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DEBE30B"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1E03AA" w:rsidP="00C85D0F" w14:paraId="78418400" w14:textId="022B63B3">
            <w:pPr>
              <w:pStyle w:val="EPName"/>
            </w:pPr>
            <w:r w:rsidRPr="001E03AA">
              <w:t>Eiropas Parlaments</w:t>
            </w:r>
          </w:p>
          <w:p w:rsidR="00BE5062" w:rsidRPr="001E03AA" w:rsidP="00C85D0F" w14:paraId="0471DE8D" w14:textId="0AFF065F">
            <w:pPr>
              <w:pStyle w:val="EPTerm"/>
            </w:pPr>
            <w:r w:rsidRPr="001E03AA">
              <w:t>20</w:t>
            </w:r>
            <w:r w:rsidRPr="001E03AA" w:rsidR="00EC6908">
              <w:t>24</w:t>
            </w:r>
            <w:r w:rsidRPr="001E03AA">
              <w:t>-202</w:t>
            </w:r>
            <w:r w:rsidRPr="001E03AA" w:rsidR="00EC6908">
              <w:t>9</w:t>
            </w:r>
          </w:p>
        </w:tc>
        <w:tc>
          <w:tcPr>
            <w:tcW w:w="2268" w:type="dxa"/>
          </w:tcPr>
          <w:p w:rsidR="00BE5062" w:rsidRPr="001E03AA" w:rsidP="00C85D0F" w14:paraId="1F738617" w14:textId="77777777">
            <w:pPr>
              <w:pStyle w:val="EPLogo"/>
            </w:pPr>
            <w:r w:rsidRPr="001E03A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605052"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1E03AA" w:rsidP="000E7234" w14:paraId="4D71E9CC" w14:textId="77777777">
      <w:pPr>
        <w:pStyle w:val="LineTop"/>
      </w:pPr>
    </w:p>
    <w:p w:rsidR="000E7234" w:rsidRPr="001E03AA" w:rsidP="000E7234" w14:paraId="262317EB" w14:textId="75947A29">
      <w:pPr>
        <w:pStyle w:val="EPBody"/>
      </w:pPr>
      <w:r w:rsidRPr="001E03AA">
        <w:rPr>
          <w:rStyle w:val="HideTWBExt"/>
          <w:i w:val="0"/>
          <w:szCs w:val="20"/>
        </w:rPr>
        <w:t>&lt;Commission&gt;</w:t>
      </w:r>
      <w:r w:rsidRPr="001E03AA" w:rsidR="003C40A1">
        <w:rPr>
          <w:rStyle w:val="HideTWBInt"/>
          <w:i w:val="0"/>
          <w:szCs w:val="20"/>
        </w:rPr>
        <w:t>{ECON}</w:t>
      </w:r>
      <w:r w:rsidRPr="001E03AA" w:rsidR="003C40A1">
        <w:t>Ekonomikas un monetārā komiteja</w:t>
      </w:r>
      <w:r w:rsidRPr="001E03AA">
        <w:rPr>
          <w:rStyle w:val="HideTWBExt"/>
          <w:i w:val="0"/>
          <w:szCs w:val="20"/>
        </w:rPr>
        <w:t>&lt;/Commission&gt;</w:t>
      </w:r>
    </w:p>
    <w:p w:rsidR="000E7234" w:rsidRPr="001E03AA" w:rsidP="000E7234" w14:paraId="2B595FEC" w14:textId="77777777">
      <w:pPr>
        <w:pStyle w:val="LineBottom"/>
      </w:pPr>
    </w:p>
    <w:p w:rsidR="00B85286" w:rsidRPr="001E03AA" w14:paraId="1EC1BA80" w14:textId="5E3A38EB">
      <w:pPr>
        <w:pStyle w:val="CoverReference"/>
      </w:pPr>
      <w:r w:rsidRPr="001E03AA">
        <w:rPr>
          <w:rStyle w:val="HideTWBExt"/>
          <w:b w:val="0"/>
        </w:rPr>
        <w:t>&lt;RefProc&gt;</w:t>
      </w:r>
      <w:r w:rsidRPr="001E03AA" w:rsidR="003C40A1">
        <w:t>2025/0382</w:t>
      </w:r>
      <w:r w:rsidRPr="001E03AA">
        <w:rPr>
          <w:rStyle w:val="HideTWBExt"/>
          <w:b w:val="0"/>
        </w:rPr>
        <w:t>&lt;/RefProc&gt;&lt;RefTypeProc&gt;</w:t>
      </w:r>
      <w:r w:rsidRPr="001E03AA" w:rsidR="00CB49BA">
        <w:t>(</w:t>
      </w:r>
      <w:r w:rsidRPr="001E03AA" w:rsidR="003C40A1">
        <w:t>COD</w:t>
      </w:r>
      <w:r w:rsidRPr="001E03AA" w:rsidR="00CB49BA">
        <w:t>)</w:t>
      </w:r>
      <w:r w:rsidRPr="001E03AA">
        <w:rPr>
          <w:rStyle w:val="HideTWBExt"/>
          <w:b w:val="0"/>
        </w:rPr>
        <w:t>&lt;/RefTypeProc&gt;</w:t>
      </w:r>
    </w:p>
    <w:p w:rsidR="00B85286" w:rsidRPr="001E03AA" w14:paraId="091C8B35" w14:textId="5CE0C256">
      <w:pPr>
        <w:pStyle w:val="CoverDate"/>
      </w:pPr>
      <w:r w:rsidRPr="001E03AA">
        <w:rPr>
          <w:rStyle w:val="HideTWBExt"/>
        </w:rPr>
        <w:t>&lt;Date</w:t>
      </w:r>
      <w:r w:rsidRPr="001E03AA" w:rsidR="003C40A1">
        <w:rPr>
          <w:rStyle w:val="HideTWBExt"/>
        </w:rPr>
        <w:t>&gt;</w:t>
      </w:r>
      <w:r w:rsidRPr="001E03AA" w:rsidR="003C40A1">
        <w:rPr>
          <w:rStyle w:val="HideTWBInt"/>
        </w:rPr>
        <w:t>{27/07/2026}</w:t>
      </w:r>
      <w:r w:rsidRPr="001E03AA" w:rsidR="003C40A1">
        <w:rPr>
          <w:rFonts w:ascii="Arial" w:hAnsi="Arial"/>
          <w:sz w:val="20"/>
        </w:rPr>
        <w:t>27.7.2026</w:t>
      </w:r>
      <w:r w:rsidRPr="001E03AA">
        <w:rPr>
          <w:rStyle w:val="HideTWBExt"/>
        </w:rPr>
        <w:t>&lt;/Date&gt;</w:t>
      </w:r>
    </w:p>
    <w:p w:rsidR="009B0305" w:rsidRPr="001E03AA" w:rsidP="009B0305" w14:paraId="27152767" w14:textId="6ECF8918">
      <w:pPr>
        <w:pStyle w:val="CoverDocType"/>
      </w:pPr>
      <w:r w:rsidRPr="001E03AA">
        <w:rPr>
          <w:rStyle w:val="HideTWBExt"/>
          <w:b w:val="0"/>
        </w:rPr>
        <w:t>&lt;TypeAM&gt;</w:t>
      </w:r>
      <w:r w:rsidRPr="001E03AA" w:rsidR="003C40A1">
        <w:t>GROZĪJUMI Nr.</w:t>
      </w:r>
      <w:r w:rsidRPr="001E03AA">
        <w:rPr>
          <w:rStyle w:val="HideTWBExt"/>
          <w:b w:val="0"/>
        </w:rPr>
        <w:t>&lt;/TypeAM&gt;</w:t>
      </w:r>
    </w:p>
    <w:p w:rsidR="00B85286" w:rsidRPr="001E03AA" w:rsidP="001C2054" w14:paraId="71956844" w14:textId="7363AAD5">
      <w:pPr>
        <w:pStyle w:val="CoverDocType24a"/>
      </w:pPr>
      <w:r w:rsidRPr="001E03AA">
        <w:rPr>
          <w:rStyle w:val="HideTWBExt"/>
          <w:b w:val="0"/>
        </w:rPr>
        <w:t>&lt;RangeAM&gt;</w:t>
      </w:r>
      <w:r w:rsidRPr="001E03AA" w:rsidR="003C40A1">
        <w:t>319 - 647</w:t>
      </w:r>
      <w:r w:rsidRPr="001E03AA">
        <w:rPr>
          <w:rStyle w:val="HideTWBExt"/>
          <w:b w:val="0"/>
        </w:rPr>
        <w:t>&lt;/RangeAM&gt;</w:t>
      </w:r>
    </w:p>
    <w:p w:rsidR="001C2054" w:rsidRPr="001E03AA" w:rsidP="00A93F8C" w14:paraId="0BCDEE58" w14:textId="003354DD">
      <w:pPr>
        <w:pStyle w:val="CoverBold"/>
      </w:pPr>
      <w:r w:rsidRPr="001E03AA">
        <w:rPr>
          <w:rStyle w:val="HideTWBExt"/>
          <w:b w:val="0"/>
        </w:rPr>
        <w:t>&lt;TitreType&gt;</w:t>
      </w:r>
      <w:r w:rsidRPr="001E03AA" w:rsidR="00CB49BA">
        <w:t>Ziņojuma projekts</w:t>
      </w:r>
      <w:r w:rsidRPr="001E03AA">
        <w:rPr>
          <w:rStyle w:val="HideTWBExt"/>
          <w:b w:val="0"/>
        </w:rPr>
        <w:t>&lt;/TitreType&gt;</w:t>
      </w:r>
    </w:p>
    <w:p w:rsidR="00B85286" w:rsidRPr="001E03AA" w:rsidP="00A93F8C" w14:paraId="763D6056" w14:textId="4131CDA9">
      <w:pPr>
        <w:pStyle w:val="CoverBold"/>
      </w:pPr>
      <w:r w:rsidRPr="001E03AA">
        <w:rPr>
          <w:rStyle w:val="HideTWBExt"/>
          <w:b w:val="0"/>
        </w:rPr>
        <w:t>&lt;Rapporteur&gt;</w:t>
      </w:r>
      <w:r w:rsidRPr="001E03AA" w:rsidR="003C40A1">
        <w:rPr>
          <w:i/>
          <w:iCs/>
        </w:rPr>
        <w:t>Eero Heinäluoma</w:t>
      </w:r>
      <w:r w:rsidRPr="001E03AA">
        <w:rPr>
          <w:rStyle w:val="HideTWBExt"/>
          <w:b w:val="0"/>
        </w:rPr>
        <w:t>&lt;/Rapporteur&gt;</w:t>
      </w:r>
    </w:p>
    <w:p w:rsidR="00B85286" w:rsidRPr="001E03AA" w14:paraId="2BA5B031" w14:textId="546A71AE">
      <w:pPr>
        <w:pStyle w:val="CoverNormal24a"/>
      </w:pPr>
      <w:r w:rsidRPr="001E03AA">
        <w:rPr>
          <w:rStyle w:val="HideTWBExt"/>
        </w:rPr>
        <w:t>&lt;DocRefPE&gt;</w:t>
      </w:r>
      <w:r w:rsidRPr="001E03AA" w:rsidR="00CB49BA">
        <w:t>(PE</w:t>
      </w:r>
      <w:r w:rsidRPr="001E03AA" w:rsidR="003C40A1">
        <w:t>210</w:t>
      </w:r>
      <w:r w:rsidRPr="001E03AA" w:rsidR="00CB49BA">
        <w:t>v</w:t>
      </w:r>
      <w:r w:rsidRPr="001E03AA" w:rsidR="003C40A1">
        <w:t>789.867</w:t>
      </w:r>
      <w:r w:rsidRPr="001E03AA" w:rsidR="00CB49BA">
        <w:t>)</w:t>
      </w:r>
      <w:r w:rsidRPr="001E03AA">
        <w:rPr>
          <w:rStyle w:val="HideTWBExt"/>
        </w:rPr>
        <w:t>&lt;/DocRefPE&gt;</w:t>
      </w:r>
    </w:p>
    <w:p w:rsidR="00B85286" w:rsidRPr="001E03AA" w14:paraId="0E64FF7A" w14:textId="1F848E0E">
      <w:pPr>
        <w:pStyle w:val="CoverNormal24a"/>
      </w:pPr>
      <w:r w:rsidRPr="001E03AA">
        <w:rPr>
          <w:rStyle w:val="HideTWBExt"/>
        </w:rPr>
        <w:t>&lt;Titre&gt;</w:t>
      </w:r>
      <w:r w:rsidRPr="001E03AA" w:rsidR="003C40A1">
        <w:rPr>
          <w:b/>
          <w:bCs/>
        </w:rPr>
        <w:t xml:space="preserve">Priekšlikums </w:t>
      </w:r>
      <w:r w:rsidRPr="001E03AA" w:rsidR="001E03AA">
        <w:rPr>
          <w:b/>
          <w:bCs/>
        </w:rPr>
        <w:t>Eiropas Parlamenta un Padomes direktīvai</w:t>
      </w:r>
      <w:r w:rsidRPr="001E03AA" w:rsidR="003C40A1">
        <w:rPr>
          <w:b/>
          <w:bCs/>
        </w:rPr>
        <w:t>, ar ko Direktīvas 2009/65/EK, 2011/61/ES un 2014/65/ES groza attiecībā uz kapitāla tirgus integrācijas un uzraudzības turpmāku attīstību Savienībā</w:t>
      </w:r>
      <w:r w:rsidRPr="001E03AA">
        <w:rPr>
          <w:rStyle w:val="HideTWBExt"/>
        </w:rPr>
        <w:t>&lt;/Titre&gt;</w:t>
      </w:r>
    </w:p>
    <w:p w:rsidR="006337D4" w:rsidRPr="001E03AA" w:rsidP="006337D4" w14:paraId="53A99D39" w14:textId="6B6B773E">
      <w:pPr>
        <w:pStyle w:val="CoverNormal"/>
      </w:pPr>
      <w:r w:rsidRPr="001E03AA">
        <w:rPr>
          <w:rStyle w:val="HideTWBExt"/>
        </w:rPr>
        <w:t>&lt;DocAmend&gt;</w:t>
      </w:r>
      <w:r w:rsidRPr="001E03AA" w:rsidR="003C40A1">
        <w:t>Direktīvas priekšlikums</w:t>
      </w:r>
      <w:r w:rsidRPr="001E03AA">
        <w:rPr>
          <w:rStyle w:val="HideTWBExt"/>
        </w:rPr>
        <w:t>&lt;/DocAmend&gt;</w:t>
      </w:r>
    </w:p>
    <w:p w:rsidR="00B85286" w:rsidRPr="001E03AA" w14:paraId="2D016C80" w14:textId="5E1A58FA">
      <w:pPr>
        <w:pStyle w:val="CoverNormal24a"/>
      </w:pPr>
      <w:r w:rsidRPr="001E03AA">
        <w:rPr>
          <w:rStyle w:val="HideTWBExt"/>
        </w:rPr>
        <w:t>&lt;DocRef&gt;</w:t>
      </w:r>
      <w:r w:rsidRPr="001E03AA" w:rsidR="00CB49BA">
        <w:t>(</w:t>
      </w:r>
      <w:r w:rsidRPr="001E03AA" w:rsidR="003C40A1">
        <w:t>COM(2025)0942</w:t>
      </w:r>
      <w:r w:rsidRPr="001E03AA" w:rsidR="00CB49BA">
        <w:t xml:space="preserve"> </w:t>
      </w:r>
      <w:r w:rsidRPr="001E03AA" w:rsidR="003C40A1">
        <w:t>–</w:t>
      </w:r>
      <w:r w:rsidRPr="001E03AA" w:rsidR="00CB49BA">
        <w:t xml:space="preserve"> </w:t>
      </w:r>
      <w:r w:rsidRPr="001E03AA" w:rsidR="003C40A1">
        <w:t>C10</w:t>
      </w:r>
      <w:r w:rsidRPr="001E03AA" w:rsidR="003C40A1">
        <w:noBreakHyphen/>
        <w:t>0327/2025</w:t>
      </w:r>
      <w:r w:rsidRPr="001E03AA" w:rsidR="00CB49BA">
        <w:t xml:space="preserve"> </w:t>
      </w:r>
      <w:r w:rsidRPr="001E03AA" w:rsidR="003C40A1">
        <w:t>–</w:t>
      </w:r>
      <w:r w:rsidRPr="001E03AA" w:rsidR="00CB49BA">
        <w:t xml:space="preserve"> </w:t>
      </w:r>
      <w:bookmarkStart w:id="0" w:name="DocEPLastVariable"/>
      <w:bookmarkEnd w:id="0"/>
      <w:r w:rsidRPr="001E03AA" w:rsidR="003C40A1">
        <w:t>2025/0382</w:t>
      </w:r>
      <w:r w:rsidRPr="001E03AA" w:rsidR="00CB49BA">
        <w:t>(</w:t>
      </w:r>
      <w:r w:rsidRPr="001E03AA" w:rsidR="003C40A1">
        <w:t>COD</w:t>
      </w:r>
      <w:r w:rsidRPr="001E03AA" w:rsidR="00CB49BA">
        <w:t>))</w:t>
      </w:r>
      <w:r w:rsidRPr="001E03AA">
        <w:rPr>
          <w:rStyle w:val="HideTWBExt"/>
        </w:rPr>
        <w:t>&lt;/DocRef&gt;</w:t>
      </w:r>
    </w:p>
    <w:p w:rsidR="00B85286" w:rsidRPr="001E03AA" w:rsidP="00E660E2" w14:paraId="2AAC2758" w14:textId="7D5DD575">
      <w:pPr>
        <w:widowControl/>
        <w:tabs>
          <w:tab w:val="center" w:pos="4677"/>
        </w:tabs>
      </w:pPr>
      <w:r w:rsidRPr="001E03AA">
        <w:br w:type="page"/>
      </w:r>
      <w:r w:rsidRPr="001E03AA" w:rsidR="00CB49BA">
        <w:t>AM_Com_LegReport</w:t>
      </w:r>
    </w:p>
    <w:p w:rsidR="006C6BF9" w:rsidRPr="001E03AA" w:rsidP="006C6BF9" w14:paraId="7BEFA8DD" w14:textId="081E3D5F">
      <w:pPr>
        <w:pStyle w:val="AmNumberTabs"/>
      </w:pPr>
      <w:r w:rsidRPr="001E03AA">
        <w:br w:type="page"/>
      </w:r>
      <w:r w:rsidRPr="001E03AA">
        <w:rPr>
          <w:rStyle w:val="HideTWBExt"/>
          <w:b w:val="0"/>
        </w:rPr>
        <w:t>&lt;RepeatBlock-Amend&gt;&lt;Amend&gt;</w:t>
      </w:r>
      <w:r w:rsidRPr="001E03AA">
        <w:t>Grozījums Nr.</w:t>
      </w:r>
      <w:r w:rsidRPr="001E03AA">
        <w:tab/>
      </w:r>
      <w:r w:rsidRPr="001E03AA">
        <w:tab/>
      </w:r>
      <w:r w:rsidRPr="001E03AA">
        <w:rPr>
          <w:rStyle w:val="HideTWBExt"/>
          <w:b w:val="0"/>
        </w:rPr>
        <w:t>&lt;NumAm&gt;</w:t>
      </w:r>
      <w:r w:rsidRPr="001E03AA">
        <w:t>319</w:t>
      </w:r>
      <w:r w:rsidRPr="001E03AA">
        <w:rPr>
          <w:rStyle w:val="HideTWBExt"/>
          <w:b w:val="0"/>
        </w:rPr>
        <w:t>&lt;/NumAm&gt;</w:t>
      </w:r>
    </w:p>
    <w:p w:rsidR="006C6BF9" w:rsidRPr="001E03AA" w:rsidP="006C6BF9" w14:paraId="342E1076" w14:textId="77777777">
      <w:pPr>
        <w:pStyle w:val="NormalBold"/>
      </w:pPr>
      <w:r w:rsidRPr="001E03AA">
        <w:rPr>
          <w:rStyle w:val="HideTWBExt"/>
          <w:b w:val="0"/>
        </w:rPr>
        <w:t>&lt;RepeatBlock-By&gt;&lt;Members&gt;</w:t>
      </w:r>
      <w:r w:rsidRPr="001E03AA">
        <w:t>Markus Ferber, Martine Kemp</w:t>
      </w:r>
      <w:r w:rsidRPr="001E03AA">
        <w:rPr>
          <w:rStyle w:val="HideTWBExt"/>
          <w:b w:val="0"/>
        </w:rPr>
        <w:t>&lt;/Members&gt;</w:t>
      </w:r>
    </w:p>
    <w:p w:rsidR="006C6BF9" w:rsidRPr="001E03AA" w:rsidP="006C6BF9" w14:paraId="663A412D" w14:textId="77777777">
      <w:pPr>
        <w:pStyle w:val="NormalBold"/>
      </w:pPr>
      <w:r w:rsidRPr="001E03AA">
        <w:rPr>
          <w:rStyle w:val="HideTWBExt"/>
          <w:b w:val="0"/>
        </w:rPr>
        <w:t>&lt;/RepeatBlock-By&gt;</w:t>
      </w:r>
    </w:p>
    <w:p w:rsidR="006C6BF9" w:rsidRPr="001E03AA" w:rsidP="006C6BF9" w14:paraId="63E35208"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2CEF252"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7832FF77" w14:textId="77777777">
      <w:r w:rsidRPr="001E03AA">
        <w:rPr>
          <w:rStyle w:val="HideTWBExt"/>
        </w:rPr>
        <w:t>&lt;DocAmend2&gt;</w:t>
      </w:r>
      <w:r w:rsidRPr="001E03AA">
        <w:t>Direktīva 2009/65/ES</w:t>
      </w:r>
      <w:r w:rsidRPr="001E03AA">
        <w:rPr>
          <w:rStyle w:val="HideTWBExt"/>
        </w:rPr>
        <w:t>&lt;/DocAmend2&gt;</w:t>
      </w:r>
    </w:p>
    <w:p w:rsidR="006C6BF9" w:rsidRPr="001E03AA" w:rsidP="006C6BF9" w14:paraId="577F639A" w14:textId="77777777">
      <w:r w:rsidRPr="001E03AA">
        <w:rPr>
          <w:rStyle w:val="HideTWBExt"/>
        </w:rPr>
        <w:t>&lt;Article2&gt;</w:t>
      </w:r>
      <w:r w:rsidRPr="001E03AA">
        <w:t>110.b, 110.c un 110.d pants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30F14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D1CF006" w14:textId="77777777"/>
        </w:tc>
      </w:tr>
      <w:tr w14:paraId="6CD6274B"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2A59F4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6DCB9F1" w14:textId="77777777">
            <w:pPr>
              <w:pStyle w:val="AmColumnHeading"/>
            </w:pPr>
            <w:r w:rsidRPr="001E03AA">
              <w:t>Grozījums</w:t>
            </w:r>
          </w:p>
        </w:tc>
      </w:tr>
      <w:tr w14:paraId="5F6146E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EAE52CB" w14:textId="77777777">
            <w:pPr>
              <w:pStyle w:val="Normal6a"/>
              <w:rPr>
                <w:b/>
                <w:i/>
              </w:rPr>
            </w:pPr>
            <w:r w:rsidRPr="001E03AA">
              <w:rPr>
                <w:b/>
                <w:i/>
              </w:rPr>
              <w:t>(47)</w:t>
            </w:r>
            <w:r w:rsidRPr="001E03AA">
              <w:rPr>
                <w:b/>
                <w:i/>
              </w:rPr>
              <w:tab/>
              <w:t>direktīvā iekļauj šādu 110.b–110.d pantu:</w:t>
            </w:r>
          </w:p>
          <w:p w:rsidR="006C6BF9" w:rsidRPr="001E03AA" w:rsidP="008E6ADF" w14:paraId="30AB1AFA" w14:textId="77777777">
            <w:pPr>
              <w:pStyle w:val="Normal6a"/>
            </w:pPr>
            <w:r w:rsidRPr="001E03AA">
              <w:rPr>
                <w:b/>
                <w:i/>
              </w:rPr>
              <w:t>(…)</w:t>
            </w:r>
          </w:p>
        </w:tc>
        <w:tc>
          <w:tcPr>
            <w:tcW w:w="4876" w:type="dxa"/>
            <w:tcBorders>
              <w:top w:val="nil"/>
              <w:left w:val="nil"/>
              <w:bottom w:val="nil"/>
              <w:right w:val="nil"/>
            </w:tcBorders>
            <w:hideMark/>
          </w:tcPr>
          <w:p w:rsidR="006C6BF9" w:rsidRPr="001E03AA" w:rsidP="008E6ADF" w14:paraId="2F36AB95" w14:textId="77777777">
            <w:pPr>
              <w:pStyle w:val="Normal6a"/>
              <w:rPr>
                <w:b/>
                <w:bCs/>
                <w:i/>
                <w:iCs/>
              </w:rPr>
            </w:pPr>
            <w:r w:rsidRPr="001E03AA">
              <w:rPr>
                <w:b/>
                <w:i/>
              </w:rPr>
              <w:t>svītrots</w:t>
            </w:r>
          </w:p>
        </w:tc>
      </w:tr>
    </w:tbl>
    <w:p w:rsidR="006C6BF9" w:rsidRPr="001E03AA" w:rsidP="006C6BF9" w14:paraId="31E9C23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FCD9272"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3C781C05" w14:textId="77777777">
      <w:pPr>
        <w:pStyle w:val="AmJustText"/>
      </w:pPr>
      <w:r w:rsidRPr="001E03AA">
        <w:t>Ikgadējā pārbaude dublē esošos EVTI konverģences rīkus un izmanto datus, kas EVTI un kompetentajām iestādēm jau ir pieejami.  Tādējādi tiek radīts jauns un visaptverošs pārbaudes cikls, jauni uzraudzības slāņi un jauna sarežģītība, nesniedzot nekādus papildu ieguvumus.</w:t>
      </w:r>
    </w:p>
    <w:p w:rsidR="006C6BF9" w:rsidRPr="001E03AA" w:rsidP="006C6BF9" w14:paraId="66D7C85A" w14:textId="77777777">
      <w:r w:rsidRPr="001E03AA">
        <w:rPr>
          <w:rStyle w:val="HideTWBExt"/>
        </w:rPr>
        <w:t>&lt;/Amend&gt;</w:t>
      </w:r>
    </w:p>
    <w:p w:rsidR="006C6BF9" w:rsidRPr="001E03AA" w:rsidP="006C6BF9" w14:paraId="709776E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320</w:t>
      </w:r>
      <w:r w:rsidRPr="001E03AA">
        <w:rPr>
          <w:rStyle w:val="HideTWBExt"/>
          <w:b w:val="0"/>
        </w:rPr>
        <w:t>&lt;/NumAm&gt;</w:t>
      </w:r>
    </w:p>
    <w:p w:rsidR="006C6BF9" w:rsidRPr="001E03AA" w:rsidP="006C6BF9" w14:paraId="7DB85E6A"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250B1034" w14:textId="77777777">
      <w:pPr>
        <w:pStyle w:val="NormalBold"/>
      </w:pPr>
      <w:r w:rsidRPr="001E03AA">
        <w:rPr>
          <w:rStyle w:val="HideTWBExt"/>
          <w:b w:val="0"/>
        </w:rPr>
        <w:t>&lt;/RepeatBlock-By&gt;</w:t>
      </w:r>
    </w:p>
    <w:p w:rsidR="006C6BF9" w:rsidRPr="001E03AA" w:rsidP="006C6BF9" w14:paraId="347972EF"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23AFEB6"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1C4A5553" w14:textId="77777777">
      <w:r w:rsidRPr="001E03AA">
        <w:rPr>
          <w:rStyle w:val="HideTWBExt"/>
        </w:rPr>
        <w:t>&lt;DocAmend2&gt;</w:t>
      </w:r>
      <w:r w:rsidRPr="001E03AA">
        <w:t>Direktīva 2009/65/ES</w:t>
      </w:r>
      <w:r w:rsidRPr="001E03AA">
        <w:rPr>
          <w:rStyle w:val="HideTWBExt"/>
        </w:rPr>
        <w:t>&lt;/DocAmend2&gt;</w:t>
      </w:r>
    </w:p>
    <w:p w:rsidR="006C6BF9" w:rsidRPr="001E03AA" w:rsidP="006C6BF9" w14:paraId="6AB81662" w14:textId="77777777">
      <w:r w:rsidRPr="001E03AA">
        <w:rPr>
          <w:rStyle w:val="HideTWBExt"/>
        </w:rPr>
        <w:t>&lt;Article2&gt;</w:t>
      </w:r>
      <w:r w:rsidRPr="001E03AA">
        <w:t>110.b, 110.c un 110.d pants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0A145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33FA783" w14:textId="77777777"/>
        </w:tc>
      </w:tr>
      <w:tr w14:paraId="5A386AE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9BC5AC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9F43F97" w14:textId="77777777">
            <w:pPr>
              <w:pStyle w:val="AmColumnHeading"/>
            </w:pPr>
            <w:r w:rsidRPr="001E03AA">
              <w:t>Grozījums</w:t>
            </w:r>
          </w:p>
        </w:tc>
      </w:tr>
      <w:tr w14:paraId="43DF7BF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1693093" w14:textId="77777777">
            <w:pPr>
              <w:pStyle w:val="Normal6a"/>
              <w:rPr>
                <w:b/>
                <w:i/>
              </w:rPr>
            </w:pPr>
            <w:r w:rsidRPr="001E03AA">
              <w:rPr>
                <w:b/>
                <w:i/>
              </w:rPr>
              <w:t>(47)</w:t>
            </w:r>
            <w:r w:rsidRPr="001E03AA">
              <w:tab/>
            </w:r>
            <w:r w:rsidRPr="001E03AA">
              <w:rPr>
                <w:b/>
                <w:i/>
              </w:rPr>
              <w:t>direktīvā iekļauj šādu 110.b–110.d pantu:</w:t>
            </w:r>
          </w:p>
          <w:p w:rsidR="006C6BF9" w:rsidRPr="001E03AA" w:rsidP="008E6ADF" w14:paraId="7B795463" w14:textId="77777777">
            <w:pPr>
              <w:pStyle w:val="Normal6a"/>
            </w:pPr>
            <w:r w:rsidRPr="001E03AA">
              <w:rPr>
                <w:b/>
                <w:i/>
              </w:rPr>
              <w:t>(…)</w:t>
            </w:r>
          </w:p>
        </w:tc>
        <w:tc>
          <w:tcPr>
            <w:tcW w:w="4876" w:type="dxa"/>
            <w:tcBorders>
              <w:top w:val="nil"/>
              <w:left w:val="nil"/>
              <w:bottom w:val="nil"/>
              <w:right w:val="nil"/>
            </w:tcBorders>
            <w:hideMark/>
          </w:tcPr>
          <w:p w:rsidR="006C6BF9" w:rsidRPr="001E03AA" w:rsidP="008E6ADF" w14:paraId="78A743C3" w14:textId="77777777">
            <w:pPr>
              <w:pStyle w:val="Normal6a"/>
            </w:pPr>
            <w:r w:rsidRPr="001E03AA">
              <w:rPr>
                <w:b/>
                <w:i/>
              </w:rPr>
              <w:t>svītrots</w:t>
            </w:r>
          </w:p>
        </w:tc>
      </w:tr>
    </w:tbl>
    <w:p w:rsidR="006C6BF9" w:rsidRPr="001E03AA" w:rsidP="006C6BF9" w14:paraId="6FA36A66"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B35C9AE" w14:textId="77777777">
      <w:r w:rsidRPr="001E03AA">
        <w:rPr>
          <w:rStyle w:val="HideTWBExt"/>
        </w:rPr>
        <w:t>&lt;/Amend&gt;</w:t>
      </w:r>
    </w:p>
    <w:p w:rsidR="006C6BF9" w:rsidRPr="001E03AA" w:rsidP="006C6BF9" w14:paraId="6F5804C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321</w:t>
      </w:r>
      <w:r w:rsidRPr="001E03AA">
        <w:rPr>
          <w:rStyle w:val="HideTWBExt"/>
          <w:b w:val="0"/>
        </w:rPr>
        <w:t>&lt;/NumAm&gt;</w:t>
      </w:r>
    </w:p>
    <w:p w:rsidR="006C6BF9" w:rsidRPr="001E03AA" w:rsidP="006C6BF9" w14:paraId="1EBB4EA3" w14:textId="77777777">
      <w:pPr>
        <w:pStyle w:val="NormalBold"/>
      </w:pPr>
      <w:r w:rsidRPr="001E03AA">
        <w:rPr>
          <w:rStyle w:val="HideTWBExt"/>
          <w:b w:val="0"/>
        </w:rPr>
        <w:t>&lt;RepeatBlock-By&gt;&lt;Members&gt;</w:t>
      </w:r>
      <w:r w:rsidRPr="001E03AA">
        <w:t>Arba Kokalari</w:t>
      </w:r>
      <w:r w:rsidRPr="001E03AA">
        <w:rPr>
          <w:rStyle w:val="HideTWBExt"/>
          <w:b w:val="0"/>
        </w:rPr>
        <w:t>&lt;/Members&gt;</w:t>
      </w:r>
    </w:p>
    <w:p w:rsidR="006C6BF9" w:rsidRPr="001E03AA" w:rsidP="006C6BF9" w14:paraId="12C473B2" w14:textId="77777777">
      <w:pPr>
        <w:pStyle w:val="NormalBold"/>
      </w:pPr>
      <w:r w:rsidRPr="001E03AA">
        <w:rPr>
          <w:rStyle w:val="HideTWBExt"/>
          <w:b w:val="0"/>
        </w:rPr>
        <w:t>&lt;/RepeatBlock-By&gt;</w:t>
      </w:r>
    </w:p>
    <w:p w:rsidR="006C6BF9" w:rsidRPr="001E03AA" w:rsidP="006C6BF9" w14:paraId="15973B2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5C4DF38"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4CB44CF2" w14:textId="77777777">
      <w:r w:rsidRPr="001E03AA">
        <w:rPr>
          <w:rStyle w:val="HideTWBExt"/>
        </w:rPr>
        <w:t>&lt;DocAmend2&gt;</w:t>
      </w:r>
      <w:r w:rsidRPr="001E03AA">
        <w:t>Direktīva 2009/65/ES</w:t>
      </w:r>
      <w:r w:rsidRPr="001E03AA">
        <w:rPr>
          <w:rStyle w:val="HideTWBExt"/>
        </w:rPr>
        <w:t>&lt;/DocAmend2&gt;</w:t>
      </w:r>
    </w:p>
    <w:p w:rsidR="006C6BF9" w:rsidRPr="001E03AA" w:rsidP="006C6BF9" w14:paraId="3BF8C571" w14:textId="77777777">
      <w:r w:rsidRPr="001E03AA">
        <w:rPr>
          <w:rStyle w:val="HideTWBExt"/>
        </w:rPr>
        <w:t>&lt;Article2&gt;</w:t>
      </w:r>
      <w:r w:rsidRPr="001E03AA">
        <w:t>110.b, 110.c un 110.d pants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29695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1BB5E9C" w14:textId="77777777"/>
        </w:tc>
      </w:tr>
      <w:tr w14:paraId="6B886E2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BBB83FF"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3C3D9D3" w14:textId="77777777">
            <w:pPr>
              <w:pStyle w:val="AmColumnHeading"/>
            </w:pPr>
            <w:r w:rsidRPr="001E03AA">
              <w:t>Grozījums</w:t>
            </w:r>
          </w:p>
        </w:tc>
      </w:tr>
      <w:tr w14:paraId="2707C52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BF6F40F" w14:textId="77777777">
            <w:pPr>
              <w:pStyle w:val="Normal6a"/>
              <w:rPr>
                <w:b/>
                <w:bCs/>
                <w:i/>
                <w:iCs/>
              </w:rPr>
            </w:pPr>
            <w:r w:rsidRPr="001E03AA">
              <w:rPr>
                <w:b/>
                <w:i/>
              </w:rPr>
              <w:t>(47)</w:t>
            </w:r>
            <w:r w:rsidRPr="001E03AA">
              <w:rPr>
                <w:b/>
                <w:i/>
              </w:rPr>
              <w:tab/>
              <w:t>direktīvā iekļauj šādu 110.b–110.d pantu:</w:t>
            </w:r>
          </w:p>
          <w:p w:rsidR="006C6BF9" w:rsidRPr="001E03AA" w:rsidP="008E6ADF" w14:paraId="7BFDC347" w14:textId="77777777">
            <w:pPr>
              <w:pStyle w:val="Normal6a"/>
            </w:pPr>
            <w:r w:rsidRPr="001E03AA">
              <w:rPr>
                <w:b/>
                <w:i/>
              </w:rPr>
              <w:t>(…)</w:t>
            </w:r>
          </w:p>
        </w:tc>
        <w:tc>
          <w:tcPr>
            <w:tcW w:w="4876" w:type="dxa"/>
            <w:tcBorders>
              <w:top w:val="nil"/>
              <w:left w:val="nil"/>
              <w:bottom w:val="nil"/>
              <w:right w:val="nil"/>
            </w:tcBorders>
            <w:hideMark/>
          </w:tcPr>
          <w:p w:rsidR="006C6BF9" w:rsidRPr="001E03AA" w:rsidP="008E6ADF" w14:paraId="51398748" w14:textId="77777777">
            <w:pPr>
              <w:pStyle w:val="Normal6a"/>
            </w:pPr>
            <w:r w:rsidRPr="001E03AA">
              <w:rPr>
                <w:b/>
                <w:i/>
              </w:rPr>
              <w:t>svītrots</w:t>
            </w:r>
          </w:p>
        </w:tc>
      </w:tr>
    </w:tbl>
    <w:p w:rsidR="006C6BF9" w:rsidRPr="001E03AA" w:rsidP="006C6BF9" w14:paraId="7024180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3BAA5BA" w14:textId="77777777">
      <w:r w:rsidRPr="001E03AA">
        <w:rPr>
          <w:rStyle w:val="HideTWBExt"/>
        </w:rPr>
        <w:t>&lt;/Amend&gt;</w:t>
      </w:r>
    </w:p>
    <w:p w:rsidR="006C6BF9" w:rsidRPr="001E03AA" w:rsidP="006C6BF9" w14:paraId="7E5DD1E6"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322</w:t>
      </w:r>
      <w:r w:rsidRPr="001E03AA">
        <w:rPr>
          <w:rStyle w:val="HideTWBExt"/>
          <w:b w:val="0"/>
        </w:rPr>
        <w:t>&lt;/NumAm&gt;</w:t>
      </w:r>
    </w:p>
    <w:p w:rsidR="006C6BF9" w:rsidRPr="001E03AA" w:rsidP="006C6BF9" w14:paraId="704A5F96" w14:textId="77777777">
      <w:pPr>
        <w:pStyle w:val="NormalBold"/>
      </w:pPr>
      <w:r w:rsidRPr="001E03AA">
        <w:rPr>
          <w:rStyle w:val="HideTWBExt"/>
          <w:b w:val="0"/>
        </w:rPr>
        <w:t>&lt;RepeatBlock-By&gt;&lt;Members&gt;</w:t>
      </w:r>
      <w:r w:rsidRPr="001E03AA">
        <w:t>Billy Kelleher, Gilles Boyer, Stéphanie Yon-Courtin</w:t>
      </w:r>
      <w:r w:rsidRPr="001E03AA">
        <w:rPr>
          <w:rStyle w:val="HideTWBExt"/>
          <w:b w:val="0"/>
        </w:rPr>
        <w:t>&lt;/Members&gt;</w:t>
      </w:r>
    </w:p>
    <w:p w:rsidR="006C6BF9" w:rsidRPr="001E03AA" w:rsidP="006C6BF9" w14:paraId="7041E138" w14:textId="77777777">
      <w:pPr>
        <w:pStyle w:val="NormalBold"/>
      </w:pPr>
      <w:r w:rsidRPr="001E03AA">
        <w:rPr>
          <w:rStyle w:val="HideTWBExt"/>
          <w:b w:val="0"/>
        </w:rPr>
        <w:t>&lt;/RepeatBlock-By&gt;</w:t>
      </w:r>
    </w:p>
    <w:p w:rsidR="006C6BF9" w:rsidRPr="001E03AA" w:rsidP="006C6BF9" w14:paraId="2A6A188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33CD920"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10627CCA" w14:textId="77777777">
      <w:r w:rsidRPr="001E03AA">
        <w:rPr>
          <w:rStyle w:val="HideTWBExt"/>
        </w:rPr>
        <w:t>&lt;DocAmend2&gt;</w:t>
      </w:r>
      <w:r w:rsidRPr="001E03AA">
        <w:t>Direktīva 2009/65/ES</w:t>
      </w:r>
      <w:r w:rsidRPr="001E03AA">
        <w:rPr>
          <w:rStyle w:val="HideTWBExt"/>
        </w:rPr>
        <w:t>&lt;/DocAmend2&gt;</w:t>
      </w:r>
    </w:p>
    <w:p w:rsidR="006C6BF9" w:rsidRPr="001E03AA" w:rsidP="006C6BF9" w14:paraId="2D5A14E5" w14:textId="77777777">
      <w:r w:rsidRPr="001E03AA">
        <w:rPr>
          <w:rStyle w:val="HideTWBExt"/>
        </w:rPr>
        <w:t>&lt;Article2&gt;</w:t>
      </w:r>
      <w:r w:rsidRPr="001E03AA">
        <w:t>110.b pants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194E3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3E061EA" w14:textId="77777777"/>
        </w:tc>
      </w:tr>
      <w:tr w14:paraId="128E738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FDA3F5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2BDB326" w14:textId="77777777">
            <w:pPr>
              <w:pStyle w:val="AmColumnHeading"/>
            </w:pPr>
            <w:r w:rsidRPr="001E03AA">
              <w:t>Grozījums</w:t>
            </w:r>
          </w:p>
        </w:tc>
      </w:tr>
      <w:tr w14:paraId="56CFFCD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DF3AB48" w14:textId="77777777">
            <w:pPr>
              <w:pStyle w:val="Normal6a"/>
            </w:pPr>
            <w:r w:rsidRPr="001E03AA">
              <w:rPr>
                <w:b/>
                <w:i/>
              </w:rPr>
              <w:t>110.b pants</w:t>
            </w:r>
          </w:p>
        </w:tc>
        <w:tc>
          <w:tcPr>
            <w:tcW w:w="4876" w:type="dxa"/>
            <w:tcBorders>
              <w:top w:val="nil"/>
              <w:left w:val="nil"/>
              <w:bottom w:val="nil"/>
              <w:right w:val="nil"/>
            </w:tcBorders>
            <w:hideMark/>
          </w:tcPr>
          <w:p w:rsidR="006C6BF9" w:rsidRPr="001E03AA" w:rsidP="008E6ADF" w14:paraId="07FED8CE" w14:textId="77777777">
            <w:pPr>
              <w:pStyle w:val="Normal6a"/>
            </w:pPr>
            <w:r w:rsidRPr="001E03AA">
              <w:rPr>
                <w:b/>
                <w:i/>
              </w:rPr>
              <w:t>svītrots</w:t>
            </w:r>
          </w:p>
        </w:tc>
      </w:tr>
      <w:tr w14:paraId="7E938AA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4230804" w14:textId="77777777">
            <w:r w:rsidRPr="001E03AA">
              <w:rPr>
                <w:b/>
                <w:i/>
              </w:rPr>
              <w:t>(…)</w:t>
            </w:r>
          </w:p>
        </w:tc>
        <w:tc>
          <w:tcPr>
            <w:tcW w:w="4876" w:type="dxa"/>
            <w:tcBorders>
              <w:top w:val="nil"/>
              <w:left w:val="nil"/>
              <w:bottom w:val="nil"/>
              <w:right w:val="nil"/>
            </w:tcBorders>
            <w:hideMark/>
          </w:tcPr>
          <w:p w:rsidR="006C6BF9" w:rsidRPr="001E03AA" w:rsidP="008E6ADF" w14:paraId="4EF7415E" w14:textId="77777777">
            <w:pPr>
              <w:pStyle w:val="Normal6a"/>
            </w:pPr>
          </w:p>
        </w:tc>
      </w:tr>
    </w:tbl>
    <w:p w:rsidR="006C6BF9" w:rsidRPr="001E03AA" w:rsidP="006C6BF9" w14:paraId="7D3B7B96"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E0135FB" w14:textId="77777777">
      <w:r w:rsidRPr="001E03AA">
        <w:rPr>
          <w:rStyle w:val="HideTWBExt"/>
        </w:rPr>
        <w:t>&lt;/Amend&gt;</w:t>
      </w:r>
    </w:p>
    <w:p w:rsidR="006C6BF9" w:rsidRPr="001E03AA" w:rsidP="006C6BF9" w14:paraId="5AC2C27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323</w:t>
      </w:r>
      <w:r w:rsidRPr="001E03AA">
        <w:rPr>
          <w:rStyle w:val="HideTWBExt"/>
          <w:b w:val="0"/>
        </w:rPr>
        <w:t>&lt;/NumAm&gt;</w:t>
      </w:r>
    </w:p>
    <w:p w:rsidR="006C6BF9" w:rsidRPr="001E03AA" w:rsidP="006C6BF9" w14:paraId="7CABD1A8"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6697063A" w14:textId="77777777">
      <w:pPr>
        <w:pStyle w:val="NormalBold"/>
      </w:pPr>
      <w:r w:rsidRPr="001E03AA">
        <w:rPr>
          <w:rStyle w:val="HideTWBExt"/>
          <w:b w:val="0"/>
        </w:rPr>
        <w:t>&lt;/RepeatBlock-By&gt;</w:t>
      </w:r>
    </w:p>
    <w:p w:rsidR="006C6BF9" w:rsidRPr="001E03AA" w:rsidP="006C6BF9" w14:paraId="4AD6C40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C2A012D"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27BF8A2" w14:textId="77777777">
      <w:r w:rsidRPr="001E03AA">
        <w:rPr>
          <w:rStyle w:val="HideTWBExt"/>
        </w:rPr>
        <w:t>&lt;DocAmend2&gt;</w:t>
      </w:r>
      <w:r w:rsidRPr="001E03AA">
        <w:t>Direktīva 2009/65/ES</w:t>
      </w:r>
      <w:r w:rsidRPr="001E03AA">
        <w:rPr>
          <w:rStyle w:val="HideTWBExt"/>
        </w:rPr>
        <w:t>&lt;/DocAmend2&gt;</w:t>
      </w:r>
    </w:p>
    <w:p w:rsidR="006C6BF9" w:rsidRPr="001E03AA" w:rsidP="006C6BF9" w14:paraId="48FE3E29" w14:textId="77777777">
      <w:r w:rsidRPr="001E03AA">
        <w:rPr>
          <w:rStyle w:val="HideTWBExt"/>
        </w:rPr>
        <w:t>&lt;Article2&gt;</w:t>
      </w:r>
      <w:r w:rsidRPr="001E03AA">
        <w:t>110.b pants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6CEEDE"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CA38688" w14:textId="77777777"/>
        </w:tc>
      </w:tr>
      <w:tr w14:paraId="40CF810A"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6147DD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B2D3823" w14:textId="77777777">
            <w:pPr>
              <w:pStyle w:val="AmColumnHeading"/>
            </w:pPr>
            <w:r w:rsidRPr="001E03AA">
              <w:t>Grozījums</w:t>
            </w:r>
          </w:p>
        </w:tc>
      </w:tr>
      <w:tr w14:paraId="5B0EB505"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3962CE1" w14:textId="77777777">
            <w:pPr>
              <w:pStyle w:val="Normal6a"/>
            </w:pPr>
            <w:r w:rsidRPr="001E03AA">
              <w:rPr>
                <w:b/>
                <w:i/>
              </w:rPr>
              <w:t>110.b pants</w:t>
            </w:r>
          </w:p>
        </w:tc>
        <w:tc>
          <w:tcPr>
            <w:tcW w:w="4876" w:type="dxa"/>
            <w:tcBorders>
              <w:top w:val="nil"/>
              <w:left w:val="nil"/>
              <w:bottom w:val="nil"/>
              <w:right w:val="nil"/>
            </w:tcBorders>
            <w:hideMark/>
          </w:tcPr>
          <w:p w:rsidR="006C6BF9" w:rsidRPr="001E03AA" w:rsidP="008E6ADF" w14:paraId="6344A22E" w14:textId="77777777">
            <w:pPr>
              <w:pStyle w:val="Normal6a"/>
            </w:pPr>
            <w:r w:rsidRPr="001E03AA">
              <w:rPr>
                <w:b/>
                <w:i/>
              </w:rPr>
              <w:t>svītrots</w:t>
            </w:r>
          </w:p>
        </w:tc>
      </w:tr>
      <w:tr w14:paraId="42226B68"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E4379C0" w14:textId="77777777">
            <w:pPr>
              <w:pStyle w:val="Normal6a"/>
              <w:rPr>
                <w:b/>
                <w:i/>
              </w:rPr>
            </w:pPr>
            <w:r w:rsidRPr="001E03AA">
              <w:rPr>
                <w:b/>
                <w:i/>
              </w:rPr>
              <w:t>(…)</w:t>
            </w:r>
          </w:p>
        </w:tc>
        <w:tc>
          <w:tcPr>
            <w:tcW w:w="4876" w:type="dxa"/>
            <w:tcBorders>
              <w:top w:val="nil"/>
              <w:left w:val="nil"/>
              <w:bottom w:val="nil"/>
              <w:right w:val="nil"/>
            </w:tcBorders>
          </w:tcPr>
          <w:p w:rsidR="006C6BF9" w:rsidRPr="001E03AA" w:rsidP="008E6ADF" w14:paraId="5DA29B08" w14:textId="77777777">
            <w:pPr>
              <w:pStyle w:val="Normal6a"/>
              <w:rPr>
                <w:b/>
                <w:i/>
              </w:rPr>
            </w:pPr>
          </w:p>
        </w:tc>
      </w:tr>
    </w:tbl>
    <w:p w:rsidR="006C6BF9" w:rsidRPr="001E03AA" w:rsidP="006C6BF9" w14:paraId="3D7F450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6880BFC" w14:textId="77777777">
      <w:r w:rsidRPr="001E03AA">
        <w:rPr>
          <w:rStyle w:val="HideTWBExt"/>
        </w:rPr>
        <w:t>&lt;/Amend&gt;</w:t>
      </w:r>
    </w:p>
    <w:p w:rsidR="006C6BF9" w:rsidRPr="001E03AA" w:rsidP="006C6BF9" w14:paraId="0E49E65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324</w:t>
      </w:r>
      <w:r w:rsidRPr="001E03AA">
        <w:rPr>
          <w:rStyle w:val="HideTWBExt"/>
          <w:b w:val="0"/>
        </w:rPr>
        <w:t>&lt;/NumAm&gt;</w:t>
      </w:r>
    </w:p>
    <w:p w:rsidR="006C6BF9" w:rsidRPr="001E03AA" w:rsidP="006C6BF9" w14:paraId="44178B06" w14:textId="77777777">
      <w:pPr>
        <w:pStyle w:val="NormalBold"/>
      </w:pPr>
      <w:r w:rsidRPr="001E03AA">
        <w:rPr>
          <w:rStyle w:val="HideTWBExt"/>
          <w:b w:val="0"/>
        </w:rPr>
        <w:t>&lt;RepeatBlock-By&gt;&lt;Members&gt;</w:t>
      </w:r>
      <w:r w:rsidRPr="001E03AA">
        <w:t>Christophe Gomart</w:t>
      </w:r>
      <w:r w:rsidRPr="001E03AA">
        <w:rPr>
          <w:rStyle w:val="HideTWBExt"/>
          <w:b w:val="0"/>
        </w:rPr>
        <w:t>&lt;/Members&gt;</w:t>
      </w:r>
    </w:p>
    <w:p w:rsidR="006C6BF9" w:rsidRPr="001E03AA" w:rsidP="006C6BF9" w14:paraId="563D4E14" w14:textId="77777777">
      <w:pPr>
        <w:pStyle w:val="NormalBold"/>
      </w:pPr>
      <w:r w:rsidRPr="001E03AA">
        <w:rPr>
          <w:rStyle w:val="HideTWBExt"/>
          <w:b w:val="0"/>
        </w:rPr>
        <w:t>&lt;/RepeatBlock-By&gt;</w:t>
      </w:r>
    </w:p>
    <w:p w:rsidR="006C6BF9" w:rsidRPr="001E03AA" w:rsidP="006C6BF9" w14:paraId="08E93A7F"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675DCD2"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22A55775" w14:textId="77777777">
      <w:r w:rsidRPr="001E03AA">
        <w:rPr>
          <w:rStyle w:val="HideTWBExt"/>
        </w:rPr>
        <w:t>&lt;DocAmend2&gt;</w:t>
      </w:r>
      <w:r w:rsidRPr="001E03AA">
        <w:t>Direktīva 2009/65/EK</w:t>
      </w:r>
      <w:r w:rsidRPr="001E03AA">
        <w:rPr>
          <w:rStyle w:val="HideTWBExt"/>
        </w:rPr>
        <w:t>&lt;/DocAmend2&gt;</w:t>
      </w:r>
    </w:p>
    <w:p w:rsidR="006C6BF9" w:rsidRPr="001E03AA" w:rsidP="006C6BF9" w14:paraId="3C18DE06" w14:textId="77777777">
      <w:r w:rsidRPr="001E03AA">
        <w:rPr>
          <w:rStyle w:val="HideTWBExt"/>
        </w:rPr>
        <w:t>&lt;Article2&gt;</w:t>
      </w:r>
      <w:r w:rsidRPr="001E03AA">
        <w:t>110.b pants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2C88AC"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10A60B3" w14:textId="77777777"/>
        </w:tc>
      </w:tr>
      <w:tr w14:paraId="2D61E095"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583F991"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309E34E" w14:textId="77777777">
            <w:pPr>
              <w:pStyle w:val="AmColumnHeading"/>
            </w:pPr>
            <w:r w:rsidRPr="001E03AA">
              <w:t>Grozījums</w:t>
            </w:r>
          </w:p>
        </w:tc>
      </w:tr>
      <w:tr w14:paraId="46DF9993"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EF18548" w14:textId="77777777">
            <w:pPr>
              <w:pStyle w:val="Normal6a"/>
            </w:pPr>
            <w:r w:rsidRPr="001E03AA">
              <w:rPr>
                <w:b/>
                <w:i/>
              </w:rPr>
              <w:t>110.b pants</w:t>
            </w:r>
          </w:p>
        </w:tc>
        <w:tc>
          <w:tcPr>
            <w:tcW w:w="4876" w:type="dxa"/>
            <w:tcBorders>
              <w:top w:val="nil"/>
              <w:left w:val="nil"/>
              <w:bottom w:val="nil"/>
              <w:right w:val="nil"/>
            </w:tcBorders>
            <w:hideMark/>
          </w:tcPr>
          <w:p w:rsidR="006C6BF9" w:rsidRPr="001E03AA" w:rsidP="008E6ADF" w14:paraId="3292DAC6" w14:textId="77777777">
            <w:pPr>
              <w:pStyle w:val="Normal6a"/>
            </w:pPr>
            <w:r w:rsidRPr="001E03AA">
              <w:rPr>
                <w:b/>
                <w:i/>
              </w:rPr>
              <w:t>svītrots</w:t>
            </w:r>
          </w:p>
        </w:tc>
      </w:tr>
      <w:tr w14:paraId="025A78BD"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B13665C" w14:textId="77777777">
            <w:pPr>
              <w:pStyle w:val="Normal6a"/>
            </w:pPr>
            <w:r w:rsidRPr="001E03AA">
              <w:rPr>
                <w:b/>
                <w:i/>
              </w:rPr>
              <w:t>[...]</w:t>
            </w:r>
          </w:p>
        </w:tc>
        <w:tc>
          <w:tcPr>
            <w:tcW w:w="4876" w:type="dxa"/>
            <w:tcBorders>
              <w:top w:val="nil"/>
              <w:left w:val="nil"/>
              <w:bottom w:val="nil"/>
              <w:right w:val="nil"/>
            </w:tcBorders>
            <w:hideMark/>
          </w:tcPr>
          <w:p w:rsidR="006C6BF9" w:rsidRPr="001E03AA" w:rsidP="008E6ADF" w14:paraId="024A959E" w14:textId="77777777">
            <w:pPr>
              <w:pStyle w:val="Normal6a"/>
            </w:pPr>
          </w:p>
        </w:tc>
      </w:tr>
    </w:tbl>
    <w:p w:rsidR="006C6BF9" w:rsidRPr="001E03AA" w:rsidP="006C6BF9" w14:paraId="63D68FD3" w14:textId="77777777">
      <w:pPr>
        <w:pStyle w:val="AmOrLang"/>
        <w:rPr>
          <w:lang w:eastAsia="en-US"/>
        </w:rPr>
      </w:pPr>
      <w:r w:rsidRPr="001E03AA">
        <w:t xml:space="preserve">Or. </w:t>
      </w:r>
      <w:r w:rsidRPr="001E03AA">
        <w:rPr>
          <w:rStyle w:val="HideTWBExt"/>
        </w:rPr>
        <w:t>&lt;Original&gt;</w:t>
      </w:r>
      <w:r w:rsidRPr="001E03AA">
        <w:rPr>
          <w:rStyle w:val="HideTWBInt"/>
        </w:rPr>
        <w:t>{FR}</w:t>
      </w:r>
      <w:r w:rsidRPr="001E03AA">
        <w:t>fr</w:t>
      </w:r>
      <w:r w:rsidRPr="001E03AA">
        <w:rPr>
          <w:rStyle w:val="HideTWBExt"/>
        </w:rPr>
        <w:t>&lt;/Original&gt;</w:t>
      </w:r>
    </w:p>
    <w:p w:rsidR="006C6BF9" w:rsidRPr="001E03AA" w:rsidP="006C6BF9" w14:paraId="39588616" w14:textId="77777777">
      <w:r w:rsidRPr="001E03AA">
        <w:rPr>
          <w:rStyle w:val="HideTWBExt"/>
        </w:rPr>
        <w:t>&lt;/Amend&gt;</w:t>
      </w:r>
    </w:p>
    <w:p w:rsidR="006C6BF9" w:rsidRPr="001E03AA" w:rsidP="006C6BF9" w14:paraId="5DD5677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325</w:t>
      </w:r>
      <w:r w:rsidRPr="001E03AA">
        <w:rPr>
          <w:rStyle w:val="HideTWBExt"/>
          <w:b w:val="0"/>
        </w:rPr>
        <w:t>&lt;/NumAm&gt;</w:t>
      </w:r>
    </w:p>
    <w:p w:rsidR="006C6BF9" w:rsidRPr="001E03AA" w:rsidP="006C6BF9" w14:paraId="5EEFAEF3" w14:textId="77777777">
      <w:pPr>
        <w:pStyle w:val="NormalBold"/>
      </w:pPr>
      <w:r w:rsidRPr="001E03AA">
        <w:rPr>
          <w:rStyle w:val="HideTWBExt"/>
          <w:b w:val="0"/>
        </w:rPr>
        <w:t>&lt;RepeatBlock-By&gt;&lt;Members&gt;</w:t>
      </w:r>
      <w:r w:rsidRPr="001E03AA">
        <w:t>Christophe Gomart</w:t>
      </w:r>
      <w:r w:rsidRPr="001E03AA">
        <w:rPr>
          <w:rStyle w:val="HideTWBExt"/>
          <w:b w:val="0"/>
        </w:rPr>
        <w:t>&lt;/Members&gt;</w:t>
      </w:r>
    </w:p>
    <w:p w:rsidR="006C6BF9" w:rsidRPr="001E03AA" w:rsidP="006C6BF9" w14:paraId="2C17953E" w14:textId="77777777">
      <w:pPr>
        <w:pStyle w:val="NormalBold"/>
      </w:pPr>
      <w:r w:rsidRPr="001E03AA">
        <w:rPr>
          <w:rStyle w:val="HideTWBExt"/>
          <w:b w:val="0"/>
        </w:rPr>
        <w:t>&lt;/RepeatBlock-By&gt;</w:t>
      </w:r>
    </w:p>
    <w:p w:rsidR="006C6BF9" w:rsidRPr="001E03AA" w:rsidP="006C6BF9" w14:paraId="1FC533C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B5F50D9"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42AD7796" w14:textId="77777777">
      <w:r w:rsidRPr="001E03AA">
        <w:rPr>
          <w:rStyle w:val="HideTWBExt"/>
        </w:rPr>
        <w:t>&lt;DocAmend2&gt;</w:t>
      </w:r>
      <w:r w:rsidRPr="001E03AA">
        <w:t>Direktīva 2009/65/EK</w:t>
      </w:r>
      <w:r w:rsidRPr="001E03AA">
        <w:rPr>
          <w:rStyle w:val="HideTWBExt"/>
        </w:rPr>
        <w:t>&lt;/DocAmend2&gt;</w:t>
      </w:r>
    </w:p>
    <w:p w:rsidR="006C6BF9" w:rsidRPr="001E03AA" w:rsidP="006C6BF9" w14:paraId="13D19EEB" w14:textId="77777777">
      <w:r w:rsidRPr="001E03AA">
        <w:rPr>
          <w:rStyle w:val="HideTWBExt"/>
        </w:rPr>
        <w:t>&lt;Article2&gt;</w:t>
      </w:r>
      <w:r w:rsidRPr="001E03AA">
        <w:t>110.b pants – virsraksts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D0E0D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BCA66A6" w14:textId="77777777"/>
        </w:tc>
      </w:tr>
      <w:tr w14:paraId="5DC2D920"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E4F9A8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EE762B8" w14:textId="77777777">
            <w:pPr>
              <w:pStyle w:val="AmColumnHeading"/>
            </w:pPr>
            <w:r w:rsidRPr="001E03AA">
              <w:t>Grozījums</w:t>
            </w:r>
          </w:p>
        </w:tc>
      </w:tr>
      <w:tr w14:paraId="693399B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71087E1" w14:textId="77777777">
            <w:pPr>
              <w:pStyle w:val="Normal6a"/>
            </w:pPr>
            <w:r w:rsidRPr="001E03AA">
              <w:rPr>
                <w:b/>
                <w:i/>
              </w:rPr>
              <w:t>EVTI veikta pārvaldības sabiedrību un AIFP lielu ES grupu pārbaude</w:t>
            </w:r>
          </w:p>
        </w:tc>
        <w:tc>
          <w:tcPr>
            <w:tcW w:w="4876" w:type="dxa"/>
            <w:tcBorders>
              <w:top w:val="nil"/>
              <w:left w:val="nil"/>
              <w:bottom w:val="nil"/>
              <w:right w:val="nil"/>
            </w:tcBorders>
            <w:hideMark/>
          </w:tcPr>
          <w:p w:rsidR="006C6BF9" w:rsidRPr="001E03AA" w:rsidP="008E6ADF" w14:paraId="703981C0" w14:textId="77777777">
            <w:pPr>
              <w:pStyle w:val="Normal6a"/>
            </w:pPr>
            <w:r w:rsidRPr="001E03AA">
              <w:rPr>
                <w:b/>
                <w:i/>
              </w:rPr>
              <w:t>svītrots</w:t>
            </w:r>
          </w:p>
        </w:tc>
      </w:tr>
    </w:tbl>
    <w:p w:rsidR="006C6BF9" w:rsidRPr="001E03AA" w:rsidP="006C6BF9" w14:paraId="7B9DAC37" w14:textId="77777777">
      <w:pPr>
        <w:pStyle w:val="AmOrLang"/>
        <w:rPr>
          <w:lang w:eastAsia="en-US"/>
        </w:rPr>
      </w:pPr>
      <w:r w:rsidRPr="001E03AA">
        <w:t xml:space="preserve">Or. </w:t>
      </w:r>
      <w:r w:rsidRPr="001E03AA">
        <w:rPr>
          <w:rStyle w:val="HideTWBExt"/>
        </w:rPr>
        <w:t>&lt;Original&gt;</w:t>
      </w:r>
      <w:r w:rsidRPr="001E03AA">
        <w:rPr>
          <w:rStyle w:val="HideTWBInt"/>
        </w:rPr>
        <w:t>{FR}</w:t>
      </w:r>
      <w:r w:rsidRPr="001E03AA">
        <w:t>fr</w:t>
      </w:r>
      <w:r w:rsidRPr="001E03AA">
        <w:rPr>
          <w:rStyle w:val="HideTWBExt"/>
        </w:rPr>
        <w:t>&lt;/Original&gt;</w:t>
      </w:r>
    </w:p>
    <w:p w:rsidR="006C6BF9" w:rsidRPr="001E03AA" w:rsidP="006C6BF9" w14:paraId="6AE4C1E6" w14:textId="77777777">
      <w:r w:rsidRPr="001E03AA">
        <w:rPr>
          <w:rStyle w:val="HideTWBExt"/>
        </w:rPr>
        <w:t>&lt;/Amend&gt;</w:t>
      </w:r>
    </w:p>
    <w:p w:rsidR="006C6BF9" w:rsidRPr="001E03AA" w:rsidP="006C6BF9" w14:paraId="28765E2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326</w:t>
      </w:r>
      <w:r w:rsidRPr="001E03AA">
        <w:rPr>
          <w:rStyle w:val="HideTWBExt"/>
          <w:b w:val="0"/>
        </w:rPr>
        <w:t>&lt;/NumAm&gt;</w:t>
      </w:r>
    </w:p>
    <w:p w:rsidR="006C6BF9" w:rsidRPr="001E03AA" w:rsidP="006C6BF9" w14:paraId="6007FCD3"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2D7B1CFF" w14:textId="77777777">
      <w:pPr>
        <w:pStyle w:val="NormalBold"/>
      </w:pPr>
      <w:r w:rsidRPr="001E03AA">
        <w:rPr>
          <w:rStyle w:val="HideTWBExt"/>
          <w:b w:val="0"/>
        </w:rPr>
        <w:t>&lt;/RepeatBlock-By&gt;</w:t>
      </w:r>
    </w:p>
    <w:p w:rsidR="006C6BF9" w:rsidRPr="001E03AA" w:rsidP="006C6BF9" w14:paraId="67141D2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9AF5C0E"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276B345E" w14:textId="77777777">
      <w:r w:rsidRPr="001E03AA">
        <w:rPr>
          <w:rStyle w:val="HideTWBExt"/>
        </w:rPr>
        <w:t>&lt;DocAmend2&gt;</w:t>
      </w:r>
      <w:r w:rsidRPr="001E03AA">
        <w:t>Direktīva 2009/65/ES</w:t>
      </w:r>
      <w:r w:rsidRPr="001E03AA">
        <w:rPr>
          <w:rStyle w:val="HideTWBExt"/>
        </w:rPr>
        <w:t>&lt;/DocAmend2&gt;</w:t>
      </w:r>
    </w:p>
    <w:p w:rsidR="006C6BF9" w:rsidRPr="001E03AA" w:rsidP="006C6BF9" w14:paraId="56C4C53A" w14:textId="77777777">
      <w:r w:rsidRPr="001E03AA">
        <w:rPr>
          <w:rStyle w:val="HideTWBExt"/>
        </w:rPr>
        <w:t>&lt;Article2&gt;</w:t>
      </w:r>
      <w:r w:rsidRPr="001E03AA">
        <w:t>110.b pants – virsraksts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744B1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5CF1C0F" w14:textId="77777777"/>
        </w:tc>
      </w:tr>
      <w:tr w14:paraId="598685A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9704F9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4AA6F8E" w14:textId="77777777">
            <w:pPr>
              <w:pStyle w:val="AmColumnHeading"/>
            </w:pPr>
            <w:r w:rsidRPr="001E03AA">
              <w:t>Grozījums</w:t>
            </w:r>
          </w:p>
        </w:tc>
      </w:tr>
      <w:tr w14:paraId="2929B85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8C26D87" w14:textId="77777777">
            <w:pPr>
              <w:pStyle w:val="Normal6a"/>
            </w:pPr>
            <w:r w:rsidRPr="001E03AA">
              <w:rPr>
                <w:b/>
                <w:i/>
              </w:rPr>
              <w:t xml:space="preserve">EVTI veikta pārvaldības sabiedrību un </w:t>
            </w:r>
            <w:r w:rsidRPr="001E03AA">
              <w:rPr>
                <w:b/>
                <w:i/>
              </w:rPr>
              <w:t>AIFP lielu ES grupu pārbaude</w:t>
            </w:r>
          </w:p>
        </w:tc>
        <w:tc>
          <w:tcPr>
            <w:tcW w:w="4876" w:type="dxa"/>
            <w:tcBorders>
              <w:top w:val="nil"/>
              <w:left w:val="nil"/>
              <w:bottom w:val="nil"/>
              <w:right w:val="nil"/>
            </w:tcBorders>
            <w:hideMark/>
          </w:tcPr>
          <w:p w:rsidR="006C6BF9" w:rsidRPr="001E03AA" w:rsidP="008E6ADF" w14:paraId="75F0924E" w14:textId="77777777">
            <w:pPr>
              <w:pStyle w:val="Normal6a"/>
            </w:pPr>
            <w:r w:rsidRPr="001E03AA">
              <w:rPr>
                <w:b/>
                <w:i/>
              </w:rPr>
              <w:t>svītrots</w:t>
            </w:r>
          </w:p>
        </w:tc>
      </w:tr>
    </w:tbl>
    <w:p w:rsidR="006C6BF9" w:rsidRPr="001E03AA" w:rsidP="006C6BF9" w14:paraId="4092B5B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751A623" w14:textId="77777777">
      <w:r w:rsidRPr="001E03AA">
        <w:rPr>
          <w:rStyle w:val="HideTWBExt"/>
        </w:rPr>
        <w:t>&lt;/Amend&gt;</w:t>
      </w:r>
    </w:p>
    <w:p w:rsidR="006C6BF9" w:rsidRPr="001E03AA" w:rsidP="006C6BF9" w14:paraId="494140A3"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327</w:t>
      </w:r>
      <w:r w:rsidRPr="001E03AA">
        <w:rPr>
          <w:rStyle w:val="HideTWBExt"/>
          <w:b w:val="0"/>
        </w:rPr>
        <w:t>&lt;/NumAm&gt;</w:t>
      </w:r>
    </w:p>
    <w:p w:rsidR="006C6BF9" w:rsidRPr="001E03AA" w:rsidP="006C6BF9" w14:paraId="675983FB"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70291B0F"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73FFF759" w14:textId="77777777">
      <w:pPr>
        <w:pStyle w:val="NormalBold"/>
      </w:pPr>
      <w:r w:rsidRPr="001E03AA">
        <w:rPr>
          <w:rStyle w:val="HideTWBExt"/>
          <w:b w:val="0"/>
        </w:rPr>
        <w:t>&lt;/RepeatBlock-By&gt;</w:t>
      </w:r>
    </w:p>
    <w:p w:rsidR="006C6BF9" w:rsidRPr="001E03AA" w:rsidP="006C6BF9" w14:paraId="3DC0F69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EBFB513"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0B926DAD" w14:textId="77777777">
      <w:r w:rsidRPr="001E03AA">
        <w:rPr>
          <w:rStyle w:val="HideTWBExt"/>
        </w:rPr>
        <w:t>&lt;DocAmend2&gt;</w:t>
      </w:r>
      <w:r w:rsidRPr="001E03AA">
        <w:t>Direktīva 2009/65/ES</w:t>
      </w:r>
      <w:r w:rsidRPr="001E03AA">
        <w:rPr>
          <w:rStyle w:val="HideTWBExt"/>
        </w:rPr>
        <w:t>&lt;/DocAmend2&gt;</w:t>
      </w:r>
    </w:p>
    <w:p w:rsidR="006C6BF9" w:rsidRPr="001E03AA" w:rsidP="006C6BF9" w14:paraId="0B863C2D" w14:textId="77777777">
      <w:r w:rsidRPr="001E03AA">
        <w:rPr>
          <w:rStyle w:val="HideTWBExt"/>
        </w:rPr>
        <w:t>&lt;Article2&gt;</w:t>
      </w:r>
      <w:r w:rsidRPr="001E03AA">
        <w:t>110.b pants – virsraksts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EA8DE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7BF31E9" w14:textId="77777777"/>
        </w:tc>
      </w:tr>
      <w:tr w14:paraId="634FE94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D5219E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1B9787C" w14:textId="77777777">
            <w:pPr>
              <w:pStyle w:val="AmColumnHeading"/>
            </w:pPr>
            <w:r w:rsidRPr="001E03AA">
              <w:t>Grozījums</w:t>
            </w:r>
          </w:p>
        </w:tc>
      </w:tr>
      <w:tr w14:paraId="0677F5F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BB59739" w14:textId="77777777">
            <w:pPr>
              <w:pStyle w:val="Normal6a"/>
            </w:pPr>
            <w:r w:rsidRPr="001E03AA">
              <w:rPr>
                <w:b/>
                <w:i/>
              </w:rPr>
              <w:t>EVTI veikta</w:t>
            </w:r>
            <w:r w:rsidRPr="001E03AA">
              <w:t xml:space="preserve"> pārvaldības sabiedrību un AIFP lielu ES grupu </w:t>
            </w:r>
            <w:r w:rsidRPr="001E03AA">
              <w:rPr>
                <w:b/>
                <w:i/>
              </w:rPr>
              <w:t>pārbaude</w:t>
            </w:r>
          </w:p>
        </w:tc>
        <w:tc>
          <w:tcPr>
            <w:tcW w:w="4876" w:type="dxa"/>
            <w:tcBorders>
              <w:top w:val="nil"/>
              <w:left w:val="nil"/>
              <w:bottom w:val="nil"/>
              <w:right w:val="nil"/>
            </w:tcBorders>
            <w:hideMark/>
          </w:tcPr>
          <w:p w:rsidR="006C6BF9" w:rsidRPr="001E03AA" w:rsidP="008E6ADF" w14:paraId="5077294B" w14:textId="77777777">
            <w:pPr>
              <w:pStyle w:val="Normal6a"/>
            </w:pPr>
            <w:r w:rsidRPr="001E03AA">
              <w:t xml:space="preserve">Pārvaldības sabiedrību un AIFP lielu ES </w:t>
            </w:r>
            <w:r w:rsidRPr="001E03AA">
              <w:rPr>
                <w:b/>
                <w:i/>
              </w:rPr>
              <w:t>pārrobežu</w:t>
            </w:r>
            <w:r w:rsidRPr="001E03AA">
              <w:t xml:space="preserve"> grupu </w:t>
            </w:r>
            <w:r w:rsidRPr="001E03AA">
              <w:rPr>
                <w:b/>
                <w:i/>
              </w:rPr>
              <w:t>uzraudzības kolēģija</w:t>
            </w:r>
          </w:p>
        </w:tc>
      </w:tr>
    </w:tbl>
    <w:p w:rsidR="006C6BF9" w:rsidRPr="001E03AA" w:rsidP="006C6BF9" w14:paraId="4322F44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F01CD1D" w14:textId="77777777">
      <w:r w:rsidRPr="001E03AA">
        <w:rPr>
          <w:rStyle w:val="HideTWBExt"/>
        </w:rPr>
        <w:t>&lt;/Amend&gt;</w:t>
      </w:r>
    </w:p>
    <w:p w:rsidR="006C6BF9" w:rsidRPr="001E03AA" w:rsidP="006C6BF9" w14:paraId="26D3E27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328</w:t>
      </w:r>
      <w:r w:rsidRPr="001E03AA">
        <w:rPr>
          <w:rStyle w:val="HideTWBExt"/>
          <w:b w:val="0"/>
        </w:rPr>
        <w:t>&lt;/NumAm&gt;</w:t>
      </w:r>
    </w:p>
    <w:p w:rsidR="006C6BF9" w:rsidRPr="001E03AA" w:rsidP="006C6BF9" w14:paraId="29A2B63C"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6235E394" w14:textId="77777777">
      <w:pPr>
        <w:pStyle w:val="NormalBold"/>
      </w:pPr>
      <w:r w:rsidRPr="001E03AA">
        <w:rPr>
          <w:rStyle w:val="HideTWBExt"/>
          <w:b w:val="0"/>
        </w:rPr>
        <w:t>&lt;/RepeatBlock-By&gt;</w:t>
      </w:r>
    </w:p>
    <w:p w:rsidR="006C6BF9" w:rsidRPr="001E03AA" w:rsidP="006C6BF9" w14:paraId="48687F0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BDF1134"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7A3DEEA" w14:textId="77777777">
      <w:r w:rsidRPr="001E03AA">
        <w:rPr>
          <w:rStyle w:val="HideTWBExt"/>
        </w:rPr>
        <w:t>&lt;DocAmend2&gt;</w:t>
      </w:r>
      <w:r w:rsidRPr="001E03AA">
        <w:t>Direktīva 2009/65/ES</w:t>
      </w:r>
      <w:r w:rsidRPr="001E03AA">
        <w:rPr>
          <w:rStyle w:val="HideTWBExt"/>
        </w:rPr>
        <w:t>&lt;/DocAmend2&gt;</w:t>
      </w:r>
    </w:p>
    <w:p w:rsidR="006C6BF9" w:rsidRPr="001E03AA" w:rsidP="006C6BF9" w14:paraId="14ABADEC" w14:textId="77777777">
      <w:r w:rsidRPr="001E03AA">
        <w:rPr>
          <w:rStyle w:val="HideTWBExt"/>
        </w:rPr>
        <w:t>&lt;Article2&gt;</w:t>
      </w:r>
      <w:r w:rsidRPr="001E03AA">
        <w:t>110.b pants – virsraksts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18F9D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93BF454" w14:textId="77777777"/>
        </w:tc>
      </w:tr>
      <w:tr w14:paraId="460BD19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535268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3134A07" w14:textId="77777777">
            <w:pPr>
              <w:pStyle w:val="AmColumnHeading"/>
            </w:pPr>
            <w:r w:rsidRPr="001E03AA">
              <w:t>Grozījums</w:t>
            </w:r>
          </w:p>
        </w:tc>
      </w:tr>
      <w:tr w14:paraId="1BF2123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E74B984" w14:textId="77777777">
            <w:pPr>
              <w:pStyle w:val="Normal6a"/>
            </w:pPr>
            <w:r w:rsidRPr="001E03AA">
              <w:rPr>
                <w:b/>
                <w:i/>
              </w:rPr>
              <w:t>EVTI veikta</w:t>
            </w:r>
            <w:r w:rsidRPr="001E03AA">
              <w:t xml:space="preserve"> pārvaldības sabiedrību un AIFP lielu ES grupu </w:t>
            </w:r>
            <w:r w:rsidRPr="001E03AA">
              <w:rPr>
                <w:b/>
                <w:i/>
              </w:rPr>
              <w:t>pārbaude</w:t>
            </w:r>
          </w:p>
        </w:tc>
        <w:tc>
          <w:tcPr>
            <w:tcW w:w="4876" w:type="dxa"/>
            <w:tcBorders>
              <w:top w:val="nil"/>
              <w:left w:val="nil"/>
              <w:bottom w:val="nil"/>
              <w:right w:val="nil"/>
            </w:tcBorders>
            <w:hideMark/>
          </w:tcPr>
          <w:p w:rsidR="006C6BF9" w:rsidRPr="001E03AA" w:rsidP="008E6ADF" w14:paraId="6EFDDC1C" w14:textId="77777777">
            <w:pPr>
              <w:pStyle w:val="Normal6a"/>
            </w:pPr>
            <w:r w:rsidRPr="001E03AA">
              <w:t xml:space="preserve">Pārvaldības sabiedrību un AIFP lielu ES </w:t>
            </w:r>
            <w:r w:rsidRPr="001E03AA">
              <w:rPr>
                <w:b/>
                <w:i/>
              </w:rPr>
              <w:t>pārrobežu</w:t>
            </w:r>
            <w:r w:rsidRPr="001E03AA">
              <w:t xml:space="preserve"> grupu </w:t>
            </w:r>
            <w:r w:rsidRPr="001E03AA">
              <w:rPr>
                <w:b/>
                <w:i/>
              </w:rPr>
              <w:t>identifikācija</w:t>
            </w:r>
          </w:p>
        </w:tc>
      </w:tr>
    </w:tbl>
    <w:p w:rsidR="006C6BF9" w:rsidRPr="001E03AA" w:rsidP="006C6BF9" w14:paraId="30B26F93"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86F23D5" w14:textId="77777777">
      <w:r w:rsidRPr="001E03AA">
        <w:rPr>
          <w:rStyle w:val="HideTWBExt"/>
        </w:rPr>
        <w:t>&lt;/Amend&gt;</w:t>
      </w:r>
    </w:p>
    <w:p w:rsidR="006C6BF9" w:rsidRPr="001E03AA" w:rsidP="006C6BF9" w14:paraId="4382F34A"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329</w:t>
      </w:r>
      <w:r w:rsidRPr="001E03AA">
        <w:rPr>
          <w:rStyle w:val="HideTWBExt"/>
          <w:b w:val="0"/>
        </w:rPr>
        <w:t>&lt;/NumAm&gt;</w:t>
      </w:r>
    </w:p>
    <w:p w:rsidR="006C6BF9" w:rsidRPr="001E03AA" w:rsidP="006C6BF9" w14:paraId="11BC3255"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7BE38F30" w14:textId="77777777">
      <w:pPr>
        <w:pStyle w:val="NormalBold"/>
      </w:pPr>
      <w:r w:rsidRPr="001E03AA">
        <w:rPr>
          <w:rStyle w:val="HideTWBExt"/>
          <w:b w:val="0"/>
        </w:rPr>
        <w:t>&lt;/RepeatBlock-By&gt;</w:t>
      </w:r>
    </w:p>
    <w:p w:rsidR="006C6BF9" w:rsidRPr="001E03AA" w:rsidP="006C6BF9" w14:paraId="63F91A0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6674BB0"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23CF890A" w14:textId="77777777">
      <w:r w:rsidRPr="001E03AA">
        <w:rPr>
          <w:rStyle w:val="HideTWBExt"/>
        </w:rPr>
        <w:t>&lt;DocAmend2&gt;</w:t>
      </w:r>
      <w:r w:rsidRPr="001E03AA">
        <w:t>Direktīva 2009/65/ES</w:t>
      </w:r>
      <w:r w:rsidRPr="001E03AA">
        <w:rPr>
          <w:rStyle w:val="HideTWBExt"/>
        </w:rPr>
        <w:t>&lt;/DocAmend2&gt;</w:t>
      </w:r>
    </w:p>
    <w:p w:rsidR="006C6BF9" w:rsidRPr="001E03AA" w:rsidP="006C6BF9" w14:paraId="6BC8FFE6" w14:textId="77777777">
      <w:r w:rsidRPr="001E03AA">
        <w:rPr>
          <w:rStyle w:val="HideTWBExt"/>
        </w:rPr>
        <w:t>&lt;Article2&gt;</w:t>
      </w:r>
      <w:r w:rsidRPr="001E03AA">
        <w:t>110.b pants – virsraksts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4B0BA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90E0E66" w14:textId="77777777"/>
        </w:tc>
      </w:tr>
      <w:tr w14:paraId="6BCA059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90A48F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A9E73B7" w14:textId="77777777">
            <w:pPr>
              <w:pStyle w:val="AmColumnHeading"/>
            </w:pPr>
            <w:r w:rsidRPr="001E03AA">
              <w:t>Grozījums</w:t>
            </w:r>
          </w:p>
        </w:tc>
      </w:tr>
      <w:tr w14:paraId="4A6C293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045C1C8" w14:textId="77777777">
            <w:pPr>
              <w:pStyle w:val="Normal6a"/>
            </w:pPr>
            <w:r w:rsidRPr="001E03AA">
              <w:t xml:space="preserve">EVTI </w:t>
            </w:r>
            <w:r w:rsidRPr="001E03AA">
              <w:rPr>
                <w:b/>
                <w:i/>
              </w:rPr>
              <w:t>veikta pārvaldības sabiedrību un AIFP lielu ES grupu pārbaude</w:t>
            </w:r>
          </w:p>
        </w:tc>
        <w:tc>
          <w:tcPr>
            <w:tcW w:w="4876" w:type="dxa"/>
            <w:tcBorders>
              <w:top w:val="nil"/>
              <w:left w:val="nil"/>
              <w:bottom w:val="nil"/>
              <w:right w:val="nil"/>
            </w:tcBorders>
            <w:hideMark/>
          </w:tcPr>
          <w:p w:rsidR="006C6BF9" w:rsidRPr="001E03AA" w:rsidP="008E6ADF" w14:paraId="4F27F198" w14:textId="77777777">
            <w:pPr>
              <w:pStyle w:val="Normal6a"/>
            </w:pPr>
            <w:r w:rsidRPr="001E03AA">
              <w:t xml:space="preserve">EVTI </w:t>
            </w:r>
            <w:r w:rsidRPr="001E03AA">
              <w:rPr>
                <w:b/>
                <w:i/>
              </w:rPr>
              <w:t>koordinācijas mehānisms</w:t>
            </w:r>
          </w:p>
        </w:tc>
      </w:tr>
    </w:tbl>
    <w:p w:rsidR="006C6BF9" w:rsidRPr="001E03AA" w:rsidP="006C6BF9" w14:paraId="3274EF8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B15E6C2" w14:textId="77777777">
      <w:r w:rsidRPr="001E03AA">
        <w:rPr>
          <w:rStyle w:val="HideTWBExt"/>
        </w:rPr>
        <w:t>&lt;/Amend&gt;</w:t>
      </w:r>
    </w:p>
    <w:p w:rsidR="006C6BF9" w:rsidRPr="001E03AA" w:rsidP="006C6BF9" w14:paraId="46B9281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330</w:t>
      </w:r>
      <w:r w:rsidRPr="001E03AA">
        <w:rPr>
          <w:rStyle w:val="HideTWBExt"/>
          <w:b w:val="0"/>
        </w:rPr>
        <w:t>&lt;/NumAm&gt;</w:t>
      </w:r>
    </w:p>
    <w:p w:rsidR="006C6BF9" w:rsidRPr="001E03AA" w:rsidP="006C6BF9" w14:paraId="4844997B" w14:textId="77777777">
      <w:pPr>
        <w:pStyle w:val="NormalBold"/>
      </w:pPr>
      <w:r w:rsidRPr="001E03AA">
        <w:rPr>
          <w:rStyle w:val="HideTWBExt"/>
          <w:b w:val="0"/>
        </w:rPr>
        <w:t>&lt;RepeatBlock-By&gt;&lt;Members&gt;</w:t>
      </w:r>
      <w:r w:rsidRPr="001E03AA">
        <w:t>Christophe Gomart</w:t>
      </w:r>
      <w:r w:rsidRPr="001E03AA">
        <w:rPr>
          <w:rStyle w:val="HideTWBExt"/>
          <w:b w:val="0"/>
        </w:rPr>
        <w:t>&lt;/Members&gt;</w:t>
      </w:r>
    </w:p>
    <w:p w:rsidR="006C6BF9" w:rsidRPr="001E03AA" w:rsidP="006C6BF9" w14:paraId="0AC0DF53" w14:textId="77777777">
      <w:pPr>
        <w:pStyle w:val="NormalBold"/>
      </w:pPr>
      <w:r w:rsidRPr="001E03AA">
        <w:rPr>
          <w:rStyle w:val="HideTWBExt"/>
          <w:b w:val="0"/>
        </w:rPr>
        <w:t>&lt;/RepeatBlock-By&gt;</w:t>
      </w:r>
    </w:p>
    <w:p w:rsidR="006C6BF9" w:rsidRPr="001E03AA" w:rsidP="006C6BF9" w14:paraId="24442C4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6625675"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59BC415" w14:textId="77777777">
      <w:pPr>
        <w:rPr>
          <w:rStyle w:val="HideTWBExt"/>
        </w:rPr>
      </w:pPr>
      <w:r w:rsidRPr="001E03AA">
        <w:rPr>
          <w:rStyle w:val="HideTWBExt"/>
        </w:rPr>
        <w:t>&lt;DocAmend2&gt;</w:t>
      </w:r>
      <w:r w:rsidRPr="001E03AA">
        <w:t>Direktīva 2009/65/EK</w:t>
      </w:r>
      <w:r w:rsidRPr="001E03AA">
        <w:rPr>
          <w:rStyle w:val="HideTWBExt"/>
        </w:rPr>
        <w:t>&lt;/DocAmend2&gt;</w:t>
      </w:r>
    </w:p>
    <w:p w:rsidR="006C6BF9" w:rsidRPr="001E03AA" w:rsidP="006C6BF9" w14:paraId="23BE43F4" w14:textId="77777777">
      <w:r w:rsidRPr="001E03AA">
        <w:rPr>
          <w:rStyle w:val="HideTWBExt"/>
        </w:rPr>
        <w:t>&lt;Article2&gt;</w:t>
      </w:r>
      <w:r w:rsidRPr="001E03AA">
        <w:t>110.b pants – 1.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358E0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541B7D0" w14:textId="77777777"/>
        </w:tc>
      </w:tr>
      <w:tr w14:paraId="4DAF3A8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296E98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28AB0D8" w14:textId="77777777">
            <w:pPr>
              <w:pStyle w:val="AmColumnHeading"/>
            </w:pPr>
            <w:r w:rsidRPr="001E03AA">
              <w:t>Grozījums</w:t>
            </w:r>
          </w:p>
        </w:tc>
      </w:tr>
      <w:tr w14:paraId="6D5B44B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664C806" w14:textId="77777777">
            <w:pPr>
              <w:pStyle w:val="Normal6a"/>
            </w:pPr>
            <w:r w:rsidRPr="001E03AA">
              <w:rPr>
                <w:b/>
                <w:i/>
              </w:rPr>
              <w:t>1.</w:t>
            </w:r>
            <w:r w:rsidRPr="001E03AA">
              <w:tab/>
            </w:r>
            <w:r w:rsidRPr="001E03AA">
              <w:rPr>
                <w:b/>
                <w:i/>
              </w:rPr>
              <w:t>Līdz [lūgums ievietot datumu = 12 mēneši pēc šīs direktīvas stāšanās spēkā] EVTI identificē katru pārvaldības sabiedrību un AIFP ES grupu, kas atbilst abiem šādiem nosacījumiem:</w:t>
            </w:r>
          </w:p>
        </w:tc>
        <w:tc>
          <w:tcPr>
            <w:tcW w:w="4876" w:type="dxa"/>
            <w:tcBorders>
              <w:top w:val="nil"/>
              <w:left w:val="nil"/>
              <w:bottom w:val="nil"/>
              <w:right w:val="nil"/>
            </w:tcBorders>
            <w:hideMark/>
          </w:tcPr>
          <w:p w:rsidR="006C6BF9" w:rsidRPr="001E03AA" w:rsidP="008E6ADF" w14:paraId="735A617F" w14:textId="77777777">
            <w:pPr>
              <w:pStyle w:val="Normal6a"/>
            </w:pPr>
            <w:r w:rsidRPr="001E03AA">
              <w:rPr>
                <w:b/>
                <w:i/>
              </w:rPr>
              <w:t>svītrots</w:t>
            </w:r>
          </w:p>
        </w:tc>
      </w:tr>
      <w:tr w14:paraId="55BD567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168ED63" w14:textId="77777777">
            <w:pPr>
              <w:pStyle w:val="Normal6a"/>
            </w:pPr>
            <w:r w:rsidRPr="001E03AA">
              <w:rPr>
                <w:b/>
                <w:i/>
              </w:rPr>
              <w:t>a) pārvaldības sabiedrību un AIFP kopējā ES mēroga neto aktīvu vērtība grupas ietvaros pārsniedz 300 miljardus EUR;</w:t>
            </w:r>
          </w:p>
        </w:tc>
        <w:tc>
          <w:tcPr>
            <w:tcW w:w="4876" w:type="dxa"/>
            <w:tcBorders>
              <w:top w:val="nil"/>
              <w:left w:val="nil"/>
              <w:bottom w:val="nil"/>
              <w:right w:val="nil"/>
            </w:tcBorders>
          </w:tcPr>
          <w:p w:rsidR="006C6BF9" w:rsidRPr="001E03AA" w:rsidP="008E6ADF" w14:paraId="1167CA02" w14:textId="77777777">
            <w:pPr>
              <w:pStyle w:val="Normal6a"/>
            </w:pPr>
          </w:p>
        </w:tc>
      </w:tr>
      <w:tr w14:paraId="52A796C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BA9EADE" w14:textId="77777777">
            <w:pPr>
              <w:pStyle w:val="Normal6a"/>
            </w:pPr>
            <w:r w:rsidRPr="001E03AA">
              <w:rPr>
                <w:b/>
                <w:i/>
              </w:rPr>
              <w:t>b) grupas pārvaldības sabiedrības un AIFP ir nodibinātas vairāk nekā vienā dalībvalstī, vai arī minētās pārvaldības sabiedrības un AIFP pārvalda vai tirgo PVKIU un AIF vairāk nekā vienā dalībvalstī.</w:t>
            </w:r>
          </w:p>
        </w:tc>
        <w:tc>
          <w:tcPr>
            <w:tcW w:w="4876" w:type="dxa"/>
            <w:tcBorders>
              <w:top w:val="nil"/>
              <w:left w:val="nil"/>
              <w:bottom w:val="nil"/>
              <w:right w:val="nil"/>
            </w:tcBorders>
          </w:tcPr>
          <w:p w:rsidR="006C6BF9" w:rsidRPr="001E03AA" w:rsidP="008E6ADF" w14:paraId="20A41ADF" w14:textId="77777777">
            <w:pPr>
              <w:pStyle w:val="Normal6a"/>
            </w:pPr>
          </w:p>
        </w:tc>
      </w:tr>
      <w:tr w14:paraId="6466071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2505239" w14:textId="77777777">
            <w:pPr>
              <w:pStyle w:val="Normal6a"/>
            </w:pPr>
            <w:r w:rsidRPr="001E03AA">
              <w:rPr>
                <w:b/>
                <w:i/>
              </w:rPr>
              <w:t>EVTI publicē saskaņā ar pirmo daļu identificēto pārvaldības sabiedrību un AIFP ES grupu sarakstu un atjaunina to vienu reizi trijos gados.</w:t>
            </w:r>
          </w:p>
        </w:tc>
        <w:tc>
          <w:tcPr>
            <w:tcW w:w="4876" w:type="dxa"/>
            <w:tcBorders>
              <w:top w:val="nil"/>
              <w:left w:val="nil"/>
              <w:bottom w:val="nil"/>
              <w:right w:val="nil"/>
            </w:tcBorders>
          </w:tcPr>
          <w:p w:rsidR="006C6BF9" w:rsidRPr="001E03AA" w:rsidP="008E6ADF" w14:paraId="5E6F06D5" w14:textId="77777777">
            <w:pPr>
              <w:pStyle w:val="Normal6a"/>
            </w:pPr>
          </w:p>
        </w:tc>
      </w:tr>
    </w:tbl>
    <w:p w:rsidR="006C6BF9" w:rsidRPr="001E03AA" w:rsidP="006C6BF9" w14:paraId="392A51BF" w14:textId="77777777">
      <w:pPr>
        <w:pStyle w:val="AmOrLang"/>
        <w:rPr>
          <w:lang w:eastAsia="en-US"/>
        </w:rPr>
      </w:pPr>
      <w:r w:rsidRPr="001E03AA">
        <w:t xml:space="preserve">Or. </w:t>
      </w:r>
      <w:r w:rsidRPr="001E03AA">
        <w:rPr>
          <w:rStyle w:val="HideTWBExt"/>
        </w:rPr>
        <w:t>&lt;Original&gt;</w:t>
      </w:r>
      <w:r w:rsidRPr="001E03AA">
        <w:rPr>
          <w:rStyle w:val="HideTWBInt"/>
        </w:rPr>
        <w:t>{FR}</w:t>
      </w:r>
      <w:r w:rsidRPr="001E03AA">
        <w:t>fr</w:t>
      </w:r>
      <w:r w:rsidRPr="001E03AA">
        <w:rPr>
          <w:rStyle w:val="HideTWBExt"/>
        </w:rPr>
        <w:t>&lt;/Original&gt;</w:t>
      </w:r>
    </w:p>
    <w:p w:rsidR="006C6BF9" w:rsidRPr="001E03AA" w:rsidP="006C6BF9" w14:paraId="278EF12B" w14:textId="77777777">
      <w:r w:rsidRPr="001E03AA">
        <w:rPr>
          <w:rStyle w:val="HideTWBExt"/>
        </w:rPr>
        <w:t>&lt;/Amend&gt;</w:t>
      </w:r>
    </w:p>
    <w:p w:rsidR="006C6BF9" w:rsidRPr="001E03AA" w:rsidP="006C6BF9" w14:paraId="11CBA22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331</w:t>
      </w:r>
      <w:r w:rsidRPr="001E03AA">
        <w:rPr>
          <w:rStyle w:val="HideTWBExt"/>
          <w:b w:val="0"/>
        </w:rPr>
        <w:t>&lt;/NumAm&gt;</w:t>
      </w:r>
    </w:p>
    <w:p w:rsidR="006C6BF9" w:rsidRPr="001E03AA" w:rsidP="006C6BF9" w14:paraId="4C194E85" w14:textId="77777777">
      <w:pPr>
        <w:pStyle w:val="NormalBold"/>
      </w:pPr>
      <w:r w:rsidRPr="001E03AA">
        <w:rPr>
          <w:rStyle w:val="HideTWBExt"/>
          <w:b w:val="0"/>
        </w:rPr>
        <w:t>&lt;RepeatBlock-By&gt;&lt;Members&gt;</w:t>
      </w:r>
      <w:r w:rsidRPr="001E03AA">
        <w:t>Christophe Gomart</w:t>
      </w:r>
      <w:r w:rsidRPr="001E03AA">
        <w:rPr>
          <w:rStyle w:val="HideTWBExt"/>
          <w:b w:val="0"/>
        </w:rPr>
        <w:t>&lt;/Members&gt;</w:t>
      </w:r>
    </w:p>
    <w:p w:rsidR="006C6BF9" w:rsidRPr="001E03AA" w:rsidP="006C6BF9" w14:paraId="01E62AAC" w14:textId="77777777">
      <w:pPr>
        <w:pStyle w:val="NormalBold"/>
      </w:pPr>
      <w:r w:rsidRPr="001E03AA">
        <w:rPr>
          <w:rStyle w:val="HideTWBExt"/>
          <w:b w:val="0"/>
        </w:rPr>
        <w:t>&lt;/RepeatBlock-By&gt;</w:t>
      </w:r>
    </w:p>
    <w:p w:rsidR="006C6BF9" w:rsidRPr="001E03AA" w:rsidP="006C6BF9" w14:paraId="75FFC09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F8CD605"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08FB7B53" w14:textId="77777777">
      <w:r w:rsidRPr="001E03AA">
        <w:rPr>
          <w:rStyle w:val="HideTWBExt"/>
        </w:rPr>
        <w:t>&lt;DocAmend2&gt;</w:t>
      </w:r>
      <w:r w:rsidRPr="001E03AA">
        <w:t>Direktīva 2009/65/EK</w:t>
      </w:r>
      <w:r w:rsidRPr="001E03AA">
        <w:rPr>
          <w:rStyle w:val="HideTWBExt"/>
        </w:rPr>
        <w:t>&lt;/DocAmend2&gt;</w:t>
      </w:r>
    </w:p>
    <w:p w:rsidR="006C6BF9" w:rsidRPr="001E03AA" w:rsidP="006C6BF9" w14:paraId="32B6DC38" w14:textId="77777777">
      <w:r w:rsidRPr="001E03AA">
        <w:rPr>
          <w:rStyle w:val="HideTWBExt"/>
        </w:rPr>
        <w:t>&lt;Article2&gt;</w:t>
      </w:r>
      <w:r w:rsidRPr="001E03AA">
        <w:t>110.b pants – 1.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34BC4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C2B2B9C" w14:textId="77777777"/>
        </w:tc>
      </w:tr>
      <w:tr w14:paraId="50DAA42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5283AB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360BA5F" w14:textId="77777777">
            <w:pPr>
              <w:pStyle w:val="AmColumnHeading"/>
            </w:pPr>
            <w:r w:rsidRPr="001E03AA">
              <w:t>Grozījums</w:t>
            </w:r>
          </w:p>
        </w:tc>
      </w:tr>
      <w:tr w14:paraId="7F754A1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ED85D9B" w14:textId="77777777">
            <w:pPr>
              <w:pStyle w:val="Normal6a"/>
            </w:pPr>
            <w:r w:rsidRPr="001E03AA">
              <w:rPr>
                <w:b/>
                <w:i/>
              </w:rPr>
              <w:t>Līdz [lūgums ievietot datumu = 12 mēneši pēc šīs direktīvas stāšanās spēkā] EVTI identificē katru pārvaldības sabiedrību un AIFP ES grupu, kas atbilst abiem šādiem nosacījumiem:</w:t>
            </w:r>
          </w:p>
        </w:tc>
        <w:tc>
          <w:tcPr>
            <w:tcW w:w="4876" w:type="dxa"/>
            <w:tcBorders>
              <w:top w:val="nil"/>
              <w:left w:val="nil"/>
              <w:bottom w:val="nil"/>
              <w:right w:val="nil"/>
            </w:tcBorders>
            <w:hideMark/>
          </w:tcPr>
          <w:p w:rsidR="006C6BF9" w:rsidRPr="001E03AA" w:rsidP="008E6ADF" w14:paraId="7D8C03A8" w14:textId="77777777">
            <w:pPr>
              <w:pStyle w:val="Normal6a"/>
            </w:pPr>
            <w:r w:rsidRPr="001E03AA">
              <w:rPr>
                <w:b/>
                <w:i/>
              </w:rPr>
              <w:t>svītrots</w:t>
            </w:r>
          </w:p>
        </w:tc>
      </w:tr>
      <w:tr w14:paraId="6DC42A5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1A7B975" w14:textId="77777777">
            <w:pPr>
              <w:pStyle w:val="Normal6a"/>
            </w:pPr>
            <w:r w:rsidRPr="001E03AA">
              <w:rPr>
                <w:b/>
                <w:i/>
              </w:rPr>
              <w:t>a) pārvaldības sabiedrību un AIFP kopējā ES mēroga neto aktīvu vērtība grupas ietvaros pārsniedz 300 miljardus EUR;</w:t>
            </w:r>
          </w:p>
        </w:tc>
        <w:tc>
          <w:tcPr>
            <w:tcW w:w="4876" w:type="dxa"/>
            <w:tcBorders>
              <w:top w:val="nil"/>
              <w:left w:val="nil"/>
              <w:bottom w:val="nil"/>
              <w:right w:val="nil"/>
            </w:tcBorders>
          </w:tcPr>
          <w:p w:rsidR="006C6BF9" w:rsidRPr="001E03AA" w:rsidP="008E6ADF" w14:paraId="2A828F67" w14:textId="77777777">
            <w:pPr>
              <w:pStyle w:val="Normal6a"/>
            </w:pPr>
          </w:p>
        </w:tc>
      </w:tr>
      <w:tr w14:paraId="783FF84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999808F" w14:textId="77777777">
            <w:pPr>
              <w:pStyle w:val="Normal6a"/>
            </w:pPr>
            <w:r w:rsidRPr="001E03AA">
              <w:rPr>
                <w:b/>
                <w:i/>
              </w:rPr>
              <w:t>b) grupas pārvaldības sabiedrības un AIFP ir nodibinātas vairāk nekā vienā dalībvalstī, vai arī minētās pārvaldības sabiedrības un AIFP pārvalda vai tirgo PVKIU un AIF vairāk nekā vienā dalībvalstī.</w:t>
            </w:r>
          </w:p>
        </w:tc>
        <w:tc>
          <w:tcPr>
            <w:tcW w:w="4876" w:type="dxa"/>
            <w:tcBorders>
              <w:top w:val="nil"/>
              <w:left w:val="nil"/>
              <w:bottom w:val="nil"/>
              <w:right w:val="nil"/>
            </w:tcBorders>
          </w:tcPr>
          <w:p w:rsidR="006C6BF9" w:rsidRPr="001E03AA" w:rsidP="008E6ADF" w14:paraId="30E5BAE7" w14:textId="77777777">
            <w:pPr>
              <w:pStyle w:val="Normal6a"/>
            </w:pPr>
          </w:p>
        </w:tc>
      </w:tr>
    </w:tbl>
    <w:p w:rsidR="006C6BF9" w:rsidRPr="001E03AA" w:rsidP="006C6BF9" w14:paraId="49256748" w14:textId="77777777">
      <w:pPr>
        <w:pStyle w:val="AmOrLang"/>
        <w:rPr>
          <w:lang w:eastAsia="en-US"/>
        </w:rPr>
      </w:pPr>
      <w:r w:rsidRPr="001E03AA">
        <w:t xml:space="preserve">Or. </w:t>
      </w:r>
      <w:r w:rsidRPr="001E03AA">
        <w:rPr>
          <w:rStyle w:val="HideTWBExt"/>
        </w:rPr>
        <w:t>&lt;Original&gt;</w:t>
      </w:r>
      <w:r w:rsidRPr="001E03AA">
        <w:rPr>
          <w:rStyle w:val="HideTWBInt"/>
        </w:rPr>
        <w:t>{FR}</w:t>
      </w:r>
      <w:r w:rsidRPr="001E03AA">
        <w:t>fr</w:t>
      </w:r>
      <w:r w:rsidRPr="001E03AA">
        <w:rPr>
          <w:rStyle w:val="HideTWBExt"/>
        </w:rPr>
        <w:t>&lt;/Original&gt;</w:t>
      </w:r>
    </w:p>
    <w:p w:rsidR="006C6BF9" w:rsidRPr="001E03AA" w:rsidP="006C6BF9" w14:paraId="3AF80FBF" w14:textId="77777777">
      <w:r w:rsidRPr="001E03AA">
        <w:rPr>
          <w:rStyle w:val="HideTWBExt"/>
        </w:rPr>
        <w:t>&lt;/Amend&gt;</w:t>
      </w:r>
    </w:p>
    <w:p w:rsidR="006C6BF9" w:rsidRPr="001E03AA" w:rsidP="006C6BF9" w14:paraId="26AA42B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332</w:t>
      </w:r>
      <w:r w:rsidRPr="001E03AA">
        <w:rPr>
          <w:rStyle w:val="HideTWBExt"/>
          <w:b w:val="0"/>
        </w:rPr>
        <w:t>&lt;/NumAm&gt;</w:t>
      </w:r>
    </w:p>
    <w:p w:rsidR="006C6BF9" w:rsidRPr="001E03AA" w:rsidP="006C6BF9" w14:paraId="6CCE3EBE"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3F49FE2D" w14:textId="77777777">
      <w:pPr>
        <w:pStyle w:val="NormalBold"/>
      </w:pPr>
      <w:r w:rsidRPr="001E03AA">
        <w:rPr>
          <w:rStyle w:val="HideTWBExt"/>
          <w:b w:val="0"/>
        </w:rPr>
        <w:t>&lt;/RepeatBlock-By&gt;</w:t>
      </w:r>
    </w:p>
    <w:p w:rsidR="006C6BF9" w:rsidRPr="001E03AA" w:rsidP="006C6BF9" w14:paraId="14A8E7A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ECAD8D1"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36EC8EC9" w14:textId="77777777">
      <w:r w:rsidRPr="001E03AA">
        <w:rPr>
          <w:rStyle w:val="HideTWBExt"/>
        </w:rPr>
        <w:t>&lt;DocAmend2&gt;</w:t>
      </w:r>
      <w:r w:rsidRPr="001E03AA">
        <w:t>Direktīva 2009/65/ES</w:t>
      </w:r>
      <w:r w:rsidRPr="001E03AA">
        <w:rPr>
          <w:rStyle w:val="HideTWBExt"/>
        </w:rPr>
        <w:t>&lt;/DocAmend2&gt;</w:t>
      </w:r>
    </w:p>
    <w:p w:rsidR="006C6BF9" w:rsidRPr="001E03AA" w:rsidP="006C6BF9" w14:paraId="2C2E8C16" w14:textId="77777777">
      <w:r w:rsidRPr="001E03AA">
        <w:rPr>
          <w:rStyle w:val="HideTWBExt"/>
        </w:rPr>
        <w:t>&lt;Article2&gt;</w:t>
      </w:r>
      <w:r w:rsidRPr="001E03AA">
        <w:t>100.b pants – 1.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1D5A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0C10462" w14:textId="77777777"/>
        </w:tc>
      </w:tr>
      <w:tr w14:paraId="74201B2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7FE4E6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21253A7" w14:textId="77777777">
            <w:pPr>
              <w:pStyle w:val="AmColumnHeading"/>
            </w:pPr>
            <w:r w:rsidRPr="001E03AA">
              <w:t>Grozījums</w:t>
            </w:r>
          </w:p>
        </w:tc>
      </w:tr>
      <w:tr w14:paraId="48EB064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EBDF605" w14:textId="77777777">
            <w:pPr>
              <w:pStyle w:val="Normal6a"/>
            </w:pPr>
            <w:r w:rsidRPr="001E03AA">
              <w:rPr>
                <w:b/>
                <w:i/>
              </w:rPr>
              <w:t>Līdz [lūgums ievietot datumu = 12 mēneši pēc šīs direktīvas stāšanās spēkā] EVTI identificē katru pārvaldības sabiedrību un AIFP ES grupu, kas atbilst abiem šādiem nosacījumiem:</w:t>
            </w:r>
          </w:p>
        </w:tc>
        <w:tc>
          <w:tcPr>
            <w:tcW w:w="4876" w:type="dxa"/>
            <w:tcBorders>
              <w:top w:val="nil"/>
              <w:left w:val="nil"/>
              <w:bottom w:val="nil"/>
              <w:right w:val="nil"/>
            </w:tcBorders>
            <w:hideMark/>
          </w:tcPr>
          <w:p w:rsidR="006C6BF9" w:rsidRPr="001E03AA" w:rsidP="008E6ADF" w14:paraId="2893CB4D" w14:textId="77777777">
            <w:pPr>
              <w:pStyle w:val="Normal6a"/>
            </w:pPr>
            <w:r w:rsidRPr="001E03AA">
              <w:rPr>
                <w:b/>
                <w:i/>
              </w:rPr>
              <w:t>svītrots</w:t>
            </w:r>
          </w:p>
        </w:tc>
      </w:tr>
      <w:tr w14:paraId="7ED40C6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B5C2881" w14:textId="77777777">
            <w:pPr>
              <w:pStyle w:val="Normal6a"/>
            </w:pPr>
            <w:r w:rsidRPr="001E03AA">
              <w:rPr>
                <w:b/>
                <w:i/>
              </w:rPr>
              <w:t>a) pārvaldības sabiedrību un AIFP kopējā ES mēroga neto aktīvu vērtība grupas ietvaros pārsniedz 300 miljardus EUR;</w:t>
            </w:r>
          </w:p>
        </w:tc>
        <w:tc>
          <w:tcPr>
            <w:tcW w:w="4876" w:type="dxa"/>
            <w:tcBorders>
              <w:top w:val="nil"/>
              <w:left w:val="nil"/>
              <w:bottom w:val="nil"/>
              <w:right w:val="nil"/>
            </w:tcBorders>
          </w:tcPr>
          <w:p w:rsidR="006C6BF9" w:rsidRPr="001E03AA" w:rsidP="008E6ADF" w14:paraId="198AD9D9" w14:textId="77777777">
            <w:pPr>
              <w:pStyle w:val="Normal6a"/>
            </w:pPr>
          </w:p>
        </w:tc>
      </w:tr>
      <w:tr w14:paraId="7F46337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7ECE2ED" w14:textId="77777777">
            <w:pPr>
              <w:pStyle w:val="Normal6a"/>
            </w:pPr>
            <w:r w:rsidRPr="001E03AA">
              <w:rPr>
                <w:b/>
                <w:i/>
              </w:rPr>
              <w:t xml:space="preserve">b) grupas pārvaldības sabiedrības un AIFP ir nodibinātas vairāk nekā vienā dalībvalstī, vai arī minētās pārvaldības </w:t>
            </w:r>
            <w:r w:rsidRPr="001E03AA">
              <w:rPr>
                <w:b/>
                <w:i/>
              </w:rPr>
              <w:t>sabiedrības un AIFP pārvalda vai tirgo PVKIU un AIF vairāk nekā vienā dalībvalstī.</w:t>
            </w:r>
          </w:p>
        </w:tc>
        <w:tc>
          <w:tcPr>
            <w:tcW w:w="4876" w:type="dxa"/>
            <w:tcBorders>
              <w:top w:val="nil"/>
              <w:left w:val="nil"/>
              <w:bottom w:val="nil"/>
              <w:right w:val="nil"/>
            </w:tcBorders>
          </w:tcPr>
          <w:p w:rsidR="006C6BF9" w:rsidRPr="001E03AA" w:rsidP="008E6ADF" w14:paraId="45CA5C5D" w14:textId="77777777">
            <w:pPr>
              <w:pStyle w:val="Normal6a"/>
            </w:pPr>
          </w:p>
        </w:tc>
      </w:tr>
    </w:tbl>
    <w:p w:rsidR="006C6BF9" w:rsidRPr="001E03AA" w:rsidP="006C6BF9" w14:paraId="4330B08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DF1C8BF" w14:textId="77777777">
      <w:r w:rsidRPr="001E03AA">
        <w:rPr>
          <w:rStyle w:val="HideTWBExt"/>
        </w:rPr>
        <w:t>&lt;/Amend&gt;</w:t>
      </w:r>
    </w:p>
    <w:p w:rsidR="006C6BF9" w:rsidRPr="001E03AA" w:rsidP="006C6BF9" w14:paraId="397ACDE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333</w:t>
      </w:r>
      <w:r w:rsidRPr="001E03AA">
        <w:rPr>
          <w:rStyle w:val="HideTWBExt"/>
          <w:b w:val="0"/>
        </w:rPr>
        <w:t>&lt;/NumAm&gt;</w:t>
      </w:r>
    </w:p>
    <w:p w:rsidR="006C6BF9" w:rsidRPr="001E03AA" w:rsidP="006C6BF9" w14:paraId="373AEDA4"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6ABB7FAC" w14:textId="77777777">
      <w:pPr>
        <w:pStyle w:val="NormalBold"/>
      </w:pPr>
      <w:r w:rsidRPr="001E03AA">
        <w:rPr>
          <w:rStyle w:val="HideTWBExt"/>
          <w:b w:val="0"/>
        </w:rPr>
        <w:t>&lt;/RepeatBlock-By&gt;</w:t>
      </w:r>
    </w:p>
    <w:p w:rsidR="006C6BF9" w:rsidRPr="001E03AA" w:rsidP="006C6BF9" w14:paraId="361DD42F"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161DBBA"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12374172" w14:textId="77777777">
      <w:r w:rsidRPr="001E03AA">
        <w:rPr>
          <w:rStyle w:val="HideTWBExt"/>
        </w:rPr>
        <w:t>&lt;DocAmend2&gt;</w:t>
      </w:r>
      <w:r w:rsidRPr="001E03AA">
        <w:t>Direktīva 2009/65/ES</w:t>
      </w:r>
      <w:r w:rsidRPr="001E03AA">
        <w:rPr>
          <w:rStyle w:val="HideTWBExt"/>
        </w:rPr>
        <w:t>&lt;/DocAmend2&gt;</w:t>
      </w:r>
    </w:p>
    <w:p w:rsidR="006C6BF9" w:rsidRPr="001E03AA" w:rsidP="006C6BF9" w14:paraId="6CD661D7" w14:textId="77777777">
      <w:r w:rsidRPr="001E03AA">
        <w:rPr>
          <w:rStyle w:val="HideTWBExt"/>
        </w:rPr>
        <w:t>&lt;Article2&gt;</w:t>
      </w:r>
      <w:r w:rsidRPr="001E03AA">
        <w:t>110.b pants – 1. punkts – 1. daļa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A58AC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774747B" w14:textId="77777777"/>
        </w:tc>
      </w:tr>
      <w:tr w14:paraId="6058062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ECA6E2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6F1ABC8" w14:textId="77777777">
            <w:pPr>
              <w:pStyle w:val="AmColumnHeading"/>
            </w:pPr>
            <w:r w:rsidRPr="001E03AA">
              <w:t>Grozījums</w:t>
            </w:r>
          </w:p>
        </w:tc>
      </w:tr>
      <w:tr w14:paraId="7A83A30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BF1C31E" w14:textId="77777777">
            <w:pPr>
              <w:pStyle w:val="Normal6a"/>
            </w:pPr>
            <w:r w:rsidRPr="001E03AA">
              <w:t xml:space="preserve">Līdz [lūgums ievietot datumu = 12 mēneši pēc šīs direktīvas stāšanās spēkā] EVTI </w:t>
            </w:r>
            <w:r w:rsidRPr="001E03AA">
              <w:rPr>
                <w:b/>
                <w:i/>
              </w:rPr>
              <w:t xml:space="preserve">identificē katru pārvaldības sabiedrību un </w:t>
            </w:r>
            <w:r w:rsidRPr="001E03AA">
              <w:t xml:space="preserve">AIFP </w:t>
            </w:r>
            <w:r w:rsidRPr="001E03AA">
              <w:rPr>
                <w:b/>
                <w:i/>
              </w:rPr>
              <w:t>ES grupu, kas atbilst abiem šādiem nosacījumiem:</w:t>
            </w:r>
          </w:p>
        </w:tc>
        <w:tc>
          <w:tcPr>
            <w:tcW w:w="4876" w:type="dxa"/>
            <w:tcBorders>
              <w:top w:val="nil"/>
              <w:left w:val="nil"/>
              <w:bottom w:val="nil"/>
              <w:right w:val="nil"/>
            </w:tcBorders>
            <w:hideMark/>
          </w:tcPr>
          <w:p w:rsidR="006C6BF9" w:rsidRPr="001E03AA" w:rsidP="008E6ADF" w14:paraId="74D71669" w14:textId="77777777">
            <w:pPr>
              <w:pStyle w:val="Normal6a"/>
            </w:pPr>
            <w:r w:rsidRPr="001E03AA">
              <w:t>Līdz [lūgums ievietot datumu = 12 mēneši pēc šīs direktīvas stāšanās spēkā] EVTI</w:t>
            </w:r>
            <w:r w:rsidRPr="001E03AA">
              <w:rPr>
                <w:b/>
                <w:i/>
              </w:rPr>
              <w:t xml:space="preserve">, apspriežoties ar valstu kompetentajām iestādēm un nozari, izveido reprezentatīvu izlasi, kurā ir </w:t>
            </w:r>
            <w:r w:rsidRPr="001E03AA">
              <w:t>AIFP</w:t>
            </w:r>
            <w:r w:rsidRPr="001E03AA">
              <w:rPr>
                <w:b/>
                <w:i/>
              </w:rPr>
              <w:t xml:space="preserve"> un pārvaldības sabiedrību grupas, kas ir atļautas vairākās dalībvalstīs.</w:t>
            </w:r>
          </w:p>
        </w:tc>
      </w:tr>
    </w:tbl>
    <w:p w:rsidR="006C6BF9" w:rsidRPr="001E03AA" w:rsidP="006C6BF9" w14:paraId="2712C23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5B1EDD6" w14:textId="77777777">
      <w:r w:rsidRPr="001E03AA">
        <w:rPr>
          <w:rStyle w:val="HideTWBExt"/>
        </w:rPr>
        <w:t>&lt;/Amend&gt;</w:t>
      </w:r>
    </w:p>
    <w:p w:rsidR="006C6BF9" w:rsidRPr="001E03AA" w:rsidP="006C6BF9" w14:paraId="3EDB2C09"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334</w:t>
      </w:r>
      <w:r w:rsidRPr="001E03AA">
        <w:rPr>
          <w:rStyle w:val="HideTWBExt"/>
          <w:b w:val="0"/>
        </w:rPr>
        <w:t>&lt;/NumAm&gt;</w:t>
      </w:r>
    </w:p>
    <w:p w:rsidR="006C6BF9" w:rsidRPr="001E03AA" w:rsidP="006C6BF9" w14:paraId="79352776"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0737E40A" w14:textId="77777777">
      <w:pPr>
        <w:pStyle w:val="NormalBold"/>
      </w:pPr>
      <w:r w:rsidRPr="001E03AA">
        <w:rPr>
          <w:rStyle w:val="HideTWBExt"/>
          <w:b w:val="0"/>
        </w:rPr>
        <w:t>&lt;/RepeatBlock-By&gt;</w:t>
      </w:r>
    </w:p>
    <w:p w:rsidR="006C6BF9" w:rsidRPr="001E03AA" w:rsidP="006C6BF9" w14:paraId="06340504"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4B11278"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81E38EB" w14:textId="77777777">
      <w:r w:rsidRPr="001E03AA">
        <w:rPr>
          <w:rStyle w:val="HideTWBExt"/>
        </w:rPr>
        <w:t>&lt;DocAmend2&gt;</w:t>
      </w:r>
      <w:r w:rsidRPr="001E03AA">
        <w:t>Direktīva 2009/65/ES</w:t>
      </w:r>
      <w:r w:rsidRPr="001E03AA">
        <w:rPr>
          <w:rStyle w:val="HideTWBExt"/>
        </w:rPr>
        <w:t>&lt;/DocAmend2&gt;</w:t>
      </w:r>
    </w:p>
    <w:p w:rsidR="006C6BF9" w:rsidRPr="001E03AA" w:rsidP="006C6BF9" w14:paraId="6A7A7978" w14:textId="77777777">
      <w:r w:rsidRPr="001E03AA">
        <w:rPr>
          <w:rStyle w:val="HideTWBExt"/>
        </w:rPr>
        <w:t>&lt;Article2&gt;</w:t>
      </w:r>
      <w:r w:rsidRPr="001E03AA">
        <w:t>110.b pants – 1. punkts – 1. daļa – a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97C88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792D239" w14:textId="77777777"/>
        </w:tc>
      </w:tr>
      <w:tr w14:paraId="49E28E7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7F575CF"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EB53C99" w14:textId="77777777">
            <w:pPr>
              <w:pStyle w:val="AmColumnHeading"/>
            </w:pPr>
            <w:r w:rsidRPr="001E03AA">
              <w:t>Grozījums</w:t>
            </w:r>
          </w:p>
        </w:tc>
      </w:tr>
      <w:tr w14:paraId="031DCF5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380B072" w14:textId="77777777">
            <w:pPr>
              <w:pStyle w:val="Normal6a"/>
            </w:pPr>
            <w:r w:rsidRPr="001E03AA">
              <w:rPr>
                <w:b/>
                <w:i/>
              </w:rPr>
              <w:t>a)</w:t>
            </w:r>
            <w:r w:rsidRPr="001E03AA">
              <w:tab/>
            </w:r>
            <w:r w:rsidRPr="001E03AA">
              <w:rPr>
                <w:b/>
                <w:i/>
              </w:rPr>
              <w:t>pārvaldības sabiedrību un AIFP kopējā ES mēroga neto aktīvu vērtība grupas ietvaros pārsniedz 300 miljardus EUR;</w:t>
            </w:r>
          </w:p>
        </w:tc>
        <w:tc>
          <w:tcPr>
            <w:tcW w:w="4876" w:type="dxa"/>
            <w:tcBorders>
              <w:top w:val="nil"/>
              <w:left w:val="nil"/>
              <w:bottom w:val="nil"/>
              <w:right w:val="nil"/>
            </w:tcBorders>
            <w:hideMark/>
          </w:tcPr>
          <w:p w:rsidR="006C6BF9" w:rsidRPr="001E03AA" w:rsidP="008E6ADF" w14:paraId="4AFDBBE3" w14:textId="77777777">
            <w:pPr>
              <w:pStyle w:val="Normal6a"/>
            </w:pPr>
            <w:r w:rsidRPr="001E03AA">
              <w:rPr>
                <w:b/>
                <w:i/>
              </w:rPr>
              <w:t>svītrots</w:t>
            </w:r>
          </w:p>
        </w:tc>
      </w:tr>
    </w:tbl>
    <w:p w:rsidR="006C6BF9" w:rsidRPr="001E03AA" w:rsidP="006C6BF9" w14:paraId="29A7978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D6C802B" w14:textId="77777777">
      <w:r w:rsidRPr="001E03AA">
        <w:rPr>
          <w:rStyle w:val="HideTWBExt"/>
        </w:rPr>
        <w:t>&lt;/Amend&gt;</w:t>
      </w:r>
    </w:p>
    <w:p w:rsidR="006C6BF9" w:rsidRPr="001E03AA" w:rsidP="006C6BF9" w14:paraId="27476E7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335</w:t>
      </w:r>
      <w:r w:rsidRPr="001E03AA">
        <w:rPr>
          <w:rStyle w:val="HideTWBExt"/>
          <w:b w:val="0"/>
        </w:rPr>
        <w:t>&lt;/NumAm&gt;</w:t>
      </w:r>
    </w:p>
    <w:p w:rsidR="006C6BF9" w:rsidRPr="001E03AA" w:rsidP="006C6BF9" w14:paraId="7A64DA03"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0A0CAAB1" w14:textId="77777777">
      <w:pPr>
        <w:pStyle w:val="NormalBold"/>
      </w:pPr>
      <w:r w:rsidRPr="001E03AA">
        <w:rPr>
          <w:rStyle w:val="HideTWBExt"/>
          <w:b w:val="0"/>
        </w:rPr>
        <w:t>&lt;/RepeatBlock-By&gt;</w:t>
      </w:r>
    </w:p>
    <w:p w:rsidR="006C6BF9" w:rsidRPr="001E03AA" w:rsidP="006C6BF9" w14:paraId="22FCF6AF"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D905BC2"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061D068F" w14:textId="77777777">
      <w:r w:rsidRPr="001E03AA">
        <w:rPr>
          <w:rStyle w:val="HideTWBExt"/>
        </w:rPr>
        <w:t>&lt;DocAmend2&gt;</w:t>
      </w:r>
      <w:r w:rsidRPr="001E03AA">
        <w:t>Direktīva 2009/65/ES</w:t>
      </w:r>
      <w:r w:rsidRPr="001E03AA">
        <w:rPr>
          <w:rStyle w:val="HideTWBExt"/>
        </w:rPr>
        <w:t>&lt;/DocAmend2&gt;</w:t>
      </w:r>
    </w:p>
    <w:p w:rsidR="006C6BF9" w:rsidRPr="001E03AA" w:rsidP="006C6BF9" w14:paraId="229150B3" w14:textId="77777777">
      <w:r w:rsidRPr="001E03AA">
        <w:rPr>
          <w:rStyle w:val="HideTWBExt"/>
        </w:rPr>
        <w:t>&lt;Article2&gt;</w:t>
      </w:r>
      <w:r w:rsidRPr="001E03AA">
        <w:t>110.b pants – 1. punkts – 1. daļa – a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F6A9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BD1B812" w14:textId="77777777"/>
        </w:tc>
      </w:tr>
      <w:tr w14:paraId="0C19DA3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3F9442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CB94F09" w14:textId="77777777">
            <w:pPr>
              <w:pStyle w:val="AmColumnHeading"/>
            </w:pPr>
            <w:r w:rsidRPr="001E03AA">
              <w:t>Grozījums</w:t>
            </w:r>
          </w:p>
        </w:tc>
      </w:tr>
      <w:tr w14:paraId="3B22C9E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6D48668" w14:textId="77777777">
            <w:pPr>
              <w:pStyle w:val="Normal6a"/>
            </w:pPr>
            <w:r w:rsidRPr="001E03AA">
              <w:t>a)</w:t>
            </w:r>
            <w:r w:rsidRPr="001E03AA">
              <w:tab/>
              <w:t xml:space="preserve">pārvaldības sabiedrību un AIFP </w:t>
            </w:r>
            <w:r w:rsidRPr="001E03AA">
              <w:rPr>
                <w:b/>
                <w:i/>
              </w:rPr>
              <w:t>kopējā</w:t>
            </w:r>
            <w:r w:rsidRPr="001E03AA">
              <w:t xml:space="preserve"> ES mēroga </w:t>
            </w:r>
            <w:r w:rsidRPr="001E03AA">
              <w:rPr>
                <w:b/>
                <w:i/>
              </w:rPr>
              <w:t>neto aktīvu vērtība</w:t>
            </w:r>
            <w:r w:rsidRPr="001E03AA">
              <w:t xml:space="preserve"> grupas ietvaros pārsniedz 300 miljardus EUR;</w:t>
            </w:r>
          </w:p>
        </w:tc>
        <w:tc>
          <w:tcPr>
            <w:tcW w:w="4876" w:type="dxa"/>
            <w:tcBorders>
              <w:top w:val="nil"/>
              <w:left w:val="nil"/>
              <w:bottom w:val="nil"/>
              <w:right w:val="nil"/>
            </w:tcBorders>
            <w:hideMark/>
          </w:tcPr>
          <w:p w:rsidR="006C6BF9" w:rsidRPr="001E03AA" w:rsidP="008E6ADF" w14:paraId="3235203E" w14:textId="77777777">
            <w:pPr>
              <w:pStyle w:val="Normal6a"/>
            </w:pPr>
            <w:r w:rsidRPr="001E03AA">
              <w:t>a)</w:t>
            </w:r>
            <w:r w:rsidRPr="001E03AA">
              <w:tab/>
              <w:t xml:space="preserve">pārvaldības sabiedrību un AIFP </w:t>
            </w:r>
            <w:r w:rsidRPr="001E03AA">
              <w:rPr>
                <w:b/>
                <w:i/>
              </w:rPr>
              <w:t>kopējie</w:t>
            </w:r>
            <w:r w:rsidRPr="001E03AA">
              <w:t xml:space="preserve"> ES mēroga </w:t>
            </w:r>
            <w:r w:rsidRPr="001E03AA">
              <w:rPr>
                <w:b/>
                <w:i/>
              </w:rPr>
              <w:t>pārvaldītie aktīvi</w:t>
            </w:r>
            <w:r w:rsidRPr="001E03AA">
              <w:t xml:space="preserve"> grupas ietvaros pārsniedz 300 miljardus EUR;</w:t>
            </w:r>
          </w:p>
        </w:tc>
      </w:tr>
    </w:tbl>
    <w:p w:rsidR="006C6BF9" w:rsidRPr="001E03AA" w:rsidP="006C6BF9" w14:paraId="40A8ABE3"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1D6FECE" w14:textId="77777777">
      <w:r w:rsidRPr="001E03AA">
        <w:rPr>
          <w:rStyle w:val="HideTWBExt"/>
        </w:rPr>
        <w:t>&lt;/Amend&gt;</w:t>
      </w:r>
    </w:p>
    <w:p w:rsidR="006C6BF9" w:rsidRPr="001E03AA" w:rsidP="006C6BF9" w14:paraId="399031D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336</w:t>
      </w:r>
      <w:r w:rsidRPr="001E03AA">
        <w:rPr>
          <w:rStyle w:val="HideTWBExt"/>
          <w:b w:val="0"/>
        </w:rPr>
        <w:t>&lt;/NumAm&gt;</w:t>
      </w:r>
    </w:p>
    <w:p w:rsidR="006C6BF9" w:rsidRPr="001E03AA" w:rsidP="006C6BF9" w14:paraId="6BD5D382"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05201578"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3AE45E28" w14:textId="77777777">
      <w:pPr>
        <w:pStyle w:val="NormalBold"/>
      </w:pPr>
      <w:r w:rsidRPr="001E03AA">
        <w:rPr>
          <w:rStyle w:val="HideTWBExt"/>
          <w:b w:val="0"/>
        </w:rPr>
        <w:t>&lt;/RepeatBlock-By&gt;</w:t>
      </w:r>
    </w:p>
    <w:p w:rsidR="006C6BF9" w:rsidRPr="001E03AA" w:rsidP="006C6BF9" w14:paraId="65FCFBE5"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5587874"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1E11C213" w14:textId="77777777">
      <w:r w:rsidRPr="001E03AA">
        <w:rPr>
          <w:rStyle w:val="HideTWBExt"/>
        </w:rPr>
        <w:t>&lt;DocAmend2&gt;</w:t>
      </w:r>
      <w:r w:rsidRPr="001E03AA">
        <w:t>Direktīva 2009/65/ES</w:t>
      </w:r>
      <w:r w:rsidRPr="001E03AA">
        <w:rPr>
          <w:rStyle w:val="HideTWBExt"/>
        </w:rPr>
        <w:t>&lt;/DocAmend2&gt;</w:t>
      </w:r>
    </w:p>
    <w:p w:rsidR="006C6BF9" w:rsidRPr="001E03AA" w:rsidP="006C6BF9" w14:paraId="2A4F14C4" w14:textId="77777777">
      <w:r w:rsidRPr="001E03AA">
        <w:rPr>
          <w:rStyle w:val="HideTWBExt"/>
        </w:rPr>
        <w:t>&lt;Article2&gt;</w:t>
      </w:r>
      <w:r w:rsidRPr="001E03AA">
        <w:t>110.b pants – 1. punkts – 1. daļa – a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C4970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6DC7015" w14:textId="77777777"/>
        </w:tc>
      </w:tr>
      <w:tr w14:paraId="54D446D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DE34A6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3AB11BE" w14:textId="77777777">
            <w:pPr>
              <w:pStyle w:val="AmColumnHeading"/>
            </w:pPr>
            <w:r w:rsidRPr="001E03AA">
              <w:t>Grozījums</w:t>
            </w:r>
          </w:p>
        </w:tc>
      </w:tr>
      <w:tr w14:paraId="7384F89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EAE955F" w14:textId="77777777">
            <w:pPr>
              <w:pStyle w:val="Normal6a"/>
            </w:pPr>
            <w:r w:rsidRPr="001E03AA">
              <w:t>a)</w:t>
            </w:r>
            <w:r w:rsidRPr="001E03AA">
              <w:tab/>
              <w:t xml:space="preserve">pārvaldības sabiedrību un AIFP kopējā ES mēroga neto aktīvu vērtība grupas ietvaros pārsniedz </w:t>
            </w:r>
            <w:r w:rsidRPr="001E03AA">
              <w:rPr>
                <w:b/>
                <w:i/>
              </w:rPr>
              <w:t>300</w:t>
            </w:r>
            <w:r w:rsidRPr="001E03AA">
              <w:t> miljardus EUR;</w:t>
            </w:r>
          </w:p>
        </w:tc>
        <w:tc>
          <w:tcPr>
            <w:tcW w:w="4876" w:type="dxa"/>
            <w:tcBorders>
              <w:top w:val="nil"/>
              <w:left w:val="nil"/>
              <w:bottom w:val="nil"/>
              <w:right w:val="nil"/>
            </w:tcBorders>
            <w:hideMark/>
          </w:tcPr>
          <w:p w:rsidR="006C6BF9" w:rsidRPr="001E03AA" w:rsidP="008E6ADF" w14:paraId="3AA55399" w14:textId="77777777">
            <w:pPr>
              <w:pStyle w:val="Normal6a"/>
            </w:pPr>
            <w:r w:rsidRPr="001E03AA">
              <w:t>a)</w:t>
            </w:r>
            <w:r w:rsidRPr="001E03AA">
              <w:tab/>
              <w:t xml:space="preserve">pārvaldības sabiedrību un AIFP kopējā ES mēroga neto aktīvu vērtība grupas ietvaros pārsniedz </w:t>
            </w:r>
            <w:r w:rsidRPr="001E03AA">
              <w:rPr>
                <w:b/>
                <w:i/>
              </w:rPr>
              <w:t>150</w:t>
            </w:r>
            <w:r w:rsidRPr="001E03AA">
              <w:t> miljardus EUR;</w:t>
            </w:r>
          </w:p>
        </w:tc>
      </w:tr>
    </w:tbl>
    <w:p w:rsidR="006C6BF9" w:rsidRPr="001E03AA" w:rsidP="006C6BF9" w14:paraId="4F42655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135BCF3" w14:textId="77777777">
      <w:r w:rsidRPr="001E03AA">
        <w:rPr>
          <w:rStyle w:val="HideTWBExt"/>
        </w:rPr>
        <w:t>&lt;/Amend&gt;</w:t>
      </w:r>
    </w:p>
    <w:p w:rsidR="006C6BF9" w:rsidRPr="001E03AA" w:rsidP="006C6BF9" w14:paraId="5FD1CCC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337</w:t>
      </w:r>
      <w:r w:rsidRPr="001E03AA">
        <w:rPr>
          <w:rStyle w:val="HideTWBExt"/>
          <w:b w:val="0"/>
        </w:rPr>
        <w:t>&lt;/NumAm&gt;</w:t>
      </w:r>
    </w:p>
    <w:p w:rsidR="006C6BF9" w:rsidRPr="001E03AA" w:rsidP="006C6BF9" w14:paraId="0EA967DA"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1401D836" w14:textId="77777777">
      <w:pPr>
        <w:pStyle w:val="NormalBold"/>
      </w:pPr>
      <w:r w:rsidRPr="001E03AA">
        <w:rPr>
          <w:rStyle w:val="HideTWBExt"/>
          <w:b w:val="0"/>
        </w:rPr>
        <w:t>&lt;/RepeatBlock-By&gt;</w:t>
      </w:r>
    </w:p>
    <w:p w:rsidR="006C6BF9" w:rsidRPr="001E03AA" w:rsidP="006C6BF9" w14:paraId="25D0441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1D01FB6"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85D534B" w14:textId="77777777">
      <w:r w:rsidRPr="001E03AA">
        <w:rPr>
          <w:rStyle w:val="HideTWBExt"/>
        </w:rPr>
        <w:t>&lt;DocAmend2&gt;</w:t>
      </w:r>
      <w:r w:rsidRPr="001E03AA">
        <w:t>Direktīva 2009/65/ES</w:t>
      </w:r>
      <w:r w:rsidRPr="001E03AA">
        <w:rPr>
          <w:rStyle w:val="HideTWBExt"/>
        </w:rPr>
        <w:t>&lt;/DocAmend2&gt;</w:t>
      </w:r>
    </w:p>
    <w:p w:rsidR="006C6BF9" w:rsidRPr="001E03AA" w:rsidP="006C6BF9" w14:paraId="5F515DB4" w14:textId="77777777">
      <w:r w:rsidRPr="001E03AA">
        <w:rPr>
          <w:rStyle w:val="HideTWBExt"/>
        </w:rPr>
        <w:t>&lt;Article2&gt;</w:t>
      </w:r>
      <w:r w:rsidRPr="001E03AA">
        <w:t>110.b pants – 1. punkts – 1. daļa – b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F1180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F84AD16" w14:textId="77777777"/>
        </w:tc>
      </w:tr>
      <w:tr w14:paraId="66B0E1E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F32D79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C85DE5F" w14:textId="77777777">
            <w:pPr>
              <w:pStyle w:val="AmColumnHeading"/>
            </w:pPr>
            <w:r w:rsidRPr="001E03AA">
              <w:t>Grozījums</w:t>
            </w:r>
          </w:p>
        </w:tc>
      </w:tr>
      <w:tr w14:paraId="554E2EF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AD6B994" w14:textId="77777777">
            <w:pPr>
              <w:pStyle w:val="Normal6a"/>
            </w:pPr>
            <w:r w:rsidRPr="001E03AA">
              <w:rPr>
                <w:b/>
                <w:i/>
              </w:rPr>
              <w:t>b)</w:t>
            </w:r>
            <w:r w:rsidRPr="001E03AA">
              <w:tab/>
            </w:r>
            <w:r w:rsidRPr="001E03AA">
              <w:rPr>
                <w:b/>
                <w:i/>
              </w:rPr>
              <w:t>grupas pārvaldības sabiedrības un AIFP ir nodibinātas vairāk nekā vienā dalībvalstī, vai arī minētās pārvaldības sabiedrības un AIFP pārvalda vai tirgo PVKIU un AIF vairāk nekā vienā dalībvalstī.</w:t>
            </w:r>
          </w:p>
        </w:tc>
        <w:tc>
          <w:tcPr>
            <w:tcW w:w="4876" w:type="dxa"/>
            <w:tcBorders>
              <w:top w:val="nil"/>
              <w:left w:val="nil"/>
              <w:bottom w:val="nil"/>
              <w:right w:val="nil"/>
            </w:tcBorders>
            <w:hideMark/>
          </w:tcPr>
          <w:p w:rsidR="006C6BF9" w:rsidRPr="001E03AA" w:rsidP="008E6ADF" w14:paraId="0A9A1CC4" w14:textId="77777777">
            <w:pPr>
              <w:pStyle w:val="Normal6a"/>
            </w:pPr>
            <w:r w:rsidRPr="001E03AA">
              <w:rPr>
                <w:b/>
                <w:i/>
              </w:rPr>
              <w:t>svītrots</w:t>
            </w:r>
          </w:p>
        </w:tc>
      </w:tr>
    </w:tbl>
    <w:p w:rsidR="006C6BF9" w:rsidRPr="001E03AA" w:rsidP="006C6BF9" w14:paraId="336BC60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8995C74" w14:textId="77777777">
      <w:r w:rsidRPr="001E03AA">
        <w:rPr>
          <w:rStyle w:val="HideTWBExt"/>
        </w:rPr>
        <w:t>&lt;/Amend&gt;</w:t>
      </w:r>
    </w:p>
    <w:p w:rsidR="006C6BF9" w:rsidRPr="001E03AA" w:rsidP="006C6BF9" w14:paraId="7FE99EC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338</w:t>
      </w:r>
      <w:r w:rsidRPr="001E03AA">
        <w:rPr>
          <w:rStyle w:val="HideTWBExt"/>
          <w:b w:val="0"/>
        </w:rPr>
        <w:t>&lt;/NumAm&gt;</w:t>
      </w:r>
    </w:p>
    <w:p w:rsidR="006C6BF9" w:rsidRPr="001E03AA" w:rsidP="006C6BF9" w14:paraId="407D5BB6"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2434351A" w14:textId="77777777">
      <w:pPr>
        <w:pStyle w:val="NormalBold"/>
      </w:pPr>
      <w:r w:rsidRPr="001E03AA">
        <w:rPr>
          <w:rStyle w:val="HideTWBExt"/>
          <w:b w:val="0"/>
        </w:rPr>
        <w:t>&lt;/RepeatBlock-By&gt;</w:t>
      </w:r>
    </w:p>
    <w:p w:rsidR="006C6BF9" w:rsidRPr="001E03AA" w:rsidP="006C6BF9" w14:paraId="01E5F413"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DD13745"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0E423F05" w14:textId="77777777">
      <w:r w:rsidRPr="001E03AA">
        <w:rPr>
          <w:rStyle w:val="HideTWBExt"/>
        </w:rPr>
        <w:t>&lt;DocAmend2&gt;</w:t>
      </w:r>
      <w:r w:rsidRPr="001E03AA">
        <w:t>Direktīva 2009/65/ES</w:t>
      </w:r>
      <w:r w:rsidRPr="001E03AA">
        <w:rPr>
          <w:rStyle w:val="HideTWBExt"/>
        </w:rPr>
        <w:t>&lt;/DocAmend2&gt;</w:t>
      </w:r>
    </w:p>
    <w:p w:rsidR="006C6BF9" w:rsidRPr="001E03AA" w:rsidP="006C6BF9" w14:paraId="1E784B0E" w14:textId="77777777">
      <w:r w:rsidRPr="001E03AA">
        <w:rPr>
          <w:rStyle w:val="HideTWBExt"/>
        </w:rPr>
        <w:t>&lt;Article2&gt;</w:t>
      </w:r>
      <w:r w:rsidRPr="001E03AA">
        <w:t>110.b pants – 1. punkts – 1. daļa – b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B8A12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7E42052" w14:textId="77777777"/>
        </w:tc>
      </w:tr>
      <w:tr w14:paraId="3831B87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70B84A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FECBD93" w14:textId="77777777">
            <w:pPr>
              <w:pStyle w:val="AmColumnHeading"/>
            </w:pPr>
            <w:r w:rsidRPr="001E03AA">
              <w:t>Grozījums</w:t>
            </w:r>
          </w:p>
        </w:tc>
      </w:tr>
      <w:tr w14:paraId="6F2CABE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67ECE66" w14:textId="77777777">
            <w:pPr>
              <w:pStyle w:val="Normal6a"/>
            </w:pPr>
            <w:r w:rsidRPr="001E03AA">
              <w:t>b)</w:t>
            </w:r>
            <w:r w:rsidRPr="001E03AA">
              <w:tab/>
              <w:t xml:space="preserve">grupas pārvaldības sabiedrības un AIFP </w:t>
            </w:r>
            <w:r w:rsidRPr="001E03AA">
              <w:rPr>
                <w:b/>
                <w:i/>
              </w:rPr>
              <w:t xml:space="preserve">ir nodibinātas vairāk nekā vienā dalībvalstī, vai arī minētās pārvaldības sabiedrības </w:t>
            </w:r>
            <w:r w:rsidRPr="001E03AA">
              <w:t>un AIFP</w:t>
            </w:r>
            <w:r w:rsidRPr="001E03AA">
              <w:rPr>
                <w:b/>
                <w:i/>
              </w:rPr>
              <w:t xml:space="preserve"> pārvalda vai tirgo PVKIU un AIF vairāk nekā vienā dalībvalstī</w:t>
            </w:r>
            <w:r w:rsidRPr="001E03AA">
              <w:t>.</w:t>
            </w:r>
          </w:p>
        </w:tc>
        <w:tc>
          <w:tcPr>
            <w:tcW w:w="4876" w:type="dxa"/>
            <w:tcBorders>
              <w:top w:val="nil"/>
              <w:left w:val="nil"/>
              <w:bottom w:val="nil"/>
              <w:right w:val="nil"/>
            </w:tcBorders>
            <w:hideMark/>
          </w:tcPr>
          <w:p w:rsidR="006C6BF9" w:rsidRPr="001E03AA" w:rsidP="008E6ADF" w14:paraId="29C11418" w14:textId="77777777">
            <w:pPr>
              <w:pStyle w:val="Normal6a"/>
            </w:pPr>
            <w:r w:rsidRPr="001E03AA">
              <w:t>b)</w:t>
            </w:r>
            <w:r w:rsidRPr="001E03AA">
              <w:tab/>
              <w:t xml:space="preserve">grupas pārvaldības sabiedrības un AIFP </w:t>
            </w:r>
            <w:r w:rsidRPr="001E03AA">
              <w:rPr>
                <w:b/>
                <w:i/>
              </w:rPr>
              <w:t xml:space="preserve">veic būtiskas pārrobežu darbības, un to pārvaldītie pārrobežu aktīvi veido vismaz 20 % no grupā esošo pārvaldības sabiedrību </w:t>
            </w:r>
            <w:r w:rsidRPr="001E03AA">
              <w:t xml:space="preserve">un AIFP </w:t>
            </w:r>
            <w:r w:rsidRPr="001E03AA">
              <w:rPr>
                <w:b/>
                <w:i/>
              </w:rPr>
              <w:t>kopējiem pārvaldītajiem aktīviem ES mērogā</w:t>
            </w:r>
            <w:r w:rsidRPr="001E03AA">
              <w:t>.</w:t>
            </w:r>
          </w:p>
        </w:tc>
      </w:tr>
    </w:tbl>
    <w:p w:rsidR="006C6BF9" w:rsidRPr="001E03AA" w:rsidP="006C6BF9" w14:paraId="1FCC2FF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759B9AD" w14:textId="77777777">
      <w:r w:rsidRPr="001E03AA">
        <w:rPr>
          <w:rStyle w:val="HideTWBExt"/>
        </w:rPr>
        <w:t>&lt;/Amend&gt;</w:t>
      </w:r>
    </w:p>
    <w:p w:rsidR="006C6BF9" w:rsidRPr="001E03AA" w:rsidP="006C6BF9" w14:paraId="07FA6A1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339</w:t>
      </w:r>
      <w:r w:rsidRPr="001E03AA">
        <w:rPr>
          <w:rStyle w:val="HideTWBExt"/>
          <w:b w:val="0"/>
        </w:rPr>
        <w:t>&lt;/NumAm&gt;</w:t>
      </w:r>
    </w:p>
    <w:p w:rsidR="006C6BF9" w:rsidRPr="001E03AA" w:rsidP="006C6BF9" w14:paraId="2CC5AB16" w14:textId="77777777">
      <w:pPr>
        <w:pStyle w:val="NormalBold"/>
      </w:pPr>
      <w:r w:rsidRPr="001E03AA">
        <w:rPr>
          <w:rStyle w:val="HideTWBExt"/>
          <w:b w:val="0"/>
        </w:rPr>
        <w:t>&lt;RepeatBlock-By&gt;&lt;Members&gt;</w:t>
      </w:r>
      <w:r w:rsidRPr="001E03AA">
        <w:t>Giovanni Crosetto</w:t>
      </w:r>
      <w:r w:rsidRPr="001E03AA">
        <w:rPr>
          <w:rStyle w:val="HideTWBExt"/>
          <w:b w:val="0"/>
        </w:rPr>
        <w:t>&lt;/Members&gt;</w:t>
      </w:r>
    </w:p>
    <w:p w:rsidR="006C6BF9" w:rsidRPr="001E03AA" w:rsidP="006C6BF9" w14:paraId="36412896" w14:textId="77777777">
      <w:pPr>
        <w:pStyle w:val="NormalBold"/>
      </w:pPr>
      <w:r w:rsidRPr="001E03AA">
        <w:rPr>
          <w:rStyle w:val="HideTWBExt"/>
          <w:b w:val="0"/>
        </w:rPr>
        <w:t>&lt;/RepeatBlock-By&gt;</w:t>
      </w:r>
    </w:p>
    <w:p w:rsidR="006C6BF9" w:rsidRPr="001E03AA" w:rsidP="006C6BF9" w14:paraId="7CBEC1C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D1DE855"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3F66DF51" w14:textId="77777777">
      <w:r w:rsidRPr="001E03AA">
        <w:rPr>
          <w:rStyle w:val="HideTWBExt"/>
        </w:rPr>
        <w:t>&lt;DocAmend2&gt;</w:t>
      </w:r>
      <w:r w:rsidRPr="001E03AA">
        <w:t>Direktīva 2009/65/ES</w:t>
      </w:r>
      <w:r w:rsidRPr="001E03AA">
        <w:rPr>
          <w:rStyle w:val="HideTWBExt"/>
        </w:rPr>
        <w:t>&lt;/DocAmend2&gt;</w:t>
      </w:r>
    </w:p>
    <w:p w:rsidR="006C6BF9" w:rsidRPr="001E03AA" w:rsidP="006C6BF9" w14:paraId="6892097B" w14:textId="77777777">
      <w:r w:rsidRPr="001E03AA">
        <w:rPr>
          <w:rStyle w:val="HideTWBExt"/>
        </w:rPr>
        <w:t>&lt;Article2&gt;</w:t>
      </w:r>
      <w:r w:rsidRPr="001E03AA">
        <w:t>110.b pants – 1. punkts – 1.a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39D6D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5829278" w14:textId="77777777"/>
        </w:tc>
      </w:tr>
      <w:tr w14:paraId="2012499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EF2E5D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7695C99" w14:textId="77777777">
            <w:pPr>
              <w:pStyle w:val="AmColumnHeading"/>
            </w:pPr>
            <w:r w:rsidRPr="001E03AA">
              <w:t>Grozījums</w:t>
            </w:r>
          </w:p>
        </w:tc>
      </w:tr>
      <w:tr w14:paraId="5F3BC2C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89E61B3" w14:textId="77777777">
            <w:pPr>
              <w:pStyle w:val="Normal6a"/>
            </w:pPr>
          </w:p>
        </w:tc>
        <w:tc>
          <w:tcPr>
            <w:tcW w:w="4876" w:type="dxa"/>
            <w:tcBorders>
              <w:top w:val="nil"/>
              <w:left w:val="nil"/>
              <w:bottom w:val="nil"/>
              <w:right w:val="nil"/>
            </w:tcBorders>
            <w:hideMark/>
          </w:tcPr>
          <w:p w:rsidR="006C6BF9" w:rsidRPr="001E03AA" w:rsidP="008E6ADF" w14:paraId="6F16F82D" w14:textId="77777777">
            <w:pPr>
              <w:pStyle w:val="Normal6a"/>
            </w:pPr>
            <w:r w:rsidRPr="001E03AA">
              <w:rPr>
                <w:b/>
                <w:i/>
              </w:rPr>
              <w:t xml:space="preserve">Šī panta nolūkos ES grupu var identificēt neatkarīgi no tā, vai tās galvenais mātesuzņēmums ir iedibināts Savienībā vai ārpus tās, ja tiek ņemtas vērā tikai tās </w:t>
            </w:r>
            <w:r w:rsidRPr="001E03AA">
              <w:rPr>
                <w:b/>
                <w:i/>
              </w:rPr>
              <w:t>struktūras, kas ir daļa no ES grupas saskaņā ar 2. panta 1. punkta v) apakšpunktu.</w:t>
            </w:r>
          </w:p>
        </w:tc>
      </w:tr>
    </w:tbl>
    <w:p w:rsidR="006C6BF9" w:rsidRPr="001E03AA" w:rsidP="006C6BF9" w14:paraId="12ABD31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4CEC751" w14:textId="77777777">
      <w:r w:rsidRPr="001E03AA">
        <w:rPr>
          <w:rStyle w:val="HideTWBExt"/>
        </w:rPr>
        <w:t>&lt;/Amend&gt;</w:t>
      </w:r>
    </w:p>
    <w:p w:rsidR="006C6BF9" w:rsidRPr="001E03AA" w:rsidP="006C6BF9" w14:paraId="3656D5E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340</w:t>
      </w:r>
      <w:r w:rsidRPr="001E03AA">
        <w:rPr>
          <w:rStyle w:val="HideTWBExt"/>
          <w:b w:val="0"/>
        </w:rPr>
        <w:t>&lt;/NumAm&gt;</w:t>
      </w:r>
    </w:p>
    <w:p w:rsidR="006C6BF9" w:rsidRPr="001E03AA" w:rsidP="006C6BF9" w14:paraId="3C58BD2F"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335E8BBE" w14:textId="77777777">
      <w:pPr>
        <w:pStyle w:val="NormalBold"/>
      </w:pPr>
      <w:r w:rsidRPr="001E03AA">
        <w:rPr>
          <w:rStyle w:val="HideTWBExt"/>
          <w:b w:val="0"/>
        </w:rPr>
        <w:t>&lt;/RepeatBlock-By&gt;</w:t>
      </w:r>
    </w:p>
    <w:p w:rsidR="006C6BF9" w:rsidRPr="001E03AA" w:rsidP="006C6BF9" w14:paraId="4D23BF6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F73BCC5"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461DBB4A" w14:textId="77777777">
      <w:r w:rsidRPr="001E03AA">
        <w:rPr>
          <w:rStyle w:val="HideTWBExt"/>
        </w:rPr>
        <w:t>&lt;DocAmend2&gt;</w:t>
      </w:r>
      <w:r w:rsidRPr="001E03AA">
        <w:t>Direktīva 2009/65/ES</w:t>
      </w:r>
      <w:r w:rsidRPr="001E03AA">
        <w:rPr>
          <w:rStyle w:val="HideTWBExt"/>
        </w:rPr>
        <w:t>&lt;/DocAmend2&gt;</w:t>
      </w:r>
    </w:p>
    <w:p w:rsidR="006C6BF9" w:rsidRPr="001E03AA" w:rsidP="006C6BF9" w14:paraId="7DA6EB1C" w14:textId="77777777">
      <w:r w:rsidRPr="001E03AA">
        <w:rPr>
          <w:rStyle w:val="HideTWBExt"/>
        </w:rPr>
        <w:t>&lt;Article2&gt;</w:t>
      </w:r>
      <w:r w:rsidRPr="001E03AA">
        <w:t>100.b pants – 1.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DBA9A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7967A3A" w14:textId="77777777"/>
        </w:tc>
      </w:tr>
      <w:tr w14:paraId="49334975"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00880C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141179A" w14:textId="77777777">
            <w:pPr>
              <w:pStyle w:val="AmColumnHeading"/>
            </w:pPr>
            <w:r w:rsidRPr="001E03AA">
              <w:t>Grozījums</w:t>
            </w:r>
          </w:p>
        </w:tc>
      </w:tr>
      <w:tr w14:paraId="5C64815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F95F787" w14:textId="77777777">
            <w:pPr>
              <w:pStyle w:val="Normal6a"/>
            </w:pPr>
            <w:r w:rsidRPr="001E03AA">
              <w:rPr>
                <w:b/>
                <w:i/>
              </w:rPr>
              <w:t>EVTI publicē saskaņā ar pirmo daļu identificēto pārvaldības sabiedrību un AIFP ES grupu sarakstu un atjaunina to vienu reizi trijos gados.</w:t>
            </w:r>
          </w:p>
        </w:tc>
        <w:tc>
          <w:tcPr>
            <w:tcW w:w="4876" w:type="dxa"/>
            <w:tcBorders>
              <w:top w:val="nil"/>
              <w:left w:val="nil"/>
              <w:bottom w:val="nil"/>
              <w:right w:val="nil"/>
            </w:tcBorders>
            <w:hideMark/>
          </w:tcPr>
          <w:p w:rsidR="006C6BF9" w:rsidRPr="001E03AA" w:rsidP="008E6ADF" w14:paraId="4745D0B5" w14:textId="77777777">
            <w:pPr>
              <w:pStyle w:val="Normal6a"/>
            </w:pPr>
            <w:r w:rsidRPr="001E03AA">
              <w:rPr>
                <w:b/>
                <w:i/>
              </w:rPr>
              <w:t>svītrots</w:t>
            </w:r>
          </w:p>
        </w:tc>
      </w:tr>
    </w:tbl>
    <w:p w:rsidR="006C6BF9" w:rsidRPr="001E03AA" w:rsidP="006C6BF9" w14:paraId="16C32C1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8804D3E" w14:textId="77777777">
      <w:r w:rsidRPr="001E03AA">
        <w:rPr>
          <w:rStyle w:val="HideTWBExt"/>
        </w:rPr>
        <w:t>&lt;/Amend&gt;</w:t>
      </w:r>
    </w:p>
    <w:p w:rsidR="006C6BF9" w:rsidRPr="001E03AA" w:rsidP="006C6BF9" w14:paraId="4DF9AE0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341</w:t>
      </w:r>
      <w:r w:rsidRPr="001E03AA">
        <w:rPr>
          <w:rStyle w:val="HideTWBExt"/>
          <w:b w:val="0"/>
        </w:rPr>
        <w:t>&lt;/NumAm&gt;</w:t>
      </w:r>
    </w:p>
    <w:p w:rsidR="006C6BF9" w:rsidRPr="001E03AA" w:rsidP="006C6BF9" w14:paraId="7E961F9A"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604747B6" w14:textId="77777777">
      <w:pPr>
        <w:pStyle w:val="NormalBold"/>
      </w:pPr>
      <w:r w:rsidRPr="001E03AA">
        <w:rPr>
          <w:rStyle w:val="HideTWBExt"/>
          <w:b w:val="0"/>
        </w:rPr>
        <w:t>&lt;/RepeatBlock-By&gt;</w:t>
      </w:r>
    </w:p>
    <w:p w:rsidR="006C6BF9" w:rsidRPr="001E03AA" w:rsidP="006C6BF9" w14:paraId="2996F93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FE2B21B"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56D77F76" w14:textId="77777777">
      <w:r w:rsidRPr="001E03AA">
        <w:rPr>
          <w:rStyle w:val="HideTWBExt"/>
        </w:rPr>
        <w:t>&lt;DocAmend2&gt;</w:t>
      </w:r>
      <w:r w:rsidRPr="001E03AA">
        <w:t>Direktīva 2009/65/ES</w:t>
      </w:r>
      <w:r w:rsidRPr="001E03AA">
        <w:rPr>
          <w:rStyle w:val="HideTWBExt"/>
        </w:rPr>
        <w:t>&lt;/DocAmend2&gt;</w:t>
      </w:r>
    </w:p>
    <w:p w:rsidR="006C6BF9" w:rsidRPr="001E03AA" w:rsidP="006C6BF9" w14:paraId="2441C0EA" w14:textId="77777777">
      <w:r w:rsidRPr="001E03AA">
        <w:rPr>
          <w:rStyle w:val="HideTWBExt"/>
        </w:rPr>
        <w:t>&lt;Article2&gt;</w:t>
      </w:r>
      <w:r w:rsidRPr="001E03AA">
        <w:t>100.b pants – 1.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B0E0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9928BD5" w14:textId="77777777"/>
        </w:tc>
      </w:tr>
      <w:tr w14:paraId="5B52CE1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126A78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2F565E5" w14:textId="77777777">
            <w:pPr>
              <w:pStyle w:val="AmColumnHeading"/>
            </w:pPr>
            <w:r w:rsidRPr="001E03AA">
              <w:t>Grozījums</w:t>
            </w:r>
          </w:p>
        </w:tc>
      </w:tr>
      <w:tr w14:paraId="17ECCB5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2B9541A" w14:textId="77777777">
            <w:pPr>
              <w:pStyle w:val="Normal6a"/>
            </w:pPr>
            <w:r w:rsidRPr="001E03AA">
              <w:t xml:space="preserve">EVTI publicē </w:t>
            </w:r>
            <w:r w:rsidRPr="001E03AA">
              <w:rPr>
                <w:b/>
                <w:i/>
              </w:rPr>
              <w:t xml:space="preserve">saskaņā ar pirmo daļu identificēto </w:t>
            </w:r>
            <w:r w:rsidRPr="001E03AA">
              <w:t>pārvaldības sabiedrību</w:t>
            </w:r>
            <w:r w:rsidRPr="001E03AA">
              <w:rPr>
                <w:b/>
                <w:i/>
              </w:rPr>
              <w:t xml:space="preserve"> un </w:t>
            </w:r>
            <w:r w:rsidRPr="001E03AA">
              <w:t xml:space="preserve">AIFP </w:t>
            </w:r>
            <w:r w:rsidRPr="001E03AA">
              <w:rPr>
                <w:b/>
                <w:i/>
              </w:rPr>
              <w:t>ES grupu sarakstu un atjaunina to vienu reizi trijos gados</w:t>
            </w:r>
            <w:r w:rsidRPr="001E03AA">
              <w:t>.</w:t>
            </w:r>
          </w:p>
        </w:tc>
        <w:tc>
          <w:tcPr>
            <w:tcW w:w="4876" w:type="dxa"/>
            <w:tcBorders>
              <w:top w:val="nil"/>
              <w:left w:val="nil"/>
              <w:bottom w:val="nil"/>
              <w:right w:val="nil"/>
            </w:tcBorders>
            <w:hideMark/>
          </w:tcPr>
          <w:p w:rsidR="006C6BF9" w:rsidRPr="001E03AA" w:rsidP="008E6ADF" w14:paraId="6ADC13B4" w14:textId="77777777">
            <w:pPr>
              <w:pStyle w:val="Normal6a"/>
            </w:pPr>
            <w:r w:rsidRPr="001E03AA">
              <w:t xml:space="preserve">EVTI publicē pārvaldības </w:t>
            </w:r>
            <w:r w:rsidRPr="001E03AA">
              <w:rPr>
                <w:b/>
                <w:i/>
              </w:rPr>
              <w:t xml:space="preserve">sabiedrību, </w:t>
            </w:r>
            <w:r w:rsidRPr="001E03AA">
              <w:t>AIFP</w:t>
            </w:r>
            <w:r w:rsidRPr="001E03AA">
              <w:rPr>
                <w:b/>
                <w:i/>
              </w:rPr>
              <w:t>, ieguldījumu brokeru sabiedrību un kredītiestāžu reprezentatīvo izlasi un reizi trijos gados izveido jaunu reprezentatīvu izlasi</w:t>
            </w:r>
            <w:r w:rsidRPr="001E03AA">
              <w:t>.</w:t>
            </w:r>
          </w:p>
        </w:tc>
      </w:tr>
    </w:tbl>
    <w:p w:rsidR="006C6BF9" w:rsidRPr="001E03AA" w:rsidP="006C6BF9" w14:paraId="72409DB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3EE8324" w14:textId="77777777">
      <w:r w:rsidRPr="001E03AA">
        <w:rPr>
          <w:rStyle w:val="HideTWBExt"/>
        </w:rPr>
        <w:t>&lt;/Amend&gt;</w:t>
      </w:r>
    </w:p>
    <w:p w:rsidR="006C6BF9" w:rsidRPr="001E03AA" w:rsidP="006C6BF9" w14:paraId="5E03EAA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342</w:t>
      </w:r>
      <w:r w:rsidRPr="001E03AA">
        <w:rPr>
          <w:rStyle w:val="HideTWBExt"/>
          <w:b w:val="0"/>
        </w:rPr>
        <w:t>&lt;/NumAm&gt;</w:t>
      </w:r>
    </w:p>
    <w:p w:rsidR="006C6BF9" w:rsidRPr="001E03AA" w:rsidP="006C6BF9" w14:paraId="574EAB9D"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001A8BCB" w14:textId="77777777">
      <w:pPr>
        <w:pStyle w:val="NormalBold"/>
      </w:pPr>
      <w:r w:rsidRPr="001E03AA">
        <w:rPr>
          <w:rStyle w:val="HideTWBExt"/>
          <w:b w:val="0"/>
        </w:rPr>
        <w:t>&lt;/RepeatBlock-By&gt;</w:t>
      </w:r>
    </w:p>
    <w:p w:rsidR="006C6BF9" w:rsidRPr="001E03AA" w:rsidP="006C6BF9" w14:paraId="1571917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0E7185E"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7C9E9994" w14:textId="77777777">
      <w:r w:rsidRPr="001E03AA">
        <w:rPr>
          <w:rStyle w:val="HideTWBExt"/>
        </w:rPr>
        <w:t>&lt;DocAmend2&gt;</w:t>
      </w:r>
      <w:r w:rsidRPr="001E03AA">
        <w:t>Direktīva 2009/65/ES</w:t>
      </w:r>
      <w:r w:rsidRPr="001E03AA">
        <w:rPr>
          <w:rStyle w:val="HideTWBExt"/>
        </w:rPr>
        <w:t>&lt;/DocAmend2&gt;</w:t>
      </w:r>
    </w:p>
    <w:p w:rsidR="006C6BF9" w:rsidRPr="001E03AA" w:rsidP="006C6BF9" w14:paraId="6B76C776" w14:textId="77777777">
      <w:r w:rsidRPr="001E03AA">
        <w:rPr>
          <w:rStyle w:val="HideTWBExt"/>
        </w:rPr>
        <w:t>&lt;Article2&gt;</w:t>
      </w:r>
      <w:r w:rsidRPr="001E03AA">
        <w:t>110.b pants – 2.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06AF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6CEEE15" w14:textId="77777777"/>
        </w:tc>
      </w:tr>
      <w:tr w14:paraId="0FF16A8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E64E05F"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F007766" w14:textId="77777777">
            <w:pPr>
              <w:pStyle w:val="AmColumnHeading"/>
            </w:pPr>
            <w:r w:rsidRPr="001E03AA">
              <w:t>Grozījums</w:t>
            </w:r>
          </w:p>
        </w:tc>
      </w:tr>
      <w:tr w14:paraId="045EEB5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B91B602" w14:textId="77777777">
            <w:pPr>
              <w:pStyle w:val="Normal6a"/>
            </w:pPr>
            <w:r w:rsidRPr="001E03AA">
              <w:rPr>
                <w:b/>
                <w:i/>
              </w:rPr>
              <w:t>2.</w:t>
            </w:r>
            <w:r w:rsidRPr="001E03AA">
              <w:tab/>
            </w:r>
            <w:r w:rsidRPr="001E03AA">
              <w:rPr>
                <w:b/>
                <w:i/>
              </w:rPr>
              <w:t>Šā panta 1. punkta pirmās daļas a) apakšpunkta vajadzībām kopējie pārvaldītie ES mēroga aktīvi ietver ES aktīvus, kas tiek pārvaldīti saskaņā ar šo direktīvu vai Direktīvu 2011/61/ES.</w:t>
            </w:r>
          </w:p>
        </w:tc>
        <w:tc>
          <w:tcPr>
            <w:tcW w:w="4876" w:type="dxa"/>
            <w:tcBorders>
              <w:top w:val="nil"/>
              <w:left w:val="nil"/>
              <w:bottom w:val="nil"/>
              <w:right w:val="nil"/>
            </w:tcBorders>
            <w:hideMark/>
          </w:tcPr>
          <w:p w:rsidR="006C6BF9" w:rsidRPr="001E03AA" w:rsidP="008E6ADF" w14:paraId="60003E32" w14:textId="77777777">
            <w:pPr>
              <w:pStyle w:val="Normal6a"/>
            </w:pPr>
            <w:r w:rsidRPr="001E03AA">
              <w:rPr>
                <w:b/>
                <w:i/>
              </w:rPr>
              <w:t>svītrots</w:t>
            </w:r>
          </w:p>
        </w:tc>
      </w:tr>
    </w:tbl>
    <w:p w:rsidR="006C6BF9" w:rsidRPr="001E03AA" w:rsidP="006C6BF9" w14:paraId="4877470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2EC3933" w14:textId="77777777">
      <w:r w:rsidRPr="001E03AA">
        <w:rPr>
          <w:rStyle w:val="HideTWBExt"/>
        </w:rPr>
        <w:t>&lt;/Amend&gt;</w:t>
      </w:r>
    </w:p>
    <w:p w:rsidR="006C6BF9" w:rsidRPr="001E03AA" w:rsidP="006C6BF9" w14:paraId="7A0709A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343</w:t>
      </w:r>
      <w:r w:rsidRPr="001E03AA">
        <w:rPr>
          <w:rStyle w:val="HideTWBExt"/>
          <w:b w:val="0"/>
        </w:rPr>
        <w:t>&lt;/NumAm&gt;</w:t>
      </w:r>
    </w:p>
    <w:p w:rsidR="006C6BF9" w:rsidRPr="001E03AA" w:rsidP="006C6BF9" w14:paraId="7B0AEA57"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6CCD0A4F" w14:textId="77777777">
      <w:pPr>
        <w:pStyle w:val="NormalBold"/>
      </w:pPr>
      <w:r w:rsidRPr="001E03AA">
        <w:rPr>
          <w:rStyle w:val="HideTWBExt"/>
          <w:b w:val="0"/>
        </w:rPr>
        <w:t>&lt;/RepeatBlock-By&gt;</w:t>
      </w:r>
    </w:p>
    <w:p w:rsidR="006C6BF9" w:rsidRPr="001E03AA" w:rsidP="006C6BF9" w14:paraId="1111588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17E3F88"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43583459" w14:textId="77777777">
      <w:r w:rsidRPr="001E03AA">
        <w:rPr>
          <w:rStyle w:val="HideTWBExt"/>
        </w:rPr>
        <w:t>&lt;DocAmend2&gt;</w:t>
      </w:r>
      <w:r w:rsidRPr="001E03AA">
        <w:t>Direktīva 2009/65/ES</w:t>
      </w:r>
      <w:r w:rsidRPr="001E03AA">
        <w:rPr>
          <w:rStyle w:val="HideTWBExt"/>
        </w:rPr>
        <w:t>&lt;/DocAmend2&gt;</w:t>
      </w:r>
    </w:p>
    <w:p w:rsidR="006C6BF9" w:rsidRPr="001E03AA" w:rsidP="006C6BF9" w14:paraId="29DD2269" w14:textId="77777777">
      <w:r w:rsidRPr="001E03AA">
        <w:rPr>
          <w:rStyle w:val="HideTWBExt"/>
        </w:rPr>
        <w:t>&lt;Article2&gt;</w:t>
      </w:r>
      <w:r w:rsidRPr="001E03AA">
        <w:t>110.b pants – 2.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6476A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37DD516" w14:textId="77777777"/>
        </w:tc>
      </w:tr>
      <w:tr w14:paraId="17A599F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22886F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7CF52BA" w14:textId="77777777">
            <w:pPr>
              <w:pStyle w:val="AmColumnHeading"/>
            </w:pPr>
            <w:r w:rsidRPr="001E03AA">
              <w:t>Grozījums</w:t>
            </w:r>
          </w:p>
        </w:tc>
      </w:tr>
      <w:tr w14:paraId="75C91E1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71074E4" w14:textId="77777777">
            <w:pPr>
              <w:pStyle w:val="Normal6a"/>
            </w:pPr>
            <w:r w:rsidRPr="001E03AA">
              <w:rPr>
                <w:b/>
                <w:i/>
              </w:rPr>
              <w:t>2.</w:t>
            </w:r>
            <w:r w:rsidRPr="001E03AA">
              <w:tab/>
            </w:r>
            <w:r w:rsidRPr="001E03AA">
              <w:rPr>
                <w:b/>
                <w:i/>
              </w:rPr>
              <w:t>Šā panta 1. punkta pirmās daļas a) apakšpunkta vajadzībām kopējie pārvaldītie ES mēroga aktīvi ietver ES aktīvus, kas tiek pārvaldīti saskaņā ar šo direktīvu vai Direktīvu 2011/61/ES.</w:t>
            </w:r>
          </w:p>
        </w:tc>
        <w:tc>
          <w:tcPr>
            <w:tcW w:w="4876" w:type="dxa"/>
            <w:tcBorders>
              <w:top w:val="nil"/>
              <w:left w:val="nil"/>
              <w:bottom w:val="nil"/>
              <w:right w:val="nil"/>
            </w:tcBorders>
            <w:hideMark/>
          </w:tcPr>
          <w:p w:rsidR="006C6BF9" w:rsidRPr="001E03AA" w:rsidP="008E6ADF" w14:paraId="5D6138B3" w14:textId="77777777">
            <w:pPr>
              <w:pStyle w:val="Normal6a"/>
            </w:pPr>
            <w:r w:rsidRPr="001E03AA">
              <w:rPr>
                <w:b/>
                <w:i/>
              </w:rPr>
              <w:t>svītrots</w:t>
            </w:r>
          </w:p>
        </w:tc>
      </w:tr>
    </w:tbl>
    <w:p w:rsidR="006C6BF9" w:rsidRPr="001E03AA" w:rsidP="006C6BF9" w14:paraId="3F953EB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B94AA68" w14:textId="77777777">
      <w:r w:rsidRPr="001E03AA">
        <w:rPr>
          <w:rStyle w:val="HideTWBExt"/>
        </w:rPr>
        <w:t>&lt;/Amend&gt;</w:t>
      </w:r>
    </w:p>
    <w:p w:rsidR="006C6BF9" w:rsidRPr="001E03AA" w:rsidP="006C6BF9" w14:paraId="18D91AA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344</w:t>
      </w:r>
      <w:r w:rsidRPr="001E03AA">
        <w:rPr>
          <w:rStyle w:val="HideTWBExt"/>
          <w:b w:val="0"/>
        </w:rPr>
        <w:t>&lt;/NumAm&gt;</w:t>
      </w:r>
    </w:p>
    <w:p w:rsidR="006C6BF9" w:rsidRPr="001E03AA" w:rsidP="006C6BF9" w14:paraId="5BE057AD"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48906DFA" w14:textId="77777777">
      <w:pPr>
        <w:pStyle w:val="NormalBold"/>
      </w:pPr>
      <w:r w:rsidRPr="001E03AA">
        <w:rPr>
          <w:rStyle w:val="HideTWBExt"/>
          <w:b w:val="0"/>
        </w:rPr>
        <w:t>&lt;/RepeatBlock-By&gt;</w:t>
      </w:r>
    </w:p>
    <w:p w:rsidR="006C6BF9" w:rsidRPr="001E03AA" w:rsidP="006C6BF9" w14:paraId="67D7D96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EBC0621"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E44054A" w14:textId="77777777">
      <w:r w:rsidRPr="001E03AA">
        <w:rPr>
          <w:rStyle w:val="HideTWBExt"/>
        </w:rPr>
        <w:t>&lt;DocAmend2&gt;</w:t>
      </w:r>
      <w:r w:rsidRPr="001E03AA">
        <w:t>Direktīva 2009/65/ES</w:t>
      </w:r>
      <w:r w:rsidRPr="001E03AA">
        <w:rPr>
          <w:rStyle w:val="HideTWBExt"/>
        </w:rPr>
        <w:t>&lt;/DocAmend2&gt;</w:t>
      </w:r>
    </w:p>
    <w:p w:rsidR="006C6BF9" w:rsidRPr="001E03AA" w:rsidP="006C6BF9" w14:paraId="428BD7E7" w14:textId="77777777">
      <w:r w:rsidRPr="001E03AA">
        <w:rPr>
          <w:rStyle w:val="HideTWBExt"/>
        </w:rPr>
        <w:t>&lt;Article2&gt;</w:t>
      </w:r>
      <w:r w:rsidRPr="001E03AA">
        <w:t>110.b pants – 2.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098BA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9E681AD" w14:textId="77777777"/>
        </w:tc>
      </w:tr>
      <w:tr w14:paraId="7CA13CD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83EB21F"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8443B3C" w14:textId="77777777">
            <w:pPr>
              <w:pStyle w:val="AmColumnHeading"/>
            </w:pPr>
            <w:r w:rsidRPr="001E03AA">
              <w:t>Grozījums</w:t>
            </w:r>
          </w:p>
        </w:tc>
      </w:tr>
      <w:tr w14:paraId="70D1CA1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0A71DD4" w14:textId="77777777">
            <w:pPr>
              <w:pStyle w:val="Normal6a"/>
            </w:pPr>
            <w:r w:rsidRPr="001E03AA">
              <w:t>2.</w:t>
            </w:r>
            <w:r w:rsidRPr="001E03AA">
              <w:tab/>
              <w:t>Šā panta 1. punkta pirmās daļas a) apakšpunkta vajadzībām kopējie pārvaldītie ES mēroga aktīvi ietver ES aktīvus, kas tiek pārvaldīti saskaņā ar šo direktīvu vai Direktīvu 2011/61/ES.</w:t>
            </w:r>
          </w:p>
        </w:tc>
        <w:tc>
          <w:tcPr>
            <w:tcW w:w="4876" w:type="dxa"/>
            <w:tcBorders>
              <w:top w:val="nil"/>
              <w:left w:val="nil"/>
              <w:bottom w:val="nil"/>
              <w:right w:val="nil"/>
            </w:tcBorders>
            <w:hideMark/>
          </w:tcPr>
          <w:p w:rsidR="006C6BF9" w:rsidRPr="001E03AA" w:rsidP="008E6ADF" w14:paraId="36302A41" w14:textId="77777777">
            <w:pPr>
              <w:pStyle w:val="Normal6a"/>
            </w:pPr>
            <w:r w:rsidRPr="001E03AA">
              <w:t>2.</w:t>
            </w:r>
            <w:r w:rsidRPr="001E03AA">
              <w:tab/>
              <w:t xml:space="preserve">Šā panta 1. punkta pirmās daļas a) </w:t>
            </w:r>
            <w:r w:rsidRPr="001E03AA">
              <w:rPr>
                <w:b/>
                <w:i/>
              </w:rPr>
              <w:t>un b)</w:t>
            </w:r>
            <w:r w:rsidRPr="001E03AA">
              <w:t> apakšpunkta vajadzībām kopējie pārvaldītie ES mēroga aktīvi ietver ES aktīvus, kas tiek pārvaldīti saskaņā ar šo direktīvu vai Direktīvu 2011/61/ES.</w:t>
            </w:r>
          </w:p>
        </w:tc>
      </w:tr>
    </w:tbl>
    <w:p w:rsidR="006C6BF9" w:rsidRPr="001E03AA" w:rsidP="006C6BF9" w14:paraId="3B42C353"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B4C2172" w14:textId="77777777">
      <w:r w:rsidRPr="001E03AA">
        <w:rPr>
          <w:rStyle w:val="HideTWBExt"/>
        </w:rPr>
        <w:t>&lt;/Amend&gt;</w:t>
      </w:r>
    </w:p>
    <w:p w:rsidR="006C6BF9" w:rsidRPr="001E03AA" w:rsidP="006C6BF9" w14:paraId="275A6F5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345</w:t>
      </w:r>
      <w:r w:rsidRPr="001E03AA">
        <w:rPr>
          <w:rStyle w:val="HideTWBExt"/>
          <w:b w:val="0"/>
        </w:rPr>
        <w:t>&lt;/NumAm&gt;</w:t>
      </w:r>
    </w:p>
    <w:p w:rsidR="006C6BF9" w:rsidRPr="001E03AA" w:rsidP="006C6BF9" w14:paraId="536F4203"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6E445743" w14:textId="77777777">
      <w:pPr>
        <w:pStyle w:val="NormalBold"/>
      </w:pPr>
      <w:r w:rsidRPr="001E03AA">
        <w:rPr>
          <w:rStyle w:val="HideTWBExt"/>
          <w:b w:val="0"/>
        </w:rPr>
        <w:t>&lt;/RepeatBlock-By&gt;</w:t>
      </w:r>
    </w:p>
    <w:p w:rsidR="006C6BF9" w:rsidRPr="001E03AA" w:rsidP="006C6BF9" w14:paraId="4ED48DF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B561FE8"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4212DA74" w14:textId="77777777">
      <w:r w:rsidRPr="001E03AA">
        <w:rPr>
          <w:rStyle w:val="HideTWBExt"/>
        </w:rPr>
        <w:t>&lt;DocAmend2&gt;</w:t>
      </w:r>
      <w:r w:rsidRPr="001E03AA">
        <w:t>Direktīva 2009/65/ES</w:t>
      </w:r>
      <w:r w:rsidRPr="001E03AA">
        <w:rPr>
          <w:rStyle w:val="HideTWBExt"/>
        </w:rPr>
        <w:t>&lt;/DocAmend2&gt;</w:t>
      </w:r>
    </w:p>
    <w:p w:rsidR="006C6BF9" w:rsidRPr="001E03AA" w:rsidP="006C6BF9" w14:paraId="68535F71" w14:textId="77777777">
      <w:r w:rsidRPr="001E03AA">
        <w:rPr>
          <w:rStyle w:val="HideTWBExt"/>
        </w:rPr>
        <w:t>&lt;Article2&gt;</w:t>
      </w:r>
      <w:r w:rsidRPr="001E03AA">
        <w:t>110.b pants – 3.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70F72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18160F1" w14:textId="77777777"/>
        </w:tc>
      </w:tr>
      <w:tr w14:paraId="5578669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7C6B22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CADE008" w14:textId="77777777">
            <w:pPr>
              <w:pStyle w:val="AmColumnHeading"/>
            </w:pPr>
            <w:r w:rsidRPr="001E03AA">
              <w:t>Grozījums</w:t>
            </w:r>
          </w:p>
        </w:tc>
      </w:tr>
      <w:tr w14:paraId="1D77E2B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704F7AB" w14:textId="77777777">
            <w:pPr>
              <w:pStyle w:val="Normal6a"/>
            </w:pPr>
            <w:r w:rsidRPr="001E03AA">
              <w:rPr>
                <w:b/>
                <w:i/>
              </w:rPr>
              <w:t>3.</w:t>
            </w:r>
            <w:r w:rsidRPr="001E03AA">
              <w:tab/>
            </w:r>
            <w:r w:rsidRPr="001E03AA">
              <w:rPr>
                <w:b/>
                <w:i/>
              </w:rPr>
              <w:t>EVTI sadarbībā ar pārvaldības sabiedrību piederības dalībvalstu kompetentajām iestādēm un attiecīgā gadījumā ar ES grupā ietilpstošo AIFP piederības dalībvalstu kompetentajām iestādēm vismaz reizi gadā veic katras saskaņā ar 1. punktu identificētās ES grupas pārbaudi.</w:t>
            </w:r>
          </w:p>
        </w:tc>
        <w:tc>
          <w:tcPr>
            <w:tcW w:w="4876" w:type="dxa"/>
            <w:tcBorders>
              <w:top w:val="nil"/>
              <w:left w:val="nil"/>
              <w:bottom w:val="nil"/>
              <w:right w:val="nil"/>
            </w:tcBorders>
            <w:hideMark/>
          </w:tcPr>
          <w:p w:rsidR="006C6BF9" w:rsidRPr="001E03AA" w:rsidP="008E6ADF" w14:paraId="649E06CD" w14:textId="77777777">
            <w:pPr>
              <w:pStyle w:val="Normal6a"/>
            </w:pPr>
            <w:r w:rsidRPr="001E03AA">
              <w:rPr>
                <w:b/>
                <w:i/>
              </w:rPr>
              <w:t>svītrots</w:t>
            </w:r>
          </w:p>
        </w:tc>
      </w:tr>
      <w:tr w14:paraId="23864A3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B40F360" w14:textId="77777777">
            <w:pPr>
              <w:pStyle w:val="Normal6a"/>
            </w:pPr>
            <w:r w:rsidRPr="001E03AA">
              <w:rPr>
                <w:b/>
                <w:i/>
              </w:rPr>
              <w:t>Pirmajā daļā minētās pārbaudes laikā EVTI novērtē uzraudzības pieejas šīs direktīvas un Direktīvas 2011/61/ES prasību piemērošanā, ko izmanto katras ES grupas pārvaldības sabiedrību un attiecīgā gadījumā AIFP kompetentās iestādes. Minētās pārbaudes nolūkā EVTI izmanto metodiku, kas nodrošina minēto uzraudzības pieeju salīdzināmību un konsekvenci.</w:t>
            </w:r>
          </w:p>
        </w:tc>
        <w:tc>
          <w:tcPr>
            <w:tcW w:w="4876" w:type="dxa"/>
            <w:tcBorders>
              <w:top w:val="nil"/>
              <w:left w:val="nil"/>
              <w:bottom w:val="nil"/>
              <w:right w:val="nil"/>
            </w:tcBorders>
          </w:tcPr>
          <w:p w:rsidR="006C6BF9" w:rsidRPr="001E03AA" w:rsidP="008E6ADF" w14:paraId="25C57781" w14:textId="77777777">
            <w:pPr>
              <w:pStyle w:val="Normal6a"/>
            </w:pPr>
          </w:p>
        </w:tc>
      </w:tr>
    </w:tbl>
    <w:p w:rsidR="006C6BF9" w:rsidRPr="001E03AA" w:rsidP="006C6BF9" w14:paraId="71DAA660"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C2DB51F" w14:textId="77777777">
      <w:r w:rsidRPr="001E03AA">
        <w:rPr>
          <w:rStyle w:val="HideTWBExt"/>
        </w:rPr>
        <w:t>&lt;/Amend&gt;</w:t>
      </w:r>
    </w:p>
    <w:p w:rsidR="006C6BF9" w:rsidRPr="001E03AA" w:rsidP="006C6BF9" w14:paraId="0BF8099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346</w:t>
      </w:r>
      <w:r w:rsidRPr="001E03AA">
        <w:rPr>
          <w:rStyle w:val="HideTWBExt"/>
          <w:b w:val="0"/>
        </w:rPr>
        <w:t>&lt;/NumAm&gt;</w:t>
      </w:r>
    </w:p>
    <w:p w:rsidR="006C6BF9" w:rsidRPr="001E03AA" w:rsidP="006C6BF9" w14:paraId="45938286" w14:textId="77777777">
      <w:pPr>
        <w:pStyle w:val="NormalBold"/>
      </w:pPr>
      <w:r w:rsidRPr="001E03AA">
        <w:rPr>
          <w:rStyle w:val="HideTWBExt"/>
          <w:b w:val="0"/>
        </w:rPr>
        <w:t>&lt;RepeatBlock-By&gt;&lt;Members&gt;</w:t>
      </w:r>
      <w:r w:rsidRPr="001E03AA">
        <w:t xml:space="preserve">Fernando Navarrete Rojas, Isabel Benjumea Benjumea, </w:t>
      </w:r>
      <w:r w:rsidRPr="001E03AA">
        <w:t>Regina Doherty</w:t>
      </w:r>
      <w:r w:rsidRPr="001E03AA">
        <w:rPr>
          <w:rStyle w:val="HideTWBExt"/>
          <w:b w:val="0"/>
        </w:rPr>
        <w:t>&lt;/Members&gt;</w:t>
      </w:r>
    </w:p>
    <w:p w:rsidR="006C6BF9" w:rsidRPr="001E03AA" w:rsidP="006C6BF9" w14:paraId="470324C6" w14:textId="77777777">
      <w:pPr>
        <w:pStyle w:val="NormalBold"/>
      </w:pPr>
      <w:r w:rsidRPr="001E03AA">
        <w:rPr>
          <w:rStyle w:val="HideTWBExt"/>
          <w:b w:val="0"/>
        </w:rPr>
        <w:t>&lt;/RepeatBlock-By&gt;</w:t>
      </w:r>
    </w:p>
    <w:p w:rsidR="006C6BF9" w:rsidRPr="001E03AA" w:rsidP="006C6BF9" w14:paraId="5EA68E74"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6B3DFC4"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2D9C4410" w14:textId="77777777">
      <w:r w:rsidRPr="001E03AA">
        <w:rPr>
          <w:rStyle w:val="HideTWBExt"/>
        </w:rPr>
        <w:t>&lt;DocAmend2&gt;</w:t>
      </w:r>
      <w:r w:rsidRPr="001E03AA">
        <w:t>Direktīva 2009/65/ES</w:t>
      </w:r>
      <w:r w:rsidRPr="001E03AA">
        <w:rPr>
          <w:rStyle w:val="HideTWBExt"/>
        </w:rPr>
        <w:t>&lt;/DocAmend2&gt;</w:t>
      </w:r>
    </w:p>
    <w:p w:rsidR="006C6BF9" w:rsidRPr="001E03AA" w:rsidP="006C6BF9" w14:paraId="5EEBD5D4" w14:textId="77777777">
      <w:r w:rsidRPr="001E03AA">
        <w:rPr>
          <w:rStyle w:val="HideTWBExt"/>
        </w:rPr>
        <w:t>&lt;Article2&gt;</w:t>
      </w:r>
      <w:r w:rsidRPr="001E03AA">
        <w:t>110.b pants – 3.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19858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87712D0" w14:textId="77777777"/>
        </w:tc>
      </w:tr>
      <w:tr w14:paraId="784125D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D23C52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04F962E" w14:textId="77777777">
            <w:pPr>
              <w:pStyle w:val="AmColumnHeading"/>
            </w:pPr>
            <w:r w:rsidRPr="001E03AA">
              <w:t>Grozījums</w:t>
            </w:r>
          </w:p>
        </w:tc>
      </w:tr>
      <w:tr w14:paraId="43A884D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655C614" w14:textId="77777777">
            <w:pPr>
              <w:pStyle w:val="Normal6a"/>
            </w:pPr>
            <w:r w:rsidRPr="001E03AA">
              <w:rPr>
                <w:b/>
                <w:i/>
              </w:rPr>
              <w:t>3.</w:t>
            </w:r>
            <w:r w:rsidRPr="001E03AA">
              <w:tab/>
            </w:r>
            <w:r w:rsidRPr="001E03AA">
              <w:rPr>
                <w:b/>
                <w:i/>
              </w:rPr>
              <w:t>EVTI sadarbībā ar pārvaldības sabiedrību piederības dalībvalstu kompetentajām iestādēm un attiecīgā gadījumā ar ES grupā ietilpstošo AIFP piederības dalībvalstu kompetentajām iestādēm vismaz reizi gadā veic katras saskaņā ar 1. punktu identificētās ES grupas pārbaudi.</w:t>
            </w:r>
          </w:p>
        </w:tc>
        <w:tc>
          <w:tcPr>
            <w:tcW w:w="4876" w:type="dxa"/>
            <w:tcBorders>
              <w:top w:val="nil"/>
              <w:left w:val="nil"/>
              <w:bottom w:val="nil"/>
              <w:right w:val="nil"/>
            </w:tcBorders>
            <w:hideMark/>
          </w:tcPr>
          <w:p w:rsidR="006C6BF9" w:rsidRPr="001E03AA" w:rsidP="008E6ADF" w14:paraId="539CDBC9" w14:textId="77777777">
            <w:pPr>
              <w:pStyle w:val="Normal6a"/>
            </w:pPr>
            <w:r w:rsidRPr="001E03AA">
              <w:rPr>
                <w:b/>
                <w:i/>
              </w:rPr>
              <w:t>svītrots</w:t>
            </w:r>
          </w:p>
        </w:tc>
      </w:tr>
      <w:tr w14:paraId="19033AC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2FDD9C5" w14:textId="77777777">
            <w:pPr>
              <w:pStyle w:val="Normal6a"/>
            </w:pPr>
            <w:r w:rsidRPr="001E03AA">
              <w:rPr>
                <w:b/>
                <w:i/>
              </w:rPr>
              <w:t>Pirmajā daļā minētās pārbaudes laikā EVTI novērtē uzraudzības pieejas šīs direktīvas un Direktīvas 2011/61/ES prasību piemērošanā, ko izmanto katras ES grupas pārvaldības sabiedrību un attiecīgā gadījumā AIFP kompetentās iestādes. Minētās pārbaudes nolūkā EVTI izmanto metodiku, kas nodrošina minēto uzraudzības pieeju salīdzināmību un konsekvenci.</w:t>
            </w:r>
          </w:p>
        </w:tc>
        <w:tc>
          <w:tcPr>
            <w:tcW w:w="4876" w:type="dxa"/>
            <w:tcBorders>
              <w:top w:val="nil"/>
              <w:left w:val="nil"/>
              <w:bottom w:val="nil"/>
              <w:right w:val="nil"/>
            </w:tcBorders>
          </w:tcPr>
          <w:p w:rsidR="006C6BF9" w:rsidRPr="001E03AA" w:rsidP="008E6ADF" w14:paraId="4F9818FB" w14:textId="77777777">
            <w:pPr>
              <w:pStyle w:val="Normal6a"/>
            </w:pPr>
          </w:p>
        </w:tc>
      </w:tr>
    </w:tbl>
    <w:p w:rsidR="006C6BF9" w:rsidRPr="001E03AA" w:rsidP="006C6BF9" w14:paraId="2BF3168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7B4D76C" w14:textId="77777777">
      <w:r w:rsidRPr="001E03AA">
        <w:rPr>
          <w:rStyle w:val="HideTWBExt"/>
        </w:rPr>
        <w:t>&lt;/Amend&gt;</w:t>
      </w:r>
    </w:p>
    <w:p w:rsidR="006C6BF9" w:rsidRPr="001E03AA" w:rsidP="006C6BF9" w14:paraId="74D0AA4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347</w:t>
      </w:r>
      <w:r w:rsidRPr="001E03AA">
        <w:rPr>
          <w:rStyle w:val="HideTWBExt"/>
          <w:b w:val="0"/>
        </w:rPr>
        <w:t>&lt;/NumAm&gt;</w:t>
      </w:r>
    </w:p>
    <w:p w:rsidR="006C6BF9" w:rsidRPr="001E03AA" w:rsidP="006C6BF9" w14:paraId="0420898F" w14:textId="77777777">
      <w:pPr>
        <w:pStyle w:val="NormalBold"/>
      </w:pPr>
      <w:r w:rsidRPr="001E03AA">
        <w:rPr>
          <w:rStyle w:val="HideTWBExt"/>
          <w:b w:val="0"/>
        </w:rPr>
        <w:t>&lt;RepeatBlock-By&gt;&lt;Members&gt;</w:t>
      </w:r>
      <w:r w:rsidRPr="001E03AA">
        <w:t>Christophe Gomart</w:t>
      </w:r>
      <w:r w:rsidRPr="001E03AA">
        <w:rPr>
          <w:rStyle w:val="HideTWBExt"/>
          <w:b w:val="0"/>
        </w:rPr>
        <w:t>&lt;/Members&gt;</w:t>
      </w:r>
    </w:p>
    <w:p w:rsidR="006C6BF9" w:rsidRPr="001E03AA" w:rsidP="006C6BF9" w14:paraId="6F49F5DC" w14:textId="77777777">
      <w:pPr>
        <w:pStyle w:val="NormalBold"/>
      </w:pPr>
      <w:r w:rsidRPr="001E03AA">
        <w:rPr>
          <w:rStyle w:val="HideTWBExt"/>
          <w:b w:val="0"/>
        </w:rPr>
        <w:t>&lt;/RepeatBlock-By&gt;</w:t>
      </w:r>
    </w:p>
    <w:p w:rsidR="006C6BF9" w:rsidRPr="001E03AA" w:rsidP="006C6BF9" w14:paraId="0369DAA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EF526F0"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DE36D7F" w14:textId="77777777">
      <w:r w:rsidRPr="001E03AA">
        <w:rPr>
          <w:rStyle w:val="HideTWBExt"/>
        </w:rPr>
        <w:t>&lt;DocAmend2&gt;</w:t>
      </w:r>
      <w:r w:rsidRPr="001E03AA">
        <w:t>Direktīva 2009/65/EK</w:t>
      </w:r>
      <w:r w:rsidRPr="001E03AA">
        <w:rPr>
          <w:rStyle w:val="HideTWBExt"/>
        </w:rPr>
        <w:t>&lt;/DocAmend2&gt;</w:t>
      </w:r>
    </w:p>
    <w:p w:rsidR="006C6BF9" w:rsidRPr="001E03AA" w:rsidP="006C6BF9" w14:paraId="48EC96B3" w14:textId="77777777">
      <w:r w:rsidRPr="001E03AA">
        <w:rPr>
          <w:rStyle w:val="HideTWBExt"/>
        </w:rPr>
        <w:t>&lt;Article2&gt;</w:t>
      </w:r>
      <w:r w:rsidRPr="001E03AA">
        <w:t>110.b pants – 3.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99989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75E2AB8" w14:textId="77777777"/>
        </w:tc>
      </w:tr>
      <w:tr w14:paraId="44F2F13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97F476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2E2E188" w14:textId="77777777">
            <w:pPr>
              <w:pStyle w:val="AmColumnHeading"/>
            </w:pPr>
            <w:r w:rsidRPr="001E03AA">
              <w:t>Grozījums</w:t>
            </w:r>
          </w:p>
        </w:tc>
      </w:tr>
      <w:tr w14:paraId="5AC4D9C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71C26B7" w14:textId="77777777">
            <w:pPr>
              <w:pStyle w:val="Normal6a"/>
            </w:pPr>
            <w:r w:rsidRPr="001E03AA">
              <w:rPr>
                <w:b/>
                <w:i/>
              </w:rPr>
              <w:t>3.</w:t>
            </w:r>
            <w:r w:rsidRPr="001E03AA">
              <w:tab/>
            </w:r>
            <w:r w:rsidRPr="001E03AA">
              <w:rPr>
                <w:b/>
                <w:i/>
              </w:rPr>
              <w:t xml:space="preserve">EVTI sadarbībā ar pārvaldības sabiedrību piederības dalībvalstu kompetentajām iestādēm un attiecīgā gadījumā ar ES grupā ietilpstošo AIFP piederības dalībvalstu kompetentajām iestādēm vismaz reizi gadā veic katras </w:t>
            </w:r>
            <w:r w:rsidRPr="001E03AA">
              <w:rPr>
                <w:b/>
                <w:i/>
              </w:rPr>
              <w:t>saskaņā ar 1. punktu identificētās ES grupas pārbaudi.</w:t>
            </w:r>
          </w:p>
        </w:tc>
        <w:tc>
          <w:tcPr>
            <w:tcW w:w="4876" w:type="dxa"/>
            <w:tcBorders>
              <w:top w:val="nil"/>
              <w:left w:val="nil"/>
              <w:bottom w:val="nil"/>
              <w:right w:val="nil"/>
            </w:tcBorders>
            <w:hideMark/>
          </w:tcPr>
          <w:p w:rsidR="006C6BF9" w:rsidRPr="001E03AA" w:rsidP="008E6ADF" w14:paraId="4E06179E" w14:textId="77777777">
            <w:pPr>
              <w:pStyle w:val="Normal6a"/>
            </w:pPr>
            <w:r w:rsidRPr="001E03AA">
              <w:rPr>
                <w:b/>
                <w:i/>
              </w:rPr>
              <w:t>svītrots</w:t>
            </w:r>
          </w:p>
        </w:tc>
      </w:tr>
      <w:tr w14:paraId="4C5CE7E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CE33E72" w14:textId="77777777">
            <w:pPr>
              <w:pStyle w:val="Normal6a"/>
            </w:pPr>
            <w:r w:rsidRPr="001E03AA">
              <w:rPr>
                <w:b/>
                <w:i/>
              </w:rPr>
              <w:t>Pirmajā daļā minētās pārbaudes laikā EVTI novērtē uzraudzības pieejas šīs direktīvas un Direktīvas 2011/61/ES prasību piemērošanā, ko izmanto katras ES grupas pārvaldības sabiedrību un attiecīgā gadījumā AIFP kompetentās iestādes. Minētās pārbaudes nolūkā EVTI izmanto metodiku, kas nodrošina minēto uzraudzības pieeju salīdzināmību un konsekvenci.</w:t>
            </w:r>
          </w:p>
        </w:tc>
        <w:tc>
          <w:tcPr>
            <w:tcW w:w="4876" w:type="dxa"/>
            <w:tcBorders>
              <w:top w:val="nil"/>
              <w:left w:val="nil"/>
              <w:bottom w:val="nil"/>
              <w:right w:val="nil"/>
            </w:tcBorders>
          </w:tcPr>
          <w:p w:rsidR="006C6BF9" w:rsidRPr="001E03AA" w:rsidP="008E6ADF" w14:paraId="44DF7A20" w14:textId="77777777">
            <w:pPr>
              <w:pStyle w:val="Normal6a"/>
            </w:pPr>
          </w:p>
        </w:tc>
      </w:tr>
    </w:tbl>
    <w:p w:rsidR="006C6BF9" w:rsidRPr="001E03AA" w:rsidP="006C6BF9" w14:paraId="23387CCE" w14:textId="77777777">
      <w:pPr>
        <w:pStyle w:val="AmOrLang"/>
        <w:rPr>
          <w:lang w:eastAsia="en-US"/>
        </w:rPr>
      </w:pPr>
      <w:r w:rsidRPr="001E03AA">
        <w:t xml:space="preserve">Or. </w:t>
      </w:r>
      <w:r w:rsidRPr="001E03AA">
        <w:rPr>
          <w:rStyle w:val="HideTWBExt"/>
        </w:rPr>
        <w:t>&lt;Original&gt;</w:t>
      </w:r>
      <w:r w:rsidRPr="001E03AA">
        <w:rPr>
          <w:rStyle w:val="HideTWBInt"/>
        </w:rPr>
        <w:t>{FR}</w:t>
      </w:r>
      <w:r w:rsidRPr="001E03AA">
        <w:t>fr</w:t>
      </w:r>
      <w:r w:rsidRPr="001E03AA">
        <w:rPr>
          <w:rStyle w:val="HideTWBExt"/>
        </w:rPr>
        <w:t>&lt;/Original&gt;</w:t>
      </w:r>
    </w:p>
    <w:p w:rsidR="006C6BF9" w:rsidRPr="001E03AA" w:rsidP="006C6BF9" w14:paraId="4918AB0D" w14:textId="77777777">
      <w:r w:rsidRPr="001E03AA">
        <w:rPr>
          <w:rStyle w:val="HideTWBExt"/>
        </w:rPr>
        <w:t>&lt;/Amend&gt;</w:t>
      </w:r>
    </w:p>
    <w:p w:rsidR="006C6BF9" w:rsidRPr="001E03AA" w:rsidP="006C6BF9" w14:paraId="0123AA2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348</w:t>
      </w:r>
      <w:r w:rsidRPr="001E03AA">
        <w:rPr>
          <w:rStyle w:val="HideTWBExt"/>
          <w:b w:val="0"/>
        </w:rPr>
        <w:t>&lt;/NumAm&gt;</w:t>
      </w:r>
    </w:p>
    <w:p w:rsidR="006C6BF9" w:rsidRPr="001E03AA" w:rsidP="006C6BF9" w14:paraId="50446427"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6AC303E8" w14:textId="77777777">
      <w:pPr>
        <w:pStyle w:val="NormalBold"/>
      </w:pPr>
      <w:r w:rsidRPr="001E03AA">
        <w:rPr>
          <w:rStyle w:val="HideTWBExt"/>
          <w:b w:val="0"/>
        </w:rPr>
        <w:t>&lt;/RepeatBlock-By&gt;</w:t>
      </w:r>
    </w:p>
    <w:p w:rsidR="006C6BF9" w:rsidRPr="001E03AA" w:rsidP="006C6BF9" w14:paraId="5679DB7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BE5F5B9"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0106D3B" w14:textId="77777777">
      <w:r w:rsidRPr="001E03AA">
        <w:rPr>
          <w:rStyle w:val="HideTWBExt"/>
        </w:rPr>
        <w:t>&lt;DocAmend2&gt;</w:t>
      </w:r>
      <w:r w:rsidRPr="001E03AA">
        <w:t>Direktīva 2009/65/ES</w:t>
      </w:r>
      <w:r w:rsidRPr="001E03AA">
        <w:rPr>
          <w:rStyle w:val="HideTWBExt"/>
        </w:rPr>
        <w:t>&lt;/DocAmend2&gt;</w:t>
      </w:r>
    </w:p>
    <w:p w:rsidR="006C6BF9" w:rsidRPr="001E03AA" w:rsidP="006C6BF9" w14:paraId="713B6505" w14:textId="77777777">
      <w:r w:rsidRPr="001E03AA">
        <w:rPr>
          <w:rStyle w:val="HideTWBExt"/>
        </w:rPr>
        <w:t>&lt;Article2&gt;</w:t>
      </w:r>
      <w:r w:rsidRPr="001E03AA">
        <w:t>110.b pants – 3.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A336E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E9F62EF" w14:textId="77777777"/>
        </w:tc>
      </w:tr>
      <w:tr w14:paraId="7746BDA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77D173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4F0DC79" w14:textId="77777777">
            <w:pPr>
              <w:pStyle w:val="AmColumnHeading"/>
            </w:pPr>
            <w:r w:rsidRPr="001E03AA">
              <w:t>Grozījums</w:t>
            </w:r>
          </w:p>
        </w:tc>
      </w:tr>
      <w:tr w14:paraId="6F4310B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FE7D776" w14:textId="77777777">
            <w:pPr>
              <w:pStyle w:val="Normal6a"/>
            </w:pPr>
            <w:r w:rsidRPr="001E03AA">
              <w:t xml:space="preserve">EVTI sadarbībā ar pārvaldības sabiedrību piederības dalībvalstu kompetentajām iestādēm un attiecīgā gadījumā ar ES grupā ietilpstošo AIFP piederības dalībvalstu kompetentajām iestādēm </w:t>
            </w:r>
            <w:r w:rsidRPr="001E03AA">
              <w:rPr>
                <w:b/>
                <w:i/>
              </w:rPr>
              <w:t>vismaz reizi gadā veic</w:t>
            </w:r>
            <w:r w:rsidRPr="001E03AA">
              <w:t xml:space="preserve"> katras saskaņā ar 1. punktu identificētās ES grupas pārbaudi.</w:t>
            </w:r>
          </w:p>
        </w:tc>
        <w:tc>
          <w:tcPr>
            <w:tcW w:w="4876" w:type="dxa"/>
            <w:tcBorders>
              <w:top w:val="nil"/>
              <w:left w:val="nil"/>
              <w:bottom w:val="nil"/>
              <w:right w:val="nil"/>
            </w:tcBorders>
            <w:hideMark/>
          </w:tcPr>
          <w:p w:rsidR="006C6BF9" w:rsidRPr="001E03AA" w:rsidP="008E6ADF" w14:paraId="2C41B17F" w14:textId="77777777">
            <w:pPr>
              <w:pStyle w:val="Normal6a"/>
            </w:pPr>
            <w:r w:rsidRPr="001E03AA">
              <w:t xml:space="preserve">EVTI sadarbībā ar pārvaldības sabiedrību piederības dalībvalstu kompetentajām iestādēm un attiecīgā gadījumā ar ES grupā ietilpstošo AIFP piederības dalībvalstu kompetentajām iestādēm </w:t>
            </w:r>
            <w:r w:rsidRPr="001E03AA">
              <w:rPr>
                <w:b/>
                <w:i/>
              </w:rPr>
              <w:t>vajadzības gadījumā var veikt</w:t>
            </w:r>
            <w:r w:rsidRPr="001E03AA">
              <w:t xml:space="preserve"> katras saskaņā ar 1. punktu identificētās ES grupas </w:t>
            </w:r>
            <w:r w:rsidRPr="001E03AA">
              <w:rPr>
                <w:b/>
                <w:i/>
              </w:rPr>
              <w:t>samērīgu</w:t>
            </w:r>
            <w:r w:rsidRPr="001E03AA">
              <w:t xml:space="preserve"> pārbaudi</w:t>
            </w:r>
            <w:r w:rsidRPr="001E03AA">
              <w:rPr>
                <w:b/>
                <w:i/>
              </w:rPr>
              <w:t>, pamatojoties uz objektīviem riska rādītājiem</w:t>
            </w:r>
            <w:r w:rsidRPr="001E03AA">
              <w:t xml:space="preserve">. </w:t>
            </w:r>
            <w:r w:rsidRPr="001E03AA">
              <w:rPr>
                <w:b/>
                <w:i/>
              </w:rPr>
              <w:t>Vienai un tai pašai ES grupai pārbaudi neveic biežāk kā reizi trijos gados, ja vien būtiskas izmaiņas attiecīgās ES grupas struktūrā, darbībās vai riska profilā vai pamatots kompetentās iestādes pieprasījums nepamato agrāku pārbaudi.</w:t>
            </w:r>
          </w:p>
        </w:tc>
      </w:tr>
    </w:tbl>
    <w:p w:rsidR="006C6BF9" w:rsidRPr="001E03AA" w:rsidP="006C6BF9" w14:paraId="7AE4B2B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2A9E57C" w14:textId="77777777">
      <w:r w:rsidRPr="001E03AA">
        <w:rPr>
          <w:rStyle w:val="HideTWBExt"/>
        </w:rPr>
        <w:t>&lt;/Amend&gt;</w:t>
      </w:r>
    </w:p>
    <w:p w:rsidR="006C6BF9" w:rsidRPr="001E03AA" w:rsidP="006C6BF9" w14:paraId="0FF39AB3"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349</w:t>
      </w:r>
      <w:r w:rsidRPr="001E03AA">
        <w:rPr>
          <w:rStyle w:val="HideTWBExt"/>
          <w:b w:val="0"/>
        </w:rPr>
        <w:t>&lt;/NumAm&gt;</w:t>
      </w:r>
    </w:p>
    <w:p w:rsidR="006C6BF9" w:rsidRPr="001E03AA" w:rsidP="006C6BF9" w14:paraId="0F82894A"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1DD9A192"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41180EAB" w14:textId="77777777">
      <w:pPr>
        <w:pStyle w:val="NormalBold"/>
      </w:pPr>
      <w:r w:rsidRPr="001E03AA">
        <w:rPr>
          <w:rStyle w:val="HideTWBExt"/>
          <w:b w:val="0"/>
        </w:rPr>
        <w:t>&lt;/RepeatBlock-By&gt;</w:t>
      </w:r>
    </w:p>
    <w:p w:rsidR="006C6BF9" w:rsidRPr="001E03AA" w:rsidP="006C6BF9" w14:paraId="52F78B8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DB109AA"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0BCCCB7A" w14:textId="77777777">
      <w:r w:rsidRPr="001E03AA">
        <w:rPr>
          <w:rStyle w:val="HideTWBExt"/>
        </w:rPr>
        <w:t>&lt;DocAmend2&gt;</w:t>
      </w:r>
      <w:r w:rsidRPr="001E03AA">
        <w:t>Direktīva 2009/65/ES</w:t>
      </w:r>
      <w:r w:rsidRPr="001E03AA">
        <w:rPr>
          <w:rStyle w:val="HideTWBExt"/>
        </w:rPr>
        <w:t>&lt;/DocAmend2&gt;</w:t>
      </w:r>
    </w:p>
    <w:p w:rsidR="006C6BF9" w:rsidRPr="001E03AA" w:rsidP="006C6BF9" w14:paraId="4AA6BF97" w14:textId="77777777">
      <w:r w:rsidRPr="001E03AA">
        <w:rPr>
          <w:rStyle w:val="HideTWBExt"/>
        </w:rPr>
        <w:t>&lt;Article2&gt;</w:t>
      </w:r>
      <w:r w:rsidRPr="001E03AA">
        <w:t>110.b pants – 3.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744C0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A10ED80" w14:textId="77777777"/>
        </w:tc>
      </w:tr>
      <w:tr w14:paraId="3566B7A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6964EA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F539ACF" w14:textId="77777777">
            <w:pPr>
              <w:pStyle w:val="AmColumnHeading"/>
            </w:pPr>
            <w:r w:rsidRPr="001E03AA">
              <w:t>Grozījums</w:t>
            </w:r>
          </w:p>
        </w:tc>
      </w:tr>
      <w:tr w14:paraId="19AEEC0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09FCA25" w14:textId="77777777">
            <w:pPr>
              <w:pStyle w:val="Normal6a"/>
            </w:pPr>
            <w:r w:rsidRPr="001E03AA">
              <w:rPr>
                <w:b/>
                <w:bCs/>
                <w:i/>
                <w:iCs/>
              </w:rPr>
              <w:t>EVTI</w:t>
            </w:r>
            <w:r w:rsidRPr="001E03AA">
              <w:t xml:space="preserve"> </w:t>
            </w:r>
            <w:r w:rsidRPr="001E03AA">
              <w:rPr>
                <w:b/>
                <w:i/>
              </w:rPr>
              <w:t>sadarbībā ar pārvaldības sabiedrību piederības dalībvalstu kompetentajām iestādēm un attiecīgā gadījumā ar ES grupā ietilpstošo AIFP piederības dalībvalstu kompetentajām iestādēm vismaz reizi gadā veic katras saskaņā ar 1. punktu identificētās ES grupas pārbaudi</w:t>
            </w:r>
            <w:r w:rsidRPr="001E03AA">
              <w:rPr>
                <w:b/>
                <w:bCs/>
                <w:i/>
                <w:iCs/>
              </w:rPr>
              <w:t>.</w:t>
            </w:r>
          </w:p>
        </w:tc>
        <w:tc>
          <w:tcPr>
            <w:tcW w:w="4876" w:type="dxa"/>
            <w:tcBorders>
              <w:top w:val="nil"/>
              <w:left w:val="nil"/>
              <w:bottom w:val="nil"/>
              <w:right w:val="nil"/>
            </w:tcBorders>
            <w:hideMark/>
          </w:tcPr>
          <w:p w:rsidR="006C6BF9" w:rsidRPr="001E03AA" w:rsidP="008E6ADF" w14:paraId="4D1AD6CA" w14:textId="77777777">
            <w:pPr>
              <w:pStyle w:val="Normal6a"/>
            </w:pPr>
            <w:r w:rsidRPr="001E03AA">
              <w:rPr>
                <w:b/>
                <w:i/>
              </w:rPr>
              <w:t xml:space="preserve">Visām struktūrām, kas identificētas saskaņā ar 1. punktu un kas nav tiešā </w:t>
            </w:r>
            <w:r w:rsidRPr="001E03AA">
              <w:rPr>
                <w:b/>
                <w:bCs/>
                <w:i/>
                <w:iCs/>
              </w:rPr>
              <w:t>EVTI</w:t>
            </w:r>
            <w:r w:rsidRPr="001E03AA">
              <w:rPr>
                <w:b/>
                <w:i/>
              </w:rPr>
              <w:t xml:space="preserve"> uzraudzībā saskaņā ar 97.a pantu, EVTI izveido uzraudzības kolēģiju.</w:t>
            </w:r>
          </w:p>
        </w:tc>
      </w:tr>
      <w:tr w14:paraId="026D1DD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6A2CBC5" w14:textId="77777777">
            <w:pPr>
              <w:pStyle w:val="Normal6a"/>
            </w:pPr>
          </w:p>
        </w:tc>
        <w:tc>
          <w:tcPr>
            <w:tcW w:w="4876" w:type="dxa"/>
            <w:tcBorders>
              <w:top w:val="nil"/>
              <w:left w:val="nil"/>
              <w:bottom w:val="nil"/>
              <w:right w:val="nil"/>
            </w:tcBorders>
            <w:hideMark/>
          </w:tcPr>
          <w:p w:rsidR="006C6BF9" w:rsidRPr="001E03AA" w:rsidP="008E6ADF" w14:paraId="0E7039FB" w14:textId="77777777">
            <w:pPr>
              <w:pStyle w:val="Normal6a"/>
            </w:pPr>
            <w:r w:rsidRPr="001E03AA">
              <w:rPr>
                <w:b/>
                <w:i/>
              </w:rPr>
              <w:t>Uzraudzības kolēģijas sastāvā ir:</w:t>
            </w:r>
          </w:p>
        </w:tc>
      </w:tr>
      <w:tr w14:paraId="4E4EA86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F1F6C4C" w14:textId="77777777">
            <w:pPr>
              <w:pStyle w:val="Normal6a"/>
            </w:pPr>
          </w:p>
        </w:tc>
        <w:tc>
          <w:tcPr>
            <w:tcW w:w="4876" w:type="dxa"/>
            <w:tcBorders>
              <w:top w:val="nil"/>
              <w:left w:val="nil"/>
              <w:bottom w:val="nil"/>
              <w:right w:val="nil"/>
            </w:tcBorders>
            <w:hideMark/>
          </w:tcPr>
          <w:p w:rsidR="006C6BF9" w:rsidRPr="001E03AA" w:rsidP="008E6ADF" w14:paraId="638A5E40" w14:textId="77777777">
            <w:pPr>
              <w:pStyle w:val="Normal6a"/>
            </w:pPr>
            <w:r w:rsidRPr="001E03AA">
              <w:rPr>
                <w:b/>
                <w:i/>
              </w:rPr>
              <w:t>- EVTI, kas vada uzraudzības kolēģijas sanāksmes,</w:t>
            </w:r>
          </w:p>
        </w:tc>
      </w:tr>
      <w:tr w14:paraId="599185E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A9F2127" w14:textId="77777777">
            <w:pPr>
              <w:pStyle w:val="Normal6a"/>
            </w:pPr>
          </w:p>
        </w:tc>
        <w:tc>
          <w:tcPr>
            <w:tcW w:w="4876" w:type="dxa"/>
            <w:tcBorders>
              <w:top w:val="nil"/>
              <w:left w:val="nil"/>
              <w:bottom w:val="nil"/>
              <w:right w:val="nil"/>
            </w:tcBorders>
            <w:hideMark/>
          </w:tcPr>
          <w:p w:rsidR="006C6BF9" w:rsidRPr="001E03AA" w:rsidP="008E6ADF" w14:paraId="05C7B5AE" w14:textId="77777777">
            <w:pPr>
              <w:pStyle w:val="Normal6a"/>
            </w:pPr>
            <w:r w:rsidRPr="001E03AA">
              <w:rPr>
                <w:b/>
                <w:i/>
              </w:rPr>
              <w:t>-</w:t>
            </w:r>
            <w:r w:rsidRPr="001E03AA">
              <w:t xml:space="preserve"> </w:t>
            </w:r>
            <w:r w:rsidRPr="001E03AA">
              <w:rPr>
                <w:b/>
                <w:i/>
              </w:rPr>
              <w:t>pārvaldības sabiedrību un AIFP piederības dalībvalstu kompetentās iestādes;</w:t>
            </w:r>
          </w:p>
        </w:tc>
      </w:tr>
      <w:tr w14:paraId="0EEEDD2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ECA3FB7" w14:textId="77777777">
            <w:pPr>
              <w:pStyle w:val="Normal6a"/>
            </w:pPr>
          </w:p>
        </w:tc>
        <w:tc>
          <w:tcPr>
            <w:tcW w:w="4876" w:type="dxa"/>
            <w:tcBorders>
              <w:top w:val="nil"/>
              <w:left w:val="nil"/>
              <w:bottom w:val="nil"/>
              <w:right w:val="nil"/>
            </w:tcBorders>
            <w:hideMark/>
          </w:tcPr>
          <w:p w:rsidR="006C6BF9" w:rsidRPr="001E03AA" w:rsidP="008E6ADF" w14:paraId="6FFB18AF" w14:textId="77777777">
            <w:pPr>
              <w:pStyle w:val="Normal6a"/>
            </w:pPr>
            <w:r w:rsidRPr="001E03AA">
              <w:rPr>
                <w:b/>
                <w:i/>
              </w:rPr>
              <w:t>-</w:t>
            </w:r>
            <w:r w:rsidRPr="001E03AA">
              <w:t xml:space="preserve"> </w:t>
            </w:r>
            <w:r w:rsidRPr="001E03AA">
              <w:rPr>
                <w:b/>
                <w:i/>
              </w:rPr>
              <w:t>ES grupā esošo pārvaldības sabiedrību un AIFP uzņēmēju dalībvalstu kompetentās iestādes;</w:t>
            </w:r>
          </w:p>
        </w:tc>
      </w:tr>
      <w:tr w14:paraId="5DC644E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CA7B487" w14:textId="77777777">
            <w:pPr>
              <w:pStyle w:val="Normal6a"/>
            </w:pPr>
          </w:p>
        </w:tc>
        <w:tc>
          <w:tcPr>
            <w:tcW w:w="4876" w:type="dxa"/>
            <w:tcBorders>
              <w:top w:val="nil"/>
              <w:left w:val="nil"/>
              <w:bottom w:val="nil"/>
              <w:right w:val="nil"/>
            </w:tcBorders>
            <w:hideMark/>
          </w:tcPr>
          <w:p w:rsidR="006C6BF9" w:rsidRPr="001E03AA" w:rsidP="008E6ADF" w14:paraId="48C58D30" w14:textId="77777777">
            <w:pPr>
              <w:pStyle w:val="Normal6a"/>
            </w:pPr>
            <w:r w:rsidRPr="001E03AA">
              <w:rPr>
                <w:b/>
                <w:i/>
              </w:rPr>
              <w:t>- ESRK kā novērotāja</w:t>
            </w:r>
            <w:r w:rsidRPr="001E03AA">
              <w:rPr>
                <w:b/>
                <w:bCs/>
                <w:i/>
                <w:iCs/>
              </w:rPr>
              <w:t>.</w:t>
            </w:r>
          </w:p>
        </w:tc>
      </w:tr>
    </w:tbl>
    <w:p w:rsidR="006C6BF9" w:rsidRPr="001E03AA" w:rsidP="006C6BF9" w14:paraId="1A4D286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D14E2BF" w14:textId="77777777">
      <w:r w:rsidRPr="001E03AA">
        <w:rPr>
          <w:rStyle w:val="HideTWBExt"/>
        </w:rPr>
        <w:t>&lt;/Amend&gt;</w:t>
      </w:r>
    </w:p>
    <w:p w:rsidR="006C6BF9" w:rsidRPr="001E03AA" w:rsidP="006C6BF9" w14:paraId="2094D64A"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350</w:t>
      </w:r>
      <w:r w:rsidRPr="001E03AA">
        <w:rPr>
          <w:rStyle w:val="HideTWBExt"/>
          <w:b w:val="0"/>
        </w:rPr>
        <w:t>&lt;/NumAm&gt;</w:t>
      </w:r>
    </w:p>
    <w:p w:rsidR="006C6BF9" w:rsidRPr="001E03AA" w:rsidP="006C6BF9" w14:paraId="08EDAB94" w14:textId="77777777">
      <w:pPr>
        <w:pStyle w:val="NormalBold"/>
      </w:pPr>
      <w:r w:rsidRPr="001E03AA">
        <w:rPr>
          <w:rStyle w:val="HideTWBExt"/>
          <w:b w:val="0"/>
        </w:rPr>
        <w:t>&lt;RepeatBlock-By&gt;&lt;Members&gt;</w:t>
      </w:r>
      <w:r w:rsidRPr="001E03AA">
        <w:t>Gaetano Pedulla'</w:t>
      </w:r>
      <w:r w:rsidRPr="001E03AA">
        <w:rPr>
          <w:rStyle w:val="HideTWBExt"/>
          <w:b w:val="0"/>
        </w:rPr>
        <w:t>&lt;/Members&gt;</w:t>
      </w:r>
    </w:p>
    <w:p w:rsidR="006C6BF9" w:rsidRPr="001E03AA" w:rsidP="006C6BF9" w14:paraId="20DC0650" w14:textId="77777777">
      <w:pPr>
        <w:pStyle w:val="NormalBold"/>
      </w:pPr>
      <w:r w:rsidRPr="001E03AA">
        <w:rPr>
          <w:rStyle w:val="HideTWBExt"/>
          <w:b w:val="0"/>
        </w:rPr>
        <w:t>&lt;/RepeatBlock-By&gt;</w:t>
      </w:r>
    </w:p>
    <w:p w:rsidR="006C6BF9" w:rsidRPr="001E03AA" w:rsidP="006C6BF9" w14:paraId="33EAF1B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74804B2"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00E90D3D" w14:textId="77777777">
      <w:r w:rsidRPr="001E03AA">
        <w:rPr>
          <w:rStyle w:val="HideTWBExt"/>
        </w:rPr>
        <w:t>&lt;DocAmend2&gt;</w:t>
      </w:r>
      <w:r w:rsidRPr="001E03AA">
        <w:t>Direktīva 2009/65/ES</w:t>
      </w:r>
      <w:r w:rsidRPr="001E03AA">
        <w:rPr>
          <w:rStyle w:val="HideTWBExt"/>
        </w:rPr>
        <w:t>&lt;/DocAmend2&gt;</w:t>
      </w:r>
    </w:p>
    <w:p w:rsidR="006C6BF9" w:rsidRPr="001E03AA" w:rsidP="006C6BF9" w14:paraId="07AD9835" w14:textId="77777777">
      <w:r w:rsidRPr="001E03AA">
        <w:rPr>
          <w:rStyle w:val="HideTWBExt"/>
        </w:rPr>
        <w:t>&lt;Article2&gt;</w:t>
      </w:r>
      <w:r w:rsidRPr="001E03AA">
        <w:t>110.b pants – 3.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48465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9B4E1D4" w14:textId="77777777"/>
        </w:tc>
      </w:tr>
      <w:tr w14:paraId="6BA70C8B"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EBE476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4C66F42" w14:textId="77777777">
            <w:pPr>
              <w:pStyle w:val="AmColumnHeading"/>
            </w:pPr>
            <w:r w:rsidRPr="001E03AA">
              <w:t>Grozījums</w:t>
            </w:r>
          </w:p>
        </w:tc>
      </w:tr>
      <w:tr w14:paraId="61DBDBF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2991AF9" w14:textId="77777777">
            <w:pPr>
              <w:pStyle w:val="Normal6a"/>
            </w:pPr>
            <w:r w:rsidRPr="001E03AA">
              <w:t xml:space="preserve">EVTI sadarbībā ar </w:t>
            </w:r>
            <w:r w:rsidRPr="001E03AA">
              <w:rPr>
                <w:b/>
                <w:i/>
              </w:rPr>
              <w:t>pārvaldības sabiedrību</w:t>
            </w:r>
            <w:r w:rsidRPr="001E03AA">
              <w:t xml:space="preserve"> piederības dalībvalstu kompetentajām </w:t>
            </w:r>
            <w:r w:rsidRPr="001E03AA">
              <w:t xml:space="preserve">iestādēm </w:t>
            </w:r>
            <w:r w:rsidRPr="001E03AA">
              <w:rPr>
                <w:b/>
                <w:i/>
              </w:rPr>
              <w:t>un attiecīgā gadījumā ar ES grupā ietilpstošo AIFP piederības dalībvalstu kompetentajām iestādēm vismaz reizi gadā</w:t>
            </w:r>
            <w:r w:rsidRPr="001E03AA">
              <w:t xml:space="preserve"> veic katras saskaņā ar 1. punktu identificētās ES grupas </w:t>
            </w:r>
            <w:r w:rsidRPr="001E03AA">
              <w:rPr>
                <w:b/>
                <w:i/>
              </w:rPr>
              <w:t>pārbaudi</w:t>
            </w:r>
            <w:r w:rsidRPr="001E03AA">
              <w:t>.</w:t>
            </w:r>
          </w:p>
        </w:tc>
        <w:tc>
          <w:tcPr>
            <w:tcW w:w="4876" w:type="dxa"/>
            <w:tcBorders>
              <w:top w:val="nil"/>
              <w:left w:val="nil"/>
              <w:bottom w:val="nil"/>
              <w:right w:val="nil"/>
            </w:tcBorders>
            <w:hideMark/>
          </w:tcPr>
          <w:p w:rsidR="006C6BF9" w:rsidRPr="001E03AA" w:rsidP="008E6ADF" w14:paraId="46AC7A47" w14:textId="77777777">
            <w:pPr>
              <w:pStyle w:val="Normal6a"/>
            </w:pPr>
            <w:r w:rsidRPr="001E03AA">
              <w:t xml:space="preserve">EVTI sadarbībā ar piederības dalībvalstu kompetentajām iestādēm veic katras </w:t>
            </w:r>
            <w:r w:rsidRPr="001E03AA">
              <w:t xml:space="preserve">saskaņā ar 1. punktu identificētās ES grupas </w:t>
            </w:r>
            <w:r w:rsidRPr="001E03AA">
              <w:rPr>
                <w:b/>
                <w:i/>
              </w:rPr>
              <w:t>uzraudzību, izveidojot koordinētu uzraudzības grupu</w:t>
            </w:r>
            <w:r w:rsidRPr="001E03AA">
              <w:t xml:space="preserve">. </w:t>
            </w:r>
            <w:r w:rsidRPr="001E03AA">
              <w:rPr>
                <w:b/>
                <w:i/>
              </w:rPr>
              <w:t>Koordinēto uzraudzības grupu vada EVTI, un tās sastāvā ir attiecīgo valsts kompetento iestāžu darbinieki. Kopējās uzraudzības komandas darba praktisko kārtību, tostarp informācijas sniegšanu un darbības koordināciju, nosaka saskaņā ar Regulas (ES) Nr. 1095/2010 8.a pantu.</w:t>
            </w:r>
          </w:p>
        </w:tc>
      </w:tr>
    </w:tbl>
    <w:p w:rsidR="006C6BF9" w:rsidRPr="001E03AA" w:rsidP="006C6BF9" w14:paraId="4A93AD30"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E67E554"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12D587A8" w14:textId="77777777">
      <w:pPr>
        <w:pStyle w:val="AmJustText"/>
      </w:pPr>
      <w:r w:rsidRPr="001E03AA">
        <w:t>Šajā grozījumā Komisijas ierosinātās regulārās "pārbaudes" ir pārveidotas par Savienības lielāko aktīvu pārvaldības grupu pastāvīgas un integrētas uzraudzības modeli. Izveidojot koordinētas uzraudzības grupas, ko vada EVTI, šī sistēma nodrošina vienu partneri uzraudzītajām struktūrām un ES tiesību aktu vienotu piemērošanu pāri robežām. Šāda struktūra izmanto valstu īpašās zināšanas un tuvumu vietējām ekosistēmām, integrējot valstu kompetento iestāžu darbiniekus un tā likvidējot "aklās zonas" un dublēšanos, kas raksturīga sadrumstalotai uzraudzībai valstīs.</w:t>
      </w:r>
    </w:p>
    <w:p w:rsidR="006C6BF9" w:rsidRPr="001E03AA" w:rsidP="006C6BF9" w14:paraId="24C1FE17" w14:textId="77777777">
      <w:r w:rsidRPr="001E03AA">
        <w:rPr>
          <w:rStyle w:val="HideTWBExt"/>
        </w:rPr>
        <w:t>&lt;/Amend&gt;</w:t>
      </w:r>
    </w:p>
    <w:p w:rsidR="006C6BF9" w:rsidRPr="001E03AA" w:rsidP="006C6BF9" w14:paraId="56FA4B8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351</w:t>
      </w:r>
      <w:r w:rsidRPr="001E03AA">
        <w:rPr>
          <w:rStyle w:val="HideTWBExt"/>
          <w:b w:val="0"/>
        </w:rPr>
        <w:t>&lt;/NumAm&gt;</w:t>
      </w:r>
    </w:p>
    <w:p w:rsidR="006C6BF9" w:rsidRPr="001E03AA" w:rsidP="006C6BF9" w14:paraId="5B316FB6"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12976CE4" w14:textId="77777777">
      <w:pPr>
        <w:pStyle w:val="NormalBold"/>
      </w:pPr>
      <w:r w:rsidRPr="001E03AA">
        <w:rPr>
          <w:rStyle w:val="HideTWBExt"/>
          <w:b w:val="0"/>
        </w:rPr>
        <w:t>&lt;/RepeatBlock-By&gt;</w:t>
      </w:r>
    </w:p>
    <w:p w:rsidR="006C6BF9" w:rsidRPr="001E03AA" w:rsidP="006C6BF9" w14:paraId="56391D2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8202F17"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35BB81F6" w14:textId="77777777">
      <w:r w:rsidRPr="001E03AA">
        <w:rPr>
          <w:rStyle w:val="HideTWBExt"/>
        </w:rPr>
        <w:t>&lt;DocAmend2&gt;</w:t>
      </w:r>
      <w:r w:rsidRPr="001E03AA">
        <w:t>Direktīva 2009/65/ES</w:t>
      </w:r>
      <w:r w:rsidRPr="001E03AA">
        <w:rPr>
          <w:rStyle w:val="HideTWBExt"/>
        </w:rPr>
        <w:t>&lt;/DocAmend2&gt;</w:t>
      </w:r>
    </w:p>
    <w:p w:rsidR="006C6BF9" w:rsidRPr="001E03AA" w:rsidP="006C6BF9" w14:paraId="757596D3" w14:textId="77777777">
      <w:r w:rsidRPr="001E03AA">
        <w:rPr>
          <w:rStyle w:val="HideTWBExt"/>
        </w:rPr>
        <w:t>&lt;Article2&gt;</w:t>
      </w:r>
      <w:r w:rsidRPr="001E03AA">
        <w:t>110.b pants – 3.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BC85B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B282266" w14:textId="77777777"/>
        </w:tc>
      </w:tr>
      <w:tr w14:paraId="0E5A8C0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4635F9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3577CC6" w14:textId="77777777">
            <w:pPr>
              <w:pStyle w:val="AmColumnHeading"/>
            </w:pPr>
            <w:r w:rsidRPr="001E03AA">
              <w:t>Grozījums</w:t>
            </w:r>
          </w:p>
        </w:tc>
      </w:tr>
      <w:tr w14:paraId="433EDCD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2B9AE32" w14:textId="77777777">
            <w:pPr>
              <w:pStyle w:val="Normal6a"/>
            </w:pPr>
            <w:r w:rsidRPr="001E03AA">
              <w:t xml:space="preserve">EVTI sadarbībā ar pārvaldības sabiedrību piederības dalībvalstu kompetentajām iestādēm un attiecīgā gadījumā ar </w:t>
            </w:r>
            <w:r w:rsidRPr="001E03AA">
              <w:rPr>
                <w:b/>
                <w:i/>
              </w:rPr>
              <w:t>ES grupā ietilpstošo</w:t>
            </w:r>
            <w:r w:rsidRPr="001E03AA">
              <w:t xml:space="preserve"> AIFP piederības dalībvalstu kompetentajām iestādēm </w:t>
            </w:r>
            <w:r w:rsidRPr="001E03AA">
              <w:rPr>
                <w:b/>
                <w:i/>
              </w:rPr>
              <w:t xml:space="preserve">vismaz </w:t>
            </w:r>
            <w:r w:rsidRPr="001E03AA">
              <w:t xml:space="preserve">reizi </w:t>
            </w:r>
            <w:r w:rsidRPr="001E03AA">
              <w:rPr>
                <w:b/>
                <w:i/>
              </w:rPr>
              <w:t>gadā</w:t>
            </w:r>
            <w:r w:rsidRPr="001E03AA">
              <w:t xml:space="preserve"> veic </w:t>
            </w:r>
            <w:r w:rsidRPr="001E03AA">
              <w:rPr>
                <w:b/>
                <w:i/>
              </w:rPr>
              <w:t>katras</w:t>
            </w:r>
            <w:r w:rsidRPr="001E03AA">
              <w:t xml:space="preserve"> saskaņā ar 1. punktu identificētās </w:t>
            </w:r>
            <w:r w:rsidRPr="001E03AA">
              <w:rPr>
                <w:b/>
                <w:i/>
              </w:rPr>
              <w:t>ES grupas</w:t>
            </w:r>
            <w:r w:rsidRPr="001E03AA">
              <w:t xml:space="preserve"> pārbaudi.</w:t>
            </w:r>
          </w:p>
        </w:tc>
        <w:tc>
          <w:tcPr>
            <w:tcW w:w="4876" w:type="dxa"/>
            <w:tcBorders>
              <w:top w:val="nil"/>
              <w:left w:val="nil"/>
              <w:bottom w:val="nil"/>
              <w:right w:val="nil"/>
            </w:tcBorders>
            <w:hideMark/>
          </w:tcPr>
          <w:p w:rsidR="006C6BF9" w:rsidRPr="001E03AA" w:rsidP="008E6ADF" w14:paraId="685C97F7" w14:textId="77777777">
            <w:pPr>
              <w:pStyle w:val="Normal6a"/>
            </w:pPr>
            <w:r w:rsidRPr="001E03AA">
              <w:t xml:space="preserve">EVTI sadarbībā ar pārvaldības sabiedrību piederības dalībvalstu kompetentajām iestādēm un attiecīgā gadījumā ar </w:t>
            </w:r>
            <w:r w:rsidRPr="001E03AA">
              <w:rPr>
                <w:b/>
                <w:i/>
              </w:rPr>
              <w:t>reprezentatīvajā izlasē iekļauto</w:t>
            </w:r>
            <w:r w:rsidRPr="001E03AA">
              <w:t xml:space="preserve"> AIFP piederības dalībvalstu kompetentajām iestādēm reizi </w:t>
            </w:r>
            <w:r w:rsidRPr="001E03AA">
              <w:rPr>
                <w:b/>
                <w:i/>
              </w:rPr>
              <w:t>trijos gados</w:t>
            </w:r>
            <w:r w:rsidRPr="001E03AA">
              <w:t xml:space="preserve"> veic saskaņā ar 1. punktu identificētās </w:t>
            </w:r>
            <w:r w:rsidRPr="001E03AA">
              <w:rPr>
                <w:b/>
                <w:i/>
              </w:rPr>
              <w:t>reprezentatīvās izlases</w:t>
            </w:r>
            <w:r w:rsidRPr="001E03AA">
              <w:t xml:space="preserve"> pārbaudi.</w:t>
            </w:r>
          </w:p>
        </w:tc>
      </w:tr>
    </w:tbl>
    <w:p w:rsidR="006C6BF9" w:rsidRPr="001E03AA" w:rsidP="006C6BF9" w14:paraId="5DAACC1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C657496" w14:textId="77777777">
      <w:r w:rsidRPr="001E03AA">
        <w:rPr>
          <w:rStyle w:val="HideTWBExt"/>
        </w:rPr>
        <w:t>&lt;/Amend&gt;</w:t>
      </w:r>
    </w:p>
    <w:p w:rsidR="006C6BF9" w:rsidRPr="001E03AA" w:rsidP="006C6BF9" w14:paraId="1D3C47F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352</w:t>
      </w:r>
      <w:r w:rsidRPr="001E03AA">
        <w:rPr>
          <w:rStyle w:val="HideTWBExt"/>
          <w:b w:val="0"/>
        </w:rPr>
        <w:t>&lt;/NumAm&gt;</w:t>
      </w:r>
    </w:p>
    <w:p w:rsidR="006C6BF9" w:rsidRPr="001E03AA" w:rsidP="006C6BF9" w14:paraId="2CA1AF9D" w14:textId="77777777">
      <w:pPr>
        <w:pStyle w:val="NormalBold"/>
      </w:pPr>
      <w:r w:rsidRPr="001E03AA">
        <w:rPr>
          <w:rStyle w:val="HideTWBExt"/>
          <w:b w:val="0"/>
        </w:rPr>
        <w:t>&lt;RepeatBlock-By&gt;&lt;Members&gt;</w:t>
      </w:r>
      <w:r w:rsidRPr="001E03AA">
        <w:t>Gaetano Pedulla'</w:t>
      </w:r>
      <w:r w:rsidRPr="001E03AA">
        <w:rPr>
          <w:rStyle w:val="HideTWBExt"/>
          <w:b w:val="0"/>
        </w:rPr>
        <w:t>&lt;/Members&gt;</w:t>
      </w:r>
    </w:p>
    <w:p w:rsidR="006C6BF9" w:rsidRPr="001E03AA" w:rsidP="006C6BF9" w14:paraId="51DAEE8E" w14:textId="77777777">
      <w:pPr>
        <w:pStyle w:val="NormalBold"/>
      </w:pPr>
      <w:r w:rsidRPr="001E03AA">
        <w:rPr>
          <w:rStyle w:val="HideTWBExt"/>
          <w:b w:val="0"/>
        </w:rPr>
        <w:t>&lt;/RepeatBlock-By&gt;</w:t>
      </w:r>
    </w:p>
    <w:p w:rsidR="006C6BF9" w:rsidRPr="001E03AA" w:rsidP="006C6BF9" w14:paraId="56FE933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F630982"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1570C095" w14:textId="77777777">
      <w:r w:rsidRPr="001E03AA">
        <w:rPr>
          <w:rStyle w:val="HideTWBExt"/>
        </w:rPr>
        <w:t>&lt;DocAmend2&gt;</w:t>
      </w:r>
      <w:r w:rsidRPr="001E03AA">
        <w:t>Direktīva 2009/65/ES</w:t>
      </w:r>
      <w:r w:rsidRPr="001E03AA">
        <w:rPr>
          <w:rStyle w:val="HideTWBExt"/>
        </w:rPr>
        <w:t>&lt;/DocAmend2&gt;</w:t>
      </w:r>
    </w:p>
    <w:p w:rsidR="006C6BF9" w:rsidRPr="001E03AA" w:rsidP="006C6BF9" w14:paraId="2198CD74" w14:textId="77777777">
      <w:r w:rsidRPr="001E03AA">
        <w:rPr>
          <w:rStyle w:val="HideTWBExt"/>
        </w:rPr>
        <w:t>&lt;Article2&gt;</w:t>
      </w:r>
      <w:r w:rsidRPr="001E03AA">
        <w:t>110.b pants – 3.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3FF80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E0E8CE4" w14:textId="77777777"/>
        </w:tc>
      </w:tr>
      <w:tr w14:paraId="2E2B601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41BA98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4431FE4" w14:textId="77777777">
            <w:pPr>
              <w:pStyle w:val="AmColumnHeading"/>
            </w:pPr>
            <w:r w:rsidRPr="001E03AA">
              <w:t>Grozījums</w:t>
            </w:r>
          </w:p>
        </w:tc>
      </w:tr>
      <w:tr w14:paraId="56225C0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11252A2" w14:textId="77777777">
            <w:pPr>
              <w:pStyle w:val="Normal6a"/>
            </w:pPr>
            <w:r w:rsidRPr="001E03AA">
              <w:rPr>
                <w:b/>
                <w:i/>
              </w:rPr>
              <w:t>Pirmajā daļā minētās pārbaudes laikā EVTI novērtē uzraudzības pieejas šīs direktīvas un Direktīvas 2011/61/ES prasību piemērošanā, ko izmanto katras ES grupas pārvaldības sabiedrību un attiecīgā gadījumā AIFP kompetentās iestādes. Minētās pārbaudes nolūkā EVTI izmanto metodiku, kas nodrošina minēto uzraudzības pieeju salīdzināmību un konsekvenci.</w:t>
            </w:r>
          </w:p>
        </w:tc>
        <w:tc>
          <w:tcPr>
            <w:tcW w:w="4876" w:type="dxa"/>
            <w:tcBorders>
              <w:top w:val="nil"/>
              <w:left w:val="nil"/>
              <w:bottom w:val="nil"/>
              <w:right w:val="nil"/>
            </w:tcBorders>
            <w:hideMark/>
          </w:tcPr>
          <w:p w:rsidR="006C6BF9" w:rsidRPr="001E03AA" w:rsidP="008E6ADF" w14:paraId="46F8E97E" w14:textId="77777777">
            <w:pPr>
              <w:pStyle w:val="Normal6a"/>
            </w:pPr>
            <w:r w:rsidRPr="001E03AA">
              <w:rPr>
                <w:b/>
                <w:i/>
              </w:rPr>
              <w:t>svītrots</w:t>
            </w:r>
          </w:p>
        </w:tc>
      </w:tr>
    </w:tbl>
    <w:p w:rsidR="006C6BF9" w:rsidRPr="001E03AA" w:rsidP="006C6BF9" w14:paraId="7F31E09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78215D0" w14:textId="77777777">
      <w:r w:rsidRPr="001E03AA">
        <w:rPr>
          <w:rStyle w:val="HideTWBExt"/>
        </w:rPr>
        <w:t>&lt;/Amend&gt;</w:t>
      </w:r>
    </w:p>
    <w:p w:rsidR="006C6BF9" w:rsidRPr="001E03AA" w:rsidP="006C6BF9" w14:paraId="6DACF879"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353</w:t>
      </w:r>
      <w:r w:rsidRPr="001E03AA">
        <w:rPr>
          <w:rStyle w:val="HideTWBExt"/>
          <w:b w:val="0"/>
        </w:rPr>
        <w:t>&lt;/NumAm&gt;</w:t>
      </w:r>
    </w:p>
    <w:p w:rsidR="006C6BF9" w:rsidRPr="001E03AA" w:rsidP="006C6BF9" w14:paraId="1FC53A76"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6C60881F"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4E53037F" w14:textId="77777777">
      <w:pPr>
        <w:pStyle w:val="NormalBold"/>
      </w:pPr>
      <w:r w:rsidRPr="001E03AA">
        <w:rPr>
          <w:rStyle w:val="HideTWBExt"/>
          <w:b w:val="0"/>
        </w:rPr>
        <w:t>&lt;/RepeatBlock-By&gt;</w:t>
      </w:r>
    </w:p>
    <w:p w:rsidR="006C6BF9" w:rsidRPr="001E03AA" w:rsidP="006C6BF9" w14:paraId="61BA114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A34B697"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134D9FBE" w14:textId="77777777">
      <w:r w:rsidRPr="001E03AA">
        <w:rPr>
          <w:rStyle w:val="HideTWBExt"/>
        </w:rPr>
        <w:t>&lt;DocAmend2&gt;</w:t>
      </w:r>
      <w:r w:rsidRPr="001E03AA">
        <w:t>Direktīva 2009/65/ES</w:t>
      </w:r>
      <w:r w:rsidRPr="001E03AA">
        <w:rPr>
          <w:rStyle w:val="HideTWBExt"/>
        </w:rPr>
        <w:t>&lt;/DocAmend2&gt;</w:t>
      </w:r>
    </w:p>
    <w:p w:rsidR="006C6BF9" w:rsidRPr="001E03AA" w:rsidP="006C6BF9" w14:paraId="23F5EA2E" w14:textId="77777777">
      <w:r w:rsidRPr="001E03AA">
        <w:rPr>
          <w:rStyle w:val="HideTWBExt"/>
        </w:rPr>
        <w:t>&lt;Article2&gt;</w:t>
      </w:r>
      <w:r w:rsidRPr="001E03AA">
        <w:t>110.b pants – 3.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B7BA2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C25BC5B" w14:textId="77777777"/>
        </w:tc>
      </w:tr>
      <w:tr w14:paraId="78902025"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96CAAB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8DD9B00" w14:textId="77777777">
            <w:pPr>
              <w:pStyle w:val="AmColumnHeading"/>
            </w:pPr>
            <w:r w:rsidRPr="001E03AA">
              <w:t>Grozījums</w:t>
            </w:r>
          </w:p>
        </w:tc>
      </w:tr>
      <w:tr w14:paraId="0F8C680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C2E20C7" w14:textId="77777777">
            <w:pPr>
              <w:pStyle w:val="Normal6a"/>
            </w:pPr>
            <w:r w:rsidRPr="001E03AA">
              <w:rPr>
                <w:b/>
                <w:bCs/>
                <w:i/>
                <w:iCs/>
              </w:rPr>
              <w:t>Pirmajā daļā</w:t>
            </w:r>
            <w:r w:rsidRPr="001E03AA">
              <w:t xml:space="preserve"> minētās pārbaudes</w:t>
            </w:r>
            <w:r w:rsidRPr="001E03AA">
              <w:rPr>
                <w:b/>
                <w:i/>
              </w:rPr>
              <w:t xml:space="preserve"> laikā </w:t>
            </w:r>
            <w:r w:rsidRPr="001E03AA">
              <w:t xml:space="preserve">EVTI </w:t>
            </w:r>
            <w:r w:rsidRPr="001E03AA">
              <w:rPr>
                <w:b/>
                <w:i/>
              </w:rPr>
              <w:t>novērtē</w:t>
            </w:r>
            <w:r w:rsidRPr="001E03AA">
              <w:t xml:space="preserve"> uzraudzības </w:t>
            </w:r>
            <w:r w:rsidRPr="001E03AA">
              <w:rPr>
                <w:b/>
                <w:i/>
              </w:rPr>
              <w:t>pieejas</w:t>
            </w:r>
            <w:r w:rsidRPr="001E03AA">
              <w:t xml:space="preserve"> šīs direktīvas un Direktīvas 2011/61/ES prasību piemērošanā, ko izmanto katras ES grupas pārvaldības sabiedrību un attiecīgā gadījumā AIFP kompetentās iestādes. Minētās pārbaudes </w:t>
            </w:r>
            <w:r w:rsidRPr="001E03AA">
              <w:rPr>
                <w:b/>
                <w:i/>
              </w:rPr>
              <w:t xml:space="preserve">nolūkā </w:t>
            </w:r>
            <w:r w:rsidRPr="001E03AA">
              <w:t xml:space="preserve">EVTI </w:t>
            </w:r>
            <w:r w:rsidRPr="001E03AA">
              <w:rPr>
                <w:b/>
                <w:i/>
              </w:rPr>
              <w:t>izmanto metodiku, kas nodrošina minēto</w:t>
            </w:r>
            <w:r w:rsidRPr="001E03AA">
              <w:t xml:space="preserve"> uzraudzības </w:t>
            </w:r>
            <w:r w:rsidRPr="001E03AA">
              <w:rPr>
                <w:b/>
                <w:bCs/>
                <w:i/>
                <w:iCs/>
              </w:rPr>
              <w:t>pieeju</w:t>
            </w:r>
            <w:r w:rsidRPr="001E03AA">
              <w:t xml:space="preserve"> </w:t>
            </w:r>
            <w:r w:rsidRPr="001E03AA">
              <w:rPr>
                <w:b/>
                <w:bCs/>
                <w:i/>
                <w:iCs/>
              </w:rPr>
              <w:t>salīdzināmību un konsekvenci.</w:t>
            </w:r>
          </w:p>
        </w:tc>
        <w:tc>
          <w:tcPr>
            <w:tcW w:w="4876" w:type="dxa"/>
            <w:tcBorders>
              <w:top w:val="nil"/>
              <w:left w:val="nil"/>
              <w:bottom w:val="nil"/>
              <w:right w:val="nil"/>
            </w:tcBorders>
            <w:hideMark/>
          </w:tcPr>
          <w:p w:rsidR="006C6BF9" w:rsidRPr="001E03AA" w:rsidP="008E6ADF" w14:paraId="20AC5D85" w14:textId="77777777">
            <w:pPr>
              <w:pStyle w:val="Normal6a"/>
            </w:pPr>
            <w:r w:rsidRPr="001E03AA">
              <w:rPr>
                <w:b/>
                <w:bCs/>
                <w:i/>
                <w:iCs/>
              </w:rPr>
              <w:t>Pirmajā daļā</w:t>
            </w:r>
            <w:r w:rsidRPr="001E03AA">
              <w:rPr>
                <w:b/>
                <w:bCs/>
              </w:rPr>
              <w:t xml:space="preserve"> </w:t>
            </w:r>
            <w:r w:rsidRPr="001E03AA">
              <w:rPr>
                <w:b/>
                <w:i/>
              </w:rPr>
              <w:t>minētā uzraudzības kolēģija vismaz reizi gadā un pēc jebkura tās locekļa pieprasījuma tiekas un apmainās ar informāciju, apspriež un vienojas par</w:t>
            </w:r>
            <w:r w:rsidRPr="001E03AA">
              <w:t xml:space="preserve"> </w:t>
            </w:r>
            <w:r w:rsidRPr="001E03AA">
              <w:rPr>
                <w:b/>
                <w:bCs/>
                <w:i/>
                <w:iCs/>
              </w:rPr>
              <w:t>uzraudzības</w:t>
            </w:r>
            <w:r w:rsidRPr="001E03AA">
              <w:t xml:space="preserve"> </w:t>
            </w:r>
            <w:r w:rsidRPr="001E03AA">
              <w:rPr>
                <w:b/>
                <w:i/>
              </w:rPr>
              <w:t>pieejām</w:t>
            </w:r>
            <w:r w:rsidRPr="001E03AA">
              <w:t xml:space="preserve"> šīs direktīvas un Direktīvas 2011/61/ES prasību piemērošanā, ko izmanto katras ES grupas pārvaldības sabiedrību un attiecīgā gadījumā AIFP kompetentās iestādes. </w:t>
            </w:r>
            <w:r w:rsidRPr="001E03AA">
              <w:rPr>
                <w:b/>
                <w:i/>
              </w:rPr>
              <w:t>Uzraudzības kolēģijas locekļi nodrošina</w:t>
            </w:r>
            <w:r w:rsidRPr="001E03AA">
              <w:t xml:space="preserve"> </w:t>
            </w:r>
            <w:r w:rsidRPr="001E03AA">
              <w:rPr>
                <w:b/>
                <w:bCs/>
                <w:i/>
                <w:iCs/>
              </w:rPr>
              <w:t>uzraudzības pieeju salīdzināmību un konsekvenci.</w:t>
            </w:r>
          </w:p>
        </w:tc>
      </w:tr>
    </w:tbl>
    <w:p w:rsidR="006C6BF9" w:rsidRPr="001E03AA" w:rsidP="006C6BF9" w14:paraId="187F643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A33F74E" w14:textId="77777777">
      <w:r w:rsidRPr="001E03AA">
        <w:rPr>
          <w:rStyle w:val="HideTWBExt"/>
        </w:rPr>
        <w:t>&lt;/Amend&gt;</w:t>
      </w:r>
    </w:p>
    <w:p w:rsidR="006C6BF9" w:rsidRPr="001E03AA" w:rsidP="006C6BF9" w14:paraId="0901400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354</w:t>
      </w:r>
      <w:r w:rsidRPr="001E03AA">
        <w:rPr>
          <w:rStyle w:val="HideTWBExt"/>
          <w:b w:val="0"/>
        </w:rPr>
        <w:t>&lt;/NumAm&gt;</w:t>
      </w:r>
    </w:p>
    <w:p w:rsidR="006C6BF9" w:rsidRPr="001E03AA" w:rsidP="006C6BF9" w14:paraId="10010486"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12175393" w14:textId="77777777">
      <w:pPr>
        <w:pStyle w:val="NormalBold"/>
      </w:pPr>
      <w:r w:rsidRPr="001E03AA">
        <w:rPr>
          <w:rStyle w:val="HideTWBExt"/>
          <w:b w:val="0"/>
        </w:rPr>
        <w:t>&lt;/RepeatBlock-By&gt;</w:t>
      </w:r>
    </w:p>
    <w:p w:rsidR="006C6BF9" w:rsidRPr="001E03AA" w:rsidP="006C6BF9" w14:paraId="23EDE3C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848931C"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13408FC0" w14:textId="77777777">
      <w:r w:rsidRPr="001E03AA">
        <w:rPr>
          <w:rStyle w:val="HideTWBExt"/>
        </w:rPr>
        <w:t>&lt;DocAmend2&gt;</w:t>
      </w:r>
      <w:r w:rsidRPr="001E03AA">
        <w:t>Direktīva 2009/65/ES</w:t>
      </w:r>
      <w:r w:rsidRPr="001E03AA">
        <w:rPr>
          <w:rStyle w:val="HideTWBExt"/>
        </w:rPr>
        <w:t>&lt;/DocAmend2&gt;</w:t>
      </w:r>
    </w:p>
    <w:p w:rsidR="006C6BF9" w:rsidRPr="001E03AA" w:rsidP="006C6BF9" w14:paraId="2ED76A47" w14:textId="77777777">
      <w:r w:rsidRPr="001E03AA">
        <w:rPr>
          <w:rStyle w:val="HideTWBExt"/>
        </w:rPr>
        <w:t>&lt;Article2&gt;</w:t>
      </w:r>
      <w:r w:rsidRPr="001E03AA">
        <w:t>110.b pants – 3.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FE974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915021B" w14:textId="77777777"/>
        </w:tc>
      </w:tr>
      <w:tr w14:paraId="5D4EF322"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2FD837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2A92074" w14:textId="77777777">
            <w:pPr>
              <w:pStyle w:val="AmColumnHeading"/>
            </w:pPr>
            <w:r w:rsidRPr="001E03AA">
              <w:t>Grozījums</w:t>
            </w:r>
          </w:p>
        </w:tc>
      </w:tr>
      <w:tr w14:paraId="53916E2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8D235E5" w14:textId="77777777">
            <w:pPr>
              <w:pStyle w:val="Normal6a"/>
            </w:pPr>
            <w:r w:rsidRPr="001E03AA">
              <w:t>Pirmajā daļā minētās pārbaudes laikā EVTI novērtē uzraudzības pieejas šīs direktīvas un Direktīvas 2011/61/ES prasību piemērošanā, ko izmanto katras ES grupas pārvaldības sabiedrību un attiecīgā gadījumā AIFP kompetentās iestādes. Minētās pārbaudes nolūkā EVTI izmanto metodiku, kas nodrošina minēto uzraudzības pieeju salīdzināmību un konsekvenci.</w:t>
            </w:r>
          </w:p>
        </w:tc>
        <w:tc>
          <w:tcPr>
            <w:tcW w:w="4876" w:type="dxa"/>
            <w:tcBorders>
              <w:top w:val="nil"/>
              <w:left w:val="nil"/>
              <w:bottom w:val="nil"/>
              <w:right w:val="nil"/>
            </w:tcBorders>
            <w:hideMark/>
          </w:tcPr>
          <w:p w:rsidR="006C6BF9" w:rsidRPr="001E03AA" w:rsidP="008E6ADF" w14:paraId="736A6429" w14:textId="77777777">
            <w:pPr>
              <w:pStyle w:val="Normal6a"/>
            </w:pPr>
            <w:r w:rsidRPr="001E03AA">
              <w:t xml:space="preserve">Pirmajā daļā minētās pārbaudes laikā EVTI novērtē uzraudzības pieejas šīs direktīvas un Direktīvas 2011/61/ES prasību piemērošanā, ko izmanto katras ES grupas pārvaldības sabiedrību un attiecīgā gadījumā AIFP kompetentās iestādes. Minētās pārbaudes nolūkā EVTI izmanto </w:t>
            </w:r>
            <w:r w:rsidRPr="001E03AA">
              <w:rPr>
                <w:b/>
                <w:i/>
              </w:rPr>
              <w:t>pārredzamu un samērīgu</w:t>
            </w:r>
            <w:r w:rsidRPr="001E03AA">
              <w:t xml:space="preserve"> metodiku, kas nodrošina minēto uzraudzības pieeju salīdzināmību un konsekvenci </w:t>
            </w:r>
            <w:r w:rsidRPr="001E03AA">
              <w:rPr>
                <w:b/>
                <w:i/>
              </w:rPr>
              <w:t>un nav plašāka par uzraudzības pieeju salīdzināšanu saskaņā ar šo direktīvu un Direktīvu 2011/61/ES</w:t>
            </w:r>
            <w:r w:rsidRPr="001E03AA">
              <w:t>.</w:t>
            </w:r>
          </w:p>
        </w:tc>
      </w:tr>
    </w:tbl>
    <w:p w:rsidR="006C6BF9" w:rsidRPr="001E03AA" w:rsidP="006C6BF9" w14:paraId="0D3BD8B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BF59256" w14:textId="77777777">
      <w:r w:rsidRPr="001E03AA">
        <w:rPr>
          <w:rStyle w:val="HideTWBExt"/>
        </w:rPr>
        <w:t>&lt;/Amend&gt;</w:t>
      </w:r>
    </w:p>
    <w:p w:rsidR="006C6BF9" w:rsidRPr="001E03AA" w:rsidP="006C6BF9" w14:paraId="264D8D4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355</w:t>
      </w:r>
      <w:r w:rsidRPr="001E03AA">
        <w:rPr>
          <w:rStyle w:val="HideTWBExt"/>
          <w:b w:val="0"/>
        </w:rPr>
        <w:t>&lt;/NumAm&gt;</w:t>
      </w:r>
    </w:p>
    <w:p w:rsidR="006C6BF9" w:rsidRPr="001E03AA" w:rsidP="006C6BF9" w14:paraId="0831D8F4"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7B5CBB4A" w14:textId="77777777">
      <w:pPr>
        <w:pStyle w:val="NormalBold"/>
      </w:pPr>
      <w:r w:rsidRPr="001E03AA">
        <w:rPr>
          <w:rStyle w:val="HideTWBExt"/>
          <w:b w:val="0"/>
        </w:rPr>
        <w:t>&lt;/RepeatBlock-By&gt;</w:t>
      </w:r>
    </w:p>
    <w:p w:rsidR="006C6BF9" w:rsidRPr="001E03AA" w:rsidP="006C6BF9" w14:paraId="2F89FDFF"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BE1D9B4"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0269C5D5" w14:textId="77777777">
      <w:r w:rsidRPr="001E03AA">
        <w:rPr>
          <w:rStyle w:val="HideTWBExt"/>
        </w:rPr>
        <w:t>&lt;DocAmend2&gt;</w:t>
      </w:r>
      <w:r w:rsidRPr="001E03AA">
        <w:t>Direktīva 2009/65/ES</w:t>
      </w:r>
      <w:r w:rsidRPr="001E03AA">
        <w:rPr>
          <w:rStyle w:val="HideTWBExt"/>
        </w:rPr>
        <w:t>&lt;/DocAmend2&gt;</w:t>
      </w:r>
    </w:p>
    <w:p w:rsidR="006C6BF9" w:rsidRPr="001E03AA" w:rsidP="006C6BF9" w14:paraId="2ED71E06" w14:textId="77777777">
      <w:r w:rsidRPr="001E03AA">
        <w:rPr>
          <w:rStyle w:val="HideTWBExt"/>
        </w:rPr>
        <w:t>&lt;Article2&gt;</w:t>
      </w:r>
      <w:r w:rsidRPr="001E03AA">
        <w:t>110.b pants – 3.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0C73D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DA79504" w14:textId="77777777"/>
        </w:tc>
      </w:tr>
      <w:tr w14:paraId="0906F12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5C52AE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80C402D" w14:textId="77777777">
            <w:pPr>
              <w:pStyle w:val="AmColumnHeading"/>
            </w:pPr>
            <w:r w:rsidRPr="001E03AA">
              <w:t>Grozījums</w:t>
            </w:r>
          </w:p>
        </w:tc>
      </w:tr>
      <w:tr w14:paraId="1609481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A5DB00B" w14:textId="77777777">
            <w:pPr>
              <w:pStyle w:val="Normal6a"/>
            </w:pPr>
            <w:r w:rsidRPr="001E03AA">
              <w:t xml:space="preserve">Pirmajā daļā minētās pārbaudes laikā EVTI novērtē uzraudzības pieejas šīs direktīvas un Direktīvas 2011/61/ES prasību piemērošanā, ko izmanto </w:t>
            </w:r>
            <w:r w:rsidRPr="001E03AA">
              <w:rPr>
                <w:b/>
                <w:i/>
              </w:rPr>
              <w:t>katras ES grupas</w:t>
            </w:r>
            <w:r w:rsidRPr="001E03AA">
              <w:t xml:space="preserve"> pārvaldības sabiedrību un attiecīgā gadījumā AIFP kompetentās iestādes.</w:t>
            </w:r>
            <w:r w:rsidRPr="001E03AA">
              <w:rPr>
                <w:b/>
                <w:i/>
              </w:rPr>
              <w:t xml:space="preserve"> </w:t>
            </w:r>
            <w:r w:rsidRPr="001E03AA">
              <w:rPr>
                <w:b/>
                <w:i/>
              </w:rPr>
              <w:t>Minētās pārbaudes nolūkā EVTI izmanto metodiku, kas nodrošina minēto uzraudzības pieeju salīdzināmību un konsekvenci.</w:t>
            </w:r>
          </w:p>
        </w:tc>
        <w:tc>
          <w:tcPr>
            <w:tcW w:w="4876" w:type="dxa"/>
            <w:tcBorders>
              <w:top w:val="nil"/>
              <w:left w:val="nil"/>
              <w:bottom w:val="nil"/>
              <w:right w:val="nil"/>
            </w:tcBorders>
            <w:hideMark/>
          </w:tcPr>
          <w:p w:rsidR="006C6BF9" w:rsidRPr="001E03AA" w:rsidP="008E6ADF" w14:paraId="27377827" w14:textId="77777777">
            <w:pPr>
              <w:pStyle w:val="Normal6a"/>
            </w:pPr>
            <w:r w:rsidRPr="001E03AA">
              <w:t xml:space="preserve">Pirmajā daļā minētās pārbaudes laikā EVTI novērtē uzraudzības pieejas šīs direktīvas un Direktīvas 2011/61/ES prasību piemērošanā, ko izmanto </w:t>
            </w:r>
            <w:r w:rsidRPr="001E03AA">
              <w:rPr>
                <w:b/>
                <w:i/>
              </w:rPr>
              <w:t>reprezentatīvajā izlasē iekļauto</w:t>
            </w:r>
            <w:r w:rsidRPr="001E03AA">
              <w:t xml:space="preserve"> pārvaldības sabiedrību un attiecīgā gadījumā AIFP kompetentās </w:t>
            </w:r>
            <w:r w:rsidRPr="001E03AA">
              <w:t>iestādes.</w:t>
            </w:r>
          </w:p>
        </w:tc>
      </w:tr>
    </w:tbl>
    <w:p w:rsidR="006C6BF9" w:rsidRPr="001E03AA" w:rsidP="006C6BF9" w14:paraId="7D1E43C2"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D1A614A" w14:textId="77777777">
      <w:r w:rsidRPr="001E03AA">
        <w:rPr>
          <w:rStyle w:val="HideTWBExt"/>
        </w:rPr>
        <w:t>&lt;/Amend&gt;</w:t>
      </w:r>
    </w:p>
    <w:p w:rsidR="006C6BF9" w:rsidRPr="001E03AA" w:rsidP="006C6BF9" w14:paraId="434AF7F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356</w:t>
      </w:r>
      <w:r w:rsidRPr="001E03AA">
        <w:rPr>
          <w:rStyle w:val="HideTWBExt"/>
          <w:b w:val="0"/>
        </w:rPr>
        <w:t>&lt;/NumAm&gt;</w:t>
      </w:r>
    </w:p>
    <w:p w:rsidR="006C6BF9" w:rsidRPr="001E03AA" w:rsidP="006C6BF9" w14:paraId="2E18BD17" w14:textId="77777777">
      <w:pPr>
        <w:pStyle w:val="NormalBold"/>
      </w:pPr>
      <w:r w:rsidRPr="001E03AA">
        <w:rPr>
          <w:rStyle w:val="HideTWBExt"/>
          <w:b w:val="0"/>
        </w:rPr>
        <w:t>&lt;RepeatBlock-By&gt;&lt;Members&gt;</w:t>
      </w:r>
      <w:r w:rsidRPr="001E03AA">
        <w:t>Christophe Gomart</w:t>
      </w:r>
      <w:r w:rsidRPr="001E03AA">
        <w:rPr>
          <w:rStyle w:val="HideTWBExt"/>
          <w:b w:val="0"/>
        </w:rPr>
        <w:t>&lt;/Members&gt;</w:t>
      </w:r>
    </w:p>
    <w:p w:rsidR="006C6BF9" w:rsidRPr="001E03AA" w:rsidP="006C6BF9" w14:paraId="061AF1D4" w14:textId="77777777">
      <w:pPr>
        <w:pStyle w:val="NormalBold"/>
      </w:pPr>
      <w:r w:rsidRPr="001E03AA">
        <w:rPr>
          <w:rStyle w:val="HideTWBExt"/>
          <w:b w:val="0"/>
        </w:rPr>
        <w:t>&lt;/RepeatBlock-By&gt;</w:t>
      </w:r>
    </w:p>
    <w:p w:rsidR="006C6BF9" w:rsidRPr="001E03AA" w:rsidP="006C6BF9" w14:paraId="52BBF6A8"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FF25E0E"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00EFC73" w14:textId="77777777">
      <w:r w:rsidRPr="001E03AA">
        <w:rPr>
          <w:rStyle w:val="HideTWBExt"/>
        </w:rPr>
        <w:t>&lt;DocAmend2&gt;</w:t>
      </w:r>
      <w:r w:rsidRPr="001E03AA">
        <w:t>Direktīva 2009/65/EK</w:t>
      </w:r>
      <w:r w:rsidRPr="001E03AA">
        <w:rPr>
          <w:rStyle w:val="HideTWBExt"/>
        </w:rPr>
        <w:t>&lt;/DocAmend2&gt;</w:t>
      </w:r>
    </w:p>
    <w:p w:rsidR="006C6BF9" w:rsidRPr="001E03AA" w:rsidP="006C6BF9" w14:paraId="39F7BEEA" w14:textId="77777777">
      <w:r w:rsidRPr="001E03AA">
        <w:rPr>
          <w:rStyle w:val="HideTWBExt"/>
        </w:rPr>
        <w:t>&lt;Article2&gt;</w:t>
      </w:r>
      <w:r w:rsidRPr="001E03AA">
        <w:t>110.b pants – 4.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01D32E"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063E980" w14:textId="77777777"/>
        </w:tc>
      </w:tr>
      <w:tr w14:paraId="6DE0CCB2"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50F52F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7EEC3F9" w14:textId="77777777">
            <w:pPr>
              <w:pStyle w:val="AmColumnHeading"/>
            </w:pPr>
            <w:r w:rsidRPr="001E03AA">
              <w:t>Grozījums</w:t>
            </w:r>
          </w:p>
        </w:tc>
      </w:tr>
      <w:tr w14:paraId="5AF5B3B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419AD11" w14:textId="77777777">
            <w:pPr>
              <w:pStyle w:val="Normal6a"/>
            </w:pPr>
            <w:r w:rsidRPr="001E03AA">
              <w:rPr>
                <w:b/>
                <w:i/>
              </w:rPr>
              <w:t>4.</w:t>
            </w:r>
            <w:r w:rsidRPr="001E03AA">
              <w:tab/>
            </w:r>
            <w:r w:rsidRPr="001E03AA">
              <w:rPr>
                <w:b/>
                <w:i/>
              </w:rPr>
              <w:t>Šā panta 3. punktā minētās pārbaudes laikā it īpaši novērtē uzraudzības pieejas attiecībā uz katras ES grupas:</w:t>
            </w:r>
          </w:p>
        </w:tc>
        <w:tc>
          <w:tcPr>
            <w:tcW w:w="4876" w:type="dxa"/>
            <w:tcBorders>
              <w:top w:val="nil"/>
              <w:left w:val="nil"/>
              <w:bottom w:val="nil"/>
              <w:right w:val="nil"/>
            </w:tcBorders>
            <w:hideMark/>
          </w:tcPr>
          <w:p w:rsidR="006C6BF9" w:rsidRPr="001E03AA" w:rsidP="008E6ADF" w14:paraId="48114E4D" w14:textId="77777777">
            <w:pPr>
              <w:pStyle w:val="Normal6a"/>
            </w:pPr>
            <w:r w:rsidRPr="001E03AA">
              <w:rPr>
                <w:b/>
                <w:i/>
              </w:rPr>
              <w:t>svītrots</w:t>
            </w:r>
          </w:p>
        </w:tc>
      </w:tr>
      <w:tr w14:paraId="716EFC3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EFD5CB6" w14:textId="77777777">
            <w:pPr>
              <w:pStyle w:val="Normal6a"/>
            </w:pPr>
            <w:r w:rsidRPr="001E03AA">
              <w:rPr>
                <w:b/>
                <w:i/>
              </w:rPr>
              <w:t>a) organizatorisko struktūru un pārvaldības kārtību;</w:t>
            </w:r>
          </w:p>
        </w:tc>
        <w:tc>
          <w:tcPr>
            <w:tcW w:w="4876" w:type="dxa"/>
            <w:tcBorders>
              <w:top w:val="nil"/>
              <w:left w:val="nil"/>
              <w:bottom w:val="nil"/>
              <w:right w:val="nil"/>
            </w:tcBorders>
          </w:tcPr>
          <w:p w:rsidR="006C6BF9" w:rsidRPr="001E03AA" w:rsidP="008E6ADF" w14:paraId="78DA800A" w14:textId="77777777">
            <w:pPr>
              <w:pStyle w:val="Normal6a"/>
            </w:pPr>
          </w:p>
        </w:tc>
      </w:tr>
      <w:tr w14:paraId="7A93AAC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9CF8CB2" w14:textId="77777777">
            <w:pPr>
              <w:pStyle w:val="Normal6a"/>
            </w:pPr>
            <w:r w:rsidRPr="001E03AA">
              <w:rPr>
                <w:b/>
                <w:i/>
              </w:rPr>
              <w:t>b) resursiem un to sadalījumu ES grupā un ārpus tās, tai skaitā to personu funkcijām, kas faktiski veic ES grupā ietilpstošo pārvaldības sabiedrību un attiecīgā gadījumā AIFP uzņēmējdarbību;</w:t>
            </w:r>
          </w:p>
        </w:tc>
        <w:tc>
          <w:tcPr>
            <w:tcW w:w="4876" w:type="dxa"/>
            <w:tcBorders>
              <w:top w:val="nil"/>
              <w:left w:val="nil"/>
              <w:bottom w:val="nil"/>
              <w:right w:val="nil"/>
            </w:tcBorders>
          </w:tcPr>
          <w:p w:rsidR="006C6BF9" w:rsidRPr="001E03AA" w:rsidP="008E6ADF" w14:paraId="3A556F17" w14:textId="77777777">
            <w:pPr>
              <w:pStyle w:val="Normal6a"/>
            </w:pPr>
          </w:p>
        </w:tc>
      </w:tr>
      <w:tr w14:paraId="1CDBD6E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E0C9ECB" w14:textId="77777777">
            <w:pPr>
              <w:pStyle w:val="Normal6a"/>
            </w:pPr>
            <w:r w:rsidRPr="001E03AA">
              <w:rPr>
                <w:b/>
                <w:i/>
              </w:rPr>
              <w:t>c) riska pārvaldības sistēmām.</w:t>
            </w:r>
          </w:p>
        </w:tc>
        <w:tc>
          <w:tcPr>
            <w:tcW w:w="4876" w:type="dxa"/>
            <w:tcBorders>
              <w:top w:val="nil"/>
              <w:left w:val="nil"/>
              <w:bottom w:val="nil"/>
              <w:right w:val="nil"/>
            </w:tcBorders>
          </w:tcPr>
          <w:p w:rsidR="006C6BF9" w:rsidRPr="001E03AA" w:rsidP="008E6ADF" w14:paraId="15349243" w14:textId="77777777">
            <w:pPr>
              <w:pStyle w:val="Normal6a"/>
            </w:pPr>
          </w:p>
        </w:tc>
      </w:tr>
    </w:tbl>
    <w:p w:rsidR="006C6BF9" w:rsidRPr="001E03AA" w:rsidP="006C6BF9" w14:paraId="38CF349B" w14:textId="77777777">
      <w:pPr>
        <w:pStyle w:val="AmOrLang"/>
        <w:rPr>
          <w:lang w:eastAsia="en-US"/>
        </w:rPr>
      </w:pPr>
      <w:r w:rsidRPr="001E03AA">
        <w:t xml:space="preserve">Or. </w:t>
      </w:r>
      <w:r w:rsidRPr="001E03AA">
        <w:rPr>
          <w:rStyle w:val="HideTWBExt"/>
        </w:rPr>
        <w:t>&lt;Original&gt;</w:t>
      </w:r>
      <w:r w:rsidRPr="001E03AA">
        <w:rPr>
          <w:rStyle w:val="HideTWBInt"/>
        </w:rPr>
        <w:t>{FR}</w:t>
      </w:r>
      <w:r w:rsidRPr="001E03AA">
        <w:t>fr</w:t>
      </w:r>
      <w:r w:rsidRPr="001E03AA">
        <w:rPr>
          <w:rStyle w:val="HideTWBExt"/>
        </w:rPr>
        <w:t>&lt;/Original&gt;</w:t>
      </w:r>
    </w:p>
    <w:p w:rsidR="006C6BF9" w:rsidRPr="001E03AA" w:rsidP="006C6BF9" w14:paraId="0021E100" w14:textId="77777777">
      <w:r w:rsidRPr="001E03AA">
        <w:rPr>
          <w:rStyle w:val="HideTWBExt"/>
        </w:rPr>
        <w:t>&lt;/Amend&gt;</w:t>
      </w:r>
    </w:p>
    <w:p w:rsidR="006C6BF9" w:rsidRPr="001E03AA" w:rsidP="006C6BF9" w14:paraId="26F6684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357</w:t>
      </w:r>
      <w:r w:rsidRPr="001E03AA">
        <w:rPr>
          <w:rStyle w:val="HideTWBExt"/>
          <w:b w:val="0"/>
        </w:rPr>
        <w:t>&lt;/NumAm&gt;</w:t>
      </w:r>
    </w:p>
    <w:p w:rsidR="006C6BF9" w:rsidRPr="001E03AA" w:rsidP="006C6BF9" w14:paraId="560B682C"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0EA84DE8" w14:textId="77777777">
      <w:pPr>
        <w:pStyle w:val="NormalBold"/>
      </w:pPr>
      <w:r w:rsidRPr="001E03AA">
        <w:rPr>
          <w:rStyle w:val="HideTWBExt"/>
          <w:b w:val="0"/>
        </w:rPr>
        <w:t>&lt;/RepeatBlock-By&gt;</w:t>
      </w:r>
    </w:p>
    <w:p w:rsidR="006C6BF9" w:rsidRPr="001E03AA" w:rsidP="006C6BF9" w14:paraId="69C182A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FBE953D"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0D702B11" w14:textId="77777777">
      <w:r w:rsidRPr="001E03AA">
        <w:rPr>
          <w:rStyle w:val="HideTWBExt"/>
        </w:rPr>
        <w:t>&lt;DocAmend2&gt;</w:t>
      </w:r>
      <w:r w:rsidRPr="001E03AA">
        <w:t>Direktīva 2009/65/ES</w:t>
      </w:r>
      <w:r w:rsidRPr="001E03AA">
        <w:rPr>
          <w:rStyle w:val="HideTWBExt"/>
        </w:rPr>
        <w:t>&lt;/DocAmend2&gt;</w:t>
      </w:r>
    </w:p>
    <w:p w:rsidR="006C6BF9" w:rsidRPr="001E03AA" w:rsidP="006C6BF9" w14:paraId="2330DFDA" w14:textId="77777777">
      <w:r w:rsidRPr="001E03AA">
        <w:rPr>
          <w:rStyle w:val="HideTWBExt"/>
        </w:rPr>
        <w:t>&lt;Article2&gt;</w:t>
      </w:r>
      <w:r w:rsidRPr="001E03AA">
        <w:t>110.b pants – 4.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94473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5087C46" w14:textId="77777777"/>
        </w:tc>
      </w:tr>
      <w:tr w14:paraId="1802E81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07E101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F3CBBF1" w14:textId="77777777">
            <w:pPr>
              <w:pStyle w:val="AmColumnHeading"/>
            </w:pPr>
            <w:r w:rsidRPr="001E03AA">
              <w:t>Grozījums</w:t>
            </w:r>
          </w:p>
        </w:tc>
      </w:tr>
      <w:tr w14:paraId="7281103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28F7907" w14:textId="77777777">
            <w:pPr>
              <w:pStyle w:val="Normal6a"/>
            </w:pPr>
            <w:r w:rsidRPr="001E03AA">
              <w:rPr>
                <w:b/>
                <w:i/>
              </w:rPr>
              <w:t>4.</w:t>
            </w:r>
            <w:r w:rsidRPr="001E03AA">
              <w:tab/>
            </w:r>
            <w:r w:rsidRPr="001E03AA">
              <w:rPr>
                <w:b/>
                <w:i/>
              </w:rPr>
              <w:t>Šā panta 3. punktā minētās pārbaudes laikā it īpaši novērtē uzraudzības pieejas attiecībā uz katras ES grupas:</w:t>
            </w:r>
          </w:p>
        </w:tc>
        <w:tc>
          <w:tcPr>
            <w:tcW w:w="4876" w:type="dxa"/>
            <w:tcBorders>
              <w:top w:val="nil"/>
              <w:left w:val="nil"/>
              <w:bottom w:val="nil"/>
              <w:right w:val="nil"/>
            </w:tcBorders>
            <w:hideMark/>
          </w:tcPr>
          <w:p w:rsidR="006C6BF9" w:rsidRPr="001E03AA" w:rsidP="008E6ADF" w14:paraId="1522C8E1" w14:textId="77777777">
            <w:pPr>
              <w:pStyle w:val="Normal6a"/>
            </w:pPr>
            <w:r w:rsidRPr="001E03AA">
              <w:rPr>
                <w:b/>
                <w:i/>
              </w:rPr>
              <w:t>svītrots</w:t>
            </w:r>
          </w:p>
        </w:tc>
      </w:tr>
      <w:tr w14:paraId="5023CB4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C57FBD3" w14:textId="77777777">
            <w:pPr>
              <w:pStyle w:val="Normal6a"/>
            </w:pPr>
            <w:r w:rsidRPr="001E03AA">
              <w:rPr>
                <w:b/>
                <w:i/>
              </w:rPr>
              <w:t>a) organizatorisko struktūru un pārvaldības kārtību;</w:t>
            </w:r>
          </w:p>
        </w:tc>
        <w:tc>
          <w:tcPr>
            <w:tcW w:w="4876" w:type="dxa"/>
            <w:tcBorders>
              <w:top w:val="nil"/>
              <w:left w:val="nil"/>
              <w:bottom w:val="nil"/>
              <w:right w:val="nil"/>
            </w:tcBorders>
          </w:tcPr>
          <w:p w:rsidR="006C6BF9" w:rsidRPr="001E03AA" w:rsidP="008E6ADF" w14:paraId="3664B295" w14:textId="77777777">
            <w:pPr>
              <w:pStyle w:val="Normal6a"/>
            </w:pPr>
          </w:p>
        </w:tc>
      </w:tr>
      <w:tr w14:paraId="5BA1412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83B4CA0" w14:textId="77777777">
            <w:pPr>
              <w:pStyle w:val="Normal6a"/>
            </w:pPr>
            <w:r w:rsidRPr="001E03AA">
              <w:rPr>
                <w:b/>
                <w:i/>
              </w:rPr>
              <w:t>b) resursiem un to sadalījumu ES grupā un ārpus tās, tai skaitā to personu funkcijām, kas faktiski veic ES grupā ietilpstošo pārvaldības sabiedrību un attiecīgā gadījumā AIFP uzņēmējdarbību;</w:t>
            </w:r>
          </w:p>
        </w:tc>
        <w:tc>
          <w:tcPr>
            <w:tcW w:w="4876" w:type="dxa"/>
            <w:tcBorders>
              <w:top w:val="nil"/>
              <w:left w:val="nil"/>
              <w:bottom w:val="nil"/>
              <w:right w:val="nil"/>
            </w:tcBorders>
          </w:tcPr>
          <w:p w:rsidR="006C6BF9" w:rsidRPr="001E03AA" w:rsidP="008E6ADF" w14:paraId="65F74F12" w14:textId="77777777">
            <w:pPr>
              <w:pStyle w:val="Normal6a"/>
            </w:pPr>
          </w:p>
        </w:tc>
      </w:tr>
      <w:tr w14:paraId="31F1C55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44E3ACE" w14:textId="77777777">
            <w:pPr>
              <w:pStyle w:val="Normal6a"/>
            </w:pPr>
            <w:r w:rsidRPr="001E03AA">
              <w:rPr>
                <w:b/>
                <w:i/>
              </w:rPr>
              <w:t>c) riska pārvaldības sistēmām.</w:t>
            </w:r>
          </w:p>
        </w:tc>
        <w:tc>
          <w:tcPr>
            <w:tcW w:w="4876" w:type="dxa"/>
            <w:tcBorders>
              <w:top w:val="nil"/>
              <w:left w:val="nil"/>
              <w:bottom w:val="nil"/>
              <w:right w:val="nil"/>
            </w:tcBorders>
          </w:tcPr>
          <w:p w:rsidR="006C6BF9" w:rsidRPr="001E03AA" w:rsidP="008E6ADF" w14:paraId="5832DA69" w14:textId="77777777">
            <w:pPr>
              <w:pStyle w:val="Normal6a"/>
            </w:pPr>
          </w:p>
        </w:tc>
      </w:tr>
    </w:tbl>
    <w:p w:rsidR="006C6BF9" w:rsidRPr="001E03AA" w:rsidP="006C6BF9" w14:paraId="232D44B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AB32390" w14:textId="77777777">
      <w:r w:rsidRPr="001E03AA">
        <w:rPr>
          <w:rStyle w:val="HideTWBExt"/>
        </w:rPr>
        <w:t>&lt;/Amend&gt;</w:t>
      </w:r>
    </w:p>
    <w:p w:rsidR="006C6BF9" w:rsidRPr="001E03AA" w:rsidP="006C6BF9" w14:paraId="14548109"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358</w:t>
      </w:r>
      <w:r w:rsidRPr="001E03AA">
        <w:rPr>
          <w:rStyle w:val="HideTWBExt"/>
          <w:b w:val="0"/>
        </w:rPr>
        <w:t>&lt;/NumAm&gt;</w:t>
      </w:r>
    </w:p>
    <w:p w:rsidR="006C6BF9" w:rsidRPr="001E03AA" w:rsidP="006C6BF9" w14:paraId="08E6E5ED"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1D0F7CA8" w14:textId="77777777">
      <w:pPr>
        <w:pStyle w:val="NormalBold"/>
      </w:pPr>
      <w:r w:rsidRPr="001E03AA">
        <w:rPr>
          <w:rStyle w:val="HideTWBExt"/>
          <w:b w:val="0"/>
        </w:rPr>
        <w:t>&lt;/RepeatBlock-By&gt;</w:t>
      </w:r>
    </w:p>
    <w:p w:rsidR="006C6BF9" w:rsidRPr="001E03AA" w:rsidP="006C6BF9" w14:paraId="762DFE6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D8609FD"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7A3A14E2" w14:textId="77777777">
      <w:r w:rsidRPr="001E03AA">
        <w:rPr>
          <w:rStyle w:val="HideTWBExt"/>
        </w:rPr>
        <w:t>&lt;DocAmend2&gt;</w:t>
      </w:r>
      <w:r w:rsidRPr="001E03AA">
        <w:t>Direktīva 2009/65/ES</w:t>
      </w:r>
      <w:r w:rsidRPr="001E03AA">
        <w:rPr>
          <w:rStyle w:val="HideTWBExt"/>
        </w:rPr>
        <w:t>&lt;/DocAmend2&gt;</w:t>
      </w:r>
    </w:p>
    <w:p w:rsidR="006C6BF9" w:rsidRPr="001E03AA" w:rsidP="006C6BF9" w14:paraId="21402A79" w14:textId="77777777">
      <w:r w:rsidRPr="001E03AA">
        <w:rPr>
          <w:rStyle w:val="HideTWBExt"/>
        </w:rPr>
        <w:t>&lt;Article2&gt;</w:t>
      </w:r>
      <w:r w:rsidRPr="001E03AA">
        <w:t>110.b pants – 4.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0283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5AA2DEA" w14:textId="77777777"/>
        </w:tc>
      </w:tr>
      <w:tr w14:paraId="317B7C05"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D02FD3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6B9659A" w14:textId="77777777">
            <w:pPr>
              <w:pStyle w:val="AmColumnHeading"/>
            </w:pPr>
            <w:r w:rsidRPr="001E03AA">
              <w:t>Grozījums</w:t>
            </w:r>
          </w:p>
        </w:tc>
      </w:tr>
      <w:tr w14:paraId="32FDFF7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95192B2" w14:textId="77777777">
            <w:pPr>
              <w:pStyle w:val="Normal6a"/>
            </w:pPr>
            <w:r w:rsidRPr="001E03AA">
              <w:rPr>
                <w:b/>
                <w:i/>
              </w:rPr>
              <w:t>4.</w:t>
            </w:r>
            <w:r w:rsidRPr="001E03AA">
              <w:tab/>
            </w:r>
            <w:r w:rsidRPr="001E03AA">
              <w:rPr>
                <w:b/>
                <w:i/>
              </w:rPr>
              <w:t>Šā panta 3. punktā minētās pārbaudes laikā it īpaši novērtē uzraudzības pieejas attiecībā uz katras ES grupas:</w:t>
            </w:r>
          </w:p>
        </w:tc>
        <w:tc>
          <w:tcPr>
            <w:tcW w:w="4876" w:type="dxa"/>
            <w:tcBorders>
              <w:top w:val="nil"/>
              <w:left w:val="nil"/>
              <w:bottom w:val="nil"/>
              <w:right w:val="nil"/>
            </w:tcBorders>
            <w:hideMark/>
          </w:tcPr>
          <w:p w:rsidR="006C6BF9" w:rsidRPr="001E03AA" w:rsidP="008E6ADF" w14:paraId="7975B06B" w14:textId="77777777">
            <w:pPr>
              <w:pStyle w:val="Normal6a"/>
            </w:pPr>
            <w:r w:rsidRPr="001E03AA">
              <w:rPr>
                <w:b/>
                <w:i/>
              </w:rPr>
              <w:t>svītrots</w:t>
            </w:r>
          </w:p>
        </w:tc>
      </w:tr>
      <w:tr w14:paraId="06B9923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53D7495" w14:textId="77777777">
            <w:pPr>
              <w:pStyle w:val="Normal6a"/>
            </w:pPr>
            <w:r w:rsidRPr="001E03AA">
              <w:rPr>
                <w:b/>
                <w:i/>
              </w:rPr>
              <w:t>a) organizatorisko struktūru un pārvaldības kārtību;</w:t>
            </w:r>
          </w:p>
        </w:tc>
        <w:tc>
          <w:tcPr>
            <w:tcW w:w="4876" w:type="dxa"/>
            <w:tcBorders>
              <w:top w:val="nil"/>
              <w:left w:val="nil"/>
              <w:bottom w:val="nil"/>
              <w:right w:val="nil"/>
            </w:tcBorders>
          </w:tcPr>
          <w:p w:rsidR="006C6BF9" w:rsidRPr="001E03AA" w:rsidP="008E6ADF" w14:paraId="31AE4C80" w14:textId="77777777">
            <w:pPr>
              <w:pStyle w:val="Normal6a"/>
            </w:pPr>
          </w:p>
        </w:tc>
      </w:tr>
      <w:tr w14:paraId="69C2983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82ACE94" w14:textId="77777777">
            <w:pPr>
              <w:pStyle w:val="Normal6a"/>
            </w:pPr>
            <w:r w:rsidRPr="001E03AA">
              <w:rPr>
                <w:b/>
                <w:i/>
              </w:rPr>
              <w:t>b) resursiem un to sadalījumu ES grupā un ārpus tās, tai skaitā to personu funkcijām, kas faktiski veic ES grupā ietilpstošo pārvaldības sabiedrību un attiecīgā gadījumā AIFP uzņēmējdarbību;</w:t>
            </w:r>
          </w:p>
        </w:tc>
        <w:tc>
          <w:tcPr>
            <w:tcW w:w="4876" w:type="dxa"/>
            <w:tcBorders>
              <w:top w:val="nil"/>
              <w:left w:val="nil"/>
              <w:bottom w:val="nil"/>
              <w:right w:val="nil"/>
            </w:tcBorders>
          </w:tcPr>
          <w:p w:rsidR="006C6BF9" w:rsidRPr="001E03AA" w:rsidP="008E6ADF" w14:paraId="3D43B6A4" w14:textId="77777777">
            <w:pPr>
              <w:pStyle w:val="Normal6a"/>
            </w:pPr>
          </w:p>
        </w:tc>
      </w:tr>
      <w:tr w14:paraId="05101F5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956E36D" w14:textId="77777777">
            <w:pPr>
              <w:pStyle w:val="Normal6a"/>
            </w:pPr>
            <w:r w:rsidRPr="001E03AA">
              <w:rPr>
                <w:b/>
                <w:i/>
              </w:rPr>
              <w:t>c) riska pārvaldības sistēmām.</w:t>
            </w:r>
          </w:p>
        </w:tc>
        <w:tc>
          <w:tcPr>
            <w:tcW w:w="4876" w:type="dxa"/>
            <w:tcBorders>
              <w:top w:val="nil"/>
              <w:left w:val="nil"/>
              <w:bottom w:val="nil"/>
              <w:right w:val="nil"/>
            </w:tcBorders>
          </w:tcPr>
          <w:p w:rsidR="006C6BF9" w:rsidRPr="001E03AA" w:rsidP="008E6ADF" w14:paraId="455FBE30" w14:textId="77777777">
            <w:pPr>
              <w:pStyle w:val="Normal6a"/>
            </w:pPr>
          </w:p>
        </w:tc>
      </w:tr>
    </w:tbl>
    <w:p w:rsidR="006C6BF9" w:rsidRPr="001E03AA" w:rsidP="006C6BF9" w14:paraId="56900A2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EE24C10" w14:textId="77777777">
      <w:r w:rsidRPr="001E03AA">
        <w:rPr>
          <w:rStyle w:val="HideTWBExt"/>
        </w:rPr>
        <w:t>&lt;/Amend&gt;</w:t>
      </w:r>
    </w:p>
    <w:p w:rsidR="006C6BF9" w:rsidRPr="001E03AA" w:rsidP="006C6BF9" w14:paraId="1F7B922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359</w:t>
      </w:r>
      <w:r w:rsidRPr="001E03AA">
        <w:rPr>
          <w:rStyle w:val="HideTWBExt"/>
          <w:b w:val="0"/>
        </w:rPr>
        <w:t>&lt;/NumAm&gt;</w:t>
      </w:r>
    </w:p>
    <w:p w:rsidR="006C6BF9" w:rsidRPr="001E03AA" w:rsidP="006C6BF9" w14:paraId="62A18B1F"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6A6318A0" w14:textId="77777777">
      <w:pPr>
        <w:pStyle w:val="NormalBold"/>
      </w:pPr>
      <w:r w:rsidRPr="001E03AA">
        <w:rPr>
          <w:rStyle w:val="HideTWBExt"/>
          <w:b w:val="0"/>
        </w:rPr>
        <w:t>&lt;/RepeatBlock-By&gt;</w:t>
      </w:r>
    </w:p>
    <w:p w:rsidR="006C6BF9" w:rsidRPr="001E03AA" w:rsidP="006C6BF9" w14:paraId="76B48F55"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7EBAE96"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779569F6" w14:textId="77777777">
      <w:r w:rsidRPr="001E03AA">
        <w:rPr>
          <w:rStyle w:val="HideTWBExt"/>
        </w:rPr>
        <w:t>&lt;DocAmend2&gt;</w:t>
      </w:r>
      <w:r w:rsidRPr="001E03AA">
        <w:t>Direktīva 2009/65/ES</w:t>
      </w:r>
      <w:r w:rsidRPr="001E03AA">
        <w:rPr>
          <w:rStyle w:val="HideTWBExt"/>
        </w:rPr>
        <w:t>&lt;/DocAmend2&gt;</w:t>
      </w:r>
    </w:p>
    <w:p w:rsidR="006C6BF9" w:rsidRPr="001E03AA" w:rsidP="006C6BF9" w14:paraId="3A0EE86C" w14:textId="77777777">
      <w:r w:rsidRPr="001E03AA">
        <w:rPr>
          <w:rStyle w:val="HideTWBExt"/>
        </w:rPr>
        <w:t>&lt;Article2&gt;</w:t>
      </w:r>
      <w:r w:rsidRPr="001E03AA">
        <w:t>110.b pants – 4.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78BF6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8F739FE" w14:textId="77777777"/>
        </w:tc>
      </w:tr>
      <w:tr w14:paraId="4E3BE66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653D57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9312A98" w14:textId="77777777">
            <w:pPr>
              <w:pStyle w:val="AmColumnHeading"/>
            </w:pPr>
            <w:r w:rsidRPr="001E03AA">
              <w:t>Grozījums</w:t>
            </w:r>
          </w:p>
        </w:tc>
      </w:tr>
      <w:tr w14:paraId="14837C2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B03E24D" w14:textId="77777777">
            <w:pPr>
              <w:pStyle w:val="Normal6a"/>
            </w:pPr>
            <w:r w:rsidRPr="001E03AA">
              <w:rPr>
                <w:b/>
                <w:i/>
              </w:rPr>
              <w:t>4.</w:t>
            </w:r>
            <w:r w:rsidRPr="001E03AA">
              <w:tab/>
            </w:r>
            <w:r w:rsidRPr="001E03AA">
              <w:rPr>
                <w:b/>
                <w:i/>
              </w:rPr>
              <w:t>Šā panta 3. punktā minētās pārbaudes laikā it īpaši novērtē uzraudzības pieejas attiecībā uz katras ES grupas:</w:t>
            </w:r>
          </w:p>
        </w:tc>
        <w:tc>
          <w:tcPr>
            <w:tcW w:w="4876" w:type="dxa"/>
            <w:tcBorders>
              <w:top w:val="nil"/>
              <w:left w:val="nil"/>
              <w:bottom w:val="nil"/>
              <w:right w:val="nil"/>
            </w:tcBorders>
            <w:hideMark/>
          </w:tcPr>
          <w:p w:rsidR="006C6BF9" w:rsidRPr="001E03AA" w:rsidP="008E6ADF" w14:paraId="0F0D83BC" w14:textId="77777777">
            <w:pPr>
              <w:pStyle w:val="Normal6a"/>
            </w:pPr>
            <w:r w:rsidRPr="001E03AA">
              <w:rPr>
                <w:b/>
                <w:i/>
              </w:rPr>
              <w:t>svītrots</w:t>
            </w:r>
          </w:p>
        </w:tc>
      </w:tr>
      <w:tr w14:paraId="0C31CC1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33F524B" w14:textId="77777777">
            <w:pPr>
              <w:pStyle w:val="Normal6a"/>
            </w:pPr>
            <w:r w:rsidRPr="001E03AA">
              <w:rPr>
                <w:b/>
                <w:i/>
              </w:rPr>
              <w:t>a) organizatorisko struktūru un pārvaldības kārtību;</w:t>
            </w:r>
          </w:p>
        </w:tc>
        <w:tc>
          <w:tcPr>
            <w:tcW w:w="4876" w:type="dxa"/>
            <w:tcBorders>
              <w:top w:val="nil"/>
              <w:left w:val="nil"/>
              <w:bottom w:val="nil"/>
              <w:right w:val="nil"/>
            </w:tcBorders>
          </w:tcPr>
          <w:p w:rsidR="006C6BF9" w:rsidRPr="001E03AA" w:rsidP="008E6ADF" w14:paraId="7F44C475" w14:textId="77777777">
            <w:pPr>
              <w:pStyle w:val="Normal6a"/>
            </w:pPr>
          </w:p>
        </w:tc>
      </w:tr>
      <w:tr w14:paraId="17DE8CD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D6E82E9" w14:textId="77777777">
            <w:pPr>
              <w:pStyle w:val="Normal6a"/>
            </w:pPr>
            <w:r w:rsidRPr="001E03AA">
              <w:rPr>
                <w:b/>
                <w:i/>
              </w:rPr>
              <w:t>b) resursiem un to sadalījumu ES grupā un ārpus tās, tai skaitā to personu funkcijām, kas faktiski veic ES grupā ietilpstošo pārvaldības sabiedrību un attiecīgā gadījumā AIFP uzņēmējdarbību;</w:t>
            </w:r>
          </w:p>
        </w:tc>
        <w:tc>
          <w:tcPr>
            <w:tcW w:w="4876" w:type="dxa"/>
            <w:tcBorders>
              <w:top w:val="nil"/>
              <w:left w:val="nil"/>
              <w:bottom w:val="nil"/>
              <w:right w:val="nil"/>
            </w:tcBorders>
          </w:tcPr>
          <w:p w:rsidR="006C6BF9" w:rsidRPr="001E03AA" w:rsidP="008E6ADF" w14:paraId="43A12393" w14:textId="77777777">
            <w:pPr>
              <w:pStyle w:val="Normal6a"/>
            </w:pPr>
          </w:p>
        </w:tc>
      </w:tr>
      <w:tr w14:paraId="224105F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FCE67DA" w14:textId="77777777">
            <w:pPr>
              <w:pStyle w:val="Normal6a"/>
            </w:pPr>
            <w:r w:rsidRPr="001E03AA">
              <w:rPr>
                <w:b/>
                <w:i/>
              </w:rPr>
              <w:t>c) riska pārvaldības sistēmām.</w:t>
            </w:r>
          </w:p>
        </w:tc>
        <w:tc>
          <w:tcPr>
            <w:tcW w:w="4876" w:type="dxa"/>
            <w:tcBorders>
              <w:top w:val="nil"/>
              <w:left w:val="nil"/>
              <w:bottom w:val="nil"/>
              <w:right w:val="nil"/>
            </w:tcBorders>
          </w:tcPr>
          <w:p w:rsidR="006C6BF9" w:rsidRPr="001E03AA" w:rsidP="008E6ADF" w14:paraId="3C72FC2C" w14:textId="77777777">
            <w:pPr>
              <w:pStyle w:val="Normal6a"/>
            </w:pPr>
          </w:p>
        </w:tc>
      </w:tr>
    </w:tbl>
    <w:p w:rsidR="006C6BF9" w:rsidRPr="001E03AA" w:rsidP="006C6BF9" w14:paraId="338FAB3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9A8B4A0" w14:textId="77777777">
      <w:r w:rsidRPr="001E03AA">
        <w:rPr>
          <w:rStyle w:val="HideTWBExt"/>
        </w:rPr>
        <w:t>&lt;/Amend&gt;</w:t>
      </w:r>
    </w:p>
    <w:p w:rsidR="006C6BF9" w:rsidRPr="001E03AA" w:rsidP="006C6BF9" w14:paraId="529A55B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360</w:t>
      </w:r>
      <w:r w:rsidRPr="001E03AA">
        <w:rPr>
          <w:rStyle w:val="HideTWBExt"/>
          <w:b w:val="0"/>
        </w:rPr>
        <w:t>&lt;/NumAm&gt;</w:t>
      </w:r>
    </w:p>
    <w:p w:rsidR="006C6BF9" w:rsidRPr="001E03AA" w:rsidP="006C6BF9" w14:paraId="05D76896"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33D3F5D2"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658A3D06" w14:textId="77777777">
      <w:pPr>
        <w:pStyle w:val="NormalBold"/>
      </w:pPr>
      <w:r w:rsidRPr="001E03AA">
        <w:rPr>
          <w:rStyle w:val="HideTWBExt"/>
          <w:b w:val="0"/>
        </w:rPr>
        <w:t>&lt;/RepeatBlock-By&gt;</w:t>
      </w:r>
    </w:p>
    <w:p w:rsidR="006C6BF9" w:rsidRPr="001E03AA" w:rsidP="006C6BF9" w14:paraId="0353F0D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64A290A"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2615376F" w14:textId="77777777">
      <w:r w:rsidRPr="001E03AA">
        <w:rPr>
          <w:rStyle w:val="HideTWBExt"/>
        </w:rPr>
        <w:t>&lt;DocAmend2&gt;</w:t>
      </w:r>
      <w:r w:rsidRPr="001E03AA">
        <w:t>Direktīva 2009/65/ES</w:t>
      </w:r>
      <w:r w:rsidRPr="001E03AA">
        <w:rPr>
          <w:rStyle w:val="HideTWBExt"/>
        </w:rPr>
        <w:t>&lt;/DocAmend2&gt;</w:t>
      </w:r>
    </w:p>
    <w:p w:rsidR="006C6BF9" w:rsidRPr="001E03AA" w:rsidP="006C6BF9" w14:paraId="16FC5CCB" w14:textId="77777777">
      <w:r w:rsidRPr="001E03AA">
        <w:rPr>
          <w:rStyle w:val="HideTWBExt"/>
        </w:rPr>
        <w:t>&lt;Article2&gt;</w:t>
      </w:r>
      <w:r w:rsidRPr="001E03AA">
        <w:t>110b. pants – 4. punkts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8C855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A808573" w14:textId="77777777"/>
        </w:tc>
      </w:tr>
      <w:tr w14:paraId="28891FD2"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CE4180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57B5C1A" w14:textId="77777777">
            <w:pPr>
              <w:pStyle w:val="AmColumnHeading"/>
            </w:pPr>
            <w:r w:rsidRPr="001E03AA">
              <w:t>Grozījums</w:t>
            </w:r>
          </w:p>
        </w:tc>
      </w:tr>
      <w:tr w14:paraId="6B3B2D0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F9694FB" w14:textId="77777777">
            <w:pPr>
              <w:pStyle w:val="Normal6a"/>
            </w:pPr>
            <w:r w:rsidRPr="001E03AA">
              <w:t>4.</w:t>
            </w:r>
            <w:r w:rsidRPr="001E03AA">
              <w:tab/>
              <w:t xml:space="preserve">Šā panta 3. punktā </w:t>
            </w:r>
            <w:r w:rsidRPr="001E03AA">
              <w:rPr>
                <w:b/>
                <w:i/>
              </w:rPr>
              <w:t xml:space="preserve">minētās pārbaudes laikā </w:t>
            </w:r>
            <w:r w:rsidRPr="001E03AA">
              <w:t xml:space="preserve">it īpaši novērtē </w:t>
            </w:r>
            <w:r w:rsidRPr="001E03AA">
              <w:rPr>
                <w:b/>
                <w:i/>
              </w:rPr>
              <w:t xml:space="preserve">uzraudzības pieejas attiecībā uz katras </w:t>
            </w:r>
            <w:r w:rsidRPr="001E03AA">
              <w:t>ES grupas:</w:t>
            </w:r>
          </w:p>
        </w:tc>
        <w:tc>
          <w:tcPr>
            <w:tcW w:w="4876" w:type="dxa"/>
            <w:tcBorders>
              <w:top w:val="nil"/>
              <w:left w:val="nil"/>
              <w:bottom w:val="nil"/>
              <w:right w:val="nil"/>
            </w:tcBorders>
            <w:hideMark/>
          </w:tcPr>
          <w:p w:rsidR="006C6BF9" w:rsidRPr="001E03AA" w:rsidP="008E6ADF" w14:paraId="3EDE24EB" w14:textId="77777777">
            <w:pPr>
              <w:pStyle w:val="Normal6a"/>
            </w:pPr>
            <w:r w:rsidRPr="001E03AA">
              <w:t>4.</w:t>
            </w:r>
            <w:r w:rsidRPr="001E03AA">
              <w:tab/>
              <w:t xml:space="preserve">Šā panta 3. punktā </w:t>
            </w:r>
            <w:r w:rsidRPr="001E03AA">
              <w:rPr>
                <w:b/>
                <w:i/>
              </w:rPr>
              <w:t>minētā uzraudzības kolēģija</w:t>
            </w:r>
            <w:r w:rsidRPr="001E03AA">
              <w:t xml:space="preserve"> it īpaši novērtē </w:t>
            </w:r>
            <w:r w:rsidRPr="001E03AA">
              <w:rPr>
                <w:b/>
                <w:i/>
              </w:rPr>
              <w:t xml:space="preserve">un apmainās ar informāciju par </w:t>
            </w:r>
            <w:r w:rsidRPr="001E03AA">
              <w:t>ES grupas:</w:t>
            </w:r>
          </w:p>
        </w:tc>
      </w:tr>
    </w:tbl>
    <w:p w:rsidR="006C6BF9" w:rsidRPr="001E03AA" w:rsidP="006C6BF9" w14:paraId="583A4CD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FA2A70D" w14:textId="77777777">
      <w:r w:rsidRPr="001E03AA">
        <w:rPr>
          <w:rStyle w:val="HideTWBExt"/>
        </w:rPr>
        <w:t>&lt;/Amend&gt;</w:t>
      </w:r>
    </w:p>
    <w:p w:rsidR="006C6BF9" w:rsidRPr="001E03AA" w:rsidP="006C6BF9" w14:paraId="1F5B722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361</w:t>
      </w:r>
      <w:r w:rsidRPr="001E03AA">
        <w:rPr>
          <w:rStyle w:val="HideTWBExt"/>
          <w:b w:val="0"/>
        </w:rPr>
        <w:t>&lt;/NumAm&gt;</w:t>
      </w:r>
    </w:p>
    <w:p w:rsidR="006C6BF9" w:rsidRPr="001E03AA" w:rsidP="006C6BF9" w14:paraId="123842EE"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136C4D60"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3CE11618" w14:textId="77777777">
      <w:pPr>
        <w:pStyle w:val="NormalBold"/>
      </w:pPr>
      <w:r w:rsidRPr="001E03AA">
        <w:rPr>
          <w:rStyle w:val="HideTWBExt"/>
          <w:b w:val="0"/>
        </w:rPr>
        <w:t>&lt;/RepeatBlock-By&gt;</w:t>
      </w:r>
    </w:p>
    <w:p w:rsidR="006C6BF9" w:rsidRPr="001E03AA" w:rsidP="006C6BF9" w14:paraId="221975B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5C646B3"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2930A9B" w14:textId="77777777">
      <w:r w:rsidRPr="001E03AA">
        <w:rPr>
          <w:rStyle w:val="HideTWBExt"/>
        </w:rPr>
        <w:t>&lt;DocAmend2&gt;</w:t>
      </w:r>
      <w:r w:rsidRPr="001E03AA">
        <w:t>Direktīva 2009/65/ES</w:t>
      </w:r>
      <w:r w:rsidRPr="001E03AA">
        <w:rPr>
          <w:rStyle w:val="HideTWBExt"/>
        </w:rPr>
        <w:t>&lt;/DocAmend2&gt;</w:t>
      </w:r>
    </w:p>
    <w:p w:rsidR="006C6BF9" w:rsidRPr="001E03AA" w:rsidP="006C6BF9" w14:paraId="3E0AC462" w14:textId="77777777">
      <w:r w:rsidRPr="001E03AA">
        <w:rPr>
          <w:rStyle w:val="HideTWBExt"/>
        </w:rPr>
        <w:t>&lt;Article2&gt;</w:t>
      </w:r>
      <w:r w:rsidRPr="001E03AA">
        <w:t>110.b pants – 4. punkts – c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5435E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E1CC8E8" w14:textId="77777777"/>
        </w:tc>
      </w:tr>
      <w:tr w14:paraId="5AC9E62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6A600D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97C25FA" w14:textId="77777777">
            <w:pPr>
              <w:pStyle w:val="AmColumnHeading"/>
            </w:pPr>
            <w:r w:rsidRPr="001E03AA">
              <w:t>Grozījums</w:t>
            </w:r>
          </w:p>
        </w:tc>
      </w:tr>
      <w:tr w14:paraId="0BE19EA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E8F2317" w14:textId="77777777">
            <w:pPr>
              <w:pStyle w:val="Normal6a"/>
            </w:pPr>
            <w:r w:rsidRPr="001E03AA">
              <w:t>c)</w:t>
            </w:r>
            <w:r w:rsidRPr="001E03AA">
              <w:tab/>
              <w:t>riska pārvaldības sistēmām.</w:t>
            </w:r>
          </w:p>
        </w:tc>
        <w:tc>
          <w:tcPr>
            <w:tcW w:w="4876" w:type="dxa"/>
            <w:tcBorders>
              <w:top w:val="nil"/>
              <w:left w:val="nil"/>
              <w:bottom w:val="nil"/>
              <w:right w:val="nil"/>
            </w:tcBorders>
            <w:hideMark/>
          </w:tcPr>
          <w:p w:rsidR="006C6BF9" w:rsidRPr="001E03AA" w:rsidP="008E6ADF" w14:paraId="2441D052" w14:textId="77777777">
            <w:pPr>
              <w:pStyle w:val="Normal6a"/>
            </w:pPr>
            <w:r w:rsidRPr="001E03AA">
              <w:t>c)</w:t>
            </w:r>
            <w:r w:rsidRPr="001E03AA">
              <w:tab/>
              <w:t xml:space="preserve">riska pārvaldības sistēmām </w:t>
            </w:r>
            <w:r w:rsidRPr="001E03AA">
              <w:rPr>
                <w:b/>
                <w:i/>
              </w:rPr>
              <w:t>un ieguldījumu politiku</w:t>
            </w:r>
            <w:r w:rsidRPr="001E03AA">
              <w:t>.</w:t>
            </w:r>
          </w:p>
        </w:tc>
      </w:tr>
    </w:tbl>
    <w:p w:rsidR="006C6BF9" w:rsidRPr="001E03AA" w:rsidP="006C6BF9" w14:paraId="69901D5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8C3A1E6" w14:textId="77777777">
      <w:r w:rsidRPr="001E03AA">
        <w:rPr>
          <w:rStyle w:val="HideTWBExt"/>
        </w:rPr>
        <w:t>&lt;/Amend&gt;</w:t>
      </w:r>
    </w:p>
    <w:p w:rsidR="006C6BF9" w:rsidRPr="001E03AA" w:rsidP="006C6BF9" w14:paraId="11C50006"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362</w:t>
      </w:r>
      <w:r w:rsidRPr="001E03AA">
        <w:rPr>
          <w:rStyle w:val="HideTWBExt"/>
          <w:b w:val="0"/>
        </w:rPr>
        <w:t>&lt;/NumAm&gt;</w:t>
      </w:r>
    </w:p>
    <w:p w:rsidR="006C6BF9" w:rsidRPr="001E03AA" w:rsidP="006C6BF9" w14:paraId="4D9EAEC9" w14:textId="77777777">
      <w:pPr>
        <w:pStyle w:val="NormalBold"/>
      </w:pPr>
      <w:r w:rsidRPr="001E03AA">
        <w:rPr>
          <w:rStyle w:val="HideTWBExt"/>
          <w:b w:val="0"/>
        </w:rPr>
        <w:t>&lt;RepeatBlock-By&gt;&lt;Members&gt;</w:t>
      </w:r>
      <w:r w:rsidRPr="001E03AA">
        <w:t>Gaetano Pedulla'</w:t>
      </w:r>
      <w:r w:rsidRPr="001E03AA">
        <w:rPr>
          <w:rStyle w:val="HideTWBExt"/>
          <w:b w:val="0"/>
        </w:rPr>
        <w:t>&lt;/Members&gt;</w:t>
      </w:r>
    </w:p>
    <w:p w:rsidR="006C6BF9" w:rsidRPr="001E03AA" w:rsidP="006C6BF9" w14:paraId="5BA42F3B" w14:textId="77777777">
      <w:pPr>
        <w:pStyle w:val="NormalBold"/>
      </w:pPr>
      <w:r w:rsidRPr="001E03AA">
        <w:rPr>
          <w:rStyle w:val="HideTWBExt"/>
          <w:b w:val="0"/>
        </w:rPr>
        <w:t>&lt;/RepeatBlock-By&gt;</w:t>
      </w:r>
    </w:p>
    <w:p w:rsidR="006C6BF9" w:rsidRPr="001E03AA" w:rsidP="006C6BF9" w14:paraId="44B4DEF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9D9D50F" w14:textId="77777777">
      <w:pPr>
        <w:pStyle w:val="NormalBold"/>
      </w:pPr>
      <w:r w:rsidRPr="001E03AA">
        <w:rPr>
          <w:rStyle w:val="HideTWBExt"/>
          <w:b w:val="0"/>
        </w:rPr>
        <w:t>&lt;Article&gt;</w:t>
      </w:r>
      <w:r w:rsidRPr="001E03AA">
        <w:t>1. pants – 1. daļa – 47. punkts (jauns)</w:t>
      </w:r>
      <w:r w:rsidRPr="001E03AA">
        <w:rPr>
          <w:rStyle w:val="HideTWBExt"/>
          <w:b w:val="0"/>
        </w:rPr>
        <w:t>&lt;/Article&gt;</w:t>
      </w:r>
    </w:p>
    <w:p w:rsidR="006C6BF9" w:rsidRPr="001E03AA" w:rsidP="006C6BF9" w14:paraId="64CF96E9" w14:textId="77777777">
      <w:r w:rsidRPr="001E03AA">
        <w:rPr>
          <w:rStyle w:val="HideTWBExt"/>
        </w:rPr>
        <w:t>&lt;DocAmend2&gt;</w:t>
      </w:r>
      <w:r w:rsidRPr="001E03AA">
        <w:t>Direktīva 2009/65/ES</w:t>
      </w:r>
      <w:r w:rsidRPr="001E03AA">
        <w:rPr>
          <w:rStyle w:val="HideTWBExt"/>
        </w:rPr>
        <w:t>&lt;/DocAmend2&gt;</w:t>
      </w:r>
    </w:p>
    <w:p w:rsidR="006C6BF9" w:rsidRPr="001E03AA" w:rsidP="006C6BF9" w14:paraId="0ADD4928" w14:textId="77777777">
      <w:r w:rsidRPr="001E03AA">
        <w:rPr>
          <w:rStyle w:val="HideTWBExt"/>
        </w:rPr>
        <w:t>&lt;Article2&gt;</w:t>
      </w:r>
      <w:r w:rsidRPr="001E03AA">
        <w:t>110.b pants – 4. punkts – ca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A21C8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64C3535" w14:textId="77777777"/>
        </w:tc>
      </w:tr>
      <w:tr w14:paraId="40DAD47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A2C4A1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02259C7" w14:textId="77777777">
            <w:pPr>
              <w:pStyle w:val="AmColumnHeading"/>
            </w:pPr>
            <w:r w:rsidRPr="001E03AA">
              <w:t>Grozījums</w:t>
            </w:r>
          </w:p>
        </w:tc>
      </w:tr>
      <w:tr w14:paraId="0ED9FF9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616141B" w14:textId="77777777">
            <w:pPr>
              <w:pStyle w:val="Normal6a"/>
            </w:pPr>
          </w:p>
        </w:tc>
        <w:tc>
          <w:tcPr>
            <w:tcW w:w="4876" w:type="dxa"/>
            <w:tcBorders>
              <w:top w:val="nil"/>
              <w:left w:val="nil"/>
              <w:bottom w:val="nil"/>
              <w:right w:val="nil"/>
            </w:tcBorders>
            <w:hideMark/>
          </w:tcPr>
          <w:p w:rsidR="006C6BF9" w:rsidRPr="001E03AA" w:rsidP="008E6ADF" w14:paraId="380E121F" w14:textId="77777777">
            <w:pPr>
              <w:pStyle w:val="Normal6a"/>
            </w:pPr>
            <w:r w:rsidRPr="001E03AA">
              <w:rPr>
                <w:b/>
                <w:i/>
              </w:rPr>
              <w:t>ca)</w:t>
            </w:r>
            <w:r w:rsidRPr="001E03AA">
              <w:tab/>
            </w:r>
            <w:r w:rsidRPr="001E03AA">
              <w:rPr>
                <w:b/>
                <w:i/>
              </w:rPr>
              <w:t>pakļautību sistēmiskiem un kaitīgas pārrobežu ietekmes riskiem, kā noteikts koordinācijā ar ESRK;</w:t>
            </w:r>
          </w:p>
        </w:tc>
      </w:tr>
    </w:tbl>
    <w:p w:rsidR="006C6BF9" w:rsidRPr="001E03AA" w:rsidP="006C6BF9" w14:paraId="5C2EEC8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F355C2D"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0D1DEF5C" w14:textId="77777777">
      <w:pPr>
        <w:pStyle w:val="AmJustText"/>
      </w:pPr>
      <w:r w:rsidRPr="001E03AA">
        <w:t>Ar šo papildinājumu uzraudzības sistēmā ir integrētas skaidras makroprudenciālās pilnvaras saistībā ar konkrētām bažām attiecībā uz sistēmisku neaizsargātību aktīvu pārvaldības sektorā. Prasot veikt koordināciju ar ESRK, grozījumā nodrošināts, ka EVTI uzraudzība nav tikai organizatoriska un EVTI aktīvi uzrauga nepietiekamas likviditātes un saistību riskus lielās pārrobežu grupās. Tas ir būtisks aizsardzības mehānisms, lai tirgus integrācija nejauši nepalielinātu finansiālo satricinājumu izplatību dalībvalstīs.</w:t>
      </w:r>
    </w:p>
    <w:p w:rsidR="006C6BF9" w:rsidRPr="001E03AA" w:rsidP="006C6BF9" w14:paraId="50745B10" w14:textId="77777777">
      <w:r w:rsidRPr="001E03AA">
        <w:rPr>
          <w:rStyle w:val="HideTWBExt"/>
        </w:rPr>
        <w:t>&lt;/Amend&gt;</w:t>
      </w:r>
    </w:p>
    <w:p w:rsidR="006C6BF9" w:rsidRPr="001E03AA" w:rsidP="006C6BF9" w14:paraId="10DC859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363</w:t>
      </w:r>
      <w:r w:rsidRPr="001E03AA">
        <w:rPr>
          <w:rStyle w:val="HideTWBExt"/>
          <w:b w:val="0"/>
        </w:rPr>
        <w:t>&lt;/NumAm&gt;</w:t>
      </w:r>
    </w:p>
    <w:p w:rsidR="006C6BF9" w:rsidRPr="001E03AA" w:rsidP="006C6BF9" w14:paraId="76FD9FB5"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7AE4E93F"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3AD517E3" w14:textId="77777777">
      <w:pPr>
        <w:pStyle w:val="NormalBold"/>
      </w:pPr>
      <w:r w:rsidRPr="001E03AA">
        <w:rPr>
          <w:rStyle w:val="HideTWBExt"/>
          <w:b w:val="0"/>
        </w:rPr>
        <w:t>&lt;/RepeatBlock-By&gt;</w:t>
      </w:r>
    </w:p>
    <w:p w:rsidR="006C6BF9" w:rsidRPr="001E03AA" w:rsidP="006C6BF9" w14:paraId="1C023F0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D37AD2E"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7BFB90CE" w14:textId="77777777">
      <w:r w:rsidRPr="001E03AA">
        <w:rPr>
          <w:rStyle w:val="HideTWBExt"/>
        </w:rPr>
        <w:t>&lt;DocAmend2&gt;</w:t>
      </w:r>
      <w:r w:rsidRPr="001E03AA">
        <w:t>Direktīva 2009/65/ES</w:t>
      </w:r>
      <w:r w:rsidRPr="001E03AA">
        <w:rPr>
          <w:rStyle w:val="HideTWBExt"/>
        </w:rPr>
        <w:t>&lt;/DocAmend2&gt;</w:t>
      </w:r>
    </w:p>
    <w:p w:rsidR="006C6BF9" w:rsidRPr="001E03AA" w:rsidP="006C6BF9" w14:paraId="7CEF1988" w14:textId="77777777">
      <w:r w:rsidRPr="001E03AA">
        <w:rPr>
          <w:rStyle w:val="HideTWBExt"/>
        </w:rPr>
        <w:t>&lt;Article2&gt;</w:t>
      </w:r>
      <w:r w:rsidRPr="001E03AA">
        <w:t>110.b pants – 4. punkts – ca apakšpunkts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E0272E"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BB3696B" w14:textId="77777777"/>
        </w:tc>
      </w:tr>
      <w:tr w14:paraId="770F913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E4BEC8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1BE92B9" w14:textId="77777777">
            <w:pPr>
              <w:pStyle w:val="AmColumnHeading"/>
            </w:pPr>
            <w:r w:rsidRPr="001E03AA">
              <w:t>Grozījums</w:t>
            </w:r>
          </w:p>
        </w:tc>
      </w:tr>
      <w:tr w14:paraId="53F72CC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B427B77" w14:textId="77777777">
            <w:pPr>
              <w:pStyle w:val="Normal6a"/>
            </w:pPr>
          </w:p>
        </w:tc>
        <w:tc>
          <w:tcPr>
            <w:tcW w:w="4876" w:type="dxa"/>
            <w:tcBorders>
              <w:top w:val="nil"/>
              <w:left w:val="nil"/>
              <w:bottom w:val="nil"/>
              <w:right w:val="nil"/>
            </w:tcBorders>
            <w:hideMark/>
          </w:tcPr>
          <w:p w:rsidR="006C6BF9" w:rsidRPr="001E03AA" w:rsidP="008E6ADF" w14:paraId="30875C92" w14:textId="77777777">
            <w:pPr>
              <w:pStyle w:val="Normal6a"/>
            </w:pPr>
            <w:r w:rsidRPr="001E03AA">
              <w:rPr>
                <w:b/>
                <w:i/>
              </w:rPr>
              <w:t>ca)</w:t>
            </w:r>
            <w:r w:rsidRPr="001E03AA">
              <w:tab/>
            </w:r>
            <w:r w:rsidRPr="001E03AA">
              <w:rPr>
                <w:b/>
                <w:i/>
              </w:rPr>
              <w:t>likviditātes riskus;</w:t>
            </w:r>
          </w:p>
        </w:tc>
      </w:tr>
    </w:tbl>
    <w:p w:rsidR="006C6BF9" w:rsidRPr="001E03AA" w:rsidP="006C6BF9" w14:paraId="4C7E6D3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92FDDE6" w14:textId="77777777">
      <w:r w:rsidRPr="001E03AA">
        <w:rPr>
          <w:rStyle w:val="HideTWBExt"/>
        </w:rPr>
        <w:t>&lt;/Amend&gt;</w:t>
      </w:r>
    </w:p>
    <w:p w:rsidR="006C6BF9" w:rsidRPr="001E03AA" w:rsidP="006C6BF9" w14:paraId="6735C46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364</w:t>
      </w:r>
      <w:r w:rsidRPr="001E03AA">
        <w:rPr>
          <w:rStyle w:val="HideTWBExt"/>
          <w:b w:val="0"/>
        </w:rPr>
        <w:t>&lt;/NumAm&gt;</w:t>
      </w:r>
    </w:p>
    <w:p w:rsidR="006C6BF9" w:rsidRPr="001E03AA" w:rsidP="006C6BF9" w14:paraId="14BD5CEC"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3FA27C9C"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57935353" w14:textId="77777777">
      <w:pPr>
        <w:pStyle w:val="NormalBold"/>
      </w:pPr>
      <w:r w:rsidRPr="001E03AA">
        <w:rPr>
          <w:rStyle w:val="HideTWBExt"/>
          <w:b w:val="0"/>
        </w:rPr>
        <w:t>&lt;/RepeatBlock-By&gt;</w:t>
      </w:r>
    </w:p>
    <w:p w:rsidR="006C6BF9" w:rsidRPr="001E03AA" w:rsidP="006C6BF9" w14:paraId="49F06B2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74B5C09"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111686D6" w14:textId="77777777">
      <w:r w:rsidRPr="001E03AA">
        <w:rPr>
          <w:rStyle w:val="HideTWBExt"/>
        </w:rPr>
        <w:t>&lt;DocAmend2&gt;</w:t>
      </w:r>
      <w:r w:rsidRPr="001E03AA">
        <w:t>Direktīva 2009/65/ES</w:t>
      </w:r>
      <w:r w:rsidRPr="001E03AA">
        <w:rPr>
          <w:rStyle w:val="HideTWBExt"/>
        </w:rPr>
        <w:t>&lt;/DocAmend2&gt;</w:t>
      </w:r>
    </w:p>
    <w:p w:rsidR="006C6BF9" w:rsidRPr="001E03AA" w:rsidP="006C6BF9" w14:paraId="283F70BF" w14:textId="77777777">
      <w:r w:rsidRPr="001E03AA">
        <w:rPr>
          <w:rStyle w:val="HideTWBExt"/>
        </w:rPr>
        <w:t>&lt;Article2&gt;</w:t>
      </w:r>
      <w:r w:rsidRPr="001E03AA">
        <w:t>110.b pants – 4. punkts – cb apakšpunkts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6AB57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4D52149" w14:textId="77777777"/>
        </w:tc>
      </w:tr>
      <w:tr w14:paraId="6B981FE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BBFE50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BC1243D" w14:textId="77777777">
            <w:pPr>
              <w:pStyle w:val="AmColumnHeading"/>
            </w:pPr>
            <w:r w:rsidRPr="001E03AA">
              <w:t>Grozījums</w:t>
            </w:r>
          </w:p>
        </w:tc>
      </w:tr>
      <w:tr w14:paraId="67F1251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60E03B1" w14:textId="77777777">
            <w:pPr>
              <w:pStyle w:val="Normal6a"/>
            </w:pPr>
          </w:p>
        </w:tc>
        <w:tc>
          <w:tcPr>
            <w:tcW w:w="4876" w:type="dxa"/>
            <w:tcBorders>
              <w:top w:val="nil"/>
              <w:left w:val="nil"/>
              <w:bottom w:val="nil"/>
              <w:right w:val="nil"/>
            </w:tcBorders>
            <w:hideMark/>
          </w:tcPr>
          <w:p w:rsidR="006C6BF9" w:rsidRPr="001E03AA" w:rsidP="008E6ADF" w14:paraId="22B07E7C" w14:textId="77777777">
            <w:pPr>
              <w:pStyle w:val="Normal6a"/>
            </w:pPr>
            <w:r w:rsidRPr="001E03AA">
              <w:rPr>
                <w:b/>
                <w:i/>
              </w:rPr>
              <w:t>cb)</w:t>
            </w:r>
            <w:r w:rsidRPr="001E03AA">
              <w:tab/>
            </w:r>
            <w:r w:rsidRPr="001E03AA">
              <w:rPr>
                <w:b/>
                <w:i/>
              </w:rPr>
              <w:t>klimata un ilgtspējas riski;</w:t>
            </w:r>
          </w:p>
        </w:tc>
      </w:tr>
    </w:tbl>
    <w:p w:rsidR="006C6BF9" w:rsidRPr="001E03AA" w:rsidP="006C6BF9" w14:paraId="2928356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696632E" w14:textId="77777777">
      <w:r w:rsidRPr="001E03AA">
        <w:rPr>
          <w:rStyle w:val="HideTWBExt"/>
        </w:rPr>
        <w:t>&lt;/Amend&gt;</w:t>
      </w:r>
    </w:p>
    <w:p w:rsidR="006C6BF9" w:rsidRPr="001E03AA" w:rsidP="006C6BF9" w14:paraId="75E21BC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365</w:t>
      </w:r>
      <w:r w:rsidRPr="001E03AA">
        <w:rPr>
          <w:rStyle w:val="HideTWBExt"/>
          <w:b w:val="0"/>
        </w:rPr>
        <w:t>&lt;/NumAm&gt;</w:t>
      </w:r>
    </w:p>
    <w:p w:rsidR="006C6BF9" w:rsidRPr="001E03AA" w:rsidP="006C6BF9" w14:paraId="7E51B0A8" w14:textId="77777777">
      <w:pPr>
        <w:pStyle w:val="NormalBold"/>
      </w:pPr>
      <w:r w:rsidRPr="001E03AA">
        <w:rPr>
          <w:rStyle w:val="HideTWBExt"/>
          <w:b w:val="0"/>
        </w:rPr>
        <w:t>&lt;RepeatBlock-By&gt;&lt;Members&gt;</w:t>
      </w:r>
      <w:r w:rsidRPr="001E03AA">
        <w:t>Gaetano Pedulla', Pasquale Tridico</w:t>
      </w:r>
      <w:r w:rsidRPr="001E03AA">
        <w:rPr>
          <w:rStyle w:val="HideTWBExt"/>
          <w:b w:val="0"/>
        </w:rPr>
        <w:t>&lt;/Members&gt;</w:t>
      </w:r>
    </w:p>
    <w:p w:rsidR="006C6BF9" w:rsidRPr="001E03AA" w:rsidP="006C6BF9" w14:paraId="1EF322EE" w14:textId="77777777">
      <w:pPr>
        <w:pStyle w:val="NormalBold"/>
      </w:pPr>
      <w:r w:rsidRPr="001E03AA">
        <w:rPr>
          <w:rStyle w:val="HideTWBExt"/>
          <w:b w:val="0"/>
        </w:rPr>
        <w:t>&lt;/RepeatBlock-By&gt;</w:t>
      </w:r>
    </w:p>
    <w:p w:rsidR="006C6BF9" w:rsidRPr="001E03AA" w:rsidP="006C6BF9" w14:paraId="708FCEB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7FA1C8B"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3125E739" w14:textId="77777777">
      <w:r w:rsidRPr="001E03AA">
        <w:rPr>
          <w:rStyle w:val="HideTWBExt"/>
        </w:rPr>
        <w:t>&lt;DocAmend2&gt;</w:t>
      </w:r>
      <w:r w:rsidRPr="001E03AA">
        <w:t>Direktīva 2009/65/ES</w:t>
      </w:r>
      <w:r w:rsidRPr="001E03AA">
        <w:rPr>
          <w:rStyle w:val="HideTWBExt"/>
        </w:rPr>
        <w:t>&lt;/DocAmend2&gt;</w:t>
      </w:r>
    </w:p>
    <w:p w:rsidR="006C6BF9" w:rsidRPr="001E03AA" w:rsidP="006C6BF9" w14:paraId="162450AC" w14:textId="77777777">
      <w:r w:rsidRPr="001E03AA">
        <w:rPr>
          <w:rStyle w:val="HideTWBExt"/>
        </w:rPr>
        <w:t>&lt;Article2&gt;</w:t>
      </w:r>
      <w:r w:rsidRPr="001E03AA">
        <w:t>110.b pants – 4.a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A5922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A379D98" w14:textId="77777777"/>
        </w:tc>
      </w:tr>
      <w:tr w14:paraId="628A555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4E4DC6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AE73289" w14:textId="77777777">
            <w:pPr>
              <w:pStyle w:val="AmColumnHeading"/>
            </w:pPr>
            <w:r w:rsidRPr="001E03AA">
              <w:t>Grozījums</w:t>
            </w:r>
          </w:p>
        </w:tc>
      </w:tr>
      <w:tr w14:paraId="0DB502E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FF98EF9" w14:textId="77777777">
            <w:pPr>
              <w:pStyle w:val="Normal6a"/>
            </w:pPr>
          </w:p>
        </w:tc>
        <w:tc>
          <w:tcPr>
            <w:tcW w:w="4876" w:type="dxa"/>
            <w:tcBorders>
              <w:top w:val="nil"/>
              <w:left w:val="nil"/>
              <w:bottom w:val="nil"/>
              <w:right w:val="nil"/>
            </w:tcBorders>
            <w:hideMark/>
          </w:tcPr>
          <w:p w:rsidR="006C6BF9" w:rsidRPr="001E03AA" w:rsidP="008E6ADF" w14:paraId="53EEDD84" w14:textId="77777777">
            <w:pPr>
              <w:pStyle w:val="Normal6a"/>
            </w:pPr>
            <w:r w:rsidRPr="001E03AA">
              <w:rPr>
                <w:b/>
                <w:i/>
              </w:rPr>
              <w:t>4.a</w:t>
            </w:r>
            <w:r w:rsidRPr="001E03AA">
              <w:tab/>
            </w:r>
            <w:r w:rsidRPr="001E03AA">
              <w:rPr>
                <w:b/>
                <w:i/>
              </w:rPr>
              <w:t xml:space="preserve">Papildus 4. punktā minētajam uzraudzības novērtējumam EVTI izmanto pārbaudēs iegūto informāciju, lai Savienībā konstatētu potenciālus riskus tirgus daudzveidībai un konkurencei. EVTI ik gadu publicē anonimizētu statistiku par tirgus koncentrāciju, piekļuves šķēršļiem, maksu līmeņiem un sadalījuma modeļiem. Ja EVTI konstatē būtiskus riskus tirgus konkurences </w:t>
            </w:r>
            <w:r w:rsidRPr="001E03AA">
              <w:rPr>
                <w:b/>
                <w:i/>
              </w:rPr>
              <w:t>struktūrai, tā nosūta Komisijai pamatotu ziņojumu, lai palīdzētu tai īstenot savas pilnvaras saskaņā ar Savienības konkurences tiesību aktiem.</w:t>
            </w:r>
          </w:p>
        </w:tc>
      </w:tr>
    </w:tbl>
    <w:p w:rsidR="006C6BF9" w:rsidRPr="001E03AA" w:rsidP="006C6BF9" w14:paraId="743DD5C6"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33EF60F"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21724AEF" w14:textId="77777777">
      <w:pPr>
        <w:pStyle w:val="AmJustText"/>
      </w:pPr>
      <w:r w:rsidRPr="001E03AA">
        <w:t>This amendment ensures that the supervisory insights gained during the review of large cross-border groups are utilized to identify structural failures that hinder the integration of the single market. By tasking ESMA with identifying risks to market diversity and monitoring distribution patterns, the proposal creates a data-driven mechanism to verify if the intended scale benefits of the Savings and Investments Union are effectively reaching end-investors through competitive fee structures.The provision respects the institutional division of labor by positioning ESMA as a technical risk identifier that supports the Commission in the exercise of its competition powers. This reporting bridge prevents the siloing of supervisory data and ensures that material risks to market structure—such as increased concentration or entry barriers for smaller providers—are flagged for formal antitrust assessment. Furthermore, the requirement for annual anonymized statistics on fees and market participation provides the transparency necessary to monitor the health of the single market and prevent the emergence of a closed market structure dominated by a few systemic players.</w:t>
      </w:r>
    </w:p>
    <w:p w:rsidR="006C6BF9" w:rsidRPr="001E03AA" w:rsidP="006C6BF9" w14:paraId="38B1701E" w14:textId="77777777">
      <w:r w:rsidRPr="001E03AA">
        <w:rPr>
          <w:rStyle w:val="HideTWBExt"/>
        </w:rPr>
        <w:t>&lt;/Amend&gt;</w:t>
      </w:r>
    </w:p>
    <w:p w:rsidR="006C6BF9" w:rsidRPr="001E03AA" w:rsidP="006C6BF9" w14:paraId="2086AB8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366</w:t>
      </w:r>
      <w:r w:rsidRPr="001E03AA">
        <w:rPr>
          <w:rStyle w:val="HideTWBExt"/>
          <w:b w:val="0"/>
        </w:rPr>
        <w:t>&lt;/NumAm&gt;</w:t>
      </w:r>
    </w:p>
    <w:p w:rsidR="006C6BF9" w:rsidRPr="001E03AA" w:rsidP="006C6BF9" w14:paraId="696FDC18" w14:textId="77777777">
      <w:pPr>
        <w:pStyle w:val="NormalBold"/>
      </w:pPr>
      <w:r w:rsidRPr="001E03AA">
        <w:rPr>
          <w:rStyle w:val="HideTWBExt"/>
          <w:b w:val="0"/>
        </w:rPr>
        <w:t>&lt;RepeatBlock-By&gt;&lt;Members&gt;</w:t>
      </w:r>
      <w:r w:rsidRPr="001E03AA">
        <w:t>Christophe Gomart</w:t>
      </w:r>
      <w:r w:rsidRPr="001E03AA">
        <w:rPr>
          <w:rStyle w:val="HideTWBExt"/>
          <w:b w:val="0"/>
        </w:rPr>
        <w:t>&lt;/Members&gt;</w:t>
      </w:r>
    </w:p>
    <w:p w:rsidR="006C6BF9" w:rsidRPr="001E03AA" w:rsidP="006C6BF9" w14:paraId="035B7471" w14:textId="77777777">
      <w:pPr>
        <w:pStyle w:val="NormalBold"/>
      </w:pPr>
      <w:r w:rsidRPr="001E03AA">
        <w:rPr>
          <w:rStyle w:val="HideTWBExt"/>
          <w:b w:val="0"/>
        </w:rPr>
        <w:t>&lt;/RepeatBlock-By&gt;</w:t>
      </w:r>
    </w:p>
    <w:p w:rsidR="006C6BF9" w:rsidRPr="001E03AA" w:rsidP="006C6BF9" w14:paraId="668EBFD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D63263A"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2FBE479A" w14:textId="77777777">
      <w:r w:rsidRPr="001E03AA">
        <w:rPr>
          <w:rStyle w:val="HideTWBExt"/>
        </w:rPr>
        <w:t>&lt;DocAmend2&gt;</w:t>
      </w:r>
      <w:r w:rsidRPr="001E03AA">
        <w:t>Direktīva 2009/65/EK</w:t>
      </w:r>
      <w:r w:rsidRPr="001E03AA">
        <w:rPr>
          <w:rStyle w:val="HideTWBExt"/>
        </w:rPr>
        <w:t>&lt;/DocAmend2&gt;</w:t>
      </w:r>
    </w:p>
    <w:p w:rsidR="006C6BF9" w:rsidRPr="001E03AA" w:rsidP="006C6BF9" w14:paraId="31CDB231" w14:textId="77777777">
      <w:r w:rsidRPr="001E03AA">
        <w:rPr>
          <w:rStyle w:val="HideTWBExt"/>
        </w:rPr>
        <w:t>&lt;Article2&gt;</w:t>
      </w:r>
      <w:r w:rsidRPr="001E03AA">
        <w:t>110.b pants – 5.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89A15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B39D413" w14:textId="77777777"/>
        </w:tc>
      </w:tr>
      <w:tr w14:paraId="4AFAA352"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EFE4DAF"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CF70154" w14:textId="77777777">
            <w:pPr>
              <w:pStyle w:val="AmColumnHeading"/>
            </w:pPr>
            <w:r w:rsidRPr="001E03AA">
              <w:t>Grozījums</w:t>
            </w:r>
          </w:p>
        </w:tc>
      </w:tr>
      <w:tr w14:paraId="094794A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C585649" w14:textId="77777777">
            <w:pPr>
              <w:pStyle w:val="Normal6a"/>
            </w:pPr>
            <w:r w:rsidRPr="001E03AA">
              <w:rPr>
                <w:b/>
                <w:i/>
              </w:rPr>
              <w:t>5.</w:t>
            </w:r>
            <w:r w:rsidRPr="001E03AA">
              <w:tab/>
            </w:r>
            <w:r w:rsidRPr="001E03AA">
              <w:rPr>
                <w:b/>
                <w:i/>
              </w:rPr>
              <w:t>Šā panta 3. punktā minētās pārbaudes nolūkā EVTI grupas līmenī apkopo un konsolidē:</w:t>
            </w:r>
          </w:p>
        </w:tc>
        <w:tc>
          <w:tcPr>
            <w:tcW w:w="4876" w:type="dxa"/>
            <w:tcBorders>
              <w:top w:val="nil"/>
              <w:left w:val="nil"/>
              <w:bottom w:val="nil"/>
              <w:right w:val="nil"/>
            </w:tcBorders>
            <w:hideMark/>
          </w:tcPr>
          <w:p w:rsidR="006C6BF9" w:rsidRPr="001E03AA" w:rsidP="008E6ADF" w14:paraId="33F2EBA9" w14:textId="77777777">
            <w:pPr>
              <w:pStyle w:val="Normal6a"/>
            </w:pPr>
            <w:r w:rsidRPr="001E03AA">
              <w:rPr>
                <w:b/>
                <w:i/>
              </w:rPr>
              <w:t>svītrots</w:t>
            </w:r>
          </w:p>
        </w:tc>
      </w:tr>
      <w:tr w14:paraId="40F8EF7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A1D9CFD" w14:textId="77777777">
            <w:pPr>
              <w:pStyle w:val="Normal6a"/>
            </w:pPr>
            <w:r w:rsidRPr="001E03AA">
              <w:rPr>
                <w:b/>
                <w:i/>
              </w:rPr>
              <w:t>a) visus ar pārbaudi saistītos datus, kas tai vai kompetentajām iestādēm jau ir pieejami;</w:t>
            </w:r>
          </w:p>
        </w:tc>
        <w:tc>
          <w:tcPr>
            <w:tcW w:w="4876" w:type="dxa"/>
            <w:tcBorders>
              <w:top w:val="nil"/>
              <w:left w:val="nil"/>
              <w:bottom w:val="nil"/>
              <w:right w:val="nil"/>
            </w:tcBorders>
          </w:tcPr>
          <w:p w:rsidR="006C6BF9" w:rsidRPr="001E03AA" w:rsidP="008E6ADF" w14:paraId="7D1C47BC" w14:textId="77777777">
            <w:pPr>
              <w:pStyle w:val="Normal6a"/>
            </w:pPr>
          </w:p>
        </w:tc>
      </w:tr>
      <w:tr w14:paraId="3A008B6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9082903" w14:textId="77777777">
            <w:pPr>
              <w:pStyle w:val="Normal6a"/>
            </w:pPr>
            <w:r w:rsidRPr="001E03AA">
              <w:rPr>
                <w:b/>
                <w:i/>
              </w:rPr>
              <w:t>b) ES grupas pārvaldības sabiedrību un attiecīgā gadījumā AIFP darbības programmas.</w:t>
            </w:r>
          </w:p>
        </w:tc>
        <w:tc>
          <w:tcPr>
            <w:tcW w:w="4876" w:type="dxa"/>
            <w:tcBorders>
              <w:top w:val="nil"/>
              <w:left w:val="nil"/>
              <w:bottom w:val="nil"/>
              <w:right w:val="nil"/>
            </w:tcBorders>
          </w:tcPr>
          <w:p w:rsidR="006C6BF9" w:rsidRPr="001E03AA" w:rsidP="008E6ADF" w14:paraId="391A1E13" w14:textId="77777777">
            <w:pPr>
              <w:pStyle w:val="Normal6a"/>
            </w:pPr>
          </w:p>
        </w:tc>
      </w:tr>
    </w:tbl>
    <w:p w:rsidR="006C6BF9" w:rsidRPr="001E03AA" w:rsidP="006C6BF9" w14:paraId="41F0D9B7" w14:textId="77777777">
      <w:pPr>
        <w:pStyle w:val="AmOrLang"/>
        <w:rPr>
          <w:lang w:eastAsia="en-US"/>
        </w:rPr>
      </w:pPr>
      <w:r w:rsidRPr="001E03AA">
        <w:t xml:space="preserve">Or. </w:t>
      </w:r>
      <w:r w:rsidRPr="001E03AA">
        <w:rPr>
          <w:rStyle w:val="HideTWBExt"/>
        </w:rPr>
        <w:t>&lt;Original&gt;</w:t>
      </w:r>
      <w:r w:rsidRPr="001E03AA">
        <w:rPr>
          <w:rStyle w:val="HideTWBInt"/>
        </w:rPr>
        <w:t>{FR}</w:t>
      </w:r>
      <w:r w:rsidRPr="001E03AA">
        <w:t>fr</w:t>
      </w:r>
      <w:r w:rsidRPr="001E03AA">
        <w:rPr>
          <w:rStyle w:val="HideTWBExt"/>
        </w:rPr>
        <w:t>&lt;/Original&gt;</w:t>
      </w:r>
    </w:p>
    <w:p w:rsidR="006C6BF9" w:rsidRPr="001E03AA" w:rsidP="006C6BF9" w14:paraId="4FDD1F84" w14:textId="77777777">
      <w:r w:rsidRPr="001E03AA">
        <w:rPr>
          <w:rStyle w:val="HideTWBExt"/>
        </w:rPr>
        <w:t>&lt;/Amend&gt;</w:t>
      </w:r>
    </w:p>
    <w:p w:rsidR="006C6BF9" w:rsidRPr="001E03AA" w:rsidP="006C6BF9" w14:paraId="27E66F73"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367</w:t>
      </w:r>
      <w:r w:rsidRPr="001E03AA">
        <w:rPr>
          <w:rStyle w:val="HideTWBExt"/>
          <w:b w:val="0"/>
        </w:rPr>
        <w:t>&lt;/NumAm&gt;</w:t>
      </w:r>
    </w:p>
    <w:p w:rsidR="006C6BF9" w:rsidRPr="001E03AA" w:rsidP="006C6BF9" w14:paraId="4E4E4939"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2C5BDD42" w14:textId="77777777">
      <w:pPr>
        <w:pStyle w:val="NormalBold"/>
      </w:pPr>
      <w:r w:rsidRPr="001E03AA">
        <w:rPr>
          <w:rStyle w:val="HideTWBExt"/>
          <w:b w:val="0"/>
        </w:rPr>
        <w:t>&lt;/RepeatBlock-By&gt;</w:t>
      </w:r>
    </w:p>
    <w:p w:rsidR="006C6BF9" w:rsidRPr="001E03AA" w:rsidP="006C6BF9" w14:paraId="5B4406B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BC371BA"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73EECA14" w14:textId="77777777">
      <w:r w:rsidRPr="001E03AA">
        <w:rPr>
          <w:rStyle w:val="HideTWBExt"/>
        </w:rPr>
        <w:t>&lt;DocAmend2&gt;</w:t>
      </w:r>
      <w:r w:rsidRPr="001E03AA">
        <w:t>Direktīva 2009/65/ES</w:t>
      </w:r>
      <w:r w:rsidRPr="001E03AA">
        <w:rPr>
          <w:rStyle w:val="HideTWBExt"/>
        </w:rPr>
        <w:t>&lt;/DocAmend2&gt;</w:t>
      </w:r>
    </w:p>
    <w:p w:rsidR="006C6BF9" w:rsidRPr="001E03AA" w:rsidP="006C6BF9" w14:paraId="2ACB557B" w14:textId="77777777">
      <w:r w:rsidRPr="001E03AA">
        <w:rPr>
          <w:rStyle w:val="HideTWBExt"/>
        </w:rPr>
        <w:t>&lt;Article2&gt;</w:t>
      </w:r>
      <w:r w:rsidRPr="001E03AA">
        <w:t>110.b pants – 5.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025D7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59B1F08" w14:textId="77777777"/>
        </w:tc>
      </w:tr>
      <w:tr w14:paraId="55805770"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4C82C64"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E5BDED4" w14:textId="77777777">
            <w:pPr>
              <w:pStyle w:val="AmColumnHeading"/>
            </w:pPr>
            <w:r w:rsidRPr="001E03AA">
              <w:t>Grozījums</w:t>
            </w:r>
          </w:p>
        </w:tc>
      </w:tr>
      <w:tr w14:paraId="5C2EC80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7A7373C" w14:textId="77777777">
            <w:pPr>
              <w:pStyle w:val="Normal6a"/>
            </w:pPr>
            <w:r w:rsidRPr="001E03AA">
              <w:rPr>
                <w:b/>
                <w:i/>
              </w:rPr>
              <w:t>5.</w:t>
            </w:r>
            <w:r w:rsidRPr="001E03AA">
              <w:tab/>
            </w:r>
            <w:r w:rsidRPr="001E03AA">
              <w:rPr>
                <w:b/>
                <w:i/>
              </w:rPr>
              <w:t>Šā panta 3. punktā minētās pārbaudes nolūkā EVTI grupas līmenī apkopo un konsolidē:</w:t>
            </w:r>
          </w:p>
        </w:tc>
        <w:tc>
          <w:tcPr>
            <w:tcW w:w="4876" w:type="dxa"/>
            <w:tcBorders>
              <w:top w:val="nil"/>
              <w:left w:val="nil"/>
              <w:bottom w:val="nil"/>
              <w:right w:val="nil"/>
            </w:tcBorders>
            <w:hideMark/>
          </w:tcPr>
          <w:p w:rsidR="006C6BF9" w:rsidRPr="001E03AA" w:rsidP="008E6ADF" w14:paraId="24FEC095" w14:textId="77777777">
            <w:pPr>
              <w:pStyle w:val="Normal6a"/>
            </w:pPr>
            <w:r w:rsidRPr="001E03AA">
              <w:rPr>
                <w:b/>
                <w:i/>
              </w:rPr>
              <w:t>svītrots</w:t>
            </w:r>
          </w:p>
        </w:tc>
      </w:tr>
      <w:tr w14:paraId="0B931AD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9BD9635" w14:textId="77777777">
            <w:pPr>
              <w:pStyle w:val="Normal6a"/>
            </w:pPr>
            <w:r w:rsidRPr="001E03AA">
              <w:rPr>
                <w:b/>
                <w:i/>
              </w:rPr>
              <w:t>a) visus ar pārbaudi saistītos datus, kas tai vai kompetentajām iestādēm jau ir pieejami;</w:t>
            </w:r>
          </w:p>
        </w:tc>
        <w:tc>
          <w:tcPr>
            <w:tcW w:w="4876" w:type="dxa"/>
            <w:tcBorders>
              <w:top w:val="nil"/>
              <w:left w:val="nil"/>
              <w:bottom w:val="nil"/>
              <w:right w:val="nil"/>
            </w:tcBorders>
          </w:tcPr>
          <w:p w:rsidR="006C6BF9" w:rsidRPr="001E03AA" w:rsidP="008E6ADF" w14:paraId="49382FEB" w14:textId="77777777">
            <w:pPr>
              <w:pStyle w:val="Normal6a"/>
            </w:pPr>
          </w:p>
        </w:tc>
      </w:tr>
      <w:tr w14:paraId="4895F74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579AD75" w14:textId="77777777">
            <w:pPr>
              <w:pStyle w:val="Normal6a"/>
            </w:pPr>
            <w:r w:rsidRPr="001E03AA">
              <w:rPr>
                <w:b/>
                <w:i/>
              </w:rPr>
              <w:t>b) ES grupas pārvaldības sabiedrību un attiecīgā gadījumā AIFP darbības programmas.</w:t>
            </w:r>
          </w:p>
        </w:tc>
        <w:tc>
          <w:tcPr>
            <w:tcW w:w="4876" w:type="dxa"/>
            <w:tcBorders>
              <w:top w:val="nil"/>
              <w:left w:val="nil"/>
              <w:bottom w:val="nil"/>
              <w:right w:val="nil"/>
            </w:tcBorders>
          </w:tcPr>
          <w:p w:rsidR="006C6BF9" w:rsidRPr="001E03AA" w:rsidP="008E6ADF" w14:paraId="480024F0" w14:textId="77777777">
            <w:pPr>
              <w:pStyle w:val="Normal6a"/>
            </w:pPr>
          </w:p>
        </w:tc>
      </w:tr>
    </w:tbl>
    <w:p w:rsidR="006C6BF9" w:rsidRPr="001E03AA" w:rsidP="006C6BF9" w14:paraId="3C3D6FA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BF177B2" w14:textId="77777777">
      <w:r w:rsidRPr="001E03AA">
        <w:rPr>
          <w:rStyle w:val="HideTWBExt"/>
        </w:rPr>
        <w:t>&lt;/Amend&gt;</w:t>
      </w:r>
    </w:p>
    <w:p w:rsidR="006C6BF9" w:rsidRPr="001E03AA" w:rsidP="006C6BF9" w14:paraId="28F1113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368</w:t>
      </w:r>
      <w:r w:rsidRPr="001E03AA">
        <w:rPr>
          <w:rStyle w:val="HideTWBExt"/>
          <w:b w:val="0"/>
        </w:rPr>
        <w:t>&lt;/NumAm&gt;</w:t>
      </w:r>
    </w:p>
    <w:p w:rsidR="006C6BF9" w:rsidRPr="001E03AA" w:rsidP="006C6BF9" w14:paraId="432E6BA2"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66E3FAF8" w14:textId="77777777">
      <w:pPr>
        <w:pStyle w:val="NormalBold"/>
      </w:pPr>
      <w:r w:rsidRPr="001E03AA">
        <w:rPr>
          <w:rStyle w:val="HideTWBExt"/>
          <w:b w:val="0"/>
        </w:rPr>
        <w:t>&lt;/RepeatBlock-By&gt;</w:t>
      </w:r>
    </w:p>
    <w:p w:rsidR="006C6BF9" w:rsidRPr="001E03AA" w:rsidP="006C6BF9" w14:paraId="531FE31F"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958ECBD"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337EC549" w14:textId="77777777">
      <w:r w:rsidRPr="001E03AA">
        <w:rPr>
          <w:rStyle w:val="HideTWBExt"/>
        </w:rPr>
        <w:t>&lt;DocAmend2&gt;</w:t>
      </w:r>
      <w:r w:rsidRPr="001E03AA">
        <w:t>Direktīva 2009/65/ES</w:t>
      </w:r>
      <w:r w:rsidRPr="001E03AA">
        <w:rPr>
          <w:rStyle w:val="HideTWBExt"/>
        </w:rPr>
        <w:t>&lt;/DocAmend2&gt;</w:t>
      </w:r>
    </w:p>
    <w:p w:rsidR="006C6BF9" w:rsidRPr="001E03AA" w:rsidP="006C6BF9" w14:paraId="216344F5" w14:textId="77777777">
      <w:r w:rsidRPr="001E03AA">
        <w:rPr>
          <w:rStyle w:val="HideTWBExt"/>
        </w:rPr>
        <w:t>&lt;Article2&gt;</w:t>
      </w:r>
      <w:r w:rsidRPr="001E03AA">
        <w:t>110.b pants – 5.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B086CE"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85930C2" w14:textId="77777777"/>
        </w:tc>
      </w:tr>
      <w:tr w14:paraId="7F13C7E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F3037E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7DE1D38" w14:textId="77777777">
            <w:pPr>
              <w:pStyle w:val="AmColumnHeading"/>
            </w:pPr>
            <w:r w:rsidRPr="001E03AA">
              <w:t>Grozījums</w:t>
            </w:r>
          </w:p>
        </w:tc>
      </w:tr>
      <w:tr w14:paraId="45E4F98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4E9E674" w14:textId="77777777">
            <w:pPr>
              <w:pStyle w:val="Normal6a"/>
            </w:pPr>
            <w:r w:rsidRPr="001E03AA">
              <w:rPr>
                <w:b/>
                <w:i/>
              </w:rPr>
              <w:t>5.</w:t>
            </w:r>
            <w:r w:rsidRPr="001E03AA">
              <w:tab/>
            </w:r>
            <w:r w:rsidRPr="001E03AA">
              <w:rPr>
                <w:b/>
                <w:i/>
              </w:rPr>
              <w:t>Šā panta 3. punktā minētās pārbaudes nolūkā EVTI grupas līmenī apkopo un konsolidē:</w:t>
            </w:r>
          </w:p>
        </w:tc>
        <w:tc>
          <w:tcPr>
            <w:tcW w:w="4876" w:type="dxa"/>
            <w:tcBorders>
              <w:top w:val="nil"/>
              <w:left w:val="nil"/>
              <w:bottom w:val="nil"/>
              <w:right w:val="nil"/>
            </w:tcBorders>
            <w:hideMark/>
          </w:tcPr>
          <w:p w:rsidR="006C6BF9" w:rsidRPr="001E03AA" w:rsidP="008E6ADF" w14:paraId="0C3AC6B0" w14:textId="77777777">
            <w:pPr>
              <w:pStyle w:val="Normal6a"/>
            </w:pPr>
            <w:r w:rsidRPr="001E03AA">
              <w:rPr>
                <w:b/>
                <w:i/>
              </w:rPr>
              <w:t>svītrots</w:t>
            </w:r>
          </w:p>
        </w:tc>
      </w:tr>
      <w:tr w14:paraId="64D22D6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C463EC1" w14:textId="77777777">
            <w:pPr>
              <w:pStyle w:val="Normal6a"/>
            </w:pPr>
            <w:r w:rsidRPr="001E03AA">
              <w:rPr>
                <w:b/>
                <w:i/>
              </w:rPr>
              <w:t>a) visus ar pārbaudi saistītos datus, kas tai vai kompetentajām iestādēm jau ir pieejami;</w:t>
            </w:r>
          </w:p>
        </w:tc>
        <w:tc>
          <w:tcPr>
            <w:tcW w:w="4876" w:type="dxa"/>
            <w:tcBorders>
              <w:top w:val="nil"/>
              <w:left w:val="nil"/>
              <w:bottom w:val="nil"/>
              <w:right w:val="nil"/>
            </w:tcBorders>
          </w:tcPr>
          <w:p w:rsidR="006C6BF9" w:rsidRPr="001E03AA" w:rsidP="008E6ADF" w14:paraId="2DE27C95" w14:textId="77777777">
            <w:pPr>
              <w:pStyle w:val="Normal6a"/>
            </w:pPr>
          </w:p>
        </w:tc>
      </w:tr>
      <w:tr w14:paraId="48E57B7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E23C67D" w14:textId="77777777">
            <w:pPr>
              <w:pStyle w:val="Normal6a"/>
            </w:pPr>
            <w:r w:rsidRPr="001E03AA">
              <w:rPr>
                <w:b/>
                <w:i/>
              </w:rPr>
              <w:t>b) ES grupas pārvaldības sabiedrību un attiecīgā gadījumā AIFP darbības programmas.</w:t>
            </w:r>
          </w:p>
        </w:tc>
        <w:tc>
          <w:tcPr>
            <w:tcW w:w="4876" w:type="dxa"/>
            <w:tcBorders>
              <w:top w:val="nil"/>
              <w:left w:val="nil"/>
              <w:bottom w:val="nil"/>
              <w:right w:val="nil"/>
            </w:tcBorders>
          </w:tcPr>
          <w:p w:rsidR="006C6BF9" w:rsidRPr="001E03AA" w:rsidP="008E6ADF" w14:paraId="6D82AAF5" w14:textId="77777777">
            <w:pPr>
              <w:pStyle w:val="Normal6a"/>
            </w:pPr>
          </w:p>
        </w:tc>
      </w:tr>
    </w:tbl>
    <w:p w:rsidR="006C6BF9" w:rsidRPr="001E03AA" w:rsidP="006C6BF9" w14:paraId="26BDF41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04B2113" w14:textId="77777777">
      <w:r w:rsidRPr="001E03AA">
        <w:rPr>
          <w:rStyle w:val="HideTWBExt"/>
        </w:rPr>
        <w:t>&lt;/Amend&gt;</w:t>
      </w:r>
    </w:p>
    <w:p w:rsidR="006C6BF9" w:rsidRPr="001E03AA" w:rsidP="006C6BF9" w14:paraId="4CD32F5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369</w:t>
      </w:r>
      <w:r w:rsidRPr="001E03AA">
        <w:rPr>
          <w:rStyle w:val="HideTWBExt"/>
          <w:b w:val="0"/>
        </w:rPr>
        <w:t>&lt;/NumAm&gt;</w:t>
      </w:r>
    </w:p>
    <w:p w:rsidR="006C6BF9" w:rsidRPr="001E03AA" w:rsidP="006C6BF9" w14:paraId="5CCB8766"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071644C0" w14:textId="77777777">
      <w:pPr>
        <w:pStyle w:val="NormalBold"/>
      </w:pPr>
      <w:r w:rsidRPr="001E03AA">
        <w:rPr>
          <w:rStyle w:val="HideTWBExt"/>
          <w:b w:val="0"/>
        </w:rPr>
        <w:t>&lt;/RepeatBlock-By&gt;</w:t>
      </w:r>
    </w:p>
    <w:p w:rsidR="006C6BF9" w:rsidRPr="001E03AA" w:rsidP="006C6BF9" w14:paraId="7C58346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EDFCF53"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4B219711" w14:textId="77777777">
      <w:r w:rsidRPr="001E03AA">
        <w:rPr>
          <w:rStyle w:val="HideTWBExt"/>
        </w:rPr>
        <w:t>&lt;DocAmend2&gt;</w:t>
      </w:r>
      <w:r w:rsidRPr="001E03AA">
        <w:t>Direktīva 2009/65/ES</w:t>
      </w:r>
      <w:r w:rsidRPr="001E03AA">
        <w:rPr>
          <w:rStyle w:val="HideTWBExt"/>
        </w:rPr>
        <w:t>&lt;/DocAmend2&gt;</w:t>
      </w:r>
    </w:p>
    <w:p w:rsidR="006C6BF9" w:rsidRPr="001E03AA" w:rsidP="006C6BF9" w14:paraId="62AD40F0" w14:textId="77777777">
      <w:r w:rsidRPr="001E03AA">
        <w:rPr>
          <w:rStyle w:val="HideTWBExt"/>
        </w:rPr>
        <w:t>&lt;Article2&gt;</w:t>
      </w:r>
      <w:r w:rsidRPr="001E03AA">
        <w:t>110b. pants – 5. punkts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92231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BA12841" w14:textId="77777777"/>
        </w:tc>
      </w:tr>
      <w:tr w14:paraId="5FD1D2C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15A507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0CE2798" w14:textId="77777777">
            <w:pPr>
              <w:pStyle w:val="AmColumnHeading"/>
            </w:pPr>
            <w:r w:rsidRPr="001E03AA">
              <w:t>Grozījums</w:t>
            </w:r>
          </w:p>
        </w:tc>
      </w:tr>
      <w:tr w14:paraId="29E3222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F90E17C" w14:textId="77777777">
            <w:pPr>
              <w:pStyle w:val="Normal6a"/>
            </w:pPr>
            <w:r w:rsidRPr="001E03AA">
              <w:t>5.</w:t>
            </w:r>
            <w:r w:rsidRPr="001E03AA">
              <w:tab/>
              <w:t xml:space="preserve">Šā panta 3. punktā minētās pārbaudes nolūkā EVTI </w:t>
            </w:r>
            <w:r w:rsidRPr="001E03AA">
              <w:rPr>
                <w:b/>
                <w:i/>
              </w:rPr>
              <w:t>grupas līmenī apkopo un konsolidē:</w:t>
            </w:r>
          </w:p>
        </w:tc>
        <w:tc>
          <w:tcPr>
            <w:tcW w:w="4876" w:type="dxa"/>
            <w:tcBorders>
              <w:top w:val="nil"/>
              <w:left w:val="nil"/>
              <w:bottom w:val="nil"/>
              <w:right w:val="nil"/>
            </w:tcBorders>
            <w:hideMark/>
          </w:tcPr>
          <w:p w:rsidR="006C6BF9" w:rsidRPr="001E03AA" w:rsidP="008E6ADF" w14:paraId="442711D0" w14:textId="77777777">
            <w:pPr>
              <w:pStyle w:val="Normal6a"/>
            </w:pPr>
            <w:r w:rsidRPr="001E03AA">
              <w:t>5.</w:t>
            </w:r>
            <w:r w:rsidRPr="001E03AA">
              <w:tab/>
              <w:t xml:space="preserve">Šā panta 3. punktā minētās pārbaudes nolūkā EVTI </w:t>
            </w:r>
            <w:r w:rsidRPr="001E03AA">
              <w:rPr>
                <w:b/>
                <w:i/>
              </w:rPr>
              <w:t>prasa reprezentatīvajā izlasē iekļautajām pārvaldības sabiedrībām un attiecīgā gadījumā AIFP sniegt informāciju par jebkādām nesaskanīgām, dublējošām, nevajadzīgām vai nepietiekamām uzraudzības praksēm, ko varētu būt izmantojušas par reprezentatīvajā izlasē iekļauto pārvaldības sabiedrību un attiecīgā gadījumā AIFP uzraudzību atbildīgās kompetentās iestādes.</w:t>
            </w:r>
          </w:p>
        </w:tc>
      </w:tr>
      <w:tr w14:paraId="3A32B39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9A1A728" w14:textId="77777777">
            <w:pPr>
              <w:pStyle w:val="Normal6a"/>
            </w:pPr>
          </w:p>
        </w:tc>
        <w:tc>
          <w:tcPr>
            <w:tcW w:w="4876" w:type="dxa"/>
            <w:tcBorders>
              <w:top w:val="nil"/>
              <w:left w:val="nil"/>
              <w:bottom w:val="nil"/>
              <w:right w:val="nil"/>
            </w:tcBorders>
            <w:hideMark/>
          </w:tcPr>
          <w:p w:rsidR="006C6BF9" w:rsidRPr="001E03AA" w:rsidP="008E6ADF" w14:paraId="19966879" w14:textId="77777777">
            <w:pPr>
              <w:pStyle w:val="Normal6a"/>
            </w:pPr>
            <w:r w:rsidRPr="001E03AA">
              <w:rPr>
                <w:b/>
                <w:i/>
              </w:rPr>
              <w:t>Šajā procesā vai nu piemēro šīs direktīvas noteikumus, vai arī izmanto līdzvērtīgu procesu, kas noteikts Direktīvā 2011/61/ES.</w:t>
            </w:r>
          </w:p>
        </w:tc>
      </w:tr>
    </w:tbl>
    <w:p w:rsidR="006C6BF9" w:rsidRPr="001E03AA" w:rsidP="006C6BF9" w14:paraId="462156B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8088BAB" w14:textId="77777777">
      <w:r w:rsidRPr="001E03AA">
        <w:rPr>
          <w:rStyle w:val="HideTWBExt"/>
        </w:rPr>
        <w:t>&lt;/Amend&gt;</w:t>
      </w:r>
    </w:p>
    <w:p w:rsidR="006C6BF9" w:rsidRPr="001E03AA" w:rsidP="006C6BF9" w14:paraId="7BC224FA"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370</w:t>
      </w:r>
      <w:r w:rsidRPr="001E03AA">
        <w:rPr>
          <w:rStyle w:val="HideTWBExt"/>
          <w:b w:val="0"/>
        </w:rPr>
        <w:t>&lt;/NumAm&gt;</w:t>
      </w:r>
    </w:p>
    <w:p w:rsidR="006C6BF9" w:rsidRPr="001E03AA" w:rsidP="006C6BF9" w14:paraId="62117764"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531E18CF" w14:textId="77777777">
      <w:pPr>
        <w:pStyle w:val="NormalBold"/>
      </w:pPr>
      <w:r w:rsidRPr="001E03AA">
        <w:rPr>
          <w:rStyle w:val="HideTWBExt"/>
          <w:b w:val="0"/>
        </w:rPr>
        <w:t>&lt;/RepeatBlock-By&gt;</w:t>
      </w:r>
    </w:p>
    <w:p w:rsidR="006C6BF9" w:rsidRPr="001E03AA" w:rsidP="006C6BF9" w14:paraId="44AAA31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13FF77B"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E061E1F" w14:textId="77777777">
      <w:r w:rsidRPr="001E03AA">
        <w:rPr>
          <w:rStyle w:val="HideTWBExt"/>
        </w:rPr>
        <w:t>&lt;DocAmend2&gt;</w:t>
      </w:r>
      <w:r w:rsidRPr="001E03AA">
        <w:t>Direktīva 2009/65/ES</w:t>
      </w:r>
      <w:r w:rsidRPr="001E03AA">
        <w:rPr>
          <w:rStyle w:val="HideTWBExt"/>
        </w:rPr>
        <w:t>&lt;/DocAmend2&gt;</w:t>
      </w:r>
    </w:p>
    <w:p w:rsidR="006C6BF9" w:rsidRPr="001E03AA" w:rsidP="006C6BF9" w14:paraId="7BBE6F70" w14:textId="77777777">
      <w:r w:rsidRPr="001E03AA">
        <w:rPr>
          <w:rStyle w:val="HideTWBExt"/>
        </w:rPr>
        <w:t>&lt;Article2&gt;</w:t>
      </w:r>
      <w:r w:rsidRPr="001E03AA">
        <w:t>110.b pants – 5. punkts – a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54152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3C61658" w14:textId="77777777"/>
        </w:tc>
      </w:tr>
      <w:tr w14:paraId="2197DEB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1BC0AD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5F921F0" w14:textId="77777777">
            <w:pPr>
              <w:pStyle w:val="AmColumnHeading"/>
            </w:pPr>
            <w:r w:rsidRPr="001E03AA">
              <w:t>Grozījums</w:t>
            </w:r>
          </w:p>
        </w:tc>
      </w:tr>
      <w:tr w14:paraId="1A5896F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A48B760" w14:textId="77777777">
            <w:pPr>
              <w:pStyle w:val="Normal6a"/>
            </w:pPr>
            <w:r w:rsidRPr="001E03AA">
              <w:rPr>
                <w:b/>
                <w:i/>
              </w:rPr>
              <w:t>a)</w:t>
            </w:r>
            <w:r w:rsidRPr="001E03AA">
              <w:tab/>
            </w:r>
            <w:r w:rsidRPr="001E03AA">
              <w:rPr>
                <w:b/>
                <w:i/>
              </w:rPr>
              <w:t>visus ar pārbaudi saistītos datus, kas tai vai kompetentajām iestādēm jau ir pieejami;</w:t>
            </w:r>
          </w:p>
        </w:tc>
        <w:tc>
          <w:tcPr>
            <w:tcW w:w="4876" w:type="dxa"/>
            <w:tcBorders>
              <w:top w:val="nil"/>
              <w:left w:val="nil"/>
              <w:bottom w:val="nil"/>
              <w:right w:val="nil"/>
            </w:tcBorders>
            <w:hideMark/>
          </w:tcPr>
          <w:p w:rsidR="006C6BF9" w:rsidRPr="001E03AA" w:rsidP="008E6ADF" w14:paraId="32AFB8FD" w14:textId="77777777">
            <w:pPr>
              <w:pStyle w:val="Normal6a"/>
            </w:pPr>
            <w:r w:rsidRPr="001E03AA">
              <w:rPr>
                <w:b/>
                <w:i/>
              </w:rPr>
              <w:t>svītrots</w:t>
            </w:r>
          </w:p>
        </w:tc>
      </w:tr>
    </w:tbl>
    <w:p w:rsidR="006C6BF9" w:rsidRPr="001E03AA" w:rsidP="006C6BF9" w14:paraId="53A3EEB3"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3091D9F" w14:textId="77777777">
      <w:r w:rsidRPr="001E03AA">
        <w:rPr>
          <w:rStyle w:val="HideTWBExt"/>
        </w:rPr>
        <w:t>&lt;/Amend&gt;</w:t>
      </w:r>
    </w:p>
    <w:p w:rsidR="006C6BF9" w:rsidRPr="001E03AA" w:rsidP="006C6BF9" w14:paraId="70D2CD5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371</w:t>
      </w:r>
      <w:r w:rsidRPr="001E03AA">
        <w:rPr>
          <w:rStyle w:val="HideTWBExt"/>
          <w:b w:val="0"/>
        </w:rPr>
        <w:t>&lt;/NumAm&gt;</w:t>
      </w:r>
    </w:p>
    <w:p w:rsidR="006C6BF9" w:rsidRPr="001E03AA" w:rsidP="006C6BF9" w14:paraId="621C99A9"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7E3FC96C" w14:textId="77777777">
      <w:pPr>
        <w:pStyle w:val="NormalBold"/>
      </w:pPr>
      <w:r w:rsidRPr="001E03AA">
        <w:rPr>
          <w:rStyle w:val="HideTWBExt"/>
          <w:b w:val="0"/>
        </w:rPr>
        <w:t>&lt;/RepeatBlock-By&gt;</w:t>
      </w:r>
    </w:p>
    <w:p w:rsidR="006C6BF9" w:rsidRPr="001E03AA" w:rsidP="006C6BF9" w14:paraId="701F3D0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9760FA2"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4142BA0E" w14:textId="77777777">
      <w:r w:rsidRPr="001E03AA">
        <w:rPr>
          <w:rStyle w:val="HideTWBExt"/>
        </w:rPr>
        <w:t>&lt;DocAmend2&gt;</w:t>
      </w:r>
      <w:r w:rsidRPr="001E03AA">
        <w:t>Direktīva 2009/65/ES</w:t>
      </w:r>
      <w:r w:rsidRPr="001E03AA">
        <w:rPr>
          <w:rStyle w:val="HideTWBExt"/>
        </w:rPr>
        <w:t>&lt;/DocAmend2&gt;</w:t>
      </w:r>
    </w:p>
    <w:p w:rsidR="006C6BF9" w:rsidRPr="001E03AA" w:rsidP="006C6BF9" w14:paraId="37E87CD5" w14:textId="77777777">
      <w:r w:rsidRPr="001E03AA">
        <w:rPr>
          <w:rStyle w:val="HideTWBExt"/>
        </w:rPr>
        <w:t>&lt;Article2&gt;</w:t>
      </w:r>
      <w:r w:rsidRPr="001E03AA">
        <w:t>110.b pants – 5. punkts – b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A637C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D09D7BC" w14:textId="77777777"/>
        </w:tc>
      </w:tr>
      <w:tr w14:paraId="4A75406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CB6266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2EC3334" w14:textId="77777777">
            <w:pPr>
              <w:pStyle w:val="AmColumnHeading"/>
            </w:pPr>
            <w:r w:rsidRPr="001E03AA">
              <w:t>Grozījums</w:t>
            </w:r>
          </w:p>
        </w:tc>
      </w:tr>
      <w:tr w14:paraId="3208A63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F34D2EA" w14:textId="77777777">
            <w:pPr>
              <w:pStyle w:val="Normal6a"/>
            </w:pPr>
            <w:r w:rsidRPr="001E03AA">
              <w:rPr>
                <w:b/>
                <w:i/>
              </w:rPr>
              <w:t>b)</w:t>
            </w:r>
            <w:r w:rsidRPr="001E03AA">
              <w:tab/>
            </w:r>
            <w:r w:rsidRPr="001E03AA">
              <w:rPr>
                <w:b/>
                <w:i/>
              </w:rPr>
              <w:t>ES grupas pārvaldības sabiedrību un attiecīgā gadījumā AIFP darbības programmas.</w:t>
            </w:r>
          </w:p>
        </w:tc>
        <w:tc>
          <w:tcPr>
            <w:tcW w:w="4876" w:type="dxa"/>
            <w:tcBorders>
              <w:top w:val="nil"/>
              <w:left w:val="nil"/>
              <w:bottom w:val="nil"/>
              <w:right w:val="nil"/>
            </w:tcBorders>
            <w:hideMark/>
          </w:tcPr>
          <w:p w:rsidR="006C6BF9" w:rsidRPr="001E03AA" w:rsidP="008E6ADF" w14:paraId="788C1B85" w14:textId="77777777">
            <w:pPr>
              <w:pStyle w:val="Normal6a"/>
            </w:pPr>
            <w:r w:rsidRPr="001E03AA">
              <w:rPr>
                <w:b/>
                <w:i/>
              </w:rPr>
              <w:t>svītrots</w:t>
            </w:r>
          </w:p>
        </w:tc>
      </w:tr>
    </w:tbl>
    <w:p w:rsidR="006C6BF9" w:rsidRPr="001E03AA" w:rsidP="006C6BF9" w14:paraId="10DD7136"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A4CE74E" w14:textId="77777777">
      <w:r w:rsidRPr="001E03AA">
        <w:rPr>
          <w:rStyle w:val="HideTWBExt"/>
        </w:rPr>
        <w:t>&lt;/Amend&gt;</w:t>
      </w:r>
    </w:p>
    <w:p w:rsidR="006C6BF9" w:rsidRPr="001E03AA" w:rsidP="006C6BF9" w14:paraId="7185B986"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372</w:t>
      </w:r>
      <w:r w:rsidRPr="001E03AA">
        <w:rPr>
          <w:rStyle w:val="HideTWBExt"/>
          <w:b w:val="0"/>
        </w:rPr>
        <w:t>&lt;/NumAm&gt;</w:t>
      </w:r>
    </w:p>
    <w:p w:rsidR="006C6BF9" w:rsidRPr="001E03AA" w:rsidP="006C6BF9" w14:paraId="322B2DB6"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3D85657A" w14:textId="77777777">
      <w:pPr>
        <w:pStyle w:val="NormalBold"/>
      </w:pPr>
      <w:r w:rsidRPr="001E03AA">
        <w:rPr>
          <w:rStyle w:val="HideTWBExt"/>
          <w:b w:val="0"/>
        </w:rPr>
        <w:t>&lt;/RepeatBlock-By&gt;</w:t>
      </w:r>
    </w:p>
    <w:p w:rsidR="006C6BF9" w:rsidRPr="001E03AA" w:rsidP="006C6BF9" w14:paraId="4192C24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634DAAA"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24B58BAB" w14:textId="77777777">
      <w:r w:rsidRPr="001E03AA">
        <w:rPr>
          <w:rStyle w:val="HideTWBExt"/>
        </w:rPr>
        <w:t>&lt;DocAmend2&gt;</w:t>
      </w:r>
      <w:r w:rsidRPr="001E03AA">
        <w:t>Direktīva 2009/65/ES</w:t>
      </w:r>
      <w:r w:rsidRPr="001E03AA">
        <w:rPr>
          <w:rStyle w:val="HideTWBExt"/>
        </w:rPr>
        <w:t>&lt;/DocAmend2&gt;</w:t>
      </w:r>
    </w:p>
    <w:p w:rsidR="006C6BF9" w:rsidRPr="001E03AA" w:rsidP="006C6BF9" w14:paraId="63BBE5C7" w14:textId="77777777">
      <w:r w:rsidRPr="001E03AA">
        <w:rPr>
          <w:rStyle w:val="HideTWBExt"/>
        </w:rPr>
        <w:t>&lt;Article2&gt;</w:t>
      </w:r>
      <w:r w:rsidRPr="001E03AA">
        <w:t>110.b pants – 6.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58C00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A6AE826" w14:textId="77777777"/>
        </w:tc>
      </w:tr>
      <w:tr w14:paraId="042730B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1CB148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6DE2B12" w14:textId="77777777">
            <w:pPr>
              <w:pStyle w:val="AmColumnHeading"/>
            </w:pPr>
            <w:r w:rsidRPr="001E03AA">
              <w:t>Grozījums</w:t>
            </w:r>
          </w:p>
        </w:tc>
      </w:tr>
      <w:tr w14:paraId="3BF21AE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E8410BA" w14:textId="77777777">
            <w:pPr>
              <w:pStyle w:val="Normal6a"/>
            </w:pPr>
            <w:r w:rsidRPr="001E03AA">
              <w:rPr>
                <w:b/>
                <w:i/>
              </w:rPr>
              <w:t>6.</w:t>
            </w:r>
            <w:r w:rsidRPr="001E03AA">
              <w:tab/>
            </w:r>
            <w:r w:rsidRPr="001E03AA">
              <w:rPr>
                <w:b/>
                <w:i/>
              </w:rPr>
              <w:t>Pēc katras 3. punktā minētās pārbaudes EVTI pēc apspriešanās ar ES grupā ietilpstošo pārvaldības sabiedrību un attiecīgā gadījumā AIFP piederības dalībvalstu kompetentajām iestādēm secina, vai tā ir konstatējusi jebkādas atšķirīgas, dublējošas, liekas vai nepilnīgas uzraudzības pieejas.</w:t>
            </w:r>
          </w:p>
        </w:tc>
        <w:tc>
          <w:tcPr>
            <w:tcW w:w="4876" w:type="dxa"/>
            <w:tcBorders>
              <w:top w:val="nil"/>
              <w:left w:val="nil"/>
              <w:bottom w:val="nil"/>
              <w:right w:val="nil"/>
            </w:tcBorders>
            <w:hideMark/>
          </w:tcPr>
          <w:p w:rsidR="006C6BF9" w:rsidRPr="001E03AA" w:rsidP="008E6ADF" w14:paraId="5B829745" w14:textId="77777777">
            <w:pPr>
              <w:pStyle w:val="Normal6a"/>
            </w:pPr>
            <w:r w:rsidRPr="001E03AA">
              <w:rPr>
                <w:b/>
                <w:i/>
              </w:rPr>
              <w:t>svītrots</w:t>
            </w:r>
          </w:p>
        </w:tc>
      </w:tr>
      <w:tr w14:paraId="5F0B5FA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1FE7B16" w14:textId="77777777">
            <w:pPr>
              <w:pStyle w:val="Normal6a"/>
            </w:pPr>
            <w:r w:rsidRPr="001E03AA">
              <w:rPr>
                <w:b/>
                <w:i/>
              </w:rPr>
              <w:t>EVTI pirmajā daļā minētos konstatējumus iekļauj Izpildvaldes izdotā pārbaudes ziņojumā, ko adresē ES grupā ietilpstošo pārvaldības sabiedrību un attiecīgā gadījumā AIFP piederības dalībvalstu kompetentajām iestādēm.</w:t>
            </w:r>
          </w:p>
        </w:tc>
        <w:tc>
          <w:tcPr>
            <w:tcW w:w="4876" w:type="dxa"/>
            <w:tcBorders>
              <w:top w:val="nil"/>
              <w:left w:val="nil"/>
              <w:bottom w:val="nil"/>
              <w:right w:val="nil"/>
            </w:tcBorders>
          </w:tcPr>
          <w:p w:rsidR="006C6BF9" w:rsidRPr="001E03AA" w:rsidP="008E6ADF" w14:paraId="2AC4E82A" w14:textId="77777777">
            <w:pPr>
              <w:pStyle w:val="Normal6a"/>
            </w:pPr>
          </w:p>
        </w:tc>
      </w:tr>
    </w:tbl>
    <w:p w:rsidR="006C6BF9" w:rsidRPr="001E03AA" w:rsidP="006C6BF9" w14:paraId="5262A0E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CC3A013" w14:textId="77777777">
      <w:r w:rsidRPr="001E03AA">
        <w:rPr>
          <w:rStyle w:val="HideTWBExt"/>
        </w:rPr>
        <w:t>&lt;/Amend&gt;</w:t>
      </w:r>
    </w:p>
    <w:p w:rsidR="006C6BF9" w:rsidRPr="001E03AA" w:rsidP="006C6BF9" w14:paraId="7D26245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373</w:t>
      </w:r>
      <w:r w:rsidRPr="001E03AA">
        <w:rPr>
          <w:rStyle w:val="HideTWBExt"/>
          <w:b w:val="0"/>
        </w:rPr>
        <w:t>&lt;/NumAm&gt;</w:t>
      </w:r>
    </w:p>
    <w:p w:rsidR="006C6BF9" w:rsidRPr="001E03AA" w:rsidP="006C6BF9" w14:paraId="3B4CB4AF"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08BC7552" w14:textId="77777777">
      <w:pPr>
        <w:pStyle w:val="NormalBold"/>
      </w:pPr>
      <w:r w:rsidRPr="001E03AA">
        <w:rPr>
          <w:rStyle w:val="HideTWBExt"/>
          <w:b w:val="0"/>
        </w:rPr>
        <w:t>&lt;/RepeatBlock-By&gt;</w:t>
      </w:r>
    </w:p>
    <w:p w:rsidR="006C6BF9" w:rsidRPr="001E03AA" w:rsidP="006C6BF9" w14:paraId="40ED72C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059FC29"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472B9AFE" w14:textId="77777777">
      <w:r w:rsidRPr="001E03AA">
        <w:rPr>
          <w:rStyle w:val="HideTWBExt"/>
        </w:rPr>
        <w:t>&lt;DocAmend2&gt;</w:t>
      </w:r>
      <w:r w:rsidRPr="001E03AA">
        <w:t>Direktīva 2009/65/ES</w:t>
      </w:r>
      <w:r w:rsidRPr="001E03AA">
        <w:rPr>
          <w:rStyle w:val="HideTWBExt"/>
        </w:rPr>
        <w:t>&lt;/DocAmend2&gt;</w:t>
      </w:r>
    </w:p>
    <w:p w:rsidR="006C6BF9" w:rsidRPr="001E03AA" w:rsidP="006C6BF9" w14:paraId="6EE5E3E7" w14:textId="77777777">
      <w:r w:rsidRPr="001E03AA">
        <w:rPr>
          <w:rStyle w:val="HideTWBExt"/>
        </w:rPr>
        <w:t>&lt;Article2&gt;</w:t>
      </w:r>
      <w:r w:rsidRPr="001E03AA">
        <w:t>110.b pants – 6.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0DCD6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46508C3" w14:textId="77777777"/>
        </w:tc>
      </w:tr>
      <w:tr w14:paraId="3EA7D68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38E84FF"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D90FF87" w14:textId="77777777">
            <w:pPr>
              <w:pStyle w:val="AmColumnHeading"/>
            </w:pPr>
            <w:r w:rsidRPr="001E03AA">
              <w:t>Grozījums</w:t>
            </w:r>
          </w:p>
        </w:tc>
      </w:tr>
      <w:tr w14:paraId="034E85F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7DDD5E1" w14:textId="77777777">
            <w:pPr>
              <w:pStyle w:val="Normal6a"/>
            </w:pPr>
            <w:r w:rsidRPr="001E03AA">
              <w:rPr>
                <w:b/>
                <w:i/>
              </w:rPr>
              <w:t>6.</w:t>
            </w:r>
            <w:r w:rsidRPr="001E03AA">
              <w:tab/>
            </w:r>
            <w:r w:rsidRPr="001E03AA">
              <w:rPr>
                <w:b/>
                <w:i/>
              </w:rPr>
              <w:t>Pēc katras 3. punktā minētās pārbaudes EVTI pēc apspriešanās ar ES grupā ietilpstošo pārvaldības sabiedrību un attiecīgā gadījumā AIFP piederības dalībvalstu kompetentajām iestādēm secina, vai tā ir konstatējusi jebkādas atšķirīgas, dublējošas, liekas vai nepilnīgas uzraudzības pieejas.</w:t>
            </w:r>
          </w:p>
        </w:tc>
        <w:tc>
          <w:tcPr>
            <w:tcW w:w="4876" w:type="dxa"/>
            <w:tcBorders>
              <w:top w:val="nil"/>
              <w:left w:val="nil"/>
              <w:bottom w:val="nil"/>
              <w:right w:val="nil"/>
            </w:tcBorders>
            <w:hideMark/>
          </w:tcPr>
          <w:p w:rsidR="006C6BF9" w:rsidRPr="001E03AA" w:rsidP="008E6ADF" w14:paraId="2462F49A" w14:textId="77777777">
            <w:pPr>
              <w:pStyle w:val="Normal6a"/>
            </w:pPr>
            <w:r w:rsidRPr="001E03AA">
              <w:rPr>
                <w:b/>
                <w:i/>
              </w:rPr>
              <w:t>svītrots</w:t>
            </w:r>
          </w:p>
        </w:tc>
      </w:tr>
      <w:tr w14:paraId="542CB37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675721F" w14:textId="77777777">
            <w:pPr>
              <w:pStyle w:val="Normal6a"/>
            </w:pPr>
            <w:r w:rsidRPr="001E03AA">
              <w:rPr>
                <w:b/>
                <w:i/>
              </w:rPr>
              <w:t>EVTI pirmajā daļā minētos konstatējumus iekļauj Izpildvaldes izdotā pārbaudes ziņojumā, ko adresē ES grupā ietilpstošo pārvaldības sabiedrību un attiecīgā gadījumā AIFP piederības dalībvalstu kompetentajām iestādēm.</w:t>
            </w:r>
          </w:p>
        </w:tc>
        <w:tc>
          <w:tcPr>
            <w:tcW w:w="4876" w:type="dxa"/>
            <w:tcBorders>
              <w:top w:val="nil"/>
              <w:left w:val="nil"/>
              <w:bottom w:val="nil"/>
              <w:right w:val="nil"/>
            </w:tcBorders>
          </w:tcPr>
          <w:p w:rsidR="006C6BF9" w:rsidRPr="001E03AA" w:rsidP="008E6ADF" w14:paraId="12A80DF9" w14:textId="77777777">
            <w:pPr>
              <w:pStyle w:val="Normal6a"/>
            </w:pPr>
          </w:p>
        </w:tc>
      </w:tr>
    </w:tbl>
    <w:p w:rsidR="006C6BF9" w:rsidRPr="001E03AA" w:rsidP="006C6BF9" w14:paraId="51EEBEC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F1A394D" w14:textId="77777777">
      <w:r w:rsidRPr="001E03AA">
        <w:rPr>
          <w:rStyle w:val="HideTWBExt"/>
        </w:rPr>
        <w:t>&lt;/Amend&gt;</w:t>
      </w:r>
    </w:p>
    <w:p w:rsidR="006C6BF9" w:rsidRPr="001E03AA" w:rsidP="006C6BF9" w14:paraId="11F286F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374</w:t>
      </w:r>
      <w:r w:rsidRPr="001E03AA">
        <w:rPr>
          <w:rStyle w:val="HideTWBExt"/>
          <w:b w:val="0"/>
        </w:rPr>
        <w:t>&lt;/NumAm&gt;</w:t>
      </w:r>
    </w:p>
    <w:p w:rsidR="006C6BF9" w:rsidRPr="001E03AA" w:rsidP="006C6BF9" w14:paraId="202FFF28"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6C5C6411"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2F77C568" w14:textId="77777777">
      <w:pPr>
        <w:pStyle w:val="NormalBold"/>
      </w:pPr>
      <w:r w:rsidRPr="001E03AA">
        <w:rPr>
          <w:rStyle w:val="HideTWBExt"/>
          <w:b w:val="0"/>
        </w:rPr>
        <w:t>&lt;/RepeatBlock-By&gt;</w:t>
      </w:r>
    </w:p>
    <w:p w:rsidR="006C6BF9" w:rsidRPr="001E03AA" w:rsidP="006C6BF9" w14:paraId="20DCE98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5F84D44"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31B90664" w14:textId="77777777">
      <w:r w:rsidRPr="001E03AA">
        <w:rPr>
          <w:rStyle w:val="HideTWBExt"/>
        </w:rPr>
        <w:t>&lt;DocAmend2&gt;</w:t>
      </w:r>
      <w:r w:rsidRPr="001E03AA">
        <w:t>Direktīva 2009/65/ES</w:t>
      </w:r>
      <w:r w:rsidRPr="001E03AA">
        <w:rPr>
          <w:rStyle w:val="HideTWBExt"/>
        </w:rPr>
        <w:t>&lt;/DocAmend2&gt;</w:t>
      </w:r>
    </w:p>
    <w:p w:rsidR="006C6BF9" w:rsidRPr="001E03AA" w:rsidP="006C6BF9" w14:paraId="2236F841" w14:textId="77777777">
      <w:r w:rsidRPr="001E03AA">
        <w:rPr>
          <w:rStyle w:val="HideTWBExt"/>
        </w:rPr>
        <w:t>&lt;Article2&gt;</w:t>
      </w:r>
      <w:r w:rsidRPr="001E03AA">
        <w:t>110.b pants – 6.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73CD0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1DEABDB" w14:textId="77777777"/>
        </w:tc>
      </w:tr>
      <w:tr w14:paraId="3A10D6B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38D183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6E63F22" w14:textId="77777777">
            <w:pPr>
              <w:pStyle w:val="AmColumnHeading"/>
            </w:pPr>
            <w:r w:rsidRPr="001E03AA">
              <w:t>Grozījums</w:t>
            </w:r>
          </w:p>
        </w:tc>
      </w:tr>
      <w:tr w14:paraId="6468F19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30907E3" w14:textId="77777777">
            <w:pPr>
              <w:pStyle w:val="Normal6a"/>
            </w:pPr>
            <w:r w:rsidRPr="001E03AA">
              <w:rPr>
                <w:b/>
                <w:i/>
              </w:rPr>
              <w:t>6.</w:t>
            </w:r>
            <w:r w:rsidRPr="001E03AA">
              <w:tab/>
            </w:r>
            <w:r w:rsidRPr="001E03AA">
              <w:rPr>
                <w:b/>
                <w:i/>
              </w:rPr>
              <w:t xml:space="preserve">Pēc katras 3. punktā minētās pārbaudes EVTI pēc apspriešanās ar ES grupā ietilpstošo pārvaldības sabiedrību </w:t>
            </w:r>
            <w:r w:rsidRPr="001E03AA">
              <w:rPr>
                <w:b/>
                <w:i/>
              </w:rPr>
              <w:t>un attiecīgā gadījumā AIFP piederības dalībvalstu kompetentajām iestādēm secina, vai tā ir konstatējusi jebkādas atšķirīgas, dublējošas, liekas vai nepilnīgas uzraudzības pieejas.</w:t>
            </w:r>
          </w:p>
        </w:tc>
        <w:tc>
          <w:tcPr>
            <w:tcW w:w="4876" w:type="dxa"/>
            <w:tcBorders>
              <w:top w:val="nil"/>
              <w:left w:val="nil"/>
              <w:bottom w:val="nil"/>
              <w:right w:val="nil"/>
            </w:tcBorders>
            <w:hideMark/>
          </w:tcPr>
          <w:p w:rsidR="006C6BF9" w:rsidRPr="001E03AA" w:rsidP="008E6ADF" w14:paraId="7C806328" w14:textId="77777777">
            <w:pPr>
              <w:pStyle w:val="Normal6a"/>
            </w:pPr>
            <w:r w:rsidRPr="001E03AA">
              <w:rPr>
                <w:b/>
                <w:i/>
              </w:rPr>
              <w:t>svītrots</w:t>
            </w:r>
          </w:p>
        </w:tc>
      </w:tr>
      <w:tr w14:paraId="70C3AD1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909E615" w14:textId="77777777">
            <w:pPr>
              <w:pStyle w:val="Normal6a"/>
            </w:pPr>
            <w:r w:rsidRPr="001E03AA">
              <w:rPr>
                <w:b/>
                <w:i/>
              </w:rPr>
              <w:t>EVTI pirmajā daļā minētos konstatējumus iekļauj Izpildvaldes izdotā pārbaudes ziņojumā, ko adresē ES grupā ietilpstošo pārvaldības sabiedrību un attiecīgā gadījumā AIFP piederības dalībvalstu kompetentajām iestādēm.</w:t>
            </w:r>
          </w:p>
        </w:tc>
        <w:tc>
          <w:tcPr>
            <w:tcW w:w="4876" w:type="dxa"/>
            <w:tcBorders>
              <w:top w:val="nil"/>
              <w:left w:val="nil"/>
              <w:bottom w:val="nil"/>
              <w:right w:val="nil"/>
            </w:tcBorders>
          </w:tcPr>
          <w:p w:rsidR="006C6BF9" w:rsidRPr="001E03AA" w:rsidP="008E6ADF" w14:paraId="7BCC897E" w14:textId="77777777">
            <w:pPr>
              <w:pStyle w:val="Normal6a"/>
            </w:pPr>
          </w:p>
        </w:tc>
      </w:tr>
    </w:tbl>
    <w:p w:rsidR="006C6BF9" w:rsidRPr="001E03AA" w:rsidP="006C6BF9" w14:paraId="1DD54BF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AD00425" w14:textId="77777777">
      <w:r w:rsidRPr="001E03AA">
        <w:rPr>
          <w:rStyle w:val="HideTWBExt"/>
        </w:rPr>
        <w:t>&lt;/Amend&gt;</w:t>
      </w:r>
    </w:p>
    <w:p w:rsidR="006C6BF9" w:rsidRPr="001E03AA" w:rsidP="006C6BF9" w14:paraId="36B0D3DA"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375</w:t>
      </w:r>
      <w:r w:rsidRPr="001E03AA">
        <w:rPr>
          <w:rStyle w:val="HideTWBExt"/>
          <w:b w:val="0"/>
        </w:rPr>
        <w:t>&lt;/NumAm&gt;</w:t>
      </w:r>
    </w:p>
    <w:p w:rsidR="006C6BF9" w:rsidRPr="001E03AA" w:rsidP="006C6BF9" w14:paraId="38BC15EE"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22A22D18" w14:textId="77777777">
      <w:pPr>
        <w:pStyle w:val="NormalBold"/>
      </w:pPr>
      <w:r w:rsidRPr="001E03AA">
        <w:rPr>
          <w:rStyle w:val="HideTWBExt"/>
          <w:b w:val="0"/>
        </w:rPr>
        <w:t>&lt;/RepeatBlock-By&gt;</w:t>
      </w:r>
    </w:p>
    <w:p w:rsidR="006C6BF9" w:rsidRPr="001E03AA" w:rsidP="006C6BF9" w14:paraId="42A8BF3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EBBB3F5"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1F3B331" w14:textId="77777777">
      <w:r w:rsidRPr="001E03AA">
        <w:rPr>
          <w:rStyle w:val="HideTWBExt"/>
        </w:rPr>
        <w:t>&lt;DocAmend2&gt;</w:t>
      </w:r>
      <w:r w:rsidRPr="001E03AA">
        <w:t>Direktīva 2009/65/ES</w:t>
      </w:r>
      <w:r w:rsidRPr="001E03AA">
        <w:rPr>
          <w:rStyle w:val="HideTWBExt"/>
        </w:rPr>
        <w:t>&lt;/DocAmend2&gt;</w:t>
      </w:r>
    </w:p>
    <w:p w:rsidR="006C6BF9" w:rsidRPr="001E03AA" w:rsidP="006C6BF9" w14:paraId="5D2E3BEF" w14:textId="77777777">
      <w:r w:rsidRPr="001E03AA">
        <w:rPr>
          <w:rStyle w:val="HideTWBExt"/>
        </w:rPr>
        <w:t>&lt;Article2&gt;</w:t>
      </w:r>
      <w:r w:rsidRPr="001E03AA">
        <w:t>110.b pants – 6.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664CD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1BE378F" w14:textId="77777777"/>
        </w:tc>
      </w:tr>
      <w:tr w14:paraId="27CA54B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49E3FB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5FF8CD3" w14:textId="77777777">
            <w:pPr>
              <w:pStyle w:val="AmColumnHeading"/>
            </w:pPr>
            <w:r w:rsidRPr="001E03AA">
              <w:t>Grozījums</w:t>
            </w:r>
          </w:p>
        </w:tc>
      </w:tr>
      <w:tr w14:paraId="44E242A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820D70F" w14:textId="77777777">
            <w:pPr>
              <w:pStyle w:val="Normal6a"/>
            </w:pPr>
            <w:r w:rsidRPr="001E03AA">
              <w:rPr>
                <w:b/>
                <w:i/>
              </w:rPr>
              <w:t>Pēc katras 3. punktā minētās pārbaudes EVTI pēc apspriešanās ar ES grupā ietilpstošo pārvaldības sabiedrību un attiecīgā gadījumā AIFP piederības dalībvalstu kompetentajām iestādēm secina, vai tā ir konstatējusi jebkādas atšķirīgas, dublējošas, liekas vai nepilnīgas uzraudzības pieejas.</w:t>
            </w:r>
          </w:p>
        </w:tc>
        <w:tc>
          <w:tcPr>
            <w:tcW w:w="4876" w:type="dxa"/>
            <w:tcBorders>
              <w:top w:val="nil"/>
              <w:left w:val="nil"/>
              <w:bottom w:val="nil"/>
              <w:right w:val="nil"/>
            </w:tcBorders>
            <w:hideMark/>
          </w:tcPr>
          <w:p w:rsidR="006C6BF9" w:rsidRPr="001E03AA" w:rsidP="008E6ADF" w14:paraId="3EE7277A" w14:textId="77777777">
            <w:pPr>
              <w:pStyle w:val="Normal6a"/>
            </w:pPr>
            <w:r w:rsidRPr="001E03AA">
              <w:rPr>
                <w:b/>
                <w:i/>
              </w:rPr>
              <w:t>svītrots</w:t>
            </w:r>
          </w:p>
        </w:tc>
      </w:tr>
    </w:tbl>
    <w:p w:rsidR="006C6BF9" w:rsidRPr="001E03AA" w:rsidP="006C6BF9" w14:paraId="372481A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E8F7E60" w14:textId="77777777">
      <w:r w:rsidRPr="001E03AA">
        <w:rPr>
          <w:rStyle w:val="HideTWBExt"/>
        </w:rPr>
        <w:t>&lt;/Amend&gt;</w:t>
      </w:r>
    </w:p>
    <w:p w:rsidR="006C6BF9" w:rsidRPr="001E03AA" w:rsidP="006C6BF9" w14:paraId="06642B3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376</w:t>
      </w:r>
      <w:r w:rsidRPr="001E03AA">
        <w:rPr>
          <w:rStyle w:val="HideTWBExt"/>
          <w:b w:val="0"/>
        </w:rPr>
        <w:t>&lt;/NumAm&gt;</w:t>
      </w:r>
    </w:p>
    <w:p w:rsidR="006C6BF9" w:rsidRPr="001E03AA" w:rsidP="006C6BF9" w14:paraId="4BDAB0C0"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1FBB9270" w14:textId="77777777">
      <w:pPr>
        <w:pStyle w:val="NormalBold"/>
      </w:pPr>
      <w:r w:rsidRPr="001E03AA">
        <w:rPr>
          <w:rStyle w:val="HideTWBExt"/>
          <w:b w:val="0"/>
        </w:rPr>
        <w:t>&lt;/RepeatBlock-By&gt;</w:t>
      </w:r>
    </w:p>
    <w:p w:rsidR="006C6BF9" w:rsidRPr="001E03AA" w:rsidP="006C6BF9" w14:paraId="79EDA09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C377D47"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7CDE954" w14:textId="77777777">
      <w:r w:rsidRPr="001E03AA">
        <w:rPr>
          <w:rStyle w:val="HideTWBExt"/>
        </w:rPr>
        <w:t>&lt;DocAmend2&gt;</w:t>
      </w:r>
      <w:r w:rsidRPr="001E03AA">
        <w:t>Direktīva 2009/65/ES</w:t>
      </w:r>
      <w:r w:rsidRPr="001E03AA">
        <w:rPr>
          <w:rStyle w:val="HideTWBExt"/>
        </w:rPr>
        <w:t>&lt;/DocAmend2&gt;</w:t>
      </w:r>
    </w:p>
    <w:p w:rsidR="006C6BF9" w:rsidRPr="001E03AA" w:rsidP="006C6BF9" w14:paraId="617D21DE" w14:textId="77777777">
      <w:r w:rsidRPr="001E03AA">
        <w:rPr>
          <w:rStyle w:val="HideTWBExt"/>
        </w:rPr>
        <w:t>&lt;Article2&gt;</w:t>
      </w:r>
      <w:r w:rsidRPr="001E03AA">
        <w:t>110.b pants – 6.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A2941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8892023" w14:textId="77777777"/>
        </w:tc>
      </w:tr>
      <w:tr w14:paraId="536733C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B17103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ED6D99D" w14:textId="77777777">
            <w:pPr>
              <w:pStyle w:val="AmColumnHeading"/>
            </w:pPr>
            <w:r w:rsidRPr="001E03AA">
              <w:t>Grozījums</w:t>
            </w:r>
          </w:p>
        </w:tc>
      </w:tr>
      <w:tr w14:paraId="248F834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93A27AB" w14:textId="77777777">
            <w:pPr>
              <w:pStyle w:val="Normal6a"/>
            </w:pPr>
            <w:r w:rsidRPr="001E03AA">
              <w:t>Pēc katras 3. punktā minētās pārbaudes EVTI pēc apspriešanās ar</w:t>
            </w:r>
            <w:r w:rsidRPr="001E03AA">
              <w:rPr>
                <w:b/>
                <w:i/>
              </w:rPr>
              <w:t xml:space="preserve"> ES grupā ietilpstošo</w:t>
            </w:r>
            <w:r w:rsidRPr="001E03AA">
              <w:t xml:space="preserve"> pārvaldības sabiedrību un attiecīgā gadījumā AIFP piederības dalībvalstu kompetentajām iestādēm </w:t>
            </w:r>
            <w:r w:rsidRPr="001E03AA">
              <w:rPr>
                <w:b/>
                <w:i/>
              </w:rPr>
              <w:t>secina</w:t>
            </w:r>
            <w:r w:rsidRPr="001E03AA">
              <w:t>, vai tā ir konstatējusi jebkādas atšķirīgas, dublējošas, liekas vai nepilnīgas uzraudzības pieejas.</w:t>
            </w:r>
          </w:p>
        </w:tc>
        <w:tc>
          <w:tcPr>
            <w:tcW w:w="4876" w:type="dxa"/>
            <w:tcBorders>
              <w:top w:val="nil"/>
              <w:left w:val="nil"/>
              <w:bottom w:val="nil"/>
              <w:right w:val="nil"/>
            </w:tcBorders>
            <w:hideMark/>
          </w:tcPr>
          <w:p w:rsidR="006C6BF9" w:rsidRPr="001E03AA" w:rsidP="008E6ADF" w14:paraId="0710A4D0" w14:textId="77777777">
            <w:pPr>
              <w:pStyle w:val="Normal6a"/>
            </w:pPr>
            <w:r w:rsidRPr="001E03AA">
              <w:t>Pēc katras 3. punktā minētās pārbaudes EVTI pēc apspriešanās ar</w:t>
            </w:r>
            <w:r w:rsidRPr="001E03AA">
              <w:rPr>
                <w:b/>
                <w:i/>
              </w:rPr>
              <w:t xml:space="preserve"> reprezentatīvajā izlasē iekļauto</w:t>
            </w:r>
            <w:r w:rsidRPr="001E03AA">
              <w:t xml:space="preserve"> pārvaldības sabiedrību un attiecīgā gadījumā AIFP piederības dalībvalstu kompetentajām iestādēm </w:t>
            </w:r>
            <w:r w:rsidRPr="001E03AA">
              <w:rPr>
                <w:b/>
                <w:i/>
              </w:rPr>
              <w:t>apstiprina</w:t>
            </w:r>
            <w:r w:rsidRPr="001E03AA">
              <w:t>, vai tā ir konstatējusi jebkādas atšķirīgas, dublējošas, liekas vai nepilnīgas uzraudzības pieejas.</w:t>
            </w:r>
          </w:p>
        </w:tc>
      </w:tr>
    </w:tbl>
    <w:p w:rsidR="006C6BF9" w:rsidRPr="001E03AA" w:rsidP="006C6BF9" w14:paraId="30ACDC3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28A03FF" w14:textId="77777777">
      <w:r w:rsidRPr="001E03AA">
        <w:rPr>
          <w:rStyle w:val="HideTWBExt"/>
        </w:rPr>
        <w:t>&lt;/Amend&gt;</w:t>
      </w:r>
    </w:p>
    <w:p w:rsidR="006C6BF9" w:rsidRPr="001E03AA" w:rsidP="006C6BF9" w14:paraId="143B9EE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377</w:t>
      </w:r>
      <w:r w:rsidRPr="001E03AA">
        <w:rPr>
          <w:rStyle w:val="HideTWBExt"/>
          <w:b w:val="0"/>
        </w:rPr>
        <w:t>&lt;/NumAm&gt;</w:t>
      </w:r>
    </w:p>
    <w:p w:rsidR="006C6BF9" w:rsidRPr="001E03AA" w:rsidP="006C6BF9" w14:paraId="4E4CA24B"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6CFB056D" w14:textId="77777777">
      <w:pPr>
        <w:pStyle w:val="NormalBold"/>
      </w:pPr>
      <w:r w:rsidRPr="001E03AA">
        <w:rPr>
          <w:rStyle w:val="HideTWBExt"/>
          <w:b w:val="0"/>
        </w:rPr>
        <w:t>&lt;/RepeatBlock-By&gt;</w:t>
      </w:r>
    </w:p>
    <w:p w:rsidR="006C6BF9" w:rsidRPr="001E03AA" w:rsidP="006C6BF9" w14:paraId="750C179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BF1D265"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3721651A" w14:textId="77777777">
      <w:r w:rsidRPr="001E03AA">
        <w:rPr>
          <w:rStyle w:val="HideTWBExt"/>
        </w:rPr>
        <w:t>&lt;DocAmend2&gt;</w:t>
      </w:r>
      <w:r w:rsidRPr="001E03AA">
        <w:t>Direktīva 2009/65/ES</w:t>
      </w:r>
      <w:r w:rsidRPr="001E03AA">
        <w:rPr>
          <w:rStyle w:val="HideTWBExt"/>
        </w:rPr>
        <w:t>&lt;/DocAmend2&gt;</w:t>
      </w:r>
    </w:p>
    <w:p w:rsidR="006C6BF9" w:rsidRPr="001E03AA" w:rsidP="006C6BF9" w14:paraId="17306C64" w14:textId="77777777">
      <w:r w:rsidRPr="001E03AA">
        <w:rPr>
          <w:rStyle w:val="HideTWBExt"/>
        </w:rPr>
        <w:t>&lt;Article2&gt;</w:t>
      </w:r>
      <w:r w:rsidRPr="001E03AA">
        <w:t>110.b pants – 6.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EC18E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7BAF8EB" w14:textId="77777777"/>
        </w:tc>
      </w:tr>
      <w:tr w14:paraId="0D81ED8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E832A7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9019A1C" w14:textId="77777777">
            <w:pPr>
              <w:pStyle w:val="AmColumnHeading"/>
            </w:pPr>
            <w:r w:rsidRPr="001E03AA">
              <w:t>Grozījums</w:t>
            </w:r>
          </w:p>
        </w:tc>
      </w:tr>
      <w:tr w14:paraId="530D9D0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C822737" w14:textId="77777777">
            <w:pPr>
              <w:pStyle w:val="Normal6a"/>
            </w:pPr>
            <w:r w:rsidRPr="001E03AA">
              <w:rPr>
                <w:b/>
                <w:i/>
              </w:rPr>
              <w:t>EVTI pirmajā daļā minētos konstatējumus iekļauj Izpildvaldes izdotā pārbaudes ziņojumā, ko adresē ES grupā ietilpstošo pārvaldības sabiedrību un attiecīgā gadījumā AIFP piederības dalībvalstu kompetentajām iestādēm.</w:t>
            </w:r>
          </w:p>
        </w:tc>
        <w:tc>
          <w:tcPr>
            <w:tcW w:w="4876" w:type="dxa"/>
            <w:tcBorders>
              <w:top w:val="nil"/>
              <w:left w:val="nil"/>
              <w:bottom w:val="nil"/>
              <w:right w:val="nil"/>
            </w:tcBorders>
            <w:hideMark/>
          </w:tcPr>
          <w:p w:rsidR="006C6BF9" w:rsidRPr="001E03AA" w:rsidP="008E6ADF" w14:paraId="38273449" w14:textId="77777777">
            <w:pPr>
              <w:pStyle w:val="Normal6a"/>
            </w:pPr>
            <w:r w:rsidRPr="001E03AA">
              <w:rPr>
                <w:b/>
                <w:i/>
              </w:rPr>
              <w:t>svītrots</w:t>
            </w:r>
          </w:p>
        </w:tc>
      </w:tr>
    </w:tbl>
    <w:p w:rsidR="006C6BF9" w:rsidRPr="001E03AA" w:rsidP="006C6BF9" w14:paraId="4C4ECEF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666D25E" w14:textId="77777777">
      <w:r w:rsidRPr="001E03AA">
        <w:rPr>
          <w:rStyle w:val="HideTWBExt"/>
        </w:rPr>
        <w:t>&lt;/Amend&gt;</w:t>
      </w:r>
    </w:p>
    <w:p w:rsidR="006C6BF9" w:rsidRPr="001E03AA" w:rsidP="006C6BF9" w14:paraId="4996823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378</w:t>
      </w:r>
      <w:r w:rsidRPr="001E03AA">
        <w:rPr>
          <w:rStyle w:val="HideTWBExt"/>
          <w:b w:val="0"/>
        </w:rPr>
        <w:t>&lt;/NumAm&gt;</w:t>
      </w:r>
    </w:p>
    <w:p w:rsidR="006C6BF9" w:rsidRPr="001E03AA" w:rsidP="006C6BF9" w14:paraId="2E0EEECC"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0DEBC807" w14:textId="77777777">
      <w:pPr>
        <w:pStyle w:val="NormalBold"/>
      </w:pPr>
      <w:r w:rsidRPr="001E03AA">
        <w:rPr>
          <w:rStyle w:val="HideTWBExt"/>
          <w:b w:val="0"/>
        </w:rPr>
        <w:t>&lt;/RepeatBlock-By&gt;</w:t>
      </w:r>
    </w:p>
    <w:p w:rsidR="006C6BF9" w:rsidRPr="001E03AA" w:rsidP="006C6BF9" w14:paraId="296565B3"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1FB3D80"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0E731731" w14:textId="77777777">
      <w:r w:rsidRPr="001E03AA">
        <w:rPr>
          <w:rStyle w:val="HideTWBExt"/>
        </w:rPr>
        <w:t>&lt;DocAmend2&gt;</w:t>
      </w:r>
      <w:r w:rsidRPr="001E03AA">
        <w:t>Direktīva 2009/65/ES</w:t>
      </w:r>
      <w:r w:rsidRPr="001E03AA">
        <w:rPr>
          <w:rStyle w:val="HideTWBExt"/>
        </w:rPr>
        <w:t>&lt;/DocAmend2&gt;</w:t>
      </w:r>
    </w:p>
    <w:p w:rsidR="006C6BF9" w:rsidRPr="001E03AA" w:rsidP="006C6BF9" w14:paraId="704D7569" w14:textId="77777777">
      <w:r w:rsidRPr="001E03AA">
        <w:rPr>
          <w:rStyle w:val="HideTWBExt"/>
        </w:rPr>
        <w:t>&lt;Article2&gt;</w:t>
      </w:r>
      <w:r w:rsidRPr="001E03AA">
        <w:t>110.b pants – 6.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4D38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69E2957" w14:textId="77777777"/>
        </w:tc>
      </w:tr>
      <w:tr w14:paraId="581293D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A53FBF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2F55033" w14:textId="77777777">
            <w:pPr>
              <w:pStyle w:val="AmColumnHeading"/>
            </w:pPr>
            <w:r w:rsidRPr="001E03AA">
              <w:t>Grozījums</w:t>
            </w:r>
          </w:p>
        </w:tc>
      </w:tr>
      <w:tr w14:paraId="3E00523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BBE5461" w14:textId="77777777">
            <w:pPr>
              <w:pStyle w:val="Normal6a"/>
            </w:pPr>
            <w:r w:rsidRPr="001E03AA">
              <w:t xml:space="preserve">EVTI pirmajā daļā minētos konstatējumus iekļauj Izpildvaldes izdotā pārbaudes </w:t>
            </w:r>
            <w:r w:rsidRPr="001E03AA">
              <w:t xml:space="preserve">ziņojumā, ko adresē </w:t>
            </w:r>
            <w:r w:rsidRPr="001E03AA">
              <w:rPr>
                <w:b/>
                <w:i/>
              </w:rPr>
              <w:t>ES grupā</w:t>
            </w:r>
            <w:r w:rsidRPr="001E03AA">
              <w:t xml:space="preserve"> ietilpstošo pārvaldības sabiedrību un attiecīgā gadījumā AIFP piederības dalībvalstu kompetentajām iestādēm.</w:t>
            </w:r>
          </w:p>
        </w:tc>
        <w:tc>
          <w:tcPr>
            <w:tcW w:w="4876" w:type="dxa"/>
            <w:tcBorders>
              <w:top w:val="nil"/>
              <w:left w:val="nil"/>
              <w:bottom w:val="nil"/>
              <w:right w:val="nil"/>
            </w:tcBorders>
            <w:hideMark/>
          </w:tcPr>
          <w:p w:rsidR="006C6BF9" w:rsidRPr="001E03AA" w:rsidP="008E6ADF" w14:paraId="2FB7ECB3" w14:textId="77777777">
            <w:pPr>
              <w:pStyle w:val="Normal6a"/>
            </w:pPr>
            <w:r w:rsidRPr="001E03AA">
              <w:t xml:space="preserve">EVTI pirmajā daļā minētos konstatējumus iekļauj Izpildvaldes izdotā pārbaudes </w:t>
            </w:r>
            <w:r w:rsidRPr="001E03AA">
              <w:t xml:space="preserve">ziņojumā, ko adresē </w:t>
            </w:r>
            <w:r w:rsidRPr="001E03AA">
              <w:rPr>
                <w:b/>
                <w:i/>
              </w:rPr>
              <w:t>reprezentatīvajā izlasē</w:t>
            </w:r>
            <w:r w:rsidRPr="001E03AA">
              <w:t xml:space="preserve"> ietilpstošo pārvaldības sabiedrību un attiecīgā gadījumā AIFP piederības dalībvalstu kompetentajām iestādēm. </w:t>
            </w:r>
            <w:r w:rsidRPr="001E03AA">
              <w:rPr>
                <w:b/>
                <w:i/>
              </w:rPr>
              <w:t>Pārbaudes ziņojuma kopiju arī nosūta katram reprezentatīvās izlases dalībniekam.</w:t>
            </w:r>
          </w:p>
        </w:tc>
      </w:tr>
    </w:tbl>
    <w:p w:rsidR="006C6BF9" w:rsidRPr="001E03AA" w:rsidP="006C6BF9" w14:paraId="2D5FC56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E23DE33" w14:textId="77777777">
      <w:r w:rsidRPr="001E03AA">
        <w:rPr>
          <w:rStyle w:val="HideTWBExt"/>
        </w:rPr>
        <w:t>&lt;/Amend&gt;</w:t>
      </w:r>
    </w:p>
    <w:p w:rsidR="006C6BF9" w:rsidRPr="001E03AA" w:rsidP="006C6BF9" w14:paraId="04DDA536"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379</w:t>
      </w:r>
      <w:r w:rsidRPr="001E03AA">
        <w:rPr>
          <w:rStyle w:val="HideTWBExt"/>
          <w:b w:val="0"/>
        </w:rPr>
        <w:t>&lt;/NumAm&gt;</w:t>
      </w:r>
    </w:p>
    <w:p w:rsidR="006C6BF9" w:rsidRPr="001E03AA" w:rsidP="006C6BF9" w14:paraId="4617C682" w14:textId="77777777">
      <w:pPr>
        <w:pStyle w:val="NormalBold"/>
      </w:pPr>
      <w:r w:rsidRPr="001E03AA">
        <w:rPr>
          <w:rStyle w:val="HideTWBExt"/>
          <w:b w:val="0"/>
        </w:rPr>
        <w:t>&lt;RepeatBlock-By&gt;&lt;Members&gt;</w:t>
      </w:r>
      <w:r w:rsidRPr="001E03AA">
        <w:t>Christophe Gomart</w:t>
      </w:r>
      <w:r w:rsidRPr="001E03AA">
        <w:rPr>
          <w:rStyle w:val="HideTWBExt"/>
          <w:b w:val="0"/>
        </w:rPr>
        <w:t>&lt;/Members&gt;</w:t>
      </w:r>
    </w:p>
    <w:p w:rsidR="006C6BF9" w:rsidRPr="001E03AA" w:rsidP="006C6BF9" w14:paraId="1927446B" w14:textId="77777777">
      <w:pPr>
        <w:pStyle w:val="NormalBold"/>
      </w:pPr>
      <w:r w:rsidRPr="001E03AA">
        <w:rPr>
          <w:rStyle w:val="HideTWBExt"/>
          <w:b w:val="0"/>
        </w:rPr>
        <w:t>&lt;/RepeatBlock-By&gt;</w:t>
      </w:r>
    </w:p>
    <w:p w:rsidR="006C6BF9" w:rsidRPr="001E03AA" w:rsidP="006C6BF9" w14:paraId="1278728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1CE3441"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4EB77695" w14:textId="77777777">
      <w:r w:rsidRPr="001E03AA">
        <w:rPr>
          <w:rStyle w:val="HideTWBExt"/>
        </w:rPr>
        <w:t>&lt;DocAmend2&gt;</w:t>
      </w:r>
      <w:r w:rsidRPr="001E03AA">
        <w:t>Direktīva 2009/65/EK</w:t>
      </w:r>
      <w:r w:rsidRPr="001E03AA">
        <w:rPr>
          <w:rStyle w:val="HideTWBExt"/>
        </w:rPr>
        <w:t>&lt;/DocAmend2&gt;</w:t>
      </w:r>
    </w:p>
    <w:p w:rsidR="006C6BF9" w:rsidRPr="001E03AA" w:rsidP="006C6BF9" w14:paraId="6F4D0B37" w14:textId="77777777">
      <w:r w:rsidRPr="001E03AA">
        <w:rPr>
          <w:rStyle w:val="HideTWBExt"/>
        </w:rPr>
        <w:t>&lt;Article2&gt;</w:t>
      </w:r>
      <w:r w:rsidRPr="001E03AA">
        <w:t>110.b pants – 7.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70E7B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9B43C0E" w14:textId="77777777"/>
        </w:tc>
      </w:tr>
      <w:tr w14:paraId="3151F66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075157F"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6C65258" w14:textId="77777777">
            <w:pPr>
              <w:pStyle w:val="AmColumnHeading"/>
            </w:pPr>
            <w:r w:rsidRPr="001E03AA">
              <w:t>Grozījums</w:t>
            </w:r>
          </w:p>
        </w:tc>
      </w:tr>
      <w:tr w14:paraId="63DC3E3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0678233" w14:textId="77777777">
            <w:pPr>
              <w:pStyle w:val="Normal6a"/>
            </w:pPr>
            <w:r w:rsidRPr="001E03AA">
              <w:rPr>
                <w:b/>
                <w:i/>
              </w:rPr>
              <w:t>7.</w:t>
            </w:r>
            <w:r w:rsidRPr="001E03AA">
              <w:tab/>
            </w:r>
            <w:r w:rsidRPr="001E03AA">
              <w:rPr>
                <w:b/>
                <w:i/>
              </w:rPr>
              <w:t>Ja 3. punktā minētās pārbaudes laikā EVTI konstatē jomas, kurās nepieciešama uzraudzības darbība, tās izpildvalde attiecīgajām kompetentajām iestādēm sniedz ieteikumu par korektīviem pasākumiem, kas jāīsteno saprātīgā termiņā, kurš nepārsniedz vienu gadu.</w:t>
            </w:r>
          </w:p>
        </w:tc>
        <w:tc>
          <w:tcPr>
            <w:tcW w:w="4876" w:type="dxa"/>
            <w:tcBorders>
              <w:top w:val="nil"/>
              <w:left w:val="nil"/>
              <w:bottom w:val="nil"/>
              <w:right w:val="nil"/>
            </w:tcBorders>
            <w:hideMark/>
          </w:tcPr>
          <w:p w:rsidR="006C6BF9" w:rsidRPr="001E03AA" w:rsidP="008E6ADF" w14:paraId="0DFAA6C3" w14:textId="77777777">
            <w:pPr>
              <w:pStyle w:val="Normal6a"/>
            </w:pPr>
            <w:r w:rsidRPr="001E03AA">
              <w:rPr>
                <w:b/>
                <w:i/>
              </w:rPr>
              <w:t>svītrots</w:t>
            </w:r>
          </w:p>
        </w:tc>
      </w:tr>
      <w:tr w14:paraId="5F4CF1B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34B8060" w14:textId="77777777">
            <w:pPr>
              <w:pStyle w:val="Normal6a"/>
            </w:pPr>
            <w:r w:rsidRPr="001E03AA">
              <w:rPr>
                <w:b/>
                <w:i/>
              </w:rPr>
              <w:t>EVTI arī informē pārvaldības sabiedrību un attiecīgā gadījumā AIFP uzņēmēju dalībvalstu kompetentās iestādes par saviem konstatējumiem, tai skaitā par visiem ieteikumiem veikt korektīvus pasākumus, ko tā izdevusi saskaņā ar pirmo daļu.</w:t>
            </w:r>
          </w:p>
        </w:tc>
        <w:tc>
          <w:tcPr>
            <w:tcW w:w="4876" w:type="dxa"/>
            <w:tcBorders>
              <w:top w:val="nil"/>
              <w:left w:val="nil"/>
              <w:bottom w:val="nil"/>
              <w:right w:val="nil"/>
            </w:tcBorders>
          </w:tcPr>
          <w:p w:rsidR="006C6BF9" w:rsidRPr="001E03AA" w:rsidP="008E6ADF" w14:paraId="5288A5C9" w14:textId="77777777">
            <w:pPr>
              <w:pStyle w:val="Normal6a"/>
            </w:pPr>
          </w:p>
        </w:tc>
      </w:tr>
    </w:tbl>
    <w:p w:rsidR="006C6BF9" w:rsidRPr="001E03AA" w:rsidP="006C6BF9" w14:paraId="25E24104" w14:textId="77777777">
      <w:pPr>
        <w:pStyle w:val="AmOrLang"/>
        <w:rPr>
          <w:lang w:eastAsia="en-US"/>
        </w:rPr>
      </w:pPr>
      <w:r w:rsidRPr="001E03AA">
        <w:t xml:space="preserve">Or. </w:t>
      </w:r>
      <w:r w:rsidRPr="001E03AA">
        <w:rPr>
          <w:rStyle w:val="HideTWBExt"/>
        </w:rPr>
        <w:t>&lt;Original&gt;</w:t>
      </w:r>
      <w:r w:rsidRPr="001E03AA">
        <w:rPr>
          <w:rStyle w:val="HideTWBInt"/>
        </w:rPr>
        <w:t>{FR}</w:t>
      </w:r>
      <w:r w:rsidRPr="001E03AA">
        <w:t>fr</w:t>
      </w:r>
      <w:r w:rsidRPr="001E03AA">
        <w:rPr>
          <w:rStyle w:val="HideTWBExt"/>
        </w:rPr>
        <w:t>&lt;/Original&gt;</w:t>
      </w:r>
    </w:p>
    <w:p w:rsidR="006C6BF9" w:rsidRPr="001E03AA" w:rsidP="006C6BF9" w14:paraId="73E50520" w14:textId="77777777">
      <w:r w:rsidRPr="001E03AA">
        <w:rPr>
          <w:rStyle w:val="HideTWBExt"/>
        </w:rPr>
        <w:t>&lt;/Amend&gt;</w:t>
      </w:r>
    </w:p>
    <w:p w:rsidR="006C6BF9" w:rsidRPr="001E03AA" w:rsidP="006C6BF9" w14:paraId="53FCE05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380</w:t>
      </w:r>
      <w:r w:rsidRPr="001E03AA">
        <w:rPr>
          <w:rStyle w:val="HideTWBExt"/>
          <w:b w:val="0"/>
        </w:rPr>
        <w:t>&lt;/NumAm&gt;</w:t>
      </w:r>
    </w:p>
    <w:p w:rsidR="006C6BF9" w:rsidRPr="001E03AA" w:rsidP="006C6BF9" w14:paraId="2736EEED"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0178CFF8" w14:textId="77777777">
      <w:pPr>
        <w:pStyle w:val="NormalBold"/>
      </w:pPr>
      <w:r w:rsidRPr="001E03AA">
        <w:rPr>
          <w:rStyle w:val="HideTWBExt"/>
          <w:b w:val="0"/>
        </w:rPr>
        <w:t>&lt;/RepeatBlock-By&gt;</w:t>
      </w:r>
    </w:p>
    <w:p w:rsidR="006C6BF9" w:rsidRPr="001E03AA" w:rsidP="006C6BF9" w14:paraId="12CF16B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DA7381C"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0320500C" w14:textId="77777777">
      <w:r w:rsidRPr="001E03AA">
        <w:rPr>
          <w:rStyle w:val="HideTWBExt"/>
        </w:rPr>
        <w:t>&lt;DocAmend2&gt;</w:t>
      </w:r>
      <w:r w:rsidRPr="001E03AA">
        <w:t>Direktīva 2009/65/ES</w:t>
      </w:r>
      <w:r w:rsidRPr="001E03AA">
        <w:rPr>
          <w:rStyle w:val="HideTWBExt"/>
        </w:rPr>
        <w:t>&lt;/DocAmend2&gt;</w:t>
      </w:r>
    </w:p>
    <w:p w:rsidR="006C6BF9" w:rsidRPr="001E03AA" w:rsidP="006C6BF9" w14:paraId="09AB8B3B" w14:textId="77777777">
      <w:r w:rsidRPr="001E03AA">
        <w:rPr>
          <w:rStyle w:val="HideTWBExt"/>
        </w:rPr>
        <w:t>&lt;Article2&gt;</w:t>
      </w:r>
      <w:r w:rsidRPr="001E03AA">
        <w:t>110.b pants – 7.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79209E"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5090E5F" w14:textId="77777777"/>
        </w:tc>
      </w:tr>
      <w:tr w14:paraId="3597A4D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CE512A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B08A466" w14:textId="77777777">
            <w:pPr>
              <w:pStyle w:val="AmColumnHeading"/>
            </w:pPr>
            <w:r w:rsidRPr="001E03AA">
              <w:t>Grozījums</w:t>
            </w:r>
          </w:p>
        </w:tc>
      </w:tr>
      <w:tr w14:paraId="48EE353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59B8009" w14:textId="77777777">
            <w:pPr>
              <w:pStyle w:val="Normal6a"/>
            </w:pPr>
            <w:r w:rsidRPr="001E03AA">
              <w:rPr>
                <w:b/>
                <w:i/>
              </w:rPr>
              <w:t>7.</w:t>
            </w:r>
            <w:r w:rsidRPr="001E03AA">
              <w:tab/>
            </w:r>
            <w:r w:rsidRPr="001E03AA">
              <w:rPr>
                <w:b/>
                <w:i/>
              </w:rPr>
              <w:t>Ja 3. punktā minētās pārbaudes laikā EVTI konstatē jomas, kurās nepieciešama uzraudzības darbība, tās Izpildvalde attiecīgajām kompetentajām iestādēm sniedz ieteikumu par korektīviem pasākumiem, kas jāīsteno saprātīgā termiņā, kurš nepārsniedz vienu gadu.</w:t>
            </w:r>
          </w:p>
        </w:tc>
        <w:tc>
          <w:tcPr>
            <w:tcW w:w="4876" w:type="dxa"/>
            <w:tcBorders>
              <w:top w:val="nil"/>
              <w:left w:val="nil"/>
              <w:bottom w:val="nil"/>
              <w:right w:val="nil"/>
            </w:tcBorders>
            <w:hideMark/>
          </w:tcPr>
          <w:p w:rsidR="006C6BF9" w:rsidRPr="001E03AA" w:rsidP="008E6ADF" w14:paraId="098B8807" w14:textId="77777777">
            <w:pPr>
              <w:pStyle w:val="Normal6a"/>
            </w:pPr>
            <w:r w:rsidRPr="001E03AA">
              <w:rPr>
                <w:b/>
                <w:i/>
              </w:rPr>
              <w:t>svītrots</w:t>
            </w:r>
          </w:p>
        </w:tc>
      </w:tr>
      <w:tr w14:paraId="4EAE0F7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57C02B9" w14:textId="77777777">
            <w:pPr>
              <w:pStyle w:val="Normal6a"/>
            </w:pPr>
            <w:r w:rsidRPr="001E03AA">
              <w:rPr>
                <w:b/>
                <w:i/>
              </w:rPr>
              <w:t>EVTI arī informē pārvaldības sabiedrību un attiecīgā gadījumā AIFP uzņēmēju dalībvalstu kompetentās iestādes par saviem konstatējumiem, tai skaitā par visiem ieteikumiem veikt korektīvus pasākumus, ko tā izdevusi saskaņā ar pirmo daļu.</w:t>
            </w:r>
          </w:p>
        </w:tc>
        <w:tc>
          <w:tcPr>
            <w:tcW w:w="4876" w:type="dxa"/>
            <w:tcBorders>
              <w:top w:val="nil"/>
              <w:left w:val="nil"/>
              <w:bottom w:val="nil"/>
              <w:right w:val="nil"/>
            </w:tcBorders>
          </w:tcPr>
          <w:p w:rsidR="006C6BF9" w:rsidRPr="001E03AA" w:rsidP="008E6ADF" w14:paraId="3181768F" w14:textId="77777777">
            <w:pPr>
              <w:pStyle w:val="Normal6a"/>
            </w:pPr>
          </w:p>
        </w:tc>
      </w:tr>
    </w:tbl>
    <w:p w:rsidR="006C6BF9" w:rsidRPr="001E03AA" w:rsidP="006C6BF9" w14:paraId="0693EE9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435170E" w14:textId="77777777">
      <w:r w:rsidRPr="001E03AA">
        <w:rPr>
          <w:rStyle w:val="HideTWBExt"/>
        </w:rPr>
        <w:t>&lt;/Amend&gt;</w:t>
      </w:r>
    </w:p>
    <w:p w:rsidR="006C6BF9" w:rsidRPr="001E03AA" w:rsidP="006C6BF9" w14:paraId="1AB4EFA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381</w:t>
      </w:r>
      <w:r w:rsidRPr="001E03AA">
        <w:rPr>
          <w:rStyle w:val="HideTWBExt"/>
          <w:b w:val="0"/>
        </w:rPr>
        <w:t>&lt;/NumAm&gt;</w:t>
      </w:r>
    </w:p>
    <w:p w:rsidR="006C6BF9" w:rsidRPr="001E03AA" w:rsidP="006C6BF9" w14:paraId="2A5BC00D"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1CE38466" w14:textId="77777777">
      <w:pPr>
        <w:pStyle w:val="NormalBold"/>
      </w:pPr>
      <w:r w:rsidRPr="001E03AA">
        <w:rPr>
          <w:rStyle w:val="HideTWBExt"/>
          <w:b w:val="0"/>
        </w:rPr>
        <w:t>&lt;/RepeatBlock-By&gt;</w:t>
      </w:r>
    </w:p>
    <w:p w:rsidR="006C6BF9" w:rsidRPr="001E03AA" w:rsidP="006C6BF9" w14:paraId="5F5AF014"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EB923DB"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5FA1544F" w14:textId="77777777">
      <w:r w:rsidRPr="001E03AA">
        <w:rPr>
          <w:rStyle w:val="HideTWBExt"/>
        </w:rPr>
        <w:t>&lt;DocAmend2&gt;</w:t>
      </w:r>
      <w:r w:rsidRPr="001E03AA">
        <w:t>Direktīva 2009/65/ES</w:t>
      </w:r>
      <w:r w:rsidRPr="001E03AA">
        <w:rPr>
          <w:rStyle w:val="HideTWBExt"/>
        </w:rPr>
        <w:t>&lt;/DocAmend2&gt;</w:t>
      </w:r>
    </w:p>
    <w:p w:rsidR="006C6BF9" w:rsidRPr="001E03AA" w:rsidP="006C6BF9" w14:paraId="4B2C4D0A" w14:textId="77777777">
      <w:r w:rsidRPr="001E03AA">
        <w:rPr>
          <w:rStyle w:val="HideTWBExt"/>
        </w:rPr>
        <w:t>&lt;Article2&gt;</w:t>
      </w:r>
      <w:r w:rsidRPr="001E03AA">
        <w:t>110.b pants – 7.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3AF17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D945983" w14:textId="77777777"/>
        </w:tc>
      </w:tr>
      <w:tr w14:paraId="2649672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34E849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641D307" w14:textId="77777777">
            <w:pPr>
              <w:pStyle w:val="AmColumnHeading"/>
            </w:pPr>
            <w:r w:rsidRPr="001E03AA">
              <w:t>Grozījums</w:t>
            </w:r>
          </w:p>
        </w:tc>
      </w:tr>
      <w:tr w14:paraId="19CFC71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907BC3A" w14:textId="77777777">
            <w:pPr>
              <w:pStyle w:val="Normal6a"/>
            </w:pPr>
            <w:r w:rsidRPr="001E03AA">
              <w:rPr>
                <w:b/>
                <w:i/>
              </w:rPr>
              <w:t>7.</w:t>
            </w:r>
            <w:r w:rsidRPr="001E03AA">
              <w:tab/>
            </w:r>
            <w:r w:rsidRPr="001E03AA">
              <w:rPr>
                <w:b/>
                <w:i/>
              </w:rPr>
              <w:t>Ja 3. punktā minētās pārbaudes laikā EVTI konstatē jomas, kurās nepieciešama uzraudzības darbība, tās Izpildvalde attiecīgajām kompetentajām iestādēm sniedz ieteikumu par korektīviem pasākumiem, kas jāīsteno saprātīgā termiņā, kurš nepārsniedz vienu gadu.</w:t>
            </w:r>
          </w:p>
        </w:tc>
        <w:tc>
          <w:tcPr>
            <w:tcW w:w="4876" w:type="dxa"/>
            <w:tcBorders>
              <w:top w:val="nil"/>
              <w:left w:val="nil"/>
              <w:bottom w:val="nil"/>
              <w:right w:val="nil"/>
            </w:tcBorders>
            <w:hideMark/>
          </w:tcPr>
          <w:p w:rsidR="006C6BF9" w:rsidRPr="001E03AA" w:rsidP="008E6ADF" w14:paraId="68CCF494" w14:textId="77777777">
            <w:pPr>
              <w:pStyle w:val="Normal6a"/>
            </w:pPr>
            <w:r w:rsidRPr="001E03AA">
              <w:rPr>
                <w:b/>
                <w:i/>
              </w:rPr>
              <w:t>svītrots</w:t>
            </w:r>
          </w:p>
        </w:tc>
      </w:tr>
      <w:tr w14:paraId="0474A80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3161B84" w14:textId="77777777">
            <w:pPr>
              <w:pStyle w:val="Normal6a"/>
            </w:pPr>
            <w:r w:rsidRPr="001E03AA">
              <w:rPr>
                <w:b/>
                <w:i/>
              </w:rPr>
              <w:t xml:space="preserve">EVTI arī informē pārvaldības sabiedrību un attiecīgā gadījumā AIFP uzņēmēju dalībvalstu kompetentās iestādes par </w:t>
            </w:r>
            <w:r w:rsidRPr="001E03AA">
              <w:rPr>
                <w:b/>
                <w:i/>
              </w:rPr>
              <w:t>saviem konstatējumiem, tai skaitā par visiem ieteikumiem veikt korektīvus pasākumus, ko tā izdevusi saskaņā ar pirmo daļu.</w:t>
            </w:r>
          </w:p>
        </w:tc>
        <w:tc>
          <w:tcPr>
            <w:tcW w:w="4876" w:type="dxa"/>
            <w:tcBorders>
              <w:top w:val="nil"/>
              <w:left w:val="nil"/>
              <w:bottom w:val="nil"/>
              <w:right w:val="nil"/>
            </w:tcBorders>
          </w:tcPr>
          <w:p w:rsidR="006C6BF9" w:rsidRPr="001E03AA" w:rsidP="008E6ADF" w14:paraId="122A8673" w14:textId="77777777">
            <w:pPr>
              <w:pStyle w:val="Normal6a"/>
            </w:pPr>
          </w:p>
        </w:tc>
      </w:tr>
    </w:tbl>
    <w:p w:rsidR="006C6BF9" w:rsidRPr="001E03AA" w:rsidP="006C6BF9" w14:paraId="0A5F85A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D97922B" w14:textId="77777777">
      <w:r w:rsidRPr="001E03AA">
        <w:rPr>
          <w:rStyle w:val="HideTWBExt"/>
        </w:rPr>
        <w:t>&lt;/Amend&gt;</w:t>
      </w:r>
    </w:p>
    <w:p w:rsidR="006C6BF9" w:rsidRPr="001E03AA" w:rsidP="006C6BF9" w14:paraId="74A493C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382</w:t>
      </w:r>
      <w:r w:rsidRPr="001E03AA">
        <w:rPr>
          <w:rStyle w:val="HideTWBExt"/>
          <w:b w:val="0"/>
        </w:rPr>
        <w:t>&lt;/NumAm&gt;</w:t>
      </w:r>
    </w:p>
    <w:p w:rsidR="006C6BF9" w:rsidRPr="001E03AA" w:rsidP="006C6BF9" w14:paraId="68C5E3ED" w14:textId="77777777">
      <w:pPr>
        <w:pStyle w:val="NormalBold"/>
      </w:pPr>
      <w:r w:rsidRPr="001E03AA">
        <w:rPr>
          <w:rStyle w:val="HideTWBExt"/>
          <w:b w:val="0"/>
        </w:rPr>
        <w:t>&lt;RepeatBlock-By&gt;&lt;Members&gt;</w:t>
      </w:r>
      <w:r w:rsidRPr="001E03AA">
        <w:t>Eero Heinäluoma, Jonás Fernández, Francisco Assis, César Luena, Evelyn Regner, Aurore Lalucq</w:t>
      </w:r>
      <w:r w:rsidRPr="001E03AA">
        <w:rPr>
          <w:rStyle w:val="HideTWBExt"/>
          <w:b w:val="0"/>
        </w:rPr>
        <w:t>&lt;/Members&gt;</w:t>
      </w:r>
    </w:p>
    <w:p w:rsidR="006C6BF9" w:rsidRPr="001E03AA" w:rsidP="006C6BF9" w14:paraId="0AC5E294" w14:textId="77777777">
      <w:pPr>
        <w:pStyle w:val="NormalBold"/>
      </w:pPr>
      <w:r w:rsidRPr="001E03AA">
        <w:rPr>
          <w:rStyle w:val="HideTWBExt"/>
          <w:b w:val="0"/>
        </w:rPr>
        <w:t>&lt;/RepeatBlock-By&gt;</w:t>
      </w:r>
    </w:p>
    <w:p w:rsidR="006C6BF9" w:rsidRPr="001E03AA" w:rsidP="006C6BF9" w14:paraId="6491F55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E7D3569"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3476E931" w14:textId="77777777">
      <w:r w:rsidRPr="001E03AA">
        <w:rPr>
          <w:rStyle w:val="HideTWBExt"/>
        </w:rPr>
        <w:t>&lt;DocAmend2&gt;</w:t>
      </w:r>
      <w:r w:rsidRPr="001E03AA">
        <w:t>Direktīva 2009/65/ES</w:t>
      </w:r>
      <w:r w:rsidRPr="001E03AA">
        <w:rPr>
          <w:rStyle w:val="HideTWBExt"/>
        </w:rPr>
        <w:t>&lt;/DocAmend2&gt;</w:t>
      </w:r>
    </w:p>
    <w:p w:rsidR="006C6BF9" w:rsidRPr="001E03AA" w:rsidP="006C6BF9" w14:paraId="50DCD3CB" w14:textId="77777777">
      <w:r w:rsidRPr="001E03AA">
        <w:rPr>
          <w:rStyle w:val="HideTWBExt"/>
        </w:rPr>
        <w:t>&lt;Article2&gt;</w:t>
      </w:r>
      <w:r w:rsidRPr="001E03AA">
        <w:t>110.b pants – 7.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986FC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2B5E82A" w14:textId="77777777"/>
        </w:tc>
      </w:tr>
      <w:tr w14:paraId="2FB92C6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E05A51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99B8E92" w14:textId="77777777">
            <w:pPr>
              <w:pStyle w:val="AmColumnHeading"/>
            </w:pPr>
            <w:r w:rsidRPr="001E03AA">
              <w:t>Grozījums</w:t>
            </w:r>
          </w:p>
        </w:tc>
      </w:tr>
      <w:tr w14:paraId="7B42056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DE8B864" w14:textId="77777777">
            <w:pPr>
              <w:pStyle w:val="Normal6a"/>
            </w:pPr>
            <w:r w:rsidRPr="001E03AA">
              <w:t xml:space="preserve">Ja 3. punktā minētās pārbaudes laikā EVTI konstatē jomas, kurās nepieciešama uzraudzības darbība, tās Izpildvalde attiecīgajām kompetentajām iestādēm </w:t>
            </w:r>
            <w:r w:rsidRPr="001E03AA">
              <w:rPr>
                <w:b/>
                <w:i/>
              </w:rPr>
              <w:t>sniedz ieteikumu par korektīviem pasākumiem, kas jāīsteno saprātīgā termiņā, kurš nepārsniedz vienu gadu</w:t>
            </w:r>
            <w:r w:rsidRPr="001E03AA">
              <w:t>.</w:t>
            </w:r>
          </w:p>
        </w:tc>
        <w:tc>
          <w:tcPr>
            <w:tcW w:w="4876" w:type="dxa"/>
            <w:tcBorders>
              <w:top w:val="nil"/>
              <w:left w:val="nil"/>
              <w:bottom w:val="nil"/>
              <w:right w:val="nil"/>
            </w:tcBorders>
            <w:hideMark/>
          </w:tcPr>
          <w:p w:rsidR="006C6BF9" w:rsidRPr="001E03AA" w:rsidP="008E6ADF" w14:paraId="13F6B9C9" w14:textId="77777777">
            <w:pPr>
              <w:pStyle w:val="Normal6a"/>
            </w:pPr>
            <w:r w:rsidRPr="001E03AA">
              <w:t xml:space="preserve">Ja 3. punktā minētās pārbaudes laikā EVTI konstatē jomas, kurās nepieciešama uzraudzības darbība, </w:t>
            </w:r>
            <w:r w:rsidRPr="001E03AA">
              <w:rPr>
                <w:b/>
                <w:i/>
              </w:rPr>
              <w:t>vai cita tai pieejamā informācija norāda uz nenovērstiem uzraudzības riskiem vai atšķirīgām vai nepietiekamām uzraudzības praksēm,</w:t>
            </w:r>
            <w:r w:rsidRPr="001E03AA">
              <w:t xml:space="preserve"> tās Izpildvalde </w:t>
            </w:r>
            <w:r w:rsidRPr="001E03AA">
              <w:rPr>
                <w:b/>
                <w:i/>
              </w:rPr>
              <w:t>var pieņemt</w:t>
            </w:r>
            <w:r w:rsidRPr="001E03AA">
              <w:t xml:space="preserve"> attiecīgajām kompetentajām iestādēm </w:t>
            </w:r>
            <w:r w:rsidRPr="001E03AA">
              <w:rPr>
                <w:b/>
                <w:i/>
              </w:rPr>
              <w:t>saistošu lēmumu par īpašu uzraudzības rīcību vai atturēšanos no rīcības, tostarp par atļaujas izsniegšanas lēmumiem vai to atsaukšanu, izmaiņām atļaujas izsniegšanas nosacījumos, pārbaudēm uz vietas, ko veic valstu kompetentās iestādes, sadarbību ar kopējām uzraudzības komandām, ko izveido un koordinē EVTI, vai izpildes darbībām</w:t>
            </w:r>
            <w:r w:rsidRPr="001E03AA">
              <w:t>.</w:t>
            </w:r>
          </w:p>
        </w:tc>
      </w:tr>
    </w:tbl>
    <w:p w:rsidR="006C6BF9" w:rsidRPr="001E03AA" w:rsidP="006C6BF9" w14:paraId="2ED5E86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F429DCC" w14:textId="77777777">
      <w:r w:rsidRPr="001E03AA">
        <w:rPr>
          <w:rStyle w:val="HideTWBExt"/>
        </w:rPr>
        <w:t>&lt;/Amend&gt;</w:t>
      </w:r>
    </w:p>
    <w:p w:rsidR="006C6BF9" w:rsidRPr="001E03AA" w:rsidP="006C6BF9" w14:paraId="727FCE3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383</w:t>
      </w:r>
      <w:r w:rsidRPr="001E03AA">
        <w:rPr>
          <w:rStyle w:val="HideTWBExt"/>
          <w:b w:val="0"/>
        </w:rPr>
        <w:t>&lt;/NumAm&gt;</w:t>
      </w:r>
    </w:p>
    <w:p w:rsidR="006C6BF9" w:rsidRPr="001E03AA" w:rsidP="006C6BF9" w14:paraId="2C1688AB"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7785D19F" w14:textId="77777777">
      <w:pPr>
        <w:pStyle w:val="NormalBold"/>
      </w:pPr>
      <w:r w:rsidRPr="001E03AA">
        <w:rPr>
          <w:rStyle w:val="HideTWBExt"/>
          <w:b w:val="0"/>
        </w:rPr>
        <w:t>&lt;/RepeatBlock-By&gt;</w:t>
      </w:r>
    </w:p>
    <w:p w:rsidR="006C6BF9" w:rsidRPr="001E03AA" w:rsidP="006C6BF9" w14:paraId="63C7C83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25968DD"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3B188934" w14:textId="77777777">
      <w:r w:rsidRPr="001E03AA">
        <w:rPr>
          <w:rStyle w:val="HideTWBExt"/>
        </w:rPr>
        <w:t>&lt;DocAmend2&gt;</w:t>
      </w:r>
      <w:r w:rsidRPr="001E03AA">
        <w:t>Direktīva 2009/65/ES</w:t>
      </w:r>
      <w:r w:rsidRPr="001E03AA">
        <w:rPr>
          <w:rStyle w:val="HideTWBExt"/>
        </w:rPr>
        <w:t>&lt;/DocAmend2&gt;</w:t>
      </w:r>
    </w:p>
    <w:p w:rsidR="006C6BF9" w:rsidRPr="001E03AA" w:rsidP="006C6BF9" w14:paraId="37545C19" w14:textId="77777777">
      <w:r w:rsidRPr="001E03AA">
        <w:rPr>
          <w:rStyle w:val="HideTWBExt"/>
        </w:rPr>
        <w:t>&lt;Article2&gt;</w:t>
      </w:r>
      <w:r w:rsidRPr="001E03AA">
        <w:t>110.b pants – 7.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12CFE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A5DEB25" w14:textId="77777777"/>
        </w:tc>
      </w:tr>
      <w:tr w14:paraId="666FE06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CBE5BC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DD3EE76" w14:textId="77777777">
            <w:pPr>
              <w:pStyle w:val="AmColumnHeading"/>
            </w:pPr>
            <w:r w:rsidRPr="001E03AA">
              <w:t>Grozījums</w:t>
            </w:r>
          </w:p>
        </w:tc>
      </w:tr>
      <w:tr w14:paraId="0C1B0B4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D01EBAC" w14:textId="77777777">
            <w:pPr>
              <w:pStyle w:val="Normal6a"/>
            </w:pPr>
            <w:r w:rsidRPr="001E03AA">
              <w:t xml:space="preserve">Ja 3. punktā minētās pārbaudes laikā EVTI konstatē jomas, kurās nepieciešama uzraudzības darbība, tās Izpildvalde </w:t>
            </w:r>
            <w:r w:rsidRPr="001E03AA">
              <w:rPr>
                <w:b/>
                <w:i/>
              </w:rPr>
              <w:t>attiecīgajām kompetentajām iestādēm sniedz ieteikumu par korektīviem pasākumiem, kas jāīsteno saprātīgā termiņā, kurš nepārsniedz vienu gadu</w:t>
            </w:r>
            <w:r w:rsidRPr="001E03AA">
              <w:t>.</w:t>
            </w:r>
          </w:p>
        </w:tc>
        <w:tc>
          <w:tcPr>
            <w:tcW w:w="4876" w:type="dxa"/>
            <w:tcBorders>
              <w:top w:val="nil"/>
              <w:left w:val="nil"/>
              <w:bottom w:val="nil"/>
              <w:right w:val="nil"/>
            </w:tcBorders>
            <w:hideMark/>
          </w:tcPr>
          <w:p w:rsidR="006C6BF9" w:rsidRPr="001E03AA" w:rsidP="008E6ADF" w14:paraId="7DBB0E28" w14:textId="77777777">
            <w:pPr>
              <w:pStyle w:val="Normal6a"/>
            </w:pPr>
            <w:r w:rsidRPr="001E03AA">
              <w:t xml:space="preserve">Ja 3. punktā minētās pārbaudes laikā EVTI konstatē jomas, kurās nepieciešama uzraudzības darbība, tās Izpildvalde </w:t>
            </w:r>
            <w:r w:rsidRPr="001E03AA">
              <w:rPr>
                <w:b/>
                <w:i/>
              </w:rPr>
              <w:t>to ņem vērā</w:t>
            </w:r>
            <w:r w:rsidRPr="001E03AA">
              <w:t>.</w:t>
            </w:r>
          </w:p>
        </w:tc>
      </w:tr>
    </w:tbl>
    <w:p w:rsidR="006C6BF9" w:rsidRPr="001E03AA" w:rsidP="006C6BF9" w14:paraId="048D125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3056222" w14:textId="77777777">
      <w:r w:rsidRPr="001E03AA">
        <w:rPr>
          <w:rStyle w:val="HideTWBExt"/>
        </w:rPr>
        <w:t>&lt;/Amend&gt;</w:t>
      </w:r>
    </w:p>
    <w:p w:rsidR="006C6BF9" w:rsidRPr="001E03AA" w:rsidP="006C6BF9" w14:paraId="4280E2A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384</w:t>
      </w:r>
      <w:r w:rsidRPr="001E03AA">
        <w:rPr>
          <w:rStyle w:val="HideTWBExt"/>
          <w:b w:val="0"/>
        </w:rPr>
        <w:t>&lt;/NumAm&gt;</w:t>
      </w:r>
    </w:p>
    <w:p w:rsidR="006C6BF9" w:rsidRPr="001E03AA" w:rsidP="006C6BF9" w14:paraId="65837967"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7FD55DB9"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37798555" w14:textId="77777777">
      <w:pPr>
        <w:pStyle w:val="NormalBold"/>
      </w:pPr>
      <w:r w:rsidRPr="001E03AA">
        <w:rPr>
          <w:rStyle w:val="HideTWBExt"/>
          <w:b w:val="0"/>
        </w:rPr>
        <w:t>&lt;/RepeatBlock-By&gt;</w:t>
      </w:r>
    </w:p>
    <w:p w:rsidR="006C6BF9" w:rsidRPr="001E03AA" w:rsidP="006C6BF9" w14:paraId="4BFCE2E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F9A57CB"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1F26DB58" w14:textId="77777777">
      <w:r w:rsidRPr="001E03AA">
        <w:rPr>
          <w:rStyle w:val="HideTWBExt"/>
        </w:rPr>
        <w:t>&lt;DocAmend2&gt;</w:t>
      </w:r>
      <w:r w:rsidRPr="001E03AA">
        <w:t>Direktīva 2009/65/ES</w:t>
      </w:r>
      <w:r w:rsidRPr="001E03AA">
        <w:rPr>
          <w:rStyle w:val="HideTWBExt"/>
        </w:rPr>
        <w:t>&lt;/DocAmend2&gt;</w:t>
      </w:r>
    </w:p>
    <w:p w:rsidR="006C6BF9" w:rsidRPr="001E03AA" w:rsidP="006C6BF9" w14:paraId="30B97538" w14:textId="77777777">
      <w:r w:rsidRPr="001E03AA">
        <w:rPr>
          <w:rStyle w:val="HideTWBExt"/>
        </w:rPr>
        <w:t>&lt;Article2&gt;</w:t>
      </w:r>
      <w:r w:rsidRPr="001E03AA">
        <w:t>110.b pants – 7.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28E05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5D2AC4D" w14:textId="77777777"/>
        </w:tc>
      </w:tr>
      <w:tr w14:paraId="5B5A4C15"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1331F54"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145BC6C" w14:textId="77777777">
            <w:pPr>
              <w:pStyle w:val="AmColumnHeading"/>
            </w:pPr>
            <w:r w:rsidRPr="001E03AA">
              <w:t>Grozījums</w:t>
            </w:r>
          </w:p>
        </w:tc>
      </w:tr>
      <w:tr w14:paraId="284B24A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2259B18" w14:textId="77777777">
            <w:pPr>
              <w:pStyle w:val="Normal6a"/>
            </w:pPr>
            <w:r w:rsidRPr="001E03AA">
              <w:t xml:space="preserve">Ja 3. punktā minētās </w:t>
            </w:r>
            <w:r w:rsidRPr="001E03AA">
              <w:rPr>
                <w:b/>
                <w:i/>
              </w:rPr>
              <w:t>pārbaudes</w:t>
            </w:r>
            <w:r w:rsidRPr="001E03AA">
              <w:t xml:space="preserve"> laikā EVTI konstatē jomas, kurās nepieciešama uzraudzības darbība, tās Izpildvalde attiecīgajām kompetentajām iestādēm sniedz ieteikumu par korektīviem pasākumiem, kas jāīsteno saprātīgā termiņā, kurš nepārsniedz </w:t>
            </w:r>
            <w:r w:rsidRPr="001E03AA">
              <w:rPr>
                <w:b/>
                <w:i/>
              </w:rPr>
              <w:t>vienu gadu</w:t>
            </w:r>
            <w:r w:rsidRPr="001E03AA">
              <w:t>.</w:t>
            </w:r>
          </w:p>
        </w:tc>
        <w:tc>
          <w:tcPr>
            <w:tcW w:w="4876" w:type="dxa"/>
            <w:tcBorders>
              <w:top w:val="nil"/>
              <w:left w:val="nil"/>
              <w:bottom w:val="nil"/>
              <w:right w:val="nil"/>
            </w:tcBorders>
            <w:hideMark/>
          </w:tcPr>
          <w:p w:rsidR="006C6BF9" w:rsidRPr="001E03AA" w:rsidP="008E6ADF" w14:paraId="67BBBCE9" w14:textId="77777777">
            <w:pPr>
              <w:pStyle w:val="Normal6a"/>
            </w:pPr>
            <w:r w:rsidRPr="001E03AA">
              <w:t xml:space="preserve">Ja 3. punktā minētās </w:t>
            </w:r>
            <w:r w:rsidRPr="001E03AA">
              <w:rPr>
                <w:b/>
                <w:i/>
              </w:rPr>
              <w:t>uzraudzības kolēģijas</w:t>
            </w:r>
            <w:r w:rsidRPr="001E03AA">
              <w:t xml:space="preserve"> laikā EVTI konstatē jomas, kurās nepieciešama uzraudzības darbība, tās Izpildvalde attiecīgajām kompetentajām iestādēm sniedz ieteikumu par korektīviem pasākumiem, kas jāīsteno saprātīgā termiņā, kurš nepārsniedz </w:t>
            </w:r>
            <w:r w:rsidRPr="001E03AA">
              <w:rPr>
                <w:b/>
                <w:i/>
              </w:rPr>
              <w:t>3 mēnešus</w:t>
            </w:r>
            <w:r w:rsidRPr="001E03AA">
              <w:t>.</w:t>
            </w:r>
          </w:p>
        </w:tc>
      </w:tr>
    </w:tbl>
    <w:p w:rsidR="006C6BF9" w:rsidRPr="001E03AA" w:rsidP="006C6BF9" w14:paraId="65C973E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C714ED1" w14:textId="77777777">
      <w:r w:rsidRPr="001E03AA">
        <w:rPr>
          <w:rStyle w:val="HideTWBExt"/>
        </w:rPr>
        <w:t>&lt;/Amend&gt;</w:t>
      </w:r>
    </w:p>
    <w:p w:rsidR="006C6BF9" w:rsidRPr="001E03AA" w:rsidP="006C6BF9" w14:paraId="0242667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385</w:t>
      </w:r>
      <w:r w:rsidRPr="001E03AA">
        <w:rPr>
          <w:rStyle w:val="HideTWBExt"/>
          <w:b w:val="0"/>
        </w:rPr>
        <w:t>&lt;/NumAm&gt;</w:t>
      </w:r>
    </w:p>
    <w:p w:rsidR="006C6BF9" w:rsidRPr="001E03AA" w:rsidP="006C6BF9" w14:paraId="4860C954"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441871E9" w14:textId="77777777">
      <w:pPr>
        <w:pStyle w:val="NormalBold"/>
      </w:pPr>
      <w:r w:rsidRPr="001E03AA">
        <w:rPr>
          <w:rStyle w:val="HideTWBExt"/>
          <w:b w:val="0"/>
        </w:rPr>
        <w:t>&lt;/RepeatBlock-By&gt;</w:t>
      </w:r>
    </w:p>
    <w:p w:rsidR="006C6BF9" w:rsidRPr="001E03AA" w:rsidP="006C6BF9" w14:paraId="78D6D2A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45D51A6"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B1231A2" w14:textId="77777777">
      <w:r w:rsidRPr="001E03AA">
        <w:rPr>
          <w:rStyle w:val="HideTWBExt"/>
        </w:rPr>
        <w:t>&lt;DocAmend2&gt;</w:t>
      </w:r>
      <w:r w:rsidRPr="001E03AA">
        <w:t>Direktīva 2009/65/ES</w:t>
      </w:r>
      <w:r w:rsidRPr="001E03AA">
        <w:rPr>
          <w:rStyle w:val="HideTWBExt"/>
        </w:rPr>
        <w:t>&lt;/DocAmend2&gt;</w:t>
      </w:r>
    </w:p>
    <w:p w:rsidR="006C6BF9" w:rsidRPr="001E03AA" w:rsidP="006C6BF9" w14:paraId="3406F602" w14:textId="77777777">
      <w:r w:rsidRPr="001E03AA">
        <w:rPr>
          <w:rStyle w:val="HideTWBExt"/>
        </w:rPr>
        <w:t>&lt;Article2&gt;</w:t>
      </w:r>
      <w:r w:rsidRPr="001E03AA">
        <w:t>110.b pants – 7.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5D837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A1882C5" w14:textId="77777777"/>
        </w:tc>
      </w:tr>
      <w:tr w14:paraId="0F3AAF3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388C25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0949590" w14:textId="77777777">
            <w:pPr>
              <w:pStyle w:val="AmColumnHeading"/>
            </w:pPr>
            <w:r w:rsidRPr="001E03AA">
              <w:t>Grozījums</w:t>
            </w:r>
          </w:p>
        </w:tc>
      </w:tr>
      <w:tr w14:paraId="252A000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960E590" w14:textId="77777777">
            <w:pPr>
              <w:pStyle w:val="Normal6a"/>
            </w:pPr>
            <w:r w:rsidRPr="001E03AA">
              <w:t xml:space="preserve">EVTI arī informē </w:t>
            </w:r>
            <w:r w:rsidRPr="001E03AA">
              <w:rPr>
                <w:b/>
                <w:i/>
              </w:rPr>
              <w:t>pārvaldības sabiedrību un attiecīgā gadījumā AIFP uzņēmēju dalībvalstu</w:t>
            </w:r>
            <w:r w:rsidRPr="001E03AA">
              <w:t xml:space="preserve"> kompetentās iestādes par </w:t>
            </w:r>
            <w:r w:rsidRPr="001E03AA">
              <w:rPr>
                <w:b/>
                <w:i/>
              </w:rPr>
              <w:t>saviem konstatējumiem, tai skaitā par visiem ieteikumiem veikt korektīvus pasākumus, ko tā izdevusi saskaņā ar pirmo daļu</w:t>
            </w:r>
            <w:r w:rsidRPr="001E03AA">
              <w:t>.</w:t>
            </w:r>
          </w:p>
        </w:tc>
        <w:tc>
          <w:tcPr>
            <w:tcW w:w="4876" w:type="dxa"/>
            <w:tcBorders>
              <w:top w:val="nil"/>
              <w:left w:val="nil"/>
              <w:bottom w:val="nil"/>
              <w:right w:val="nil"/>
            </w:tcBorders>
            <w:hideMark/>
          </w:tcPr>
          <w:p w:rsidR="006C6BF9" w:rsidRPr="001E03AA" w:rsidP="008E6ADF" w14:paraId="7553A691" w14:textId="77777777">
            <w:pPr>
              <w:pStyle w:val="Normal6a"/>
            </w:pPr>
            <w:r w:rsidRPr="001E03AA">
              <w:t xml:space="preserve">EVTI arī informē </w:t>
            </w:r>
            <w:r w:rsidRPr="001E03AA">
              <w:rPr>
                <w:b/>
                <w:i/>
              </w:rPr>
              <w:t>par saviem konstatējumiem citas</w:t>
            </w:r>
            <w:r w:rsidRPr="001E03AA">
              <w:t xml:space="preserve"> kompetentās iestādes</w:t>
            </w:r>
            <w:r w:rsidRPr="001E03AA">
              <w:rPr>
                <w:b/>
                <w:i/>
              </w:rPr>
              <w:t xml:space="preserve">, kas ir atbildīgas </w:t>
            </w:r>
            <w:r w:rsidRPr="001E03AA">
              <w:t xml:space="preserve">par </w:t>
            </w:r>
            <w:r w:rsidRPr="001E03AA">
              <w:rPr>
                <w:b/>
                <w:i/>
              </w:rPr>
              <w:t>reprezentatīvajā izlasē iekļauto pārvaldības sabiedrību un attiecīgā gadījumā AIFP uzraudzību</w:t>
            </w:r>
            <w:r w:rsidRPr="001E03AA">
              <w:t>.</w:t>
            </w:r>
          </w:p>
        </w:tc>
      </w:tr>
    </w:tbl>
    <w:p w:rsidR="006C6BF9" w:rsidRPr="001E03AA" w:rsidP="006C6BF9" w14:paraId="575040B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CD0B34F" w14:textId="77777777">
      <w:r w:rsidRPr="001E03AA">
        <w:rPr>
          <w:rStyle w:val="HideTWBExt"/>
        </w:rPr>
        <w:t>&lt;/Amend&gt;</w:t>
      </w:r>
    </w:p>
    <w:p w:rsidR="006C6BF9" w:rsidRPr="001E03AA" w:rsidP="006C6BF9" w14:paraId="2F6BCE9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386</w:t>
      </w:r>
      <w:r w:rsidRPr="001E03AA">
        <w:rPr>
          <w:rStyle w:val="HideTWBExt"/>
          <w:b w:val="0"/>
        </w:rPr>
        <w:t>&lt;/NumAm&gt;</w:t>
      </w:r>
    </w:p>
    <w:p w:rsidR="006C6BF9" w:rsidRPr="001E03AA" w:rsidP="006C6BF9" w14:paraId="55E150FE" w14:textId="77777777">
      <w:pPr>
        <w:pStyle w:val="NormalBold"/>
      </w:pPr>
      <w:r w:rsidRPr="001E03AA">
        <w:rPr>
          <w:rStyle w:val="HideTWBExt"/>
          <w:b w:val="0"/>
        </w:rPr>
        <w:t>&lt;RepeatBlock-By&gt;&lt;Members&gt;</w:t>
      </w:r>
      <w:r w:rsidRPr="001E03AA">
        <w:t>Eero Heinäluoma, Jonás Fernández, Francisco Assis, César Luena, Evelyn Regner, Aurore Lalucq</w:t>
      </w:r>
      <w:r w:rsidRPr="001E03AA">
        <w:rPr>
          <w:rStyle w:val="HideTWBExt"/>
          <w:b w:val="0"/>
        </w:rPr>
        <w:t>&lt;/Members&gt;</w:t>
      </w:r>
    </w:p>
    <w:p w:rsidR="006C6BF9" w:rsidRPr="001E03AA" w:rsidP="006C6BF9" w14:paraId="3FED0DD2" w14:textId="77777777">
      <w:pPr>
        <w:pStyle w:val="NormalBold"/>
      </w:pPr>
      <w:r w:rsidRPr="001E03AA">
        <w:rPr>
          <w:rStyle w:val="HideTWBExt"/>
          <w:b w:val="0"/>
        </w:rPr>
        <w:t>&lt;/RepeatBlock-By&gt;</w:t>
      </w:r>
    </w:p>
    <w:p w:rsidR="006C6BF9" w:rsidRPr="001E03AA" w:rsidP="006C6BF9" w14:paraId="0437FA33"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2861FE3"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1E822B7F" w14:textId="77777777">
      <w:r w:rsidRPr="001E03AA">
        <w:rPr>
          <w:rStyle w:val="HideTWBExt"/>
        </w:rPr>
        <w:t>&lt;DocAmend2&gt;</w:t>
      </w:r>
      <w:r w:rsidRPr="001E03AA">
        <w:t>Direktīva 2009/65/ES</w:t>
      </w:r>
      <w:r w:rsidRPr="001E03AA">
        <w:rPr>
          <w:rStyle w:val="HideTWBExt"/>
        </w:rPr>
        <w:t>&lt;/DocAmend2&gt;</w:t>
      </w:r>
    </w:p>
    <w:p w:rsidR="006C6BF9" w:rsidRPr="001E03AA" w:rsidP="006C6BF9" w14:paraId="02CB6D80" w14:textId="77777777">
      <w:r w:rsidRPr="001E03AA">
        <w:rPr>
          <w:rStyle w:val="HideTWBExt"/>
        </w:rPr>
        <w:t>&lt;Article2&gt;</w:t>
      </w:r>
      <w:r w:rsidRPr="001E03AA">
        <w:t>110.b pants – 7. punkts – 2.a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D7D79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1346A1E" w14:textId="77777777"/>
        </w:tc>
      </w:tr>
      <w:tr w14:paraId="40FAFD3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D76B2C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DB4ED29" w14:textId="77777777">
            <w:pPr>
              <w:pStyle w:val="AmColumnHeading"/>
            </w:pPr>
            <w:r w:rsidRPr="001E03AA">
              <w:t>Grozījums</w:t>
            </w:r>
          </w:p>
        </w:tc>
      </w:tr>
      <w:tr w14:paraId="160CAA9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7D0C6BF" w14:textId="77777777">
            <w:pPr>
              <w:pStyle w:val="Normal6a"/>
            </w:pPr>
          </w:p>
        </w:tc>
        <w:tc>
          <w:tcPr>
            <w:tcW w:w="4876" w:type="dxa"/>
            <w:tcBorders>
              <w:top w:val="nil"/>
              <w:left w:val="nil"/>
              <w:bottom w:val="nil"/>
              <w:right w:val="nil"/>
            </w:tcBorders>
            <w:hideMark/>
          </w:tcPr>
          <w:p w:rsidR="006C6BF9" w:rsidRPr="001E03AA" w:rsidP="008E6ADF" w14:paraId="1F658E31" w14:textId="77777777">
            <w:pPr>
              <w:pStyle w:val="Normal6a"/>
            </w:pPr>
            <w:r w:rsidRPr="001E03AA">
              <w:rPr>
                <w:b/>
                <w:i/>
              </w:rPr>
              <w:t>Ja nepieciešams, lai nodrošinātu atbilstību Savienības tiesību aktiem, nodrošinātu pienācīgu finanšu sistēmas darbību un integritāti vai novērstu valstu kompetento iestāžu radītus tirgus šķēršļus, tās Izpildvalde var pieņemt individuālu, kādam finanšu tirgus dalībniekam adresētu lēmumu, lai izsniegtu atļaujas, ļautu veikt pārrobežu uzņēmējdarbību vai liktu veikt visas nepieciešamās darbības nolūkā izpildīt savus pienākumus saskaņā ar šo direktīvu, tostarp izbeigt jebkādu praksi. Attiecīgais tirgus dalībnieks dara visu iespējamo, lai noteiktajā termiņā nodrošinātu atbilstību EVTI lēmumam.</w:t>
            </w:r>
          </w:p>
        </w:tc>
      </w:tr>
    </w:tbl>
    <w:p w:rsidR="006C6BF9" w:rsidRPr="001E03AA" w:rsidP="006C6BF9" w14:paraId="7EF8626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9E4E311" w14:textId="77777777">
      <w:r w:rsidRPr="001E03AA">
        <w:rPr>
          <w:rStyle w:val="HideTWBExt"/>
        </w:rPr>
        <w:t>&lt;/Amend&gt;</w:t>
      </w:r>
    </w:p>
    <w:p w:rsidR="006C6BF9" w:rsidRPr="001E03AA" w:rsidP="006C6BF9" w14:paraId="2B8D0C6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387</w:t>
      </w:r>
      <w:r w:rsidRPr="001E03AA">
        <w:rPr>
          <w:rStyle w:val="HideTWBExt"/>
          <w:b w:val="0"/>
        </w:rPr>
        <w:t>&lt;/NumAm&gt;</w:t>
      </w:r>
    </w:p>
    <w:p w:rsidR="006C6BF9" w:rsidRPr="001E03AA" w:rsidP="006C6BF9" w14:paraId="5D20E058" w14:textId="77777777">
      <w:pPr>
        <w:pStyle w:val="NormalBold"/>
      </w:pPr>
      <w:r w:rsidRPr="001E03AA">
        <w:rPr>
          <w:rStyle w:val="HideTWBExt"/>
          <w:b w:val="0"/>
        </w:rPr>
        <w:t>&lt;RepeatBlock-By&gt;&lt;Members&gt;</w:t>
      </w:r>
      <w:r w:rsidRPr="001E03AA">
        <w:t>Christophe Gomart</w:t>
      </w:r>
      <w:r w:rsidRPr="001E03AA">
        <w:rPr>
          <w:rStyle w:val="HideTWBExt"/>
          <w:b w:val="0"/>
        </w:rPr>
        <w:t>&lt;/Members&gt;</w:t>
      </w:r>
    </w:p>
    <w:p w:rsidR="006C6BF9" w:rsidRPr="001E03AA" w:rsidP="006C6BF9" w14:paraId="514B7A84" w14:textId="77777777">
      <w:pPr>
        <w:pStyle w:val="NormalBold"/>
      </w:pPr>
      <w:r w:rsidRPr="001E03AA">
        <w:rPr>
          <w:rStyle w:val="HideTWBExt"/>
          <w:b w:val="0"/>
        </w:rPr>
        <w:t>&lt;/RepeatBlock-By&gt;</w:t>
      </w:r>
    </w:p>
    <w:p w:rsidR="006C6BF9" w:rsidRPr="001E03AA" w:rsidP="006C6BF9" w14:paraId="57A7FF08"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2EFB104"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2066E1DD" w14:textId="77777777">
      <w:r w:rsidRPr="001E03AA">
        <w:rPr>
          <w:rStyle w:val="HideTWBExt"/>
        </w:rPr>
        <w:t>&lt;DocAmend2&gt;</w:t>
      </w:r>
      <w:r w:rsidRPr="001E03AA">
        <w:t>Direktīva 2009/65/EK</w:t>
      </w:r>
      <w:r w:rsidRPr="001E03AA">
        <w:rPr>
          <w:rStyle w:val="HideTWBExt"/>
        </w:rPr>
        <w:t>&lt;/DocAmend2&gt;</w:t>
      </w:r>
    </w:p>
    <w:p w:rsidR="006C6BF9" w:rsidRPr="001E03AA" w:rsidP="006C6BF9" w14:paraId="25F394FB" w14:textId="77777777">
      <w:r w:rsidRPr="001E03AA">
        <w:rPr>
          <w:rStyle w:val="HideTWBExt"/>
        </w:rPr>
        <w:t>&lt;Article2&gt;</w:t>
      </w:r>
      <w:r w:rsidRPr="001E03AA">
        <w:t>110.b pants – 8.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C6EFE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CA735C8" w14:textId="77777777"/>
        </w:tc>
      </w:tr>
      <w:tr w14:paraId="616004C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BEE5E3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2A22486" w14:textId="77777777">
            <w:pPr>
              <w:pStyle w:val="AmColumnHeading"/>
            </w:pPr>
            <w:r w:rsidRPr="001E03AA">
              <w:t>Grozījums</w:t>
            </w:r>
          </w:p>
        </w:tc>
      </w:tr>
      <w:tr w14:paraId="7195964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BA3B61C" w14:textId="77777777">
            <w:pPr>
              <w:pStyle w:val="Normal6a"/>
            </w:pPr>
            <w:r w:rsidRPr="001E03AA">
              <w:rPr>
                <w:b/>
                <w:i/>
              </w:rPr>
              <w:t>8.</w:t>
            </w:r>
            <w:r w:rsidRPr="001E03AA">
              <w:tab/>
            </w:r>
            <w:r w:rsidRPr="001E03AA">
              <w:rPr>
                <w:b/>
                <w:i/>
              </w:rPr>
              <w:t>Ja ES grupā ietilpstošo pārvaldības sabiedrību un attiecīgā gadījumā AIFP piederības dalībvalstu kompetentās iestādes neievēro ieteikumu, kas izdots saskaņā ar 7. punktu, EVTI rīkojas saskaņā ar pilnvarām, kas tai piešķirtas saskaņā ar Regulas (ES) Nr. 1095/2010 17., 17.aa vai 19. pantu.</w:t>
            </w:r>
          </w:p>
        </w:tc>
        <w:tc>
          <w:tcPr>
            <w:tcW w:w="4876" w:type="dxa"/>
            <w:tcBorders>
              <w:top w:val="nil"/>
              <w:left w:val="nil"/>
              <w:bottom w:val="nil"/>
              <w:right w:val="nil"/>
            </w:tcBorders>
            <w:hideMark/>
          </w:tcPr>
          <w:p w:rsidR="006C6BF9" w:rsidRPr="001E03AA" w:rsidP="008E6ADF" w14:paraId="128E2106" w14:textId="77777777">
            <w:pPr>
              <w:pStyle w:val="Normal6a"/>
            </w:pPr>
            <w:r w:rsidRPr="001E03AA">
              <w:rPr>
                <w:b/>
                <w:i/>
              </w:rPr>
              <w:t>svītrots</w:t>
            </w:r>
          </w:p>
        </w:tc>
      </w:tr>
    </w:tbl>
    <w:p w:rsidR="006C6BF9" w:rsidRPr="001E03AA" w:rsidP="006C6BF9" w14:paraId="12B31D5A" w14:textId="77777777">
      <w:pPr>
        <w:pStyle w:val="AmOrLang"/>
        <w:rPr>
          <w:lang w:eastAsia="en-US"/>
        </w:rPr>
      </w:pPr>
      <w:r w:rsidRPr="001E03AA">
        <w:t xml:space="preserve">Or. </w:t>
      </w:r>
      <w:r w:rsidRPr="001E03AA">
        <w:rPr>
          <w:rStyle w:val="HideTWBExt"/>
        </w:rPr>
        <w:t>&lt;Original&gt;</w:t>
      </w:r>
      <w:r w:rsidRPr="001E03AA">
        <w:rPr>
          <w:rStyle w:val="HideTWBInt"/>
        </w:rPr>
        <w:t>{FR}</w:t>
      </w:r>
      <w:r w:rsidRPr="001E03AA">
        <w:t>fr</w:t>
      </w:r>
      <w:r w:rsidRPr="001E03AA">
        <w:rPr>
          <w:rStyle w:val="HideTWBExt"/>
        </w:rPr>
        <w:t>&lt;/Original&gt;</w:t>
      </w:r>
    </w:p>
    <w:p w:rsidR="006C6BF9" w:rsidRPr="001E03AA" w:rsidP="006C6BF9" w14:paraId="4C9ECE62" w14:textId="221AD0A8">
      <w:r w:rsidRPr="001E03AA">
        <w:rPr>
          <w:rStyle w:val="HideTWBExt"/>
        </w:rPr>
        <w:t>&lt;/Amend&gt;</w:t>
      </w:r>
    </w:p>
    <w:p w:rsidR="006C6BF9" w:rsidRPr="001E03AA" w:rsidP="006C6BF9" w14:paraId="354629D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388</w:t>
      </w:r>
      <w:r w:rsidRPr="001E03AA">
        <w:rPr>
          <w:rStyle w:val="HideTWBExt"/>
          <w:b w:val="0"/>
        </w:rPr>
        <w:t>&lt;/NumAm&gt;</w:t>
      </w:r>
    </w:p>
    <w:p w:rsidR="006C6BF9" w:rsidRPr="001E03AA" w:rsidP="006C6BF9" w14:paraId="5FBF0EF7"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3FAE03FB" w14:textId="77777777">
      <w:pPr>
        <w:pStyle w:val="NormalBold"/>
      </w:pPr>
      <w:r w:rsidRPr="001E03AA">
        <w:rPr>
          <w:rStyle w:val="HideTWBExt"/>
          <w:b w:val="0"/>
        </w:rPr>
        <w:t>&lt;/RepeatBlock-By&gt;</w:t>
      </w:r>
    </w:p>
    <w:p w:rsidR="006C6BF9" w:rsidRPr="001E03AA" w:rsidP="006C6BF9" w14:paraId="11DB7D64"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C662A90"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67BA9DB" w14:textId="77777777">
      <w:r w:rsidRPr="001E03AA">
        <w:rPr>
          <w:rStyle w:val="HideTWBExt"/>
        </w:rPr>
        <w:t>&lt;DocAmend2&gt;</w:t>
      </w:r>
      <w:r w:rsidRPr="001E03AA">
        <w:t>Direktīva 2009/65/ES</w:t>
      </w:r>
      <w:r w:rsidRPr="001E03AA">
        <w:rPr>
          <w:rStyle w:val="HideTWBExt"/>
        </w:rPr>
        <w:t>&lt;/DocAmend2&gt;</w:t>
      </w:r>
    </w:p>
    <w:p w:rsidR="006C6BF9" w:rsidRPr="001E03AA" w:rsidP="006C6BF9" w14:paraId="313024B4" w14:textId="77777777">
      <w:r w:rsidRPr="001E03AA">
        <w:rPr>
          <w:rStyle w:val="HideTWBExt"/>
        </w:rPr>
        <w:t>&lt;Article2&gt;</w:t>
      </w:r>
      <w:r w:rsidRPr="001E03AA">
        <w:t>110.b pants – 8.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50D35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EFCE7AE" w14:textId="77777777"/>
        </w:tc>
      </w:tr>
      <w:tr w14:paraId="627ADF1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2C8248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32EB8F7" w14:textId="77777777">
            <w:pPr>
              <w:pStyle w:val="AmColumnHeading"/>
            </w:pPr>
            <w:r w:rsidRPr="001E03AA">
              <w:t>Grozījums</w:t>
            </w:r>
          </w:p>
        </w:tc>
      </w:tr>
      <w:tr w14:paraId="312ED1A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ECCEC24" w14:textId="77777777">
            <w:pPr>
              <w:pStyle w:val="Normal6a"/>
            </w:pPr>
            <w:r w:rsidRPr="001E03AA">
              <w:rPr>
                <w:b/>
                <w:i/>
              </w:rPr>
              <w:t>8.</w:t>
            </w:r>
            <w:r w:rsidRPr="001E03AA">
              <w:tab/>
            </w:r>
            <w:r w:rsidRPr="001E03AA">
              <w:rPr>
                <w:b/>
                <w:i/>
              </w:rPr>
              <w:t>Ja ES grupā ietilpstošo pārvaldības sabiedrību un attiecīgā gadījumā AIFP piederības dalībvalstu kompetentās iestādes neievēro ieteikumu, kas izdots saskaņā ar 7. punktu, EVTI rīkojas saskaņā ar pilnvarām, kas tai piešķirtas saskaņā ar Regulas (ES) Nr. 1095/2010 17., 17.aa vai 19. pantu.</w:t>
            </w:r>
          </w:p>
        </w:tc>
        <w:tc>
          <w:tcPr>
            <w:tcW w:w="4876" w:type="dxa"/>
            <w:tcBorders>
              <w:top w:val="nil"/>
              <w:left w:val="nil"/>
              <w:bottom w:val="nil"/>
              <w:right w:val="nil"/>
            </w:tcBorders>
            <w:hideMark/>
          </w:tcPr>
          <w:p w:rsidR="006C6BF9" w:rsidRPr="001E03AA" w:rsidP="008E6ADF" w14:paraId="368BEDCE" w14:textId="77777777">
            <w:pPr>
              <w:pStyle w:val="Normal6a"/>
            </w:pPr>
            <w:r w:rsidRPr="001E03AA">
              <w:rPr>
                <w:b/>
                <w:i/>
              </w:rPr>
              <w:t>svītrots</w:t>
            </w:r>
          </w:p>
        </w:tc>
      </w:tr>
    </w:tbl>
    <w:p w:rsidR="006C6BF9" w:rsidRPr="001E03AA" w:rsidP="006C6BF9" w14:paraId="6C2EAB8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576E6B4" w14:textId="77777777">
      <w:r w:rsidRPr="001E03AA">
        <w:rPr>
          <w:rStyle w:val="HideTWBExt"/>
        </w:rPr>
        <w:t>&lt;/Amend&gt;</w:t>
      </w:r>
    </w:p>
    <w:p w:rsidR="006C6BF9" w:rsidRPr="001E03AA" w:rsidP="006C6BF9" w14:paraId="145939C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389</w:t>
      </w:r>
      <w:r w:rsidRPr="001E03AA">
        <w:rPr>
          <w:rStyle w:val="HideTWBExt"/>
          <w:b w:val="0"/>
        </w:rPr>
        <w:t>&lt;/NumAm&gt;</w:t>
      </w:r>
    </w:p>
    <w:p w:rsidR="006C6BF9" w:rsidRPr="001E03AA" w:rsidP="006C6BF9" w14:paraId="3E0B6249"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55C66B2D" w14:textId="77777777">
      <w:pPr>
        <w:pStyle w:val="NormalBold"/>
      </w:pPr>
      <w:r w:rsidRPr="001E03AA">
        <w:rPr>
          <w:rStyle w:val="HideTWBExt"/>
          <w:b w:val="0"/>
        </w:rPr>
        <w:t>&lt;/RepeatBlock-By&gt;</w:t>
      </w:r>
    </w:p>
    <w:p w:rsidR="006C6BF9" w:rsidRPr="001E03AA" w:rsidP="006C6BF9" w14:paraId="380A8353"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65CE92A"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356993DA" w14:textId="77777777">
      <w:r w:rsidRPr="001E03AA">
        <w:rPr>
          <w:rStyle w:val="HideTWBExt"/>
        </w:rPr>
        <w:t>&lt;DocAmend2&gt;</w:t>
      </w:r>
      <w:r w:rsidRPr="001E03AA">
        <w:t>Direktīva 2009/65/ES</w:t>
      </w:r>
      <w:r w:rsidRPr="001E03AA">
        <w:rPr>
          <w:rStyle w:val="HideTWBExt"/>
        </w:rPr>
        <w:t>&lt;/DocAmend2&gt;</w:t>
      </w:r>
    </w:p>
    <w:p w:rsidR="006C6BF9" w:rsidRPr="001E03AA" w:rsidP="006C6BF9" w14:paraId="2E59D063" w14:textId="77777777">
      <w:r w:rsidRPr="001E03AA">
        <w:rPr>
          <w:rStyle w:val="HideTWBExt"/>
        </w:rPr>
        <w:t>&lt;Article2&gt;</w:t>
      </w:r>
      <w:r w:rsidRPr="001E03AA">
        <w:t>110.b pants – 8.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E9E34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69C36AA" w14:textId="77777777"/>
        </w:tc>
      </w:tr>
      <w:tr w14:paraId="2BAC84BB"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4C144F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57F31F5" w14:textId="77777777">
            <w:pPr>
              <w:pStyle w:val="AmColumnHeading"/>
            </w:pPr>
            <w:r w:rsidRPr="001E03AA">
              <w:t>Grozījums</w:t>
            </w:r>
          </w:p>
        </w:tc>
      </w:tr>
      <w:tr w14:paraId="5F273DD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46CD62C" w14:textId="77777777">
            <w:pPr>
              <w:pStyle w:val="Normal6a"/>
            </w:pPr>
            <w:r w:rsidRPr="001E03AA">
              <w:rPr>
                <w:b/>
                <w:i/>
              </w:rPr>
              <w:t>8.</w:t>
            </w:r>
            <w:r w:rsidRPr="001E03AA">
              <w:tab/>
            </w:r>
            <w:r w:rsidRPr="001E03AA">
              <w:rPr>
                <w:b/>
                <w:i/>
              </w:rPr>
              <w:t>Ja ES grupā ietilpstošo pārvaldības sabiedrību un attiecīgā gadījumā AIFP piederības dalībvalstu kompetentās iestādes neievēro ieteikumu, kas izdots saskaņā ar 7. punktu, EVTI rīkojas saskaņā ar pilnvarām, kas tai piešķirtas saskaņā ar Regulas (ES) Nr. 1095/2010 17., 17.aa vai 19. pantu.</w:t>
            </w:r>
          </w:p>
        </w:tc>
        <w:tc>
          <w:tcPr>
            <w:tcW w:w="4876" w:type="dxa"/>
            <w:tcBorders>
              <w:top w:val="nil"/>
              <w:left w:val="nil"/>
              <w:bottom w:val="nil"/>
              <w:right w:val="nil"/>
            </w:tcBorders>
            <w:hideMark/>
          </w:tcPr>
          <w:p w:rsidR="006C6BF9" w:rsidRPr="001E03AA" w:rsidP="008E6ADF" w14:paraId="2E612077" w14:textId="77777777">
            <w:pPr>
              <w:pStyle w:val="Normal6a"/>
            </w:pPr>
            <w:r w:rsidRPr="001E03AA">
              <w:rPr>
                <w:b/>
                <w:i/>
              </w:rPr>
              <w:t>svītrots</w:t>
            </w:r>
          </w:p>
        </w:tc>
      </w:tr>
    </w:tbl>
    <w:p w:rsidR="006C6BF9" w:rsidRPr="001E03AA" w:rsidP="006C6BF9" w14:paraId="7F7C14F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63CC927" w14:textId="77777777">
      <w:r w:rsidRPr="001E03AA">
        <w:rPr>
          <w:rStyle w:val="HideTWBExt"/>
        </w:rPr>
        <w:t>&lt;/Amend&gt;</w:t>
      </w:r>
    </w:p>
    <w:p w:rsidR="006C6BF9" w:rsidRPr="001E03AA" w:rsidP="006C6BF9" w14:paraId="24CCB0E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390</w:t>
      </w:r>
      <w:r w:rsidRPr="001E03AA">
        <w:rPr>
          <w:rStyle w:val="HideTWBExt"/>
          <w:b w:val="0"/>
        </w:rPr>
        <w:t>&lt;/NumAm&gt;</w:t>
      </w:r>
    </w:p>
    <w:p w:rsidR="006C6BF9" w:rsidRPr="001E03AA" w:rsidP="006C6BF9" w14:paraId="5BAC027C"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70E82416" w14:textId="77777777">
      <w:pPr>
        <w:pStyle w:val="NormalBold"/>
      </w:pPr>
      <w:r w:rsidRPr="001E03AA">
        <w:rPr>
          <w:rStyle w:val="HideTWBExt"/>
          <w:b w:val="0"/>
        </w:rPr>
        <w:t>&lt;/RepeatBlock-By&gt;</w:t>
      </w:r>
    </w:p>
    <w:p w:rsidR="006C6BF9" w:rsidRPr="001E03AA" w:rsidP="006C6BF9" w14:paraId="14BD666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10EC541"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EB212CC" w14:textId="77777777">
      <w:r w:rsidRPr="001E03AA">
        <w:rPr>
          <w:rStyle w:val="HideTWBExt"/>
        </w:rPr>
        <w:t>&lt;DocAmend2&gt;</w:t>
      </w:r>
      <w:r w:rsidRPr="001E03AA">
        <w:t>Direktīva 2009/65/ES</w:t>
      </w:r>
      <w:r w:rsidRPr="001E03AA">
        <w:rPr>
          <w:rStyle w:val="HideTWBExt"/>
        </w:rPr>
        <w:t>&lt;/DocAmend2&gt;</w:t>
      </w:r>
    </w:p>
    <w:p w:rsidR="006C6BF9" w:rsidRPr="001E03AA" w:rsidP="006C6BF9" w14:paraId="40880130" w14:textId="77777777">
      <w:r w:rsidRPr="001E03AA">
        <w:rPr>
          <w:rStyle w:val="HideTWBExt"/>
        </w:rPr>
        <w:t>&lt;Article2&gt;</w:t>
      </w:r>
      <w:r w:rsidRPr="001E03AA">
        <w:t>110.b pants – 8.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BAFB2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CA269A0" w14:textId="77777777"/>
        </w:tc>
      </w:tr>
      <w:tr w14:paraId="448F264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94149A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8B360A2" w14:textId="77777777">
            <w:pPr>
              <w:pStyle w:val="AmColumnHeading"/>
            </w:pPr>
            <w:r w:rsidRPr="001E03AA">
              <w:t>Grozījums</w:t>
            </w:r>
          </w:p>
        </w:tc>
      </w:tr>
      <w:tr w14:paraId="3B0ACCD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2BD570D" w14:textId="77777777">
            <w:pPr>
              <w:pStyle w:val="Normal6a"/>
            </w:pPr>
            <w:r w:rsidRPr="001E03AA">
              <w:rPr>
                <w:b/>
                <w:i/>
              </w:rPr>
              <w:t>8.</w:t>
            </w:r>
            <w:r w:rsidRPr="001E03AA">
              <w:tab/>
            </w:r>
            <w:r w:rsidRPr="001E03AA">
              <w:rPr>
                <w:b/>
                <w:i/>
              </w:rPr>
              <w:t>Ja ES grupā ietilpstošo pārvaldības sabiedrību un attiecīgā gadījumā AIFP piederības dalībvalstu kompetentās iestādes neievēro ieteikumu, kas izdots saskaņā ar 7. punktu, EVTI rīkojas saskaņā ar pilnvarām, kas tai piešķirtas saskaņā ar Regulas (ES) Nr. 1095/2010 17., 17.aa vai 19. pantu.</w:t>
            </w:r>
          </w:p>
        </w:tc>
        <w:tc>
          <w:tcPr>
            <w:tcW w:w="4876" w:type="dxa"/>
            <w:tcBorders>
              <w:top w:val="nil"/>
              <w:left w:val="nil"/>
              <w:bottom w:val="nil"/>
              <w:right w:val="nil"/>
            </w:tcBorders>
            <w:hideMark/>
          </w:tcPr>
          <w:p w:rsidR="006C6BF9" w:rsidRPr="001E03AA" w:rsidP="008E6ADF" w14:paraId="74C169F5" w14:textId="77777777">
            <w:pPr>
              <w:pStyle w:val="Normal6a"/>
            </w:pPr>
            <w:r w:rsidRPr="001E03AA">
              <w:rPr>
                <w:b/>
                <w:i/>
              </w:rPr>
              <w:t>svītrots</w:t>
            </w:r>
          </w:p>
        </w:tc>
      </w:tr>
    </w:tbl>
    <w:p w:rsidR="006C6BF9" w:rsidRPr="001E03AA" w:rsidP="006C6BF9" w14:paraId="2861699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C1C87A5" w14:textId="77777777">
      <w:r w:rsidRPr="001E03AA">
        <w:rPr>
          <w:rStyle w:val="HideTWBExt"/>
        </w:rPr>
        <w:t>&lt;/Amend&gt;</w:t>
      </w:r>
    </w:p>
    <w:p w:rsidR="006C6BF9" w:rsidRPr="001E03AA" w:rsidP="006C6BF9" w14:paraId="1143541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391</w:t>
      </w:r>
      <w:r w:rsidRPr="001E03AA">
        <w:rPr>
          <w:rStyle w:val="HideTWBExt"/>
          <w:b w:val="0"/>
        </w:rPr>
        <w:t>&lt;/NumAm&gt;</w:t>
      </w:r>
    </w:p>
    <w:p w:rsidR="006C6BF9" w:rsidRPr="001E03AA" w:rsidP="006C6BF9" w14:paraId="5EFDD6F0" w14:textId="77777777">
      <w:pPr>
        <w:pStyle w:val="NormalBold"/>
      </w:pPr>
      <w:r w:rsidRPr="001E03AA">
        <w:rPr>
          <w:rStyle w:val="HideTWBExt"/>
          <w:b w:val="0"/>
        </w:rPr>
        <w:t>&lt;RepeatBlock-By&gt;&lt;Members&gt;</w:t>
      </w:r>
      <w:r w:rsidRPr="001E03AA">
        <w:t>Eero Heinäluoma, Jonás Fernández, Francisco Assis, César Luena, Evelyn Regner, Aurore Lalucq</w:t>
      </w:r>
      <w:r w:rsidRPr="001E03AA">
        <w:rPr>
          <w:rStyle w:val="HideTWBExt"/>
          <w:b w:val="0"/>
        </w:rPr>
        <w:t>&lt;/Members&gt;</w:t>
      </w:r>
    </w:p>
    <w:p w:rsidR="006C6BF9" w:rsidRPr="001E03AA" w:rsidP="006C6BF9" w14:paraId="4B2B9432" w14:textId="77777777">
      <w:pPr>
        <w:pStyle w:val="NormalBold"/>
      </w:pPr>
      <w:r w:rsidRPr="001E03AA">
        <w:rPr>
          <w:rStyle w:val="HideTWBExt"/>
          <w:b w:val="0"/>
        </w:rPr>
        <w:t>&lt;/RepeatBlock-By&gt;</w:t>
      </w:r>
    </w:p>
    <w:p w:rsidR="006C6BF9" w:rsidRPr="001E03AA" w:rsidP="006C6BF9" w14:paraId="61E1284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5D38ED4"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701B1CBA" w14:textId="77777777">
      <w:r w:rsidRPr="001E03AA">
        <w:rPr>
          <w:rStyle w:val="HideTWBExt"/>
        </w:rPr>
        <w:t>&lt;DocAmend2&gt;</w:t>
      </w:r>
      <w:r w:rsidRPr="001E03AA">
        <w:t>Direktīva 2009/65/ES</w:t>
      </w:r>
      <w:r w:rsidRPr="001E03AA">
        <w:rPr>
          <w:rStyle w:val="HideTWBExt"/>
        </w:rPr>
        <w:t>&lt;/DocAmend2&gt;</w:t>
      </w:r>
    </w:p>
    <w:p w:rsidR="006C6BF9" w:rsidRPr="001E03AA" w:rsidP="006C6BF9" w14:paraId="5B29F0DF" w14:textId="77777777">
      <w:r w:rsidRPr="001E03AA">
        <w:rPr>
          <w:rStyle w:val="HideTWBExt"/>
        </w:rPr>
        <w:t>&lt;Article2&gt;</w:t>
      </w:r>
      <w:r w:rsidRPr="001E03AA">
        <w:t>110.b pants – 8.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847A9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30A8B07" w14:textId="77777777"/>
        </w:tc>
      </w:tr>
      <w:tr w14:paraId="3FAA238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35FADD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89C4FB2" w14:textId="77777777">
            <w:pPr>
              <w:pStyle w:val="AmColumnHeading"/>
            </w:pPr>
            <w:r w:rsidRPr="001E03AA">
              <w:t>Grozījums</w:t>
            </w:r>
          </w:p>
        </w:tc>
      </w:tr>
      <w:tr w14:paraId="3C6857B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D22A16D" w14:textId="77777777">
            <w:pPr>
              <w:pStyle w:val="Normal6a"/>
            </w:pPr>
            <w:r w:rsidRPr="001E03AA">
              <w:rPr>
                <w:b/>
                <w:i/>
              </w:rPr>
              <w:t>8.</w:t>
            </w:r>
            <w:r w:rsidRPr="001E03AA">
              <w:tab/>
            </w:r>
            <w:r w:rsidRPr="001E03AA">
              <w:rPr>
                <w:b/>
                <w:i/>
              </w:rPr>
              <w:t>Ja ES grupā ietilpstošo pārvaldības sabiedrību un attiecīgā gadījumā AIFP piederības dalībvalstu kompetentās iestādes neievēro ieteikumu, kas izdots saskaņā ar 7. punktu, EVTI rīkojas saskaņā ar pilnvarām, kas tai piešķirtas saskaņā ar Regulas (ES) Nr. 1095/2010 17., 17.aa vai 19. pantu.</w:t>
            </w:r>
          </w:p>
        </w:tc>
        <w:tc>
          <w:tcPr>
            <w:tcW w:w="4876" w:type="dxa"/>
            <w:tcBorders>
              <w:top w:val="nil"/>
              <w:left w:val="nil"/>
              <w:bottom w:val="nil"/>
              <w:right w:val="nil"/>
            </w:tcBorders>
            <w:hideMark/>
          </w:tcPr>
          <w:p w:rsidR="006C6BF9" w:rsidRPr="001E03AA" w:rsidP="008E6ADF" w14:paraId="3497BE32" w14:textId="77777777">
            <w:pPr>
              <w:pStyle w:val="Normal6a"/>
            </w:pPr>
            <w:r w:rsidRPr="001E03AA">
              <w:rPr>
                <w:b/>
                <w:i/>
              </w:rPr>
              <w:t>svītrots</w:t>
            </w:r>
          </w:p>
        </w:tc>
      </w:tr>
    </w:tbl>
    <w:p w:rsidR="006C6BF9" w:rsidRPr="001E03AA" w:rsidP="006C6BF9" w14:paraId="09F9A8E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9D159D8" w14:textId="77777777">
      <w:r w:rsidRPr="001E03AA">
        <w:rPr>
          <w:rStyle w:val="HideTWBExt"/>
        </w:rPr>
        <w:t>&lt;/Amend&gt;</w:t>
      </w:r>
    </w:p>
    <w:p w:rsidR="006C6BF9" w:rsidRPr="001E03AA" w:rsidP="006C6BF9" w14:paraId="5473416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392</w:t>
      </w:r>
      <w:r w:rsidRPr="001E03AA">
        <w:rPr>
          <w:rStyle w:val="HideTWBExt"/>
          <w:b w:val="0"/>
        </w:rPr>
        <w:t>&lt;/NumAm&gt;</w:t>
      </w:r>
    </w:p>
    <w:p w:rsidR="006C6BF9" w:rsidRPr="001E03AA" w:rsidP="006C6BF9" w14:paraId="64A06C1F"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7960D672" w14:textId="77777777">
      <w:pPr>
        <w:pStyle w:val="NormalBold"/>
      </w:pPr>
      <w:r w:rsidRPr="001E03AA">
        <w:rPr>
          <w:rStyle w:val="HideTWBExt"/>
          <w:b w:val="0"/>
        </w:rPr>
        <w:t>&lt;/RepeatBlock-By&gt;</w:t>
      </w:r>
    </w:p>
    <w:p w:rsidR="006C6BF9" w:rsidRPr="001E03AA" w:rsidP="006C6BF9" w14:paraId="130FD6E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1B4A074"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97C6CFC" w14:textId="77777777">
      <w:r w:rsidRPr="001E03AA">
        <w:rPr>
          <w:rStyle w:val="HideTWBExt"/>
        </w:rPr>
        <w:t>&lt;DocAmend2&gt;</w:t>
      </w:r>
      <w:r w:rsidRPr="001E03AA">
        <w:t>Direktīva 2009/65/ES</w:t>
      </w:r>
      <w:r w:rsidRPr="001E03AA">
        <w:rPr>
          <w:rStyle w:val="HideTWBExt"/>
        </w:rPr>
        <w:t>&lt;/DocAmend2&gt;</w:t>
      </w:r>
    </w:p>
    <w:p w:rsidR="006C6BF9" w:rsidRPr="001E03AA" w:rsidP="006C6BF9" w14:paraId="656E007F" w14:textId="77777777">
      <w:r w:rsidRPr="001E03AA">
        <w:rPr>
          <w:rStyle w:val="HideTWBExt"/>
        </w:rPr>
        <w:t>&lt;Article2&gt;</w:t>
      </w:r>
      <w:r w:rsidRPr="001E03AA">
        <w:t>110.c pants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033D89"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815F921" w14:textId="77777777"/>
        </w:tc>
      </w:tr>
      <w:tr w14:paraId="748156D1"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D5C5C61"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B50C423" w14:textId="77777777">
            <w:pPr>
              <w:pStyle w:val="AmColumnHeading"/>
            </w:pPr>
            <w:r w:rsidRPr="001E03AA">
              <w:t>Grozījums</w:t>
            </w:r>
          </w:p>
        </w:tc>
      </w:tr>
      <w:tr w14:paraId="25667606"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0EC838B" w14:textId="77777777">
            <w:pPr>
              <w:pStyle w:val="Normal6a"/>
            </w:pPr>
            <w:r w:rsidRPr="001E03AA">
              <w:rPr>
                <w:b/>
                <w:i/>
              </w:rPr>
              <w:t>110.c pants</w:t>
            </w:r>
          </w:p>
        </w:tc>
        <w:tc>
          <w:tcPr>
            <w:tcW w:w="4876" w:type="dxa"/>
            <w:tcBorders>
              <w:top w:val="nil"/>
              <w:left w:val="nil"/>
              <w:bottom w:val="nil"/>
              <w:right w:val="nil"/>
            </w:tcBorders>
            <w:hideMark/>
          </w:tcPr>
          <w:p w:rsidR="006C6BF9" w:rsidRPr="001E03AA" w:rsidP="008E6ADF" w14:paraId="2C7F2977" w14:textId="77777777">
            <w:pPr>
              <w:pStyle w:val="Normal6a"/>
            </w:pPr>
            <w:r w:rsidRPr="001E03AA">
              <w:rPr>
                <w:b/>
                <w:i/>
              </w:rPr>
              <w:t>svītrots</w:t>
            </w:r>
          </w:p>
        </w:tc>
      </w:tr>
      <w:tr w14:paraId="6D288EA4"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6CA9C12" w14:textId="77777777">
            <w:pPr>
              <w:pStyle w:val="Normal6a"/>
              <w:rPr>
                <w:b/>
                <w:i/>
              </w:rPr>
            </w:pPr>
            <w:r w:rsidRPr="001E03AA">
              <w:rPr>
                <w:b/>
                <w:i/>
              </w:rPr>
              <w:t>(…)</w:t>
            </w:r>
          </w:p>
        </w:tc>
        <w:tc>
          <w:tcPr>
            <w:tcW w:w="4876" w:type="dxa"/>
            <w:tcBorders>
              <w:top w:val="nil"/>
              <w:left w:val="nil"/>
              <w:bottom w:val="nil"/>
              <w:right w:val="nil"/>
            </w:tcBorders>
          </w:tcPr>
          <w:p w:rsidR="006C6BF9" w:rsidRPr="001E03AA" w:rsidP="008E6ADF" w14:paraId="05D23ADB" w14:textId="77777777">
            <w:pPr>
              <w:pStyle w:val="Normal6a"/>
              <w:rPr>
                <w:b/>
                <w:i/>
              </w:rPr>
            </w:pPr>
          </w:p>
        </w:tc>
      </w:tr>
    </w:tbl>
    <w:p w:rsidR="006C6BF9" w:rsidRPr="001E03AA" w:rsidP="006C6BF9" w14:paraId="47F5146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01D7457" w14:textId="77777777">
      <w:r w:rsidRPr="001E03AA">
        <w:rPr>
          <w:rStyle w:val="HideTWBExt"/>
        </w:rPr>
        <w:t>&lt;/Amend&gt;</w:t>
      </w:r>
    </w:p>
    <w:p w:rsidR="006C6BF9" w:rsidRPr="001E03AA" w:rsidP="006C6BF9" w14:paraId="7FB2B1C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393</w:t>
      </w:r>
      <w:r w:rsidRPr="001E03AA">
        <w:rPr>
          <w:rStyle w:val="HideTWBExt"/>
          <w:b w:val="0"/>
        </w:rPr>
        <w:t>&lt;/NumAm&gt;</w:t>
      </w:r>
    </w:p>
    <w:p w:rsidR="006C6BF9" w:rsidRPr="001E03AA" w:rsidP="006C6BF9" w14:paraId="055B08F2"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1072E3E4" w14:textId="77777777">
      <w:pPr>
        <w:pStyle w:val="NormalBold"/>
      </w:pPr>
      <w:r w:rsidRPr="001E03AA">
        <w:rPr>
          <w:rStyle w:val="HideTWBExt"/>
          <w:b w:val="0"/>
        </w:rPr>
        <w:t>&lt;/RepeatBlock-By&gt;</w:t>
      </w:r>
    </w:p>
    <w:p w:rsidR="006C6BF9" w:rsidRPr="001E03AA" w:rsidP="006C6BF9" w14:paraId="229D493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70F97D5"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7C4084B7" w14:textId="77777777">
      <w:r w:rsidRPr="001E03AA">
        <w:rPr>
          <w:rStyle w:val="HideTWBExt"/>
        </w:rPr>
        <w:t>&lt;DocAmend2&gt;</w:t>
      </w:r>
      <w:r w:rsidRPr="001E03AA">
        <w:t>Direktīva 2009/65/ES</w:t>
      </w:r>
      <w:r w:rsidRPr="001E03AA">
        <w:rPr>
          <w:rStyle w:val="HideTWBExt"/>
        </w:rPr>
        <w:t>&lt;/DocAmend2&gt;</w:t>
      </w:r>
    </w:p>
    <w:p w:rsidR="006C6BF9" w:rsidRPr="001E03AA" w:rsidP="006C6BF9" w14:paraId="5230657A" w14:textId="77777777">
      <w:r w:rsidRPr="001E03AA">
        <w:rPr>
          <w:rStyle w:val="HideTWBExt"/>
        </w:rPr>
        <w:t>&lt;Article2&gt;</w:t>
      </w:r>
      <w:r w:rsidRPr="001E03AA">
        <w:t>110.c pants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60022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5B1E30C" w14:textId="77777777"/>
        </w:tc>
      </w:tr>
      <w:tr w14:paraId="41498C6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23F4DE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19BCE63" w14:textId="77777777">
            <w:pPr>
              <w:pStyle w:val="AmColumnHeading"/>
            </w:pPr>
            <w:r w:rsidRPr="001E03AA">
              <w:t>Grozījums</w:t>
            </w:r>
          </w:p>
        </w:tc>
      </w:tr>
      <w:tr w14:paraId="202B5A7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D9BF621" w14:textId="77777777">
            <w:pPr>
              <w:pStyle w:val="Normal6a"/>
              <w:rPr>
                <w:b/>
                <w:bCs/>
                <w:i/>
                <w:iCs/>
              </w:rPr>
            </w:pPr>
            <w:r w:rsidRPr="001E03AA">
              <w:rPr>
                <w:b/>
                <w:i/>
              </w:rPr>
              <w:t>EVTI pilnvaras risināt pārrobežu jautājumus</w:t>
            </w:r>
          </w:p>
        </w:tc>
        <w:tc>
          <w:tcPr>
            <w:tcW w:w="4876" w:type="dxa"/>
            <w:tcBorders>
              <w:top w:val="nil"/>
              <w:left w:val="nil"/>
              <w:bottom w:val="nil"/>
              <w:right w:val="nil"/>
            </w:tcBorders>
            <w:hideMark/>
          </w:tcPr>
          <w:p w:rsidR="006C6BF9" w:rsidRPr="001E03AA" w:rsidP="008E6ADF" w14:paraId="233E17FF" w14:textId="77777777">
            <w:pPr>
              <w:pStyle w:val="Normal6a"/>
            </w:pPr>
            <w:r w:rsidRPr="001E03AA">
              <w:rPr>
                <w:b/>
                <w:i/>
              </w:rPr>
              <w:t>Aktīvu pārvaldības uzraudzības koordinācijas sistēmas izveide</w:t>
            </w:r>
          </w:p>
        </w:tc>
      </w:tr>
      <w:tr w14:paraId="43E086F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A3A765A" w14:textId="77777777">
            <w:pPr>
              <w:pStyle w:val="Normal6a"/>
              <w:rPr>
                <w:b/>
                <w:bCs/>
                <w:i/>
                <w:iCs/>
              </w:rPr>
            </w:pPr>
            <w:r w:rsidRPr="001E03AA">
              <w:rPr>
                <w:b/>
                <w:i/>
              </w:rPr>
              <w:t xml:space="preserve">1. EVTI pastāvīgi identificē atšķirīgas, dublējošas, liekas un nepilnīgas </w:t>
            </w:r>
            <w:r w:rsidRPr="001E03AA">
              <w:rPr>
                <w:b/>
                <w:i/>
              </w:rPr>
              <w:t>uzraudzības darbības, ko veic piederības dalībvalsts vai uzņēmējas dalībvalsts kompetentās iestādes un kas traucē pārvaldības sabiedrībām efektīvi īstenot vienotās pases tiesības atbilstīgi šīs direktīvas II nodaļas 4. iedaļai un depozitārijiem veikt to funkcijas pārrobežu mērogā saskaņā ar 23. panta 1. punktu.</w:t>
            </w:r>
          </w:p>
        </w:tc>
        <w:tc>
          <w:tcPr>
            <w:tcW w:w="4876" w:type="dxa"/>
            <w:tcBorders>
              <w:top w:val="nil"/>
              <w:left w:val="nil"/>
              <w:bottom w:val="nil"/>
              <w:right w:val="nil"/>
            </w:tcBorders>
            <w:hideMark/>
          </w:tcPr>
          <w:p w:rsidR="006C6BF9" w:rsidRPr="001E03AA" w:rsidP="008E6ADF" w14:paraId="6FDB1C7B" w14:textId="77777777">
            <w:pPr>
              <w:pStyle w:val="Normal6a"/>
            </w:pPr>
            <w:r w:rsidRPr="001E03AA">
              <w:rPr>
                <w:b/>
                <w:i/>
              </w:rPr>
              <w:t xml:space="preserve">1. Katrai lielai ES pārrobežu grupai izveido aktīvu pārvaldības uzraudzības </w:t>
            </w:r>
            <w:r w:rsidRPr="001E03AA">
              <w:rPr>
                <w:b/>
                <w:i/>
              </w:rPr>
              <w:t>koordinācijas sistēmu.</w:t>
            </w:r>
          </w:p>
        </w:tc>
      </w:tr>
      <w:tr w14:paraId="70A5ADF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7A62A9D" w14:textId="77777777">
            <w:pPr>
              <w:pStyle w:val="Normal6a"/>
              <w:rPr>
                <w:b/>
                <w:bCs/>
                <w:i/>
                <w:iCs/>
              </w:rPr>
            </w:pPr>
            <w:r w:rsidRPr="001E03AA">
              <w:rPr>
                <w:b/>
                <w:i/>
              </w:rPr>
              <w:t>2. Šā panta 1. punkta nolūkā EVTI sadarbojas ar attiecīgajām kompetentajām iestādēm un attiecīgā gadījumā vāc papildu informāciju, lai apzinātu esošās vai iespējamās pārrobežu problēmas.</w:t>
            </w:r>
          </w:p>
        </w:tc>
        <w:tc>
          <w:tcPr>
            <w:tcW w:w="4876" w:type="dxa"/>
            <w:tcBorders>
              <w:top w:val="nil"/>
              <w:left w:val="nil"/>
              <w:bottom w:val="nil"/>
              <w:right w:val="nil"/>
            </w:tcBorders>
            <w:hideMark/>
          </w:tcPr>
          <w:p w:rsidR="006C6BF9" w:rsidRPr="001E03AA" w:rsidP="008E6ADF" w14:paraId="5CBD990F" w14:textId="77777777">
            <w:pPr>
              <w:pStyle w:val="Normal6a"/>
            </w:pPr>
            <w:r w:rsidRPr="001E03AA">
              <w:rPr>
                <w:b/>
                <w:i/>
              </w:rPr>
              <w:t>2. Aktīvu pārvaldības uzraudzības koordinācijas sistēmā ir:</w:t>
            </w:r>
          </w:p>
        </w:tc>
      </w:tr>
      <w:tr w14:paraId="0B65F1F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F109F13" w14:textId="77777777">
            <w:pPr>
              <w:pStyle w:val="Normal6a"/>
              <w:rPr>
                <w:b/>
                <w:bCs/>
                <w:i/>
                <w:iCs/>
              </w:rPr>
            </w:pPr>
            <w:r w:rsidRPr="001E03AA">
              <w:rPr>
                <w:b/>
                <w:i/>
              </w:rPr>
              <w:t>Ja saskaņā ar šā punkta pirmo daļu EVTI konstatē esošas vai potenciālas pārrobežu problēmas, tā ierosina attiecīgajām kompetentajām iestādēm korektīvus pasākumus to novēršanai. </w:t>
            </w:r>
          </w:p>
        </w:tc>
        <w:tc>
          <w:tcPr>
            <w:tcW w:w="4876" w:type="dxa"/>
            <w:tcBorders>
              <w:top w:val="nil"/>
              <w:left w:val="nil"/>
              <w:bottom w:val="nil"/>
              <w:right w:val="nil"/>
            </w:tcBorders>
            <w:hideMark/>
          </w:tcPr>
          <w:p w:rsidR="006C6BF9" w:rsidRPr="001E03AA" w:rsidP="008E6ADF" w14:paraId="5BB35F90" w14:textId="77777777">
            <w:pPr>
              <w:pStyle w:val="Normal6a"/>
            </w:pPr>
            <w:r w:rsidRPr="001E03AA">
              <w:rPr>
                <w:b/>
                <w:i/>
              </w:rPr>
              <w:t>a) visu ES grupai piederošo pārvaldības sabiedrību un AIFP piederības valsts kompetentās iestādes;</w:t>
            </w:r>
          </w:p>
        </w:tc>
      </w:tr>
      <w:tr w14:paraId="3C7726D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100D56A" w14:textId="77777777">
            <w:pPr>
              <w:pStyle w:val="Normal6a"/>
              <w:rPr>
                <w:b/>
                <w:bCs/>
                <w:i/>
                <w:iCs/>
              </w:rPr>
            </w:pPr>
            <w:r w:rsidRPr="001E03AA">
              <w:rPr>
                <w:b/>
                <w:i/>
              </w:rPr>
              <w:t>3. Ja, neraugoties uz 2. punktā minētajiem korektīvajiem pasākumiem, vai tāpēc, ka attiecīgās kompetentās iestādes neīsteno attiecīgos korektīvos pasākumus, saskaņā ar 2. punktu apzinātās problēmas joprojām pastāv, EVTI bez nepamatotas kavēšanās īsteno vismaz vienu no pilnvarām, kas tai piešķirtas saskaņā ar Regulas (ES) Nr. 1095/2010 17., 17.aaa, 19. vai 19.a pantu, šādos gadījumos:</w:t>
            </w:r>
          </w:p>
          <w:p w:rsidR="006C6BF9" w:rsidRPr="001E03AA" w:rsidP="008E6ADF" w14:paraId="78083C4A" w14:textId="77777777">
            <w:pPr>
              <w:pStyle w:val="Normal6a"/>
              <w:rPr>
                <w:b/>
                <w:bCs/>
                <w:i/>
                <w:iCs/>
              </w:rPr>
            </w:pPr>
            <w:r w:rsidRPr="001E03AA">
              <w:rPr>
                <w:b/>
                <w:i/>
              </w:rPr>
              <w:t>pārvaldības sabiedrības uzņēmējas dalībvalsts kompetentās iestādes liedz vai plāno liegt pārvaldības sabiedrībai pārvaldīt PVKIU to teritorijā vai šādai pārvaldībai nosaka prasības, kas neatbilst šai direktīvai; </w:t>
            </w:r>
          </w:p>
          <w:p w:rsidR="006C6BF9" w:rsidRPr="001E03AA" w:rsidP="008E6ADF" w14:paraId="6EFDDB97" w14:textId="77777777">
            <w:pPr>
              <w:pStyle w:val="Normal6a"/>
              <w:rPr>
                <w:b/>
                <w:bCs/>
                <w:i/>
                <w:iCs/>
              </w:rPr>
            </w:pPr>
            <w:r w:rsidRPr="001E03AA">
              <w:rPr>
                <w:b/>
                <w:i/>
              </w:rPr>
              <w:t>PVKIU piederības dalībvalsts kompetentās iestādes liedz vai plāno liegt iecelt depozitāriju, kas nodibināts citā dalībvalstī, kā minēts 23. panta 1. punktā, vai šādai iecelšanai nosaka prasības, kas neatbilst šai direktīvai;</w:t>
            </w:r>
          </w:p>
          <w:p w:rsidR="006C6BF9" w:rsidRPr="001E03AA" w:rsidP="008E6ADF" w14:paraId="1BDE21AD" w14:textId="77777777">
            <w:pPr>
              <w:pStyle w:val="Normal6a"/>
              <w:rPr>
                <w:b/>
                <w:bCs/>
                <w:i/>
                <w:iCs/>
              </w:rPr>
            </w:pPr>
            <w:r w:rsidRPr="001E03AA">
              <w:rPr>
                <w:b/>
                <w:i/>
              </w:rPr>
              <w:t xml:space="preserve">pārvaldības sabiedrība vai depozitārijs veic vai plāno veikt funkcijas vai sniegt pakalpojumus pārrobežu mērogā, </w:t>
            </w:r>
            <w:r w:rsidRPr="001E03AA">
              <w:rPr>
                <w:b/>
                <w:i/>
              </w:rPr>
              <w:t>vienlaikus nenodrošinot atbilstību Savienības tiesību aktiem.</w:t>
            </w:r>
          </w:p>
          <w:p w:rsidR="006C6BF9" w:rsidRPr="001E03AA" w:rsidP="008E6ADF" w14:paraId="33BE9A07" w14:textId="77777777">
            <w:pPr>
              <w:pStyle w:val="Normal6a"/>
              <w:rPr>
                <w:b/>
                <w:bCs/>
                <w:i/>
                <w:iCs/>
              </w:rPr>
            </w:pPr>
            <w:r w:rsidRPr="001E03AA">
              <w:rPr>
                <w:b/>
                <w:i/>
              </w:rPr>
              <w:t>Pienākums īstenot vismaz vienu no pirmajā daļā minētajām pilnvarām neskar EVTI spēju izmantot jebkuru no pilnvarām, kas tai piešķirtas saskaņā ar Regulu (ES) Nr. 1095/2010, neievērojot šajā pantā noteikto procedūru.</w:t>
            </w:r>
          </w:p>
        </w:tc>
        <w:tc>
          <w:tcPr>
            <w:tcW w:w="4876" w:type="dxa"/>
            <w:tcBorders>
              <w:top w:val="nil"/>
              <w:left w:val="nil"/>
              <w:bottom w:val="nil"/>
              <w:right w:val="nil"/>
            </w:tcBorders>
            <w:hideMark/>
          </w:tcPr>
          <w:p w:rsidR="006C6BF9" w:rsidRPr="001E03AA" w:rsidP="008E6ADF" w14:paraId="3227D084" w14:textId="77777777">
            <w:pPr>
              <w:pStyle w:val="Normal6a"/>
            </w:pPr>
            <w:r w:rsidRPr="001E03AA">
              <w:rPr>
                <w:b/>
                <w:i/>
              </w:rPr>
              <w:t>b) dalībvalstu, kurās ES grupa veic būtiskas darbības, uzņēmējas kompetentās iestādes, ņemot vērā aktīvu pārvaldības grupas atrašanās vietu un pārvaldīto PVKIU un AIFP ģeogrāfisko sadalījumu;</w:t>
            </w:r>
          </w:p>
        </w:tc>
      </w:tr>
      <w:tr w14:paraId="31A4495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21A5D4D" w14:textId="77777777">
            <w:pPr>
              <w:pStyle w:val="Normal6a"/>
              <w:rPr>
                <w:b/>
                <w:bCs/>
                <w:i/>
                <w:iCs/>
              </w:rPr>
            </w:pPr>
            <w:r w:rsidRPr="001E03AA">
              <w:rPr>
                <w:b/>
                <w:i/>
              </w:rPr>
              <w:t>4. Neatkarīgi no 3. punktā minētajām darbībām EVTI var apturēt pārvaldības sabiedrības vai depozitārija tiesības veikt jebkādas funkcijas un sniegt jebkādus pakalpojumus citas dalībvalsts teritorijā, ja ir izpildīts viens no šādiem nosacījumiem:</w:t>
            </w:r>
          </w:p>
          <w:p w:rsidR="006C6BF9" w:rsidRPr="001E03AA" w:rsidP="008E6ADF" w14:paraId="087A203A" w14:textId="77777777">
            <w:pPr>
              <w:pStyle w:val="Normal6a"/>
              <w:rPr>
                <w:b/>
                <w:bCs/>
                <w:i/>
                <w:iCs/>
              </w:rPr>
            </w:pPr>
            <w:r w:rsidRPr="001E03AA">
              <w:rPr>
                <w:b/>
                <w:i/>
              </w:rPr>
              <w:t>attiecīgās kompetentās iestādes vai ieinteresētās personas neīsteno lēmumu, atzinumu, ieteikumu vai darbību, ko EVTI pieņēmusi vai pieprasījusi saskaņā ar 3. punktu, vai atzinumu, ko Komisija sniegusi saskaņā ar Regulas (ES) Nr. 1095/2010 17. panta 4. punktu; </w:t>
            </w:r>
          </w:p>
          <w:p w:rsidR="006C6BF9" w:rsidRPr="001E03AA" w:rsidP="008E6ADF" w14:paraId="50330EF6" w14:textId="77777777">
            <w:pPr>
              <w:pStyle w:val="Normal6a"/>
              <w:rPr>
                <w:b/>
                <w:bCs/>
                <w:i/>
                <w:iCs/>
              </w:rPr>
            </w:pPr>
            <w:r w:rsidRPr="001E03AA">
              <w:rPr>
                <w:b/>
                <w:i/>
              </w:rPr>
              <w:t>EVTI ir secinājusi, ka pārvaldības sabiedrība vai depozitārijs, kas veic savas funkcijas vai piedāvā pakalpojumus pārrobežu mērogā, vairs neatbilst šīs direktīvas prasībām. </w:t>
            </w:r>
          </w:p>
          <w:p w:rsidR="006C6BF9" w:rsidRPr="001E03AA" w:rsidP="008E6ADF" w14:paraId="51D1CE8E" w14:textId="77777777">
            <w:pPr>
              <w:pStyle w:val="Normal6a"/>
              <w:rPr>
                <w:b/>
                <w:bCs/>
                <w:i/>
                <w:iCs/>
              </w:rPr>
            </w:pPr>
            <w:r w:rsidRPr="001E03AA">
              <w:rPr>
                <w:b/>
                <w:i/>
              </w:rPr>
              <w:t>Pirms EVTI aptur pārvaldības sabiedrības vai depozitārija jebkādu funkciju veikšanu vai jebkādu pakalpojumu sniegšanu pārrobežu mērogā, kā minēts pirmajā daļā, EVTI savu konstatējumu projektu nosūta attiecīgajai pārvaldības sabiedrībai vai depozitārijam, kā arī pārvaldības sabiedrības vai depozitārija piederības dalībvalsts kompetentajām iestādēm. Attiecīgās kompetentās iestādes 30 kalendāro dienu laikā pēc konstatējumu projekta saņemšanas var iesniegt EVTI pamatotu paziņojumu.</w:t>
            </w:r>
          </w:p>
          <w:p w:rsidR="006C6BF9" w:rsidRPr="001E03AA" w:rsidP="008E6ADF" w14:paraId="78EDF998" w14:textId="77777777">
            <w:pPr>
              <w:pStyle w:val="Normal6a"/>
              <w:rPr>
                <w:b/>
                <w:bCs/>
                <w:i/>
                <w:iCs/>
              </w:rPr>
            </w:pPr>
            <w:r w:rsidRPr="001E03AA">
              <w:rPr>
                <w:b/>
                <w:i/>
              </w:rPr>
              <w:t xml:space="preserve">EVTI nekavējoties paziņo pārvaldības sabiedrībai vai depozitārijam par to, ka ir apturēta spēja veikt jebkādas funkcijas vai sniegt jebkādus pakalpojumus pārrobežu mērogā. Apturēšana var sākties </w:t>
            </w:r>
            <w:r w:rsidRPr="001E03AA">
              <w:rPr>
                <w:b/>
                <w:i/>
              </w:rPr>
              <w:t>paziņošanas dienā un sākas ne vēlāk kā 30 kalendāro dienu laikā pēc minētā paziņojuma sniegšanas.</w:t>
            </w:r>
          </w:p>
        </w:tc>
        <w:tc>
          <w:tcPr>
            <w:tcW w:w="4876" w:type="dxa"/>
            <w:tcBorders>
              <w:top w:val="nil"/>
              <w:left w:val="nil"/>
              <w:bottom w:val="nil"/>
              <w:right w:val="nil"/>
            </w:tcBorders>
            <w:hideMark/>
          </w:tcPr>
          <w:p w:rsidR="006C6BF9" w:rsidRPr="001E03AA" w:rsidP="008E6ADF" w14:paraId="5C8D3E85" w14:textId="77777777">
            <w:pPr>
              <w:pStyle w:val="Normal6a"/>
            </w:pPr>
            <w:r w:rsidRPr="001E03AA">
              <w:rPr>
                <w:b/>
                <w:i/>
              </w:rPr>
              <w:t>c) EVTI, kas veic tehnisko koordināciju un uzraudzības konverģenci, nerīkojoties kā vadītāja vai lēmumpieņēmēja iestāde.</w:t>
            </w:r>
          </w:p>
        </w:tc>
      </w:tr>
      <w:tr w14:paraId="2355F56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69F2E7C" w14:textId="77777777">
            <w:pPr>
              <w:pStyle w:val="Normal6a"/>
              <w:rPr>
                <w:b/>
                <w:bCs/>
                <w:i/>
                <w:iCs/>
              </w:rPr>
            </w:pPr>
            <w:r w:rsidRPr="001E03AA">
              <w:rPr>
                <w:b/>
                <w:i/>
              </w:rPr>
              <w:t>5. EVTI vismaz reizi gadā publicē ziņojumu par savu darbību saskaņā ar 1.–4. punktu.</w:t>
            </w:r>
          </w:p>
        </w:tc>
        <w:tc>
          <w:tcPr>
            <w:tcW w:w="4876" w:type="dxa"/>
            <w:tcBorders>
              <w:top w:val="nil"/>
              <w:left w:val="nil"/>
              <w:bottom w:val="nil"/>
              <w:right w:val="nil"/>
            </w:tcBorders>
            <w:hideMark/>
          </w:tcPr>
          <w:p w:rsidR="006C6BF9" w:rsidRPr="001E03AA" w:rsidP="008E6ADF" w14:paraId="23C6F948" w14:textId="77777777">
            <w:pPr>
              <w:pStyle w:val="Normal6a"/>
            </w:pPr>
            <w:r w:rsidRPr="001E03AA">
              <w:rPr>
                <w:b/>
                <w:i/>
              </w:rPr>
              <w:t>3. Aktīvu pārvaldības uzraudzības koordinācijas sistēma ir pastāvīgs mehānisms uzraudzības sadarbībai un koordinācijai saistībā ar attiecīgo ES grupu, neskarot uzraudzības pienākumu piešķiršanu saskaņā ar šo direktīvu.</w:t>
            </w:r>
          </w:p>
        </w:tc>
      </w:tr>
    </w:tbl>
    <w:p w:rsidR="006C6BF9" w:rsidRPr="001E03AA" w:rsidP="006C6BF9" w14:paraId="33B45DB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97CF606" w14:textId="77777777">
      <w:r w:rsidRPr="001E03AA">
        <w:rPr>
          <w:rStyle w:val="HideTWBExt"/>
        </w:rPr>
        <w:t>&lt;/Amend&gt;</w:t>
      </w:r>
    </w:p>
    <w:p w:rsidR="006C6BF9" w:rsidRPr="001E03AA" w:rsidP="006C6BF9" w14:paraId="0BCE156A"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394</w:t>
      </w:r>
      <w:r w:rsidRPr="001E03AA">
        <w:rPr>
          <w:rStyle w:val="HideTWBExt"/>
          <w:b w:val="0"/>
        </w:rPr>
        <w:t>&lt;/NumAm&gt;</w:t>
      </w:r>
    </w:p>
    <w:p w:rsidR="006C6BF9" w:rsidRPr="001E03AA" w:rsidP="006C6BF9" w14:paraId="7C182958"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45F70AC2" w14:textId="77777777">
      <w:pPr>
        <w:pStyle w:val="NormalBold"/>
      </w:pPr>
      <w:r w:rsidRPr="001E03AA">
        <w:rPr>
          <w:rStyle w:val="HideTWBExt"/>
          <w:b w:val="0"/>
        </w:rPr>
        <w:t>&lt;/RepeatBlock-By&gt;</w:t>
      </w:r>
    </w:p>
    <w:p w:rsidR="006C6BF9" w:rsidRPr="001E03AA" w:rsidP="006C6BF9" w14:paraId="31647CA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70E299E"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755F7946" w14:textId="77777777">
      <w:r w:rsidRPr="001E03AA">
        <w:rPr>
          <w:rStyle w:val="HideTWBExt"/>
        </w:rPr>
        <w:t>&lt;DocAmend2&gt;</w:t>
      </w:r>
      <w:r w:rsidRPr="001E03AA">
        <w:t>Direktīva 2009/65/ES</w:t>
      </w:r>
      <w:r w:rsidRPr="001E03AA">
        <w:rPr>
          <w:rStyle w:val="HideTWBExt"/>
        </w:rPr>
        <w:t>&lt;/DocAmend2&gt;</w:t>
      </w:r>
    </w:p>
    <w:p w:rsidR="006C6BF9" w:rsidRPr="001E03AA" w:rsidP="006C6BF9" w14:paraId="6ABC5B67" w14:textId="77777777">
      <w:r w:rsidRPr="001E03AA">
        <w:rPr>
          <w:rStyle w:val="HideTWBExt"/>
        </w:rPr>
        <w:t>&lt;Article2&gt;</w:t>
      </w:r>
      <w:r w:rsidRPr="001E03AA">
        <w:t>110.c pants – 1.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08CDD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70B6AB0" w14:textId="77777777"/>
        </w:tc>
      </w:tr>
      <w:tr w14:paraId="78EBBF3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8CD53C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81496D8" w14:textId="77777777">
            <w:pPr>
              <w:pStyle w:val="AmColumnHeading"/>
            </w:pPr>
            <w:r w:rsidRPr="001E03AA">
              <w:t>Grozījums</w:t>
            </w:r>
          </w:p>
        </w:tc>
      </w:tr>
      <w:tr w14:paraId="58CEAB2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713D6FC" w14:textId="77777777">
            <w:pPr>
              <w:pStyle w:val="Normal6a"/>
            </w:pPr>
            <w:r w:rsidRPr="001E03AA">
              <w:rPr>
                <w:b/>
                <w:i/>
              </w:rPr>
              <w:t>1.</w:t>
            </w:r>
            <w:r w:rsidRPr="001E03AA">
              <w:tab/>
            </w:r>
            <w:r w:rsidRPr="001E03AA">
              <w:rPr>
                <w:b/>
                <w:i/>
              </w:rPr>
              <w:t>EVTI pastāvīgi identificē atšķirīgas, dublējošas, liekas un nepilnīgas uzraudzības darbības, ko veic piederības dalībvalsts vai uzņēmējas dalībvalsts kompetentās iestādes un kas traucē pārvaldības sabiedrībām efektīvi īstenot vienotās pases tiesības atbilstīgi šīs direktīvas II nodaļas 4. iedaļai un depozitārijiem veikt to funkcijas pārrobežu mērogā saskaņā ar 23. panta 1. punktu.</w:t>
            </w:r>
          </w:p>
        </w:tc>
        <w:tc>
          <w:tcPr>
            <w:tcW w:w="4876" w:type="dxa"/>
            <w:tcBorders>
              <w:top w:val="nil"/>
              <w:left w:val="nil"/>
              <w:bottom w:val="nil"/>
              <w:right w:val="nil"/>
            </w:tcBorders>
            <w:hideMark/>
          </w:tcPr>
          <w:p w:rsidR="006C6BF9" w:rsidRPr="001E03AA" w:rsidP="008E6ADF" w14:paraId="1F2B3CF8" w14:textId="77777777">
            <w:pPr>
              <w:pStyle w:val="Normal6a"/>
            </w:pPr>
            <w:r w:rsidRPr="001E03AA">
              <w:rPr>
                <w:b/>
                <w:i/>
              </w:rPr>
              <w:t>svītrots</w:t>
            </w:r>
          </w:p>
        </w:tc>
      </w:tr>
    </w:tbl>
    <w:p w:rsidR="006C6BF9" w:rsidRPr="001E03AA" w:rsidP="006C6BF9" w14:paraId="0B887500"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CFD2A37" w14:textId="77777777">
      <w:r w:rsidRPr="001E03AA">
        <w:rPr>
          <w:rStyle w:val="HideTWBExt"/>
        </w:rPr>
        <w:t>&lt;/Amend&gt;</w:t>
      </w:r>
    </w:p>
    <w:p w:rsidR="006C6BF9" w:rsidRPr="001E03AA" w:rsidP="006C6BF9" w14:paraId="5E691B79"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395</w:t>
      </w:r>
      <w:r w:rsidRPr="001E03AA">
        <w:rPr>
          <w:rStyle w:val="HideTWBExt"/>
          <w:b w:val="0"/>
        </w:rPr>
        <w:t>&lt;/NumAm&gt;</w:t>
      </w:r>
    </w:p>
    <w:p w:rsidR="006C6BF9" w:rsidRPr="001E03AA" w:rsidP="006C6BF9" w14:paraId="014FE314"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70C71BE1" w14:textId="77777777">
      <w:pPr>
        <w:pStyle w:val="NormalBold"/>
      </w:pPr>
      <w:r w:rsidRPr="001E03AA">
        <w:rPr>
          <w:rStyle w:val="HideTWBExt"/>
          <w:b w:val="0"/>
        </w:rPr>
        <w:t>&lt;/RepeatBlock-By&gt;</w:t>
      </w:r>
    </w:p>
    <w:p w:rsidR="006C6BF9" w:rsidRPr="001E03AA" w:rsidP="006C6BF9" w14:paraId="218567A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5E51EE6"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11DF12C2" w14:textId="77777777">
      <w:r w:rsidRPr="001E03AA">
        <w:rPr>
          <w:rStyle w:val="HideTWBExt"/>
        </w:rPr>
        <w:t>&lt;DocAmend2&gt;</w:t>
      </w:r>
      <w:r w:rsidRPr="001E03AA">
        <w:t>Direktīva 2009/65/ES</w:t>
      </w:r>
      <w:r w:rsidRPr="001E03AA">
        <w:rPr>
          <w:rStyle w:val="HideTWBExt"/>
        </w:rPr>
        <w:t>&lt;/DocAmend2&gt;</w:t>
      </w:r>
    </w:p>
    <w:p w:rsidR="006C6BF9" w:rsidRPr="001E03AA" w:rsidP="006C6BF9" w14:paraId="35DF4E9B" w14:textId="77777777">
      <w:r w:rsidRPr="001E03AA">
        <w:rPr>
          <w:rStyle w:val="HideTWBExt"/>
        </w:rPr>
        <w:t>&lt;Article2&gt;</w:t>
      </w:r>
      <w:r w:rsidRPr="001E03AA">
        <w:t>110.c pants – 2.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4A056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2D757A4" w14:textId="77777777"/>
        </w:tc>
      </w:tr>
      <w:tr w14:paraId="707775A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4BEC7B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6009C42" w14:textId="77777777">
            <w:pPr>
              <w:pStyle w:val="AmColumnHeading"/>
            </w:pPr>
            <w:r w:rsidRPr="001E03AA">
              <w:t>Grozījums</w:t>
            </w:r>
          </w:p>
        </w:tc>
      </w:tr>
      <w:tr w14:paraId="5F8A14B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1E9742A" w14:textId="77777777">
            <w:pPr>
              <w:pStyle w:val="Normal6a"/>
            </w:pPr>
            <w:r w:rsidRPr="001E03AA">
              <w:rPr>
                <w:b/>
                <w:i/>
              </w:rPr>
              <w:t>2.</w:t>
            </w:r>
            <w:r w:rsidRPr="001E03AA">
              <w:tab/>
            </w:r>
            <w:r w:rsidRPr="001E03AA">
              <w:rPr>
                <w:b/>
                <w:i/>
              </w:rPr>
              <w:t>Šā panta 1. punkta nolūkā EVTI sadarbojas ar attiecīgajām kompetentajām iestādēm un attiecīgā gadījumā vāc papildu informāciju, lai apzinātu esošās vai iespējamās pārrobežu problēmas.</w:t>
            </w:r>
          </w:p>
        </w:tc>
        <w:tc>
          <w:tcPr>
            <w:tcW w:w="4876" w:type="dxa"/>
            <w:tcBorders>
              <w:top w:val="nil"/>
              <w:left w:val="nil"/>
              <w:bottom w:val="nil"/>
              <w:right w:val="nil"/>
            </w:tcBorders>
            <w:hideMark/>
          </w:tcPr>
          <w:p w:rsidR="006C6BF9" w:rsidRPr="001E03AA" w:rsidP="008E6ADF" w14:paraId="641A49B2" w14:textId="77777777">
            <w:pPr>
              <w:pStyle w:val="Normal6a"/>
            </w:pPr>
            <w:r w:rsidRPr="001E03AA">
              <w:rPr>
                <w:b/>
                <w:i/>
              </w:rPr>
              <w:t>svītrots</w:t>
            </w:r>
          </w:p>
        </w:tc>
      </w:tr>
      <w:tr w14:paraId="29D9C61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F49B5A1" w14:textId="77777777">
            <w:pPr>
              <w:pStyle w:val="Normal6a"/>
            </w:pPr>
            <w:r w:rsidRPr="001E03AA">
              <w:rPr>
                <w:b/>
                <w:i/>
              </w:rPr>
              <w:t>Ja saskaņā ar šā punkta pirmo daļu EVTI konstatē esošas vai potenciālas pārrobežu problēmas, tā ierosina attiecīgajām kompetentajām iestādēm korektīvus pasākumus to novēršanai.</w:t>
            </w:r>
          </w:p>
        </w:tc>
        <w:tc>
          <w:tcPr>
            <w:tcW w:w="4876" w:type="dxa"/>
            <w:tcBorders>
              <w:top w:val="nil"/>
              <w:left w:val="nil"/>
              <w:bottom w:val="nil"/>
              <w:right w:val="nil"/>
            </w:tcBorders>
          </w:tcPr>
          <w:p w:rsidR="006C6BF9" w:rsidRPr="001E03AA" w:rsidP="008E6ADF" w14:paraId="59C9B2B6" w14:textId="77777777">
            <w:pPr>
              <w:pStyle w:val="Normal6a"/>
            </w:pPr>
          </w:p>
        </w:tc>
      </w:tr>
    </w:tbl>
    <w:p w:rsidR="006C6BF9" w:rsidRPr="001E03AA" w:rsidP="006C6BF9" w14:paraId="2290146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C6B7CED" w14:textId="77777777">
      <w:r w:rsidRPr="001E03AA">
        <w:rPr>
          <w:rStyle w:val="HideTWBExt"/>
        </w:rPr>
        <w:t>&lt;/Amend&gt;</w:t>
      </w:r>
    </w:p>
    <w:p w:rsidR="006C6BF9" w:rsidRPr="001E03AA" w:rsidP="006C6BF9" w14:paraId="294E267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396</w:t>
      </w:r>
      <w:r w:rsidRPr="001E03AA">
        <w:rPr>
          <w:rStyle w:val="HideTWBExt"/>
          <w:b w:val="0"/>
        </w:rPr>
        <w:t>&lt;/NumAm&gt;</w:t>
      </w:r>
    </w:p>
    <w:p w:rsidR="006C6BF9" w:rsidRPr="001E03AA" w:rsidP="006C6BF9" w14:paraId="362580C9"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57CA80A6" w14:textId="77777777">
      <w:pPr>
        <w:pStyle w:val="NormalBold"/>
      </w:pPr>
      <w:r w:rsidRPr="001E03AA">
        <w:rPr>
          <w:rStyle w:val="HideTWBExt"/>
          <w:b w:val="0"/>
        </w:rPr>
        <w:t>&lt;/RepeatBlock-By&gt;</w:t>
      </w:r>
    </w:p>
    <w:p w:rsidR="006C6BF9" w:rsidRPr="001E03AA" w:rsidP="006C6BF9" w14:paraId="0EB6542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3C6E23E"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7FE20CFB" w14:textId="77777777">
      <w:r w:rsidRPr="001E03AA">
        <w:rPr>
          <w:rStyle w:val="HideTWBExt"/>
        </w:rPr>
        <w:t>&lt;DocAmend2&gt;</w:t>
      </w:r>
      <w:r w:rsidRPr="001E03AA">
        <w:t>Direktīva 2009/65/ES</w:t>
      </w:r>
      <w:r w:rsidRPr="001E03AA">
        <w:rPr>
          <w:rStyle w:val="HideTWBExt"/>
        </w:rPr>
        <w:t>&lt;/DocAmend2&gt;</w:t>
      </w:r>
    </w:p>
    <w:p w:rsidR="006C6BF9" w:rsidRPr="001E03AA" w:rsidP="006C6BF9" w14:paraId="1E18FCAF" w14:textId="77777777">
      <w:r w:rsidRPr="001E03AA">
        <w:rPr>
          <w:rStyle w:val="HideTWBExt"/>
        </w:rPr>
        <w:t>&lt;Article2&gt;</w:t>
      </w:r>
      <w:r w:rsidRPr="001E03AA">
        <w:t>110.c pants – 2.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8885A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FA29706" w14:textId="77777777"/>
        </w:tc>
      </w:tr>
      <w:tr w14:paraId="2E1DE0E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F7CA55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BE011F7" w14:textId="77777777">
            <w:pPr>
              <w:pStyle w:val="AmColumnHeading"/>
            </w:pPr>
            <w:r w:rsidRPr="001E03AA">
              <w:t>Grozījums</w:t>
            </w:r>
          </w:p>
        </w:tc>
      </w:tr>
      <w:tr w14:paraId="199D4FB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B4A1C9E" w14:textId="77777777">
            <w:pPr>
              <w:pStyle w:val="Normal6a"/>
            </w:pPr>
            <w:r w:rsidRPr="001E03AA">
              <w:t xml:space="preserve">Šā panta 1. punkta nolūkā EVTI sadarbojas ar attiecīgajām kompetentajām iestādēm un </w:t>
            </w:r>
            <w:r w:rsidRPr="001E03AA">
              <w:rPr>
                <w:b/>
                <w:i/>
              </w:rPr>
              <w:t>attiecīgā gadījumā</w:t>
            </w:r>
            <w:r w:rsidRPr="001E03AA">
              <w:t xml:space="preserve"> vāc papildu informāciju, lai apzinātu esošās vai iespējamās pārrobežu problēmas.</w:t>
            </w:r>
          </w:p>
        </w:tc>
        <w:tc>
          <w:tcPr>
            <w:tcW w:w="4876" w:type="dxa"/>
            <w:tcBorders>
              <w:top w:val="nil"/>
              <w:left w:val="nil"/>
              <w:bottom w:val="nil"/>
              <w:right w:val="nil"/>
            </w:tcBorders>
            <w:hideMark/>
          </w:tcPr>
          <w:p w:rsidR="006C6BF9" w:rsidRPr="001E03AA" w:rsidP="008E6ADF" w14:paraId="7538A84C" w14:textId="77777777">
            <w:pPr>
              <w:pStyle w:val="Normal6a"/>
            </w:pPr>
            <w:r w:rsidRPr="001E03AA">
              <w:t>Šā panta 1. punkta nolūkā EVTI sadarbojas ar attiecīgajām kompetentajām iestādēm un</w:t>
            </w:r>
            <w:r w:rsidRPr="001E03AA">
              <w:rPr>
                <w:b/>
                <w:i/>
              </w:rPr>
              <w:t>, ja tas ir nepieciešams un samērīgi,</w:t>
            </w:r>
            <w:r w:rsidRPr="001E03AA">
              <w:t xml:space="preserve"> vāc papildu informāciju, lai apzinātu esošās vai iespējamās pārrobežu problēmas.</w:t>
            </w:r>
          </w:p>
        </w:tc>
      </w:tr>
    </w:tbl>
    <w:p w:rsidR="006C6BF9" w:rsidRPr="001E03AA" w:rsidP="006C6BF9" w14:paraId="4307ECB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211A631" w14:textId="77777777">
      <w:r w:rsidRPr="001E03AA">
        <w:rPr>
          <w:rStyle w:val="HideTWBExt"/>
        </w:rPr>
        <w:t>&lt;/Amend&gt;</w:t>
      </w:r>
    </w:p>
    <w:p w:rsidR="006C6BF9" w:rsidRPr="001E03AA" w:rsidP="006C6BF9" w14:paraId="636D75C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397</w:t>
      </w:r>
      <w:r w:rsidRPr="001E03AA">
        <w:rPr>
          <w:rStyle w:val="HideTWBExt"/>
          <w:b w:val="0"/>
        </w:rPr>
        <w:t>&lt;/NumAm&gt;</w:t>
      </w:r>
    </w:p>
    <w:p w:rsidR="006C6BF9" w:rsidRPr="001E03AA" w:rsidP="006C6BF9" w14:paraId="794D2717" w14:textId="77777777">
      <w:pPr>
        <w:pStyle w:val="NormalBold"/>
      </w:pPr>
      <w:r w:rsidRPr="001E03AA">
        <w:rPr>
          <w:rStyle w:val="HideTWBExt"/>
          <w:b w:val="0"/>
        </w:rPr>
        <w:t>&lt;RepeatBlock-By&gt;&lt;Members&gt;</w:t>
      </w:r>
      <w:r w:rsidRPr="001E03AA">
        <w:t>Eero Heinäluoma, Jonás Fernández, Francisco Assis, César Luena, Evelyn Regner, Aurore Lalucq, Nikos Papandreou</w:t>
      </w:r>
      <w:r w:rsidRPr="001E03AA">
        <w:rPr>
          <w:rStyle w:val="HideTWBExt"/>
          <w:b w:val="0"/>
        </w:rPr>
        <w:t>&lt;/Members&gt;</w:t>
      </w:r>
    </w:p>
    <w:p w:rsidR="006C6BF9" w:rsidRPr="001E03AA" w:rsidP="006C6BF9" w14:paraId="1FE19398" w14:textId="77777777">
      <w:pPr>
        <w:pStyle w:val="NormalBold"/>
      </w:pPr>
      <w:r w:rsidRPr="001E03AA">
        <w:rPr>
          <w:rStyle w:val="HideTWBExt"/>
          <w:b w:val="0"/>
        </w:rPr>
        <w:t>&lt;/RepeatBlock-By&gt;</w:t>
      </w:r>
    </w:p>
    <w:p w:rsidR="006C6BF9" w:rsidRPr="001E03AA" w:rsidP="006C6BF9" w14:paraId="2BE7F9F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D6D916E"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F713034" w14:textId="77777777">
      <w:r w:rsidRPr="001E03AA">
        <w:rPr>
          <w:rStyle w:val="HideTWBExt"/>
        </w:rPr>
        <w:t>&lt;DocAmend2&gt;</w:t>
      </w:r>
      <w:r w:rsidRPr="001E03AA">
        <w:t>Direktīva 2009/65/ES</w:t>
      </w:r>
      <w:r w:rsidRPr="001E03AA">
        <w:rPr>
          <w:rStyle w:val="HideTWBExt"/>
        </w:rPr>
        <w:t>&lt;/DocAmend2&gt;</w:t>
      </w:r>
    </w:p>
    <w:p w:rsidR="006C6BF9" w:rsidRPr="001E03AA" w:rsidP="006C6BF9" w14:paraId="645335D9" w14:textId="77777777">
      <w:r w:rsidRPr="001E03AA">
        <w:rPr>
          <w:rStyle w:val="HideTWBExt"/>
        </w:rPr>
        <w:t>&lt;Article2&gt;</w:t>
      </w:r>
      <w:r w:rsidRPr="001E03AA">
        <w:t>110.c pants – 2.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78963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745A284" w14:textId="77777777"/>
        </w:tc>
      </w:tr>
      <w:tr w14:paraId="5ACCB60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E289EC4"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75FA1BD" w14:textId="77777777">
            <w:pPr>
              <w:pStyle w:val="AmColumnHeading"/>
            </w:pPr>
            <w:r w:rsidRPr="001E03AA">
              <w:t>Grozījums</w:t>
            </w:r>
          </w:p>
        </w:tc>
      </w:tr>
      <w:tr w14:paraId="5BE0DCF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A6F6F92" w14:textId="77777777">
            <w:pPr>
              <w:pStyle w:val="Normal6a"/>
            </w:pPr>
            <w:r w:rsidRPr="001E03AA">
              <w:t>Ja saskaņā ar šā punkta pirmo daļu EVTI konstatē esošas vai potenciālas pārrobežu problēmas,</w:t>
            </w:r>
            <w:r w:rsidRPr="001E03AA">
              <w:rPr>
                <w:b/>
                <w:i/>
              </w:rPr>
              <w:t xml:space="preserve"> tā ierosina attiecīgajām kompetentajām iestādēm korektīvus pasākumus to novēršanai</w:t>
            </w:r>
            <w:r w:rsidRPr="001E03AA">
              <w:t>.</w:t>
            </w:r>
          </w:p>
        </w:tc>
        <w:tc>
          <w:tcPr>
            <w:tcW w:w="4876" w:type="dxa"/>
            <w:tcBorders>
              <w:top w:val="nil"/>
              <w:left w:val="nil"/>
              <w:bottom w:val="nil"/>
              <w:right w:val="nil"/>
            </w:tcBorders>
            <w:hideMark/>
          </w:tcPr>
          <w:p w:rsidR="006C6BF9" w:rsidRPr="001E03AA" w:rsidP="008E6ADF" w14:paraId="2018361E" w14:textId="77777777">
            <w:pPr>
              <w:pStyle w:val="Normal6a"/>
            </w:pPr>
            <w:r w:rsidRPr="001E03AA">
              <w:t xml:space="preserve">Ja saskaņā ar šā punkta pirmo daļu EVTI konstatē esošas vai potenciālas pārrobežu problēmas, </w:t>
            </w:r>
            <w:r w:rsidRPr="001E03AA">
              <w:rPr>
                <w:b/>
                <w:i/>
              </w:rPr>
              <w:t>tās Izpildvalde var pieņemt attiecīgajām kompetentajām iestādēm</w:t>
            </w:r>
            <w:r w:rsidRPr="001E03AA">
              <w:t xml:space="preserve"> </w:t>
            </w:r>
            <w:r w:rsidRPr="001E03AA">
              <w:rPr>
                <w:b/>
                <w:i/>
              </w:rPr>
              <w:t>saistošu lēmumu par īpašu uzraudzības rīcību vai atturēšanos no rīcības, tostarp par atļaujas izsniegšanas lēmumiem vai to atsaukšanu, izmaiņām atļaujas izsniegšanas nosacījumos, pārbaudēm uz vietas, ko veic valstu kompetentās iestādes, sadarbību ar kopējām uzraudzības komandām, ko izveido un koordinē EVTI, vai izpildes darbībām</w:t>
            </w:r>
            <w:r w:rsidRPr="001E03AA">
              <w:t>.</w:t>
            </w:r>
          </w:p>
        </w:tc>
      </w:tr>
    </w:tbl>
    <w:p w:rsidR="006C6BF9" w:rsidRPr="001E03AA" w:rsidP="006C6BF9" w14:paraId="5C89AED2"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90485E2" w14:textId="77777777">
      <w:r w:rsidRPr="001E03AA">
        <w:rPr>
          <w:rStyle w:val="HideTWBExt"/>
        </w:rPr>
        <w:t>&lt;/Amend&gt;</w:t>
      </w:r>
    </w:p>
    <w:p w:rsidR="006C6BF9" w:rsidRPr="001E03AA" w:rsidP="006C6BF9" w14:paraId="11CBE58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398</w:t>
      </w:r>
      <w:r w:rsidRPr="001E03AA">
        <w:rPr>
          <w:rStyle w:val="HideTWBExt"/>
          <w:b w:val="0"/>
        </w:rPr>
        <w:t>&lt;/NumAm&gt;</w:t>
      </w:r>
    </w:p>
    <w:p w:rsidR="006C6BF9" w:rsidRPr="001E03AA" w:rsidP="006C6BF9" w14:paraId="563010E0"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0D04561E" w14:textId="77777777">
      <w:pPr>
        <w:pStyle w:val="NormalBold"/>
      </w:pPr>
      <w:r w:rsidRPr="001E03AA">
        <w:rPr>
          <w:rStyle w:val="HideTWBExt"/>
          <w:b w:val="0"/>
        </w:rPr>
        <w:t>&lt;/RepeatBlock-By&gt;</w:t>
      </w:r>
    </w:p>
    <w:p w:rsidR="006C6BF9" w:rsidRPr="001E03AA" w:rsidP="006C6BF9" w14:paraId="7A68703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3A624CF"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7DED477" w14:textId="77777777">
      <w:r w:rsidRPr="001E03AA">
        <w:rPr>
          <w:rStyle w:val="HideTWBExt"/>
        </w:rPr>
        <w:t>&lt;DocAmend2&gt;</w:t>
      </w:r>
      <w:r w:rsidRPr="001E03AA">
        <w:t>Direktīva 2009/65/ES</w:t>
      </w:r>
      <w:r w:rsidRPr="001E03AA">
        <w:rPr>
          <w:rStyle w:val="HideTWBExt"/>
        </w:rPr>
        <w:t>&lt;/DocAmend2&gt;</w:t>
      </w:r>
    </w:p>
    <w:p w:rsidR="006C6BF9" w:rsidRPr="001E03AA" w:rsidP="006C6BF9" w14:paraId="6A89CD11" w14:textId="77777777">
      <w:r w:rsidRPr="001E03AA">
        <w:rPr>
          <w:rStyle w:val="HideTWBExt"/>
        </w:rPr>
        <w:t>&lt;Article2&gt;</w:t>
      </w:r>
      <w:r w:rsidRPr="001E03AA">
        <w:t>110.c pants – 2.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05F81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38CFE56" w14:textId="77777777"/>
        </w:tc>
      </w:tr>
      <w:tr w14:paraId="0930A535"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70A814F"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90FAB70" w14:textId="77777777">
            <w:pPr>
              <w:pStyle w:val="AmColumnHeading"/>
            </w:pPr>
            <w:r w:rsidRPr="001E03AA">
              <w:t>Grozījums</w:t>
            </w:r>
          </w:p>
        </w:tc>
      </w:tr>
      <w:tr w14:paraId="12E90E9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A3E9A9A" w14:textId="77777777">
            <w:pPr>
              <w:pStyle w:val="Normal6a"/>
            </w:pPr>
            <w:r w:rsidRPr="001E03AA">
              <w:rPr>
                <w:b/>
                <w:i/>
              </w:rPr>
              <w:t>Ja saskaņā ar šā punkta pirmo daļu EVTI konstatē esošas vai potenciālas pārrobežu problēmas, tā ierosina attiecīgajām kompetentajām iestādēm korektīvus pasākumus to novēršanai.</w:t>
            </w:r>
          </w:p>
        </w:tc>
        <w:tc>
          <w:tcPr>
            <w:tcW w:w="4876" w:type="dxa"/>
            <w:tcBorders>
              <w:top w:val="nil"/>
              <w:left w:val="nil"/>
              <w:bottom w:val="nil"/>
              <w:right w:val="nil"/>
            </w:tcBorders>
            <w:hideMark/>
          </w:tcPr>
          <w:p w:rsidR="006C6BF9" w:rsidRPr="001E03AA" w:rsidP="008E6ADF" w14:paraId="3EBDD033" w14:textId="77777777">
            <w:pPr>
              <w:pStyle w:val="Normal6a"/>
            </w:pPr>
            <w:r w:rsidRPr="001E03AA">
              <w:rPr>
                <w:b/>
                <w:i/>
              </w:rPr>
              <w:t>Attiecīgās kompetentās iestādes apsver nepieciešamās korektīvās darbības vai, ja tās to nedara, sniedz pamatotu paskaidrojumu EVTI tās noteiktajā termiņā.</w:t>
            </w:r>
            <w:r w:rsidRPr="001E03AA">
              <w:t xml:space="preserve"> </w:t>
            </w:r>
            <w:r w:rsidRPr="001E03AA">
              <w:rPr>
                <w:b/>
                <w:i/>
              </w:rPr>
              <w:t>EVTI izvērtē regulārās problēmas, kas konstatētas saskaņā ar 1. punktu, veicot tematiskas pārbaudes saskaņā ar Regulas (ES) Nr. 1095/2010 30. pantu.</w:t>
            </w:r>
          </w:p>
        </w:tc>
      </w:tr>
    </w:tbl>
    <w:p w:rsidR="006C6BF9" w:rsidRPr="001E03AA" w:rsidP="006C6BF9" w14:paraId="11E19D6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761785A" w14:textId="77777777">
      <w:r w:rsidRPr="001E03AA">
        <w:rPr>
          <w:rStyle w:val="HideTWBExt"/>
        </w:rPr>
        <w:t>&lt;/Amend&gt;</w:t>
      </w:r>
    </w:p>
    <w:p w:rsidR="006C6BF9" w:rsidRPr="001E03AA" w:rsidP="006C6BF9" w14:paraId="687BC5D3"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399</w:t>
      </w:r>
      <w:r w:rsidRPr="001E03AA">
        <w:rPr>
          <w:rStyle w:val="HideTWBExt"/>
          <w:b w:val="0"/>
        </w:rPr>
        <w:t>&lt;/NumAm&gt;</w:t>
      </w:r>
    </w:p>
    <w:p w:rsidR="006C6BF9" w:rsidRPr="001E03AA" w:rsidP="006C6BF9" w14:paraId="6F611DB8" w14:textId="77777777">
      <w:pPr>
        <w:pStyle w:val="NormalBold"/>
      </w:pPr>
      <w:r w:rsidRPr="001E03AA">
        <w:rPr>
          <w:rStyle w:val="HideTWBExt"/>
          <w:b w:val="0"/>
        </w:rPr>
        <w:t>&lt;RepeatBlock-By&gt;&lt;Members&gt;</w:t>
      </w:r>
      <w:r w:rsidRPr="001E03AA">
        <w:t>Eero Heinäluoma, Jonás Fernández, Francisco Assis, César Luena, Evelyn Regner, Aurore Lalucq, Nikos Papandreou</w:t>
      </w:r>
      <w:r w:rsidRPr="001E03AA">
        <w:rPr>
          <w:rStyle w:val="HideTWBExt"/>
          <w:b w:val="0"/>
        </w:rPr>
        <w:t>&lt;/Members&gt;</w:t>
      </w:r>
    </w:p>
    <w:p w:rsidR="006C6BF9" w:rsidRPr="001E03AA" w:rsidP="006C6BF9" w14:paraId="7BBE1586" w14:textId="77777777">
      <w:pPr>
        <w:pStyle w:val="NormalBold"/>
      </w:pPr>
      <w:r w:rsidRPr="001E03AA">
        <w:rPr>
          <w:rStyle w:val="HideTWBExt"/>
          <w:b w:val="0"/>
        </w:rPr>
        <w:t>&lt;/RepeatBlock-By&gt;</w:t>
      </w:r>
    </w:p>
    <w:p w:rsidR="006C6BF9" w:rsidRPr="001E03AA" w:rsidP="006C6BF9" w14:paraId="464CB548"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7D371E3"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55C4C610" w14:textId="77777777">
      <w:r w:rsidRPr="001E03AA">
        <w:rPr>
          <w:rStyle w:val="HideTWBExt"/>
        </w:rPr>
        <w:t>&lt;DocAmend2&gt;</w:t>
      </w:r>
      <w:r w:rsidRPr="001E03AA">
        <w:t>Direktīva 2009/65/ES</w:t>
      </w:r>
      <w:r w:rsidRPr="001E03AA">
        <w:rPr>
          <w:rStyle w:val="HideTWBExt"/>
        </w:rPr>
        <w:t>&lt;/DocAmend2&gt;</w:t>
      </w:r>
    </w:p>
    <w:p w:rsidR="006C6BF9" w:rsidRPr="001E03AA" w:rsidP="006C6BF9" w14:paraId="78EF4148" w14:textId="77777777">
      <w:r w:rsidRPr="001E03AA">
        <w:rPr>
          <w:rStyle w:val="HideTWBExt"/>
        </w:rPr>
        <w:t>&lt;Article2&gt;</w:t>
      </w:r>
      <w:r w:rsidRPr="001E03AA">
        <w:t>110. pants – 2. punkts – 2.a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FD0F5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DA84F76" w14:textId="77777777"/>
        </w:tc>
      </w:tr>
      <w:tr w14:paraId="7F7A561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342ACF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FF32FB8" w14:textId="77777777">
            <w:pPr>
              <w:pStyle w:val="AmColumnHeading"/>
            </w:pPr>
            <w:r w:rsidRPr="001E03AA">
              <w:t>Grozījums</w:t>
            </w:r>
          </w:p>
        </w:tc>
      </w:tr>
      <w:tr w14:paraId="5220715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345D606" w14:textId="77777777">
            <w:pPr>
              <w:pStyle w:val="Normal6a"/>
            </w:pPr>
          </w:p>
        </w:tc>
        <w:tc>
          <w:tcPr>
            <w:tcW w:w="4876" w:type="dxa"/>
            <w:tcBorders>
              <w:top w:val="nil"/>
              <w:left w:val="nil"/>
              <w:bottom w:val="nil"/>
              <w:right w:val="nil"/>
            </w:tcBorders>
            <w:hideMark/>
          </w:tcPr>
          <w:p w:rsidR="006C6BF9" w:rsidRPr="001E03AA" w:rsidP="008E6ADF" w14:paraId="79306F08" w14:textId="77777777">
            <w:pPr>
              <w:pStyle w:val="Normal6a"/>
            </w:pPr>
            <w:r w:rsidRPr="001E03AA">
              <w:rPr>
                <w:b/>
                <w:i/>
              </w:rPr>
              <w:t>Ja nepieciešams, lai nodrošinātu atbilstību Savienības tiesību aktiem, nodrošinātu pienācīgu finanšu sistēmas darbību un integritāti vai novērstu valstu kompetento iestāžu radītus tirgus šķēršļus, tās Izpildvalde var pieņemt individuālu, kādam finanšu tirgus dalībniekam adresētu lēmumu, lai izsniegtu atļaujas, ļautu veikt pārrobežu uzņēmējdarbību vai liktu veikt visas nepieciešamās darbības nolūkā izpildīt savus pienākumus saskaņā ar šo direktīvu, tostarp izbeigt jebkādu praksi. Attiecīgais tirgus dalībnieks dara visu iespējamo, lai noteiktajā termiņā nodrošinātu atbilstību EVTI lēmumam.</w:t>
            </w:r>
          </w:p>
        </w:tc>
      </w:tr>
    </w:tbl>
    <w:p w:rsidR="006C6BF9" w:rsidRPr="001E03AA" w:rsidP="006C6BF9" w14:paraId="41A975D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D19B0E3" w14:textId="77777777">
      <w:r w:rsidRPr="001E03AA">
        <w:rPr>
          <w:rStyle w:val="HideTWBExt"/>
        </w:rPr>
        <w:t>&lt;/Amend&gt;</w:t>
      </w:r>
    </w:p>
    <w:p w:rsidR="006C6BF9" w:rsidRPr="001E03AA" w:rsidP="006C6BF9" w14:paraId="3E8F8BF6"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400</w:t>
      </w:r>
      <w:r w:rsidRPr="001E03AA">
        <w:rPr>
          <w:rStyle w:val="HideTWBExt"/>
          <w:b w:val="0"/>
        </w:rPr>
        <w:t>&lt;/NumAm&gt;</w:t>
      </w:r>
    </w:p>
    <w:p w:rsidR="006C6BF9" w:rsidRPr="001E03AA" w:rsidP="006C6BF9" w14:paraId="23F93DB3"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2BC0D3FF" w14:textId="77777777">
      <w:pPr>
        <w:pStyle w:val="NormalBold"/>
      </w:pPr>
      <w:r w:rsidRPr="001E03AA">
        <w:rPr>
          <w:rStyle w:val="HideTWBExt"/>
          <w:b w:val="0"/>
        </w:rPr>
        <w:t>&lt;/RepeatBlock-By&gt;</w:t>
      </w:r>
    </w:p>
    <w:p w:rsidR="006C6BF9" w:rsidRPr="001E03AA" w:rsidP="006C6BF9" w14:paraId="1F919A8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FE306EA"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338D03DE" w14:textId="77777777">
      <w:r w:rsidRPr="001E03AA">
        <w:rPr>
          <w:rStyle w:val="HideTWBExt"/>
        </w:rPr>
        <w:t>&lt;DocAmend2&gt;</w:t>
      </w:r>
      <w:r w:rsidRPr="001E03AA">
        <w:t>Direktīva 2009/65/ES</w:t>
      </w:r>
      <w:r w:rsidRPr="001E03AA">
        <w:rPr>
          <w:rStyle w:val="HideTWBExt"/>
        </w:rPr>
        <w:t>&lt;/DocAmend2&gt;</w:t>
      </w:r>
    </w:p>
    <w:p w:rsidR="006C6BF9" w:rsidRPr="001E03AA" w:rsidP="006C6BF9" w14:paraId="43DA32B7" w14:textId="77777777">
      <w:r w:rsidRPr="001E03AA">
        <w:rPr>
          <w:rStyle w:val="HideTWBExt"/>
        </w:rPr>
        <w:t>&lt;Article2&gt;</w:t>
      </w:r>
      <w:r w:rsidRPr="001E03AA">
        <w:t>110.ac pants – 2. punkts – 2.a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B871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4D872DE" w14:textId="77777777"/>
        </w:tc>
      </w:tr>
      <w:tr w14:paraId="0ED59A3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B39578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1E0241A" w14:textId="77777777">
            <w:pPr>
              <w:pStyle w:val="AmColumnHeading"/>
            </w:pPr>
            <w:r w:rsidRPr="001E03AA">
              <w:t>Grozījums</w:t>
            </w:r>
          </w:p>
        </w:tc>
      </w:tr>
      <w:tr w14:paraId="70E221D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3890BBE" w14:textId="77777777">
            <w:pPr>
              <w:pStyle w:val="Normal6a"/>
            </w:pPr>
          </w:p>
        </w:tc>
        <w:tc>
          <w:tcPr>
            <w:tcW w:w="4876" w:type="dxa"/>
            <w:tcBorders>
              <w:top w:val="nil"/>
              <w:left w:val="nil"/>
              <w:bottom w:val="nil"/>
              <w:right w:val="nil"/>
            </w:tcBorders>
            <w:hideMark/>
          </w:tcPr>
          <w:p w:rsidR="006C6BF9" w:rsidRPr="001E03AA" w:rsidP="008E6ADF" w14:paraId="2B943C82" w14:textId="77777777">
            <w:pPr>
              <w:pStyle w:val="Normal6a"/>
            </w:pPr>
            <w:r w:rsidRPr="001E03AA">
              <w:rPr>
                <w:b/>
                <w:i/>
              </w:rPr>
              <w:t>EVTI izvērtē regulārās problēmas, kas konstatētas atbilstoši 1. punktam, veicot tematiskas pārbaudes saskaņā ar Regulu (ES) Nr. 1095/2010.</w:t>
            </w:r>
          </w:p>
        </w:tc>
      </w:tr>
    </w:tbl>
    <w:p w:rsidR="006C6BF9" w:rsidRPr="001E03AA" w:rsidP="006C6BF9" w14:paraId="2E38198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9393321" w14:textId="77777777">
      <w:r w:rsidRPr="001E03AA">
        <w:rPr>
          <w:rStyle w:val="HideTWBExt"/>
        </w:rPr>
        <w:t>&lt;/Amend&gt;</w:t>
      </w:r>
    </w:p>
    <w:p w:rsidR="006C6BF9" w:rsidRPr="001E03AA" w:rsidP="006C6BF9" w14:paraId="5CDEAAD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401</w:t>
      </w:r>
      <w:r w:rsidRPr="001E03AA">
        <w:rPr>
          <w:rStyle w:val="HideTWBExt"/>
          <w:b w:val="0"/>
        </w:rPr>
        <w:t>&lt;/NumAm&gt;</w:t>
      </w:r>
    </w:p>
    <w:p w:rsidR="006C6BF9" w:rsidRPr="001E03AA" w:rsidP="006C6BF9" w14:paraId="654BC35A" w14:textId="77777777">
      <w:pPr>
        <w:pStyle w:val="NormalBold"/>
      </w:pPr>
      <w:r w:rsidRPr="001E03AA">
        <w:rPr>
          <w:rStyle w:val="HideTWBExt"/>
          <w:b w:val="0"/>
        </w:rPr>
        <w:t>&lt;RepeatBlock-By&gt;&lt;Members&gt;</w:t>
      </w:r>
      <w:r w:rsidRPr="001E03AA">
        <w:t xml:space="preserve">Eero Heinäluoma, Jonás Fernández, Francisco Assis, César </w:t>
      </w:r>
      <w:r w:rsidRPr="001E03AA">
        <w:t>Luena, Evelyn Regner, Aurore Lalucq, Nikos Papandreou</w:t>
      </w:r>
      <w:r w:rsidRPr="001E03AA">
        <w:rPr>
          <w:rStyle w:val="HideTWBExt"/>
          <w:b w:val="0"/>
        </w:rPr>
        <w:t>&lt;/Members&gt;</w:t>
      </w:r>
    </w:p>
    <w:p w:rsidR="006C6BF9" w:rsidRPr="001E03AA" w:rsidP="006C6BF9" w14:paraId="26925313" w14:textId="77777777">
      <w:pPr>
        <w:pStyle w:val="NormalBold"/>
      </w:pPr>
      <w:r w:rsidRPr="001E03AA">
        <w:rPr>
          <w:rStyle w:val="HideTWBExt"/>
          <w:b w:val="0"/>
        </w:rPr>
        <w:t>&lt;/RepeatBlock-By&gt;</w:t>
      </w:r>
    </w:p>
    <w:p w:rsidR="006C6BF9" w:rsidRPr="001E03AA" w:rsidP="006C6BF9" w14:paraId="5689D1A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03CADAB"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32DF1CDD" w14:textId="77777777">
      <w:r w:rsidRPr="001E03AA">
        <w:rPr>
          <w:rStyle w:val="HideTWBExt"/>
        </w:rPr>
        <w:t>&lt;DocAmend2&gt;</w:t>
      </w:r>
      <w:r w:rsidRPr="001E03AA">
        <w:t>Direktīva 2009/65/ES</w:t>
      </w:r>
      <w:r w:rsidRPr="001E03AA">
        <w:rPr>
          <w:rStyle w:val="HideTWBExt"/>
        </w:rPr>
        <w:t>&lt;/DocAmend2&gt;</w:t>
      </w:r>
    </w:p>
    <w:p w:rsidR="006C6BF9" w:rsidRPr="001E03AA" w:rsidP="006C6BF9" w14:paraId="3463166A" w14:textId="77777777">
      <w:r w:rsidRPr="001E03AA">
        <w:rPr>
          <w:rStyle w:val="HideTWBExt"/>
        </w:rPr>
        <w:t>&lt;Article2&gt;</w:t>
      </w:r>
      <w:r w:rsidRPr="001E03AA">
        <w:t>110.c pants – 3.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09BF2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85FB759" w14:textId="77777777"/>
        </w:tc>
      </w:tr>
      <w:tr w14:paraId="10F6798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FF8062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90FDF4E" w14:textId="77777777">
            <w:pPr>
              <w:pStyle w:val="AmColumnHeading"/>
            </w:pPr>
            <w:r w:rsidRPr="001E03AA">
              <w:t>Grozījums</w:t>
            </w:r>
          </w:p>
        </w:tc>
      </w:tr>
      <w:tr w14:paraId="6146105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AA1AAE7" w14:textId="77777777">
            <w:pPr>
              <w:pStyle w:val="Normal6a"/>
            </w:pPr>
            <w:r w:rsidRPr="001E03AA">
              <w:rPr>
                <w:b/>
                <w:i/>
              </w:rPr>
              <w:t>3.</w:t>
            </w:r>
            <w:r w:rsidRPr="001E03AA">
              <w:tab/>
            </w:r>
            <w:r w:rsidRPr="001E03AA">
              <w:rPr>
                <w:b/>
                <w:i/>
              </w:rPr>
              <w:t>Ja, neraugoties uz 2. punktā minētajiem korektīvajiem pasākumiem, vai tāpēc, ka attiecīgās kompetentās iestādes neīsteno attiecīgos korektīvos pasākumus, saskaņā ar 2. punktu apzinātās problēmas joprojām pastāv, EVTI bez nepamatotas kavēšanās īsteno vismaz vienu no pilnvarām, kas tai piešķirtas saskaņā ar Regulas (ES) Nr. 1095/2010 17., 17.aaa, 19. vai 19.a pantu, šādos gadījumos:</w:t>
            </w:r>
          </w:p>
        </w:tc>
        <w:tc>
          <w:tcPr>
            <w:tcW w:w="4876" w:type="dxa"/>
            <w:tcBorders>
              <w:top w:val="nil"/>
              <w:left w:val="nil"/>
              <w:bottom w:val="nil"/>
              <w:right w:val="nil"/>
            </w:tcBorders>
            <w:hideMark/>
          </w:tcPr>
          <w:p w:rsidR="006C6BF9" w:rsidRPr="001E03AA" w:rsidP="008E6ADF" w14:paraId="07263EDB" w14:textId="77777777">
            <w:pPr>
              <w:pStyle w:val="Normal6a"/>
            </w:pPr>
            <w:r w:rsidRPr="001E03AA">
              <w:rPr>
                <w:b/>
                <w:i/>
              </w:rPr>
              <w:t>svītrots</w:t>
            </w:r>
          </w:p>
        </w:tc>
      </w:tr>
      <w:tr w14:paraId="63BFB92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7EE40C2" w14:textId="77777777">
            <w:pPr>
              <w:pStyle w:val="Normal6a"/>
            </w:pPr>
            <w:r w:rsidRPr="001E03AA">
              <w:rPr>
                <w:b/>
                <w:i/>
              </w:rPr>
              <w:t>a) pārvaldības sabiedrības uzņēmējas dalībvalsts kompetentās iestādes liedz vai plāno liegt pārvaldības sabiedrībai pārvaldīt PVKIU to teritorijā vai šādai pārvaldībai nosaka prasības, kas neatbilst šai direktīvai;</w:t>
            </w:r>
          </w:p>
        </w:tc>
        <w:tc>
          <w:tcPr>
            <w:tcW w:w="4876" w:type="dxa"/>
            <w:tcBorders>
              <w:top w:val="nil"/>
              <w:left w:val="nil"/>
              <w:bottom w:val="nil"/>
              <w:right w:val="nil"/>
            </w:tcBorders>
          </w:tcPr>
          <w:p w:rsidR="006C6BF9" w:rsidRPr="001E03AA" w:rsidP="008E6ADF" w14:paraId="6A373A2D" w14:textId="77777777">
            <w:pPr>
              <w:pStyle w:val="Normal6a"/>
            </w:pPr>
          </w:p>
        </w:tc>
      </w:tr>
      <w:tr w14:paraId="1F0FB71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D2FAB3E" w14:textId="77777777">
            <w:pPr>
              <w:pStyle w:val="Normal6a"/>
            </w:pPr>
            <w:r w:rsidRPr="001E03AA">
              <w:rPr>
                <w:b/>
                <w:i/>
              </w:rPr>
              <w:t>b) PVKIU piederības dalībvalsts kompetentās iestādes liedz vai plāno liegt iecelt depozitāriju, kas nodibināts citā dalībvalstī, kā minēts 23. panta 1. punktā, vai šādai iecelšanai nosaka prasības, kas neatbilst šai direktīvai;</w:t>
            </w:r>
          </w:p>
        </w:tc>
        <w:tc>
          <w:tcPr>
            <w:tcW w:w="4876" w:type="dxa"/>
            <w:tcBorders>
              <w:top w:val="nil"/>
              <w:left w:val="nil"/>
              <w:bottom w:val="nil"/>
              <w:right w:val="nil"/>
            </w:tcBorders>
          </w:tcPr>
          <w:p w:rsidR="006C6BF9" w:rsidRPr="001E03AA" w:rsidP="008E6ADF" w14:paraId="38C956B2" w14:textId="77777777">
            <w:pPr>
              <w:pStyle w:val="Normal6a"/>
            </w:pPr>
          </w:p>
        </w:tc>
      </w:tr>
      <w:tr w14:paraId="76F7C5D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8EFD1AF" w14:textId="77777777">
            <w:pPr>
              <w:pStyle w:val="Normal6a"/>
            </w:pPr>
            <w:r w:rsidRPr="001E03AA">
              <w:rPr>
                <w:b/>
                <w:i/>
              </w:rPr>
              <w:t>c) pārvaldības sabiedrība vai depozitārijs veic vai plāno veikt funkcijas vai sniegt pakalpojumus pārrobežu mērogā, vienlaikus nenodrošinot atbilstību Savienības tiesību aktiem.</w:t>
            </w:r>
          </w:p>
        </w:tc>
        <w:tc>
          <w:tcPr>
            <w:tcW w:w="4876" w:type="dxa"/>
            <w:tcBorders>
              <w:top w:val="nil"/>
              <w:left w:val="nil"/>
              <w:bottom w:val="nil"/>
              <w:right w:val="nil"/>
            </w:tcBorders>
          </w:tcPr>
          <w:p w:rsidR="006C6BF9" w:rsidRPr="001E03AA" w:rsidP="008E6ADF" w14:paraId="634C08BA" w14:textId="77777777">
            <w:pPr>
              <w:pStyle w:val="Normal6a"/>
            </w:pPr>
          </w:p>
        </w:tc>
      </w:tr>
      <w:tr w14:paraId="5788AD3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A6D0BF7" w14:textId="77777777">
            <w:pPr>
              <w:pStyle w:val="Normal6a"/>
            </w:pPr>
            <w:r w:rsidRPr="001E03AA">
              <w:rPr>
                <w:b/>
                <w:i/>
              </w:rPr>
              <w:t>Pienākums īstenot vismaz vienu no pirmajā daļā minētajām pilnvarām neskar EVTI spēju izmantot jebkuru no pilnvarām, kas tai piešķirtas saskaņā ar Regulu (ES) Nr. 1095/2010, neievērojot šajā pantā noteikto procedūru.</w:t>
            </w:r>
          </w:p>
        </w:tc>
        <w:tc>
          <w:tcPr>
            <w:tcW w:w="4876" w:type="dxa"/>
            <w:tcBorders>
              <w:top w:val="nil"/>
              <w:left w:val="nil"/>
              <w:bottom w:val="nil"/>
              <w:right w:val="nil"/>
            </w:tcBorders>
          </w:tcPr>
          <w:p w:rsidR="006C6BF9" w:rsidRPr="001E03AA" w:rsidP="008E6ADF" w14:paraId="6470D42D" w14:textId="77777777">
            <w:pPr>
              <w:pStyle w:val="Normal6a"/>
            </w:pPr>
          </w:p>
        </w:tc>
      </w:tr>
    </w:tbl>
    <w:p w:rsidR="006C6BF9" w:rsidRPr="001E03AA" w:rsidP="006C6BF9" w14:paraId="316931C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BA683BE" w14:textId="77777777">
      <w:r w:rsidRPr="001E03AA">
        <w:rPr>
          <w:rStyle w:val="HideTWBExt"/>
        </w:rPr>
        <w:t>&lt;/Amend&gt;</w:t>
      </w:r>
    </w:p>
    <w:p w:rsidR="006C6BF9" w:rsidRPr="001E03AA" w:rsidP="006C6BF9" w14:paraId="6A501D0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402</w:t>
      </w:r>
      <w:r w:rsidRPr="001E03AA">
        <w:rPr>
          <w:rStyle w:val="HideTWBExt"/>
          <w:b w:val="0"/>
        </w:rPr>
        <w:t>&lt;/NumAm&gt;</w:t>
      </w:r>
    </w:p>
    <w:p w:rsidR="006C6BF9" w:rsidRPr="001E03AA" w:rsidP="006C6BF9" w14:paraId="1E764174"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39B9C38D" w14:textId="77777777">
      <w:pPr>
        <w:pStyle w:val="NormalBold"/>
      </w:pPr>
      <w:r w:rsidRPr="001E03AA">
        <w:rPr>
          <w:rStyle w:val="HideTWBExt"/>
          <w:b w:val="0"/>
        </w:rPr>
        <w:t>&lt;/RepeatBlock-By&gt;</w:t>
      </w:r>
    </w:p>
    <w:p w:rsidR="006C6BF9" w:rsidRPr="001E03AA" w:rsidP="006C6BF9" w14:paraId="268FCBD8"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58BEC37"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13F1F684" w14:textId="77777777">
      <w:r w:rsidRPr="001E03AA">
        <w:rPr>
          <w:rStyle w:val="HideTWBExt"/>
        </w:rPr>
        <w:t>&lt;DocAmend2&gt;</w:t>
      </w:r>
      <w:r w:rsidRPr="001E03AA">
        <w:t>Direktīva 2009/65/ES</w:t>
      </w:r>
      <w:r w:rsidRPr="001E03AA">
        <w:rPr>
          <w:rStyle w:val="HideTWBExt"/>
        </w:rPr>
        <w:t>&lt;/DocAmend2&gt;</w:t>
      </w:r>
    </w:p>
    <w:p w:rsidR="006C6BF9" w:rsidRPr="001E03AA" w:rsidP="006C6BF9" w14:paraId="448AD53C" w14:textId="77777777">
      <w:r w:rsidRPr="001E03AA">
        <w:rPr>
          <w:rStyle w:val="HideTWBExt"/>
        </w:rPr>
        <w:t>&lt;Article2&gt;</w:t>
      </w:r>
      <w:r w:rsidRPr="001E03AA">
        <w:t>110.c pants – 3.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A505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D2329E1" w14:textId="77777777"/>
        </w:tc>
      </w:tr>
      <w:tr w14:paraId="29F96515"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BB9DF6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4BBF6D7" w14:textId="77777777">
            <w:pPr>
              <w:pStyle w:val="AmColumnHeading"/>
            </w:pPr>
            <w:r w:rsidRPr="001E03AA">
              <w:t>Grozījums</w:t>
            </w:r>
          </w:p>
        </w:tc>
      </w:tr>
      <w:tr w14:paraId="45BE0DE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FA79B56" w14:textId="77777777">
            <w:pPr>
              <w:pStyle w:val="Normal6a"/>
            </w:pPr>
            <w:r w:rsidRPr="001E03AA">
              <w:rPr>
                <w:b/>
                <w:i/>
              </w:rPr>
              <w:t>Ja, neraugoties uz 2. punktā minētajiem korektīvajiem pasākumiem, vai tāpēc, ka attiecīgās kompetentās iestādes neīsteno attiecīgos korektīvos pasākumus, saskaņā ar 2. punktu apzinātās problēmas joprojām pastāv, EVTI bez nepamatotas kavēšanās īsteno vismaz vienu no pilnvarām, kas tai piešķirtas saskaņā ar Regulas (ES) Nr. 1095/2010 17., 17.aaa, 19. vai 19.a pantu, šādos gadījumos:</w:t>
            </w:r>
          </w:p>
        </w:tc>
        <w:tc>
          <w:tcPr>
            <w:tcW w:w="4876" w:type="dxa"/>
            <w:tcBorders>
              <w:top w:val="nil"/>
              <w:left w:val="nil"/>
              <w:bottom w:val="nil"/>
              <w:right w:val="nil"/>
            </w:tcBorders>
            <w:hideMark/>
          </w:tcPr>
          <w:p w:rsidR="006C6BF9" w:rsidRPr="001E03AA" w:rsidP="008E6ADF" w14:paraId="3BFF21BC" w14:textId="77777777">
            <w:pPr>
              <w:pStyle w:val="Normal6a"/>
            </w:pPr>
            <w:r w:rsidRPr="001E03AA">
              <w:rPr>
                <w:b/>
                <w:i/>
              </w:rPr>
              <w:t>svītrots</w:t>
            </w:r>
          </w:p>
        </w:tc>
      </w:tr>
      <w:tr w14:paraId="3A1CC07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72914C4" w14:textId="77777777">
            <w:pPr>
              <w:pStyle w:val="Normal6a"/>
            </w:pPr>
            <w:r w:rsidRPr="001E03AA">
              <w:rPr>
                <w:b/>
                <w:i/>
              </w:rPr>
              <w:t>a) pārvaldības sabiedrības uzņēmējas dalībvalsts kompetentās iestādes liedz vai plāno liegt pārvaldības sabiedrībai pārvaldīt PVKIU to teritorijā vai šādai pārvaldībai nosaka prasības, kas neatbilst šai direktīvai;</w:t>
            </w:r>
          </w:p>
        </w:tc>
        <w:tc>
          <w:tcPr>
            <w:tcW w:w="4876" w:type="dxa"/>
            <w:tcBorders>
              <w:top w:val="nil"/>
              <w:left w:val="nil"/>
              <w:bottom w:val="nil"/>
              <w:right w:val="nil"/>
            </w:tcBorders>
          </w:tcPr>
          <w:p w:rsidR="006C6BF9" w:rsidRPr="001E03AA" w:rsidP="008E6ADF" w14:paraId="6E0E6A9B" w14:textId="77777777">
            <w:pPr>
              <w:pStyle w:val="Normal6a"/>
            </w:pPr>
          </w:p>
        </w:tc>
      </w:tr>
      <w:tr w14:paraId="1EC8DD0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C111867" w14:textId="77777777">
            <w:pPr>
              <w:pStyle w:val="Normal6a"/>
            </w:pPr>
            <w:r w:rsidRPr="001E03AA">
              <w:rPr>
                <w:b/>
                <w:i/>
              </w:rPr>
              <w:t>b) PVKIU piederības dalībvalsts kompetentās iestādes liedz vai plāno liegt iecelt depozitāriju, kas nodibināts citā dalībvalstī, kā minēts 23. panta 1. punktā, vai šādai iecelšanai nosaka prasības, kas neatbilst šai direktīvai;</w:t>
            </w:r>
          </w:p>
        </w:tc>
        <w:tc>
          <w:tcPr>
            <w:tcW w:w="4876" w:type="dxa"/>
            <w:tcBorders>
              <w:top w:val="nil"/>
              <w:left w:val="nil"/>
              <w:bottom w:val="nil"/>
              <w:right w:val="nil"/>
            </w:tcBorders>
          </w:tcPr>
          <w:p w:rsidR="006C6BF9" w:rsidRPr="001E03AA" w:rsidP="008E6ADF" w14:paraId="36E232EF" w14:textId="77777777">
            <w:pPr>
              <w:pStyle w:val="Normal6a"/>
            </w:pPr>
          </w:p>
        </w:tc>
      </w:tr>
      <w:tr w14:paraId="07BF49A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AD540F3" w14:textId="77777777">
            <w:pPr>
              <w:pStyle w:val="Normal6a"/>
            </w:pPr>
            <w:r w:rsidRPr="001E03AA">
              <w:rPr>
                <w:b/>
                <w:i/>
              </w:rPr>
              <w:t>c) pārvaldības sabiedrība vai depozitārijs veic vai plāno veikt funkcijas vai sniegt pakalpojumus pārrobežu mērogā, vienlaikus nenodrošinot atbilstību Savienības tiesību aktiem.</w:t>
            </w:r>
          </w:p>
        </w:tc>
        <w:tc>
          <w:tcPr>
            <w:tcW w:w="4876" w:type="dxa"/>
            <w:tcBorders>
              <w:top w:val="nil"/>
              <w:left w:val="nil"/>
              <w:bottom w:val="nil"/>
              <w:right w:val="nil"/>
            </w:tcBorders>
          </w:tcPr>
          <w:p w:rsidR="006C6BF9" w:rsidRPr="001E03AA" w:rsidP="008E6ADF" w14:paraId="02295C1C" w14:textId="77777777">
            <w:pPr>
              <w:pStyle w:val="Normal6a"/>
            </w:pPr>
          </w:p>
        </w:tc>
      </w:tr>
    </w:tbl>
    <w:p w:rsidR="006C6BF9" w:rsidRPr="001E03AA" w:rsidP="006C6BF9" w14:paraId="50788CD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BBF0AE7" w14:textId="77777777">
      <w:r w:rsidRPr="001E03AA">
        <w:rPr>
          <w:rStyle w:val="HideTWBExt"/>
        </w:rPr>
        <w:t>&lt;/Amend&gt;</w:t>
      </w:r>
    </w:p>
    <w:p w:rsidR="006C6BF9" w:rsidRPr="001E03AA" w:rsidP="006C6BF9" w14:paraId="7578B90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403</w:t>
      </w:r>
      <w:r w:rsidRPr="001E03AA">
        <w:rPr>
          <w:rStyle w:val="HideTWBExt"/>
          <w:b w:val="0"/>
        </w:rPr>
        <w:t>&lt;/NumAm&gt;</w:t>
      </w:r>
    </w:p>
    <w:p w:rsidR="006C6BF9" w:rsidRPr="001E03AA" w:rsidP="006C6BF9" w14:paraId="335E703F"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4904F7BA" w14:textId="77777777">
      <w:pPr>
        <w:pStyle w:val="NormalBold"/>
      </w:pPr>
      <w:r w:rsidRPr="001E03AA">
        <w:rPr>
          <w:rStyle w:val="HideTWBExt"/>
          <w:b w:val="0"/>
        </w:rPr>
        <w:t>&lt;/RepeatBlock-By&gt;</w:t>
      </w:r>
    </w:p>
    <w:p w:rsidR="006C6BF9" w:rsidRPr="001E03AA" w:rsidP="006C6BF9" w14:paraId="5EA0886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F9E2F49"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0288E920" w14:textId="77777777">
      <w:r w:rsidRPr="001E03AA">
        <w:rPr>
          <w:rStyle w:val="HideTWBExt"/>
        </w:rPr>
        <w:t>&lt;DocAmend2&gt;</w:t>
      </w:r>
      <w:r w:rsidRPr="001E03AA">
        <w:t>Direktīva 2009/65/ES</w:t>
      </w:r>
      <w:r w:rsidRPr="001E03AA">
        <w:rPr>
          <w:rStyle w:val="HideTWBExt"/>
        </w:rPr>
        <w:t>&lt;/DocAmend2&gt;</w:t>
      </w:r>
    </w:p>
    <w:p w:rsidR="006C6BF9" w:rsidRPr="001E03AA" w:rsidP="006C6BF9" w14:paraId="59642FCA" w14:textId="77777777">
      <w:r w:rsidRPr="001E03AA">
        <w:rPr>
          <w:rStyle w:val="HideTWBExt"/>
        </w:rPr>
        <w:t>&lt;Article2&gt;</w:t>
      </w:r>
      <w:r w:rsidRPr="001E03AA">
        <w:t>110.c pants – 3. punkts – 1. daļa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6AB53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38A36F1" w14:textId="77777777"/>
        </w:tc>
      </w:tr>
      <w:tr w14:paraId="60156CB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0B7980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E5077EC" w14:textId="77777777">
            <w:pPr>
              <w:pStyle w:val="AmColumnHeading"/>
            </w:pPr>
            <w:r w:rsidRPr="001E03AA">
              <w:t>Grozījums</w:t>
            </w:r>
          </w:p>
        </w:tc>
      </w:tr>
      <w:tr w14:paraId="4A03E0A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0F90D2A" w14:textId="77777777">
            <w:pPr>
              <w:pStyle w:val="Normal6a"/>
            </w:pPr>
            <w:r w:rsidRPr="001E03AA">
              <w:t>Ja</w:t>
            </w:r>
            <w:r w:rsidRPr="001E03AA">
              <w:rPr>
                <w:b/>
                <w:i/>
              </w:rPr>
              <w:t xml:space="preserve">, neraugoties uz </w:t>
            </w:r>
            <w:r w:rsidRPr="001E03AA">
              <w:t>2. punktā</w:t>
            </w:r>
            <w:r w:rsidRPr="001E03AA">
              <w:rPr>
                <w:b/>
                <w:i/>
              </w:rPr>
              <w:t xml:space="preserve"> minētajiem korektīvajiem pasākumiem, vai tāpēc, ka attiecīgās kompetentās iestādes neīsteno attiecīgos </w:t>
            </w:r>
            <w:r w:rsidRPr="001E03AA">
              <w:t>korektīvos pasākumus</w:t>
            </w:r>
            <w:r w:rsidRPr="001E03AA">
              <w:rPr>
                <w:b/>
                <w:i/>
              </w:rPr>
              <w:t xml:space="preserve">, saskaņā ar 2. punktu apzinātās problēmas joprojām pastāv, </w:t>
            </w:r>
            <w:r w:rsidRPr="001E03AA">
              <w:t xml:space="preserve">EVTI </w:t>
            </w:r>
            <w:r w:rsidRPr="001E03AA">
              <w:rPr>
                <w:b/>
                <w:i/>
              </w:rPr>
              <w:t>bez nepamatotas kavēšanās īsteno vismaz vienu no pilnvarām, kas tai piešķirtas saskaņā ar Regulas (ES) Nr. 1095/2010 17., 17.aaa, 19. vai 19.a pantu, šādos gadījumos:</w:t>
            </w:r>
          </w:p>
        </w:tc>
        <w:tc>
          <w:tcPr>
            <w:tcW w:w="4876" w:type="dxa"/>
            <w:tcBorders>
              <w:top w:val="nil"/>
              <w:left w:val="nil"/>
              <w:bottom w:val="nil"/>
              <w:right w:val="nil"/>
            </w:tcBorders>
            <w:hideMark/>
          </w:tcPr>
          <w:p w:rsidR="006C6BF9" w:rsidRPr="001E03AA" w:rsidP="008E6ADF" w14:paraId="5D7AC5D2" w14:textId="77777777">
            <w:pPr>
              <w:pStyle w:val="Normal6a"/>
            </w:pPr>
            <w:r w:rsidRPr="001E03AA">
              <w:t>Ja</w:t>
            </w:r>
            <w:r w:rsidRPr="001E03AA">
              <w:rPr>
                <w:b/>
                <w:i/>
              </w:rPr>
              <w:t xml:space="preserve"> kompetentās iestādes neīsteno</w:t>
            </w:r>
            <w:r w:rsidRPr="001E03AA">
              <w:t xml:space="preserve"> 2. punktā</w:t>
            </w:r>
            <w:r w:rsidRPr="001E03AA">
              <w:rPr>
                <w:b/>
                <w:i/>
              </w:rPr>
              <w:t xml:space="preserve"> minētos </w:t>
            </w:r>
            <w:r w:rsidRPr="001E03AA">
              <w:t>korektīvos pasākumus</w:t>
            </w:r>
            <w:r w:rsidRPr="001E03AA">
              <w:rPr>
                <w:b/>
                <w:i/>
              </w:rPr>
              <w:t xml:space="preserve"> vai </w:t>
            </w:r>
            <w:r w:rsidRPr="001E03AA">
              <w:t>EVTI</w:t>
            </w:r>
            <w:r w:rsidRPr="001E03AA">
              <w:rPr>
                <w:b/>
                <w:i/>
              </w:rPr>
              <w:t xml:space="preserve"> nosaka, ka nekādi pamatoti paskaidrojumi pietiekami nenovērš konstatētās bažas un tās saglabājas, EVTI bez nepamatotas kavēšanās</w:t>
            </w:r>
            <w:r w:rsidRPr="001E03AA">
              <w:t>:</w:t>
            </w:r>
          </w:p>
        </w:tc>
      </w:tr>
    </w:tbl>
    <w:p w:rsidR="006C6BF9" w:rsidRPr="001E03AA" w:rsidP="006C6BF9" w14:paraId="11CE5EE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51C9865" w14:textId="77777777">
      <w:r w:rsidRPr="001E03AA">
        <w:rPr>
          <w:rStyle w:val="HideTWBExt"/>
        </w:rPr>
        <w:t>&lt;/Amend&gt;</w:t>
      </w:r>
    </w:p>
    <w:p w:rsidR="006C6BF9" w:rsidRPr="001E03AA" w:rsidP="006C6BF9" w14:paraId="79D553B3"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404</w:t>
      </w:r>
      <w:r w:rsidRPr="001E03AA">
        <w:rPr>
          <w:rStyle w:val="HideTWBExt"/>
          <w:b w:val="0"/>
        </w:rPr>
        <w:t>&lt;/NumAm&gt;</w:t>
      </w:r>
    </w:p>
    <w:p w:rsidR="006C6BF9" w:rsidRPr="001E03AA" w:rsidP="006C6BF9" w14:paraId="07F8FFC7"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7679319B" w14:textId="77777777">
      <w:pPr>
        <w:pStyle w:val="NormalBold"/>
      </w:pPr>
      <w:r w:rsidRPr="001E03AA">
        <w:rPr>
          <w:rStyle w:val="HideTWBExt"/>
          <w:b w:val="0"/>
        </w:rPr>
        <w:t>&lt;/RepeatBlock-By&gt;</w:t>
      </w:r>
    </w:p>
    <w:p w:rsidR="006C6BF9" w:rsidRPr="001E03AA" w:rsidP="006C6BF9" w14:paraId="22710FF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67ECFA5"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29F0E760" w14:textId="77777777">
      <w:r w:rsidRPr="001E03AA">
        <w:rPr>
          <w:rStyle w:val="HideTWBExt"/>
        </w:rPr>
        <w:t>&lt;DocAmend2&gt;</w:t>
      </w:r>
      <w:r w:rsidRPr="001E03AA">
        <w:t>Direktīva 2009/65/ES</w:t>
      </w:r>
      <w:r w:rsidRPr="001E03AA">
        <w:rPr>
          <w:rStyle w:val="HideTWBExt"/>
        </w:rPr>
        <w:t>&lt;/DocAmend2&gt;</w:t>
      </w:r>
    </w:p>
    <w:p w:rsidR="006C6BF9" w:rsidRPr="001E03AA" w:rsidP="006C6BF9" w14:paraId="19E92013" w14:textId="77777777">
      <w:r w:rsidRPr="001E03AA">
        <w:rPr>
          <w:rStyle w:val="HideTWBExt"/>
        </w:rPr>
        <w:t>&lt;Article2&gt;</w:t>
      </w:r>
      <w:r w:rsidRPr="001E03AA">
        <w:t>110.c pants – 3. punkts – 1. daļa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B1A5B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F803659" w14:textId="77777777"/>
        </w:tc>
      </w:tr>
      <w:tr w14:paraId="3003750B"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E2F057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CF28C76" w14:textId="77777777">
            <w:pPr>
              <w:pStyle w:val="AmColumnHeading"/>
            </w:pPr>
            <w:r w:rsidRPr="001E03AA">
              <w:t>Grozījums</w:t>
            </w:r>
          </w:p>
        </w:tc>
      </w:tr>
      <w:tr w14:paraId="275D513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FADE950" w14:textId="77777777">
            <w:pPr>
              <w:pStyle w:val="Normal6a"/>
            </w:pPr>
            <w:r w:rsidRPr="001E03AA">
              <w:t xml:space="preserve">Ja, neraugoties uz 2. punktā minētajiem korektīvajiem pasākumiem, vai tāpēc, ka attiecīgās kompetentās iestādes neīsteno attiecīgos korektīvos pasākumus, saskaņā ar 2. punktu apzinātās problēmas joprojām pastāv, EVTI </w:t>
            </w:r>
            <w:r w:rsidRPr="001E03AA">
              <w:rPr>
                <w:b/>
                <w:i/>
              </w:rPr>
              <w:t>bez nepamatotas kavēšanās īsteno vismaz</w:t>
            </w:r>
            <w:r w:rsidRPr="001E03AA">
              <w:t xml:space="preserve"> vienu no pilnvarām, kas tai piešķirtas saskaņā ar Regulas (ES) Nr. 1095/2010 17., 17.aaa, 19. vai 19.a pantu, šādos gadījumos:</w:t>
            </w:r>
          </w:p>
        </w:tc>
        <w:tc>
          <w:tcPr>
            <w:tcW w:w="4876" w:type="dxa"/>
            <w:tcBorders>
              <w:top w:val="nil"/>
              <w:left w:val="nil"/>
              <w:bottom w:val="nil"/>
              <w:right w:val="nil"/>
            </w:tcBorders>
            <w:hideMark/>
          </w:tcPr>
          <w:p w:rsidR="006C6BF9" w:rsidRPr="001E03AA" w:rsidP="008E6ADF" w14:paraId="1DDC4C06" w14:textId="77777777">
            <w:pPr>
              <w:pStyle w:val="Normal6a"/>
            </w:pPr>
            <w:r w:rsidRPr="001E03AA">
              <w:t xml:space="preserve">Ja, neraugoties uz 2. punktā minētajiem korektīvajiem pasākumiem, vai tāpēc, ka attiecīgās kompetentās iestādes neīsteno attiecīgos korektīvos pasākumus, saskaņā ar 2. punktu apzinātās problēmas joprojām pastāv, EVTI </w:t>
            </w:r>
            <w:r w:rsidRPr="001E03AA">
              <w:rPr>
                <w:b/>
                <w:i/>
              </w:rPr>
              <w:t>nepieciešamības gadījumā, ja tas ir samērīgi, pamatojoties uz objektīviem pierādījumiem, var īstenot</w:t>
            </w:r>
            <w:r w:rsidRPr="001E03AA">
              <w:t xml:space="preserve"> vienu no pilnvarām, kas tai piešķirtas saskaņā ar Regulas (ES) Nr. 1095/2010 17., 17.aaa, 19. vai 19.a pantu, šādos gadījumos:</w:t>
            </w:r>
          </w:p>
        </w:tc>
      </w:tr>
    </w:tbl>
    <w:p w:rsidR="006C6BF9" w:rsidRPr="001E03AA" w:rsidP="006C6BF9" w14:paraId="4202101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430ED8B" w14:textId="77777777">
      <w:r w:rsidRPr="001E03AA">
        <w:rPr>
          <w:rStyle w:val="HideTWBExt"/>
        </w:rPr>
        <w:t>&lt;/Amend&gt;</w:t>
      </w:r>
    </w:p>
    <w:p w:rsidR="006C6BF9" w:rsidRPr="001E03AA" w:rsidP="006C6BF9" w14:paraId="5618CBE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405</w:t>
      </w:r>
      <w:r w:rsidRPr="001E03AA">
        <w:rPr>
          <w:rStyle w:val="HideTWBExt"/>
          <w:b w:val="0"/>
        </w:rPr>
        <w:t>&lt;/NumAm&gt;</w:t>
      </w:r>
    </w:p>
    <w:p w:rsidR="006C6BF9" w:rsidRPr="001E03AA" w:rsidP="006C6BF9" w14:paraId="105420FC"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06822DE1" w14:textId="77777777">
      <w:pPr>
        <w:pStyle w:val="NormalBold"/>
      </w:pPr>
      <w:r w:rsidRPr="001E03AA">
        <w:rPr>
          <w:rStyle w:val="HideTWBExt"/>
          <w:b w:val="0"/>
        </w:rPr>
        <w:t>&lt;/RepeatBlock-By&gt;</w:t>
      </w:r>
    </w:p>
    <w:p w:rsidR="006C6BF9" w:rsidRPr="001E03AA" w:rsidP="006C6BF9" w14:paraId="4B26CB68"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A56373D"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4891EC90" w14:textId="77777777">
      <w:r w:rsidRPr="001E03AA">
        <w:rPr>
          <w:rStyle w:val="HideTWBExt"/>
        </w:rPr>
        <w:t>&lt;DocAmend2&gt;</w:t>
      </w:r>
      <w:r w:rsidRPr="001E03AA">
        <w:t>Direktīva 2009/65/ES</w:t>
      </w:r>
      <w:r w:rsidRPr="001E03AA">
        <w:rPr>
          <w:rStyle w:val="HideTWBExt"/>
        </w:rPr>
        <w:t>&lt;/DocAmend2&gt;</w:t>
      </w:r>
    </w:p>
    <w:p w:rsidR="006C6BF9" w:rsidRPr="001E03AA" w:rsidP="006C6BF9" w14:paraId="212D1C24" w14:textId="77777777">
      <w:r w:rsidRPr="001E03AA">
        <w:rPr>
          <w:rStyle w:val="HideTWBExt"/>
        </w:rPr>
        <w:t>&lt;Article2&gt;</w:t>
      </w:r>
      <w:r w:rsidRPr="001E03AA">
        <w:t>110.c pants – 3. punkts – 1. daļa – a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1316F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A9D6406" w14:textId="77777777"/>
        </w:tc>
      </w:tr>
      <w:tr w14:paraId="69EFBF9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E63F071"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B0C178A" w14:textId="77777777">
            <w:pPr>
              <w:pStyle w:val="AmColumnHeading"/>
            </w:pPr>
            <w:r w:rsidRPr="001E03AA">
              <w:t>Grozījums</w:t>
            </w:r>
          </w:p>
        </w:tc>
      </w:tr>
      <w:tr w14:paraId="7BB652C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D96792C" w14:textId="77777777">
            <w:pPr>
              <w:pStyle w:val="Normal6a"/>
            </w:pPr>
            <w:r w:rsidRPr="001E03AA">
              <w:rPr>
                <w:b/>
                <w:i/>
              </w:rPr>
              <w:t>a)</w:t>
            </w:r>
            <w:r w:rsidRPr="001E03AA">
              <w:tab/>
            </w:r>
            <w:r w:rsidRPr="001E03AA">
              <w:rPr>
                <w:b/>
                <w:i/>
              </w:rPr>
              <w:t>pārvaldības sabiedrības uzņēmējas dalībvalsts kompetentās iestādes liedz vai plāno liegt pārvaldības sabiedrībai pārvaldīt PVKIU to teritorijā vai šādai pārvaldībai nosaka prasības, kas neatbilst šai direktīvai;</w:t>
            </w:r>
          </w:p>
        </w:tc>
        <w:tc>
          <w:tcPr>
            <w:tcW w:w="4876" w:type="dxa"/>
            <w:tcBorders>
              <w:top w:val="nil"/>
              <w:left w:val="nil"/>
              <w:bottom w:val="nil"/>
              <w:right w:val="nil"/>
            </w:tcBorders>
            <w:hideMark/>
          </w:tcPr>
          <w:p w:rsidR="006C6BF9" w:rsidRPr="001E03AA" w:rsidP="008E6ADF" w14:paraId="00B35AFD" w14:textId="77777777">
            <w:pPr>
              <w:pStyle w:val="Normal6a"/>
            </w:pPr>
            <w:r w:rsidRPr="001E03AA">
              <w:rPr>
                <w:b/>
                <w:i/>
              </w:rPr>
              <w:t>svītrots</w:t>
            </w:r>
          </w:p>
        </w:tc>
      </w:tr>
    </w:tbl>
    <w:p w:rsidR="006C6BF9" w:rsidRPr="001E03AA" w:rsidP="006C6BF9" w14:paraId="1C91B4D2"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CD2A14D" w14:textId="77777777">
      <w:r w:rsidRPr="001E03AA">
        <w:rPr>
          <w:rStyle w:val="HideTWBExt"/>
        </w:rPr>
        <w:t>&lt;/Amend&gt;</w:t>
      </w:r>
    </w:p>
    <w:p w:rsidR="006C6BF9" w:rsidRPr="001E03AA" w:rsidP="006C6BF9" w14:paraId="0F63DEC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406</w:t>
      </w:r>
      <w:r w:rsidRPr="001E03AA">
        <w:rPr>
          <w:rStyle w:val="HideTWBExt"/>
          <w:b w:val="0"/>
        </w:rPr>
        <w:t>&lt;/NumAm&gt;</w:t>
      </w:r>
    </w:p>
    <w:p w:rsidR="006C6BF9" w:rsidRPr="001E03AA" w:rsidP="006C6BF9" w14:paraId="0566F315"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59881E3B" w14:textId="77777777">
      <w:pPr>
        <w:pStyle w:val="NormalBold"/>
      </w:pPr>
      <w:r w:rsidRPr="001E03AA">
        <w:rPr>
          <w:rStyle w:val="HideTWBExt"/>
          <w:b w:val="0"/>
        </w:rPr>
        <w:t>&lt;/RepeatBlock-By&gt;</w:t>
      </w:r>
    </w:p>
    <w:p w:rsidR="006C6BF9" w:rsidRPr="001E03AA" w:rsidP="006C6BF9" w14:paraId="55FCA0B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7AE59CE"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56B81F0F" w14:textId="77777777">
      <w:r w:rsidRPr="001E03AA">
        <w:rPr>
          <w:rStyle w:val="HideTWBExt"/>
        </w:rPr>
        <w:t>&lt;DocAmend2&gt;</w:t>
      </w:r>
      <w:r w:rsidRPr="001E03AA">
        <w:t>Direktīva 2009/65/ES</w:t>
      </w:r>
      <w:r w:rsidRPr="001E03AA">
        <w:rPr>
          <w:rStyle w:val="HideTWBExt"/>
        </w:rPr>
        <w:t>&lt;/DocAmend2&gt;</w:t>
      </w:r>
    </w:p>
    <w:p w:rsidR="006C6BF9" w:rsidRPr="001E03AA" w:rsidP="006C6BF9" w14:paraId="708C5983" w14:textId="77777777">
      <w:r w:rsidRPr="001E03AA">
        <w:rPr>
          <w:rStyle w:val="HideTWBExt"/>
        </w:rPr>
        <w:t>&lt;Article2&gt;</w:t>
      </w:r>
      <w:r w:rsidRPr="001E03AA">
        <w:t>110.c pants – 3. punkts – 1. daļa – a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34571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352F957" w14:textId="77777777"/>
        </w:tc>
      </w:tr>
      <w:tr w14:paraId="33E4622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FFE216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354B65A" w14:textId="77777777">
            <w:pPr>
              <w:pStyle w:val="AmColumnHeading"/>
            </w:pPr>
            <w:r w:rsidRPr="001E03AA">
              <w:t>Grozījums</w:t>
            </w:r>
          </w:p>
        </w:tc>
      </w:tr>
      <w:tr w14:paraId="2590C89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B973D20" w14:textId="77777777">
            <w:pPr>
              <w:pStyle w:val="Normal6a"/>
            </w:pPr>
            <w:r w:rsidRPr="001E03AA">
              <w:t>a)</w:t>
            </w:r>
            <w:r w:rsidRPr="001E03AA">
              <w:tab/>
            </w:r>
            <w:r w:rsidRPr="001E03AA">
              <w:rPr>
                <w:b/>
                <w:i/>
              </w:rPr>
              <w:t>pārvaldības sabiedrības uzņēmējas dalībvalsts kompetentās iestādes liedz vai plāno liegt pārvaldības sabiedrībai pārvaldīt PVKIU to teritorijā vai šādai pārvaldībai nosaka prasības, kas neatbilst šai direktīvai;</w:t>
            </w:r>
          </w:p>
        </w:tc>
        <w:tc>
          <w:tcPr>
            <w:tcW w:w="4876" w:type="dxa"/>
            <w:tcBorders>
              <w:top w:val="nil"/>
              <w:left w:val="nil"/>
              <w:bottom w:val="nil"/>
              <w:right w:val="nil"/>
            </w:tcBorders>
            <w:hideMark/>
          </w:tcPr>
          <w:p w:rsidR="006C6BF9" w:rsidRPr="001E03AA" w:rsidP="008E6ADF" w14:paraId="5410DA3A" w14:textId="77777777">
            <w:pPr>
              <w:pStyle w:val="Normal6a"/>
            </w:pPr>
            <w:r w:rsidRPr="001E03AA">
              <w:t>a)</w:t>
            </w:r>
            <w:r w:rsidRPr="001E03AA">
              <w:tab/>
            </w:r>
            <w:r w:rsidRPr="001E03AA">
              <w:rPr>
                <w:b/>
                <w:i/>
              </w:rPr>
              <w:t>sniegt pamatotu turpmāko atzinumu, norādot nenovērstās bažas un no attiecīgajām kompetentajām iestādēm gaidītos uzraudzības rezultātus;</w:t>
            </w:r>
          </w:p>
        </w:tc>
      </w:tr>
    </w:tbl>
    <w:p w:rsidR="006C6BF9" w:rsidRPr="001E03AA" w:rsidP="006C6BF9" w14:paraId="3E6C742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1B06BC2" w14:textId="77777777">
      <w:r w:rsidRPr="001E03AA">
        <w:rPr>
          <w:rStyle w:val="HideTWBExt"/>
        </w:rPr>
        <w:t>&lt;/Amend&gt;</w:t>
      </w:r>
    </w:p>
    <w:p w:rsidR="006C6BF9" w:rsidRPr="001E03AA" w:rsidP="006C6BF9" w14:paraId="7F2997F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407</w:t>
      </w:r>
      <w:r w:rsidRPr="001E03AA">
        <w:rPr>
          <w:rStyle w:val="HideTWBExt"/>
          <w:b w:val="0"/>
        </w:rPr>
        <w:t>&lt;/NumAm&gt;</w:t>
      </w:r>
    </w:p>
    <w:p w:rsidR="006C6BF9" w:rsidRPr="001E03AA" w:rsidP="006C6BF9" w14:paraId="79B70989"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7DF5B8E3" w14:textId="77777777">
      <w:pPr>
        <w:pStyle w:val="NormalBold"/>
      </w:pPr>
      <w:r w:rsidRPr="001E03AA">
        <w:rPr>
          <w:rStyle w:val="HideTWBExt"/>
          <w:b w:val="0"/>
        </w:rPr>
        <w:t>&lt;/RepeatBlock-By&gt;</w:t>
      </w:r>
    </w:p>
    <w:p w:rsidR="006C6BF9" w:rsidRPr="001E03AA" w:rsidP="006C6BF9" w14:paraId="56C2E0D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D3956A1"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BBD17E2" w14:textId="77777777">
      <w:r w:rsidRPr="001E03AA">
        <w:rPr>
          <w:rStyle w:val="HideTWBExt"/>
        </w:rPr>
        <w:t>&lt;DocAmend2&gt;</w:t>
      </w:r>
      <w:r w:rsidRPr="001E03AA">
        <w:t>Direktīva 2009/65/ES</w:t>
      </w:r>
      <w:r w:rsidRPr="001E03AA">
        <w:rPr>
          <w:rStyle w:val="HideTWBExt"/>
        </w:rPr>
        <w:t>&lt;/DocAmend2&gt;</w:t>
      </w:r>
    </w:p>
    <w:p w:rsidR="006C6BF9" w:rsidRPr="001E03AA" w:rsidP="006C6BF9" w14:paraId="504A182F" w14:textId="77777777">
      <w:r w:rsidRPr="001E03AA">
        <w:rPr>
          <w:rStyle w:val="HideTWBExt"/>
        </w:rPr>
        <w:t>&lt;Article2&gt;</w:t>
      </w:r>
      <w:r w:rsidRPr="001E03AA">
        <w:t>110.c pants – 3. punkts – 1. daļa – b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0C2D5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58EB03F" w14:textId="77777777"/>
        </w:tc>
      </w:tr>
      <w:tr w14:paraId="7B3D9CE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4333A6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C53F07C" w14:textId="77777777">
            <w:pPr>
              <w:pStyle w:val="AmColumnHeading"/>
            </w:pPr>
            <w:r w:rsidRPr="001E03AA">
              <w:t>Grozījums</w:t>
            </w:r>
          </w:p>
        </w:tc>
      </w:tr>
      <w:tr w14:paraId="25DB88C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5BA7F81" w14:textId="77777777">
            <w:pPr>
              <w:pStyle w:val="Normal6a"/>
            </w:pPr>
            <w:r w:rsidRPr="001E03AA">
              <w:rPr>
                <w:b/>
                <w:i/>
              </w:rPr>
              <w:t>b)</w:t>
            </w:r>
            <w:r w:rsidRPr="001E03AA">
              <w:tab/>
            </w:r>
            <w:r w:rsidRPr="001E03AA">
              <w:rPr>
                <w:b/>
                <w:i/>
              </w:rPr>
              <w:t>PVKIU piederības dalībvalsts kompetentās iestādes liedz vai plāno liegt iecelt depozitāriju, kas nodibināts citā dalībvalstī, kā minēts 23. panta 1. punktā, vai šādai iecelšanai nosaka prasības, kas neatbilst šai direktīvai;</w:t>
            </w:r>
          </w:p>
        </w:tc>
        <w:tc>
          <w:tcPr>
            <w:tcW w:w="4876" w:type="dxa"/>
            <w:tcBorders>
              <w:top w:val="nil"/>
              <w:left w:val="nil"/>
              <w:bottom w:val="nil"/>
              <w:right w:val="nil"/>
            </w:tcBorders>
            <w:hideMark/>
          </w:tcPr>
          <w:p w:rsidR="006C6BF9" w:rsidRPr="001E03AA" w:rsidP="008E6ADF" w14:paraId="5EBA22F2" w14:textId="77777777">
            <w:pPr>
              <w:pStyle w:val="Normal6a"/>
            </w:pPr>
            <w:r w:rsidRPr="001E03AA">
              <w:rPr>
                <w:b/>
                <w:i/>
              </w:rPr>
              <w:t>svītrots</w:t>
            </w:r>
          </w:p>
        </w:tc>
      </w:tr>
    </w:tbl>
    <w:p w:rsidR="006C6BF9" w:rsidRPr="001E03AA" w:rsidP="006C6BF9" w14:paraId="721A7B6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CFDF596" w14:textId="77777777">
      <w:r w:rsidRPr="001E03AA">
        <w:rPr>
          <w:rStyle w:val="HideTWBExt"/>
        </w:rPr>
        <w:t>&lt;/Amend&gt;</w:t>
      </w:r>
    </w:p>
    <w:p w:rsidR="006C6BF9" w:rsidRPr="001E03AA" w:rsidP="006C6BF9" w14:paraId="2CE00B2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408</w:t>
      </w:r>
      <w:r w:rsidRPr="001E03AA">
        <w:rPr>
          <w:rStyle w:val="HideTWBExt"/>
          <w:b w:val="0"/>
        </w:rPr>
        <w:t>&lt;/NumAm&gt;</w:t>
      </w:r>
    </w:p>
    <w:p w:rsidR="006C6BF9" w:rsidRPr="001E03AA" w:rsidP="006C6BF9" w14:paraId="2A185E4A"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03E5FA2E" w14:textId="77777777">
      <w:pPr>
        <w:pStyle w:val="NormalBold"/>
      </w:pPr>
      <w:r w:rsidRPr="001E03AA">
        <w:rPr>
          <w:rStyle w:val="HideTWBExt"/>
          <w:b w:val="0"/>
        </w:rPr>
        <w:t>&lt;/RepeatBlock-By&gt;</w:t>
      </w:r>
    </w:p>
    <w:p w:rsidR="006C6BF9" w:rsidRPr="001E03AA" w:rsidP="006C6BF9" w14:paraId="28BB5A2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67E60C9"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2953D7F6" w14:textId="77777777">
      <w:r w:rsidRPr="001E03AA">
        <w:rPr>
          <w:rStyle w:val="HideTWBExt"/>
        </w:rPr>
        <w:t>&lt;DocAmend2&gt;</w:t>
      </w:r>
      <w:r w:rsidRPr="001E03AA">
        <w:t>Direktīva 2009/65/ES</w:t>
      </w:r>
      <w:r w:rsidRPr="001E03AA">
        <w:rPr>
          <w:rStyle w:val="HideTWBExt"/>
        </w:rPr>
        <w:t>&lt;/DocAmend2&gt;</w:t>
      </w:r>
    </w:p>
    <w:p w:rsidR="006C6BF9" w:rsidRPr="001E03AA" w:rsidP="006C6BF9" w14:paraId="1090C326" w14:textId="77777777">
      <w:r w:rsidRPr="001E03AA">
        <w:rPr>
          <w:rStyle w:val="HideTWBExt"/>
        </w:rPr>
        <w:t>&lt;Article2&gt;</w:t>
      </w:r>
      <w:r w:rsidRPr="001E03AA">
        <w:t>110.c pants – 3. punkts – 1. daļa – b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FC957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C9B46EC" w14:textId="77777777"/>
        </w:tc>
      </w:tr>
      <w:tr w14:paraId="0A88F40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3FEC5E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FFA25CD" w14:textId="77777777">
            <w:pPr>
              <w:pStyle w:val="AmColumnHeading"/>
            </w:pPr>
            <w:r w:rsidRPr="001E03AA">
              <w:t>Grozījums</w:t>
            </w:r>
          </w:p>
        </w:tc>
      </w:tr>
      <w:tr w14:paraId="6F90E2C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306801E" w14:textId="77777777">
            <w:pPr>
              <w:pStyle w:val="Normal6a"/>
            </w:pPr>
            <w:r w:rsidRPr="001E03AA">
              <w:t>b)</w:t>
            </w:r>
            <w:r w:rsidRPr="001E03AA">
              <w:tab/>
            </w:r>
            <w:r w:rsidRPr="001E03AA">
              <w:rPr>
                <w:b/>
                <w:i/>
              </w:rPr>
              <w:t>PVKIU piederības dalībvalsts kompetentās iestādes liedz vai plāno liegt iecelt depozitāriju, kas nodibināts citā dalībvalstī, kā minēts 23. panta 1. punktā, vai šādai iecelšanai nosaka prasības, kas neatbilst šai direktīvai;</w:t>
            </w:r>
          </w:p>
        </w:tc>
        <w:tc>
          <w:tcPr>
            <w:tcW w:w="4876" w:type="dxa"/>
            <w:tcBorders>
              <w:top w:val="nil"/>
              <w:left w:val="nil"/>
              <w:bottom w:val="nil"/>
              <w:right w:val="nil"/>
            </w:tcBorders>
            <w:hideMark/>
          </w:tcPr>
          <w:p w:rsidR="006C6BF9" w:rsidRPr="001E03AA" w:rsidP="008E6ADF" w14:paraId="6B6DD4FD" w14:textId="77777777">
            <w:pPr>
              <w:pStyle w:val="Normal6a"/>
            </w:pPr>
            <w:r w:rsidRPr="001E03AA">
              <w:t>b)</w:t>
            </w:r>
            <w:r w:rsidRPr="001E03AA">
              <w:tab/>
            </w:r>
            <w:r w:rsidRPr="001E03AA">
              <w:rPr>
                <w:b/>
                <w:i/>
              </w:rPr>
              <w:t>attiecīgā gadījumā paziņot Komisijai par novērtējumu, vai Savienības tiesību akti potenciāli varētu būt nepareizi piemēroti vai nebūt piemēroti;</w:t>
            </w:r>
          </w:p>
        </w:tc>
      </w:tr>
    </w:tbl>
    <w:p w:rsidR="006C6BF9" w:rsidRPr="001E03AA" w:rsidP="006C6BF9" w14:paraId="245993B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B85753B" w14:textId="77777777">
      <w:r w:rsidRPr="001E03AA">
        <w:rPr>
          <w:rStyle w:val="HideTWBExt"/>
        </w:rPr>
        <w:t>&lt;/Amend&gt;</w:t>
      </w:r>
    </w:p>
    <w:p w:rsidR="006C6BF9" w:rsidRPr="001E03AA" w:rsidP="006C6BF9" w14:paraId="769A4E2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409</w:t>
      </w:r>
      <w:r w:rsidRPr="001E03AA">
        <w:rPr>
          <w:rStyle w:val="HideTWBExt"/>
          <w:b w:val="0"/>
        </w:rPr>
        <w:t>&lt;/NumAm&gt;</w:t>
      </w:r>
    </w:p>
    <w:p w:rsidR="006C6BF9" w:rsidRPr="001E03AA" w:rsidP="006C6BF9" w14:paraId="18B5DD68"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13FB9628" w14:textId="77777777">
      <w:pPr>
        <w:pStyle w:val="NormalBold"/>
      </w:pPr>
      <w:r w:rsidRPr="001E03AA">
        <w:rPr>
          <w:rStyle w:val="HideTWBExt"/>
          <w:b w:val="0"/>
        </w:rPr>
        <w:t>&lt;/RepeatBlock-By&gt;</w:t>
      </w:r>
    </w:p>
    <w:p w:rsidR="006C6BF9" w:rsidRPr="001E03AA" w:rsidP="006C6BF9" w14:paraId="35BC38E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0E09F03"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1440F170" w14:textId="77777777">
      <w:r w:rsidRPr="001E03AA">
        <w:rPr>
          <w:rStyle w:val="HideTWBExt"/>
        </w:rPr>
        <w:t>&lt;DocAmend2&gt;</w:t>
      </w:r>
      <w:r w:rsidRPr="001E03AA">
        <w:t>Direktīva 2009/65/ES</w:t>
      </w:r>
      <w:r w:rsidRPr="001E03AA">
        <w:rPr>
          <w:rStyle w:val="HideTWBExt"/>
        </w:rPr>
        <w:t>&lt;/DocAmend2&gt;</w:t>
      </w:r>
    </w:p>
    <w:p w:rsidR="006C6BF9" w:rsidRPr="001E03AA" w:rsidP="006C6BF9" w14:paraId="1A7B03C5" w14:textId="77777777">
      <w:r w:rsidRPr="001E03AA">
        <w:rPr>
          <w:rStyle w:val="HideTWBExt"/>
        </w:rPr>
        <w:t>&lt;Article2&gt;</w:t>
      </w:r>
      <w:r w:rsidRPr="001E03AA">
        <w:t>110.c pants – 3. punkts – 1. daļa – c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BAF8B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C4C6B3D" w14:textId="77777777"/>
        </w:tc>
      </w:tr>
      <w:tr w14:paraId="320DE18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1E4AAE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C7CFD4B" w14:textId="77777777">
            <w:pPr>
              <w:pStyle w:val="AmColumnHeading"/>
            </w:pPr>
            <w:r w:rsidRPr="001E03AA">
              <w:t>Grozījums</w:t>
            </w:r>
          </w:p>
        </w:tc>
      </w:tr>
      <w:tr w14:paraId="1906994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991526E" w14:textId="77777777">
            <w:pPr>
              <w:pStyle w:val="Normal6a"/>
            </w:pPr>
            <w:r w:rsidRPr="001E03AA">
              <w:rPr>
                <w:b/>
                <w:i/>
              </w:rPr>
              <w:t>c)</w:t>
            </w:r>
            <w:r w:rsidRPr="001E03AA">
              <w:tab/>
            </w:r>
            <w:r w:rsidRPr="001E03AA">
              <w:rPr>
                <w:b/>
                <w:i/>
              </w:rPr>
              <w:t>pārvaldības sabiedrība vai depozitārijs veic vai plāno veikt funkcijas vai sniegt pakalpojumus pārrobežu mērogā, vienlaikus nenodrošinot atbilstību Savienības tiesību aktiem.</w:t>
            </w:r>
          </w:p>
        </w:tc>
        <w:tc>
          <w:tcPr>
            <w:tcW w:w="4876" w:type="dxa"/>
            <w:tcBorders>
              <w:top w:val="nil"/>
              <w:left w:val="nil"/>
              <w:bottom w:val="nil"/>
              <w:right w:val="nil"/>
            </w:tcBorders>
            <w:hideMark/>
          </w:tcPr>
          <w:p w:rsidR="006C6BF9" w:rsidRPr="001E03AA" w:rsidP="008E6ADF" w14:paraId="371418C2" w14:textId="77777777">
            <w:pPr>
              <w:pStyle w:val="Normal6a"/>
            </w:pPr>
            <w:r w:rsidRPr="001E03AA">
              <w:rPr>
                <w:b/>
                <w:i/>
              </w:rPr>
              <w:t>svītrots</w:t>
            </w:r>
          </w:p>
        </w:tc>
      </w:tr>
    </w:tbl>
    <w:p w:rsidR="006C6BF9" w:rsidRPr="001E03AA" w:rsidP="006C6BF9" w14:paraId="2D33FC1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E5B8F8B" w14:textId="77777777">
      <w:r w:rsidRPr="001E03AA">
        <w:rPr>
          <w:rStyle w:val="HideTWBExt"/>
        </w:rPr>
        <w:t>&lt;/Amend&gt;</w:t>
      </w:r>
    </w:p>
    <w:p w:rsidR="006C6BF9" w:rsidRPr="001E03AA" w:rsidP="006C6BF9" w14:paraId="39BE4EA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410</w:t>
      </w:r>
      <w:r w:rsidRPr="001E03AA">
        <w:rPr>
          <w:rStyle w:val="HideTWBExt"/>
          <w:b w:val="0"/>
        </w:rPr>
        <w:t>&lt;/NumAm&gt;</w:t>
      </w:r>
    </w:p>
    <w:p w:rsidR="006C6BF9" w:rsidRPr="001E03AA" w:rsidP="006C6BF9" w14:paraId="54DC58F9"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244E2F69" w14:textId="77777777">
      <w:pPr>
        <w:pStyle w:val="NormalBold"/>
      </w:pPr>
      <w:r w:rsidRPr="001E03AA">
        <w:rPr>
          <w:rStyle w:val="HideTWBExt"/>
          <w:b w:val="0"/>
        </w:rPr>
        <w:t>&lt;/RepeatBlock-By&gt;</w:t>
      </w:r>
    </w:p>
    <w:p w:rsidR="006C6BF9" w:rsidRPr="001E03AA" w:rsidP="006C6BF9" w14:paraId="667D98A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B55F969"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2C4E1A92" w14:textId="77777777">
      <w:r w:rsidRPr="001E03AA">
        <w:rPr>
          <w:rStyle w:val="HideTWBExt"/>
        </w:rPr>
        <w:t>&lt;DocAmend2&gt;</w:t>
      </w:r>
      <w:r w:rsidRPr="001E03AA">
        <w:t>Direktīva 2009/65/ES</w:t>
      </w:r>
      <w:r w:rsidRPr="001E03AA">
        <w:rPr>
          <w:rStyle w:val="HideTWBExt"/>
        </w:rPr>
        <w:t>&lt;/DocAmend2&gt;</w:t>
      </w:r>
    </w:p>
    <w:p w:rsidR="006C6BF9" w:rsidRPr="001E03AA" w:rsidP="006C6BF9" w14:paraId="4B5E1C65" w14:textId="77777777">
      <w:r w:rsidRPr="001E03AA">
        <w:rPr>
          <w:rStyle w:val="HideTWBExt"/>
        </w:rPr>
        <w:t>&lt;Article2&gt;</w:t>
      </w:r>
      <w:r w:rsidRPr="001E03AA">
        <w:t>110.c pants – 3. punkts – 1. daļa – c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43E69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47421DC" w14:textId="77777777"/>
        </w:tc>
      </w:tr>
      <w:tr w14:paraId="24D3A7C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5F1F77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EAF4414" w14:textId="77777777">
            <w:pPr>
              <w:pStyle w:val="AmColumnHeading"/>
            </w:pPr>
            <w:r w:rsidRPr="001E03AA">
              <w:t>Grozījums</w:t>
            </w:r>
          </w:p>
        </w:tc>
      </w:tr>
      <w:tr w14:paraId="6A33073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6D86883" w14:textId="77777777">
            <w:pPr>
              <w:pStyle w:val="Normal6a"/>
            </w:pPr>
            <w:r w:rsidRPr="001E03AA">
              <w:t>c)</w:t>
            </w:r>
            <w:r w:rsidRPr="001E03AA">
              <w:tab/>
            </w:r>
            <w:r w:rsidRPr="001E03AA">
              <w:rPr>
                <w:b/>
                <w:i/>
              </w:rPr>
              <w:t>pārvaldības sabiedrība vai depozitārijs veic vai plāno veikt funkcijas vai sniegt pakalpojumus pārrobežu mērogā, vienlaikus nenodrošinot atbilstību Savienības tiesību aktiem.</w:t>
            </w:r>
          </w:p>
        </w:tc>
        <w:tc>
          <w:tcPr>
            <w:tcW w:w="4876" w:type="dxa"/>
            <w:tcBorders>
              <w:top w:val="nil"/>
              <w:left w:val="nil"/>
              <w:bottom w:val="nil"/>
              <w:right w:val="nil"/>
            </w:tcBorders>
            <w:hideMark/>
          </w:tcPr>
          <w:p w:rsidR="006C6BF9" w:rsidRPr="001E03AA" w:rsidP="008E6ADF" w14:paraId="172E6706" w14:textId="77777777">
            <w:pPr>
              <w:pStyle w:val="Normal6a"/>
            </w:pPr>
            <w:r w:rsidRPr="001E03AA">
              <w:t>c)</w:t>
            </w:r>
            <w:r w:rsidRPr="001E03AA">
              <w:tab/>
            </w:r>
            <w:r w:rsidRPr="001E03AA">
              <w:rPr>
                <w:b/>
                <w:i/>
              </w:rPr>
              <w:t>attiecīgā gadījumā ieteikt Komisijai apsvērt piemērotu pasākumu veikšanu atbilstoši tās pilnvarām saskaņā ar Līgumiem; kā arī</w:t>
            </w:r>
          </w:p>
        </w:tc>
      </w:tr>
    </w:tbl>
    <w:p w:rsidR="006C6BF9" w:rsidRPr="001E03AA" w:rsidP="006C6BF9" w14:paraId="42A82E4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9054D10" w14:textId="77777777">
      <w:r w:rsidRPr="001E03AA">
        <w:rPr>
          <w:rStyle w:val="HideTWBExt"/>
        </w:rPr>
        <w:t>&lt;/Amend&gt;</w:t>
      </w:r>
    </w:p>
    <w:p w:rsidR="006C6BF9" w:rsidRPr="001E03AA" w:rsidP="006C6BF9" w14:paraId="4382833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411</w:t>
      </w:r>
      <w:r w:rsidRPr="001E03AA">
        <w:rPr>
          <w:rStyle w:val="HideTWBExt"/>
          <w:b w:val="0"/>
        </w:rPr>
        <w:t>&lt;/NumAm&gt;</w:t>
      </w:r>
    </w:p>
    <w:p w:rsidR="006C6BF9" w:rsidRPr="001E03AA" w:rsidP="006C6BF9" w14:paraId="00F0A409"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2AD19296" w14:textId="77777777">
      <w:pPr>
        <w:pStyle w:val="NormalBold"/>
      </w:pPr>
      <w:r w:rsidRPr="001E03AA">
        <w:rPr>
          <w:rStyle w:val="HideTWBExt"/>
          <w:b w:val="0"/>
        </w:rPr>
        <w:t>&lt;/RepeatBlock-By&gt;</w:t>
      </w:r>
    </w:p>
    <w:p w:rsidR="006C6BF9" w:rsidRPr="001E03AA" w:rsidP="006C6BF9" w14:paraId="44F1498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79DA400"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75A99D1E" w14:textId="77777777">
      <w:r w:rsidRPr="001E03AA">
        <w:rPr>
          <w:rStyle w:val="HideTWBExt"/>
        </w:rPr>
        <w:t>&lt;DocAmend2&gt;</w:t>
      </w:r>
      <w:r w:rsidRPr="001E03AA">
        <w:t>Direktīva 2009/65/ES</w:t>
      </w:r>
      <w:r w:rsidRPr="001E03AA">
        <w:rPr>
          <w:rStyle w:val="HideTWBExt"/>
        </w:rPr>
        <w:t>&lt;/DocAmend2&gt;</w:t>
      </w:r>
    </w:p>
    <w:p w:rsidR="006C6BF9" w:rsidRPr="001E03AA" w:rsidP="006C6BF9" w14:paraId="06FD7154" w14:textId="77777777">
      <w:r w:rsidRPr="001E03AA">
        <w:rPr>
          <w:rStyle w:val="HideTWBExt"/>
        </w:rPr>
        <w:t>&lt;Article2&gt;</w:t>
      </w:r>
      <w:r w:rsidRPr="001E03AA">
        <w:t>110.c pants – 3. punkts – 1. daļa – ca apakšpunkts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2ABC6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3F14682" w14:textId="77777777"/>
        </w:tc>
      </w:tr>
      <w:tr w14:paraId="2EE370E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48A605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B9F71F3" w14:textId="77777777">
            <w:pPr>
              <w:pStyle w:val="AmColumnHeading"/>
            </w:pPr>
            <w:r w:rsidRPr="001E03AA">
              <w:t>Grozījums</w:t>
            </w:r>
          </w:p>
        </w:tc>
      </w:tr>
      <w:tr w14:paraId="0062810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66E86CF" w14:textId="77777777">
            <w:pPr>
              <w:pStyle w:val="Normal6a"/>
            </w:pPr>
          </w:p>
        </w:tc>
        <w:tc>
          <w:tcPr>
            <w:tcW w:w="4876" w:type="dxa"/>
            <w:tcBorders>
              <w:top w:val="nil"/>
              <w:left w:val="nil"/>
              <w:bottom w:val="nil"/>
              <w:right w:val="nil"/>
            </w:tcBorders>
            <w:hideMark/>
          </w:tcPr>
          <w:p w:rsidR="006C6BF9" w:rsidRPr="001E03AA" w:rsidP="008E6ADF" w14:paraId="3936A4F1" w14:textId="77777777">
            <w:pPr>
              <w:pStyle w:val="Normal6a"/>
            </w:pPr>
            <w:r w:rsidRPr="001E03AA">
              <w:rPr>
                <w:b/>
                <w:i/>
              </w:rPr>
              <w:t>ca)</w:t>
            </w:r>
            <w:r w:rsidRPr="001E03AA">
              <w:tab/>
            </w:r>
            <w:r w:rsidRPr="001E03AA">
              <w:rPr>
                <w:b/>
                <w:i/>
              </w:rPr>
              <w:t>novērtēt jebkādus pamatotus paskaidrojumus, ko sniegušas attiecīgās kompetentās iestādes, un iekļaut šo novērtējumu a) apakšpunktā minētajā turpmākajā atzinumā;</w:t>
            </w:r>
          </w:p>
        </w:tc>
      </w:tr>
    </w:tbl>
    <w:p w:rsidR="006C6BF9" w:rsidRPr="001E03AA" w:rsidP="006C6BF9" w14:paraId="5DFD9ED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5C3BD7A" w14:textId="77777777">
      <w:r w:rsidRPr="001E03AA">
        <w:rPr>
          <w:rStyle w:val="HideTWBExt"/>
        </w:rPr>
        <w:t>&lt;/Amend&gt;</w:t>
      </w:r>
    </w:p>
    <w:p w:rsidR="006C6BF9" w:rsidRPr="001E03AA" w:rsidP="006C6BF9" w14:paraId="2CE69F9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412</w:t>
      </w:r>
      <w:r w:rsidRPr="001E03AA">
        <w:rPr>
          <w:rStyle w:val="HideTWBExt"/>
          <w:b w:val="0"/>
        </w:rPr>
        <w:t>&lt;/NumAm&gt;</w:t>
      </w:r>
    </w:p>
    <w:p w:rsidR="006C6BF9" w:rsidRPr="001E03AA" w:rsidP="006C6BF9" w14:paraId="26843054"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383ED843" w14:textId="77777777">
      <w:pPr>
        <w:pStyle w:val="NormalBold"/>
      </w:pPr>
      <w:r w:rsidRPr="001E03AA">
        <w:rPr>
          <w:rStyle w:val="HideTWBExt"/>
          <w:b w:val="0"/>
        </w:rPr>
        <w:t>&lt;/RepeatBlock-By&gt;</w:t>
      </w:r>
    </w:p>
    <w:p w:rsidR="006C6BF9" w:rsidRPr="001E03AA" w:rsidP="006C6BF9" w14:paraId="5DFB62B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0063722"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597DDF7A" w14:textId="77777777">
      <w:r w:rsidRPr="001E03AA">
        <w:rPr>
          <w:rStyle w:val="HideTWBExt"/>
        </w:rPr>
        <w:t>&lt;DocAmend2&gt;</w:t>
      </w:r>
      <w:r w:rsidRPr="001E03AA">
        <w:t>Direktīva 2009/65/ES</w:t>
      </w:r>
      <w:r w:rsidRPr="001E03AA">
        <w:rPr>
          <w:rStyle w:val="HideTWBExt"/>
        </w:rPr>
        <w:t>&lt;/DocAmend2&gt;</w:t>
      </w:r>
    </w:p>
    <w:p w:rsidR="006C6BF9" w:rsidRPr="001E03AA" w:rsidP="006C6BF9" w14:paraId="4CF33A24" w14:textId="77777777">
      <w:r w:rsidRPr="001E03AA">
        <w:rPr>
          <w:rStyle w:val="HideTWBExt"/>
        </w:rPr>
        <w:t>&lt;Article2&gt;</w:t>
      </w:r>
      <w:r w:rsidRPr="001E03AA">
        <w:t>110.ac pants – 3. punkts – 1.a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C6D07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A0A435B" w14:textId="77777777"/>
        </w:tc>
      </w:tr>
      <w:tr w14:paraId="0476A5D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437B62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854B37E" w14:textId="77777777">
            <w:pPr>
              <w:pStyle w:val="AmColumnHeading"/>
            </w:pPr>
            <w:r w:rsidRPr="001E03AA">
              <w:t>Grozījums</w:t>
            </w:r>
          </w:p>
        </w:tc>
      </w:tr>
      <w:tr w14:paraId="057862C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6C5045E" w14:textId="77777777">
            <w:pPr>
              <w:pStyle w:val="Normal6a"/>
            </w:pPr>
          </w:p>
        </w:tc>
        <w:tc>
          <w:tcPr>
            <w:tcW w:w="4876" w:type="dxa"/>
            <w:tcBorders>
              <w:top w:val="nil"/>
              <w:left w:val="nil"/>
              <w:bottom w:val="nil"/>
              <w:right w:val="nil"/>
            </w:tcBorders>
            <w:hideMark/>
          </w:tcPr>
          <w:p w:rsidR="006C6BF9" w:rsidRPr="001E03AA" w:rsidP="008E6ADF" w14:paraId="5F456D21" w14:textId="77777777">
            <w:pPr>
              <w:pStyle w:val="Normal6a"/>
            </w:pPr>
            <w:r w:rsidRPr="001E03AA">
              <w:rPr>
                <w:b/>
                <w:i/>
              </w:rPr>
              <w:t>EVTI dara publiski pieejamus galvenos konstatējumus, informāciju par attiecīgo kompetento iestāžu progresu nepieciešamo pasākumu īstenošanā un attiecīgā gadījumā jebkādu sniegto pamatoto paskaidrojumu kopsavilkumus, lai sekmētu efektīvu uzraudzības konverģenci un finanšu tirgu pienācīgu darbību.</w:t>
            </w:r>
          </w:p>
        </w:tc>
      </w:tr>
    </w:tbl>
    <w:p w:rsidR="006C6BF9" w:rsidRPr="001E03AA" w:rsidP="006C6BF9" w14:paraId="76734E2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08B1048" w14:textId="77777777">
      <w:r w:rsidRPr="001E03AA">
        <w:rPr>
          <w:rStyle w:val="HideTWBExt"/>
        </w:rPr>
        <w:t>&lt;/Amend&gt;</w:t>
      </w:r>
    </w:p>
    <w:p w:rsidR="006C6BF9" w:rsidRPr="001E03AA" w:rsidP="006C6BF9" w14:paraId="1A1B26A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413</w:t>
      </w:r>
      <w:r w:rsidRPr="001E03AA">
        <w:rPr>
          <w:rStyle w:val="HideTWBExt"/>
          <w:b w:val="0"/>
        </w:rPr>
        <w:t>&lt;/NumAm&gt;</w:t>
      </w:r>
    </w:p>
    <w:p w:rsidR="006C6BF9" w:rsidRPr="001E03AA" w:rsidP="006C6BF9" w14:paraId="1EA5B573"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562EB0C7" w14:textId="77777777">
      <w:pPr>
        <w:pStyle w:val="NormalBold"/>
      </w:pPr>
      <w:r w:rsidRPr="001E03AA">
        <w:rPr>
          <w:rStyle w:val="HideTWBExt"/>
          <w:b w:val="0"/>
        </w:rPr>
        <w:t>&lt;/RepeatBlock-By&gt;</w:t>
      </w:r>
    </w:p>
    <w:p w:rsidR="006C6BF9" w:rsidRPr="001E03AA" w:rsidP="006C6BF9" w14:paraId="58409E6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208D225"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772A649" w14:textId="77777777">
      <w:r w:rsidRPr="001E03AA">
        <w:rPr>
          <w:rStyle w:val="HideTWBExt"/>
        </w:rPr>
        <w:t>&lt;DocAmend2&gt;</w:t>
      </w:r>
      <w:r w:rsidRPr="001E03AA">
        <w:t>Direktīva 2009/65/ES</w:t>
      </w:r>
      <w:r w:rsidRPr="001E03AA">
        <w:rPr>
          <w:rStyle w:val="HideTWBExt"/>
        </w:rPr>
        <w:t>&lt;/DocAmend2&gt;</w:t>
      </w:r>
    </w:p>
    <w:p w:rsidR="006C6BF9" w:rsidRPr="001E03AA" w:rsidP="006C6BF9" w14:paraId="34623E59" w14:textId="77777777">
      <w:r w:rsidRPr="001E03AA">
        <w:rPr>
          <w:rStyle w:val="HideTWBExt"/>
        </w:rPr>
        <w:t>&lt;Article2&gt;</w:t>
      </w:r>
      <w:r w:rsidRPr="001E03AA">
        <w:t>110.ac pants – 3. punkts – 1.a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ED4FA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7FEB187" w14:textId="77777777"/>
        </w:tc>
      </w:tr>
      <w:tr w14:paraId="331E93E5"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B166C3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641BDE3" w14:textId="77777777">
            <w:pPr>
              <w:pStyle w:val="AmColumnHeading"/>
            </w:pPr>
            <w:r w:rsidRPr="001E03AA">
              <w:t>Grozījums</w:t>
            </w:r>
          </w:p>
        </w:tc>
      </w:tr>
      <w:tr w14:paraId="06D9723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71C7748" w14:textId="77777777">
            <w:pPr>
              <w:pStyle w:val="Normal6a"/>
            </w:pPr>
          </w:p>
        </w:tc>
        <w:tc>
          <w:tcPr>
            <w:tcW w:w="4876" w:type="dxa"/>
            <w:tcBorders>
              <w:top w:val="nil"/>
              <w:left w:val="nil"/>
              <w:bottom w:val="nil"/>
              <w:right w:val="nil"/>
            </w:tcBorders>
            <w:hideMark/>
          </w:tcPr>
          <w:p w:rsidR="006C6BF9" w:rsidRPr="001E03AA" w:rsidP="008E6ADF" w14:paraId="5A18DCBF" w14:textId="77777777">
            <w:pPr>
              <w:pStyle w:val="Normal6a"/>
            </w:pPr>
            <w:r w:rsidRPr="001E03AA">
              <w:rPr>
                <w:b/>
                <w:i/>
              </w:rPr>
              <w:t xml:space="preserve">Pirms pilnvaru īstenošanas saskaņā ar pirmo daļu, EVTI apspriežas ar attiecīgajām kompetentajām iestādēm, sniedz tām pienācīgu iespēju problēmu novērst un pieņem pamatotu novērtējumu, kurā paskaidro, kāpēc attiecīgo pilnvaru īstenošana ir nepieciešams, samērīgs un vismazāk intruzīvs pieejamais pasākums. Minētajā novērtējumā pienācīgi ņem vērā gaidīto ietekmi uz ieguldītājiem, tirgus </w:t>
            </w:r>
            <w:r w:rsidRPr="001E03AA">
              <w:rPr>
                <w:b/>
                <w:i/>
              </w:rPr>
              <w:t>integritāti, finanšu stabilitāti un attiecīgajiem valstu tiesiskajiem regulējumiem.</w:t>
            </w:r>
          </w:p>
        </w:tc>
      </w:tr>
    </w:tbl>
    <w:p w:rsidR="006C6BF9" w:rsidRPr="001E03AA" w:rsidP="006C6BF9" w14:paraId="5EFE7D5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41C687F" w14:textId="77777777">
      <w:r w:rsidRPr="001E03AA">
        <w:rPr>
          <w:rStyle w:val="HideTWBExt"/>
        </w:rPr>
        <w:t>&lt;/Amend&gt;</w:t>
      </w:r>
    </w:p>
    <w:p w:rsidR="006C6BF9" w:rsidRPr="001E03AA" w:rsidP="006C6BF9" w14:paraId="34E3DD3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414</w:t>
      </w:r>
      <w:r w:rsidRPr="001E03AA">
        <w:rPr>
          <w:rStyle w:val="HideTWBExt"/>
          <w:b w:val="0"/>
        </w:rPr>
        <w:t>&lt;/NumAm&gt;</w:t>
      </w:r>
    </w:p>
    <w:p w:rsidR="006C6BF9" w:rsidRPr="001E03AA" w:rsidP="006C6BF9" w14:paraId="24A9A726"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1B7E2A6F" w14:textId="77777777">
      <w:pPr>
        <w:pStyle w:val="NormalBold"/>
      </w:pPr>
      <w:r w:rsidRPr="001E03AA">
        <w:rPr>
          <w:rStyle w:val="HideTWBExt"/>
          <w:b w:val="0"/>
        </w:rPr>
        <w:t>&lt;/RepeatBlock-By&gt;</w:t>
      </w:r>
    </w:p>
    <w:p w:rsidR="006C6BF9" w:rsidRPr="001E03AA" w:rsidP="006C6BF9" w14:paraId="522E9EB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18AD93F"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26BD23C6" w14:textId="77777777">
      <w:r w:rsidRPr="001E03AA">
        <w:rPr>
          <w:rStyle w:val="HideTWBExt"/>
        </w:rPr>
        <w:t>&lt;DocAmend2&gt;</w:t>
      </w:r>
      <w:r w:rsidRPr="001E03AA">
        <w:t>Direktīva 2009/65/ES</w:t>
      </w:r>
      <w:r w:rsidRPr="001E03AA">
        <w:rPr>
          <w:rStyle w:val="HideTWBExt"/>
        </w:rPr>
        <w:t>&lt;/DocAmend2&gt;</w:t>
      </w:r>
    </w:p>
    <w:p w:rsidR="006C6BF9" w:rsidRPr="001E03AA" w:rsidP="006C6BF9" w14:paraId="41122D42" w14:textId="77777777">
      <w:r w:rsidRPr="001E03AA">
        <w:rPr>
          <w:rStyle w:val="HideTWBExt"/>
        </w:rPr>
        <w:t>&lt;Article2&gt;</w:t>
      </w:r>
      <w:r w:rsidRPr="001E03AA">
        <w:t>110.c pants – 3. punkts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F152E"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15F1E02" w14:textId="77777777"/>
        </w:tc>
      </w:tr>
      <w:tr w14:paraId="24A19D8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2AC79A1"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DC2C8E4" w14:textId="77777777">
            <w:pPr>
              <w:pStyle w:val="AmColumnHeading"/>
            </w:pPr>
            <w:r w:rsidRPr="001E03AA">
              <w:t>Grozījums</w:t>
            </w:r>
          </w:p>
        </w:tc>
      </w:tr>
      <w:tr w14:paraId="5565E66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7255EEB" w14:textId="77777777">
            <w:pPr>
              <w:pStyle w:val="Normal6a"/>
            </w:pPr>
            <w:r w:rsidRPr="001E03AA">
              <w:rPr>
                <w:b/>
                <w:i/>
              </w:rPr>
              <w:t>Pienākums īstenot vismaz vienu no pirmajā daļā minētajām pilnvarām neskar EVTI spēju izmantot jebkuru no pilnvarām, kas tai piešķirtas saskaņā ar Regulu (ES) Nr. 1095/2010, neievērojot šajā pantā noteikto procedūru.</w:t>
            </w:r>
          </w:p>
        </w:tc>
        <w:tc>
          <w:tcPr>
            <w:tcW w:w="4876" w:type="dxa"/>
            <w:tcBorders>
              <w:top w:val="nil"/>
              <w:left w:val="nil"/>
              <w:bottom w:val="nil"/>
              <w:right w:val="nil"/>
            </w:tcBorders>
            <w:hideMark/>
          </w:tcPr>
          <w:p w:rsidR="006C6BF9" w:rsidRPr="001E03AA" w:rsidP="008E6ADF" w14:paraId="1FB74885" w14:textId="77777777">
            <w:pPr>
              <w:pStyle w:val="Normal6a"/>
            </w:pPr>
            <w:r w:rsidRPr="001E03AA">
              <w:rPr>
                <w:b/>
                <w:i/>
              </w:rPr>
              <w:t>svītrots</w:t>
            </w:r>
          </w:p>
        </w:tc>
      </w:tr>
    </w:tbl>
    <w:p w:rsidR="006C6BF9" w:rsidRPr="001E03AA" w:rsidP="006C6BF9" w14:paraId="4145510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B41DE7F" w14:textId="77777777">
      <w:r w:rsidRPr="001E03AA">
        <w:rPr>
          <w:rStyle w:val="HideTWBExt"/>
        </w:rPr>
        <w:t>&lt;/Amend&gt;</w:t>
      </w:r>
    </w:p>
    <w:p w:rsidR="006C6BF9" w:rsidRPr="001E03AA" w:rsidP="006C6BF9" w14:paraId="1D724703"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415</w:t>
      </w:r>
      <w:r w:rsidRPr="001E03AA">
        <w:rPr>
          <w:rStyle w:val="HideTWBExt"/>
          <w:b w:val="0"/>
        </w:rPr>
        <w:t>&lt;/NumAm&gt;</w:t>
      </w:r>
    </w:p>
    <w:p w:rsidR="006C6BF9" w:rsidRPr="001E03AA" w:rsidP="006C6BF9" w14:paraId="441B0E0A"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5CF66834" w14:textId="77777777">
      <w:pPr>
        <w:pStyle w:val="NormalBold"/>
      </w:pPr>
      <w:r w:rsidRPr="001E03AA">
        <w:rPr>
          <w:rStyle w:val="HideTWBExt"/>
          <w:b w:val="0"/>
        </w:rPr>
        <w:t>&lt;/RepeatBlock-By&gt;</w:t>
      </w:r>
    </w:p>
    <w:p w:rsidR="006C6BF9" w:rsidRPr="001E03AA" w:rsidP="006C6BF9" w14:paraId="7408732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337487D"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7AE48D4B" w14:textId="77777777">
      <w:r w:rsidRPr="001E03AA">
        <w:rPr>
          <w:rStyle w:val="HideTWBExt"/>
        </w:rPr>
        <w:t>&lt;DocAmend2&gt;</w:t>
      </w:r>
      <w:r w:rsidRPr="001E03AA">
        <w:t>Direktīva 2009/65/ES</w:t>
      </w:r>
      <w:r w:rsidRPr="001E03AA">
        <w:rPr>
          <w:rStyle w:val="HideTWBExt"/>
        </w:rPr>
        <w:t>&lt;/DocAmend2&gt;</w:t>
      </w:r>
    </w:p>
    <w:p w:rsidR="006C6BF9" w:rsidRPr="001E03AA" w:rsidP="006C6BF9" w14:paraId="2D0D64B2" w14:textId="77777777">
      <w:r w:rsidRPr="001E03AA">
        <w:rPr>
          <w:rStyle w:val="HideTWBExt"/>
        </w:rPr>
        <w:t>&lt;Article2&gt;</w:t>
      </w:r>
      <w:r w:rsidRPr="001E03AA">
        <w:t>110.c pants – 3. punkts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EBC44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5DCC12D" w14:textId="77777777"/>
        </w:tc>
      </w:tr>
      <w:tr w14:paraId="1DD03E4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FD48A1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7C36395" w14:textId="77777777">
            <w:pPr>
              <w:pStyle w:val="AmColumnHeading"/>
            </w:pPr>
            <w:r w:rsidRPr="001E03AA">
              <w:t>Grozījums</w:t>
            </w:r>
          </w:p>
        </w:tc>
      </w:tr>
      <w:tr w14:paraId="699002D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8F2A421" w14:textId="77777777">
            <w:pPr>
              <w:pStyle w:val="Normal6a"/>
            </w:pPr>
            <w:r w:rsidRPr="001E03AA">
              <w:rPr>
                <w:b/>
                <w:i/>
              </w:rPr>
              <w:t>Pienākums īstenot vismaz vienu no pirmajā daļā minētajām pilnvarām neskar EVTI spēju izmantot jebkuru no pilnvarām, kas tai piešķirtas saskaņā ar Regulu (ES) Nr. 1095/2010, neievērojot šajā pantā noteikto procedūru.</w:t>
            </w:r>
          </w:p>
        </w:tc>
        <w:tc>
          <w:tcPr>
            <w:tcW w:w="4876" w:type="dxa"/>
            <w:tcBorders>
              <w:top w:val="nil"/>
              <w:left w:val="nil"/>
              <w:bottom w:val="nil"/>
              <w:right w:val="nil"/>
            </w:tcBorders>
            <w:hideMark/>
          </w:tcPr>
          <w:p w:rsidR="006C6BF9" w:rsidRPr="001E03AA" w:rsidP="008E6ADF" w14:paraId="6F8F5A81" w14:textId="77777777">
            <w:pPr>
              <w:pStyle w:val="Normal6a"/>
            </w:pPr>
            <w:r w:rsidRPr="001E03AA">
              <w:rPr>
                <w:b/>
                <w:i/>
              </w:rPr>
              <w:t>svītrots</w:t>
            </w:r>
          </w:p>
        </w:tc>
      </w:tr>
    </w:tbl>
    <w:p w:rsidR="006C6BF9" w:rsidRPr="001E03AA" w:rsidP="006C6BF9" w14:paraId="54CAF02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86C5C38" w14:textId="77777777">
      <w:r w:rsidRPr="001E03AA">
        <w:rPr>
          <w:rStyle w:val="HideTWBExt"/>
        </w:rPr>
        <w:t>&lt;/Amend&gt;</w:t>
      </w:r>
    </w:p>
    <w:p w:rsidR="006C6BF9" w:rsidRPr="001E03AA" w:rsidP="006C6BF9" w14:paraId="57C213C3"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416</w:t>
      </w:r>
      <w:r w:rsidRPr="001E03AA">
        <w:rPr>
          <w:rStyle w:val="HideTWBExt"/>
          <w:b w:val="0"/>
        </w:rPr>
        <w:t>&lt;/NumAm&gt;</w:t>
      </w:r>
    </w:p>
    <w:p w:rsidR="006C6BF9" w:rsidRPr="001E03AA" w:rsidP="006C6BF9" w14:paraId="4B7CFABA"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14AB9813" w14:textId="77777777">
      <w:pPr>
        <w:pStyle w:val="NormalBold"/>
      </w:pPr>
      <w:r w:rsidRPr="001E03AA">
        <w:rPr>
          <w:rStyle w:val="HideTWBExt"/>
          <w:b w:val="0"/>
        </w:rPr>
        <w:t>&lt;/RepeatBlock-By&gt;</w:t>
      </w:r>
    </w:p>
    <w:p w:rsidR="006C6BF9" w:rsidRPr="001E03AA" w:rsidP="006C6BF9" w14:paraId="15F5D6F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3446ED7"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435CEEEB" w14:textId="77777777">
      <w:r w:rsidRPr="001E03AA">
        <w:rPr>
          <w:rStyle w:val="HideTWBExt"/>
        </w:rPr>
        <w:t>&lt;DocAmend2&gt;</w:t>
      </w:r>
      <w:r w:rsidRPr="001E03AA">
        <w:t>Direktīva 2009/65/ES</w:t>
      </w:r>
      <w:r w:rsidRPr="001E03AA">
        <w:rPr>
          <w:rStyle w:val="HideTWBExt"/>
        </w:rPr>
        <w:t>&lt;/DocAmend2&gt;</w:t>
      </w:r>
    </w:p>
    <w:p w:rsidR="006C6BF9" w:rsidRPr="001E03AA" w:rsidP="006C6BF9" w14:paraId="5F468BC7" w14:textId="77777777">
      <w:r w:rsidRPr="001E03AA">
        <w:rPr>
          <w:rStyle w:val="HideTWBExt"/>
        </w:rPr>
        <w:t>&lt;Article2&gt;</w:t>
      </w:r>
      <w:r w:rsidRPr="001E03AA">
        <w:t>110.c pants – 3. punkts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18CF9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06D4C67" w14:textId="77777777"/>
        </w:tc>
      </w:tr>
      <w:tr w14:paraId="3A079B2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EE12C0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F62BD5D" w14:textId="77777777">
            <w:pPr>
              <w:pStyle w:val="AmColumnHeading"/>
            </w:pPr>
            <w:r w:rsidRPr="001E03AA">
              <w:t>Grozījums</w:t>
            </w:r>
          </w:p>
        </w:tc>
      </w:tr>
      <w:tr w14:paraId="3C04F66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0D84FD5" w14:textId="77777777">
            <w:pPr>
              <w:pStyle w:val="Normal6a"/>
            </w:pPr>
            <w:r w:rsidRPr="001E03AA">
              <w:rPr>
                <w:b/>
                <w:i/>
              </w:rPr>
              <w:t xml:space="preserve">Pienākums īstenot vismaz vienu no </w:t>
            </w:r>
            <w:r w:rsidRPr="001E03AA">
              <w:t>pirmajā daļā</w:t>
            </w:r>
            <w:r w:rsidRPr="001E03AA">
              <w:rPr>
                <w:b/>
                <w:i/>
              </w:rPr>
              <w:t xml:space="preserve"> minētajām pilnvarām</w:t>
            </w:r>
            <w:r w:rsidRPr="001E03AA">
              <w:t xml:space="preserve"> neskar EVTI spēju izmantot jebkuru no pilnvarām, kas tai piešķirtas saskaņā ar Regulu (ES) Nr. 1095/2010, neievērojot šajā pantā noteikto procedūru.</w:t>
            </w:r>
          </w:p>
        </w:tc>
        <w:tc>
          <w:tcPr>
            <w:tcW w:w="4876" w:type="dxa"/>
            <w:tcBorders>
              <w:top w:val="nil"/>
              <w:left w:val="nil"/>
              <w:bottom w:val="nil"/>
              <w:right w:val="nil"/>
            </w:tcBorders>
            <w:hideMark/>
          </w:tcPr>
          <w:p w:rsidR="006C6BF9" w:rsidRPr="001E03AA" w:rsidP="008E6ADF" w14:paraId="157B735A" w14:textId="77777777">
            <w:pPr>
              <w:pStyle w:val="Normal6a"/>
            </w:pPr>
            <w:r w:rsidRPr="001E03AA">
              <w:t>Pirmajā daļā</w:t>
            </w:r>
            <w:r w:rsidRPr="001E03AA">
              <w:rPr>
                <w:b/>
                <w:i/>
              </w:rPr>
              <w:t xml:space="preserve"> minēto pilnvaru īstenošana</w:t>
            </w:r>
            <w:r w:rsidRPr="001E03AA">
              <w:t xml:space="preserve"> neskar EVTI spēju izmantot jebkuru no pilnvarām, kas tai piešķirtas saskaņā ar Regulu (ES) Nr. 1095/2010, neievērojot šajā pantā noteikto procedūru.</w:t>
            </w:r>
          </w:p>
        </w:tc>
      </w:tr>
    </w:tbl>
    <w:p w:rsidR="006C6BF9" w:rsidRPr="001E03AA" w:rsidP="006C6BF9" w14:paraId="256E65F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749F784" w14:textId="77777777">
      <w:r w:rsidRPr="001E03AA">
        <w:rPr>
          <w:rStyle w:val="HideTWBExt"/>
        </w:rPr>
        <w:t>&lt;/Amend&gt;</w:t>
      </w:r>
    </w:p>
    <w:p w:rsidR="006C6BF9" w:rsidRPr="001E03AA" w:rsidP="006C6BF9" w14:paraId="7277935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417</w:t>
      </w:r>
      <w:r w:rsidRPr="001E03AA">
        <w:rPr>
          <w:rStyle w:val="HideTWBExt"/>
          <w:b w:val="0"/>
        </w:rPr>
        <w:t>&lt;/NumAm&gt;</w:t>
      </w:r>
    </w:p>
    <w:p w:rsidR="006C6BF9" w:rsidRPr="001E03AA" w:rsidP="006C6BF9" w14:paraId="705B66BC"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7D81321B" w14:textId="77777777">
      <w:pPr>
        <w:pStyle w:val="NormalBold"/>
      </w:pPr>
      <w:r w:rsidRPr="001E03AA">
        <w:rPr>
          <w:rStyle w:val="HideTWBExt"/>
          <w:b w:val="0"/>
        </w:rPr>
        <w:t>&lt;/RepeatBlock-By&gt;</w:t>
      </w:r>
    </w:p>
    <w:p w:rsidR="006C6BF9" w:rsidRPr="001E03AA" w:rsidP="006C6BF9" w14:paraId="606C20B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F308791"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73CD9326" w14:textId="77777777">
      <w:r w:rsidRPr="001E03AA">
        <w:rPr>
          <w:rStyle w:val="HideTWBExt"/>
        </w:rPr>
        <w:t>&lt;DocAmend2&gt;</w:t>
      </w:r>
      <w:r w:rsidRPr="001E03AA">
        <w:t>Direktīva 2009/65/ES</w:t>
      </w:r>
      <w:r w:rsidRPr="001E03AA">
        <w:rPr>
          <w:rStyle w:val="HideTWBExt"/>
        </w:rPr>
        <w:t>&lt;/DocAmend2&gt;</w:t>
      </w:r>
    </w:p>
    <w:p w:rsidR="006C6BF9" w:rsidRPr="001E03AA" w:rsidP="006C6BF9" w14:paraId="309311F7" w14:textId="77777777">
      <w:r w:rsidRPr="001E03AA">
        <w:rPr>
          <w:rStyle w:val="HideTWBExt"/>
        </w:rPr>
        <w:t>&lt;Article2&gt;</w:t>
      </w:r>
      <w:r w:rsidRPr="001E03AA">
        <w:t>110.c pants – 4.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6FA79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524FFA2" w14:textId="77777777"/>
        </w:tc>
      </w:tr>
      <w:tr w14:paraId="4E57DA05"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17D3F7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CF8C2D9" w14:textId="77777777">
            <w:pPr>
              <w:pStyle w:val="AmColumnHeading"/>
            </w:pPr>
            <w:r w:rsidRPr="001E03AA">
              <w:t>Grozījums</w:t>
            </w:r>
          </w:p>
        </w:tc>
      </w:tr>
      <w:tr w14:paraId="604C7A9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B53CDD5" w14:textId="77777777">
            <w:pPr>
              <w:pStyle w:val="Normal6a"/>
            </w:pPr>
            <w:r w:rsidRPr="001E03AA">
              <w:rPr>
                <w:b/>
                <w:i/>
              </w:rPr>
              <w:t>4.</w:t>
            </w:r>
            <w:r w:rsidRPr="001E03AA">
              <w:tab/>
            </w:r>
            <w:r w:rsidRPr="001E03AA">
              <w:rPr>
                <w:b/>
                <w:i/>
              </w:rPr>
              <w:t>Neatkarīgi no 3. punktā minētajām darbībām EVTI var apturēt pārvaldības sabiedrības vai depozitārija tiesības veikt jebkādas funkcijas un sniegt jebkādus pakalpojumus citas dalībvalsts teritorijā, ja ir izpildīts viens no šādiem nosacījumiem:</w:t>
            </w:r>
          </w:p>
        </w:tc>
        <w:tc>
          <w:tcPr>
            <w:tcW w:w="4876" w:type="dxa"/>
            <w:tcBorders>
              <w:top w:val="nil"/>
              <w:left w:val="nil"/>
              <w:bottom w:val="nil"/>
              <w:right w:val="nil"/>
            </w:tcBorders>
            <w:hideMark/>
          </w:tcPr>
          <w:p w:rsidR="006C6BF9" w:rsidRPr="001E03AA" w:rsidP="008E6ADF" w14:paraId="790C19F3" w14:textId="77777777">
            <w:pPr>
              <w:pStyle w:val="Normal6a"/>
            </w:pPr>
            <w:r w:rsidRPr="001E03AA">
              <w:rPr>
                <w:b/>
                <w:i/>
              </w:rPr>
              <w:t>svītrots</w:t>
            </w:r>
          </w:p>
        </w:tc>
      </w:tr>
      <w:tr w14:paraId="57D147C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1088BE9" w14:textId="77777777">
            <w:pPr>
              <w:pStyle w:val="Normal6a"/>
            </w:pPr>
            <w:r w:rsidRPr="001E03AA">
              <w:rPr>
                <w:b/>
                <w:i/>
              </w:rPr>
              <w:t xml:space="preserve">a) attiecīgās kompetentās iestādes vai ieinteresētās personas neīsteno lēmumu, atzinumu, ieteikumu vai darbību, ko EVTI pieņēmusi vai pieprasījusi saskaņā ar 3. punktu, vai atzinumu, ko Komisija sniegusi saskaņā ar Regulas (ES) </w:t>
            </w:r>
            <w:r w:rsidRPr="001E03AA">
              <w:rPr>
                <w:b/>
                <w:i/>
              </w:rPr>
              <w:t>Nr. 1095/2010 17. panta 4. punktu;</w:t>
            </w:r>
          </w:p>
        </w:tc>
        <w:tc>
          <w:tcPr>
            <w:tcW w:w="4876" w:type="dxa"/>
            <w:tcBorders>
              <w:top w:val="nil"/>
              <w:left w:val="nil"/>
              <w:bottom w:val="nil"/>
              <w:right w:val="nil"/>
            </w:tcBorders>
          </w:tcPr>
          <w:p w:rsidR="006C6BF9" w:rsidRPr="001E03AA" w:rsidP="008E6ADF" w14:paraId="6FEC504B" w14:textId="77777777">
            <w:pPr>
              <w:pStyle w:val="Normal6a"/>
            </w:pPr>
          </w:p>
        </w:tc>
      </w:tr>
      <w:tr w14:paraId="3F2D315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2BA905B" w14:textId="77777777">
            <w:pPr>
              <w:pStyle w:val="Normal6a"/>
            </w:pPr>
            <w:r w:rsidRPr="001E03AA">
              <w:rPr>
                <w:b/>
                <w:i/>
              </w:rPr>
              <w:t>b) EVTI ir secinājusi, ka pārvaldības sabiedrība vai depozitārijs, kas veic savas funkcijas vai piedāvā pakalpojumus pārrobežu mērogā, vairs neatbilst šīs direktīvas prasībām.</w:t>
            </w:r>
          </w:p>
        </w:tc>
        <w:tc>
          <w:tcPr>
            <w:tcW w:w="4876" w:type="dxa"/>
            <w:tcBorders>
              <w:top w:val="nil"/>
              <w:left w:val="nil"/>
              <w:bottom w:val="nil"/>
              <w:right w:val="nil"/>
            </w:tcBorders>
          </w:tcPr>
          <w:p w:rsidR="006C6BF9" w:rsidRPr="001E03AA" w:rsidP="008E6ADF" w14:paraId="1A40B35A" w14:textId="77777777">
            <w:pPr>
              <w:pStyle w:val="Normal6a"/>
            </w:pPr>
          </w:p>
        </w:tc>
      </w:tr>
      <w:tr w14:paraId="6D2D3FA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3CA2EBE" w14:textId="77777777">
            <w:pPr>
              <w:pStyle w:val="Normal6a"/>
            </w:pPr>
            <w:r w:rsidRPr="001E03AA">
              <w:rPr>
                <w:b/>
                <w:i/>
              </w:rPr>
              <w:t>Pirms EVTI aptur pārvaldības sabiedrības vai depozitārija jebkādu funkciju veikšanu vai jebkādu pakalpojumu sniegšanu pārrobežu mērogā, kā minēts pirmajā daļā, EVTI savu konstatējumu projektu nosūta attiecīgajai pārvaldības sabiedrībai vai depozitārijam, kā arī pārvaldības sabiedrības vai depozitārija piederības dalībvalsts kompetentajām iestādēm. Attiecīgās kompetentās iestādes 30 kalendāro dienu laikā pēc konstatējumu projekta saņemšanas var iesniegt EVTI pamatotu paziņojumu.</w:t>
            </w:r>
          </w:p>
        </w:tc>
        <w:tc>
          <w:tcPr>
            <w:tcW w:w="4876" w:type="dxa"/>
            <w:tcBorders>
              <w:top w:val="nil"/>
              <w:left w:val="nil"/>
              <w:bottom w:val="nil"/>
              <w:right w:val="nil"/>
            </w:tcBorders>
          </w:tcPr>
          <w:p w:rsidR="006C6BF9" w:rsidRPr="001E03AA" w:rsidP="008E6ADF" w14:paraId="3E7016F3" w14:textId="77777777">
            <w:pPr>
              <w:pStyle w:val="Normal6a"/>
            </w:pPr>
          </w:p>
        </w:tc>
      </w:tr>
      <w:tr w14:paraId="4D9D7F7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BEF6ED6" w14:textId="77777777">
            <w:pPr>
              <w:pStyle w:val="Normal6a"/>
            </w:pPr>
            <w:r w:rsidRPr="001E03AA">
              <w:rPr>
                <w:b/>
                <w:i/>
              </w:rPr>
              <w:t>EVTI nekavējoties paziņo pārvaldības sabiedrībai vai depozitārijam par to, ka ir apturēta spēja veikt jebkādas funkcijas vai sniegt jebkādus pakalpojumus pārrobežu mērogā. Apturēšana var sākties paziņošanas dienā un sākas ne vēlāk kā 30 kalendāro dienu laikā pēc minētā paziņojuma sniegšanas.</w:t>
            </w:r>
          </w:p>
        </w:tc>
        <w:tc>
          <w:tcPr>
            <w:tcW w:w="4876" w:type="dxa"/>
            <w:tcBorders>
              <w:top w:val="nil"/>
              <w:left w:val="nil"/>
              <w:bottom w:val="nil"/>
              <w:right w:val="nil"/>
            </w:tcBorders>
          </w:tcPr>
          <w:p w:rsidR="006C6BF9" w:rsidRPr="001E03AA" w:rsidP="008E6ADF" w14:paraId="2B7BF61D" w14:textId="77777777">
            <w:pPr>
              <w:pStyle w:val="Normal6a"/>
            </w:pPr>
          </w:p>
        </w:tc>
      </w:tr>
    </w:tbl>
    <w:p w:rsidR="006C6BF9" w:rsidRPr="001E03AA" w:rsidP="006C6BF9" w14:paraId="2E2EE1C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7984CF5" w14:textId="77777777">
      <w:r w:rsidRPr="001E03AA">
        <w:rPr>
          <w:rStyle w:val="HideTWBExt"/>
        </w:rPr>
        <w:t>&lt;/Amend&gt;</w:t>
      </w:r>
    </w:p>
    <w:p w:rsidR="006C6BF9" w:rsidRPr="001E03AA" w:rsidP="006C6BF9" w14:paraId="041B7DD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418</w:t>
      </w:r>
      <w:r w:rsidRPr="001E03AA">
        <w:rPr>
          <w:rStyle w:val="HideTWBExt"/>
          <w:b w:val="0"/>
        </w:rPr>
        <w:t>&lt;/NumAm&gt;</w:t>
      </w:r>
    </w:p>
    <w:p w:rsidR="006C6BF9" w:rsidRPr="001E03AA" w:rsidP="006C6BF9" w14:paraId="2DB71545"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63B7B714" w14:textId="77777777">
      <w:pPr>
        <w:pStyle w:val="NormalBold"/>
      </w:pPr>
      <w:r w:rsidRPr="001E03AA">
        <w:rPr>
          <w:rStyle w:val="HideTWBExt"/>
          <w:b w:val="0"/>
        </w:rPr>
        <w:t>&lt;/RepeatBlock-By&gt;</w:t>
      </w:r>
    </w:p>
    <w:p w:rsidR="006C6BF9" w:rsidRPr="001E03AA" w:rsidP="006C6BF9" w14:paraId="19F7714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4C08F2C"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2A416C8B" w14:textId="77777777">
      <w:r w:rsidRPr="001E03AA">
        <w:rPr>
          <w:rStyle w:val="HideTWBExt"/>
        </w:rPr>
        <w:t>&lt;DocAmend2&gt;</w:t>
      </w:r>
      <w:r w:rsidRPr="001E03AA">
        <w:t>Direktīva 2009/65/ES</w:t>
      </w:r>
      <w:r w:rsidRPr="001E03AA">
        <w:rPr>
          <w:rStyle w:val="HideTWBExt"/>
        </w:rPr>
        <w:t>&lt;/DocAmend2&gt;</w:t>
      </w:r>
    </w:p>
    <w:p w:rsidR="006C6BF9" w:rsidRPr="001E03AA" w:rsidP="006C6BF9" w14:paraId="2AEDD701" w14:textId="77777777">
      <w:r w:rsidRPr="001E03AA">
        <w:rPr>
          <w:rStyle w:val="HideTWBExt"/>
        </w:rPr>
        <w:t>&lt;Article2&gt;</w:t>
      </w:r>
      <w:r w:rsidRPr="001E03AA">
        <w:t>110.c pants – 4.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D6509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15E1849" w14:textId="77777777"/>
        </w:tc>
      </w:tr>
      <w:tr w14:paraId="7AD2DCF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5DF2AF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D803736" w14:textId="77777777">
            <w:pPr>
              <w:pStyle w:val="AmColumnHeading"/>
            </w:pPr>
            <w:r w:rsidRPr="001E03AA">
              <w:t>Grozījums</w:t>
            </w:r>
          </w:p>
        </w:tc>
      </w:tr>
      <w:tr w14:paraId="3AC447C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67310F3" w14:textId="77777777">
            <w:pPr>
              <w:pStyle w:val="Normal6a"/>
            </w:pPr>
            <w:r w:rsidRPr="001E03AA">
              <w:rPr>
                <w:b/>
                <w:i/>
              </w:rPr>
              <w:t>4.</w:t>
            </w:r>
            <w:r w:rsidRPr="001E03AA">
              <w:tab/>
            </w:r>
            <w:r w:rsidRPr="001E03AA">
              <w:rPr>
                <w:b/>
                <w:i/>
              </w:rPr>
              <w:t xml:space="preserve">Neatkarīgi no 3. punktā minētajām darbībām EVTI var apturēt pārvaldības sabiedrības vai depozitārija tiesības veikt jebkādas funkcijas un sniegt jebkādus </w:t>
            </w:r>
            <w:r w:rsidRPr="001E03AA">
              <w:rPr>
                <w:b/>
                <w:i/>
              </w:rPr>
              <w:t>pakalpojumus citas dalībvalsts teritorijā, ja ir izpildīts viens no šādiem nosacījumiem:</w:t>
            </w:r>
          </w:p>
        </w:tc>
        <w:tc>
          <w:tcPr>
            <w:tcW w:w="4876" w:type="dxa"/>
            <w:tcBorders>
              <w:top w:val="nil"/>
              <w:left w:val="nil"/>
              <w:bottom w:val="nil"/>
              <w:right w:val="nil"/>
            </w:tcBorders>
            <w:hideMark/>
          </w:tcPr>
          <w:p w:rsidR="006C6BF9" w:rsidRPr="001E03AA" w:rsidP="008E6ADF" w14:paraId="075DF673" w14:textId="77777777">
            <w:pPr>
              <w:pStyle w:val="Normal6a"/>
            </w:pPr>
            <w:r w:rsidRPr="001E03AA">
              <w:rPr>
                <w:b/>
                <w:i/>
              </w:rPr>
              <w:t>svītrots</w:t>
            </w:r>
          </w:p>
        </w:tc>
      </w:tr>
      <w:tr w14:paraId="202DA71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702B1BB" w14:textId="77777777">
            <w:pPr>
              <w:pStyle w:val="Normal6a"/>
            </w:pPr>
            <w:r w:rsidRPr="001E03AA">
              <w:rPr>
                <w:b/>
                <w:i/>
              </w:rPr>
              <w:t>a) attiecīgās kompetentās iestādes vai ieinteresētās personas neīsteno lēmumu, atzinumu, ieteikumu vai darbību, ko EVTI pieņēmusi vai pieprasījusi saskaņā ar 3. punktu, vai atzinumu, ko Komisija sniegusi saskaņā ar Regulas (ES) Nr. 1095/2010 17. panta 4. punktu;</w:t>
            </w:r>
          </w:p>
        </w:tc>
        <w:tc>
          <w:tcPr>
            <w:tcW w:w="4876" w:type="dxa"/>
            <w:tcBorders>
              <w:top w:val="nil"/>
              <w:left w:val="nil"/>
              <w:bottom w:val="nil"/>
              <w:right w:val="nil"/>
            </w:tcBorders>
          </w:tcPr>
          <w:p w:rsidR="006C6BF9" w:rsidRPr="001E03AA" w:rsidP="008E6ADF" w14:paraId="5D68FFE4" w14:textId="77777777">
            <w:pPr>
              <w:pStyle w:val="Normal6a"/>
            </w:pPr>
          </w:p>
        </w:tc>
      </w:tr>
      <w:tr w14:paraId="3D9D985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26F1DD5" w14:textId="77777777">
            <w:pPr>
              <w:pStyle w:val="Normal6a"/>
            </w:pPr>
            <w:r w:rsidRPr="001E03AA">
              <w:rPr>
                <w:b/>
                <w:i/>
              </w:rPr>
              <w:t>b) EVTI ir secinājusi, ka pārvaldības sabiedrība vai depozitārijs, kas veic savas funkcijas vai piedāvā pakalpojumus pārrobežu mērogā, vairs neatbilst šīs direktīvas prasībām.</w:t>
            </w:r>
          </w:p>
        </w:tc>
        <w:tc>
          <w:tcPr>
            <w:tcW w:w="4876" w:type="dxa"/>
            <w:tcBorders>
              <w:top w:val="nil"/>
              <w:left w:val="nil"/>
              <w:bottom w:val="nil"/>
              <w:right w:val="nil"/>
            </w:tcBorders>
          </w:tcPr>
          <w:p w:rsidR="006C6BF9" w:rsidRPr="001E03AA" w:rsidP="008E6ADF" w14:paraId="4BD82203" w14:textId="77777777">
            <w:pPr>
              <w:pStyle w:val="Normal6a"/>
            </w:pPr>
          </w:p>
        </w:tc>
      </w:tr>
      <w:tr w14:paraId="6FB456B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1E94359" w14:textId="77777777">
            <w:pPr>
              <w:pStyle w:val="Normal6a"/>
            </w:pPr>
            <w:r w:rsidRPr="001E03AA">
              <w:rPr>
                <w:b/>
                <w:i/>
              </w:rPr>
              <w:t>Pirms EVTI aptur pārvaldības sabiedrības vai depozitārija jebkādu funkciju veikšanu vai jebkādu pakalpojumu sniegšanu pārrobežu mērogā, kā minēts pirmajā daļā, EVTI savu konstatējumu projektu nosūta attiecīgajai pārvaldības sabiedrībai vai depozitārijam, kā arī pārvaldības sabiedrības vai depozitārija piederības dalībvalsts kompetentajām iestādēm. Attiecīgās kompetentās iestādes 30 kalendāro dienu laikā pēc konstatējumu projekta saņemšanas var iesniegt EVTI pamatotu paziņojumu.</w:t>
            </w:r>
          </w:p>
        </w:tc>
        <w:tc>
          <w:tcPr>
            <w:tcW w:w="4876" w:type="dxa"/>
            <w:tcBorders>
              <w:top w:val="nil"/>
              <w:left w:val="nil"/>
              <w:bottom w:val="nil"/>
              <w:right w:val="nil"/>
            </w:tcBorders>
          </w:tcPr>
          <w:p w:rsidR="006C6BF9" w:rsidRPr="001E03AA" w:rsidP="008E6ADF" w14:paraId="4CC9AB10" w14:textId="77777777">
            <w:pPr>
              <w:pStyle w:val="Normal6a"/>
            </w:pPr>
          </w:p>
        </w:tc>
      </w:tr>
      <w:tr w14:paraId="68B1577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46F4C0C" w14:textId="77777777">
            <w:pPr>
              <w:pStyle w:val="Normal6a"/>
            </w:pPr>
            <w:r w:rsidRPr="001E03AA">
              <w:rPr>
                <w:b/>
                <w:i/>
              </w:rPr>
              <w:t>EVTI nekavējoties paziņo pārvaldības sabiedrībai vai depozitārijam par to, ka ir apturēta spēja veikt jebkādas funkcijas vai sniegt jebkādus pakalpojumus pārrobežu mērogā. Apturēšana var sākties paziņošanas dienā un sākas ne vēlāk kā 30 kalendāro dienu laikā pēc minētā paziņojuma sniegšanas.</w:t>
            </w:r>
          </w:p>
        </w:tc>
        <w:tc>
          <w:tcPr>
            <w:tcW w:w="4876" w:type="dxa"/>
            <w:tcBorders>
              <w:top w:val="nil"/>
              <w:left w:val="nil"/>
              <w:bottom w:val="nil"/>
              <w:right w:val="nil"/>
            </w:tcBorders>
          </w:tcPr>
          <w:p w:rsidR="006C6BF9" w:rsidRPr="001E03AA" w:rsidP="008E6ADF" w14:paraId="6CC55095" w14:textId="77777777">
            <w:pPr>
              <w:pStyle w:val="Normal6a"/>
            </w:pPr>
          </w:p>
        </w:tc>
      </w:tr>
    </w:tbl>
    <w:p w:rsidR="006C6BF9" w:rsidRPr="001E03AA" w:rsidP="006C6BF9" w14:paraId="767478D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D4DCF49" w14:textId="77777777">
      <w:r w:rsidRPr="001E03AA">
        <w:rPr>
          <w:rStyle w:val="HideTWBExt"/>
        </w:rPr>
        <w:t>&lt;/Amend&gt;</w:t>
      </w:r>
    </w:p>
    <w:p w:rsidR="006C6BF9" w:rsidRPr="001E03AA" w:rsidP="006C6BF9" w14:paraId="5C7FD11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419</w:t>
      </w:r>
      <w:r w:rsidRPr="001E03AA">
        <w:rPr>
          <w:rStyle w:val="HideTWBExt"/>
          <w:b w:val="0"/>
        </w:rPr>
        <w:t>&lt;/NumAm&gt;</w:t>
      </w:r>
    </w:p>
    <w:p w:rsidR="006C6BF9" w:rsidRPr="001E03AA" w:rsidP="006C6BF9" w14:paraId="2E84FFE0"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3F5907C5" w14:textId="77777777">
      <w:pPr>
        <w:pStyle w:val="NormalBold"/>
      </w:pPr>
      <w:r w:rsidRPr="001E03AA">
        <w:rPr>
          <w:rStyle w:val="HideTWBExt"/>
          <w:b w:val="0"/>
        </w:rPr>
        <w:t>&lt;/RepeatBlock-By&gt;</w:t>
      </w:r>
    </w:p>
    <w:p w:rsidR="006C6BF9" w:rsidRPr="001E03AA" w:rsidP="006C6BF9" w14:paraId="558BF0C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4A0BE75"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55B7893C" w14:textId="77777777">
      <w:r w:rsidRPr="001E03AA">
        <w:rPr>
          <w:rStyle w:val="HideTWBExt"/>
        </w:rPr>
        <w:t>&lt;DocAmend2&gt;</w:t>
      </w:r>
      <w:r w:rsidRPr="001E03AA">
        <w:t>Direktīva 2009/65/ES</w:t>
      </w:r>
      <w:r w:rsidRPr="001E03AA">
        <w:rPr>
          <w:rStyle w:val="HideTWBExt"/>
        </w:rPr>
        <w:t>&lt;/DocAmend2&gt;</w:t>
      </w:r>
    </w:p>
    <w:p w:rsidR="006C6BF9" w:rsidRPr="001E03AA" w:rsidP="006C6BF9" w14:paraId="7D18B103" w14:textId="77777777">
      <w:r w:rsidRPr="001E03AA">
        <w:rPr>
          <w:rStyle w:val="HideTWBExt"/>
        </w:rPr>
        <w:t>&lt;Article2&gt;</w:t>
      </w:r>
      <w:r w:rsidRPr="001E03AA">
        <w:t>110.c pants – 4.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39624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74BC7B6" w14:textId="77777777"/>
        </w:tc>
      </w:tr>
      <w:tr w14:paraId="0D3C229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17B99A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DC36D12" w14:textId="77777777">
            <w:pPr>
              <w:pStyle w:val="AmColumnHeading"/>
            </w:pPr>
            <w:r w:rsidRPr="001E03AA">
              <w:t>Grozījums</w:t>
            </w:r>
          </w:p>
        </w:tc>
      </w:tr>
      <w:tr w14:paraId="767926F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70870B2" w14:textId="77777777">
            <w:pPr>
              <w:pStyle w:val="Normal6a"/>
            </w:pPr>
            <w:r w:rsidRPr="001E03AA">
              <w:rPr>
                <w:b/>
                <w:i/>
              </w:rPr>
              <w:t>4.</w:t>
            </w:r>
            <w:r w:rsidRPr="001E03AA">
              <w:tab/>
            </w:r>
            <w:r w:rsidRPr="001E03AA">
              <w:rPr>
                <w:b/>
                <w:i/>
              </w:rPr>
              <w:t>Neatkarīgi no 3. punktā minētajām darbībām EVTI var apturēt pārvaldības sabiedrības vai depozitārija tiesības veikt jebkādas funkcijas un sniegt jebkādus pakalpojumus citas dalībvalsts teritorijā, ja ir izpildīts viens no šādiem nosacījumiem:</w:t>
            </w:r>
          </w:p>
        </w:tc>
        <w:tc>
          <w:tcPr>
            <w:tcW w:w="4876" w:type="dxa"/>
            <w:tcBorders>
              <w:top w:val="nil"/>
              <w:left w:val="nil"/>
              <w:bottom w:val="nil"/>
              <w:right w:val="nil"/>
            </w:tcBorders>
            <w:hideMark/>
          </w:tcPr>
          <w:p w:rsidR="006C6BF9" w:rsidRPr="001E03AA" w:rsidP="008E6ADF" w14:paraId="79D83514" w14:textId="77777777">
            <w:pPr>
              <w:pStyle w:val="Normal6a"/>
            </w:pPr>
            <w:r w:rsidRPr="001E03AA">
              <w:rPr>
                <w:b/>
                <w:i/>
              </w:rPr>
              <w:t>svītrots</w:t>
            </w:r>
          </w:p>
        </w:tc>
      </w:tr>
      <w:tr w14:paraId="30C002C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0D9B950" w14:textId="77777777">
            <w:pPr>
              <w:pStyle w:val="Normal6a"/>
            </w:pPr>
            <w:r w:rsidRPr="001E03AA">
              <w:rPr>
                <w:b/>
                <w:i/>
              </w:rPr>
              <w:t>a) attiecīgās kompetentās iestādes vai ieinteresētās personas neīsteno lēmumu, atzinumu, ieteikumu vai darbību, ko EVTI pieņēmusi vai pieprasījusi saskaņā ar 3. punktu, vai atzinumu, ko Komisija sniegusi saskaņā ar Regulas (ES) Nr. 1095/2010 17. panta 4. punktu;</w:t>
            </w:r>
          </w:p>
        </w:tc>
        <w:tc>
          <w:tcPr>
            <w:tcW w:w="4876" w:type="dxa"/>
            <w:tcBorders>
              <w:top w:val="nil"/>
              <w:left w:val="nil"/>
              <w:bottom w:val="nil"/>
              <w:right w:val="nil"/>
            </w:tcBorders>
          </w:tcPr>
          <w:p w:rsidR="006C6BF9" w:rsidRPr="001E03AA" w:rsidP="008E6ADF" w14:paraId="5BA70036" w14:textId="77777777">
            <w:pPr>
              <w:pStyle w:val="Normal6a"/>
            </w:pPr>
          </w:p>
        </w:tc>
      </w:tr>
      <w:tr w14:paraId="37DBB9B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136E94D" w14:textId="77777777">
            <w:pPr>
              <w:pStyle w:val="Normal6a"/>
            </w:pPr>
            <w:r w:rsidRPr="001E03AA">
              <w:rPr>
                <w:b/>
                <w:i/>
              </w:rPr>
              <w:t>b) EVTI ir secinājusi, ka pārvaldības sabiedrība vai depozitārijs, kas veic savas funkcijas vai piedāvā pakalpojumus pārrobežu mērogā, vairs neatbilst šīs direktīvas prasībām.</w:t>
            </w:r>
          </w:p>
        </w:tc>
        <w:tc>
          <w:tcPr>
            <w:tcW w:w="4876" w:type="dxa"/>
            <w:tcBorders>
              <w:top w:val="nil"/>
              <w:left w:val="nil"/>
              <w:bottom w:val="nil"/>
              <w:right w:val="nil"/>
            </w:tcBorders>
          </w:tcPr>
          <w:p w:rsidR="006C6BF9" w:rsidRPr="001E03AA" w:rsidP="008E6ADF" w14:paraId="42A10F7B" w14:textId="77777777">
            <w:pPr>
              <w:pStyle w:val="Normal6a"/>
            </w:pPr>
          </w:p>
        </w:tc>
      </w:tr>
      <w:tr w14:paraId="2043105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370D876" w14:textId="77777777">
            <w:pPr>
              <w:pStyle w:val="Normal6a"/>
            </w:pPr>
            <w:r w:rsidRPr="001E03AA">
              <w:rPr>
                <w:b/>
                <w:i/>
              </w:rPr>
              <w:t>Pirms EVTI aptur pārvaldības sabiedrības vai depozitārija jebkādu funkciju veikšanu vai jebkādu pakalpojumu sniegšanu pārrobežu mērogā, kā minēts pirmajā daļā, EVTI savu konstatējumu projektu nosūta attiecīgajai pārvaldības sabiedrībai vai depozitārijam, kā arī pārvaldības sabiedrības vai depozitārija piederības dalībvalsts kompetentajām iestādēm. Attiecīgās kompetentās iestādes 30 kalendāro dienu laikā pēc konstatējumu projekta saņemšanas var iesniegt EVTI pamatotu paziņojumu.</w:t>
            </w:r>
          </w:p>
        </w:tc>
        <w:tc>
          <w:tcPr>
            <w:tcW w:w="4876" w:type="dxa"/>
            <w:tcBorders>
              <w:top w:val="nil"/>
              <w:left w:val="nil"/>
              <w:bottom w:val="nil"/>
              <w:right w:val="nil"/>
            </w:tcBorders>
          </w:tcPr>
          <w:p w:rsidR="006C6BF9" w:rsidRPr="001E03AA" w:rsidP="008E6ADF" w14:paraId="1B2CC9B6" w14:textId="77777777">
            <w:pPr>
              <w:pStyle w:val="Normal6a"/>
            </w:pPr>
          </w:p>
        </w:tc>
      </w:tr>
      <w:tr w14:paraId="535134A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7D7203D" w14:textId="77777777">
            <w:pPr>
              <w:pStyle w:val="Normal6a"/>
            </w:pPr>
            <w:r w:rsidRPr="001E03AA">
              <w:rPr>
                <w:b/>
                <w:i/>
              </w:rPr>
              <w:t>EVTI nekavējoties paziņo pārvaldības sabiedrībai vai depozitārijam par to, ka ir apturēta spēja veikt jebkādas funkcijas vai sniegt jebkādus pakalpojumus pārrobežu mērogā. Apturēšana var sākties paziņošanas dienā un sākas ne vēlāk kā 30 kalendāro dienu laikā pēc minētā paziņojuma sniegšanas.</w:t>
            </w:r>
          </w:p>
        </w:tc>
        <w:tc>
          <w:tcPr>
            <w:tcW w:w="4876" w:type="dxa"/>
            <w:tcBorders>
              <w:top w:val="nil"/>
              <w:left w:val="nil"/>
              <w:bottom w:val="nil"/>
              <w:right w:val="nil"/>
            </w:tcBorders>
          </w:tcPr>
          <w:p w:rsidR="006C6BF9" w:rsidRPr="001E03AA" w:rsidP="008E6ADF" w14:paraId="22FCB24F" w14:textId="77777777">
            <w:pPr>
              <w:pStyle w:val="Normal6a"/>
            </w:pPr>
          </w:p>
        </w:tc>
      </w:tr>
    </w:tbl>
    <w:p w:rsidR="006C6BF9" w:rsidRPr="001E03AA" w:rsidP="006C6BF9" w14:paraId="6D5CB33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855388D" w14:textId="77777777">
      <w:r w:rsidRPr="001E03AA">
        <w:rPr>
          <w:rStyle w:val="HideTWBExt"/>
        </w:rPr>
        <w:t>&lt;/Amend&gt;</w:t>
      </w:r>
    </w:p>
    <w:p w:rsidR="006C6BF9" w:rsidRPr="001E03AA" w:rsidP="006C6BF9" w14:paraId="55B1BFD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420</w:t>
      </w:r>
      <w:r w:rsidRPr="001E03AA">
        <w:rPr>
          <w:rStyle w:val="HideTWBExt"/>
          <w:b w:val="0"/>
        </w:rPr>
        <w:t>&lt;/NumAm&gt;</w:t>
      </w:r>
    </w:p>
    <w:p w:rsidR="006C6BF9" w:rsidRPr="001E03AA" w:rsidP="006C6BF9" w14:paraId="1F193063"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24620FEC" w14:textId="77777777">
      <w:pPr>
        <w:pStyle w:val="NormalBold"/>
      </w:pPr>
      <w:r w:rsidRPr="001E03AA">
        <w:rPr>
          <w:rStyle w:val="HideTWBExt"/>
          <w:b w:val="0"/>
        </w:rPr>
        <w:t>&lt;/RepeatBlock-By&gt;</w:t>
      </w:r>
    </w:p>
    <w:p w:rsidR="006C6BF9" w:rsidRPr="001E03AA" w:rsidP="006C6BF9" w14:paraId="61098EE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6BCEACC"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58885FA3" w14:textId="77777777">
      <w:r w:rsidRPr="001E03AA">
        <w:rPr>
          <w:rStyle w:val="HideTWBExt"/>
        </w:rPr>
        <w:t>&lt;DocAmend2&gt;</w:t>
      </w:r>
      <w:r w:rsidRPr="001E03AA">
        <w:t>Direktīva 2009/65/ES</w:t>
      </w:r>
      <w:r w:rsidRPr="001E03AA">
        <w:rPr>
          <w:rStyle w:val="HideTWBExt"/>
        </w:rPr>
        <w:t>&lt;/DocAmend2&gt;</w:t>
      </w:r>
    </w:p>
    <w:p w:rsidR="006C6BF9" w:rsidRPr="001E03AA" w:rsidP="006C6BF9" w14:paraId="02C9CDA8" w14:textId="77777777">
      <w:r w:rsidRPr="001E03AA">
        <w:rPr>
          <w:rStyle w:val="HideTWBExt"/>
        </w:rPr>
        <w:t>&lt;Article2&gt;</w:t>
      </w:r>
      <w:r w:rsidRPr="001E03AA">
        <w:t>110.c pants – 4. punkts – 1. daļa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16629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2E3468E" w14:textId="77777777"/>
        </w:tc>
      </w:tr>
      <w:tr w14:paraId="57AFD3E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9D23E9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1B8C022" w14:textId="77777777">
            <w:pPr>
              <w:pStyle w:val="AmColumnHeading"/>
            </w:pPr>
            <w:r w:rsidRPr="001E03AA">
              <w:t>Grozījums</w:t>
            </w:r>
          </w:p>
        </w:tc>
      </w:tr>
      <w:tr w14:paraId="34A063B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F61595B" w14:textId="77777777">
            <w:pPr>
              <w:pStyle w:val="Normal6a"/>
            </w:pPr>
            <w:r w:rsidRPr="001E03AA">
              <w:t>Neatkarīgi no 3. punktā minētajām darbībām EVTI var apturēt pārvaldības sabiedrības vai depozitārija tiesības veikt jebkādas funkcijas un sniegt jebkādus pakalpojumus citas dalībvalsts teritorijā, ja ir izpildīts viens no šādiem nosacījumiem:</w:t>
            </w:r>
          </w:p>
        </w:tc>
        <w:tc>
          <w:tcPr>
            <w:tcW w:w="4876" w:type="dxa"/>
            <w:tcBorders>
              <w:top w:val="nil"/>
              <w:left w:val="nil"/>
              <w:bottom w:val="nil"/>
              <w:right w:val="nil"/>
            </w:tcBorders>
            <w:hideMark/>
          </w:tcPr>
          <w:p w:rsidR="006C6BF9" w:rsidRPr="001E03AA" w:rsidP="008E6ADF" w14:paraId="24ADA504" w14:textId="77777777">
            <w:pPr>
              <w:pStyle w:val="Normal6a"/>
            </w:pPr>
            <w:r w:rsidRPr="001E03AA">
              <w:t>Neatkarīgi no 3. punktā minētajām darbībām EVTI var apturēt pārvaldības sabiedrības vai depozitārija tiesības veikt jebkādas funkcijas un sniegt jebkādus pakalpojumus citas dalībvalsts teritorijā</w:t>
            </w:r>
            <w:r w:rsidRPr="001E03AA">
              <w:rPr>
                <w:b/>
                <w:i/>
              </w:rPr>
              <w:t>, šādu iespēju izmantojot tikai kā pēdējās iespējas pasākumu</w:t>
            </w:r>
            <w:r w:rsidRPr="001E03AA">
              <w:t xml:space="preserve">, ja </w:t>
            </w:r>
            <w:r w:rsidRPr="001E03AA">
              <w:rPr>
                <w:b/>
                <w:i/>
              </w:rPr>
              <w:t>tā, pamatojoties uz objektīviem pierādījumiem, ir konstatējusi, ka funkciju vai pakalpojumu sniegšanas turpināšana rada ievērojamu risku ieguldītājiem, tirgus integritātei vai finanšu stabilitātei un šādu risku nevar pieņemamā laikā pienācīgi novērst ar mazāk intruzīviem pasākumiem vai attiecīgo kompetento iestāžu veiktiem pasākumiem, un</w:t>
            </w:r>
            <w:r w:rsidRPr="001E03AA">
              <w:t xml:space="preserve"> ir izpildīts viens no šādiem nosacījumiem:</w:t>
            </w:r>
          </w:p>
        </w:tc>
      </w:tr>
    </w:tbl>
    <w:p w:rsidR="006C6BF9" w:rsidRPr="001E03AA" w:rsidP="006C6BF9" w14:paraId="081D63F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A905BA2" w14:textId="77777777">
      <w:r w:rsidRPr="001E03AA">
        <w:rPr>
          <w:rStyle w:val="HideTWBExt"/>
        </w:rPr>
        <w:t>&lt;/Amend&gt;</w:t>
      </w:r>
    </w:p>
    <w:p w:rsidR="006C6BF9" w:rsidRPr="001E03AA" w:rsidP="006C6BF9" w14:paraId="058C4F66"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421</w:t>
      </w:r>
      <w:r w:rsidRPr="001E03AA">
        <w:rPr>
          <w:rStyle w:val="HideTWBExt"/>
          <w:b w:val="0"/>
        </w:rPr>
        <w:t>&lt;/NumAm&gt;</w:t>
      </w:r>
    </w:p>
    <w:p w:rsidR="006C6BF9" w:rsidRPr="001E03AA" w:rsidP="006C6BF9" w14:paraId="72CEBEBD" w14:textId="77777777">
      <w:pPr>
        <w:pStyle w:val="NormalBold"/>
      </w:pPr>
      <w:r w:rsidRPr="001E03AA">
        <w:rPr>
          <w:rStyle w:val="HideTWBExt"/>
          <w:b w:val="0"/>
        </w:rPr>
        <w:t>&lt;RepeatBlock-By&gt;&lt;Members&gt;</w:t>
      </w:r>
      <w:r w:rsidRPr="001E03AA">
        <w:t>Eero Heinäluoma, Jonás Fernández, Francisco Assis, César Luena, Evelyn Regner, Aurore Lalucq, Nikos Papandreou</w:t>
      </w:r>
      <w:r w:rsidRPr="001E03AA">
        <w:rPr>
          <w:rStyle w:val="HideTWBExt"/>
          <w:b w:val="0"/>
        </w:rPr>
        <w:t>&lt;/Members&gt;</w:t>
      </w:r>
    </w:p>
    <w:p w:rsidR="006C6BF9" w:rsidRPr="001E03AA" w:rsidP="006C6BF9" w14:paraId="00784BD4" w14:textId="77777777">
      <w:pPr>
        <w:pStyle w:val="NormalBold"/>
      </w:pPr>
      <w:r w:rsidRPr="001E03AA">
        <w:rPr>
          <w:rStyle w:val="HideTWBExt"/>
          <w:b w:val="0"/>
        </w:rPr>
        <w:t>&lt;/RepeatBlock-By&gt;</w:t>
      </w:r>
    </w:p>
    <w:p w:rsidR="006C6BF9" w:rsidRPr="001E03AA" w:rsidP="006C6BF9" w14:paraId="2201BE8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7F7624A"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28829207" w14:textId="77777777">
      <w:r w:rsidRPr="001E03AA">
        <w:rPr>
          <w:rStyle w:val="HideTWBExt"/>
        </w:rPr>
        <w:t>&lt;DocAmend2&gt;</w:t>
      </w:r>
      <w:r w:rsidRPr="001E03AA">
        <w:t>Direktīva 2009/65/ES</w:t>
      </w:r>
      <w:r w:rsidRPr="001E03AA">
        <w:rPr>
          <w:rStyle w:val="HideTWBExt"/>
        </w:rPr>
        <w:t>&lt;/DocAmend2&gt;</w:t>
      </w:r>
    </w:p>
    <w:p w:rsidR="006C6BF9" w:rsidRPr="001E03AA" w:rsidP="006C6BF9" w14:paraId="3428F04F" w14:textId="77777777">
      <w:r w:rsidRPr="001E03AA">
        <w:rPr>
          <w:rStyle w:val="HideTWBExt"/>
        </w:rPr>
        <w:t>&lt;Article2&gt;</w:t>
      </w:r>
      <w:r w:rsidRPr="001E03AA">
        <w:t>110.c pants – 4. punkts – 1. daļa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4939E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197D168" w14:textId="77777777"/>
        </w:tc>
      </w:tr>
      <w:tr w14:paraId="340034D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C402D51"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5172557" w14:textId="77777777">
            <w:pPr>
              <w:pStyle w:val="AmColumnHeading"/>
            </w:pPr>
            <w:r w:rsidRPr="001E03AA">
              <w:t>Grozījums</w:t>
            </w:r>
          </w:p>
        </w:tc>
      </w:tr>
      <w:tr w14:paraId="1E51BC4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6F761AA" w14:textId="77777777">
            <w:pPr>
              <w:pStyle w:val="Normal6a"/>
            </w:pPr>
            <w:r w:rsidRPr="001E03AA">
              <w:rPr>
                <w:b/>
                <w:i/>
              </w:rPr>
              <w:t xml:space="preserve">Neatkarīgi no 3. punktā minētajām </w:t>
            </w:r>
            <w:r w:rsidRPr="001E03AA">
              <w:rPr>
                <w:b/>
                <w:i/>
              </w:rPr>
              <w:t>darbībām</w:t>
            </w:r>
            <w:r w:rsidRPr="001E03AA">
              <w:t xml:space="preserve"> EVTI var apturēt pārvaldības sabiedrības vai depozitārija tiesības veikt jebkādas funkcijas un sniegt jebkādus pakalpojumus citas dalībvalsts teritorijā, ja ir izpildīts viens no šādiem nosacījumiem:</w:t>
            </w:r>
          </w:p>
        </w:tc>
        <w:tc>
          <w:tcPr>
            <w:tcW w:w="4876" w:type="dxa"/>
            <w:tcBorders>
              <w:top w:val="nil"/>
              <w:left w:val="nil"/>
              <w:bottom w:val="nil"/>
              <w:right w:val="nil"/>
            </w:tcBorders>
            <w:hideMark/>
          </w:tcPr>
          <w:p w:rsidR="006C6BF9" w:rsidRPr="001E03AA" w:rsidP="008E6ADF" w14:paraId="5B6A7685" w14:textId="77777777">
            <w:pPr>
              <w:pStyle w:val="Normal6a"/>
            </w:pPr>
            <w:r w:rsidRPr="001E03AA">
              <w:t xml:space="preserve">EVTI var apturēt pārvaldības sabiedrības </w:t>
            </w:r>
            <w:r w:rsidRPr="001E03AA">
              <w:t>vai depozitārija tiesības veikt jebkādas funkcijas un sniegt jebkādus pakalpojumus citas dalībvalsts teritorijā, ja ir izpildīts viens no šādiem nosacījumiem:</w:t>
            </w:r>
          </w:p>
        </w:tc>
      </w:tr>
    </w:tbl>
    <w:p w:rsidR="006C6BF9" w:rsidRPr="001E03AA" w:rsidP="006C6BF9" w14:paraId="40B0180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E979007" w14:textId="77777777">
      <w:r w:rsidRPr="001E03AA">
        <w:rPr>
          <w:rStyle w:val="HideTWBExt"/>
        </w:rPr>
        <w:t>&lt;/Amend&gt;</w:t>
      </w:r>
    </w:p>
    <w:p w:rsidR="006C6BF9" w:rsidRPr="001E03AA" w:rsidP="006C6BF9" w14:paraId="7BDB181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422</w:t>
      </w:r>
      <w:r w:rsidRPr="001E03AA">
        <w:rPr>
          <w:rStyle w:val="HideTWBExt"/>
          <w:b w:val="0"/>
        </w:rPr>
        <w:t>&lt;/NumAm&gt;</w:t>
      </w:r>
    </w:p>
    <w:p w:rsidR="006C6BF9" w:rsidRPr="001E03AA" w:rsidP="006C6BF9" w14:paraId="1F3740B5" w14:textId="77777777">
      <w:pPr>
        <w:pStyle w:val="NormalBold"/>
      </w:pPr>
      <w:r w:rsidRPr="001E03AA">
        <w:rPr>
          <w:rStyle w:val="HideTWBExt"/>
          <w:b w:val="0"/>
        </w:rPr>
        <w:t>&lt;RepeatBlock-By&gt;&lt;Members&gt;</w:t>
      </w:r>
      <w:r w:rsidRPr="001E03AA">
        <w:t>Eero Heinäluoma, Jonás Fernández, Francisco Assis, César Luena, Evelyn Regner, Aurore Lalucq, Nikos Papandreou</w:t>
      </w:r>
      <w:r w:rsidRPr="001E03AA">
        <w:rPr>
          <w:rStyle w:val="HideTWBExt"/>
          <w:b w:val="0"/>
        </w:rPr>
        <w:t>&lt;/Members&gt;</w:t>
      </w:r>
    </w:p>
    <w:p w:rsidR="006C6BF9" w:rsidRPr="001E03AA" w:rsidP="006C6BF9" w14:paraId="25BA3566" w14:textId="77777777">
      <w:pPr>
        <w:pStyle w:val="NormalBold"/>
      </w:pPr>
      <w:r w:rsidRPr="001E03AA">
        <w:rPr>
          <w:rStyle w:val="HideTWBExt"/>
          <w:b w:val="0"/>
        </w:rPr>
        <w:t>&lt;/RepeatBlock-By&gt;</w:t>
      </w:r>
    </w:p>
    <w:p w:rsidR="006C6BF9" w:rsidRPr="001E03AA" w:rsidP="006C6BF9" w14:paraId="739F552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291D357"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F659049" w14:textId="77777777">
      <w:r w:rsidRPr="001E03AA">
        <w:rPr>
          <w:rStyle w:val="HideTWBExt"/>
        </w:rPr>
        <w:t>&lt;DocAmend2&gt;</w:t>
      </w:r>
      <w:r w:rsidRPr="001E03AA">
        <w:t>Direktīva 2009/65/ES</w:t>
      </w:r>
      <w:r w:rsidRPr="001E03AA">
        <w:rPr>
          <w:rStyle w:val="HideTWBExt"/>
        </w:rPr>
        <w:t>&lt;/DocAmend2&gt;</w:t>
      </w:r>
    </w:p>
    <w:p w:rsidR="006C6BF9" w:rsidRPr="001E03AA" w:rsidP="006C6BF9" w14:paraId="265D3F00" w14:textId="77777777">
      <w:r w:rsidRPr="001E03AA">
        <w:rPr>
          <w:rStyle w:val="HideTWBExt"/>
        </w:rPr>
        <w:t>&lt;Article2&gt;</w:t>
      </w:r>
      <w:r w:rsidRPr="001E03AA">
        <w:t>110.c pants – 4. punkts – 1. daļa – a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86FA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246ADDA" w14:textId="77777777"/>
        </w:tc>
      </w:tr>
      <w:tr w14:paraId="52C6B96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92FD28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AAD3B3F" w14:textId="77777777">
            <w:pPr>
              <w:pStyle w:val="AmColumnHeading"/>
            </w:pPr>
            <w:r w:rsidRPr="001E03AA">
              <w:t>Grozījums</w:t>
            </w:r>
          </w:p>
        </w:tc>
      </w:tr>
      <w:tr w14:paraId="7444EB6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CC466C3" w14:textId="77777777">
            <w:pPr>
              <w:pStyle w:val="Normal6a"/>
            </w:pPr>
            <w:r w:rsidRPr="001E03AA">
              <w:t>a)</w:t>
            </w:r>
            <w:r w:rsidRPr="001E03AA">
              <w:tab/>
              <w:t xml:space="preserve">attiecīgās kompetentās iestādes vai ieinteresētās personas neīsteno lēmumu, atzinumu, ieteikumu vai darbību, ko EVTI pieņēmusi vai pieprasījusi saskaņā ar </w:t>
            </w:r>
            <w:r w:rsidRPr="001E03AA">
              <w:rPr>
                <w:b/>
                <w:i/>
              </w:rPr>
              <w:t>3.</w:t>
            </w:r>
            <w:r w:rsidRPr="001E03AA">
              <w:t> punktu, vai atzinumu, ko Komisija sniegusi saskaņā ar Regulas (ES) Nr. 1095/2010 17. panta 4. punktu;</w:t>
            </w:r>
          </w:p>
        </w:tc>
        <w:tc>
          <w:tcPr>
            <w:tcW w:w="4876" w:type="dxa"/>
            <w:tcBorders>
              <w:top w:val="nil"/>
              <w:left w:val="nil"/>
              <w:bottom w:val="nil"/>
              <w:right w:val="nil"/>
            </w:tcBorders>
            <w:hideMark/>
          </w:tcPr>
          <w:p w:rsidR="006C6BF9" w:rsidRPr="001E03AA" w:rsidP="008E6ADF" w14:paraId="05A70A5B" w14:textId="77777777">
            <w:pPr>
              <w:pStyle w:val="Normal6a"/>
            </w:pPr>
            <w:r w:rsidRPr="001E03AA">
              <w:t>a)</w:t>
            </w:r>
            <w:r w:rsidRPr="001E03AA">
              <w:tab/>
              <w:t xml:space="preserve">attiecīgās kompetentās iestādes vai ieinteresētās personas neīsteno lēmumu, atzinumu, ieteikumu vai darbību, ko EVTI pieņēmusi vai pieprasījusi saskaņā ar </w:t>
            </w:r>
            <w:r w:rsidRPr="001E03AA">
              <w:rPr>
                <w:b/>
                <w:i/>
              </w:rPr>
              <w:t>2.</w:t>
            </w:r>
            <w:r w:rsidRPr="001E03AA">
              <w:t> punktu, vai atzinumu, ko Komisija sniegusi saskaņā ar Regulas (ES) Nr. 1095/2010 17. panta 4. punktu;</w:t>
            </w:r>
          </w:p>
        </w:tc>
      </w:tr>
    </w:tbl>
    <w:p w:rsidR="006C6BF9" w:rsidRPr="001E03AA" w:rsidP="006C6BF9" w14:paraId="1308681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48D72A6" w14:textId="77777777">
      <w:r w:rsidRPr="001E03AA">
        <w:rPr>
          <w:rStyle w:val="HideTWBExt"/>
        </w:rPr>
        <w:t>&lt;/Amend&gt;</w:t>
      </w:r>
    </w:p>
    <w:p w:rsidR="006C6BF9" w:rsidRPr="001E03AA" w:rsidP="006C6BF9" w14:paraId="780442B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423</w:t>
      </w:r>
      <w:r w:rsidRPr="001E03AA">
        <w:rPr>
          <w:rStyle w:val="HideTWBExt"/>
          <w:b w:val="0"/>
        </w:rPr>
        <w:t>&lt;/NumAm&gt;</w:t>
      </w:r>
    </w:p>
    <w:p w:rsidR="006C6BF9" w:rsidRPr="001E03AA" w:rsidP="006C6BF9" w14:paraId="568082B4"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1B2328F5" w14:textId="77777777">
      <w:pPr>
        <w:pStyle w:val="NormalBold"/>
      </w:pPr>
      <w:r w:rsidRPr="001E03AA">
        <w:rPr>
          <w:rStyle w:val="HideTWBExt"/>
          <w:b w:val="0"/>
        </w:rPr>
        <w:t>&lt;/RepeatBlock-By&gt;</w:t>
      </w:r>
    </w:p>
    <w:p w:rsidR="006C6BF9" w:rsidRPr="001E03AA" w:rsidP="006C6BF9" w14:paraId="2EE6F24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CE88ABE"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301F80C7" w14:textId="77777777">
      <w:r w:rsidRPr="001E03AA">
        <w:rPr>
          <w:rStyle w:val="HideTWBExt"/>
        </w:rPr>
        <w:t>&lt;DocAmend2&gt;</w:t>
      </w:r>
      <w:r w:rsidRPr="001E03AA">
        <w:t>Direktīva 2009/65/ES</w:t>
      </w:r>
      <w:r w:rsidRPr="001E03AA">
        <w:rPr>
          <w:rStyle w:val="HideTWBExt"/>
        </w:rPr>
        <w:t>&lt;/DocAmend2&gt;</w:t>
      </w:r>
    </w:p>
    <w:p w:rsidR="006C6BF9" w:rsidRPr="001E03AA" w:rsidP="006C6BF9" w14:paraId="439C1F8B" w14:textId="77777777">
      <w:r w:rsidRPr="001E03AA">
        <w:rPr>
          <w:rStyle w:val="HideTWBExt"/>
        </w:rPr>
        <w:t>&lt;Article2&gt;</w:t>
      </w:r>
      <w:r w:rsidRPr="001E03AA">
        <w:t>110.c pants – 4.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30CFE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772FBC0" w14:textId="77777777"/>
        </w:tc>
      </w:tr>
      <w:tr w14:paraId="4359E04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8A6063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448AE78" w14:textId="77777777">
            <w:pPr>
              <w:pStyle w:val="AmColumnHeading"/>
            </w:pPr>
            <w:r w:rsidRPr="001E03AA">
              <w:t>Grozījums</w:t>
            </w:r>
          </w:p>
        </w:tc>
      </w:tr>
      <w:tr w14:paraId="34A6B7F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9FDBD7C" w14:textId="77777777">
            <w:pPr>
              <w:pStyle w:val="Normal6a"/>
            </w:pPr>
            <w:r w:rsidRPr="001E03AA">
              <w:t xml:space="preserve">Pirms EVTI aptur pārvaldības sabiedrības vai depozitārija jebkādu funkciju veikšanu vai jebkādu pakalpojumu sniegšanu pārrobežu mērogā, kā minēts pirmajā daļā, EVTI savu konstatējumu projektu nosūta </w:t>
            </w:r>
            <w:r w:rsidRPr="001E03AA">
              <w:t>attiecīgajai pārvaldības sabiedrībai vai depozitārijam, kā arī pārvaldības sabiedrības vai depozitārija piederības dalībvalsts kompetentajām iestādēm. Attiecīgās kompetentās iestādes 30 kalendāro dienu laikā pēc konstatējumu projekta saņemšanas var iesniegt EVTI pamatotu paziņojumu.</w:t>
            </w:r>
          </w:p>
        </w:tc>
        <w:tc>
          <w:tcPr>
            <w:tcW w:w="4876" w:type="dxa"/>
            <w:tcBorders>
              <w:top w:val="nil"/>
              <w:left w:val="nil"/>
              <w:bottom w:val="nil"/>
              <w:right w:val="nil"/>
            </w:tcBorders>
            <w:hideMark/>
          </w:tcPr>
          <w:p w:rsidR="006C6BF9" w:rsidRPr="001E03AA" w:rsidP="008E6ADF" w14:paraId="465B3901" w14:textId="77777777">
            <w:pPr>
              <w:pStyle w:val="Normal6a"/>
            </w:pPr>
            <w:r w:rsidRPr="001E03AA">
              <w:t xml:space="preserve">Pirms EVTI aptur pārvaldības sabiedrības vai depozitārija jebkādu funkciju veikšanu vai jebkādu pakalpojumu sniegšanu pārrobežu mērogā, kā minēts pirmajā daļā, EVTI savu konstatējumu projektu nosūta </w:t>
            </w:r>
            <w:r w:rsidRPr="001E03AA">
              <w:t xml:space="preserve">attiecīgajai pārvaldības sabiedrībai vai depozitārijam, kā arī pārvaldības sabiedrības vai depozitārija piederības dalībvalsts kompetentajām iestādēm. </w:t>
            </w:r>
            <w:r w:rsidRPr="001E03AA">
              <w:rPr>
                <w:b/>
                <w:i/>
              </w:rPr>
              <w:t xml:space="preserve">Konstatējumu projektā norāda iemeslus, kāpēc apturēšana ir nepieciešams, samērīgs un vismazāk intruzīvs pieejamais pasākums, un novērtē gaidīto ietekmi uz ieguldītājiem, tirgus integritāti, finanšu stabilitāti un attiecīgo valsts tiesisko regulējumu. </w:t>
            </w:r>
            <w:r w:rsidRPr="001E03AA">
              <w:t>Attiecīgās kompetentās iestādes 30 kalendāro dienu laikā pēc konstatējumu projekta saņemšanas var iesniegt EVTI pamatotu paziņojumu.</w:t>
            </w:r>
          </w:p>
        </w:tc>
      </w:tr>
    </w:tbl>
    <w:p w:rsidR="006C6BF9" w:rsidRPr="001E03AA" w:rsidP="006C6BF9" w14:paraId="7AECB8C6"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67984A8" w14:textId="77777777">
      <w:r w:rsidRPr="001E03AA">
        <w:rPr>
          <w:rStyle w:val="HideTWBExt"/>
        </w:rPr>
        <w:t>&lt;/Amend&gt;</w:t>
      </w:r>
    </w:p>
    <w:p w:rsidR="006C6BF9" w:rsidRPr="001E03AA" w:rsidP="006C6BF9" w14:paraId="1DCFB00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424</w:t>
      </w:r>
      <w:r w:rsidRPr="001E03AA">
        <w:rPr>
          <w:rStyle w:val="HideTWBExt"/>
          <w:b w:val="0"/>
        </w:rPr>
        <w:t>&lt;/NumAm&gt;</w:t>
      </w:r>
    </w:p>
    <w:p w:rsidR="006C6BF9" w:rsidRPr="001E03AA" w:rsidP="006C6BF9" w14:paraId="43A067CA" w14:textId="77777777">
      <w:pPr>
        <w:pStyle w:val="NormalBold"/>
      </w:pPr>
      <w:r w:rsidRPr="001E03AA">
        <w:rPr>
          <w:rStyle w:val="HideTWBExt"/>
          <w:b w:val="0"/>
        </w:rPr>
        <w:t>&lt;RepeatBlock-By&gt;&lt;Members&gt;</w:t>
      </w:r>
      <w:r w:rsidRPr="001E03AA">
        <w:t>Eero Heinäluoma, Jonás Fernández, Francisco Assis, César Luena, Evelyn Regner, Aurore Lalucq, Nikos Papandreou</w:t>
      </w:r>
      <w:r w:rsidRPr="001E03AA">
        <w:rPr>
          <w:rStyle w:val="HideTWBExt"/>
          <w:b w:val="0"/>
        </w:rPr>
        <w:t>&lt;/Members&gt;</w:t>
      </w:r>
    </w:p>
    <w:p w:rsidR="006C6BF9" w:rsidRPr="001E03AA" w:rsidP="006C6BF9" w14:paraId="7BBA7E28" w14:textId="77777777">
      <w:pPr>
        <w:pStyle w:val="NormalBold"/>
      </w:pPr>
      <w:r w:rsidRPr="001E03AA">
        <w:rPr>
          <w:rStyle w:val="HideTWBExt"/>
          <w:b w:val="0"/>
        </w:rPr>
        <w:t>&lt;/RepeatBlock-By&gt;</w:t>
      </w:r>
    </w:p>
    <w:p w:rsidR="006C6BF9" w:rsidRPr="001E03AA" w:rsidP="006C6BF9" w14:paraId="3C86B333"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695904F"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02CDE5F1" w14:textId="77777777">
      <w:r w:rsidRPr="001E03AA">
        <w:rPr>
          <w:rStyle w:val="HideTWBExt"/>
        </w:rPr>
        <w:t>&lt;DocAmend2&gt;</w:t>
      </w:r>
      <w:r w:rsidRPr="001E03AA">
        <w:t>Direktīva 2009/65/ES</w:t>
      </w:r>
      <w:r w:rsidRPr="001E03AA">
        <w:rPr>
          <w:rStyle w:val="HideTWBExt"/>
        </w:rPr>
        <w:t>&lt;/DocAmend2&gt;</w:t>
      </w:r>
    </w:p>
    <w:p w:rsidR="006C6BF9" w:rsidRPr="001E03AA" w:rsidP="006C6BF9" w14:paraId="2FFB0DB7" w14:textId="77777777">
      <w:r w:rsidRPr="001E03AA">
        <w:rPr>
          <w:rStyle w:val="HideTWBExt"/>
        </w:rPr>
        <w:t>&lt;Article2&gt;</w:t>
      </w:r>
      <w:r w:rsidRPr="001E03AA">
        <w:t>110.c pants – 5.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89ED5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D4A040B" w14:textId="77777777"/>
        </w:tc>
      </w:tr>
      <w:tr w14:paraId="58D0ED2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56215A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EE60168" w14:textId="77777777">
            <w:pPr>
              <w:pStyle w:val="AmColumnHeading"/>
            </w:pPr>
            <w:r w:rsidRPr="001E03AA">
              <w:t>Grozījums</w:t>
            </w:r>
          </w:p>
        </w:tc>
      </w:tr>
      <w:tr w14:paraId="52D0D49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2264961" w14:textId="77777777">
            <w:pPr>
              <w:pStyle w:val="Normal6a"/>
            </w:pPr>
            <w:r w:rsidRPr="001E03AA">
              <w:rPr>
                <w:b/>
                <w:i/>
              </w:rPr>
              <w:t>5.</w:t>
            </w:r>
            <w:r w:rsidRPr="001E03AA">
              <w:tab/>
            </w:r>
            <w:r w:rsidRPr="001E03AA">
              <w:rPr>
                <w:b/>
                <w:i/>
              </w:rPr>
              <w:t>EVTI vismaz reizi gadā publicē ziņojumu par savu darbību saskaņā ar 1.–4. punktu.</w:t>
            </w:r>
          </w:p>
        </w:tc>
        <w:tc>
          <w:tcPr>
            <w:tcW w:w="4876" w:type="dxa"/>
            <w:tcBorders>
              <w:top w:val="nil"/>
              <w:left w:val="nil"/>
              <w:bottom w:val="nil"/>
              <w:right w:val="nil"/>
            </w:tcBorders>
            <w:hideMark/>
          </w:tcPr>
          <w:p w:rsidR="006C6BF9" w:rsidRPr="001E03AA" w:rsidP="008E6ADF" w14:paraId="71D9FD21" w14:textId="77777777">
            <w:pPr>
              <w:pStyle w:val="Normal6a"/>
            </w:pPr>
            <w:r w:rsidRPr="001E03AA">
              <w:rPr>
                <w:b/>
                <w:i/>
              </w:rPr>
              <w:t>svītrots</w:t>
            </w:r>
          </w:p>
        </w:tc>
      </w:tr>
    </w:tbl>
    <w:p w:rsidR="006C6BF9" w:rsidRPr="001E03AA" w:rsidP="006C6BF9" w14:paraId="3078C3E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4014CD7" w14:textId="77777777">
      <w:r w:rsidRPr="001E03AA">
        <w:rPr>
          <w:rStyle w:val="HideTWBExt"/>
        </w:rPr>
        <w:t>&lt;/Amend&gt;</w:t>
      </w:r>
    </w:p>
    <w:p w:rsidR="006C6BF9" w:rsidRPr="001E03AA" w:rsidP="006C6BF9" w14:paraId="7A616E8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425</w:t>
      </w:r>
      <w:r w:rsidRPr="001E03AA">
        <w:rPr>
          <w:rStyle w:val="HideTWBExt"/>
          <w:b w:val="0"/>
        </w:rPr>
        <w:t>&lt;/NumAm&gt;</w:t>
      </w:r>
    </w:p>
    <w:p w:rsidR="006C6BF9" w:rsidRPr="001E03AA" w:rsidP="006C6BF9" w14:paraId="06D9AD60"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67DCF33F" w14:textId="77777777">
      <w:pPr>
        <w:pStyle w:val="NormalBold"/>
      </w:pPr>
      <w:r w:rsidRPr="001E03AA">
        <w:rPr>
          <w:rStyle w:val="HideTWBExt"/>
          <w:b w:val="0"/>
        </w:rPr>
        <w:t>&lt;/RepeatBlock-By&gt;</w:t>
      </w:r>
    </w:p>
    <w:p w:rsidR="006C6BF9" w:rsidRPr="001E03AA" w:rsidP="006C6BF9" w14:paraId="226C9AA5"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B756EDA"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232A82E7" w14:textId="77777777">
      <w:r w:rsidRPr="001E03AA">
        <w:rPr>
          <w:rStyle w:val="HideTWBExt"/>
        </w:rPr>
        <w:t>&lt;DocAmend2&gt;</w:t>
      </w:r>
      <w:r w:rsidRPr="001E03AA">
        <w:t>Direktīva 2009/65/ES</w:t>
      </w:r>
      <w:r w:rsidRPr="001E03AA">
        <w:rPr>
          <w:rStyle w:val="HideTWBExt"/>
        </w:rPr>
        <w:t>&lt;/DocAmend2&gt;</w:t>
      </w:r>
    </w:p>
    <w:p w:rsidR="006C6BF9" w:rsidRPr="001E03AA" w:rsidP="006C6BF9" w14:paraId="30ECAC5D" w14:textId="77777777">
      <w:r w:rsidRPr="001E03AA">
        <w:rPr>
          <w:rStyle w:val="HideTWBExt"/>
        </w:rPr>
        <w:t>&lt;Article2&gt;</w:t>
      </w:r>
      <w:r w:rsidRPr="001E03AA">
        <w:t>110.c pants – 5.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8901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29D3A77" w14:textId="77777777"/>
        </w:tc>
      </w:tr>
      <w:tr w14:paraId="3592A4A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31BB5C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91A0084" w14:textId="77777777">
            <w:pPr>
              <w:pStyle w:val="AmColumnHeading"/>
            </w:pPr>
            <w:r w:rsidRPr="001E03AA">
              <w:t>Grozījums</w:t>
            </w:r>
          </w:p>
        </w:tc>
      </w:tr>
      <w:tr w14:paraId="4C15E44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5C2F581" w14:textId="77777777">
            <w:pPr>
              <w:pStyle w:val="Normal6a"/>
            </w:pPr>
            <w:r w:rsidRPr="001E03AA">
              <w:rPr>
                <w:b/>
                <w:i/>
              </w:rPr>
              <w:t>5.</w:t>
            </w:r>
            <w:r w:rsidRPr="001E03AA">
              <w:tab/>
            </w:r>
            <w:r w:rsidRPr="001E03AA">
              <w:rPr>
                <w:b/>
                <w:i/>
              </w:rPr>
              <w:t>EVTI vismaz reizi gadā publicē ziņojumu par savu darbību saskaņā ar 1.–4. punktu.</w:t>
            </w:r>
          </w:p>
        </w:tc>
        <w:tc>
          <w:tcPr>
            <w:tcW w:w="4876" w:type="dxa"/>
            <w:tcBorders>
              <w:top w:val="nil"/>
              <w:left w:val="nil"/>
              <w:bottom w:val="nil"/>
              <w:right w:val="nil"/>
            </w:tcBorders>
            <w:hideMark/>
          </w:tcPr>
          <w:p w:rsidR="006C6BF9" w:rsidRPr="001E03AA" w:rsidP="008E6ADF" w14:paraId="33512C1B" w14:textId="77777777">
            <w:pPr>
              <w:pStyle w:val="Normal6a"/>
            </w:pPr>
            <w:r w:rsidRPr="001E03AA">
              <w:rPr>
                <w:b/>
                <w:i/>
              </w:rPr>
              <w:t>svītrots</w:t>
            </w:r>
          </w:p>
        </w:tc>
      </w:tr>
    </w:tbl>
    <w:p w:rsidR="006C6BF9" w:rsidRPr="001E03AA" w:rsidP="006C6BF9" w14:paraId="7EE30A72"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714C062" w14:textId="77777777">
      <w:r w:rsidRPr="001E03AA">
        <w:rPr>
          <w:rStyle w:val="HideTWBExt"/>
        </w:rPr>
        <w:t>&lt;/Amend&gt;</w:t>
      </w:r>
    </w:p>
    <w:p w:rsidR="006C6BF9" w:rsidRPr="001E03AA" w:rsidP="006C6BF9" w14:paraId="118F90C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426</w:t>
      </w:r>
      <w:r w:rsidRPr="001E03AA">
        <w:rPr>
          <w:rStyle w:val="HideTWBExt"/>
          <w:b w:val="0"/>
        </w:rPr>
        <w:t>&lt;/NumAm&gt;</w:t>
      </w:r>
    </w:p>
    <w:p w:rsidR="006C6BF9" w:rsidRPr="001E03AA" w:rsidP="006C6BF9" w14:paraId="4BB2C17E"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23B5E162" w14:textId="77777777">
      <w:pPr>
        <w:pStyle w:val="NormalBold"/>
      </w:pPr>
      <w:r w:rsidRPr="001E03AA">
        <w:rPr>
          <w:rStyle w:val="HideTWBExt"/>
          <w:b w:val="0"/>
        </w:rPr>
        <w:t>&lt;/RepeatBlock-By&gt;</w:t>
      </w:r>
    </w:p>
    <w:p w:rsidR="006C6BF9" w:rsidRPr="001E03AA" w:rsidP="006C6BF9" w14:paraId="13942194"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4D8EE5A"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013CC665" w14:textId="77777777">
      <w:r w:rsidRPr="001E03AA">
        <w:rPr>
          <w:rStyle w:val="HideTWBExt"/>
        </w:rPr>
        <w:t>&lt;DocAmend2&gt;</w:t>
      </w:r>
      <w:r w:rsidRPr="001E03AA">
        <w:t>Direktīva 2009/65/ES</w:t>
      </w:r>
      <w:r w:rsidRPr="001E03AA">
        <w:rPr>
          <w:rStyle w:val="HideTWBExt"/>
        </w:rPr>
        <w:t>&lt;/DocAmend2&gt;</w:t>
      </w:r>
    </w:p>
    <w:p w:rsidR="006C6BF9" w:rsidRPr="001E03AA" w:rsidP="006C6BF9" w14:paraId="1393C00D" w14:textId="77777777">
      <w:r w:rsidRPr="001E03AA">
        <w:rPr>
          <w:rStyle w:val="HideTWBExt"/>
        </w:rPr>
        <w:t>&lt;Article2&gt;</w:t>
      </w:r>
      <w:r w:rsidRPr="001E03AA">
        <w:t>110.c pants – 5.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A19D2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63B5E69" w14:textId="77777777"/>
        </w:tc>
      </w:tr>
      <w:tr w14:paraId="6DBD4C0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916A97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56EFBC3" w14:textId="77777777">
            <w:pPr>
              <w:pStyle w:val="AmColumnHeading"/>
            </w:pPr>
            <w:r w:rsidRPr="001E03AA">
              <w:t>Grozījums</w:t>
            </w:r>
          </w:p>
        </w:tc>
      </w:tr>
      <w:tr w14:paraId="67BCAFF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21A300A" w14:textId="77777777">
            <w:pPr>
              <w:pStyle w:val="Normal6a"/>
            </w:pPr>
            <w:r w:rsidRPr="001E03AA">
              <w:t>5.</w:t>
            </w:r>
            <w:r w:rsidRPr="001E03AA">
              <w:tab/>
              <w:t xml:space="preserve">EVTI </w:t>
            </w:r>
            <w:r w:rsidRPr="001E03AA">
              <w:rPr>
                <w:b/>
                <w:i/>
              </w:rPr>
              <w:t>vismaz reizi gadā</w:t>
            </w:r>
            <w:r w:rsidRPr="001E03AA">
              <w:t xml:space="preserve"> publicē ziņojumu par savu darbību saskaņā ar 1.–</w:t>
            </w:r>
            <w:r w:rsidRPr="001E03AA">
              <w:rPr>
                <w:b/>
                <w:i/>
              </w:rPr>
              <w:t>4.</w:t>
            </w:r>
            <w:r w:rsidRPr="001E03AA">
              <w:t> punktu.</w:t>
            </w:r>
          </w:p>
        </w:tc>
        <w:tc>
          <w:tcPr>
            <w:tcW w:w="4876" w:type="dxa"/>
            <w:tcBorders>
              <w:top w:val="nil"/>
              <w:left w:val="nil"/>
              <w:bottom w:val="nil"/>
              <w:right w:val="nil"/>
            </w:tcBorders>
            <w:hideMark/>
          </w:tcPr>
          <w:p w:rsidR="006C6BF9" w:rsidRPr="001E03AA" w:rsidP="008E6ADF" w14:paraId="11B1A968" w14:textId="77777777">
            <w:pPr>
              <w:pStyle w:val="Normal6a"/>
            </w:pPr>
            <w:r w:rsidRPr="001E03AA">
              <w:t>5.</w:t>
            </w:r>
            <w:r w:rsidRPr="001E03AA">
              <w:tab/>
              <w:t xml:space="preserve">EVTI </w:t>
            </w:r>
            <w:r w:rsidRPr="001E03AA">
              <w:rPr>
                <w:b/>
                <w:i/>
              </w:rPr>
              <w:t>regulāri</w:t>
            </w:r>
            <w:r w:rsidRPr="001E03AA">
              <w:t xml:space="preserve"> publicē ziņojumu par savu darbību saskaņā ar 1.–</w:t>
            </w:r>
            <w:r w:rsidRPr="001E03AA">
              <w:rPr>
                <w:b/>
                <w:i/>
              </w:rPr>
              <w:t>3.</w:t>
            </w:r>
            <w:r w:rsidRPr="001E03AA">
              <w:t> punktu.</w:t>
            </w:r>
          </w:p>
        </w:tc>
      </w:tr>
      <w:tr w14:paraId="4941678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CB808AC" w14:textId="77777777">
            <w:pPr>
              <w:pStyle w:val="Normal6a"/>
            </w:pPr>
          </w:p>
        </w:tc>
        <w:tc>
          <w:tcPr>
            <w:tcW w:w="4876" w:type="dxa"/>
            <w:tcBorders>
              <w:top w:val="nil"/>
              <w:left w:val="nil"/>
              <w:bottom w:val="nil"/>
              <w:right w:val="nil"/>
            </w:tcBorders>
            <w:hideMark/>
          </w:tcPr>
          <w:p w:rsidR="006C6BF9" w:rsidRPr="001E03AA" w:rsidP="008E6ADF" w14:paraId="4B319C2E" w14:textId="77777777">
            <w:pPr>
              <w:pStyle w:val="Normal6a"/>
            </w:pPr>
            <w:r w:rsidRPr="001E03AA">
              <w:rPr>
                <w:b/>
                <w:i/>
              </w:rPr>
              <w:t>Minētajā ziņojumā attiecīgā gadījumā iekļauj galvenos pamatotos secinājumus, kas izriet no 110.b panta 6. punktā minētajām pārbaudēm un turpmākajiem ziņojumiem, kā arī attiecīgus korektīvos pasākumus kopā ar informāciju par attiecīgo kompetento iestāžu gūto progresu to īstenošanā.</w:t>
            </w:r>
          </w:p>
        </w:tc>
      </w:tr>
    </w:tbl>
    <w:p w:rsidR="006C6BF9" w:rsidRPr="001E03AA" w:rsidP="006C6BF9" w14:paraId="6D2E7A1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B0DC2F5" w14:textId="77777777">
      <w:r w:rsidRPr="001E03AA">
        <w:rPr>
          <w:rStyle w:val="HideTWBExt"/>
        </w:rPr>
        <w:t>&lt;/Amend&gt;</w:t>
      </w:r>
    </w:p>
    <w:p w:rsidR="006C6BF9" w:rsidRPr="001E03AA" w:rsidP="006C6BF9" w14:paraId="42B0ECC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427</w:t>
      </w:r>
      <w:r w:rsidRPr="001E03AA">
        <w:rPr>
          <w:rStyle w:val="HideTWBExt"/>
          <w:b w:val="0"/>
        </w:rPr>
        <w:t>&lt;/NumAm&gt;</w:t>
      </w:r>
    </w:p>
    <w:p w:rsidR="006C6BF9" w:rsidRPr="001E03AA" w:rsidP="006C6BF9" w14:paraId="1879811E"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085B0D0E" w14:textId="77777777">
      <w:pPr>
        <w:pStyle w:val="NormalBold"/>
      </w:pPr>
      <w:r w:rsidRPr="001E03AA">
        <w:rPr>
          <w:rStyle w:val="HideTWBExt"/>
          <w:b w:val="0"/>
        </w:rPr>
        <w:t>&lt;/RepeatBlock-By&gt;</w:t>
      </w:r>
    </w:p>
    <w:p w:rsidR="006C6BF9" w:rsidRPr="001E03AA" w:rsidP="006C6BF9" w14:paraId="28108B8F"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DC6ACA4"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69D9D230" w14:textId="77777777">
      <w:r w:rsidRPr="001E03AA">
        <w:rPr>
          <w:rStyle w:val="HideTWBExt"/>
        </w:rPr>
        <w:t>&lt;DocAmend2&gt;</w:t>
      </w:r>
      <w:r w:rsidRPr="001E03AA">
        <w:t>Direktīva 2009/65/ES</w:t>
      </w:r>
      <w:r w:rsidRPr="001E03AA">
        <w:rPr>
          <w:rStyle w:val="HideTWBExt"/>
        </w:rPr>
        <w:t>&lt;/DocAmend2&gt;</w:t>
      </w:r>
    </w:p>
    <w:p w:rsidR="006C6BF9" w:rsidRPr="001E03AA" w:rsidP="006C6BF9" w14:paraId="646167A2" w14:textId="77777777">
      <w:r w:rsidRPr="001E03AA">
        <w:rPr>
          <w:rStyle w:val="HideTWBExt"/>
        </w:rPr>
        <w:t>&lt;Article2&gt;</w:t>
      </w:r>
      <w:r w:rsidRPr="001E03AA">
        <w:t>110.c pants – 5.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9243D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7D196C9" w14:textId="77777777"/>
        </w:tc>
      </w:tr>
      <w:tr w14:paraId="0D3813D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C411FA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9689C12" w14:textId="77777777">
            <w:pPr>
              <w:pStyle w:val="AmColumnHeading"/>
            </w:pPr>
            <w:r w:rsidRPr="001E03AA">
              <w:t>Grozījums</w:t>
            </w:r>
          </w:p>
        </w:tc>
      </w:tr>
      <w:tr w14:paraId="3ECC3A8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B5CF206" w14:textId="77777777">
            <w:pPr>
              <w:pStyle w:val="Normal6a"/>
            </w:pPr>
            <w:r w:rsidRPr="001E03AA">
              <w:t>5.</w:t>
            </w:r>
            <w:r w:rsidRPr="001E03AA">
              <w:tab/>
              <w:t xml:space="preserve">EVTI </w:t>
            </w:r>
            <w:r w:rsidRPr="001E03AA">
              <w:rPr>
                <w:b/>
                <w:i/>
              </w:rPr>
              <w:t>vismaz reizi gadā</w:t>
            </w:r>
            <w:r w:rsidRPr="001E03AA">
              <w:t xml:space="preserve"> publicē </w:t>
            </w:r>
            <w:r w:rsidRPr="001E03AA">
              <w:t>ziņojumu par savu darbību saskaņā ar 1.–</w:t>
            </w:r>
            <w:r w:rsidRPr="001E03AA">
              <w:rPr>
                <w:b/>
                <w:i/>
              </w:rPr>
              <w:t>4.</w:t>
            </w:r>
            <w:r w:rsidRPr="001E03AA">
              <w:t> punktu.</w:t>
            </w:r>
          </w:p>
        </w:tc>
        <w:tc>
          <w:tcPr>
            <w:tcW w:w="4876" w:type="dxa"/>
            <w:tcBorders>
              <w:top w:val="nil"/>
              <w:left w:val="nil"/>
              <w:bottom w:val="nil"/>
              <w:right w:val="nil"/>
            </w:tcBorders>
            <w:hideMark/>
          </w:tcPr>
          <w:p w:rsidR="006C6BF9" w:rsidRPr="001E03AA" w:rsidP="008E6ADF" w14:paraId="77BD9363" w14:textId="77777777">
            <w:pPr>
              <w:pStyle w:val="Normal6a"/>
            </w:pPr>
            <w:r w:rsidRPr="001E03AA">
              <w:t>5.</w:t>
            </w:r>
            <w:r w:rsidRPr="001E03AA">
              <w:tab/>
              <w:t xml:space="preserve">EVTI </w:t>
            </w:r>
            <w:r w:rsidRPr="001E03AA">
              <w:rPr>
                <w:b/>
                <w:i/>
              </w:rPr>
              <w:t>periodiski</w:t>
            </w:r>
            <w:r w:rsidRPr="001E03AA">
              <w:t xml:space="preserve"> publicē ziņojumu </w:t>
            </w:r>
            <w:r w:rsidRPr="001E03AA">
              <w:t>par savu darbību saskaņā ar 1.–</w:t>
            </w:r>
            <w:r w:rsidRPr="001E03AA">
              <w:rPr>
                <w:b/>
                <w:i/>
              </w:rPr>
              <w:t>3.</w:t>
            </w:r>
            <w:r w:rsidRPr="001E03AA">
              <w:t> punktu</w:t>
            </w:r>
            <w:r w:rsidRPr="001E03AA">
              <w:rPr>
                <w:b/>
                <w:i/>
              </w:rPr>
              <w:t>, ja jauni konstatējumi var palīdzēt uzlabot tirgus darbību, īpašu uzmanību pievēršot pārrobežu problēmām</w:t>
            </w:r>
            <w:r w:rsidRPr="001E03AA">
              <w:t>.</w:t>
            </w:r>
          </w:p>
        </w:tc>
      </w:tr>
    </w:tbl>
    <w:p w:rsidR="006C6BF9" w:rsidRPr="001E03AA" w:rsidP="006C6BF9" w14:paraId="3BEED0D2"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3CDD876" w14:textId="77777777">
      <w:r w:rsidRPr="001E03AA">
        <w:rPr>
          <w:rStyle w:val="HideTWBExt"/>
        </w:rPr>
        <w:t>&lt;/Amend&gt;</w:t>
      </w:r>
    </w:p>
    <w:p w:rsidR="006C6BF9" w:rsidRPr="001E03AA" w:rsidP="006C6BF9" w14:paraId="5A70275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428</w:t>
      </w:r>
      <w:r w:rsidRPr="001E03AA">
        <w:rPr>
          <w:rStyle w:val="HideTWBExt"/>
          <w:b w:val="0"/>
        </w:rPr>
        <w:t>&lt;/NumAm&gt;</w:t>
      </w:r>
    </w:p>
    <w:p w:rsidR="006C6BF9" w:rsidRPr="001E03AA" w:rsidP="006C6BF9" w14:paraId="1BA30124"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576F7A33" w14:textId="77777777">
      <w:pPr>
        <w:pStyle w:val="NormalBold"/>
      </w:pPr>
      <w:r w:rsidRPr="001E03AA">
        <w:rPr>
          <w:rStyle w:val="HideTWBExt"/>
          <w:b w:val="0"/>
        </w:rPr>
        <w:t>&lt;/RepeatBlock-By&gt;</w:t>
      </w:r>
    </w:p>
    <w:p w:rsidR="006C6BF9" w:rsidRPr="001E03AA" w:rsidP="006C6BF9" w14:paraId="6AAFD23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6215496"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77B6E3F1" w14:textId="77777777">
      <w:r w:rsidRPr="001E03AA">
        <w:rPr>
          <w:rStyle w:val="HideTWBExt"/>
        </w:rPr>
        <w:t>&lt;DocAmend2&gt;</w:t>
      </w:r>
      <w:r w:rsidRPr="001E03AA">
        <w:t>Direktīva 2009/65/ES</w:t>
      </w:r>
      <w:r w:rsidRPr="001E03AA">
        <w:rPr>
          <w:rStyle w:val="HideTWBExt"/>
        </w:rPr>
        <w:t>&lt;/DocAmend2&gt;</w:t>
      </w:r>
    </w:p>
    <w:p w:rsidR="006C6BF9" w:rsidRPr="001E03AA" w:rsidP="006C6BF9" w14:paraId="3E5392A8" w14:textId="77777777">
      <w:r w:rsidRPr="001E03AA">
        <w:rPr>
          <w:rStyle w:val="HideTWBExt"/>
        </w:rPr>
        <w:t>&lt;Article2&gt;</w:t>
      </w:r>
      <w:r w:rsidRPr="001E03AA">
        <w:t>110.d pants – virsraksts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95205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72E057C" w14:textId="77777777"/>
        </w:tc>
      </w:tr>
      <w:tr w14:paraId="2999EDA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3068F9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DBF2922" w14:textId="77777777">
            <w:pPr>
              <w:pStyle w:val="AmColumnHeading"/>
            </w:pPr>
            <w:r w:rsidRPr="001E03AA">
              <w:t>Grozījums</w:t>
            </w:r>
          </w:p>
        </w:tc>
      </w:tr>
      <w:tr w14:paraId="4B641E4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13F9DC1" w14:textId="77777777">
            <w:pPr>
              <w:pStyle w:val="Normal6a"/>
            </w:pPr>
            <w:r w:rsidRPr="001E03AA">
              <w:rPr>
                <w:b/>
                <w:i/>
              </w:rPr>
              <w:t>Domstarpību izšķiršana</w:t>
            </w:r>
          </w:p>
        </w:tc>
        <w:tc>
          <w:tcPr>
            <w:tcW w:w="4876" w:type="dxa"/>
            <w:tcBorders>
              <w:top w:val="nil"/>
              <w:left w:val="nil"/>
              <w:bottom w:val="nil"/>
              <w:right w:val="nil"/>
            </w:tcBorders>
            <w:hideMark/>
          </w:tcPr>
          <w:p w:rsidR="006C6BF9" w:rsidRPr="001E03AA" w:rsidP="008E6ADF" w14:paraId="5093A66A" w14:textId="77777777">
            <w:pPr>
              <w:pStyle w:val="Normal6a"/>
            </w:pPr>
            <w:r w:rsidRPr="001E03AA">
              <w:rPr>
                <w:b/>
                <w:i/>
              </w:rPr>
              <w:t>Uzdevumu sadalījums</w:t>
            </w:r>
          </w:p>
        </w:tc>
      </w:tr>
    </w:tbl>
    <w:p w:rsidR="006C6BF9" w:rsidRPr="001E03AA" w:rsidP="006C6BF9" w14:paraId="5AEA679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D9568AB" w14:textId="77777777">
      <w:r w:rsidRPr="001E03AA">
        <w:rPr>
          <w:rStyle w:val="HideTWBExt"/>
        </w:rPr>
        <w:t>&lt;/Amend&gt;</w:t>
      </w:r>
    </w:p>
    <w:p w:rsidR="006C6BF9" w:rsidRPr="001E03AA" w:rsidP="006C6BF9" w14:paraId="461A239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429</w:t>
      </w:r>
      <w:r w:rsidRPr="001E03AA">
        <w:rPr>
          <w:rStyle w:val="HideTWBExt"/>
          <w:b w:val="0"/>
        </w:rPr>
        <w:t>&lt;/NumAm&gt;</w:t>
      </w:r>
    </w:p>
    <w:p w:rsidR="006C6BF9" w:rsidRPr="001E03AA" w:rsidP="006C6BF9" w14:paraId="73D3D980"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214C038E" w14:textId="77777777">
      <w:pPr>
        <w:pStyle w:val="NormalBold"/>
      </w:pPr>
      <w:r w:rsidRPr="001E03AA">
        <w:rPr>
          <w:rStyle w:val="HideTWBExt"/>
          <w:b w:val="0"/>
        </w:rPr>
        <w:t>&lt;/RepeatBlock-By&gt;</w:t>
      </w:r>
    </w:p>
    <w:p w:rsidR="006C6BF9" w:rsidRPr="001E03AA" w:rsidP="006C6BF9" w14:paraId="7C312265"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401654C"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4497B79A" w14:textId="77777777">
      <w:r w:rsidRPr="001E03AA">
        <w:rPr>
          <w:rStyle w:val="HideTWBExt"/>
        </w:rPr>
        <w:t>&lt;DocAmend2&gt;</w:t>
      </w:r>
      <w:r w:rsidRPr="001E03AA">
        <w:t>Direktīva 2009/65/ES</w:t>
      </w:r>
      <w:r w:rsidRPr="001E03AA">
        <w:rPr>
          <w:rStyle w:val="HideTWBExt"/>
        </w:rPr>
        <w:t>&lt;/DocAmend2&gt;</w:t>
      </w:r>
    </w:p>
    <w:p w:rsidR="006C6BF9" w:rsidRPr="001E03AA" w:rsidP="006C6BF9" w14:paraId="0B6B621F" w14:textId="77777777">
      <w:r w:rsidRPr="001E03AA">
        <w:rPr>
          <w:rStyle w:val="HideTWBExt"/>
        </w:rPr>
        <w:t>&lt;Article2&gt;</w:t>
      </w:r>
      <w:r w:rsidRPr="001E03AA">
        <w:t>110.d pants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2676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19FE434" w14:textId="77777777"/>
        </w:tc>
      </w:tr>
      <w:tr w14:paraId="66D0506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D466D7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1E2D9F5" w14:textId="77777777">
            <w:pPr>
              <w:pStyle w:val="AmColumnHeading"/>
            </w:pPr>
            <w:r w:rsidRPr="001E03AA">
              <w:t>Grozījums</w:t>
            </w:r>
          </w:p>
        </w:tc>
      </w:tr>
      <w:tr w14:paraId="09965ED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0A9C620" w14:textId="77777777">
            <w:pPr>
              <w:pStyle w:val="Normal6a"/>
            </w:pPr>
            <w:r w:rsidRPr="001E03AA">
              <w:rPr>
                <w:b/>
                <w:i/>
              </w:rPr>
              <w:t>Ja kompetentās iestādes nepiekrīt vienas kompetentās iestādes vērtējumam, tās rīcībai vai bezdarbībai jomās, kurās ar šo direktīvu prasīta vairāk nekā vienas dalībvalsts kompetento iestāžu sadarbība vai rīcības saskaņošana, viena vai vairākas kompetentās iestādes var nodot lietu izskatīšanai EVTI, kura rīkojas atbilstoši pilnvarām, kas tai piešķirtas saskaņā ar Regulas (ES) Nr. 1095/2010 19. pantu.</w:t>
            </w:r>
          </w:p>
        </w:tc>
        <w:tc>
          <w:tcPr>
            <w:tcW w:w="4876" w:type="dxa"/>
            <w:tcBorders>
              <w:top w:val="nil"/>
              <w:left w:val="nil"/>
              <w:bottom w:val="nil"/>
              <w:right w:val="nil"/>
            </w:tcBorders>
            <w:hideMark/>
          </w:tcPr>
          <w:p w:rsidR="006C6BF9" w:rsidRPr="001E03AA" w:rsidP="008E6ADF" w14:paraId="6C22AEBC" w14:textId="77777777">
            <w:pPr>
              <w:pStyle w:val="Normal6a"/>
            </w:pPr>
            <w:r w:rsidRPr="001E03AA">
              <w:rPr>
                <w:b/>
                <w:i/>
              </w:rPr>
              <w:t>1. Aktīvu pārvaldības uzraudzības koordinācijas sistēmu vada pārvaldības sabiedrības vai AIFP, kam ir kontrole pār citām ES grupā esošajām pārvaldības sabiedrībām un AIFP, piederības kompetentā iestāde vai, ja šādas struktūras nav, pārvaldības sabiedrības vai AIFP, kas ir ES grupas galvenā struktūra, piederības kompetentā iestāde.</w:t>
            </w:r>
          </w:p>
        </w:tc>
      </w:tr>
      <w:tr w14:paraId="6D82A1F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8C0C0A8" w14:textId="77777777">
            <w:pPr>
              <w:pStyle w:val="Normal6a"/>
            </w:pPr>
          </w:p>
        </w:tc>
        <w:tc>
          <w:tcPr>
            <w:tcW w:w="4876" w:type="dxa"/>
            <w:tcBorders>
              <w:top w:val="nil"/>
              <w:left w:val="nil"/>
              <w:bottom w:val="nil"/>
              <w:right w:val="nil"/>
            </w:tcBorders>
            <w:hideMark/>
          </w:tcPr>
          <w:p w:rsidR="006C6BF9" w:rsidRPr="001E03AA" w:rsidP="008E6ADF" w14:paraId="45ABDE79" w14:textId="77777777">
            <w:pPr>
              <w:pStyle w:val="Normal6a"/>
            </w:pPr>
            <w:r w:rsidRPr="001E03AA">
              <w:rPr>
                <w:b/>
                <w:i/>
              </w:rPr>
              <w:t>2. Vadošā piederības kompetentā iestāde vai aicināt jebkuru uzņēmēju kompetento iestādi, izņemot 110.c panta 2. punkta b) apakšpunktā minētās, piedalīties visā sanāksmē vai daļā no tās, ja:</w:t>
            </w:r>
          </w:p>
        </w:tc>
      </w:tr>
      <w:tr w14:paraId="79DE64F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78BA086" w14:textId="77777777">
            <w:pPr>
              <w:pStyle w:val="Normal6a"/>
            </w:pPr>
          </w:p>
        </w:tc>
        <w:tc>
          <w:tcPr>
            <w:tcW w:w="4876" w:type="dxa"/>
            <w:tcBorders>
              <w:top w:val="nil"/>
              <w:left w:val="nil"/>
              <w:bottom w:val="nil"/>
              <w:right w:val="nil"/>
            </w:tcBorders>
            <w:hideMark/>
          </w:tcPr>
          <w:p w:rsidR="006C6BF9" w:rsidRPr="001E03AA" w:rsidP="008E6ADF" w14:paraId="529A05D4" w14:textId="77777777">
            <w:pPr>
              <w:pStyle w:val="Normal6a"/>
            </w:pPr>
            <w:r w:rsidRPr="001E03AA">
              <w:rPr>
                <w:b/>
                <w:i/>
              </w:rPr>
              <w:t>a) apspriestie jautājumi skar attiecīgo iestādi; vai</w:t>
            </w:r>
          </w:p>
        </w:tc>
      </w:tr>
      <w:tr w14:paraId="1632F55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3D528FB" w14:textId="77777777">
            <w:pPr>
              <w:pStyle w:val="Normal6a"/>
            </w:pPr>
          </w:p>
        </w:tc>
        <w:tc>
          <w:tcPr>
            <w:tcW w:w="4876" w:type="dxa"/>
            <w:tcBorders>
              <w:top w:val="nil"/>
              <w:left w:val="nil"/>
              <w:bottom w:val="nil"/>
              <w:right w:val="nil"/>
            </w:tcBorders>
            <w:hideMark/>
          </w:tcPr>
          <w:p w:rsidR="006C6BF9" w:rsidRPr="001E03AA" w:rsidP="008E6ADF" w14:paraId="039214C1" w14:textId="77777777">
            <w:pPr>
              <w:pStyle w:val="Normal6a"/>
            </w:pPr>
            <w:r w:rsidRPr="001E03AA">
              <w:rPr>
                <w:b/>
                <w:i/>
              </w:rPr>
              <w:t>b) tās dalība veicinātu efektīvu uzraudzības koordināciju.</w:t>
            </w:r>
          </w:p>
        </w:tc>
      </w:tr>
      <w:tr w14:paraId="3E14E59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BFB2AE1" w14:textId="77777777">
            <w:pPr>
              <w:pStyle w:val="Normal6a"/>
            </w:pPr>
          </w:p>
        </w:tc>
        <w:tc>
          <w:tcPr>
            <w:tcW w:w="4876" w:type="dxa"/>
            <w:tcBorders>
              <w:top w:val="nil"/>
              <w:left w:val="nil"/>
              <w:bottom w:val="nil"/>
              <w:right w:val="nil"/>
            </w:tcBorders>
            <w:hideMark/>
          </w:tcPr>
          <w:p w:rsidR="006C6BF9" w:rsidRPr="001E03AA" w:rsidP="008E6ADF" w14:paraId="2DA8C185" w14:textId="77777777">
            <w:pPr>
              <w:pStyle w:val="Normal6a"/>
            </w:pPr>
            <w:r w:rsidRPr="001E03AA">
              <w:rPr>
                <w:b/>
                <w:i/>
              </w:rPr>
              <w:t>3. Uzņēmēja kompetentā iestāde arī var prasīt piedalīties sanāksmē vai tās daļā. Šādai dalībai ir nepieciešama vadošās piederības kompetentās iestādes piekrišana.</w:t>
            </w:r>
          </w:p>
        </w:tc>
      </w:tr>
      <w:tr w14:paraId="335ED69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2B9406D" w14:textId="77777777">
            <w:pPr>
              <w:pStyle w:val="Normal6a"/>
            </w:pPr>
          </w:p>
        </w:tc>
        <w:tc>
          <w:tcPr>
            <w:tcW w:w="4876" w:type="dxa"/>
            <w:tcBorders>
              <w:top w:val="nil"/>
              <w:left w:val="nil"/>
              <w:bottom w:val="nil"/>
              <w:right w:val="nil"/>
            </w:tcBorders>
            <w:hideMark/>
          </w:tcPr>
          <w:p w:rsidR="006C6BF9" w:rsidRPr="001E03AA" w:rsidP="008E6ADF" w14:paraId="57E97C9F" w14:textId="77777777">
            <w:pPr>
              <w:pStyle w:val="Normal6a"/>
            </w:pPr>
            <w:r w:rsidRPr="001E03AA">
              <w:rPr>
                <w:b/>
                <w:i/>
              </w:rPr>
              <w:t>4. Vadošā piederības kompetentā iestāde:</w:t>
            </w:r>
          </w:p>
        </w:tc>
      </w:tr>
      <w:tr w14:paraId="06526A1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85B8891" w14:textId="77777777">
            <w:pPr>
              <w:pStyle w:val="Normal6a"/>
            </w:pPr>
          </w:p>
        </w:tc>
        <w:tc>
          <w:tcPr>
            <w:tcW w:w="4876" w:type="dxa"/>
            <w:tcBorders>
              <w:top w:val="nil"/>
              <w:left w:val="nil"/>
              <w:bottom w:val="nil"/>
              <w:right w:val="nil"/>
            </w:tcBorders>
            <w:hideMark/>
          </w:tcPr>
          <w:p w:rsidR="006C6BF9" w:rsidRPr="001E03AA" w:rsidP="008E6ADF" w14:paraId="4A930C79" w14:textId="77777777">
            <w:pPr>
              <w:pStyle w:val="Normal6a"/>
            </w:pPr>
            <w:r w:rsidRPr="001E03AA">
              <w:rPr>
                <w:b/>
                <w:i/>
              </w:rPr>
              <w:t>a) rīko un vada Aktīvu pārvaldības uzraudzības koordinācijas sistēmas sanāksmes;</w:t>
            </w:r>
          </w:p>
        </w:tc>
      </w:tr>
      <w:tr w14:paraId="5C40C40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2BC5F3A" w14:textId="77777777">
            <w:pPr>
              <w:pStyle w:val="Normal6a"/>
            </w:pPr>
          </w:p>
        </w:tc>
        <w:tc>
          <w:tcPr>
            <w:tcW w:w="4876" w:type="dxa"/>
            <w:tcBorders>
              <w:top w:val="nil"/>
              <w:left w:val="nil"/>
              <w:bottom w:val="nil"/>
              <w:right w:val="nil"/>
            </w:tcBorders>
            <w:hideMark/>
          </w:tcPr>
          <w:p w:rsidR="006C6BF9" w:rsidRPr="001E03AA" w:rsidP="008E6ADF" w14:paraId="2F9E055E" w14:textId="77777777">
            <w:pPr>
              <w:pStyle w:val="Normal6a"/>
            </w:pPr>
            <w:r w:rsidRPr="001E03AA">
              <w:rPr>
                <w:b/>
                <w:i/>
              </w:rPr>
              <w:t>b) nosaka darba kārtību pēc apspriešanās ar EVTI un kompetentajām iestādēm, kuras piedalās attiecīgajā sanāksmē;</w:t>
            </w:r>
          </w:p>
        </w:tc>
      </w:tr>
      <w:tr w14:paraId="2DF680D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BAE5648" w14:textId="77777777">
            <w:pPr>
              <w:pStyle w:val="Normal6a"/>
            </w:pPr>
          </w:p>
        </w:tc>
        <w:tc>
          <w:tcPr>
            <w:tcW w:w="4876" w:type="dxa"/>
            <w:tcBorders>
              <w:top w:val="nil"/>
              <w:left w:val="nil"/>
              <w:bottom w:val="nil"/>
              <w:right w:val="nil"/>
            </w:tcBorders>
            <w:hideMark/>
          </w:tcPr>
          <w:p w:rsidR="006C6BF9" w:rsidRPr="001E03AA" w:rsidP="008E6ADF" w14:paraId="2A30D20A" w14:textId="77777777">
            <w:pPr>
              <w:pStyle w:val="Normal6a"/>
            </w:pPr>
            <w:r w:rsidRPr="001E03AA">
              <w:rPr>
                <w:b/>
                <w:i/>
              </w:rPr>
              <w:t>c) koordinē informācijas sniegšanas kārtību un jebkādas kopējas uzraudzības darba plūsmas, kas noteiktas Aktīvu pārvaldības uzraudzības koordinācijas sistēmā;</w:t>
            </w:r>
          </w:p>
        </w:tc>
      </w:tr>
      <w:tr w14:paraId="60B7374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4BA2660" w14:textId="77777777">
            <w:pPr>
              <w:pStyle w:val="Normal6a"/>
            </w:pPr>
          </w:p>
        </w:tc>
        <w:tc>
          <w:tcPr>
            <w:tcW w:w="4876" w:type="dxa"/>
            <w:tcBorders>
              <w:top w:val="nil"/>
              <w:left w:val="nil"/>
              <w:bottom w:val="nil"/>
              <w:right w:val="nil"/>
            </w:tcBorders>
            <w:hideMark/>
          </w:tcPr>
          <w:p w:rsidR="006C6BF9" w:rsidRPr="001E03AA" w:rsidP="008E6ADF" w14:paraId="545F2264" w14:textId="77777777">
            <w:pPr>
              <w:pStyle w:val="Normal6a"/>
            </w:pPr>
            <w:r w:rsidRPr="001E03AA">
              <w:rPr>
                <w:b/>
                <w:i/>
              </w:rPr>
              <w:t>d) nodrošina Aktīvu pārvaldības uzraudzības koordinācijas sistēmas efektīvu darbību.</w:t>
            </w:r>
          </w:p>
        </w:tc>
      </w:tr>
      <w:tr w14:paraId="482587B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FD0C701" w14:textId="77777777">
            <w:pPr>
              <w:pStyle w:val="Normal6a"/>
            </w:pPr>
          </w:p>
        </w:tc>
        <w:tc>
          <w:tcPr>
            <w:tcW w:w="4876" w:type="dxa"/>
            <w:tcBorders>
              <w:top w:val="nil"/>
              <w:left w:val="nil"/>
              <w:bottom w:val="nil"/>
              <w:right w:val="nil"/>
            </w:tcBorders>
            <w:hideMark/>
          </w:tcPr>
          <w:p w:rsidR="006C6BF9" w:rsidRPr="001E03AA" w:rsidP="008E6ADF" w14:paraId="376F6940" w14:textId="77777777">
            <w:pPr>
              <w:pStyle w:val="Normal6a"/>
            </w:pPr>
            <w:r w:rsidRPr="001E03AA">
              <w:rPr>
                <w:b/>
                <w:i/>
              </w:rPr>
              <w:t>5. EVTI veic tikai šādus uzdevumus:</w:t>
            </w:r>
          </w:p>
        </w:tc>
      </w:tr>
      <w:tr w14:paraId="6BE3FB1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2D3DADB" w14:textId="77777777">
            <w:pPr>
              <w:pStyle w:val="Normal6a"/>
            </w:pPr>
          </w:p>
        </w:tc>
        <w:tc>
          <w:tcPr>
            <w:tcW w:w="4876" w:type="dxa"/>
            <w:tcBorders>
              <w:top w:val="nil"/>
              <w:left w:val="nil"/>
              <w:bottom w:val="nil"/>
              <w:right w:val="nil"/>
            </w:tcBorders>
            <w:hideMark/>
          </w:tcPr>
          <w:p w:rsidR="006C6BF9" w:rsidRPr="001E03AA" w:rsidP="008E6ADF" w14:paraId="747FF4EC" w14:textId="77777777">
            <w:pPr>
              <w:pStyle w:val="Normal6a"/>
            </w:pPr>
            <w:r w:rsidRPr="001E03AA">
              <w:rPr>
                <w:b/>
                <w:i/>
              </w:rPr>
              <w:t>a) piedalās uzraudzības konverģencē;</w:t>
            </w:r>
          </w:p>
        </w:tc>
      </w:tr>
      <w:tr w14:paraId="3FD722B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42591A1" w14:textId="77777777">
            <w:pPr>
              <w:pStyle w:val="Normal6a"/>
            </w:pPr>
          </w:p>
        </w:tc>
        <w:tc>
          <w:tcPr>
            <w:tcW w:w="4876" w:type="dxa"/>
            <w:tcBorders>
              <w:top w:val="nil"/>
              <w:left w:val="nil"/>
              <w:bottom w:val="nil"/>
              <w:right w:val="nil"/>
            </w:tcBorders>
            <w:hideMark/>
          </w:tcPr>
          <w:p w:rsidR="006C6BF9" w:rsidRPr="001E03AA" w:rsidP="008E6ADF" w14:paraId="50509E56" w14:textId="77777777">
            <w:pPr>
              <w:pStyle w:val="Normal6a"/>
            </w:pPr>
            <w:r w:rsidRPr="001E03AA">
              <w:rPr>
                <w:b/>
                <w:i/>
              </w:rPr>
              <w:t>b) veicina informācijas apmaiņu;</w:t>
            </w:r>
          </w:p>
        </w:tc>
      </w:tr>
      <w:tr w14:paraId="7E9AC1F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B5B4EF3" w14:textId="77777777">
            <w:pPr>
              <w:pStyle w:val="Normal6a"/>
            </w:pPr>
          </w:p>
        </w:tc>
        <w:tc>
          <w:tcPr>
            <w:tcW w:w="4876" w:type="dxa"/>
            <w:tcBorders>
              <w:top w:val="nil"/>
              <w:left w:val="nil"/>
              <w:bottom w:val="nil"/>
              <w:right w:val="nil"/>
            </w:tcBorders>
            <w:hideMark/>
          </w:tcPr>
          <w:p w:rsidR="006C6BF9" w:rsidRPr="001E03AA" w:rsidP="008E6ADF" w14:paraId="38F087E9" w14:textId="77777777">
            <w:pPr>
              <w:pStyle w:val="Normal6a"/>
            </w:pPr>
            <w:r w:rsidRPr="001E03AA">
              <w:rPr>
                <w:b/>
                <w:i/>
              </w:rPr>
              <w:t>c) atbalsta saskanīgas uzraudzības prakses dalībvalstīs;</w:t>
            </w:r>
          </w:p>
        </w:tc>
      </w:tr>
      <w:tr w14:paraId="42DD844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2113100" w14:textId="77777777">
            <w:pPr>
              <w:pStyle w:val="Normal6a"/>
            </w:pPr>
          </w:p>
        </w:tc>
        <w:tc>
          <w:tcPr>
            <w:tcW w:w="4876" w:type="dxa"/>
            <w:tcBorders>
              <w:top w:val="nil"/>
              <w:left w:val="nil"/>
              <w:bottom w:val="nil"/>
              <w:right w:val="nil"/>
            </w:tcBorders>
            <w:hideMark/>
          </w:tcPr>
          <w:p w:rsidR="006C6BF9" w:rsidRPr="001E03AA" w:rsidP="008E6ADF" w14:paraId="38918D11" w14:textId="77777777">
            <w:pPr>
              <w:pStyle w:val="Normal6a"/>
            </w:pPr>
            <w:r w:rsidRPr="001E03AA">
              <w:rPr>
                <w:b/>
                <w:i/>
              </w:rPr>
              <w:t>d) palīdz Aktīvu pārvaldības uzraudzības koordinācijas sistēmas darbībā, sniedzot tehniskā sekretariāta atbalstu.</w:t>
            </w:r>
          </w:p>
        </w:tc>
      </w:tr>
    </w:tbl>
    <w:p w:rsidR="006C6BF9" w:rsidRPr="001E03AA" w:rsidP="006C6BF9" w14:paraId="4727FC4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406B00C" w14:textId="77777777">
      <w:r w:rsidRPr="001E03AA">
        <w:rPr>
          <w:rStyle w:val="HideTWBExt"/>
        </w:rPr>
        <w:t>&lt;/Amend&gt;</w:t>
      </w:r>
    </w:p>
    <w:p w:rsidR="006C6BF9" w:rsidRPr="001E03AA" w:rsidP="006C6BF9" w14:paraId="50A3FB0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430</w:t>
      </w:r>
      <w:r w:rsidRPr="001E03AA">
        <w:rPr>
          <w:rStyle w:val="HideTWBExt"/>
          <w:b w:val="0"/>
        </w:rPr>
        <w:t>&lt;/NumAm&gt;</w:t>
      </w:r>
    </w:p>
    <w:p w:rsidR="006C6BF9" w:rsidRPr="001E03AA" w:rsidP="006C6BF9" w14:paraId="3DE36104"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570DA5E0" w14:textId="77777777">
      <w:pPr>
        <w:pStyle w:val="NormalBold"/>
      </w:pPr>
      <w:r w:rsidRPr="001E03AA">
        <w:rPr>
          <w:rStyle w:val="HideTWBExt"/>
          <w:b w:val="0"/>
        </w:rPr>
        <w:t>&lt;/RepeatBlock-By&gt;</w:t>
      </w:r>
    </w:p>
    <w:p w:rsidR="006C6BF9" w:rsidRPr="001E03AA" w:rsidP="006C6BF9" w14:paraId="41A170E5"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974D7F5" w14:textId="77777777">
      <w:pPr>
        <w:pStyle w:val="NormalBold"/>
      </w:pPr>
      <w:r w:rsidRPr="001E03AA">
        <w:rPr>
          <w:rStyle w:val="HideTWBExt"/>
          <w:b w:val="0"/>
        </w:rPr>
        <w:t>&lt;Article&gt;</w:t>
      </w:r>
      <w:r w:rsidRPr="001E03AA">
        <w:t>1. pants – 1. daļa – 47. punkts</w:t>
      </w:r>
      <w:r w:rsidRPr="001E03AA">
        <w:rPr>
          <w:rStyle w:val="HideTWBExt"/>
          <w:b w:val="0"/>
        </w:rPr>
        <w:t>&lt;/Article&gt;</w:t>
      </w:r>
    </w:p>
    <w:p w:rsidR="006C6BF9" w:rsidRPr="001E03AA" w:rsidP="006C6BF9" w14:paraId="428DB8E1" w14:textId="77777777">
      <w:r w:rsidRPr="001E03AA">
        <w:rPr>
          <w:rStyle w:val="HideTWBExt"/>
        </w:rPr>
        <w:t>&lt;DocAmend2&gt;</w:t>
      </w:r>
      <w:r w:rsidRPr="001E03AA">
        <w:t>Direktīva 2009/65/ES</w:t>
      </w:r>
      <w:r w:rsidRPr="001E03AA">
        <w:rPr>
          <w:rStyle w:val="HideTWBExt"/>
        </w:rPr>
        <w:t>&lt;/DocAmend2&gt;</w:t>
      </w:r>
    </w:p>
    <w:p w:rsidR="006C6BF9" w:rsidRPr="001E03AA" w:rsidP="006C6BF9" w14:paraId="51FA78A3" w14:textId="77777777">
      <w:r w:rsidRPr="001E03AA">
        <w:rPr>
          <w:rStyle w:val="HideTWBExt"/>
        </w:rPr>
        <w:t>&lt;Article2&gt;</w:t>
      </w:r>
      <w:r w:rsidRPr="001E03AA">
        <w:t>110.d pants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18DA1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0F2EA72" w14:textId="77777777"/>
        </w:tc>
      </w:tr>
      <w:tr w14:paraId="569AEB3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E73E44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F0825B1" w14:textId="77777777">
            <w:pPr>
              <w:pStyle w:val="AmColumnHeading"/>
            </w:pPr>
            <w:r w:rsidRPr="001E03AA">
              <w:t>Grozījums</w:t>
            </w:r>
          </w:p>
        </w:tc>
      </w:tr>
      <w:tr w14:paraId="070077D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03E76BF" w14:textId="77777777">
            <w:pPr>
              <w:pStyle w:val="Normal6a"/>
            </w:pPr>
            <w:r w:rsidRPr="001E03AA">
              <w:t xml:space="preserve">Ja kompetentās iestādes nepiekrīt vienas kompetentās iestādes vērtējumam, tās rīcībai vai bezdarbībai jomās, kurās ar šo direktīvu prasīta vairāk nekā vienas dalībvalsts kompetento iestāžu sadarbība vai rīcības saskaņošana, viena vai vairākas kompetentās iestādes var nodot lietu izskatīšanai EVTI, kura </w:t>
            </w:r>
            <w:r w:rsidRPr="001E03AA">
              <w:rPr>
                <w:b/>
                <w:i/>
              </w:rPr>
              <w:t>rīkojas</w:t>
            </w:r>
            <w:r w:rsidRPr="001E03AA">
              <w:t xml:space="preserve"> atbilstoši pilnvarām, kas tai piešķirtas saskaņā ar Regulas (ES) Nr. 1095/2010 19. pantu.</w:t>
            </w:r>
          </w:p>
        </w:tc>
        <w:tc>
          <w:tcPr>
            <w:tcW w:w="4876" w:type="dxa"/>
            <w:tcBorders>
              <w:top w:val="nil"/>
              <w:left w:val="nil"/>
              <w:bottom w:val="nil"/>
              <w:right w:val="nil"/>
            </w:tcBorders>
            <w:hideMark/>
          </w:tcPr>
          <w:p w:rsidR="006C6BF9" w:rsidRPr="001E03AA" w:rsidP="008E6ADF" w14:paraId="475E4817" w14:textId="77777777">
            <w:pPr>
              <w:pStyle w:val="Normal6a"/>
            </w:pPr>
            <w:r w:rsidRPr="001E03AA">
              <w:t xml:space="preserve">Ja kompetentās iestādes nepiekrīt </w:t>
            </w:r>
            <w:r w:rsidRPr="001E03AA">
              <w:rPr>
                <w:b/>
                <w:i/>
              </w:rPr>
              <w:t>konkrētam</w:t>
            </w:r>
            <w:r w:rsidRPr="001E03AA">
              <w:t xml:space="preserve"> vienas kompetentās iestādes vērtējumam, tās rīcībai vai bezdarbībai jomās, kurās ar šo direktīvu </w:t>
            </w:r>
            <w:r w:rsidRPr="001E03AA">
              <w:rPr>
                <w:b/>
                <w:i/>
              </w:rPr>
              <w:t>īpaši ir</w:t>
            </w:r>
            <w:r w:rsidRPr="001E03AA">
              <w:t xml:space="preserve"> prasīta vairāk nekā vienas dalībvalsts kompetento iestāžu sadarbība vai rīcības saskaņošana, viena vai vairākas kompetentās iestādes var nodot </w:t>
            </w:r>
            <w:r w:rsidRPr="001E03AA">
              <w:rPr>
                <w:b/>
                <w:i/>
              </w:rPr>
              <w:t>attiecīgo</w:t>
            </w:r>
            <w:r w:rsidRPr="001E03AA">
              <w:t xml:space="preserve"> lietu izskatīšanai EVTI, kura </w:t>
            </w:r>
            <w:r w:rsidRPr="001E03AA">
              <w:rPr>
                <w:b/>
                <w:i/>
              </w:rPr>
              <w:t>var rīkoties</w:t>
            </w:r>
            <w:r w:rsidRPr="001E03AA">
              <w:t xml:space="preserve"> atbilstoši pilnvarām, kas tai piešķirtas saskaņā ar Regulas (ES) Nr. 1095/2010 19. pantu. </w:t>
            </w:r>
            <w:r w:rsidRPr="001E03AA">
              <w:rPr>
                <w:b/>
                <w:i/>
              </w:rPr>
              <w:t>Ar šo pantu EVTI netiek piešķirtas vispārējas pilnvaras pārbaudīt vai aizstāt kompetento iestāžu pieņemtos parastās uzraudzības lēmumus.</w:t>
            </w:r>
          </w:p>
        </w:tc>
      </w:tr>
    </w:tbl>
    <w:p w:rsidR="006C6BF9" w:rsidRPr="001E03AA" w:rsidP="006C6BF9" w14:paraId="38034D80"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1C0F6C5" w14:textId="77777777">
      <w:r w:rsidRPr="001E03AA">
        <w:rPr>
          <w:rStyle w:val="HideTWBExt"/>
        </w:rPr>
        <w:t>&lt;/Amend&gt;</w:t>
      </w:r>
    </w:p>
    <w:p w:rsidR="006C6BF9" w:rsidRPr="001E03AA" w:rsidP="006C6BF9" w14:paraId="1A62DDD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431</w:t>
      </w:r>
      <w:r w:rsidRPr="001E03AA">
        <w:rPr>
          <w:rStyle w:val="HideTWBExt"/>
          <w:b w:val="0"/>
        </w:rPr>
        <w:t>&lt;/NumAm&gt;</w:t>
      </w:r>
    </w:p>
    <w:p w:rsidR="006C6BF9" w:rsidRPr="001E03AA" w:rsidP="006C6BF9" w14:paraId="5DE60807"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5CCEDCD7" w14:textId="77777777">
      <w:pPr>
        <w:pStyle w:val="NormalBold"/>
      </w:pPr>
      <w:r w:rsidRPr="001E03AA">
        <w:rPr>
          <w:rStyle w:val="HideTWBExt"/>
          <w:b w:val="0"/>
        </w:rPr>
        <w:t>&lt;/RepeatBlock-By&gt;</w:t>
      </w:r>
    </w:p>
    <w:p w:rsidR="006C6BF9" w:rsidRPr="001E03AA" w:rsidP="006C6BF9" w14:paraId="06FB1E5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AC6C6B7" w14:textId="77777777">
      <w:pPr>
        <w:pStyle w:val="NormalBold"/>
      </w:pPr>
      <w:r w:rsidRPr="001E03AA">
        <w:rPr>
          <w:rStyle w:val="HideTWBExt"/>
          <w:b w:val="0"/>
        </w:rPr>
        <w:t>&lt;Article&gt;</w:t>
      </w:r>
      <w:r w:rsidRPr="001E03AA">
        <w:t>1. pants – 1. daļa – 47.a punkts (jauns)</w:t>
      </w:r>
      <w:r w:rsidRPr="001E03AA">
        <w:rPr>
          <w:rStyle w:val="HideTWBExt"/>
          <w:b w:val="0"/>
        </w:rPr>
        <w:t>&lt;/Article&gt;</w:t>
      </w:r>
    </w:p>
    <w:p w:rsidR="006C6BF9" w:rsidRPr="001E03AA" w:rsidP="006C6BF9" w14:paraId="66C24AA5" w14:textId="77777777">
      <w:r w:rsidRPr="001E03AA">
        <w:rPr>
          <w:rStyle w:val="HideTWBExt"/>
        </w:rPr>
        <w:t>&lt;DocAmend2&gt;</w:t>
      </w:r>
      <w:r w:rsidRPr="001E03AA">
        <w:t>Direktīva 2009/65/ES</w:t>
      </w:r>
      <w:r w:rsidRPr="001E03AA">
        <w:rPr>
          <w:rStyle w:val="HideTWBExt"/>
        </w:rPr>
        <w:t>&lt;/DocAmend2&gt;</w:t>
      </w:r>
    </w:p>
    <w:p w:rsidR="006C6BF9" w:rsidRPr="001E03AA" w:rsidP="006C6BF9" w14:paraId="46B698FF" w14:textId="77777777">
      <w:r w:rsidRPr="001E03AA">
        <w:rPr>
          <w:rStyle w:val="HideTWBExt"/>
        </w:rPr>
        <w:t>&lt;Article2&gt;</w:t>
      </w:r>
      <w:r w:rsidRPr="001E03AA">
        <w:t>110.e pants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A178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6184E8B" w14:textId="77777777"/>
        </w:tc>
      </w:tr>
      <w:tr w14:paraId="1474B53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5B507C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CF95668" w14:textId="77777777">
            <w:pPr>
              <w:pStyle w:val="AmColumnHeading"/>
            </w:pPr>
            <w:r w:rsidRPr="001E03AA">
              <w:t>Grozījums</w:t>
            </w:r>
          </w:p>
        </w:tc>
      </w:tr>
      <w:tr w14:paraId="3F417C2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C57D15F" w14:textId="77777777">
            <w:pPr>
              <w:pStyle w:val="Normal6a"/>
            </w:pPr>
          </w:p>
        </w:tc>
        <w:tc>
          <w:tcPr>
            <w:tcW w:w="4876" w:type="dxa"/>
            <w:tcBorders>
              <w:top w:val="nil"/>
              <w:left w:val="nil"/>
              <w:bottom w:val="nil"/>
              <w:right w:val="nil"/>
            </w:tcBorders>
            <w:hideMark/>
          </w:tcPr>
          <w:p w:rsidR="006C6BF9" w:rsidRPr="001E03AA" w:rsidP="008E6ADF" w14:paraId="300808AC" w14:textId="77777777">
            <w:pPr>
              <w:pStyle w:val="Normal6a"/>
            </w:pPr>
            <w:r w:rsidRPr="001E03AA">
              <w:rPr>
                <w:b/>
                <w:i/>
              </w:rPr>
              <w:t>47.a direktīvā iekļauj šādu 10.e pantu:</w:t>
            </w:r>
          </w:p>
        </w:tc>
      </w:tr>
      <w:tr w14:paraId="6F13FC5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E45FEC6" w14:textId="77777777">
            <w:pPr>
              <w:pStyle w:val="Normal6a"/>
            </w:pPr>
          </w:p>
        </w:tc>
        <w:tc>
          <w:tcPr>
            <w:tcW w:w="4876" w:type="dxa"/>
            <w:tcBorders>
              <w:top w:val="nil"/>
              <w:left w:val="nil"/>
              <w:bottom w:val="nil"/>
              <w:right w:val="nil"/>
            </w:tcBorders>
            <w:hideMark/>
          </w:tcPr>
          <w:p w:rsidR="006C6BF9" w:rsidRPr="001E03AA" w:rsidP="008E6ADF" w14:paraId="6E4BDAC0" w14:textId="77777777">
            <w:pPr>
              <w:pStyle w:val="Normal6a"/>
            </w:pPr>
            <w:r w:rsidRPr="001E03AA">
              <w:rPr>
                <w:b/>
                <w:i/>
              </w:rPr>
              <w:t>"110.e pants</w:t>
            </w:r>
          </w:p>
        </w:tc>
      </w:tr>
      <w:tr w14:paraId="0889E30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CC5B5D4" w14:textId="77777777">
            <w:pPr>
              <w:pStyle w:val="Normal6a"/>
            </w:pPr>
          </w:p>
        </w:tc>
        <w:tc>
          <w:tcPr>
            <w:tcW w:w="4876" w:type="dxa"/>
            <w:tcBorders>
              <w:top w:val="nil"/>
              <w:left w:val="nil"/>
              <w:bottom w:val="nil"/>
              <w:right w:val="nil"/>
            </w:tcBorders>
            <w:hideMark/>
          </w:tcPr>
          <w:p w:rsidR="006C6BF9" w:rsidRPr="001E03AA" w:rsidP="008E6ADF" w14:paraId="77DD86D0" w14:textId="77777777">
            <w:pPr>
              <w:pStyle w:val="Normal6a"/>
            </w:pPr>
            <w:r w:rsidRPr="001E03AA">
              <w:rPr>
                <w:b/>
                <w:i/>
              </w:rPr>
              <w:t>Aktīvu pārvaldības uzraudzības koordinācijas sistēmas uzdevumi</w:t>
            </w:r>
          </w:p>
        </w:tc>
      </w:tr>
      <w:tr w14:paraId="66C8DF7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CD875EA" w14:textId="77777777">
            <w:pPr>
              <w:pStyle w:val="Normal6a"/>
            </w:pPr>
          </w:p>
        </w:tc>
        <w:tc>
          <w:tcPr>
            <w:tcW w:w="4876" w:type="dxa"/>
            <w:tcBorders>
              <w:top w:val="nil"/>
              <w:left w:val="nil"/>
              <w:bottom w:val="nil"/>
              <w:right w:val="nil"/>
            </w:tcBorders>
            <w:hideMark/>
          </w:tcPr>
          <w:p w:rsidR="006C6BF9" w:rsidRPr="001E03AA" w:rsidP="008E6ADF" w14:paraId="07306615" w14:textId="77777777">
            <w:pPr>
              <w:pStyle w:val="Normal6a"/>
            </w:pPr>
            <w:r w:rsidRPr="001E03AA">
              <w:rPr>
                <w:b/>
                <w:i/>
              </w:rPr>
              <w:t xml:space="preserve">1. Aktīvu pārvaldības uzraudzības </w:t>
            </w:r>
            <w:r w:rsidRPr="001E03AA">
              <w:rPr>
                <w:b/>
                <w:i/>
              </w:rPr>
              <w:t>koordinācijas sistēmai būtu:</w:t>
            </w:r>
          </w:p>
        </w:tc>
      </w:tr>
      <w:tr w14:paraId="3B7FE27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33195AC" w14:textId="77777777">
            <w:pPr>
              <w:pStyle w:val="Normal6a"/>
            </w:pPr>
          </w:p>
        </w:tc>
        <w:tc>
          <w:tcPr>
            <w:tcW w:w="4876" w:type="dxa"/>
            <w:tcBorders>
              <w:top w:val="nil"/>
              <w:left w:val="nil"/>
              <w:bottom w:val="nil"/>
              <w:right w:val="nil"/>
            </w:tcBorders>
            <w:hideMark/>
          </w:tcPr>
          <w:p w:rsidR="006C6BF9" w:rsidRPr="001E03AA" w:rsidP="008E6ADF" w14:paraId="6047BF39" w14:textId="77777777">
            <w:pPr>
              <w:pStyle w:val="Normal6a"/>
            </w:pPr>
            <w:r w:rsidRPr="001E03AA">
              <w:rPr>
                <w:b/>
                <w:i/>
              </w:rPr>
              <w:t>a) jāveicina diskusijas par uzraudzības prioritātēm;</w:t>
            </w:r>
          </w:p>
        </w:tc>
      </w:tr>
      <w:tr w14:paraId="7BF9FA2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41F091B" w14:textId="77777777">
            <w:pPr>
              <w:pStyle w:val="Normal6a"/>
            </w:pPr>
          </w:p>
        </w:tc>
        <w:tc>
          <w:tcPr>
            <w:tcW w:w="4876" w:type="dxa"/>
            <w:tcBorders>
              <w:top w:val="nil"/>
              <w:left w:val="nil"/>
              <w:bottom w:val="nil"/>
              <w:right w:val="nil"/>
            </w:tcBorders>
            <w:hideMark/>
          </w:tcPr>
          <w:p w:rsidR="006C6BF9" w:rsidRPr="001E03AA" w:rsidP="008E6ADF" w14:paraId="25AD148C" w14:textId="77777777">
            <w:pPr>
              <w:pStyle w:val="Normal6a"/>
            </w:pPr>
            <w:r w:rsidRPr="001E03AA">
              <w:rPr>
                <w:b/>
                <w:i/>
              </w:rPr>
              <w:t>b) jānodrošina stabila, strukturēta un savlaicīga koordinācija attiecīgajos pārrobežu aspektos;</w:t>
            </w:r>
          </w:p>
        </w:tc>
      </w:tr>
      <w:tr w14:paraId="234A7C1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FFD9177" w14:textId="77777777">
            <w:pPr>
              <w:pStyle w:val="Normal6a"/>
            </w:pPr>
          </w:p>
        </w:tc>
        <w:tc>
          <w:tcPr>
            <w:tcW w:w="4876" w:type="dxa"/>
            <w:tcBorders>
              <w:top w:val="nil"/>
              <w:left w:val="nil"/>
              <w:bottom w:val="nil"/>
              <w:right w:val="nil"/>
            </w:tcBorders>
            <w:hideMark/>
          </w:tcPr>
          <w:p w:rsidR="006C6BF9" w:rsidRPr="001E03AA" w:rsidP="008E6ADF" w14:paraId="7DC2552C" w14:textId="77777777">
            <w:pPr>
              <w:pStyle w:val="Normal6a"/>
            </w:pPr>
            <w:r w:rsidRPr="001E03AA">
              <w:rPr>
                <w:b/>
                <w:i/>
              </w:rPr>
              <w:t>c) jānovērš un jārisina nesaskanīgi vai dublējoši uzraudzības pasākumi, kas ietekmē pārrobežu darbības;</w:t>
            </w:r>
          </w:p>
        </w:tc>
      </w:tr>
      <w:tr w14:paraId="350C256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B881336" w14:textId="77777777">
            <w:pPr>
              <w:pStyle w:val="Normal6a"/>
            </w:pPr>
          </w:p>
        </w:tc>
        <w:tc>
          <w:tcPr>
            <w:tcW w:w="4876" w:type="dxa"/>
            <w:tcBorders>
              <w:top w:val="nil"/>
              <w:left w:val="nil"/>
              <w:bottom w:val="nil"/>
              <w:right w:val="nil"/>
            </w:tcBorders>
            <w:hideMark/>
          </w:tcPr>
          <w:p w:rsidR="006C6BF9" w:rsidRPr="001E03AA" w:rsidP="008E6ADF" w14:paraId="2E56050A" w14:textId="77777777">
            <w:pPr>
              <w:pStyle w:val="Normal6a"/>
            </w:pPr>
            <w:r w:rsidRPr="001E03AA">
              <w:rPr>
                <w:b/>
                <w:i/>
              </w:rPr>
              <w:t>d) jāveicina konverģence ar informācijas apmaiņu, uzraudzības praksēm un novērtējumiem.</w:t>
            </w:r>
          </w:p>
        </w:tc>
      </w:tr>
      <w:tr w14:paraId="2E0E4A2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E02BE6D" w14:textId="77777777">
            <w:pPr>
              <w:pStyle w:val="Normal6a"/>
            </w:pPr>
          </w:p>
        </w:tc>
        <w:tc>
          <w:tcPr>
            <w:tcW w:w="4876" w:type="dxa"/>
            <w:tcBorders>
              <w:top w:val="nil"/>
              <w:left w:val="nil"/>
              <w:bottom w:val="nil"/>
              <w:right w:val="nil"/>
            </w:tcBorders>
            <w:hideMark/>
          </w:tcPr>
          <w:p w:rsidR="006C6BF9" w:rsidRPr="001E03AA" w:rsidP="008E6ADF" w14:paraId="3A501A50" w14:textId="77777777">
            <w:pPr>
              <w:pStyle w:val="Normal6a"/>
            </w:pPr>
            <w:r w:rsidRPr="001E03AA">
              <w:rPr>
                <w:b/>
                <w:i/>
              </w:rPr>
              <w:t>2. Aktīvu pārvaldības uzraudzības koordinācijas sistēma nepieņem kopīgus uzraudzības lēmumus un neaizstāj nevienas kompetentās iestādes uzraudzības pienākumus, kas noteikti šajā direktīvā.</w:t>
            </w:r>
          </w:p>
        </w:tc>
      </w:tr>
      <w:tr w14:paraId="07DF73B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5407563" w14:textId="77777777">
            <w:pPr>
              <w:pStyle w:val="Normal6a"/>
            </w:pPr>
          </w:p>
        </w:tc>
        <w:tc>
          <w:tcPr>
            <w:tcW w:w="4876" w:type="dxa"/>
            <w:tcBorders>
              <w:top w:val="nil"/>
              <w:left w:val="nil"/>
              <w:bottom w:val="nil"/>
              <w:right w:val="nil"/>
            </w:tcBorders>
            <w:hideMark/>
          </w:tcPr>
          <w:p w:rsidR="006C6BF9" w:rsidRPr="001E03AA" w:rsidP="008E6ADF" w14:paraId="44E45D63" w14:textId="77777777">
            <w:pPr>
              <w:pStyle w:val="Normal6a"/>
            </w:pPr>
            <w:r w:rsidRPr="001E03AA">
              <w:rPr>
                <w:b/>
                <w:i/>
              </w:rPr>
              <w:t>3. Aktīvu pārvaldības uzraudzības koordinācijas sistēma darbojas proporcionāli, ņemot vērā attiecīgās ES grupas lielumu, struktūru un pārrobežu nozīmīgumu.";</w:t>
            </w:r>
          </w:p>
        </w:tc>
      </w:tr>
    </w:tbl>
    <w:p w:rsidR="006C6BF9" w:rsidRPr="001E03AA" w:rsidP="006C6BF9" w14:paraId="2266D14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D785C0D" w14:textId="77777777">
      <w:r w:rsidRPr="001E03AA">
        <w:rPr>
          <w:rStyle w:val="HideTWBExt"/>
        </w:rPr>
        <w:t>&lt;/Amend&gt;</w:t>
      </w:r>
    </w:p>
    <w:p w:rsidR="006C6BF9" w:rsidRPr="001E03AA" w:rsidP="006C6BF9" w14:paraId="0BAD54A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432</w:t>
      </w:r>
      <w:r w:rsidRPr="001E03AA">
        <w:rPr>
          <w:rStyle w:val="HideTWBExt"/>
          <w:b w:val="0"/>
        </w:rPr>
        <w:t>&lt;/NumAm&gt;</w:t>
      </w:r>
    </w:p>
    <w:p w:rsidR="006C6BF9" w:rsidRPr="001E03AA" w:rsidP="006C6BF9" w14:paraId="1395584C"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636915FA" w14:textId="77777777">
      <w:pPr>
        <w:pStyle w:val="NormalBold"/>
      </w:pPr>
      <w:r w:rsidRPr="001E03AA">
        <w:rPr>
          <w:rStyle w:val="HideTWBExt"/>
          <w:b w:val="0"/>
        </w:rPr>
        <w:t>&lt;/RepeatBlock-By&gt;</w:t>
      </w:r>
    </w:p>
    <w:p w:rsidR="006C6BF9" w:rsidRPr="001E03AA" w:rsidP="006C6BF9" w14:paraId="517D04C4"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42CB117" w14:textId="77777777">
      <w:pPr>
        <w:pStyle w:val="NormalBold"/>
      </w:pPr>
      <w:r w:rsidRPr="001E03AA">
        <w:rPr>
          <w:rStyle w:val="HideTWBExt"/>
          <w:b w:val="0"/>
        </w:rPr>
        <w:t>&lt;Article&gt;</w:t>
      </w:r>
      <w:r w:rsidRPr="001E03AA">
        <w:t>1. pants – 1. daļa – 47.b punkts (jauns)</w:t>
      </w:r>
      <w:r w:rsidRPr="001E03AA">
        <w:rPr>
          <w:rStyle w:val="HideTWBExt"/>
          <w:b w:val="0"/>
        </w:rPr>
        <w:t>&lt;/Article&gt;</w:t>
      </w:r>
    </w:p>
    <w:p w:rsidR="006C6BF9" w:rsidRPr="001E03AA" w:rsidP="006C6BF9" w14:paraId="019289B0" w14:textId="77777777">
      <w:r w:rsidRPr="001E03AA">
        <w:rPr>
          <w:rStyle w:val="HideTWBExt"/>
        </w:rPr>
        <w:t>&lt;DocAmend2&gt;</w:t>
      </w:r>
      <w:r w:rsidRPr="001E03AA">
        <w:t>Direktīva 2009/65/ES</w:t>
      </w:r>
      <w:r w:rsidRPr="001E03AA">
        <w:rPr>
          <w:rStyle w:val="HideTWBExt"/>
        </w:rPr>
        <w:t>&lt;/DocAmend2&gt;</w:t>
      </w:r>
    </w:p>
    <w:p w:rsidR="006C6BF9" w:rsidRPr="001E03AA" w:rsidP="006C6BF9" w14:paraId="6DB8DF9B" w14:textId="77777777">
      <w:r w:rsidRPr="001E03AA">
        <w:rPr>
          <w:rStyle w:val="HideTWBExt"/>
        </w:rPr>
        <w:t>&lt;Article2&gt;</w:t>
      </w:r>
      <w:r w:rsidRPr="001E03AA">
        <w:t>110.f pants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3A7B2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8671FC3" w14:textId="77777777"/>
        </w:tc>
      </w:tr>
      <w:tr w14:paraId="54B77D75"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993053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83C19D3" w14:textId="77777777">
            <w:pPr>
              <w:pStyle w:val="AmColumnHeading"/>
            </w:pPr>
            <w:r w:rsidRPr="001E03AA">
              <w:t>Grozījums</w:t>
            </w:r>
          </w:p>
        </w:tc>
      </w:tr>
      <w:tr w14:paraId="295C63A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E54C820" w14:textId="77777777">
            <w:pPr>
              <w:pStyle w:val="Normal6a"/>
            </w:pPr>
          </w:p>
        </w:tc>
        <w:tc>
          <w:tcPr>
            <w:tcW w:w="4876" w:type="dxa"/>
            <w:tcBorders>
              <w:top w:val="nil"/>
              <w:left w:val="nil"/>
              <w:bottom w:val="nil"/>
              <w:right w:val="nil"/>
            </w:tcBorders>
            <w:hideMark/>
          </w:tcPr>
          <w:p w:rsidR="006C6BF9" w:rsidRPr="001E03AA" w:rsidP="008E6ADF" w14:paraId="358E2634" w14:textId="77777777">
            <w:pPr>
              <w:pStyle w:val="Normal6a"/>
            </w:pPr>
            <w:r w:rsidRPr="001E03AA">
              <w:rPr>
                <w:b/>
                <w:i/>
              </w:rPr>
              <w:t>47.b direktīvā iekļauj šādu 10.f pantu:</w:t>
            </w:r>
          </w:p>
        </w:tc>
      </w:tr>
      <w:tr w14:paraId="1BD3988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8687B99" w14:textId="77777777">
            <w:pPr>
              <w:pStyle w:val="Normal6a"/>
            </w:pPr>
          </w:p>
        </w:tc>
        <w:tc>
          <w:tcPr>
            <w:tcW w:w="4876" w:type="dxa"/>
            <w:tcBorders>
              <w:top w:val="nil"/>
              <w:left w:val="nil"/>
              <w:bottom w:val="nil"/>
              <w:right w:val="nil"/>
            </w:tcBorders>
            <w:hideMark/>
          </w:tcPr>
          <w:p w:rsidR="006C6BF9" w:rsidRPr="001E03AA" w:rsidP="008E6ADF" w14:paraId="3B5A8CAD" w14:textId="77777777">
            <w:pPr>
              <w:pStyle w:val="Normal6a"/>
            </w:pPr>
            <w:r w:rsidRPr="001E03AA">
              <w:rPr>
                <w:b/>
                <w:i/>
              </w:rPr>
              <w:t>"110.f pants</w:t>
            </w:r>
          </w:p>
        </w:tc>
      </w:tr>
      <w:tr w14:paraId="4EEE4D7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F8E1D33" w14:textId="77777777">
            <w:pPr>
              <w:pStyle w:val="Normal6a"/>
            </w:pPr>
          </w:p>
        </w:tc>
        <w:tc>
          <w:tcPr>
            <w:tcW w:w="4876" w:type="dxa"/>
            <w:tcBorders>
              <w:top w:val="nil"/>
              <w:left w:val="nil"/>
              <w:bottom w:val="nil"/>
              <w:right w:val="nil"/>
            </w:tcBorders>
            <w:hideMark/>
          </w:tcPr>
          <w:p w:rsidR="006C6BF9" w:rsidRPr="001E03AA" w:rsidP="008E6ADF" w14:paraId="2A02F7EF" w14:textId="77777777">
            <w:pPr>
              <w:pStyle w:val="Normal6a"/>
            </w:pPr>
            <w:r w:rsidRPr="001E03AA">
              <w:rPr>
                <w:b/>
                <w:i/>
              </w:rPr>
              <w:t>Aktīvu pārvaldības uzraudzības koordinācijas sistēmas sanāksmes</w:t>
            </w:r>
          </w:p>
        </w:tc>
      </w:tr>
      <w:tr w14:paraId="3A16D66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71E8634" w14:textId="77777777">
            <w:pPr>
              <w:pStyle w:val="Normal6a"/>
            </w:pPr>
          </w:p>
        </w:tc>
        <w:tc>
          <w:tcPr>
            <w:tcW w:w="4876" w:type="dxa"/>
            <w:tcBorders>
              <w:top w:val="nil"/>
              <w:left w:val="nil"/>
              <w:bottom w:val="nil"/>
              <w:right w:val="nil"/>
            </w:tcBorders>
            <w:hideMark/>
          </w:tcPr>
          <w:p w:rsidR="006C6BF9" w:rsidRPr="001E03AA" w:rsidP="008E6ADF" w14:paraId="590F46AA" w14:textId="77777777">
            <w:pPr>
              <w:pStyle w:val="Normal6a"/>
            </w:pPr>
            <w:r w:rsidRPr="001E03AA">
              <w:rPr>
                <w:b/>
                <w:i/>
              </w:rPr>
              <w:t xml:space="preserve">1. Vadošā piederības kompetentā iestāde </w:t>
            </w:r>
            <w:r w:rsidRPr="001E03AA">
              <w:rPr>
                <w:b/>
                <w:i/>
              </w:rPr>
              <w:t>pēc apspriešanās ar EVTI un iesaistītajām kompetentajām iestādēm nosaka kārtējo sanāksmju gada programmu.</w:t>
            </w:r>
          </w:p>
        </w:tc>
      </w:tr>
      <w:tr w14:paraId="11D8A3F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92CF84E" w14:textId="77777777">
            <w:pPr>
              <w:pStyle w:val="Normal6a"/>
            </w:pPr>
          </w:p>
        </w:tc>
        <w:tc>
          <w:tcPr>
            <w:tcW w:w="4876" w:type="dxa"/>
            <w:tcBorders>
              <w:top w:val="nil"/>
              <w:left w:val="nil"/>
              <w:bottom w:val="nil"/>
              <w:right w:val="nil"/>
            </w:tcBorders>
            <w:hideMark/>
          </w:tcPr>
          <w:p w:rsidR="006C6BF9" w:rsidRPr="001E03AA" w:rsidP="008E6ADF" w14:paraId="6D3E809B" w14:textId="77777777">
            <w:pPr>
              <w:pStyle w:val="Normal6a"/>
            </w:pPr>
            <w:r w:rsidRPr="001E03AA">
              <w:rPr>
                <w:b/>
                <w:i/>
              </w:rPr>
              <w:t>2. Ja vadošā piederības kompetentā iestāde uzskata, ka koordinācija sekmētu attiecīgās ES grupas efektīvu uzraudzību, vai ir nepieciešama diskusija par konkrētiem pārrobežu uzraudzības jautājumiem, var tikt rīkotas papildu sanāksmes.</w:t>
            </w:r>
          </w:p>
        </w:tc>
      </w:tr>
      <w:tr w14:paraId="5AEABEE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F16CC57" w14:textId="77777777">
            <w:pPr>
              <w:pStyle w:val="Normal6a"/>
            </w:pPr>
          </w:p>
        </w:tc>
        <w:tc>
          <w:tcPr>
            <w:tcW w:w="4876" w:type="dxa"/>
            <w:tcBorders>
              <w:top w:val="nil"/>
              <w:left w:val="nil"/>
              <w:bottom w:val="nil"/>
              <w:right w:val="nil"/>
            </w:tcBorders>
            <w:hideMark/>
          </w:tcPr>
          <w:p w:rsidR="006C6BF9" w:rsidRPr="001E03AA" w:rsidP="008E6ADF" w14:paraId="68A9F361" w14:textId="77777777">
            <w:pPr>
              <w:pStyle w:val="Normal6a"/>
            </w:pPr>
            <w:r w:rsidRPr="001E03AA">
              <w:rPr>
                <w:b/>
                <w:i/>
              </w:rPr>
              <w:t>3. Ad hoc sanāksmes arī var pieprasīt:</w:t>
            </w:r>
          </w:p>
        </w:tc>
      </w:tr>
      <w:tr w14:paraId="24FD467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AAAAEFB" w14:textId="77777777">
            <w:pPr>
              <w:pStyle w:val="Normal6a"/>
            </w:pPr>
          </w:p>
        </w:tc>
        <w:tc>
          <w:tcPr>
            <w:tcW w:w="4876" w:type="dxa"/>
            <w:tcBorders>
              <w:top w:val="nil"/>
              <w:left w:val="nil"/>
              <w:bottom w:val="nil"/>
              <w:right w:val="nil"/>
            </w:tcBorders>
            <w:hideMark/>
          </w:tcPr>
          <w:p w:rsidR="006C6BF9" w:rsidRPr="001E03AA" w:rsidP="008E6ADF" w14:paraId="0107D82F" w14:textId="77777777">
            <w:pPr>
              <w:pStyle w:val="Normal6a"/>
            </w:pPr>
            <w:r w:rsidRPr="001E03AA">
              <w:rPr>
                <w:b/>
                <w:i/>
              </w:rPr>
              <w:t>a) jebkura Aktīvu pārvaldības uzraudzības koordinācijas sistēmā esoša piederības kompetentā iestāde;</w:t>
            </w:r>
          </w:p>
        </w:tc>
      </w:tr>
      <w:tr w14:paraId="30E01B7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383F57B" w14:textId="77777777">
            <w:pPr>
              <w:pStyle w:val="Normal6a"/>
            </w:pPr>
          </w:p>
        </w:tc>
        <w:tc>
          <w:tcPr>
            <w:tcW w:w="4876" w:type="dxa"/>
            <w:tcBorders>
              <w:top w:val="nil"/>
              <w:left w:val="nil"/>
              <w:bottom w:val="nil"/>
              <w:right w:val="nil"/>
            </w:tcBorders>
            <w:hideMark/>
          </w:tcPr>
          <w:p w:rsidR="006C6BF9" w:rsidRPr="001E03AA" w:rsidP="008E6ADF" w14:paraId="186D36E8" w14:textId="77777777">
            <w:pPr>
              <w:pStyle w:val="Normal6a"/>
            </w:pPr>
            <w:r w:rsidRPr="001E03AA">
              <w:rPr>
                <w:b/>
                <w:i/>
              </w:rPr>
              <w:t>b) uzņēmēja kompetentā iestāde, kuras dalība ir saistīta ar apspriežamajiem jautājumiem.</w:t>
            </w:r>
          </w:p>
        </w:tc>
      </w:tr>
      <w:tr w14:paraId="1EC12FE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08B6B42" w14:textId="77777777">
            <w:pPr>
              <w:pStyle w:val="Normal6a"/>
            </w:pPr>
          </w:p>
        </w:tc>
        <w:tc>
          <w:tcPr>
            <w:tcW w:w="4876" w:type="dxa"/>
            <w:tcBorders>
              <w:top w:val="nil"/>
              <w:left w:val="nil"/>
              <w:bottom w:val="nil"/>
              <w:right w:val="nil"/>
            </w:tcBorders>
            <w:hideMark/>
          </w:tcPr>
          <w:p w:rsidR="006C6BF9" w:rsidRPr="001E03AA" w:rsidP="008E6ADF" w14:paraId="1F9E80D5" w14:textId="77777777">
            <w:pPr>
              <w:pStyle w:val="Normal6a"/>
            </w:pPr>
            <w:r w:rsidRPr="001E03AA">
              <w:rPr>
                <w:b/>
                <w:i/>
              </w:rPr>
              <w:t>Vadošā piederības kompetentā iestāde lemj par prasītās sanāksmes rīkošanu, ņemot vērā:</w:t>
            </w:r>
          </w:p>
        </w:tc>
      </w:tr>
      <w:tr w14:paraId="30E0341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4577BCE" w14:textId="77777777">
            <w:pPr>
              <w:pStyle w:val="Normal6a"/>
            </w:pPr>
          </w:p>
        </w:tc>
        <w:tc>
          <w:tcPr>
            <w:tcW w:w="4876" w:type="dxa"/>
            <w:tcBorders>
              <w:top w:val="nil"/>
              <w:left w:val="nil"/>
              <w:bottom w:val="nil"/>
              <w:right w:val="nil"/>
            </w:tcBorders>
            <w:hideMark/>
          </w:tcPr>
          <w:p w:rsidR="006C6BF9" w:rsidRPr="001E03AA" w:rsidP="008E6ADF" w14:paraId="5B358FF3" w14:textId="77777777">
            <w:pPr>
              <w:pStyle w:val="Normal6a"/>
            </w:pPr>
            <w:r w:rsidRPr="001E03AA">
              <w:rPr>
                <w:b/>
                <w:i/>
              </w:rPr>
              <w:t>a) ierosināto jautājumu saistību ar uzraudzību;</w:t>
            </w:r>
          </w:p>
        </w:tc>
      </w:tr>
      <w:tr w14:paraId="476B371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43C50BF" w14:textId="77777777">
            <w:pPr>
              <w:pStyle w:val="Normal6a"/>
            </w:pPr>
          </w:p>
        </w:tc>
        <w:tc>
          <w:tcPr>
            <w:tcW w:w="4876" w:type="dxa"/>
            <w:tcBorders>
              <w:top w:val="nil"/>
              <w:left w:val="nil"/>
              <w:bottom w:val="nil"/>
              <w:right w:val="nil"/>
            </w:tcBorders>
            <w:hideMark/>
          </w:tcPr>
          <w:p w:rsidR="006C6BF9" w:rsidRPr="001E03AA" w:rsidP="008E6ADF" w14:paraId="38F26DCE" w14:textId="77777777">
            <w:pPr>
              <w:pStyle w:val="Normal6a"/>
            </w:pPr>
            <w:r w:rsidRPr="001E03AA">
              <w:rPr>
                <w:b/>
                <w:i/>
              </w:rPr>
              <w:t>b) attiecīgo darbību būtiskumu;</w:t>
            </w:r>
          </w:p>
        </w:tc>
      </w:tr>
      <w:tr w14:paraId="6DD8C42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72CB96D" w14:textId="77777777">
            <w:pPr>
              <w:pStyle w:val="Normal6a"/>
            </w:pPr>
          </w:p>
        </w:tc>
        <w:tc>
          <w:tcPr>
            <w:tcW w:w="4876" w:type="dxa"/>
            <w:tcBorders>
              <w:top w:val="nil"/>
              <w:left w:val="nil"/>
              <w:bottom w:val="nil"/>
              <w:right w:val="nil"/>
            </w:tcBorders>
            <w:hideMark/>
          </w:tcPr>
          <w:p w:rsidR="006C6BF9" w:rsidRPr="001E03AA" w:rsidP="008E6ADF" w14:paraId="09D28F86" w14:textId="77777777">
            <w:pPr>
              <w:pStyle w:val="Normal6a"/>
            </w:pPr>
            <w:r w:rsidRPr="001E03AA">
              <w:rPr>
                <w:b/>
                <w:i/>
              </w:rPr>
              <w:t>c) vajadzību nodrošināt efektīvu un proporcionālu sistēmas darbību.</w:t>
            </w:r>
          </w:p>
        </w:tc>
      </w:tr>
      <w:tr w14:paraId="7B637B7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FE9AFAF" w14:textId="77777777">
            <w:pPr>
              <w:pStyle w:val="Normal6a"/>
            </w:pPr>
          </w:p>
        </w:tc>
        <w:tc>
          <w:tcPr>
            <w:tcW w:w="4876" w:type="dxa"/>
            <w:tcBorders>
              <w:top w:val="nil"/>
              <w:left w:val="nil"/>
              <w:bottom w:val="nil"/>
              <w:right w:val="nil"/>
            </w:tcBorders>
            <w:hideMark/>
          </w:tcPr>
          <w:p w:rsidR="006C6BF9" w:rsidRPr="001E03AA" w:rsidP="008E6ADF" w14:paraId="3305AA50" w14:textId="77777777">
            <w:pPr>
              <w:pStyle w:val="Normal6a"/>
            </w:pPr>
            <w:r w:rsidRPr="001E03AA">
              <w:rPr>
                <w:b/>
                <w:i/>
              </w:rPr>
              <w:t>4. EVTI neapstiprina, nenoraida un nevalidē sanāksmju pieprasījumus.</w:t>
            </w:r>
          </w:p>
        </w:tc>
      </w:tr>
      <w:tr w14:paraId="58D4704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283FA6B" w14:textId="77777777">
            <w:pPr>
              <w:pStyle w:val="Normal6a"/>
            </w:pPr>
          </w:p>
        </w:tc>
        <w:tc>
          <w:tcPr>
            <w:tcW w:w="4876" w:type="dxa"/>
            <w:tcBorders>
              <w:top w:val="nil"/>
              <w:left w:val="nil"/>
              <w:bottom w:val="nil"/>
              <w:right w:val="nil"/>
            </w:tcBorders>
            <w:hideMark/>
          </w:tcPr>
          <w:p w:rsidR="006C6BF9" w:rsidRPr="001E03AA" w:rsidP="008E6ADF" w14:paraId="0C2A964B" w14:textId="77777777">
            <w:pPr>
              <w:pStyle w:val="Normal6a"/>
            </w:pPr>
            <w:r w:rsidRPr="001E03AA">
              <w:rPr>
                <w:b/>
                <w:i/>
              </w:rPr>
              <w:t>5. Krīzes situācijās vadošā piederības kompetentā iestāde pilnībā saglabā uzraudzības autonomiju un lēmumu pieņemšanas pilnvaras. Aktīvu pārvaldības uzraudzības koordinācijas sistēmu attiecīgā gadījumā informē ex post, neskarot kompetento iestāžu pieņemto krīzes pārvaldības pasākumu operatīvo efektivitāti.</w:t>
            </w:r>
          </w:p>
        </w:tc>
      </w:tr>
      <w:tr w14:paraId="3C91817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8E4DE29" w14:textId="77777777">
            <w:pPr>
              <w:pStyle w:val="Normal6a"/>
            </w:pPr>
          </w:p>
        </w:tc>
        <w:tc>
          <w:tcPr>
            <w:tcW w:w="4876" w:type="dxa"/>
            <w:tcBorders>
              <w:top w:val="nil"/>
              <w:left w:val="nil"/>
              <w:bottom w:val="nil"/>
              <w:right w:val="nil"/>
            </w:tcBorders>
            <w:hideMark/>
          </w:tcPr>
          <w:p w:rsidR="006C6BF9" w:rsidRPr="001E03AA" w:rsidP="008E6ADF" w14:paraId="2F2BC0D5" w14:textId="77777777">
            <w:pPr>
              <w:pStyle w:val="Normal6a"/>
            </w:pPr>
            <w:r w:rsidRPr="001E03AA">
              <w:rPr>
                <w:b/>
                <w:i/>
              </w:rPr>
              <w:t>6. Pārvaldības sabiedrības un AIFP būtu jāaicina pēc savas izvēles piedalīties sanāksmēs, lai informētu par norisēm, kas ir svarīgas vairākām kompetentajām iestādēm, un iepriekš apspriestu regulatīvas izmaiņas, kas būtiski ietekmē to darījumus.";</w:t>
            </w:r>
          </w:p>
        </w:tc>
      </w:tr>
    </w:tbl>
    <w:p w:rsidR="006C6BF9" w:rsidRPr="001E03AA" w:rsidP="006C6BF9" w14:paraId="3520CD7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677CF4F" w14:textId="77777777">
      <w:r w:rsidRPr="001E03AA">
        <w:rPr>
          <w:rStyle w:val="HideTWBExt"/>
        </w:rPr>
        <w:t>&lt;/Amend&gt;</w:t>
      </w:r>
    </w:p>
    <w:p w:rsidR="006C6BF9" w:rsidRPr="001E03AA" w:rsidP="006C6BF9" w14:paraId="379097D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433</w:t>
      </w:r>
      <w:r w:rsidRPr="001E03AA">
        <w:rPr>
          <w:rStyle w:val="HideTWBExt"/>
          <w:b w:val="0"/>
        </w:rPr>
        <w:t>&lt;/NumAm&gt;</w:t>
      </w:r>
    </w:p>
    <w:p w:rsidR="006C6BF9" w:rsidRPr="001E03AA" w:rsidP="006C6BF9" w14:paraId="411DA098"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28A6B55F" w14:textId="77777777">
      <w:pPr>
        <w:pStyle w:val="NormalBold"/>
      </w:pPr>
      <w:r w:rsidRPr="001E03AA">
        <w:rPr>
          <w:rStyle w:val="HideTWBExt"/>
          <w:b w:val="0"/>
        </w:rPr>
        <w:t>&lt;/RepeatBlock-By&gt;</w:t>
      </w:r>
    </w:p>
    <w:p w:rsidR="006C6BF9" w:rsidRPr="001E03AA" w:rsidP="006C6BF9" w14:paraId="1E88C24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F92ADB4" w14:textId="77777777">
      <w:pPr>
        <w:pStyle w:val="NormalBold"/>
      </w:pPr>
      <w:r w:rsidRPr="001E03AA">
        <w:rPr>
          <w:rStyle w:val="HideTWBExt"/>
          <w:b w:val="0"/>
        </w:rPr>
        <w:t>&lt;Article&gt;</w:t>
      </w:r>
      <w:r w:rsidRPr="001E03AA">
        <w:t>2. pants – 1. daļa – 1. punkts – b apakšpunkts</w:t>
      </w:r>
      <w:r w:rsidRPr="001E03AA">
        <w:rPr>
          <w:rStyle w:val="HideTWBExt"/>
          <w:b w:val="0"/>
        </w:rPr>
        <w:t>&lt;/Article&gt;</w:t>
      </w:r>
    </w:p>
    <w:p w:rsidR="006C6BF9" w:rsidRPr="001E03AA" w:rsidP="006C6BF9" w14:paraId="391ED943" w14:textId="77777777">
      <w:r w:rsidRPr="001E03AA">
        <w:rPr>
          <w:rStyle w:val="HideTWBExt"/>
        </w:rPr>
        <w:t>&lt;DocAmend2&gt;</w:t>
      </w:r>
      <w:r w:rsidRPr="001E03AA">
        <w:t>Direktīva 2011/61/ES</w:t>
      </w:r>
      <w:r w:rsidRPr="001E03AA">
        <w:rPr>
          <w:rStyle w:val="HideTWBExt"/>
        </w:rPr>
        <w:t>&lt;/DocAmend2&gt;</w:t>
      </w:r>
    </w:p>
    <w:p w:rsidR="006C6BF9" w:rsidRPr="001E03AA" w:rsidP="006C6BF9" w14:paraId="6F81B761" w14:textId="77777777">
      <w:r w:rsidRPr="001E03AA">
        <w:rPr>
          <w:rStyle w:val="HideTWBExt"/>
        </w:rPr>
        <w:t>&lt;Article2&gt;</w:t>
      </w:r>
      <w:r w:rsidRPr="001E03AA">
        <w:t>4. pants – 1. punkts – av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1DFAC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E64EE7C" w14:textId="77777777"/>
        </w:tc>
      </w:tr>
      <w:tr w14:paraId="24B8873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62A045F"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4F6A22E" w14:textId="77777777">
            <w:pPr>
              <w:pStyle w:val="AmColumnHeading"/>
            </w:pPr>
            <w:r w:rsidRPr="001E03AA">
              <w:t>Grozījums</w:t>
            </w:r>
          </w:p>
        </w:tc>
      </w:tr>
      <w:tr w14:paraId="2350FF8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62928C5" w14:textId="77777777">
            <w:pPr>
              <w:pStyle w:val="Normal6a"/>
            </w:pPr>
            <w:r w:rsidRPr="001E03AA">
              <w:rPr>
                <w:b/>
                <w:i/>
              </w:rPr>
              <w:t>av)</w:t>
            </w:r>
            <w:r w:rsidRPr="001E03AA">
              <w:tab/>
            </w:r>
            <w:r w:rsidRPr="001E03AA">
              <w:rPr>
                <w:b/>
                <w:i/>
              </w:rPr>
              <w:t>AIFP un pārvaldības sabiedrību ES grupa” attiecībā uz konkrēto AIFP vai pārvaldības sabiedrību, ir grupa, kā definēts Eiropas Parlamenta un Padomes Direktīvas 2013/34/ES 2. panta 11. punktā, kurā ietilpst jebkurš no turpmāk minētajiem:</w:t>
            </w:r>
          </w:p>
        </w:tc>
        <w:tc>
          <w:tcPr>
            <w:tcW w:w="4876" w:type="dxa"/>
            <w:tcBorders>
              <w:top w:val="nil"/>
              <w:left w:val="nil"/>
              <w:bottom w:val="nil"/>
              <w:right w:val="nil"/>
            </w:tcBorders>
            <w:hideMark/>
          </w:tcPr>
          <w:p w:rsidR="006C6BF9" w:rsidRPr="001E03AA" w:rsidP="008E6ADF" w14:paraId="040DDFD7" w14:textId="77777777">
            <w:pPr>
              <w:pStyle w:val="Normal6a"/>
            </w:pPr>
            <w:r w:rsidRPr="001E03AA">
              <w:rPr>
                <w:b/>
                <w:i/>
              </w:rPr>
              <w:t>svītrots</w:t>
            </w:r>
          </w:p>
        </w:tc>
      </w:tr>
      <w:tr w14:paraId="4B541A6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5673E92" w14:textId="77777777">
            <w:pPr>
              <w:pStyle w:val="Normal6a"/>
            </w:pPr>
            <w:r w:rsidRPr="001E03AA">
              <w:rPr>
                <w:b/>
                <w:i/>
              </w:rPr>
              <w:t>a) pārvaldības sabiedrības, kā definēts Eiropas Parlamenta un Padomes Direktīvas 2009/65/EK 2. panta 1. punkta b) apakšpunktā, kas veic uzņēmējdarbību Savienībā un kas ir saņēmušas atļauju saskaņā ar minēto direktīvu;</w:t>
            </w:r>
          </w:p>
        </w:tc>
        <w:tc>
          <w:tcPr>
            <w:tcW w:w="4876" w:type="dxa"/>
            <w:tcBorders>
              <w:top w:val="nil"/>
              <w:left w:val="nil"/>
              <w:bottom w:val="nil"/>
              <w:right w:val="nil"/>
            </w:tcBorders>
          </w:tcPr>
          <w:p w:rsidR="006C6BF9" w:rsidRPr="001E03AA" w:rsidP="008E6ADF" w14:paraId="14D85C28" w14:textId="77777777">
            <w:pPr>
              <w:pStyle w:val="Normal6a"/>
            </w:pPr>
          </w:p>
        </w:tc>
      </w:tr>
      <w:tr w14:paraId="3B9A57F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4860A9A" w14:textId="77777777">
            <w:pPr>
              <w:pStyle w:val="Normal6a"/>
            </w:pPr>
            <w:r w:rsidRPr="001E03AA">
              <w:rPr>
                <w:b/>
                <w:i/>
              </w:rPr>
              <w:t>b) alternatīvo ieguldījumu fondu pārvaldnieki, kā definēts šīs direktīvas 4. panta 1. punkta b) apakšpunktā, kas veic uzņēmējdarbību Savienībā un kas ir saņēmuši atļauju saskaņā ar šo direktīvu;</w:t>
            </w:r>
          </w:p>
        </w:tc>
        <w:tc>
          <w:tcPr>
            <w:tcW w:w="4876" w:type="dxa"/>
            <w:tcBorders>
              <w:top w:val="nil"/>
              <w:left w:val="nil"/>
              <w:bottom w:val="nil"/>
              <w:right w:val="nil"/>
            </w:tcBorders>
          </w:tcPr>
          <w:p w:rsidR="006C6BF9" w:rsidRPr="001E03AA" w:rsidP="008E6ADF" w14:paraId="5551BBB1" w14:textId="77777777">
            <w:pPr>
              <w:pStyle w:val="Normal6a"/>
            </w:pPr>
          </w:p>
        </w:tc>
      </w:tr>
      <w:tr w14:paraId="7DDDDF3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B2E1A7E" w14:textId="77777777">
            <w:pPr>
              <w:pStyle w:val="Normal6a"/>
            </w:pPr>
            <w:r w:rsidRPr="001E03AA">
              <w:rPr>
                <w:b/>
                <w:i/>
              </w:rPr>
              <w:t>c) ieguldījumu brokeru sabiedrības, kā definēts Eiropas Parlamenta un Padomes Direktīvas 2014/65/ES 4. panta 1. punkta 1. apakšpunktā, kas veic uzņēmējdarbību Savienībā un kas ir saņēmušas atļauju saskaņā ar minēto direktīvu;</w:t>
            </w:r>
          </w:p>
        </w:tc>
        <w:tc>
          <w:tcPr>
            <w:tcW w:w="4876" w:type="dxa"/>
            <w:tcBorders>
              <w:top w:val="nil"/>
              <w:left w:val="nil"/>
              <w:bottom w:val="nil"/>
              <w:right w:val="nil"/>
            </w:tcBorders>
          </w:tcPr>
          <w:p w:rsidR="006C6BF9" w:rsidRPr="001E03AA" w:rsidP="008E6ADF" w14:paraId="22BB133D" w14:textId="77777777">
            <w:pPr>
              <w:pStyle w:val="Normal6a"/>
            </w:pPr>
          </w:p>
        </w:tc>
      </w:tr>
      <w:tr w14:paraId="677974D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3C9ACA1" w14:textId="77777777">
            <w:pPr>
              <w:pStyle w:val="Normal6a"/>
            </w:pPr>
            <w:r w:rsidRPr="001E03AA">
              <w:rPr>
                <w:b/>
                <w:i/>
              </w:rPr>
              <w:t>d) kredītiestādes, kā definēts Eiropas Parlamenta un Padomes Direktīvas 2013/36/ES 2. panta 1. punkta b) apakšpunktā, kas veic uzņēmējdarbību Savienībā un kas ir saņēmušas atļauju saskaņā ar minēto direktīvu;</w:t>
            </w:r>
          </w:p>
        </w:tc>
        <w:tc>
          <w:tcPr>
            <w:tcW w:w="4876" w:type="dxa"/>
            <w:tcBorders>
              <w:top w:val="nil"/>
              <w:left w:val="nil"/>
              <w:bottom w:val="nil"/>
              <w:right w:val="nil"/>
            </w:tcBorders>
          </w:tcPr>
          <w:p w:rsidR="006C6BF9" w:rsidRPr="001E03AA" w:rsidP="008E6ADF" w14:paraId="2AF0805F" w14:textId="77777777">
            <w:pPr>
              <w:pStyle w:val="Normal6a"/>
            </w:pPr>
          </w:p>
        </w:tc>
      </w:tr>
      <w:tr w14:paraId="3AF170B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984E62D" w14:textId="77777777">
            <w:pPr>
              <w:pStyle w:val="Normal6a"/>
            </w:pPr>
            <w:r w:rsidRPr="001E03AA">
              <w:rPr>
                <w:b/>
                <w:i/>
              </w:rPr>
              <w:t>_________________</w:t>
            </w:r>
          </w:p>
        </w:tc>
        <w:tc>
          <w:tcPr>
            <w:tcW w:w="4876" w:type="dxa"/>
            <w:tcBorders>
              <w:top w:val="nil"/>
              <w:left w:val="nil"/>
              <w:bottom w:val="nil"/>
              <w:right w:val="nil"/>
            </w:tcBorders>
          </w:tcPr>
          <w:p w:rsidR="006C6BF9" w:rsidRPr="001E03AA" w:rsidP="008E6ADF" w14:paraId="3A7F266A" w14:textId="77777777"/>
        </w:tc>
      </w:tr>
      <w:tr w14:paraId="7C6251F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B7E363B" w14:textId="77777777">
            <w:pPr>
              <w:pStyle w:val="Normal6a"/>
            </w:pPr>
            <w:r w:rsidRPr="001E03AA">
              <w:rPr>
                <w:b/>
                <w:i/>
                <w:vertAlign w:val="superscript"/>
              </w:rPr>
              <w:t>16</w:t>
            </w:r>
            <w:r w:rsidRPr="001E03AA">
              <w:t xml:space="preserve"> </w:t>
            </w:r>
            <w:r w:rsidRPr="001E03AA">
              <w:rPr>
                <w:b/>
                <w:i/>
              </w:rPr>
              <w:t xml:space="preserve">Eiropas Parlamenta un Padomes </w:t>
            </w:r>
            <w:r w:rsidRPr="001E03AA">
              <w:rPr>
                <w:b/>
                <w:i/>
              </w:rPr>
              <w:t>Direktīva 2013/34/ES (2013. gada 26. jūnijs) par noteiktu veidu uzņēmumu gada finanšu pārskatiem, konsolidētajiem finanšu pārskatiem un saistītiem ziņojumiem, ar ko groza Eiropas Parlamenta un Padomes Direktīvu 2006/43/EK un atceļ Padomes Direktīvas 78/660/EEK un 83/349/EEK (OV L 182, 29.6.2013., 19. lpp., ELI: http://data.europa.eu/eli/dir/2013/34/oj).</w:t>
            </w:r>
          </w:p>
        </w:tc>
        <w:tc>
          <w:tcPr>
            <w:tcW w:w="4876" w:type="dxa"/>
            <w:tcBorders>
              <w:top w:val="nil"/>
              <w:left w:val="nil"/>
              <w:bottom w:val="nil"/>
              <w:right w:val="nil"/>
            </w:tcBorders>
          </w:tcPr>
          <w:p w:rsidR="006C6BF9" w:rsidRPr="001E03AA" w:rsidP="008E6ADF" w14:paraId="13F36B26" w14:textId="77777777"/>
        </w:tc>
      </w:tr>
      <w:tr w14:paraId="0C5905F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2F05829" w14:textId="77777777">
            <w:pPr>
              <w:pStyle w:val="Normal6a"/>
            </w:pPr>
            <w:r w:rsidRPr="001E03AA">
              <w:rPr>
                <w:b/>
                <w:i/>
                <w:vertAlign w:val="superscript"/>
              </w:rPr>
              <w:t>17</w:t>
            </w:r>
            <w:r w:rsidRPr="001E03AA">
              <w:t xml:space="preserve"> </w:t>
            </w:r>
            <w:r w:rsidRPr="001E03AA">
              <w:rPr>
                <w:b/>
                <w:i/>
              </w:rPr>
              <w:t>Eiropas Parlamenta un Padomes Direktīva 2009/65/EK (2009. gada 13. jūlijs) par normatīvo un administratīvo aktu koordināciju attiecībā uz pārvedamu vērtspapīru kolektīvo ieguldījumu uzņēmumiem (PVKIU) (OV L 302, 17.11.2009., 32.–96. lpp., ELI: https://eur-lex.europa.eu/eli/dir/2009/65/oj/lav).</w:t>
            </w:r>
          </w:p>
        </w:tc>
        <w:tc>
          <w:tcPr>
            <w:tcW w:w="4876" w:type="dxa"/>
            <w:tcBorders>
              <w:top w:val="nil"/>
              <w:left w:val="nil"/>
              <w:bottom w:val="nil"/>
              <w:right w:val="nil"/>
            </w:tcBorders>
          </w:tcPr>
          <w:p w:rsidR="006C6BF9" w:rsidRPr="001E03AA" w:rsidP="008E6ADF" w14:paraId="39730379" w14:textId="77777777"/>
        </w:tc>
      </w:tr>
      <w:tr w14:paraId="04C466E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E4763E5" w14:textId="77777777">
            <w:pPr>
              <w:pStyle w:val="Normal6a"/>
            </w:pPr>
            <w:r w:rsidRPr="001E03AA">
              <w:rPr>
                <w:b/>
                <w:i/>
                <w:vertAlign w:val="superscript"/>
              </w:rPr>
              <w:t>18</w:t>
            </w:r>
            <w:r w:rsidRPr="001E03AA">
              <w:t xml:space="preserve"> </w:t>
            </w:r>
            <w:r w:rsidRPr="001E03AA">
              <w:rPr>
                <w:b/>
                <w:i/>
              </w:rPr>
              <w:t>Eiropas Parlamenta un Padomes Direktīva 2014/65/ES (2014. gada 15. maijs) par finanšu instrumentu tirgiem un ar ko groza Direktīvu 2002/92/ES un Direktīvu 2011/61/ES (pārstrādāta redakcija) (Dokuments attiecas uz EEZ) (OV L 173, 12.6.2014., 349. lpp., ELI: http://data.europa.eu/eli/dir/2014/65/oj).</w:t>
            </w:r>
          </w:p>
        </w:tc>
        <w:tc>
          <w:tcPr>
            <w:tcW w:w="4876" w:type="dxa"/>
            <w:tcBorders>
              <w:top w:val="nil"/>
              <w:left w:val="nil"/>
              <w:bottom w:val="nil"/>
              <w:right w:val="nil"/>
            </w:tcBorders>
          </w:tcPr>
          <w:p w:rsidR="006C6BF9" w:rsidRPr="001E03AA" w:rsidP="008E6ADF" w14:paraId="23D02FBF" w14:textId="77777777"/>
        </w:tc>
      </w:tr>
      <w:tr w14:paraId="5CEB43D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DACDF25" w14:textId="77777777">
            <w:pPr>
              <w:pStyle w:val="Normal6a"/>
            </w:pPr>
            <w:r w:rsidRPr="001E03AA">
              <w:rPr>
                <w:b/>
                <w:i/>
                <w:vertAlign w:val="superscript"/>
              </w:rPr>
              <w:t>19</w:t>
            </w:r>
            <w:r w:rsidRPr="001E03AA">
              <w:t xml:space="preserve"> </w:t>
            </w:r>
            <w:r w:rsidRPr="001E03AA">
              <w:rPr>
                <w:b/>
                <w:i/>
              </w:rPr>
              <w:t>Eiropas Parlamenta un Padomes Direktīva 2013/36/ES (2013. gada 26. jūnijs) par piekļuvi kredītiestāžu darbībai un kredītiestāžu un ieguldījumu brokeru sabiedrību prudenciālo uzraudzību, ar ko groza Direktīvu 2002/87/EK un atceļ Direktīvas 2006/48/EK un 2006/49/EK (OV L 176, 27.6.2013., 338.–436. lpp., ELI: https://eur-lex.europa.eu/eli/dir/2013/36/oj/lav).</w:t>
            </w:r>
          </w:p>
        </w:tc>
        <w:tc>
          <w:tcPr>
            <w:tcW w:w="4876" w:type="dxa"/>
            <w:tcBorders>
              <w:top w:val="nil"/>
              <w:left w:val="nil"/>
              <w:bottom w:val="nil"/>
              <w:right w:val="nil"/>
            </w:tcBorders>
          </w:tcPr>
          <w:p w:rsidR="006C6BF9" w:rsidRPr="001E03AA" w:rsidP="008E6ADF" w14:paraId="6BF97ADC" w14:textId="77777777"/>
        </w:tc>
      </w:tr>
    </w:tbl>
    <w:p w:rsidR="006C6BF9" w:rsidRPr="001E03AA" w:rsidP="006C6BF9" w14:paraId="48960A3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F13810E"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6A4AC715" w14:textId="77777777">
      <w:pPr>
        <w:pStyle w:val="AmJustText"/>
      </w:pPr>
      <w:r w:rsidRPr="001E03AA">
        <w:t xml:space="preserve">Deleģēšanas mehānismu sistēmas grozīšanas mērķis ir pāriet no Komisijas vispārējā izņēmuma visām ES grupām uz pieeju, kura balstīta uz risku. Saskaņā ar šādu pieeju </w:t>
      </w:r>
      <w:r w:rsidRPr="001E03AA">
        <w:t>nekritiskiem zemāka riska deleģēšanas mehānismiem tiktu piešķirta atkāpe neatkarīgi no grupas struktūras vai ģeogrāfiskās atrašanās. Visiem pārējiem mehānismiem būtu piemērojama proporcionāla pastāvīgā uzraudzība saskaņā ar EVTI principiem trešo personu riska uzraudzībai.</w:t>
      </w:r>
    </w:p>
    <w:p w:rsidR="006C6BF9" w:rsidRPr="001E03AA" w:rsidP="006C6BF9" w14:paraId="51C45807" w14:textId="77777777">
      <w:r w:rsidRPr="001E03AA">
        <w:rPr>
          <w:rStyle w:val="HideTWBExt"/>
        </w:rPr>
        <w:t>&lt;/Amend&gt;</w:t>
      </w:r>
    </w:p>
    <w:p w:rsidR="006C6BF9" w:rsidRPr="001E03AA" w:rsidP="006C6BF9" w14:paraId="09E5516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434</w:t>
      </w:r>
      <w:r w:rsidRPr="001E03AA">
        <w:rPr>
          <w:rStyle w:val="HideTWBExt"/>
          <w:b w:val="0"/>
        </w:rPr>
        <w:t>&lt;/NumAm&gt;</w:t>
      </w:r>
    </w:p>
    <w:p w:rsidR="006C6BF9" w:rsidRPr="001E03AA" w:rsidP="006C6BF9" w14:paraId="3D71241A"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3882D60F" w14:textId="77777777">
      <w:pPr>
        <w:pStyle w:val="NormalBold"/>
      </w:pPr>
      <w:r w:rsidRPr="001E03AA">
        <w:rPr>
          <w:rStyle w:val="HideTWBExt"/>
          <w:b w:val="0"/>
        </w:rPr>
        <w:t>&lt;/RepeatBlock-By&gt;</w:t>
      </w:r>
    </w:p>
    <w:p w:rsidR="006C6BF9" w:rsidRPr="001E03AA" w:rsidP="006C6BF9" w14:paraId="0E5AC46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B2DA425" w14:textId="77777777">
      <w:pPr>
        <w:pStyle w:val="NormalBold"/>
      </w:pPr>
      <w:r w:rsidRPr="001E03AA">
        <w:rPr>
          <w:rStyle w:val="HideTWBExt"/>
          <w:b w:val="0"/>
        </w:rPr>
        <w:t>&lt;Article&gt;</w:t>
      </w:r>
      <w:r w:rsidRPr="001E03AA">
        <w:t>2. pants – 1. daļa – 1. punkts – b apakšpunkts</w:t>
      </w:r>
      <w:r w:rsidRPr="001E03AA">
        <w:rPr>
          <w:rStyle w:val="HideTWBExt"/>
          <w:b w:val="0"/>
        </w:rPr>
        <w:t>&lt;/Article&gt;</w:t>
      </w:r>
    </w:p>
    <w:p w:rsidR="006C6BF9" w:rsidRPr="001E03AA" w:rsidP="006C6BF9" w14:paraId="30FEFB88" w14:textId="77777777">
      <w:r w:rsidRPr="001E03AA">
        <w:rPr>
          <w:rStyle w:val="HideTWBExt"/>
        </w:rPr>
        <w:t>&lt;DocAmend2&gt;</w:t>
      </w:r>
      <w:r w:rsidRPr="001E03AA">
        <w:t>Direktīva 2011/61/ES</w:t>
      </w:r>
      <w:r w:rsidRPr="001E03AA">
        <w:rPr>
          <w:rStyle w:val="HideTWBExt"/>
        </w:rPr>
        <w:t>&lt;/DocAmend2&gt;</w:t>
      </w:r>
    </w:p>
    <w:p w:rsidR="006C6BF9" w:rsidRPr="001E03AA" w:rsidP="006C6BF9" w14:paraId="41044CF3" w14:textId="77777777">
      <w:r w:rsidRPr="001E03AA">
        <w:rPr>
          <w:rStyle w:val="HideTWBExt"/>
        </w:rPr>
        <w:t>&lt;Article2&gt;</w:t>
      </w:r>
      <w:r w:rsidRPr="001E03AA">
        <w:t>4. pants – 1. punkts – av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31C01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D08D720" w14:textId="77777777"/>
        </w:tc>
      </w:tr>
      <w:tr w14:paraId="6E1A64E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AA3078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B6573DB" w14:textId="77777777">
            <w:pPr>
              <w:pStyle w:val="AmColumnHeading"/>
            </w:pPr>
            <w:r w:rsidRPr="001E03AA">
              <w:t>Grozījums</w:t>
            </w:r>
          </w:p>
        </w:tc>
      </w:tr>
      <w:tr w14:paraId="668082D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59E1C02" w14:textId="77777777">
            <w:pPr>
              <w:pStyle w:val="Normal6a"/>
            </w:pPr>
            <w:r w:rsidRPr="001E03AA">
              <w:rPr>
                <w:b/>
                <w:i/>
              </w:rPr>
              <w:t>av)</w:t>
            </w:r>
            <w:r w:rsidRPr="001E03AA">
              <w:tab/>
            </w:r>
            <w:r w:rsidRPr="001E03AA">
              <w:rPr>
                <w:b/>
                <w:i/>
              </w:rPr>
              <w:t>AIFP un pārvaldības sabiedrību ES grupa” attiecībā uz konkrēto AIFP vai pārvaldības sabiedrību, ir grupa, kā definēts Eiropas Parlamenta un Padomes Direktīvas 2013/34/ES 2. panta 11. punktā, kurā ietilpst jebkurš no turpmāk minētajiem:</w:t>
            </w:r>
          </w:p>
        </w:tc>
        <w:tc>
          <w:tcPr>
            <w:tcW w:w="4876" w:type="dxa"/>
            <w:tcBorders>
              <w:top w:val="nil"/>
              <w:left w:val="nil"/>
              <w:bottom w:val="nil"/>
              <w:right w:val="nil"/>
            </w:tcBorders>
            <w:hideMark/>
          </w:tcPr>
          <w:p w:rsidR="006C6BF9" w:rsidRPr="001E03AA" w:rsidP="008E6ADF" w14:paraId="1DA538CB" w14:textId="77777777">
            <w:pPr>
              <w:pStyle w:val="Normal6a"/>
            </w:pPr>
            <w:r w:rsidRPr="001E03AA">
              <w:rPr>
                <w:b/>
                <w:i/>
              </w:rPr>
              <w:t>svītrots</w:t>
            </w:r>
          </w:p>
        </w:tc>
      </w:tr>
      <w:tr w14:paraId="2303A72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B282355" w14:textId="77777777">
            <w:pPr>
              <w:pStyle w:val="Normal6a"/>
            </w:pPr>
            <w:r w:rsidRPr="001E03AA">
              <w:rPr>
                <w:b/>
                <w:i/>
              </w:rPr>
              <w:t>a) pārvaldības sabiedrības, kā definēts Eiropas Parlamenta un Padomes Direktīvas 2009/65/EK 2. panta 1. punkta b) apakšpunktā, kas veic uzņēmējdarbību Savienībā un kas ir saņēmušas atļauju saskaņā ar minēto direktīvu;</w:t>
            </w:r>
          </w:p>
        </w:tc>
        <w:tc>
          <w:tcPr>
            <w:tcW w:w="4876" w:type="dxa"/>
            <w:tcBorders>
              <w:top w:val="nil"/>
              <w:left w:val="nil"/>
              <w:bottom w:val="nil"/>
              <w:right w:val="nil"/>
            </w:tcBorders>
          </w:tcPr>
          <w:p w:rsidR="006C6BF9" w:rsidRPr="001E03AA" w:rsidP="008E6ADF" w14:paraId="7DE05AAD" w14:textId="77777777">
            <w:pPr>
              <w:pStyle w:val="Normal6a"/>
            </w:pPr>
          </w:p>
        </w:tc>
      </w:tr>
      <w:tr w14:paraId="5FB0BEA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E2FF980" w14:textId="77777777">
            <w:pPr>
              <w:pStyle w:val="Normal6a"/>
            </w:pPr>
            <w:r w:rsidRPr="001E03AA">
              <w:rPr>
                <w:b/>
                <w:i/>
              </w:rPr>
              <w:t>b) alternatīvo ieguldījumu fondu pārvaldnieki, kā definēts šīs direktīvas 4. panta 1. punkta b) apakšpunktā, kas veic uzņēmējdarbību Savienībā un kas ir saņēmuši atļauju saskaņā ar šo direktīvu;</w:t>
            </w:r>
          </w:p>
        </w:tc>
        <w:tc>
          <w:tcPr>
            <w:tcW w:w="4876" w:type="dxa"/>
            <w:tcBorders>
              <w:top w:val="nil"/>
              <w:left w:val="nil"/>
              <w:bottom w:val="nil"/>
              <w:right w:val="nil"/>
            </w:tcBorders>
          </w:tcPr>
          <w:p w:rsidR="006C6BF9" w:rsidRPr="001E03AA" w:rsidP="008E6ADF" w14:paraId="71839324" w14:textId="77777777">
            <w:pPr>
              <w:pStyle w:val="Normal6a"/>
            </w:pPr>
          </w:p>
        </w:tc>
      </w:tr>
      <w:tr w14:paraId="2996DDF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A8E8F71" w14:textId="77777777">
            <w:pPr>
              <w:pStyle w:val="Normal6a"/>
            </w:pPr>
            <w:r w:rsidRPr="001E03AA">
              <w:rPr>
                <w:b/>
                <w:i/>
              </w:rPr>
              <w:t>c) ieguldījumu brokeru sabiedrības, kā definēts Eiropas Parlamenta un Padomes Direktīvas 2014/65/ES 4. panta 1. punkta 1. apakšpunktā, kas veic uzņēmējdarbību Savienībā un kas ir saņēmušas atļauju saskaņā ar minēto direktīvu;</w:t>
            </w:r>
          </w:p>
        </w:tc>
        <w:tc>
          <w:tcPr>
            <w:tcW w:w="4876" w:type="dxa"/>
            <w:tcBorders>
              <w:top w:val="nil"/>
              <w:left w:val="nil"/>
              <w:bottom w:val="nil"/>
              <w:right w:val="nil"/>
            </w:tcBorders>
          </w:tcPr>
          <w:p w:rsidR="006C6BF9" w:rsidRPr="001E03AA" w:rsidP="008E6ADF" w14:paraId="6A21B12C" w14:textId="77777777">
            <w:pPr>
              <w:pStyle w:val="Normal6a"/>
            </w:pPr>
          </w:p>
        </w:tc>
      </w:tr>
      <w:tr w14:paraId="731F221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BCF4087" w14:textId="77777777">
            <w:pPr>
              <w:pStyle w:val="Normal6a"/>
            </w:pPr>
            <w:r w:rsidRPr="001E03AA">
              <w:rPr>
                <w:b/>
                <w:i/>
              </w:rPr>
              <w:t xml:space="preserve">d) kredītiestādes, kā definēts Eiropas Parlamenta un Padomes Direktīvas 2013/36/ES 2. panta 1. punkta b) apakšpunktā, kas veic uzņēmējdarbību Savienībā un kas ir saņēmušas atļauju </w:t>
            </w:r>
            <w:r w:rsidRPr="001E03AA">
              <w:rPr>
                <w:b/>
                <w:i/>
              </w:rPr>
              <w:t>saskaņā ar minēto direktīvu;</w:t>
            </w:r>
          </w:p>
        </w:tc>
        <w:tc>
          <w:tcPr>
            <w:tcW w:w="4876" w:type="dxa"/>
            <w:tcBorders>
              <w:top w:val="nil"/>
              <w:left w:val="nil"/>
              <w:bottom w:val="nil"/>
              <w:right w:val="nil"/>
            </w:tcBorders>
          </w:tcPr>
          <w:p w:rsidR="006C6BF9" w:rsidRPr="001E03AA" w:rsidP="008E6ADF" w14:paraId="78EB3A0E" w14:textId="77777777">
            <w:pPr>
              <w:pStyle w:val="Normal6a"/>
            </w:pPr>
          </w:p>
        </w:tc>
      </w:tr>
      <w:tr w14:paraId="7FF13AF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C6AF777" w14:textId="77777777">
            <w:pPr>
              <w:pStyle w:val="Normal6a"/>
            </w:pPr>
            <w:r w:rsidRPr="001E03AA">
              <w:rPr>
                <w:b/>
                <w:i/>
              </w:rPr>
              <w:t>_________________</w:t>
            </w:r>
          </w:p>
        </w:tc>
        <w:tc>
          <w:tcPr>
            <w:tcW w:w="4876" w:type="dxa"/>
            <w:tcBorders>
              <w:top w:val="nil"/>
              <w:left w:val="nil"/>
              <w:bottom w:val="nil"/>
              <w:right w:val="nil"/>
            </w:tcBorders>
          </w:tcPr>
          <w:p w:rsidR="006C6BF9" w:rsidRPr="001E03AA" w:rsidP="008E6ADF" w14:paraId="7EA44B7F" w14:textId="77777777"/>
        </w:tc>
      </w:tr>
      <w:tr w14:paraId="72B49A7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4705BC4" w14:textId="77777777">
            <w:pPr>
              <w:pStyle w:val="Normal6a"/>
            </w:pPr>
            <w:r w:rsidRPr="001E03AA">
              <w:rPr>
                <w:b/>
                <w:i/>
                <w:vertAlign w:val="superscript"/>
              </w:rPr>
              <w:t>16</w:t>
            </w:r>
            <w:r w:rsidRPr="001E03AA">
              <w:t xml:space="preserve"> </w:t>
            </w:r>
            <w:r w:rsidRPr="001E03AA">
              <w:rPr>
                <w:b/>
                <w:i/>
              </w:rPr>
              <w:t>Eiropas Parlamenta un Padomes Direktīva 2013/34/ES (2013. gada 26. jūnijs) par noteiktu veidu uzņēmumu gada finanšu pārskatiem, konsolidētajiem finanšu pārskatiem un saistītiem ziņojumiem, ar ko groza Eiropas Parlamenta un Padomes Direktīvu 2006/43/EK un atceļ Padomes Direktīvas 78/660/EEK un 83/349/EEK (OV L 182, 29.6.2013., 19. lpp., ELI: http://data.europa.eu/eli/dir/2013/34/oj).</w:t>
            </w:r>
          </w:p>
        </w:tc>
        <w:tc>
          <w:tcPr>
            <w:tcW w:w="4876" w:type="dxa"/>
            <w:tcBorders>
              <w:top w:val="nil"/>
              <w:left w:val="nil"/>
              <w:bottom w:val="nil"/>
              <w:right w:val="nil"/>
            </w:tcBorders>
          </w:tcPr>
          <w:p w:rsidR="006C6BF9" w:rsidRPr="001E03AA" w:rsidP="008E6ADF" w14:paraId="457D4B0A" w14:textId="77777777"/>
        </w:tc>
      </w:tr>
      <w:tr w14:paraId="5B9D134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597C824" w14:textId="77777777">
            <w:pPr>
              <w:pStyle w:val="Normal6a"/>
            </w:pPr>
            <w:r w:rsidRPr="001E03AA">
              <w:rPr>
                <w:b/>
                <w:i/>
                <w:vertAlign w:val="superscript"/>
              </w:rPr>
              <w:t>17</w:t>
            </w:r>
            <w:r w:rsidRPr="001E03AA">
              <w:t xml:space="preserve"> </w:t>
            </w:r>
            <w:r w:rsidRPr="001E03AA">
              <w:rPr>
                <w:b/>
                <w:i/>
              </w:rPr>
              <w:t>Eiropas Parlamenta un Padomes Direktīva 2009/65/EK (2009. gada 13. jūlijs) par normatīvo un administratīvo aktu koordināciju attiecībā uz pārvedamu vērtspapīru kolektīvo ieguldījumu uzņēmumiem (PVKIU) (OV L 302, 17.11.2009., 32.–96. lpp., ELI: https://eur-lex.europa.eu/eli/dir/2009/65/oj/lav).</w:t>
            </w:r>
          </w:p>
        </w:tc>
        <w:tc>
          <w:tcPr>
            <w:tcW w:w="4876" w:type="dxa"/>
            <w:tcBorders>
              <w:top w:val="nil"/>
              <w:left w:val="nil"/>
              <w:bottom w:val="nil"/>
              <w:right w:val="nil"/>
            </w:tcBorders>
          </w:tcPr>
          <w:p w:rsidR="006C6BF9" w:rsidRPr="001E03AA" w:rsidP="008E6ADF" w14:paraId="7AE5C3FF" w14:textId="77777777"/>
        </w:tc>
      </w:tr>
      <w:tr w14:paraId="4006579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3FA9956" w14:textId="77777777">
            <w:pPr>
              <w:pStyle w:val="Normal6a"/>
            </w:pPr>
            <w:r w:rsidRPr="001E03AA">
              <w:rPr>
                <w:b/>
                <w:i/>
                <w:vertAlign w:val="superscript"/>
              </w:rPr>
              <w:t>18</w:t>
            </w:r>
            <w:r w:rsidRPr="001E03AA">
              <w:t xml:space="preserve"> </w:t>
            </w:r>
            <w:r w:rsidRPr="001E03AA">
              <w:rPr>
                <w:b/>
                <w:i/>
              </w:rPr>
              <w:t>Eiropas Parlamenta un Padomes Direktīva 2014/65/ES (2014. gada 15. maijs) par finanšu instrumentu tirgiem un ar ko groza Direktīvu 2002/92/ES un Direktīvu 2011/61/ES (pārstrādāta redakcija) (Dokuments attiecas uz EEZ) (OV L 173, 12.6.2014., 349. lpp., ELI: http://data.europa.eu/eli/dir/2014/65/oj).</w:t>
            </w:r>
          </w:p>
        </w:tc>
        <w:tc>
          <w:tcPr>
            <w:tcW w:w="4876" w:type="dxa"/>
            <w:tcBorders>
              <w:top w:val="nil"/>
              <w:left w:val="nil"/>
              <w:bottom w:val="nil"/>
              <w:right w:val="nil"/>
            </w:tcBorders>
          </w:tcPr>
          <w:p w:rsidR="006C6BF9" w:rsidRPr="001E03AA" w:rsidP="008E6ADF" w14:paraId="2FD957B4" w14:textId="77777777"/>
        </w:tc>
      </w:tr>
      <w:tr w14:paraId="5705DD8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E5B8629" w14:textId="77777777">
            <w:pPr>
              <w:pStyle w:val="Normal6a"/>
            </w:pPr>
            <w:r w:rsidRPr="001E03AA">
              <w:rPr>
                <w:b/>
                <w:i/>
                <w:vertAlign w:val="superscript"/>
              </w:rPr>
              <w:t>19</w:t>
            </w:r>
            <w:r w:rsidRPr="001E03AA">
              <w:t xml:space="preserve"> </w:t>
            </w:r>
            <w:r w:rsidRPr="001E03AA">
              <w:rPr>
                <w:b/>
                <w:i/>
              </w:rPr>
              <w:t>Eiropas Parlamenta un Padomes Direktīva 2013/36/ES (2013. gada 26. jūnijs) par piekļuvi kredītiestāžu darbībai un kredītiestāžu un ieguldījumu brokeru sabiedrību prudenciālo uzraudzību, ar ko groza Direktīvu 2002/87/EK un atceļ Direktīvas 2006/48/EK un 2006/49/EK (OV L 176, 27.6.2013., 338.–436. lpp., ELI: https://eur-lex.europa.eu/eli/dir/2013/36/oj/lav).</w:t>
            </w:r>
          </w:p>
        </w:tc>
        <w:tc>
          <w:tcPr>
            <w:tcW w:w="4876" w:type="dxa"/>
            <w:tcBorders>
              <w:top w:val="nil"/>
              <w:left w:val="nil"/>
              <w:bottom w:val="nil"/>
              <w:right w:val="nil"/>
            </w:tcBorders>
          </w:tcPr>
          <w:p w:rsidR="006C6BF9" w:rsidRPr="001E03AA" w:rsidP="008E6ADF" w14:paraId="2836BD38" w14:textId="77777777"/>
        </w:tc>
      </w:tr>
    </w:tbl>
    <w:p w:rsidR="006C6BF9" w:rsidRPr="001E03AA" w:rsidP="006C6BF9" w14:paraId="170FF86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ABA67E1" w14:textId="77777777">
      <w:r w:rsidRPr="001E03AA">
        <w:rPr>
          <w:rStyle w:val="HideTWBExt"/>
        </w:rPr>
        <w:t>&lt;/Amend&gt;</w:t>
      </w:r>
    </w:p>
    <w:p w:rsidR="006C6BF9" w:rsidRPr="001E03AA" w:rsidP="006C6BF9" w14:paraId="1CE10FB6"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435</w:t>
      </w:r>
      <w:r w:rsidRPr="001E03AA">
        <w:rPr>
          <w:rStyle w:val="HideTWBExt"/>
          <w:b w:val="0"/>
        </w:rPr>
        <w:t>&lt;/NumAm&gt;</w:t>
      </w:r>
    </w:p>
    <w:p w:rsidR="006C6BF9" w:rsidRPr="001E03AA" w:rsidP="006C6BF9" w14:paraId="01247716"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6EF942C8" w14:textId="77777777">
      <w:pPr>
        <w:pStyle w:val="NormalBold"/>
      </w:pPr>
      <w:r w:rsidRPr="001E03AA">
        <w:rPr>
          <w:rStyle w:val="HideTWBExt"/>
          <w:b w:val="0"/>
        </w:rPr>
        <w:t>&lt;/RepeatBlock-By&gt;</w:t>
      </w:r>
    </w:p>
    <w:p w:rsidR="006C6BF9" w:rsidRPr="001E03AA" w:rsidP="006C6BF9" w14:paraId="6B83F0E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FBE0292" w14:textId="77777777">
      <w:pPr>
        <w:pStyle w:val="NormalBold"/>
      </w:pPr>
      <w:r w:rsidRPr="001E03AA">
        <w:rPr>
          <w:rStyle w:val="HideTWBExt"/>
          <w:b w:val="0"/>
        </w:rPr>
        <w:t>&lt;Article&gt;</w:t>
      </w:r>
      <w:r w:rsidRPr="001E03AA">
        <w:t>2. pants – 1. daļa – 1. punkts – b apakšpunkts</w:t>
      </w:r>
      <w:r w:rsidRPr="001E03AA">
        <w:rPr>
          <w:rStyle w:val="HideTWBExt"/>
          <w:b w:val="0"/>
        </w:rPr>
        <w:t>&lt;/Article&gt;</w:t>
      </w:r>
    </w:p>
    <w:p w:rsidR="006C6BF9" w:rsidRPr="001E03AA" w:rsidP="006C6BF9" w14:paraId="7775727A" w14:textId="77777777">
      <w:r w:rsidRPr="001E03AA">
        <w:rPr>
          <w:rStyle w:val="HideTWBExt"/>
        </w:rPr>
        <w:t>&lt;DocAmend2&gt;</w:t>
      </w:r>
      <w:r w:rsidRPr="001E03AA">
        <w:t> </w:t>
      </w:r>
      <w:r w:rsidRPr="001E03AA">
        <w:rPr>
          <w:rStyle w:val="HideTWBExt"/>
        </w:rPr>
        <w:t>&lt;/DocAmend2&gt;</w:t>
      </w:r>
    </w:p>
    <w:p w:rsidR="006C6BF9" w:rsidRPr="001E03AA" w:rsidP="006C6BF9" w14:paraId="6FB5B18C" w14:textId="77777777">
      <w:r w:rsidRPr="001E03AA">
        <w:rPr>
          <w:rStyle w:val="HideTWBExt"/>
        </w:rPr>
        <w:t>&lt;Article2&gt;</w:t>
      </w:r>
      <w:r w:rsidRPr="001E03AA">
        <w:t>4. pants – 1. punkts – av apakšpunkts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B7055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869322F" w14:textId="77777777"/>
        </w:tc>
      </w:tr>
      <w:tr w14:paraId="781D3C3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654093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0F31299" w14:textId="77777777">
            <w:pPr>
              <w:pStyle w:val="AmColumnHeading"/>
            </w:pPr>
            <w:r w:rsidRPr="001E03AA">
              <w:t>Grozījums</w:t>
            </w:r>
          </w:p>
        </w:tc>
      </w:tr>
      <w:tr w14:paraId="1D06693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49BF282" w14:textId="77777777">
            <w:pPr>
              <w:pStyle w:val="Normal6a"/>
            </w:pPr>
            <w:r w:rsidRPr="001E03AA">
              <w:t>av)</w:t>
            </w:r>
            <w:r w:rsidRPr="001E03AA">
              <w:tab/>
            </w:r>
            <w:r w:rsidRPr="001E03AA">
              <w:rPr>
                <w:b/>
                <w:i/>
              </w:rPr>
              <w:t>AIFP un pārvaldības sabiedrību ES grupa” attiecībā uz konkrēto AIFP vai pārvaldības sabiedrību, ir grupa, kā definēts Eiropas Parlamenta un Padomes Direktīvas 2013/34/ES 2. panta 11. punktā, kurā ietilpst jebkurš no turpmāk minētajiem:</w:t>
            </w:r>
          </w:p>
        </w:tc>
        <w:tc>
          <w:tcPr>
            <w:tcW w:w="4876" w:type="dxa"/>
            <w:tcBorders>
              <w:top w:val="nil"/>
              <w:left w:val="nil"/>
              <w:bottom w:val="nil"/>
              <w:right w:val="nil"/>
            </w:tcBorders>
            <w:hideMark/>
          </w:tcPr>
          <w:p w:rsidR="006C6BF9" w:rsidRPr="001E03AA" w:rsidP="008E6ADF" w14:paraId="3DB327B0" w14:textId="77777777">
            <w:pPr>
              <w:pStyle w:val="Normal6a"/>
            </w:pPr>
            <w:r w:rsidRPr="001E03AA">
              <w:t>av)</w:t>
            </w:r>
            <w:r w:rsidRPr="001E03AA">
              <w:tab/>
            </w:r>
            <w:r w:rsidRPr="001E03AA">
              <w:rPr>
                <w:b/>
                <w:i/>
              </w:rPr>
              <w:t>"deleģēšanas mehānisms ar nebūtiska riska klasifikāciju" ir deleģēšanas mehānisms attiecībā uz I pielikumā minēto funkciju veikšanu vai 6. panta 4. punktā minēto pakalpojumu sniegšanu, ja AIFP ir veicis uz risku balstītu novērtējumu saskaņā ar EVTI principiem trešo personu riska uzraudzībai (ESMA42-1710566791-6103) un noteicis, ka attiecīgajam deleģēšanas mehānismam raksturīgā vai atlikušā riska līmenis ir nebūtisks.</w:t>
            </w:r>
          </w:p>
        </w:tc>
      </w:tr>
      <w:tr w14:paraId="0CA4277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9FE9056" w14:textId="77777777">
            <w:pPr>
              <w:pStyle w:val="Normal6a"/>
            </w:pPr>
            <w:r w:rsidRPr="001E03AA">
              <w:rPr>
                <w:b/>
                <w:i/>
              </w:rPr>
              <w:t>_________________</w:t>
            </w:r>
          </w:p>
        </w:tc>
        <w:tc>
          <w:tcPr>
            <w:tcW w:w="4876" w:type="dxa"/>
            <w:tcBorders>
              <w:top w:val="nil"/>
              <w:left w:val="nil"/>
              <w:bottom w:val="nil"/>
              <w:right w:val="nil"/>
            </w:tcBorders>
          </w:tcPr>
          <w:p w:rsidR="006C6BF9" w:rsidRPr="001E03AA" w:rsidP="008E6ADF" w14:paraId="55F3FFAB" w14:textId="77777777"/>
        </w:tc>
      </w:tr>
      <w:tr w14:paraId="007FD8C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08A48F0" w14:textId="77777777">
            <w:pPr>
              <w:pStyle w:val="Normal6a"/>
            </w:pPr>
            <w:r w:rsidRPr="001E03AA">
              <w:rPr>
                <w:b/>
                <w:i/>
                <w:vertAlign w:val="superscript"/>
              </w:rPr>
              <w:t>16</w:t>
            </w:r>
            <w:r w:rsidRPr="001E03AA">
              <w:t xml:space="preserve"> </w:t>
            </w:r>
            <w:r w:rsidRPr="001E03AA">
              <w:rPr>
                <w:b/>
                <w:i/>
              </w:rPr>
              <w:t>Eiropas Parlamenta un Padomes Direktīva 2013/34/ES (2013. gada 26. jūnijs) par noteiktu veidu uzņēmumu gada finanšu pārskatiem, konsolidētajiem finanšu pārskatiem un saistītiem ziņojumiem, ar ko groza Eiropas Parlamenta un Padomes Direktīvu 2006/43/EK un atceļ Padomes Direktīvas 78/660/EEK un 83/349/EEK (OV L 182, 29.6.2013., 19. lpp., ELI:</w:t>
            </w:r>
            <w:r w:rsidRPr="001E03AA">
              <w:t xml:space="preserve">. </w:t>
            </w:r>
            <w:r w:rsidRPr="001E03AA">
              <w:rPr>
                <w:b/>
                <w:i/>
              </w:rPr>
              <w:t xml:space="preserve"> http://data.europa.eu/eli/dir/2013/34/oj).</w:t>
            </w:r>
          </w:p>
        </w:tc>
        <w:tc>
          <w:tcPr>
            <w:tcW w:w="4876" w:type="dxa"/>
            <w:tcBorders>
              <w:top w:val="nil"/>
              <w:left w:val="nil"/>
              <w:bottom w:val="nil"/>
              <w:right w:val="nil"/>
            </w:tcBorders>
          </w:tcPr>
          <w:p w:rsidR="006C6BF9" w:rsidRPr="001E03AA" w:rsidP="008E6ADF" w14:paraId="241CD0B8" w14:textId="77777777"/>
        </w:tc>
      </w:tr>
    </w:tbl>
    <w:p w:rsidR="006C6BF9" w:rsidRPr="001E03AA" w:rsidP="006C6BF9" w14:paraId="43ACB53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3B003A6" w14:textId="77777777">
      <w:r w:rsidRPr="001E03AA">
        <w:rPr>
          <w:rStyle w:val="HideTWBExt"/>
        </w:rPr>
        <w:t>&lt;/Amend&gt;</w:t>
      </w:r>
    </w:p>
    <w:p w:rsidR="006C6BF9" w:rsidRPr="001E03AA" w:rsidP="006C6BF9" w14:paraId="0A4C64C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436</w:t>
      </w:r>
      <w:r w:rsidRPr="001E03AA">
        <w:rPr>
          <w:rStyle w:val="HideTWBExt"/>
          <w:b w:val="0"/>
        </w:rPr>
        <w:t>&lt;/NumAm&gt;</w:t>
      </w:r>
    </w:p>
    <w:p w:rsidR="006C6BF9" w:rsidRPr="001E03AA" w:rsidP="006C6BF9" w14:paraId="2FC2761E" w14:textId="77777777">
      <w:pPr>
        <w:pStyle w:val="NormalBold"/>
      </w:pPr>
      <w:r w:rsidRPr="001E03AA">
        <w:rPr>
          <w:rStyle w:val="HideTWBExt"/>
          <w:b w:val="0"/>
        </w:rPr>
        <w:t>&lt;RepeatBlock-By&gt;&lt;Members&gt;</w:t>
      </w:r>
      <w:r w:rsidRPr="001E03AA">
        <w:t>Billy Kelleher, Gilles Boyer, Stéphanie Yon-Courtin</w:t>
      </w:r>
      <w:r w:rsidRPr="001E03AA">
        <w:rPr>
          <w:rStyle w:val="HideTWBExt"/>
          <w:b w:val="0"/>
        </w:rPr>
        <w:t>&lt;/Members&gt;</w:t>
      </w:r>
    </w:p>
    <w:p w:rsidR="006C6BF9" w:rsidRPr="001E03AA" w:rsidP="006C6BF9" w14:paraId="523A183E" w14:textId="77777777">
      <w:pPr>
        <w:pStyle w:val="NormalBold"/>
      </w:pPr>
      <w:r w:rsidRPr="001E03AA">
        <w:rPr>
          <w:rStyle w:val="HideTWBExt"/>
          <w:b w:val="0"/>
        </w:rPr>
        <w:t>&lt;/RepeatBlock-By&gt;</w:t>
      </w:r>
    </w:p>
    <w:p w:rsidR="006C6BF9" w:rsidRPr="001E03AA" w:rsidP="006C6BF9" w14:paraId="19C0D6F8"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603B6C5" w14:textId="77777777">
      <w:pPr>
        <w:pStyle w:val="NormalBold"/>
      </w:pPr>
      <w:r w:rsidRPr="001E03AA">
        <w:rPr>
          <w:rStyle w:val="HideTWBExt"/>
          <w:b w:val="0"/>
        </w:rPr>
        <w:t>&lt;Article&gt;</w:t>
      </w:r>
      <w:r w:rsidRPr="001E03AA">
        <w:t>2. pants – 1. daļa – 1. punkts – b apakšpunkts</w:t>
      </w:r>
      <w:r w:rsidRPr="001E03AA">
        <w:rPr>
          <w:rStyle w:val="HideTWBExt"/>
          <w:b w:val="0"/>
        </w:rPr>
        <w:t>&lt;/Article&gt;</w:t>
      </w:r>
    </w:p>
    <w:p w:rsidR="006C6BF9" w:rsidRPr="001E03AA" w:rsidP="006C6BF9" w14:paraId="278772C4" w14:textId="77777777">
      <w:r w:rsidRPr="001E03AA">
        <w:rPr>
          <w:rStyle w:val="HideTWBExt"/>
        </w:rPr>
        <w:t>&lt;DocAmend2&gt;</w:t>
      </w:r>
      <w:r w:rsidRPr="001E03AA">
        <w:t>Direktīva 2011/61/ES</w:t>
      </w:r>
      <w:r w:rsidRPr="001E03AA">
        <w:rPr>
          <w:rStyle w:val="HideTWBExt"/>
        </w:rPr>
        <w:t>&lt;/DocAmend2&gt;</w:t>
      </w:r>
    </w:p>
    <w:p w:rsidR="006C6BF9" w:rsidRPr="001E03AA" w:rsidP="006C6BF9" w14:paraId="124AA2D2" w14:textId="77777777">
      <w:r w:rsidRPr="001E03AA">
        <w:rPr>
          <w:rStyle w:val="HideTWBExt"/>
        </w:rPr>
        <w:t>&lt;Article2&gt;</w:t>
      </w:r>
      <w:r w:rsidRPr="001E03AA">
        <w:t>4. pants – 1. punkts – av apakšpunkts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2F71D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4550F0E" w14:textId="77777777"/>
        </w:tc>
      </w:tr>
      <w:tr w14:paraId="5F78317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D2F123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1DA5192" w14:textId="77777777">
            <w:pPr>
              <w:pStyle w:val="AmColumnHeading"/>
            </w:pPr>
            <w:r w:rsidRPr="001E03AA">
              <w:t>Grozījums</w:t>
            </w:r>
          </w:p>
        </w:tc>
      </w:tr>
      <w:tr w14:paraId="118F4ED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10EA3EF" w14:textId="77777777">
            <w:pPr>
              <w:pStyle w:val="Normal6a"/>
            </w:pPr>
            <w:r w:rsidRPr="001E03AA">
              <w:t>av)</w:t>
            </w:r>
            <w:r w:rsidRPr="001E03AA">
              <w:tab/>
            </w:r>
            <w:r w:rsidRPr="001E03AA">
              <w:rPr>
                <w:b/>
                <w:bCs/>
                <w:i/>
                <w:iCs/>
              </w:rPr>
              <w:t>"</w:t>
            </w:r>
            <w:r w:rsidRPr="001E03AA">
              <w:rPr>
                <w:b/>
                <w:i/>
              </w:rPr>
              <w:t>AIFP un pārvaldības sabiedrību ES grupa" attiecībā uz konkrēto AIFP vai pārvaldības sabiedrību, ir grupa, kā definēts Eiropas Parlamenta un Padomes Direktīvas 2013/34/ES 2. panta 11. punktā, kurā ietilpst jebkurš no turpmāk minētajiem:</w:t>
            </w:r>
          </w:p>
        </w:tc>
        <w:tc>
          <w:tcPr>
            <w:tcW w:w="4876" w:type="dxa"/>
            <w:tcBorders>
              <w:top w:val="nil"/>
              <w:left w:val="nil"/>
              <w:bottom w:val="nil"/>
              <w:right w:val="nil"/>
            </w:tcBorders>
            <w:hideMark/>
          </w:tcPr>
          <w:p w:rsidR="006C6BF9" w:rsidRPr="001E03AA" w:rsidP="008E6ADF" w14:paraId="49B3CB69" w14:textId="77777777">
            <w:pPr>
              <w:pStyle w:val="Normal6a"/>
            </w:pPr>
            <w:r w:rsidRPr="001E03AA">
              <w:t>av)</w:t>
            </w:r>
            <w:r w:rsidRPr="001E03AA">
              <w:tab/>
            </w:r>
            <w:r w:rsidRPr="001E03AA">
              <w:rPr>
                <w:b/>
                <w:i/>
              </w:rPr>
              <w:t>"grupas resursi" ir tādas struktūras, kas kopējas pārvaldības vai kontroles dēļ ir saistīta ar AIFP, cilvēku un tehniskie resursi, kas ir pieejami attiecīgajam AIFP.</w:t>
            </w:r>
          </w:p>
        </w:tc>
      </w:tr>
      <w:tr w14:paraId="75A113E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1D063D3" w14:textId="77777777">
            <w:pPr>
              <w:pStyle w:val="Normal6a"/>
            </w:pPr>
            <w:r w:rsidRPr="001E03AA">
              <w:rPr>
                <w:b/>
                <w:i/>
              </w:rPr>
              <w:t>_________________</w:t>
            </w:r>
          </w:p>
        </w:tc>
        <w:tc>
          <w:tcPr>
            <w:tcW w:w="4876" w:type="dxa"/>
            <w:tcBorders>
              <w:top w:val="nil"/>
              <w:left w:val="nil"/>
              <w:bottom w:val="nil"/>
              <w:right w:val="nil"/>
            </w:tcBorders>
          </w:tcPr>
          <w:p w:rsidR="006C6BF9" w:rsidRPr="001E03AA" w:rsidP="008E6ADF" w14:paraId="729267B2" w14:textId="77777777"/>
        </w:tc>
      </w:tr>
      <w:tr w14:paraId="3EB53BD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F851853" w14:textId="77777777">
            <w:pPr>
              <w:pStyle w:val="Normal6a"/>
            </w:pPr>
            <w:r w:rsidRPr="001E03AA">
              <w:rPr>
                <w:b/>
                <w:i/>
                <w:vertAlign w:val="superscript"/>
              </w:rPr>
              <w:t>16</w:t>
            </w:r>
            <w:r w:rsidRPr="001E03AA">
              <w:t xml:space="preserve"> </w:t>
            </w:r>
            <w:r w:rsidRPr="001E03AA">
              <w:rPr>
                <w:b/>
                <w:i/>
              </w:rPr>
              <w:t>Eiropas Parlamenta un Padomes Direktīva 2013/34/ES (2013. gada 26. jūnijs) par noteiktu veidu uzņēmumu gada finanšu pārskatiem, konsolidētajiem finanšu pārskatiem un saistītiem ziņojumiem, ar ko groza Eiropas Parlamenta un Padomes Direktīvu 2006/43/EK un atceļ Padomes Direktīvas 78/660/EEK un 83/349/EEK (OV L 182, 29.6.2013., 19. lpp., ELI: http://data.europa.eu/eli/dir/2013/34/oj).</w:t>
            </w:r>
          </w:p>
        </w:tc>
        <w:tc>
          <w:tcPr>
            <w:tcW w:w="4876" w:type="dxa"/>
            <w:tcBorders>
              <w:top w:val="nil"/>
              <w:left w:val="nil"/>
              <w:bottom w:val="nil"/>
              <w:right w:val="nil"/>
            </w:tcBorders>
          </w:tcPr>
          <w:p w:rsidR="006C6BF9" w:rsidRPr="001E03AA" w:rsidP="008E6ADF" w14:paraId="700303C9" w14:textId="77777777"/>
        </w:tc>
      </w:tr>
    </w:tbl>
    <w:p w:rsidR="006C6BF9" w:rsidRPr="001E03AA" w:rsidP="006C6BF9" w14:paraId="49C590D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B51FA2B" w14:textId="77777777">
      <w:r w:rsidRPr="001E03AA">
        <w:rPr>
          <w:rStyle w:val="HideTWBExt"/>
        </w:rPr>
        <w:t>&lt;/Amend&gt;</w:t>
      </w:r>
    </w:p>
    <w:p w:rsidR="006C6BF9" w:rsidRPr="001E03AA" w:rsidP="006C6BF9" w14:paraId="1B34625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437</w:t>
      </w:r>
      <w:r w:rsidRPr="001E03AA">
        <w:rPr>
          <w:rStyle w:val="HideTWBExt"/>
          <w:b w:val="0"/>
        </w:rPr>
        <w:t>&lt;/NumAm&gt;</w:t>
      </w:r>
    </w:p>
    <w:p w:rsidR="006C6BF9" w:rsidRPr="001E03AA" w:rsidP="006C6BF9" w14:paraId="43AD13DF"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61E0264E" w14:textId="77777777">
      <w:pPr>
        <w:pStyle w:val="NormalBold"/>
      </w:pPr>
      <w:r w:rsidRPr="001E03AA">
        <w:rPr>
          <w:rStyle w:val="HideTWBExt"/>
          <w:b w:val="0"/>
        </w:rPr>
        <w:t>&lt;/RepeatBlock-By&gt;</w:t>
      </w:r>
    </w:p>
    <w:p w:rsidR="006C6BF9" w:rsidRPr="001E03AA" w:rsidP="006C6BF9" w14:paraId="6F2A656F"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8825121" w14:textId="77777777">
      <w:pPr>
        <w:pStyle w:val="NormalBold"/>
      </w:pPr>
      <w:r w:rsidRPr="001E03AA">
        <w:rPr>
          <w:rStyle w:val="HideTWBExt"/>
          <w:b w:val="0"/>
        </w:rPr>
        <w:t>&lt;Article&gt;</w:t>
      </w:r>
      <w:r w:rsidRPr="001E03AA">
        <w:t>2. pants – 1. daļa – 1. punkts – b apakšpunkts</w:t>
      </w:r>
      <w:r w:rsidRPr="001E03AA">
        <w:rPr>
          <w:rStyle w:val="HideTWBExt"/>
          <w:b w:val="0"/>
        </w:rPr>
        <w:t>&lt;/Article&gt;</w:t>
      </w:r>
    </w:p>
    <w:p w:rsidR="006C6BF9" w:rsidRPr="001E03AA" w:rsidP="006C6BF9" w14:paraId="4A6F37EE" w14:textId="77777777">
      <w:r w:rsidRPr="001E03AA">
        <w:rPr>
          <w:rStyle w:val="HideTWBExt"/>
        </w:rPr>
        <w:t>&lt;DocAmend2&gt;</w:t>
      </w:r>
      <w:r w:rsidRPr="001E03AA">
        <w:t>Direktīva 2011/61/ES</w:t>
      </w:r>
      <w:r w:rsidRPr="001E03AA">
        <w:rPr>
          <w:rStyle w:val="HideTWBExt"/>
        </w:rPr>
        <w:t>&lt;/DocAmend2&gt;</w:t>
      </w:r>
    </w:p>
    <w:p w:rsidR="006C6BF9" w:rsidRPr="001E03AA" w:rsidP="006C6BF9" w14:paraId="27C1703E" w14:textId="77777777">
      <w:r w:rsidRPr="001E03AA">
        <w:rPr>
          <w:rStyle w:val="HideTWBExt"/>
        </w:rPr>
        <w:t>&lt;Article2&gt;</w:t>
      </w:r>
      <w:r w:rsidRPr="001E03AA">
        <w:t>4. pants – 1. punkts – av apakšpunkts – a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E7354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2FBB8A4" w14:textId="77777777"/>
        </w:tc>
      </w:tr>
      <w:tr w14:paraId="0006D31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9F4E75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35C1E66" w14:textId="77777777">
            <w:pPr>
              <w:pStyle w:val="AmColumnHeading"/>
            </w:pPr>
            <w:r w:rsidRPr="001E03AA">
              <w:t>Grozījums</w:t>
            </w:r>
          </w:p>
        </w:tc>
      </w:tr>
      <w:tr w14:paraId="25F96C2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0DD27B9" w14:textId="77777777">
            <w:pPr>
              <w:pStyle w:val="Normal6a"/>
            </w:pPr>
            <w:r w:rsidRPr="001E03AA">
              <w:rPr>
                <w:b/>
                <w:i/>
              </w:rPr>
              <w:t>a)</w:t>
            </w:r>
            <w:r w:rsidRPr="001E03AA">
              <w:tab/>
            </w:r>
            <w:r w:rsidRPr="001E03AA">
              <w:rPr>
                <w:b/>
                <w:i/>
              </w:rPr>
              <w:t>pārvaldības sabiedrības, kā definēts Eiropas Parlamenta un Padomes Direktīvas 2009/65/EK 2. panta 1. punkta b) apakšpunktā, kas veic uzņēmējdarbību Savienībā un kas ir saņēmušas atļauju saskaņā ar minēto direktīvu;</w:t>
            </w:r>
          </w:p>
        </w:tc>
        <w:tc>
          <w:tcPr>
            <w:tcW w:w="4876" w:type="dxa"/>
            <w:tcBorders>
              <w:top w:val="nil"/>
              <w:left w:val="nil"/>
              <w:bottom w:val="nil"/>
              <w:right w:val="nil"/>
            </w:tcBorders>
            <w:hideMark/>
          </w:tcPr>
          <w:p w:rsidR="006C6BF9" w:rsidRPr="001E03AA" w:rsidP="008E6ADF" w14:paraId="5F499C2E" w14:textId="77777777">
            <w:pPr>
              <w:pStyle w:val="Normal6a"/>
            </w:pPr>
            <w:r w:rsidRPr="001E03AA">
              <w:rPr>
                <w:b/>
                <w:i/>
              </w:rPr>
              <w:t>svītrots</w:t>
            </w:r>
          </w:p>
        </w:tc>
      </w:tr>
      <w:tr w14:paraId="22C40CC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CB5D22D" w14:textId="77777777">
            <w:pPr>
              <w:pStyle w:val="Normal6a"/>
            </w:pPr>
            <w:r w:rsidRPr="001E03AA">
              <w:rPr>
                <w:b/>
                <w:i/>
              </w:rPr>
              <w:t>_________________</w:t>
            </w:r>
          </w:p>
        </w:tc>
        <w:tc>
          <w:tcPr>
            <w:tcW w:w="4876" w:type="dxa"/>
            <w:tcBorders>
              <w:top w:val="nil"/>
              <w:left w:val="nil"/>
              <w:bottom w:val="nil"/>
              <w:right w:val="nil"/>
            </w:tcBorders>
          </w:tcPr>
          <w:p w:rsidR="006C6BF9" w:rsidRPr="001E03AA" w:rsidP="008E6ADF" w14:paraId="164CFE4A" w14:textId="77777777"/>
        </w:tc>
      </w:tr>
      <w:tr w14:paraId="5E4E63A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62A714D" w14:textId="77777777">
            <w:pPr>
              <w:pStyle w:val="Normal6a"/>
            </w:pPr>
            <w:r w:rsidRPr="001E03AA">
              <w:rPr>
                <w:b/>
                <w:i/>
                <w:vertAlign w:val="superscript"/>
              </w:rPr>
              <w:t>17</w:t>
            </w:r>
            <w:r w:rsidRPr="001E03AA">
              <w:t xml:space="preserve"> </w:t>
            </w:r>
            <w:r w:rsidRPr="001E03AA">
              <w:rPr>
                <w:b/>
                <w:i/>
              </w:rPr>
              <w:t xml:space="preserve">Eiropas Parlamenta un Padomes Direktīva 2009/65/EK (2009. gada 13. jūlijs) par normatīvo un </w:t>
            </w:r>
            <w:r w:rsidRPr="001E03AA">
              <w:rPr>
                <w:b/>
                <w:i/>
              </w:rPr>
              <w:t>administratīvo aktu koordināciju attiecībā uz pārvedamu vērtspapīru kolektīvo ieguldījumu uzņēmumiem (PVKIU) (OV L 302, 17.11.2009., 32.–96. lpp., ELI: https://eur-lex.europa.eu/eli/dir/2009/65/oj/lav).</w:t>
            </w:r>
          </w:p>
        </w:tc>
        <w:tc>
          <w:tcPr>
            <w:tcW w:w="4876" w:type="dxa"/>
            <w:tcBorders>
              <w:top w:val="nil"/>
              <w:left w:val="nil"/>
              <w:bottom w:val="nil"/>
              <w:right w:val="nil"/>
            </w:tcBorders>
          </w:tcPr>
          <w:p w:rsidR="006C6BF9" w:rsidRPr="001E03AA" w:rsidP="008E6ADF" w14:paraId="3549765B" w14:textId="77777777"/>
        </w:tc>
      </w:tr>
    </w:tbl>
    <w:p w:rsidR="006C6BF9" w:rsidRPr="001E03AA" w:rsidP="006C6BF9" w14:paraId="00524C1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03E1EAA" w14:textId="77777777">
      <w:r w:rsidRPr="001E03AA">
        <w:rPr>
          <w:rStyle w:val="HideTWBExt"/>
        </w:rPr>
        <w:t>&lt;/Amend&gt;</w:t>
      </w:r>
    </w:p>
    <w:p w:rsidR="006C6BF9" w:rsidRPr="001E03AA" w:rsidP="006C6BF9" w14:paraId="7967A91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438</w:t>
      </w:r>
      <w:r w:rsidRPr="001E03AA">
        <w:rPr>
          <w:rStyle w:val="HideTWBExt"/>
          <w:b w:val="0"/>
        </w:rPr>
        <w:t>&lt;/NumAm&gt;</w:t>
      </w:r>
    </w:p>
    <w:p w:rsidR="006C6BF9" w:rsidRPr="001E03AA" w:rsidP="006C6BF9" w14:paraId="18CFE41A"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7A6E8B30" w14:textId="77777777">
      <w:pPr>
        <w:pStyle w:val="NormalBold"/>
      </w:pPr>
      <w:r w:rsidRPr="001E03AA">
        <w:rPr>
          <w:rStyle w:val="HideTWBExt"/>
          <w:b w:val="0"/>
        </w:rPr>
        <w:t>&lt;/RepeatBlock-By&gt;</w:t>
      </w:r>
    </w:p>
    <w:p w:rsidR="006C6BF9" w:rsidRPr="001E03AA" w:rsidP="006C6BF9" w14:paraId="7DDEB728"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4256A26" w14:textId="77777777">
      <w:pPr>
        <w:pStyle w:val="NormalBold"/>
      </w:pPr>
      <w:r w:rsidRPr="001E03AA">
        <w:rPr>
          <w:rStyle w:val="HideTWBExt"/>
          <w:b w:val="0"/>
        </w:rPr>
        <w:t>&lt;Article&gt;</w:t>
      </w:r>
      <w:r w:rsidRPr="001E03AA">
        <w:t>2. pants – 1. daļa – 1. punkts – b apakšpunkts</w:t>
      </w:r>
      <w:r w:rsidRPr="001E03AA">
        <w:rPr>
          <w:rStyle w:val="HideTWBExt"/>
          <w:b w:val="0"/>
        </w:rPr>
        <w:t>&lt;/Article&gt;</w:t>
      </w:r>
    </w:p>
    <w:p w:rsidR="006C6BF9" w:rsidRPr="001E03AA" w:rsidP="006C6BF9" w14:paraId="0A660DF2" w14:textId="77777777">
      <w:r w:rsidRPr="001E03AA">
        <w:rPr>
          <w:rStyle w:val="HideTWBExt"/>
        </w:rPr>
        <w:t>&lt;DocAmend2&gt;</w:t>
      </w:r>
      <w:r w:rsidRPr="001E03AA">
        <w:t>Direktīva 2011/61/ES</w:t>
      </w:r>
      <w:r w:rsidRPr="001E03AA">
        <w:rPr>
          <w:rStyle w:val="HideTWBExt"/>
        </w:rPr>
        <w:t>&lt;/DocAmend2&gt;</w:t>
      </w:r>
    </w:p>
    <w:p w:rsidR="006C6BF9" w:rsidRPr="001E03AA" w:rsidP="006C6BF9" w14:paraId="0831C41A" w14:textId="77777777">
      <w:r w:rsidRPr="001E03AA">
        <w:rPr>
          <w:rStyle w:val="HideTWBExt"/>
        </w:rPr>
        <w:t>&lt;Article2&gt;</w:t>
      </w:r>
      <w:r w:rsidRPr="001E03AA">
        <w:t>4. pants – 1. punkts – av apakšpunkts – a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04A8A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83CBBFC" w14:textId="77777777"/>
        </w:tc>
      </w:tr>
      <w:tr w14:paraId="19EC6DFB"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6C632E1"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C9ACE63" w14:textId="77777777">
            <w:pPr>
              <w:pStyle w:val="AmColumnHeading"/>
            </w:pPr>
            <w:r w:rsidRPr="001E03AA">
              <w:t>Grozījums</w:t>
            </w:r>
          </w:p>
        </w:tc>
      </w:tr>
      <w:tr w14:paraId="7853282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E43EAA3" w14:textId="77777777">
            <w:pPr>
              <w:pStyle w:val="Normal6a"/>
            </w:pPr>
            <w:r w:rsidRPr="001E03AA">
              <w:rPr>
                <w:b/>
                <w:i/>
              </w:rPr>
              <w:t>b)</w:t>
            </w:r>
            <w:r w:rsidRPr="001E03AA">
              <w:tab/>
            </w:r>
            <w:r w:rsidRPr="001E03AA">
              <w:rPr>
                <w:b/>
                <w:i/>
              </w:rPr>
              <w:t>alternatīvo ieguldījumu fondu pārvaldnieki, kā definēts šīs direktīvas 4. panta 1. punkta b) apakšpunktā, kas veic uzņēmējdarbību Savienībā un kas ir saņēmuši atļauju saskaņā ar šo direktīvu;</w:t>
            </w:r>
          </w:p>
        </w:tc>
        <w:tc>
          <w:tcPr>
            <w:tcW w:w="4876" w:type="dxa"/>
            <w:tcBorders>
              <w:top w:val="nil"/>
              <w:left w:val="nil"/>
              <w:bottom w:val="nil"/>
              <w:right w:val="nil"/>
            </w:tcBorders>
            <w:hideMark/>
          </w:tcPr>
          <w:p w:rsidR="006C6BF9" w:rsidRPr="001E03AA" w:rsidP="008E6ADF" w14:paraId="2E8D2863" w14:textId="77777777">
            <w:pPr>
              <w:pStyle w:val="Normal6a"/>
            </w:pPr>
            <w:r w:rsidRPr="001E03AA">
              <w:rPr>
                <w:b/>
                <w:i/>
              </w:rPr>
              <w:t>svītrots</w:t>
            </w:r>
          </w:p>
        </w:tc>
      </w:tr>
    </w:tbl>
    <w:p w:rsidR="006C6BF9" w:rsidRPr="001E03AA" w:rsidP="006C6BF9" w14:paraId="2937E68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094008A" w14:textId="77777777">
      <w:r w:rsidRPr="001E03AA">
        <w:rPr>
          <w:rStyle w:val="HideTWBExt"/>
        </w:rPr>
        <w:t>&lt;/Amend&gt;</w:t>
      </w:r>
    </w:p>
    <w:p w:rsidR="006C6BF9" w:rsidRPr="001E03AA" w:rsidP="006C6BF9" w14:paraId="4C3DF1D9"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439</w:t>
      </w:r>
      <w:r w:rsidRPr="001E03AA">
        <w:rPr>
          <w:rStyle w:val="HideTWBExt"/>
          <w:b w:val="0"/>
        </w:rPr>
        <w:t>&lt;/NumAm&gt;</w:t>
      </w:r>
    </w:p>
    <w:p w:rsidR="006C6BF9" w:rsidRPr="001E03AA" w:rsidP="006C6BF9" w14:paraId="7F73F542"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1E94E69B" w14:textId="77777777">
      <w:pPr>
        <w:pStyle w:val="NormalBold"/>
      </w:pPr>
      <w:r w:rsidRPr="001E03AA">
        <w:rPr>
          <w:rStyle w:val="HideTWBExt"/>
          <w:b w:val="0"/>
        </w:rPr>
        <w:t>&lt;/RepeatBlock-By&gt;</w:t>
      </w:r>
    </w:p>
    <w:p w:rsidR="006C6BF9" w:rsidRPr="001E03AA" w:rsidP="006C6BF9" w14:paraId="515F8513"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8810FA7" w14:textId="77777777">
      <w:pPr>
        <w:pStyle w:val="NormalBold"/>
      </w:pPr>
      <w:r w:rsidRPr="001E03AA">
        <w:rPr>
          <w:rStyle w:val="HideTWBExt"/>
          <w:b w:val="0"/>
        </w:rPr>
        <w:t>&lt;Article&gt;</w:t>
      </w:r>
      <w:r w:rsidRPr="001E03AA">
        <w:t>2. pants – 1. daļa – 1. punkts – b apakšpunkts</w:t>
      </w:r>
      <w:r w:rsidRPr="001E03AA">
        <w:rPr>
          <w:rStyle w:val="HideTWBExt"/>
          <w:b w:val="0"/>
        </w:rPr>
        <w:t>&lt;/Article&gt;</w:t>
      </w:r>
    </w:p>
    <w:p w:rsidR="006C6BF9" w:rsidRPr="001E03AA" w:rsidP="006C6BF9" w14:paraId="6A426D21" w14:textId="77777777">
      <w:r w:rsidRPr="001E03AA">
        <w:rPr>
          <w:rStyle w:val="HideTWBExt"/>
        </w:rPr>
        <w:t>&lt;DocAmend2&gt;</w:t>
      </w:r>
      <w:r w:rsidRPr="001E03AA">
        <w:t>Direktīva 2011/61/ES</w:t>
      </w:r>
      <w:r w:rsidRPr="001E03AA">
        <w:rPr>
          <w:rStyle w:val="HideTWBExt"/>
        </w:rPr>
        <w:t>&lt;/DocAmend2&gt;</w:t>
      </w:r>
    </w:p>
    <w:p w:rsidR="006C6BF9" w:rsidRPr="001E03AA" w:rsidP="006C6BF9" w14:paraId="116187AC" w14:textId="77777777">
      <w:r w:rsidRPr="001E03AA">
        <w:rPr>
          <w:rStyle w:val="HideTWBExt"/>
        </w:rPr>
        <w:t>&lt;Article2&gt;</w:t>
      </w:r>
      <w:r w:rsidRPr="001E03AA">
        <w:t>4. pants – 1. punkts – av apakšpunkts– c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CF927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59E8E8D" w14:textId="77777777"/>
        </w:tc>
      </w:tr>
      <w:tr w14:paraId="586984C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C33820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F101E5B" w14:textId="77777777">
            <w:pPr>
              <w:pStyle w:val="AmColumnHeading"/>
            </w:pPr>
            <w:r w:rsidRPr="001E03AA">
              <w:t>Grozījums</w:t>
            </w:r>
          </w:p>
        </w:tc>
      </w:tr>
      <w:tr w14:paraId="7215DFA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31728D8" w14:textId="77777777">
            <w:pPr>
              <w:pStyle w:val="Normal6a"/>
            </w:pPr>
            <w:r w:rsidRPr="001E03AA">
              <w:rPr>
                <w:b/>
                <w:i/>
              </w:rPr>
              <w:t>c)</w:t>
            </w:r>
            <w:r w:rsidRPr="001E03AA">
              <w:tab/>
            </w:r>
            <w:r w:rsidRPr="001E03AA">
              <w:rPr>
                <w:b/>
                <w:i/>
              </w:rPr>
              <w:t>ieguldījumu brokeru sabiedrības, kā definēts Eiropas Parlamenta un Padomes Direktīvas 2014/65/ES 4. panta 1. punkta 1. apakšpunktā, kas veic uzņēmējdarbību Savienībā un kas ir saņēmušas atļauju saskaņā ar minēto direktīvu;</w:t>
            </w:r>
          </w:p>
        </w:tc>
        <w:tc>
          <w:tcPr>
            <w:tcW w:w="4876" w:type="dxa"/>
            <w:tcBorders>
              <w:top w:val="nil"/>
              <w:left w:val="nil"/>
              <w:bottom w:val="nil"/>
              <w:right w:val="nil"/>
            </w:tcBorders>
            <w:hideMark/>
          </w:tcPr>
          <w:p w:rsidR="006C6BF9" w:rsidRPr="001E03AA" w:rsidP="008E6ADF" w14:paraId="0A86D7EA" w14:textId="77777777">
            <w:pPr>
              <w:pStyle w:val="Normal6a"/>
            </w:pPr>
            <w:r w:rsidRPr="001E03AA">
              <w:rPr>
                <w:b/>
                <w:i/>
              </w:rPr>
              <w:t>svītrots</w:t>
            </w:r>
          </w:p>
        </w:tc>
      </w:tr>
      <w:tr w14:paraId="3100196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C312976" w14:textId="77777777">
            <w:pPr>
              <w:pStyle w:val="Normal6a"/>
            </w:pPr>
            <w:r w:rsidRPr="001E03AA">
              <w:rPr>
                <w:b/>
                <w:i/>
              </w:rPr>
              <w:t>_________________</w:t>
            </w:r>
          </w:p>
        </w:tc>
        <w:tc>
          <w:tcPr>
            <w:tcW w:w="4876" w:type="dxa"/>
            <w:tcBorders>
              <w:top w:val="nil"/>
              <w:left w:val="nil"/>
              <w:bottom w:val="nil"/>
              <w:right w:val="nil"/>
            </w:tcBorders>
          </w:tcPr>
          <w:p w:rsidR="006C6BF9" w:rsidRPr="001E03AA" w:rsidP="008E6ADF" w14:paraId="15106504" w14:textId="77777777"/>
        </w:tc>
      </w:tr>
      <w:tr w14:paraId="77201BA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BDC55AB" w14:textId="77777777">
            <w:pPr>
              <w:pStyle w:val="Normal6a"/>
            </w:pPr>
            <w:r w:rsidRPr="001E03AA">
              <w:rPr>
                <w:b/>
                <w:i/>
                <w:vertAlign w:val="superscript"/>
              </w:rPr>
              <w:t>18</w:t>
            </w:r>
            <w:r w:rsidRPr="001E03AA">
              <w:t xml:space="preserve"> </w:t>
            </w:r>
            <w:r w:rsidRPr="001E03AA">
              <w:rPr>
                <w:b/>
                <w:i/>
              </w:rPr>
              <w:t>Eiropas Parlamenta un Padomes Direktīva 2014/65/ES (2014. gada 15. maijs) par finanšu instrumentu tirgiem un ar ko groza Direktīvu 2002/92/ES un Direktīvu 2011/61/ES (pārstrādāta redakcija) (Dokuments attiecas uz EEZ) (OV L 173, 12.6.2014., 349. lpp., ELI: http://data.europa.eu/eli/dir/2014/65/oj).</w:t>
            </w:r>
          </w:p>
        </w:tc>
        <w:tc>
          <w:tcPr>
            <w:tcW w:w="4876" w:type="dxa"/>
            <w:tcBorders>
              <w:top w:val="nil"/>
              <w:left w:val="nil"/>
              <w:bottom w:val="nil"/>
              <w:right w:val="nil"/>
            </w:tcBorders>
          </w:tcPr>
          <w:p w:rsidR="006C6BF9" w:rsidRPr="001E03AA" w:rsidP="008E6ADF" w14:paraId="7ECF709C" w14:textId="77777777"/>
        </w:tc>
      </w:tr>
    </w:tbl>
    <w:p w:rsidR="006C6BF9" w:rsidRPr="001E03AA" w:rsidP="006C6BF9" w14:paraId="25D22080"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9359CF4" w14:textId="77777777">
      <w:r w:rsidRPr="001E03AA">
        <w:rPr>
          <w:rStyle w:val="HideTWBExt"/>
        </w:rPr>
        <w:t>&lt;/Amend&gt;</w:t>
      </w:r>
    </w:p>
    <w:p w:rsidR="006C6BF9" w:rsidRPr="001E03AA" w:rsidP="006C6BF9" w14:paraId="1DB6CDB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440</w:t>
      </w:r>
      <w:r w:rsidRPr="001E03AA">
        <w:rPr>
          <w:rStyle w:val="HideTWBExt"/>
          <w:b w:val="0"/>
        </w:rPr>
        <w:t>&lt;/NumAm&gt;</w:t>
      </w:r>
    </w:p>
    <w:p w:rsidR="006C6BF9" w:rsidRPr="001E03AA" w:rsidP="006C6BF9" w14:paraId="08FDA85D"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0630BFF2" w14:textId="77777777">
      <w:pPr>
        <w:pStyle w:val="NormalBold"/>
      </w:pPr>
      <w:r w:rsidRPr="001E03AA">
        <w:rPr>
          <w:rStyle w:val="HideTWBExt"/>
          <w:b w:val="0"/>
        </w:rPr>
        <w:t>&lt;/RepeatBlock-By&gt;</w:t>
      </w:r>
    </w:p>
    <w:p w:rsidR="006C6BF9" w:rsidRPr="001E03AA" w:rsidP="006C6BF9" w14:paraId="1740575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A62A54E" w14:textId="77777777">
      <w:pPr>
        <w:pStyle w:val="NormalBold"/>
      </w:pPr>
      <w:r w:rsidRPr="001E03AA">
        <w:rPr>
          <w:rStyle w:val="HideTWBExt"/>
          <w:b w:val="0"/>
        </w:rPr>
        <w:t>&lt;Article&gt;</w:t>
      </w:r>
      <w:r w:rsidRPr="001E03AA">
        <w:t>2. pants – 1. daļa – 1. punkts – b apakšpunkts</w:t>
      </w:r>
      <w:r w:rsidRPr="001E03AA">
        <w:rPr>
          <w:rStyle w:val="HideTWBExt"/>
          <w:b w:val="0"/>
        </w:rPr>
        <w:t>&lt;/Article&gt;</w:t>
      </w:r>
    </w:p>
    <w:p w:rsidR="006C6BF9" w:rsidRPr="001E03AA" w:rsidP="006C6BF9" w14:paraId="556C63DF" w14:textId="77777777">
      <w:r w:rsidRPr="001E03AA">
        <w:rPr>
          <w:rStyle w:val="HideTWBExt"/>
        </w:rPr>
        <w:t>&lt;DocAmend2&gt;</w:t>
      </w:r>
      <w:r w:rsidRPr="001E03AA">
        <w:t>Direktīva 2011/61/ES</w:t>
      </w:r>
      <w:r w:rsidRPr="001E03AA">
        <w:rPr>
          <w:rStyle w:val="HideTWBExt"/>
        </w:rPr>
        <w:t>&lt;/DocAmend2&gt;</w:t>
      </w:r>
    </w:p>
    <w:p w:rsidR="006C6BF9" w:rsidRPr="001E03AA" w:rsidP="006C6BF9" w14:paraId="3A40473E" w14:textId="77777777">
      <w:r w:rsidRPr="001E03AA">
        <w:rPr>
          <w:rStyle w:val="HideTWBExt"/>
        </w:rPr>
        <w:t>&lt;Article2&gt;</w:t>
      </w:r>
      <w:r w:rsidRPr="001E03AA">
        <w:t>4. pants – 1. punkts – av apakšpunkts– d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E85C6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EF9D836" w14:textId="77777777"/>
        </w:tc>
      </w:tr>
      <w:tr w14:paraId="7BAB2F9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A2E55A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E99C1C3" w14:textId="77777777">
            <w:pPr>
              <w:pStyle w:val="AmColumnHeading"/>
            </w:pPr>
            <w:r w:rsidRPr="001E03AA">
              <w:t>Grozījums</w:t>
            </w:r>
          </w:p>
        </w:tc>
      </w:tr>
      <w:tr w14:paraId="6EE5A9B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14E1802" w14:textId="77777777">
            <w:pPr>
              <w:pStyle w:val="Normal6a"/>
            </w:pPr>
            <w:r w:rsidRPr="001E03AA">
              <w:rPr>
                <w:b/>
                <w:i/>
              </w:rPr>
              <w:t>d)</w:t>
            </w:r>
            <w:r w:rsidRPr="001E03AA">
              <w:tab/>
            </w:r>
            <w:r w:rsidRPr="001E03AA">
              <w:rPr>
                <w:b/>
                <w:i/>
              </w:rPr>
              <w:t>kredītiestādes, kā definēts Eiropas Parlamenta un Padomes Direktīvas 2013/36/ES 2. panta 1. punkta b) apakšpunktā, kas veic uzņēmējdarbību Savienībā un kas ir saņēmušas atļauju saskaņā ar minēto direktīvu;</w:t>
            </w:r>
          </w:p>
        </w:tc>
        <w:tc>
          <w:tcPr>
            <w:tcW w:w="4876" w:type="dxa"/>
            <w:tcBorders>
              <w:top w:val="nil"/>
              <w:left w:val="nil"/>
              <w:bottom w:val="nil"/>
              <w:right w:val="nil"/>
            </w:tcBorders>
            <w:hideMark/>
          </w:tcPr>
          <w:p w:rsidR="006C6BF9" w:rsidRPr="001E03AA" w:rsidP="008E6ADF" w14:paraId="5BFC08AD" w14:textId="77777777">
            <w:pPr>
              <w:pStyle w:val="Normal6a"/>
            </w:pPr>
            <w:r w:rsidRPr="001E03AA">
              <w:rPr>
                <w:b/>
                <w:i/>
              </w:rPr>
              <w:t>svītrots</w:t>
            </w:r>
          </w:p>
        </w:tc>
      </w:tr>
      <w:tr w14:paraId="528677B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BADB024" w14:textId="77777777">
            <w:pPr>
              <w:pStyle w:val="Normal6a"/>
            </w:pPr>
            <w:r w:rsidRPr="001E03AA">
              <w:rPr>
                <w:b/>
                <w:i/>
              </w:rPr>
              <w:t>_________________</w:t>
            </w:r>
          </w:p>
        </w:tc>
        <w:tc>
          <w:tcPr>
            <w:tcW w:w="4876" w:type="dxa"/>
            <w:tcBorders>
              <w:top w:val="nil"/>
              <w:left w:val="nil"/>
              <w:bottom w:val="nil"/>
              <w:right w:val="nil"/>
            </w:tcBorders>
          </w:tcPr>
          <w:p w:rsidR="006C6BF9" w:rsidRPr="001E03AA" w:rsidP="008E6ADF" w14:paraId="514B5847" w14:textId="77777777"/>
        </w:tc>
      </w:tr>
      <w:tr w14:paraId="6792DD7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BAC15E8" w14:textId="77777777">
            <w:pPr>
              <w:pStyle w:val="Normal6a"/>
            </w:pPr>
            <w:r w:rsidRPr="001E03AA">
              <w:rPr>
                <w:b/>
                <w:i/>
                <w:vertAlign w:val="superscript"/>
              </w:rPr>
              <w:t>19</w:t>
            </w:r>
            <w:r w:rsidRPr="001E03AA">
              <w:t xml:space="preserve"> </w:t>
            </w:r>
            <w:r w:rsidRPr="001E03AA">
              <w:rPr>
                <w:b/>
                <w:i/>
              </w:rPr>
              <w:t>Eiropas Parlamenta un Padomes Direktīva 2013/36/ES (2013. gada 26. jūnijs) par piekļuvi kredītiestāžu darbībai un kredītiestāžu un ieguldījumu brokeru sabiedrību prudenciālo uzraudzību, ar ko groza Direktīvu 2002/87/EK un atceļ Direktīvas 2006/48/EK un 2006/49/EK (OV L 176, 27.6.2013., 338.–436. lpp., ELI: https://eur-lex.europa.eu/eli/dir/2013/36/oj/lav).</w:t>
            </w:r>
          </w:p>
        </w:tc>
        <w:tc>
          <w:tcPr>
            <w:tcW w:w="4876" w:type="dxa"/>
            <w:tcBorders>
              <w:top w:val="nil"/>
              <w:left w:val="nil"/>
              <w:bottom w:val="nil"/>
              <w:right w:val="nil"/>
            </w:tcBorders>
          </w:tcPr>
          <w:p w:rsidR="006C6BF9" w:rsidRPr="001E03AA" w:rsidP="008E6ADF" w14:paraId="63D11801" w14:textId="77777777"/>
        </w:tc>
      </w:tr>
    </w:tbl>
    <w:p w:rsidR="006C6BF9" w:rsidRPr="001E03AA" w:rsidP="006C6BF9" w14:paraId="0846144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385255E" w14:textId="77777777">
      <w:r w:rsidRPr="001E03AA">
        <w:rPr>
          <w:rStyle w:val="HideTWBExt"/>
        </w:rPr>
        <w:t>&lt;/Amend&gt;</w:t>
      </w:r>
    </w:p>
    <w:p w:rsidR="006C6BF9" w:rsidRPr="001E03AA" w:rsidP="006C6BF9" w14:paraId="0EFF4DC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441</w:t>
      </w:r>
      <w:r w:rsidRPr="001E03AA">
        <w:rPr>
          <w:rStyle w:val="HideTWBExt"/>
          <w:b w:val="0"/>
        </w:rPr>
        <w:t>&lt;/NumAm&gt;</w:t>
      </w:r>
    </w:p>
    <w:p w:rsidR="006C6BF9" w:rsidRPr="001E03AA" w:rsidP="006C6BF9" w14:paraId="73579AF0"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02DFEC9E" w14:textId="77777777">
      <w:pPr>
        <w:pStyle w:val="NormalBold"/>
      </w:pPr>
      <w:r w:rsidRPr="001E03AA">
        <w:rPr>
          <w:rStyle w:val="HideTWBExt"/>
          <w:b w:val="0"/>
        </w:rPr>
        <w:t>&lt;/RepeatBlock-By&gt;</w:t>
      </w:r>
    </w:p>
    <w:p w:rsidR="006C6BF9" w:rsidRPr="001E03AA" w:rsidP="006C6BF9" w14:paraId="63850D9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2672970" w14:textId="77777777">
      <w:pPr>
        <w:pStyle w:val="NormalBold"/>
      </w:pPr>
      <w:r w:rsidRPr="001E03AA">
        <w:rPr>
          <w:rStyle w:val="HideTWBExt"/>
          <w:b w:val="0"/>
        </w:rPr>
        <w:t>&lt;Article&gt;</w:t>
      </w:r>
      <w:r w:rsidRPr="001E03AA">
        <w:t>2. pants – 1. daļa – 1. punkts – b apakšpunkts</w:t>
      </w:r>
      <w:r w:rsidRPr="001E03AA">
        <w:rPr>
          <w:rStyle w:val="HideTWBExt"/>
          <w:b w:val="0"/>
        </w:rPr>
        <w:t>&lt;/Article&gt;</w:t>
      </w:r>
    </w:p>
    <w:p w:rsidR="006C6BF9" w:rsidRPr="001E03AA" w:rsidP="006C6BF9" w14:paraId="4AAD4E0E" w14:textId="77777777">
      <w:r w:rsidRPr="001E03AA">
        <w:rPr>
          <w:rStyle w:val="HideTWBExt"/>
        </w:rPr>
        <w:t>&lt;DocAmend2&gt;</w:t>
      </w:r>
      <w:r w:rsidRPr="001E03AA">
        <w:t>Direktīva 2011/61/ES</w:t>
      </w:r>
      <w:r w:rsidRPr="001E03AA">
        <w:rPr>
          <w:rStyle w:val="HideTWBExt"/>
        </w:rPr>
        <w:t>&lt;/DocAmend2&gt;</w:t>
      </w:r>
    </w:p>
    <w:p w:rsidR="006C6BF9" w:rsidRPr="001E03AA" w:rsidP="006C6BF9" w14:paraId="75985AE8" w14:textId="77777777">
      <w:r w:rsidRPr="001E03AA">
        <w:rPr>
          <w:rStyle w:val="HideTWBExt"/>
        </w:rPr>
        <w:t>&lt;Article2&gt;</w:t>
      </w:r>
      <w:r w:rsidRPr="001E03AA">
        <w:t>4. pants – 1. punkts – av apakšpunkts– da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85861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0E475BB" w14:textId="77777777"/>
        </w:tc>
      </w:tr>
      <w:tr w14:paraId="134F3E5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875DD4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CB693C1" w14:textId="77777777">
            <w:pPr>
              <w:pStyle w:val="AmColumnHeading"/>
            </w:pPr>
            <w:r w:rsidRPr="001E03AA">
              <w:t>Grozījums</w:t>
            </w:r>
          </w:p>
        </w:tc>
      </w:tr>
      <w:tr w14:paraId="0C1C6B6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217404F" w14:textId="77777777">
            <w:pPr>
              <w:pStyle w:val="Normal6a"/>
            </w:pPr>
          </w:p>
        </w:tc>
        <w:tc>
          <w:tcPr>
            <w:tcW w:w="4876" w:type="dxa"/>
            <w:tcBorders>
              <w:top w:val="nil"/>
              <w:left w:val="nil"/>
              <w:bottom w:val="nil"/>
              <w:right w:val="nil"/>
            </w:tcBorders>
            <w:hideMark/>
          </w:tcPr>
          <w:p w:rsidR="006C6BF9" w:rsidRPr="001E03AA" w:rsidP="008E6ADF" w14:paraId="310AF316" w14:textId="77777777">
            <w:pPr>
              <w:pStyle w:val="Normal6a"/>
            </w:pPr>
            <w:r w:rsidRPr="001E03AA">
              <w:rPr>
                <w:b/>
                <w:i/>
              </w:rPr>
              <w:t>da)</w:t>
            </w:r>
            <w:r w:rsidRPr="001E03AA">
              <w:tab/>
            </w:r>
            <w:r w:rsidRPr="001E03AA">
              <w:rPr>
                <w:b/>
                <w:i/>
              </w:rPr>
              <w:t>Savienībā iedibinātas pārvaldītājsabiedrības, kuru pamatdarbība ir kontroles īstenošana pār kādu no iepriekš a) un b) apakšpunktā minētajiem uzņēmumiem vai dominējošas ietekmes īstenošana pār šāda uzņēmuma vadību;</w:t>
            </w:r>
          </w:p>
        </w:tc>
      </w:tr>
    </w:tbl>
    <w:p w:rsidR="006C6BF9" w:rsidRPr="001E03AA" w:rsidP="006C6BF9" w14:paraId="39515B82"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1306532" w14:textId="77777777">
      <w:r w:rsidRPr="001E03AA">
        <w:rPr>
          <w:rStyle w:val="HideTWBExt"/>
        </w:rPr>
        <w:t>&lt;/Amend&gt;</w:t>
      </w:r>
    </w:p>
    <w:p w:rsidR="006C6BF9" w:rsidRPr="001E03AA" w:rsidP="006C6BF9" w14:paraId="3985A25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442</w:t>
      </w:r>
      <w:r w:rsidRPr="001E03AA">
        <w:rPr>
          <w:rStyle w:val="HideTWBExt"/>
          <w:b w:val="0"/>
        </w:rPr>
        <w:t>&lt;/NumAm&gt;</w:t>
      </w:r>
    </w:p>
    <w:p w:rsidR="006C6BF9" w:rsidRPr="001E03AA" w:rsidP="006C6BF9" w14:paraId="56B2BAB3" w14:textId="77777777">
      <w:pPr>
        <w:pStyle w:val="NormalBold"/>
      </w:pPr>
      <w:r w:rsidRPr="001E03AA">
        <w:rPr>
          <w:rStyle w:val="HideTWBExt"/>
          <w:b w:val="0"/>
        </w:rPr>
        <w:t>&lt;RepeatBlock-By&gt;&lt;Members&gt;</w:t>
      </w:r>
      <w:r w:rsidRPr="001E03AA">
        <w:t>Markus Ferber</w:t>
      </w:r>
      <w:r w:rsidRPr="001E03AA">
        <w:rPr>
          <w:rStyle w:val="HideTWBExt"/>
          <w:b w:val="0"/>
        </w:rPr>
        <w:t>&lt;/Members&gt;</w:t>
      </w:r>
    </w:p>
    <w:p w:rsidR="006C6BF9" w:rsidRPr="001E03AA" w:rsidP="006C6BF9" w14:paraId="21B15AF7" w14:textId="77777777">
      <w:pPr>
        <w:pStyle w:val="NormalBold"/>
      </w:pPr>
      <w:r w:rsidRPr="001E03AA">
        <w:rPr>
          <w:rStyle w:val="HideTWBExt"/>
          <w:b w:val="0"/>
        </w:rPr>
        <w:t>&lt;/RepeatBlock-By&gt;</w:t>
      </w:r>
    </w:p>
    <w:p w:rsidR="006C6BF9" w:rsidRPr="001E03AA" w:rsidP="006C6BF9" w14:paraId="2BFB8BD3"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C2FEC2D" w14:textId="77777777">
      <w:pPr>
        <w:pStyle w:val="NormalBold"/>
      </w:pPr>
      <w:r w:rsidRPr="001E03AA">
        <w:rPr>
          <w:rStyle w:val="HideTWBExt"/>
          <w:b w:val="0"/>
        </w:rPr>
        <w:t>&lt;Article&gt;</w:t>
      </w:r>
      <w:r w:rsidRPr="001E03AA">
        <w:t>2. pants – 1. daļa – 1. punkts – b apakšpunkts</w:t>
      </w:r>
      <w:r w:rsidRPr="001E03AA">
        <w:rPr>
          <w:rStyle w:val="HideTWBExt"/>
          <w:b w:val="0"/>
        </w:rPr>
        <w:t>&lt;/Article&gt;</w:t>
      </w:r>
    </w:p>
    <w:p w:rsidR="006C6BF9" w:rsidRPr="001E03AA" w:rsidP="006C6BF9" w14:paraId="058461FA" w14:textId="77777777">
      <w:r w:rsidRPr="001E03AA">
        <w:rPr>
          <w:rStyle w:val="HideTWBExt"/>
        </w:rPr>
        <w:t>&lt;DocAmend2&gt;</w:t>
      </w:r>
      <w:r w:rsidRPr="001E03AA">
        <w:t>Direktīva 2011/61/ES</w:t>
      </w:r>
      <w:r w:rsidRPr="001E03AA">
        <w:rPr>
          <w:rStyle w:val="HideTWBExt"/>
        </w:rPr>
        <w:t>&lt;/DocAmend2&gt;</w:t>
      </w:r>
    </w:p>
    <w:p w:rsidR="006C6BF9" w:rsidRPr="001E03AA" w:rsidP="006C6BF9" w14:paraId="42AF6F63" w14:textId="77777777">
      <w:r w:rsidRPr="001E03AA">
        <w:rPr>
          <w:rStyle w:val="HideTWBExt"/>
        </w:rPr>
        <w:t>&lt;Article2&gt;</w:t>
      </w:r>
      <w:r w:rsidRPr="001E03AA">
        <w:t>4. pants – 1. punkts – av apakšpunkts– da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386FB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F511250" w14:textId="77777777"/>
        </w:tc>
      </w:tr>
      <w:tr w14:paraId="7666A042"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42375F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F721399" w14:textId="77777777">
            <w:pPr>
              <w:pStyle w:val="AmColumnHeading"/>
            </w:pPr>
            <w:r w:rsidRPr="001E03AA">
              <w:t>Grozījums</w:t>
            </w:r>
          </w:p>
        </w:tc>
      </w:tr>
      <w:tr w14:paraId="4222AD4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A1EEF59" w14:textId="77777777">
            <w:pPr>
              <w:pStyle w:val="Normal6a"/>
            </w:pPr>
          </w:p>
        </w:tc>
        <w:tc>
          <w:tcPr>
            <w:tcW w:w="4876" w:type="dxa"/>
            <w:tcBorders>
              <w:top w:val="nil"/>
              <w:left w:val="nil"/>
              <w:bottom w:val="nil"/>
              <w:right w:val="nil"/>
            </w:tcBorders>
            <w:hideMark/>
          </w:tcPr>
          <w:p w:rsidR="006C6BF9" w:rsidRPr="001E03AA" w:rsidP="008E6ADF" w14:paraId="6FD10E68" w14:textId="77777777">
            <w:pPr>
              <w:pStyle w:val="Normal6a"/>
            </w:pPr>
            <w:r w:rsidRPr="001E03AA">
              <w:rPr>
                <w:b/>
                <w:i/>
              </w:rPr>
              <w:t>da)</w:t>
            </w:r>
            <w:r w:rsidRPr="001E03AA">
              <w:tab/>
            </w:r>
            <w:r w:rsidRPr="001E03AA">
              <w:rPr>
                <w:b/>
                <w:i/>
              </w:rPr>
              <w:t>Savienībā iedibinātas pārvaldītājsabiedrības, kuru pamatdarbība ir kontroles īstenošana pār kādu no iepriekš a) un b) apakšpunktā minētajiem uzņēmumiem vai dominējošas ietekmes īstenošana pār šāda uzņēmuma vadību;</w:t>
            </w:r>
          </w:p>
        </w:tc>
      </w:tr>
    </w:tbl>
    <w:p w:rsidR="006C6BF9" w:rsidRPr="001E03AA" w:rsidP="006C6BF9" w14:paraId="475D920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BB7A9DF"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7FFCCAF7" w14:textId="77777777">
      <w:pPr>
        <w:pStyle w:val="AmJustText"/>
      </w:pPr>
      <w:r w:rsidRPr="001E03AA">
        <w:t xml:space="preserve">"ES grupas" definīcija pašlaik aptver tikai pārvaldības sabiedrības, AIFP, ieguldījumu brokeru sabiedrības un kredītiestādes, taču ne pārvaldītājsabiedrības, kurās daudzas aktīvu pārvaldības sabiedrības faktiski ir strukturētas.  Savienībā iedibinātu pārvaldītājsabiedrību </w:t>
      </w:r>
      <w:r w:rsidRPr="001E03AA">
        <w:t>iekļaušana novērš strukturālu nepilnību, kas citādi izslēgtu leģitīmas grupas struktūras no deleģēšanas.</w:t>
      </w:r>
    </w:p>
    <w:p w:rsidR="006C6BF9" w:rsidRPr="001E03AA" w:rsidP="006C6BF9" w14:paraId="200368C8" w14:textId="77777777">
      <w:r w:rsidRPr="001E03AA">
        <w:rPr>
          <w:rStyle w:val="HideTWBExt"/>
        </w:rPr>
        <w:t>&lt;/Amend&gt;</w:t>
      </w:r>
    </w:p>
    <w:p w:rsidR="006C6BF9" w:rsidRPr="001E03AA" w:rsidP="006C6BF9" w14:paraId="7949F8B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443</w:t>
      </w:r>
      <w:r w:rsidRPr="001E03AA">
        <w:rPr>
          <w:rStyle w:val="HideTWBExt"/>
          <w:b w:val="0"/>
        </w:rPr>
        <w:t>&lt;/NumAm&gt;</w:t>
      </w:r>
    </w:p>
    <w:p w:rsidR="006C6BF9" w:rsidRPr="001E03AA" w:rsidP="006C6BF9" w14:paraId="25D81FF0"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6F4DF35B" w14:textId="77777777">
      <w:pPr>
        <w:pStyle w:val="NormalBold"/>
      </w:pPr>
      <w:r w:rsidRPr="001E03AA">
        <w:rPr>
          <w:rStyle w:val="HideTWBExt"/>
          <w:b w:val="0"/>
        </w:rPr>
        <w:t>&lt;/RepeatBlock-By&gt;</w:t>
      </w:r>
    </w:p>
    <w:p w:rsidR="006C6BF9" w:rsidRPr="001E03AA" w:rsidP="006C6BF9" w14:paraId="1C7DDA9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3381931" w14:textId="77777777">
      <w:pPr>
        <w:pStyle w:val="NormalBold"/>
      </w:pPr>
      <w:r w:rsidRPr="001E03AA">
        <w:rPr>
          <w:rStyle w:val="HideTWBExt"/>
          <w:b w:val="0"/>
        </w:rPr>
        <w:t>&lt;Article&gt;</w:t>
      </w:r>
      <w:r w:rsidRPr="001E03AA">
        <w:t>2. pants – 1. daļa – 1. punkts – b apakšpunkts</w:t>
      </w:r>
      <w:r w:rsidRPr="001E03AA">
        <w:rPr>
          <w:rStyle w:val="HideTWBExt"/>
          <w:b w:val="0"/>
        </w:rPr>
        <w:t>&lt;/Article&gt;</w:t>
      </w:r>
    </w:p>
    <w:p w:rsidR="006C6BF9" w:rsidRPr="001E03AA" w:rsidP="006C6BF9" w14:paraId="3A2B3F13" w14:textId="77777777">
      <w:r w:rsidRPr="001E03AA">
        <w:rPr>
          <w:rStyle w:val="HideTWBExt"/>
        </w:rPr>
        <w:t>&lt;DocAmend2&gt;</w:t>
      </w:r>
      <w:r w:rsidRPr="001E03AA">
        <w:t>Direktīva 2011/61/ES</w:t>
      </w:r>
      <w:r w:rsidRPr="001E03AA">
        <w:rPr>
          <w:rStyle w:val="HideTWBExt"/>
        </w:rPr>
        <w:t>&lt;/DocAmend2&gt;</w:t>
      </w:r>
    </w:p>
    <w:p w:rsidR="006C6BF9" w:rsidRPr="001E03AA" w:rsidP="006C6BF9" w14:paraId="281F8050" w14:textId="77777777">
      <w:r w:rsidRPr="001E03AA">
        <w:rPr>
          <w:rStyle w:val="HideTWBExt"/>
        </w:rPr>
        <w:t>&lt;Article2&gt;</w:t>
      </w:r>
      <w:r w:rsidRPr="001E03AA">
        <w:t>4. pants – 1. punkts – aw apakšpunkts – 1.a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46185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B8A50AE" w14:textId="77777777"/>
        </w:tc>
      </w:tr>
      <w:tr w14:paraId="57765EB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01FFE51"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66C6549" w14:textId="77777777">
            <w:pPr>
              <w:pStyle w:val="AmColumnHeading"/>
            </w:pPr>
            <w:r w:rsidRPr="001E03AA">
              <w:t>Grozījums</w:t>
            </w:r>
          </w:p>
        </w:tc>
      </w:tr>
      <w:tr w14:paraId="2CD1D70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31D3B7E" w14:textId="77777777">
            <w:pPr>
              <w:pStyle w:val="Normal6a"/>
            </w:pPr>
          </w:p>
        </w:tc>
        <w:tc>
          <w:tcPr>
            <w:tcW w:w="4876" w:type="dxa"/>
            <w:tcBorders>
              <w:top w:val="nil"/>
              <w:left w:val="nil"/>
              <w:bottom w:val="nil"/>
              <w:right w:val="nil"/>
            </w:tcBorders>
            <w:hideMark/>
          </w:tcPr>
          <w:p w:rsidR="006C6BF9" w:rsidRPr="001E03AA" w:rsidP="008E6ADF" w14:paraId="438051E0" w14:textId="77777777">
            <w:pPr>
              <w:pStyle w:val="Normal6a"/>
            </w:pPr>
            <w:r w:rsidRPr="001E03AA">
              <w:rPr>
                <w:b/>
                <w:i/>
              </w:rPr>
              <w:t>Ja a)-da) punktos minētie uzņēmumi veido daļu no plašākas grupas, kuras galvenais mātesuzņēmums ir iedibināts ārpus Savienības, ES grupa ietver tikai tos uzņēmumus, kas iedibināti un apstiprināti Savienībā.</w:t>
            </w:r>
          </w:p>
        </w:tc>
      </w:tr>
    </w:tbl>
    <w:p w:rsidR="006C6BF9" w:rsidRPr="001E03AA" w:rsidP="006C6BF9" w14:paraId="093289B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2DA4CCE" w14:textId="77777777">
      <w:r w:rsidRPr="001E03AA">
        <w:rPr>
          <w:rStyle w:val="HideTWBExt"/>
        </w:rPr>
        <w:t>&lt;/Amend&gt;</w:t>
      </w:r>
    </w:p>
    <w:p w:rsidR="006C6BF9" w:rsidRPr="001E03AA" w:rsidP="006C6BF9" w14:paraId="60E537C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444</w:t>
      </w:r>
      <w:r w:rsidRPr="001E03AA">
        <w:rPr>
          <w:rStyle w:val="HideTWBExt"/>
          <w:b w:val="0"/>
        </w:rPr>
        <w:t>&lt;/NumAm&gt;</w:t>
      </w:r>
    </w:p>
    <w:p w:rsidR="006C6BF9" w:rsidRPr="001E03AA" w:rsidP="006C6BF9" w14:paraId="5498D57B"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0642BEE2" w14:textId="77777777">
      <w:pPr>
        <w:pStyle w:val="NormalBold"/>
      </w:pPr>
      <w:r w:rsidRPr="001E03AA">
        <w:rPr>
          <w:rStyle w:val="HideTWBExt"/>
          <w:b w:val="0"/>
        </w:rPr>
        <w:t>&lt;/RepeatBlock-By&gt;</w:t>
      </w:r>
    </w:p>
    <w:p w:rsidR="006C6BF9" w:rsidRPr="001E03AA" w:rsidP="006C6BF9" w14:paraId="49A1867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4B177EC" w14:textId="77777777">
      <w:pPr>
        <w:pStyle w:val="NormalBold"/>
      </w:pPr>
      <w:r w:rsidRPr="001E03AA">
        <w:rPr>
          <w:rStyle w:val="HideTWBExt"/>
          <w:b w:val="0"/>
        </w:rPr>
        <w:t>&lt;Article&gt;</w:t>
      </w:r>
      <w:r w:rsidRPr="001E03AA">
        <w:t>2. pants – 1. daļa – 1. punkts – b apakšpunkts</w:t>
      </w:r>
      <w:r w:rsidRPr="001E03AA">
        <w:rPr>
          <w:rStyle w:val="HideTWBExt"/>
          <w:b w:val="0"/>
        </w:rPr>
        <w:t>&lt;/Article&gt;</w:t>
      </w:r>
    </w:p>
    <w:p w:rsidR="006C6BF9" w:rsidRPr="001E03AA" w:rsidP="006C6BF9" w14:paraId="37528502" w14:textId="77777777">
      <w:r w:rsidRPr="001E03AA">
        <w:rPr>
          <w:rStyle w:val="HideTWBExt"/>
        </w:rPr>
        <w:t>&lt;DocAmend2&gt;</w:t>
      </w:r>
      <w:r w:rsidRPr="001E03AA">
        <w:t>Direktīva 2011/61/ES</w:t>
      </w:r>
      <w:r w:rsidRPr="001E03AA">
        <w:rPr>
          <w:rStyle w:val="HideTWBExt"/>
        </w:rPr>
        <w:t>&lt;/DocAmend2&gt;</w:t>
      </w:r>
    </w:p>
    <w:p w:rsidR="006C6BF9" w:rsidRPr="001E03AA" w:rsidP="006C6BF9" w14:paraId="73C56342" w14:textId="77777777">
      <w:r w:rsidRPr="001E03AA">
        <w:rPr>
          <w:rStyle w:val="HideTWBExt"/>
        </w:rPr>
        <w:t>&lt;Article2&gt;</w:t>
      </w:r>
      <w:r w:rsidRPr="001E03AA">
        <w:t>4. pants – 1. punkts – av apakšpunkts – 1.b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A626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67DCA64" w14:textId="77777777"/>
        </w:tc>
      </w:tr>
      <w:tr w14:paraId="71DA08B0"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92ED26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44B8FD7" w14:textId="77777777">
            <w:pPr>
              <w:pStyle w:val="AmColumnHeading"/>
            </w:pPr>
            <w:r w:rsidRPr="001E03AA">
              <w:t>Grozījums</w:t>
            </w:r>
          </w:p>
        </w:tc>
      </w:tr>
      <w:tr w14:paraId="73AA0E7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48C431E" w14:textId="77777777">
            <w:pPr>
              <w:pStyle w:val="Normal6a"/>
            </w:pPr>
          </w:p>
        </w:tc>
        <w:tc>
          <w:tcPr>
            <w:tcW w:w="4876" w:type="dxa"/>
            <w:tcBorders>
              <w:top w:val="nil"/>
              <w:left w:val="nil"/>
              <w:bottom w:val="nil"/>
              <w:right w:val="nil"/>
            </w:tcBorders>
            <w:hideMark/>
          </w:tcPr>
          <w:p w:rsidR="006C6BF9" w:rsidRPr="001E03AA" w:rsidP="008E6ADF" w14:paraId="23F7C76B" w14:textId="77777777">
            <w:pPr>
              <w:pStyle w:val="Normal6a"/>
            </w:pPr>
            <w:r w:rsidRPr="001E03AA">
              <w:rPr>
                <w:b/>
                <w:i/>
              </w:rPr>
              <w:t>Noteikumus par ES grupu piemēro tikai regulatīvās vienkāršošanas un uzraudzības koordinācijas nolūkos saskaņā ar šo direktīvu, un tie:</w:t>
            </w:r>
          </w:p>
        </w:tc>
      </w:tr>
      <w:tr w14:paraId="61EC8B7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DF9C6B7" w14:textId="77777777">
            <w:pPr>
              <w:pStyle w:val="Normal6a"/>
            </w:pPr>
          </w:p>
        </w:tc>
        <w:tc>
          <w:tcPr>
            <w:tcW w:w="4876" w:type="dxa"/>
            <w:tcBorders>
              <w:top w:val="nil"/>
              <w:left w:val="nil"/>
              <w:bottom w:val="nil"/>
              <w:right w:val="nil"/>
            </w:tcBorders>
            <w:hideMark/>
          </w:tcPr>
          <w:p w:rsidR="006C6BF9" w:rsidRPr="001E03AA" w:rsidP="008E6ADF" w14:paraId="52495271" w14:textId="77777777">
            <w:pPr>
              <w:pStyle w:val="Normal6a"/>
            </w:pPr>
            <w:r w:rsidRPr="001E03AA">
              <w:rPr>
                <w:b/>
                <w:i/>
              </w:rPr>
              <w:t>a) neietekmē katras ES grupai piederošās pārvaldības sabiedrības vai AIFP individuālo atļauju un atbildību;</w:t>
            </w:r>
          </w:p>
        </w:tc>
      </w:tr>
      <w:tr w14:paraId="0DF735F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AAF734E" w14:textId="77777777">
            <w:pPr>
              <w:pStyle w:val="Normal6a"/>
            </w:pPr>
          </w:p>
        </w:tc>
        <w:tc>
          <w:tcPr>
            <w:tcW w:w="4876" w:type="dxa"/>
            <w:tcBorders>
              <w:top w:val="nil"/>
              <w:left w:val="nil"/>
              <w:bottom w:val="nil"/>
              <w:right w:val="nil"/>
            </w:tcBorders>
            <w:hideMark/>
          </w:tcPr>
          <w:p w:rsidR="006C6BF9" w:rsidRPr="001E03AA" w:rsidP="008E6ADF" w14:paraId="47E742B7" w14:textId="77777777">
            <w:pPr>
              <w:pStyle w:val="Normal6a"/>
            </w:pPr>
            <w:r w:rsidRPr="001E03AA">
              <w:rPr>
                <w:b/>
                <w:i/>
              </w:rPr>
              <w:t xml:space="preserve">b) neietekmē pārvaldības sabiedrību un AIFP pienākumu rīkoties ieguldītāju un fondu sertifikātu turētāju labākajās </w:t>
            </w:r>
            <w:r w:rsidRPr="001E03AA">
              <w:rPr>
                <w:b/>
                <w:i/>
              </w:rPr>
              <w:t>interesēs;</w:t>
            </w:r>
          </w:p>
        </w:tc>
      </w:tr>
      <w:tr w14:paraId="5AB4513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FDEAD4E" w14:textId="77777777">
            <w:pPr>
              <w:pStyle w:val="Normal6a"/>
            </w:pPr>
          </w:p>
        </w:tc>
        <w:tc>
          <w:tcPr>
            <w:tcW w:w="4876" w:type="dxa"/>
            <w:tcBorders>
              <w:top w:val="nil"/>
              <w:left w:val="nil"/>
              <w:bottom w:val="nil"/>
              <w:right w:val="nil"/>
            </w:tcBorders>
            <w:hideMark/>
          </w:tcPr>
          <w:p w:rsidR="006C6BF9" w:rsidRPr="001E03AA" w:rsidP="008E6ADF" w14:paraId="7CAB8257" w14:textId="77777777">
            <w:pPr>
              <w:pStyle w:val="Normal6a"/>
            </w:pPr>
            <w:r w:rsidRPr="001E03AA">
              <w:rPr>
                <w:b/>
                <w:i/>
              </w:rPr>
              <w:t>c) neietekmē pārvaldības sabiedrību un AIFP saistības attiecībā uz funkcijām, kas veiktas to vārdā;</w:t>
            </w:r>
          </w:p>
        </w:tc>
      </w:tr>
      <w:tr w14:paraId="33322EB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29CB6DF" w14:textId="77777777">
            <w:pPr>
              <w:pStyle w:val="Normal6a"/>
            </w:pPr>
          </w:p>
        </w:tc>
        <w:tc>
          <w:tcPr>
            <w:tcW w:w="4876" w:type="dxa"/>
            <w:tcBorders>
              <w:top w:val="nil"/>
              <w:left w:val="nil"/>
              <w:bottom w:val="nil"/>
              <w:right w:val="nil"/>
            </w:tcBorders>
            <w:hideMark/>
          </w:tcPr>
          <w:p w:rsidR="006C6BF9" w:rsidRPr="001E03AA" w:rsidP="008E6ADF" w14:paraId="61206792" w14:textId="77777777">
            <w:pPr>
              <w:pStyle w:val="Normal6a"/>
            </w:pPr>
            <w:r w:rsidRPr="001E03AA">
              <w:rPr>
                <w:b/>
                <w:i/>
              </w:rPr>
              <w:t>d) nerada prudenciālās konsolidācijas prasības, kas nav īpaši paredzētas Savienības tiesību aktos.</w:t>
            </w:r>
          </w:p>
        </w:tc>
      </w:tr>
      <w:tr w14:paraId="4D5FB8E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7372B27" w14:textId="77777777">
            <w:pPr>
              <w:pStyle w:val="Normal6a"/>
            </w:pPr>
          </w:p>
        </w:tc>
        <w:tc>
          <w:tcPr>
            <w:tcW w:w="4876" w:type="dxa"/>
            <w:tcBorders>
              <w:top w:val="nil"/>
              <w:left w:val="nil"/>
              <w:bottom w:val="nil"/>
              <w:right w:val="nil"/>
            </w:tcBorders>
            <w:hideMark/>
          </w:tcPr>
          <w:p w:rsidR="006C6BF9" w:rsidRPr="001E03AA" w:rsidP="008E6ADF" w14:paraId="0A7F36A3" w14:textId="77777777">
            <w:pPr>
              <w:pStyle w:val="Normal6a"/>
            </w:pPr>
            <w:r w:rsidRPr="001E03AA">
              <w:rPr>
                <w:b/>
                <w:i/>
              </w:rPr>
              <w:t>Ja pārvaldības sabiedrība vai AIFP pieder ES grupai, kurā ir arī kredītiestādes un ieguldījumu brokeru sabiedrības, organizatoriskā integrācija grupā nemazina:</w:t>
            </w:r>
          </w:p>
        </w:tc>
      </w:tr>
      <w:tr w14:paraId="1FF51D7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C4607EE" w14:textId="77777777">
            <w:pPr>
              <w:pStyle w:val="Normal6a"/>
            </w:pPr>
          </w:p>
        </w:tc>
        <w:tc>
          <w:tcPr>
            <w:tcW w:w="4876" w:type="dxa"/>
            <w:tcBorders>
              <w:top w:val="nil"/>
              <w:left w:val="nil"/>
              <w:bottom w:val="nil"/>
              <w:right w:val="nil"/>
            </w:tcBorders>
            <w:hideMark/>
          </w:tcPr>
          <w:p w:rsidR="006C6BF9" w:rsidRPr="001E03AA" w:rsidP="008E6ADF" w14:paraId="55AB1944" w14:textId="77777777">
            <w:pPr>
              <w:pStyle w:val="Normal6a"/>
            </w:pPr>
            <w:r w:rsidRPr="001E03AA">
              <w:rPr>
                <w:b/>
                <w:i/>
              </w:rPr>
              <w:t>a) ieguldījumu portfeļu autonomu pārvaldību un riska pārvaldības lēmumus, tostarp saistītos regulatīvos aizsardzības mehānismus;</w:t>
            </w:r>
          </w:p>
        </w:tc>
      </w:tr>
      <w:tr w14:paraId="1DD3ABA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9776CCB" w14:textId="77777777">
            <w:pPr>
              <w:pStyle w:val="Normal6a"/>
            </w:pPr>
          </w:p>
        </w:tc>
        <w:tc>
          <w:tcPr>
            <w:tcW w:w="4876" w:type="dxa"/>
            <w:tcBorders>
              <w:top w:val="nil"/>
              <w:left w:val="nil"/>
              <w:bottom w:val="nil"/>
              <w:right w:val="nil"/>
            </w:tcBorders>
            <w:hideMark/>
          </w:tcPr>
          <w:p w:rsidR="006C6BF9" w:rsidRPr="001E03AA" w:rsidP="008E6ADF" w14:paraId="15955B13" w14:textId="77777777">
            <w:pPr>
              <w:pStyle w:val="Normal6a"/>
            </w:pPr>
            <w:r w:rsidRPr="001E03AA">
              <w:rPr>
                <w:b/>
                <w:i/>
              </w:rPr>
              <w:t>b) balsstiesību neatkarīgu izmantošanu;</w:t>
            </w:r>
          </w:p>
        </w:tc>
      </w:tr>
      <w:tr w14:paraId="2556087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C6C6DD8" w14:textId="77777777">
            <w:pPr>
              <w:pStyle w:val="Normal6a"/>
            </w:pPr>
          </w:p>
        </w:tc>
        <w:tc>
          <w:tcPr>
            <w:tcW w:w="4876" w:type="dxa"/>
            <w:tcBorders>
              <w:top w:val="nil"/>
              <w:left w:val="nil"/>
              <w:bottom w:val="nil"/>
              <w:right w:val="nil"/>
            </w:tcBorders>
            <w:hideMark/>
          </w:tcPr>
          <w:p w:rsidR="006C6BF9" w:rsidRPr="001E03AA" w:rsidP="008E6ADF" w14:paraId="46BEEB4F" w14:textId="77777777">
            <w:pPr>
              <w:pStyle w:val="Normal6a"/>
            </w:pPr>
            <w:r w:rsidRPr="001E03AA">
              <w:rPr>
                <w:b/>
                <w:i/>
              </w:rPr>
              <w:t>c) pārvaldības sabiedrības vai AIFP lēmumus par produktu pārvaldību;</w:t>
            </w:r>
          </w:p>
        </w:tc>
      </w:tr>
      <w:tr w14:paraId="5DB7E64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090BEF5" w14:textId="77777777">
            <w:pPr>
              <w:pStyle w:val="Normal6a"/>
            </w:pPr>
          </w:p>
        </w:tc>
        <w:tc>
          <w:tcPr>
            <w:tcW w:w="4876" w:type="dxa"/>
            <w:tcBorders>
              <w:top w:val="nil"/>
              <w:left w:val="nil"/>
              <w:bottom w:val="nil"/>
              <w:right w:val="nil"/>
            </w:tcBorders>
            <w:hideMark/>
          </w:tcPr>
          <w:p w:rsidR="006C6BF9" w:rsidRPr="001E03AA" w:rsidP="008E6ADF" w14:paraId="7BFAC080" w14:textId="77777777">
            <w:pPr>
              <w:pStyle w:val="Normal6a"/>
            </w:pPr>
            <w:r w:rsidRPr="001E03AA">
              <w:rPr>
                <w:b/>
                <w:i/>
              </w:rPr>
              <w:t>d) pārvaldības sabiedrības vai AIFP autonomo izvēli un uzraudzību attiecībā uz struktūru, kas tiek iecelta par depozitāriju;</w:t>
            </w:r>
          </w:p>
        </w:tc>
      </w:tr>
      <w:tr w14:paraId="0880D87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30B4F9E" w14:textId="77777777">
            <w:pPr>
              <w:pStyle w:val="Normal6a"/>
            </w:pPr>
          </w:p>
        </w:tc>
        <w:tc>
          <w:tcPr>
            <w:tcW w:w="4876" w:type="dxa"/>
            <w:tcBorders>
              <w:top w:val="nil"/>
              <w:left w:val="nil"/>
              <w:bottom w:val="nil"/>
              <w:right w:val="nil"/>
            </w:tcBorders>
            <w:hideMark/>
          </w:tcPr>
          <w:p w:rsidR="006C6BF9" w:rsidRPr="001E03AA" w:rsidP="008E6ADF" w14:paraId="13FA6852" w14:textId="77777777">
            <w:pPr>
              <w:pStyle w:val="Normal6a"/>
            </w:pPr>
            <w:r w:rsidRPr="001E03AA">
              <w:rPr>
                <w:b/>
                <w:i/>
              </w:rPr>
              <w:t>e) pārvaldības sabiedrības vai AIFP spēju rīkoties ieguldītāju labākajās interesēs.</w:t>
            </w:r>
          </w:p>
        </w:tc>
      </w:tr>
      <w:tr w14:paraId="2E2A69D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1FC7244" w14:textId="77777777">
            <w:pPr>
              <w:pStyle w:val="Normal6a"/>
            </w:pPr>
          </w:p>
        </w:tc>
        <w:tc>
          <w:tcPr>
            <w:tcW w:w="4876" w:type="dxa"/>
            <w:tcBorders>
              <w:top w:val="nil"/>
              <w:left w:val="nil"/>
              <w:bottom w:val="nil"/>
              <w:right w:val="nil"/>
            </w:tcBorders>
            <w:hideMark/>
          </w:tcPr>
          <w:p w:rsidR="006C6BF9" w:rsidRPr="001E03AA" w:rsidP="008E6ADF" w14:paraId="5CB88746" w14:textId="77777777">
            <w:pPr>
              <w:pStyle w:val="Normal6a"/>
            </w:pPr>
            <w:r w:rsidRPr="001E03AA">
              <w:rPr>
                <w:b/>
                <w:i/>
              </w:rPr>
              <w:t>Mātesuzņēmums var noteikt stratēģiskus un organizatoriskus mērķus grupas līmenī, ja vien šāda koordinācija neizraisa tiešu vai netiešu iejaukšanos pārvaldības sabiedrības vai AIFP fiduciārajos pienākumos.</w:t>
            </w:r>
          </w:p>
        </w:tc>
      </w:tr>
    </w:tbl>
    <w:p w:rsidR="006C6BF9" w:rsidRPr="001E03AA" w:rsidP="006C6BF9" w14:paraId="2C2B15A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BEB6D03" w14:textId="77777777">
      <w:r w:rsidRPr="001E03AA">
        <w:rPr>
          <w:rStyle w:val="HideTWBExt"/>
        </w:rPr>
        <w:t>&lt;/Amend&gt;</w:t>
      </w:r>
    </w:p>
    <w:p w:rsidR="006C6BF9" w:rsidRPr="001E03AA" w:rsidP="006C6BF9" w14:paraId="228B16A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445</w:t>
      </w:r>
      <w:r w:rsidRPr="001E03AA">
        <w:rPr>
          <w:rStyle w:val="HideTWBExt"/>
          <w:b w:val="0"/>
        </w:rPr>
        <w:t>&lt;/NumAm&gt;</w:t>
      </w:r>
    </w:p>
    <w:p w:rsidR="006C6BF9" w:rsidRPr="001E03AA" w:rsidP="006C6BF9" w14:paraId="4CEFD7A8" w14:textId="77777777">
      <w:pPr>
        <w:pStyle w:val="NormalBold"/>
      </w:pPr>
      <w:r w:rsidRPr="001E03AA">
        <w:rPr>
          <w:rStyle w:val="HideTWBExt"/>
          <w:b w:val="0"/>
        </w:rPr>
        <w:t>&lt;RepeatBlock-By&gt;&lt;Members&gt;</w:t>
      </w:r>
      <w:r w:rsidRPr="001E03AA">
        <w:t>Markus Ferber</w:t>
      </w:r>
      <w:r w:rsidRPr="001E03AA">
        <w:rPr>
          <w:rStyle w:val="HideTWBExt"/>
          <w:b w:val="0"/>
        </w:rPr>
        <w:t>&lt;/Members&gt;</w:t>
      </w:r>
    </w:p>
    <w:p w:rsidR="006C6BF9" w:rsidRPr="001E03AA" w:rsidP="006C6BF9" w14:paraId="28313893" w14:textId="77777777">
      <w:pPr>
        <w:pStyle w:val="NormalBold"/>
      </w:pPr>
      <w:r w:rsidRPr="001E03AA">
        <w:rPr>
          <w:rStyle w:val="HideTWBExt"/>
          <w:b w:val="0"/>
        </w:rPr>
        <w:t>&lt;/RepeatBlock-By&gt;</w:t>
      </w:r>
    </w:p>
    <w:p w:rsidR="006C6BF9" w:rsidRPr="001E03AA" w:rsidP="006C6BF9" w14:paraId="0354328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0221CD5" w14:textId="77777777">
      <w:pPr>
        <w:pStyle w:val="NormalBold"/>
      </w:pPr>
      <w:r w:rsidRPr="001E03AA">
        <w:rPr>
          <w:rStyle w:val="HideTWBExt"/>
          <w:b w:val="0"/>
        </w:rPr>
        <w:t>&lt;Article&gt;</w:t>
      </w:r>
      <w:r w:rsidRPr="001E03AA">
        <w:t>2. pants – 1. daļa – 1. punkts – b apakšpunkts</w:t>
      </w:r>
      <w:r w:rsidRPr="001E03AA">
        <w:rPr>
          <w:rStyle w:val="HideTWBExt"/>
          <w:b w:val="0"/>
        </w:rPr>
        <w:t>&lt;/Article&gt;</w:t>
      </w:r>
    </w:p>
    <w:p w:rsidR="006C6BF9" w:rsidRPr="001E03AA" w:rsidP="006C6BF9" w14:paraId="47B90A65" w14:textId="77777777">
      <w:r w:rsidRPr="001E03AA">
        <w:rPr>
          <w:rStyle w:val="HideTWBExt"/>
        </w:rPr>
        <w:t>&lt;DocAmend2&gt;</w:t>
      </w:r>
      <w:r w:rsidRPr="001E03AA">
        <w:t>Direktīva 2011/61/ES</w:t>
      </w:r>
      <w:r w:rsidRPr="001E03AA">
        <w:rPr>
          <w:rStyle w:val="HideTWBExt"/>
        </w:rPr>
        <w:t>&lt;/DocAmend2&gt;</w:t>
      </w:r>
    </w:p>
    <w:p w:rsidR="006C6BF9" w:rsidRPr="001E03AA" w:rsidP="006C6BF9" w14:paraId="20D0AE91" w14:textId="77777777">
      <w:r w:rsidRPr="001E03AA">
        <w:rPr>
          <w:rStyle w:val="HideTWBExt"/>
        </w:rPr>
        <w:t>&lt;Article2&gt;</w:t>
      </w:r>
      <w:r w:rsidRPr="001E03AA">
        <w:t>4. pants – 1. punkts – awa apakšpunkts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FF24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0C5BD68" w14:textId="77777777"/>
        </w:tc>
      </w:tr>
      <w:tr w14:paraId="428E531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1FD9FA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9E28829" w14:textId="77777777">
            <w:pPr>
              <w:pStyle w:val="AmColumnHeading"/>
            </w:pPr>
            <w:r w:rsidRPr="001E03AA">
              <w:t>Grozījums</w:t>
            </w:r>
          </w:p>
        </w:tc>
      </w:tr>
      <w:tr w14:paraId="0012082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916EDDA" w14:textId="77777777">
            <w:pPr>
              <w:pStyle w:val="Normal6a"/>
            </w:pPr>
          </w:p>
        </w:tc>
        <w:tc>
          <w:tcPr>
            <w:tcW w:w="4876" w:type="dxa"/>
            <w:tcBorders>
              <w:top w:val="nil"/>
              <w:left w:val="nil"/>
              <w:bottom w:val="nil"/>
              <w:right w:val="nil"/>
            </w:tcBorders>
            <w:hideMark/>
          </w:tcPr>
          <w:p w:rsidR="006C6BF9" w:rsidRPr="001E03AA" w:rsidP="008E6ADF" w14:paraId="2FAFA321" w14:textId="77777777">
            <w:pPr>
              <w:pStyle w:val="Normal6a"/>
            </w:pPr>
            <w:r w:rsidRPr="001E03AA">
              <w:rPr>
                <w:b/>
                <w:i/>
              </w:rPr>
              <w:t>awa)</w:t>
            </w:r>
            <w:r w:rsidRPr="001E03AA">
              <w:tab/>
            </w:r>
            <w:r w:rsidRPr="001E03AA">
              <w:rPr>
                <w:b/>
                <w:i/>
              </w:rPr>
              <w:t>"deleģēšanas mehānisms ar nebūtiska riska kategorizāciju" ir deleģēšanas mehānisms attiecībā uz I pielikumā minēto funkciju veikšanu vai 6. panta 4. punktā minēto pakalpojumu sniegšanu, par ko AIFP ir veicis dokumentētu riska novērtējumu saskaņā ar EVTI principiem trešo personu riska uzraudzībai un kategorizējis attiecīgo mehānismu kā tādu, kam raksturīgā vai atlikušā riska līmenis ir nebūtisks;</w:t>
            </w:r>
          </w:p>
        </w:tc>
      </w:tr>
    </w:tbl>
    <w:p w:rsidR="006C6BF9" w:rsidRPr="001E03AA" w:rsidP="006C6BF9" w14:paraId="4ECF678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5C2A792"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17A335C7" w14:textId="77777777">
      <w:pPr>
        <w:pStyle w:val="AmJustText"/>
      </w:pPr>
      <w:r w:rsidRPr="001E03AA">
        <w:t>Komisijas priekšlikumā deleģēšanas izņēmums pašlaik attiecas tikai uz Savienībā iedibinātām struktūrām, liedzot to mehānismiem, kam var būt zemāks risks nekā dažām ES iekšējām deleģēšanām, taču automātiski to piešķirot citiem, kuru risks ir lielāks. Riska kategorizācijas pārbaude, kas balstīta EVTI principos trešo personu riska uzraudzībai, sniedz atvieglojumu mehānismiem, kuriem raksturīgais un atlikušais risks patiešām ir nebūtisks, neatkarīgi no delegāta atrašanās vietas, portfelim un riska pārvaldībai piemērojot konkrētas atļaujas aizsardzības pasākumu.</w:t>
      </w:r>
    </w:p>
    <w:p w:rsidR="006C6BF9" w:rsidRPr="001E03AA" w:rsidP="006C6BF9" w14:paraId="6B52CD6F" w14:textId="77777777">
      <w:r w:rsidRPr="001E03AA">
        <w:rPr>
          <w:rStyle w:val="HideTWBExt"/>
        </w:rPr>
        <w:t>&lt;/Amend&gt;</w:t>
      </w:r>
    </w:p>
    <w:p w:rsidR="006C6BF9" w:rsidRPr="001E03AA" w:rsidP="006C6BF9" w14:paraId="2BB1F2D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446</w:t>
      </w:r>
      <w:r w:rsidRPr="001E03AA">
        <w:rPr>
          <w:rStyle w:val="HideTWBExt"/>
          <w:b w:val="0"/>
        </w:rPr>
        <w:t>&lt;/NumAm&gt;</w:t>
      </w:r>
    </w:p>
    <w:p w:rsidR="006C6BF9" w:rsidRPr="001E03AA" w:rsidP="006C6BF9" w14:paraId="64BF087C"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0FB57516" w14:textId="77777777">
      <w:pPr>
        <w:pStyle w:val="NormalBold"/>
      </w:pPr>
      <w:r w:rsidRPr="001E03AA">
        <w:rPr>
          <w:rStyle w:val="HideTWBExt"/>
          <w:b w:val="0"/>
        </w:rPr>
        <w:t>&lt;/RepeatBlock-By&gt;</w:t>
      </w:r>
    </w:p>
    <w:p w:rsidR="006C6BF9" w:rsidRPr="001E03AA" w:rsidP="006C6BF9" w14:paraId="3F598005"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7910E0A" w14:textId="77777777">
      <w:pPr>
        <w:pStyle w:val="NormalBold"/>
      </w:pPr>
      <w:r w:rsidRPr="001E03AA">
        <w:rPr>
          <w:rStyle w:val="HideTWBExt"/>
          <w:b w:val="0"/>
        </w:rPr>
        <w:t>&lt;Article&gt;</w:t>
      </w:r>
      <w:r w:rsidRPr="001E03AA">
        <w:t>2. pants – 1. daļa – 1. punkts – b apakšpunkts</w:t>
      </w:r>
      <w:r w:rsidRPr="001E03AA">
        <w:rPr>
          <w:rStyle w:val="HideTWBExt"/>
          <w:b w:val="0"/>
        </w:rPr>
        <w:t>&lt;/Article&gt;</w:t>
      </w:r>
    </w:p>
    <w:p w:rsidR="006C6BF9" w:rsidRPr="001E03AA" w:rsidP="006C6BF9" w14:paraId="42D487C0" w14:textId="77777777">
      <w:r w:rsidRPr="001E03AA">
        <w:rPr>
          <w:rStyle w:val="HideTWBExt"/>
        </w:rPr>
        <w:t>&lt;DocAmend2&gt;</w:t>
      </w:r>
      <w:r w:rsidRPr="001E03AA">
        <w:t>Direktīva 2011/61/ES</w:t>
      </w:r>
      <w:r w:rsidRPr="001E03AA">
        <w:rPr>
          <w:rStyle w:val="HideTWBExt"/>
        </w:rPr>
        <w:t>&lt;/DocAmend2&gt;</w:t>
      </w:r>
    </w:p>
    <w:p w:rsidR="006C6BF9" w:rsidRPr="001E03AA" w:rsidP="006C6BF9" w14:paraId="6E689CBA" w14:textId="77777777">
      <w:r w:rsidRPr="001E03AA">
        <w:rPr>
          <w:rStyle w:val="HideTWBExt"/>
        </w:rPr>
        <w:t>&lt;Article2&gt;</w:t>
      </w:r>
      <w:r w:rsidRPr="001E03AA">
        <w:t>4. pants – 1. punkts – awa apakšpunkts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BA72B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E516C74" w14:textId="77777777"/>
        </w:tc>
      </w:tr>
      <w:tr w14:paraId="6C90BD4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FD072E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AD51B9A" w14:textId="77777777">
            <w:pPr>
              <w:pStyle w:val="AmColumnHeading"/>
            </w:pPr>
            <w:r w:rsidRPr="001E03AA">
              <w:t>Grozījums</w:t>
            </w:r>
          </w:p>
        </w:tc>
      </w:tr>
      <w:tr w14:paraId="254204D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7BB5BCA" w14:textId="77777777">
            <w:pPr>
              <w:pStyle w:val="Normal6a"/>
            </w:pPr>
          </w:p>
        </w:tc>
        <w:tc>
          <w:tcPr>
            <w:tcW w:w="4876" w:type="dxa"/>
            <w:tcBorders>
              <w:top w:val="nil"/>
              <w:left w:val="nil"/>
              <w:bottom w:val="nil"/>
              <w:right w:val="nil"/>
            </w:tcBorders>
            <w:hideMark/>
          </w:tcPr>
          <w:p w:rsidR="006C6BF9" w:rsidRPr="001E03AA" w:rsidP="008E6ADF" w14:paraId="39BD1100" w14:textId="77777777">
            <w:pPr>
              <w:pStyle w:val="Normal6a"/>
            </w:pPr>
            <w:r w:rsidRPr="001E03AA">
              <w:rPr>
                <w:b/>
                <w:i/>
              </w:rPr>
              <w:t>awa)</w:t>
            </w:r>
            <w:r w:rsidRPr="001E03AA">
              <w:tab/>
            </w:r>
            <w:r w:rsidRPr="001E03AA">
              <w:rPr>
                <w:b/>
                <w:i/>
              </w:rPr>
              <w:t>"grupas resursi" ir tādas struktūras, kas kopējas pārvaldības vai kontroles dēļ ir saistīta ar AIFP, personāla un tehniskās spējas, kas ir pieejamas izmantošanai attiecīgajā AIFP;</w:t>
            </w:r>
          </w:p>
        </w:tc>
      </w:tr>
    </w:tbl>
    <w:p w:rsidR="006C6BF9" w:rsidRPr="001E03AA" w:rsidP="006C6BF9" w14:paraId="70BF9B4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1B47BA3" w14:textId="77777777">
      <w:r w:rsidRPr="001E03AA">
        <w:rPr>
          <w:rStyle w:val="HideTWBExt"/>
        </w:rPr>
        <w:t>&lt;/Amend&gt;</w:t>
      </w:r>
    </w:p>
    <w:p w:rsidR="006C6BF9" w:rsidRPr="001E03AA" w:rsidP="006C6BF9" w14:paraId="7876604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447</w:t>
      </w:r>
      <w:r w:rsidRPr="001E03AA">
        <w:rPr>
          <w:rStyle w:val="HideTWBExt"/>
          <w:b w:val="0"/>
        </w:rPr>
        <w:t>&lt;/NumAm&gt;</w:t>
      </w:r>
    </w:p>
    <w:p w:rsidR="006C6BF9" w:rsidRPr="001E03AA" w:rsidP="006C6BF9" w14:paraId="70594E73"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2D2381F2" w14:textId="77777777">
      <w:pPr>
        <w:pStyle w:val="NormalBold"/>
      </w:pPr>
      <w:r w:rsidRPr="001E03AA">
        <w:rPr>
          <w:rStyle w:val="HideTWBExt"/>
          <w:b w:val="0"/>
        </w:rPr>
        <w:t>&lt;/RepeatBlock-By&gt;</w:t>
      </w:r>
    </w:p>
    <w:p w:rsidR="006C6BF9" w:rsidRPr="001E03AA" w:rsidP="006C6BF9" w14:paraId="463CF79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BF3D538" w14:textId="77777777">
      <w:pPr>
        <w:pStyle w:val="NormalBold"/>
      </w:pPr>
      <w:r w:rsidRPr="001E03AA">
        <w:rPr>
          <w:rStyle w:val="HideTWBExt"/>
          <w:b w:val="0"/>
        </w:rPr>
        <w:t>&lt;Article&gt;</w:t>
      </w:r>
      <w:r w:rsidRPr="001E03AA">
        <w:t>2. pants – 1. daļa – 3.a punkts (jauns)</w:t>
      </w:r>
      <w:r w:rsidRPr="001E03AA">
        <w:rPr>
          <w:rStyle w:val="HideTWBExt"/>
          <w:b w:val="0"/>
        </w:rPr>
        <w:t>&lt;/Article&gt;</w:t>
      </w:r>
    </w:p>
    <w:p w:rsidR="006C6BF9" w:rsidRPr="001E03AA" w:rsidP="006C6BF9" w14:paraId="44478C00" w14:textId="77777777">
      <w:r w:rsidRPr="001E03AA">
        <w:rPr>
          <w:rStyle w:val="HideTWBExt"/>
        </w:rPr>
        <w:t>&lt;DocAmend2&gt;</w:t>
      </w:r>
      <w:r w:rsidRPr="001E03AA">
        <w:t>Direktīva 2011/61/ES</w:t>
      </w:r>
      <w:r w:rsidRPr="001E03AA">
        <w:rPr>
          <w:rStyle w:val="HideTWBExt"/>
        </w:rPr>
        <w:t>&lt;/DocAmend2&gt;</w:t>
      </w:r>
    </w:p>
    <w:p w:rsidR="006C6BF9" w:rsidRPr="001E03AA" w:rsidP="006C6BF9" w14:paraId="07D2C0DB" w14:textId="77777777">
      <w:r w:rsidRPr="001E03AA">
        <w:rPr>
          <w:rStyle w:val="HideTWBExt"/>
        </w:rPr>
        <w:t>&lt;Article2&gt;</w:t>
      </w:r>
      <w:r w:rsidRPr="001E03AA">
        <w:t>7. pants – 2. punkts – 1.a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5CDB9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B3D57C4" w14:textId="77777777"/>
        </w:tc>
      </w:tr>
      <w:tr w14:paraId="1AD29C72"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461CE9A" w14:textId="77777777">
            <w:pPr>
              <w:pStyle w:val="AmColumnHeading"/>
            </w:pPr>
            <w:r w:rsidRPr="001E03AA">
              <w:t>Spēkā esošais teksts</w:t>
            </w:r>
          </w:p>
        </w:tc>
        <w:tc>
          <w:tcPr>
            <w:tcW w:w="4876" w:type="dxa"/>
            <w:tcBorders>
              <w:top w:val="nil"/>
              <w:left w:val="nil"/>
              <w:bottom w:val="nil"/>
              <w:right w:val="nil"/>
            </w:tcBorders>
            <w:hideMark/>
          </w:tcPr>
          <w:p w:rsidR="006C6BF9" w:rsidRPr="001E03AA" w:rsidP="008E6ADF" w14:paraId="673FEF77" w14:textId="77777777">
            <w:pPr>
              <w:pStyle w:val="AmColumnHeading"/>
            </w:pPr>
            <w:r w:rsidRPr="001E03AA">
              <w:t>Grozījums</w:t>
            </w:r>
          </w:p>
        </w:tc>
      </w:tr>
      <w:tr w14:paraId="67AC1D5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CC890B1" w14:textId="77777777">
            <w:pPr>
              <w:pStyle w:val="Normal6a"/>
            </w:pPr>
          </w:p>
        </w:tc>
        <w:tc>
          <w:tcPr>
            <w:tcW w:w="4876" w:type="dxa"/>
            <w:tcBorders>
              <w:top w:val="nil"/>
              <w:left w:val="nil"/>
              <w:bottom w:val="nil"/>
              <w:right w:val="nil"/>
            </w:tcBorders>
            <w:hideMark/>
          </w:tcPr>
          <w:p w:rsidR="006C6BF9" w:rsidRPr="001E03AA" w:rsidP="008E6ADF" w14:paraId="55639085" w14:textId="77777777">
            <w:pPr>
              <w:pStyle w:val="Normal6a"/>
            </w:pPr>
            <w:r w:rsidRPr="001E03AA">
              <w:rPr>
                <w:b/>
                <w:i/>
              </w:rPr>
              <w:t>3.a</w:t>
            </w:r>
            <w:r w:rsidRPr="001E03AA">
              <w:tab/>
            </w:r>
            <w:r w:rsidRPr="001E03AA">
              <w:rPr>
                <w:b/>
                <w:i/>
              </w:rPr>
              <w:t>panta 2. punktā pievieno šādu daļu:</w:t>
            </w:r>
          </w:p>
        </w:tc>
      </w:tr>
      <w:tr w14:paraId="7BF2925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0EDDF47" w14:textId="77777777">
            <w:pPr>
              <w:pStyle w:val="Normal6a"/>
            </w:pPr>
            <w:r w:rsidRPr="001E03AA">
              <w:rPr>
                <w:b/>
                <w:i/>
              </w:rPr>
              <w:t>iv) aprakstu par periodiskajiem uzticamības pārbaužu pasākumiem, kas AIFP jāveic nolūkā uzraudzīt deleģēto darbību.</w:t>
            </w:r>
          </w:p>
        </w:tc>
        <w:tc>
          <w:tcPr>
            <w:tcW w:w="4876" w:type="dxa"/>
            <w:tcBorders>
              <w:top w:val="nil"/>
              <w:left w:val="nil"/>
              <w:bottom w:val="nil"/>
              <w:right w:val="nil"/>
            </w:tcBorders>
            <w:hideMark/>
          </w:tcPr>
          <w:p w:rsidR="006C6BF9" w:rsidRPr="001E03AA" w:rsidP="008E6ADF" w14:paraId="509B96BC" w14:textId="77777777">
            <w:pPr>
              <w:pStyle w:val="Normal6a"/>
            </w:pPr>
            <w:r w:rsidRPr="001E03AA">
              <w:rPr>
                <w:b/>
                <w:i/>
              </w:rPr>
              <w:t>punkta eiv) apakšpunkta nolūkos uzraudzība saskaņā ar 20. panta 1. punkta f) apakšpunktu būtu jāveic proporcionāli AIFP novērtētājiem deleģēšanas riskiem.</w:t>
            </w:r>
          </w:p>
        </w:tc>
      </w:tr>
    </w:tbl>
    <w:p w:rsidR="006C6BF9" w:rsidRPr="001E03AA" w:rsidP="006C6BF9" w14:paraId="23E62BD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02BBA94" w14:textId="77777777">
      <w:pPr>
        <w:pStyle w:val="AmCrossRef"/>
      </w:pPr>
      <w:r w:rsidRPr="001E03AA">
        <w:t>(Direktīva 2011/61/ES)</w:t>
      </w:r>
    </w:p>
    <w:p w:rsidR="006C6BF9" w:rsidRPr="001E03AA" w:rsidP="006C6BF9" w14:paraId="38A1AECF"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2DBC1C62" w14:textId="77777777">
      <w:pPr>
        <w:pStyle w:val="AmJustText"/>
      </w:pPr>
      <w:r w:rsidRPr="001E03AA">
        <w:t>Deleģēšanas mehānismu sistēmas grozīšanas mērķis ir pāriet no Komisijas vispārējā izņēmuma visām ES grupām uz pieeju, kura balstīta uz risku. Saskaņā ar šādu pieeju nekritiskiem zemāka riska deleģēšanas mehānismiem tiktu piešķirta atkāpe neatkarīgi no grupas struktūras vai ģeogrāfiskās atrašanās. Visiem pārējiem mehānismiem būtu piemērojama proporcionāla pastāvīgā uzraudzība saskaņā ar EVTI principiem trešo personu riska uzraudzībai.</w:t>
      </w:r>
    </w:p>
    <w:p w:rsidR="006C6BF9" w:rsidRPr="001E03AA" w:rsidP="006C6BF9" w14:paraId="2499A5A2" w14:textId="77777777">
      <w:r w:rsidRPr="001E03AA">
        <w:rPr>
          <w:rStyle w:val="HideTWBExt"/>
        </w:rPr>
        <w:t>&lt;/Amend&gt;</w:t>
      </w:r>
    </w:p>
    <w:p w:rsidR="006C6BF9" w:rsidRPr="001E03AA" w:rsidP="006C6BF9" w14:paraId="7A56F14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448</w:t>
      </w:r>
      <w:r w:rsidRPr="001E03AA">
        <w:rPr>
          <w:rStyle w:val="HideTWBExt"/>
          <w:b w:val="0"/>
        </w:rPr>
        <w:t>&lt;/NumAm&gt;</w:t>
      </w:r>
    </w:p>
    <w:p w:rsidR="006C6BF9" w:rsidRPr="001E03AA" w:rsidP="006C6BF9" w14:paraId="74742C4D"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27D486A0" w14:textId="77777777">
      <w:pPr>
        <w:pStyle w:val="NormalBold"/>
      </w:pPr>
      <w:r w:rsidRPr="001E03AA">
        <w:rPr>
          <w:rStyle w:val="HideTWBExt"/>
          <w:b w:val="0"/>
        </w:rPr>
        <w:t>&lt;/RepeatBlock-By&gt;</w:t>
      </w:r>
    </w:p>
    <w:p w:rsidR="006C6BF9" w:rsidRPr="001E03AA" w:rsidP="006C6BF9" w14:paraId="1F3D7D5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4FD7A6C" w14:textId="77777777">
      <w:pPr>
        <w:pStyle w:val="NormalBold"/>
      </w:pPr>
      <w:r w:rsidRPr="001E03AA">
        <w:rPr>
          <w:rStyle w:val="HideTWBExt"/>
          <w:b w:val="0"/>
        </w:rPr>
        <w:t>&lt;Article&gt;</w:t>
      </w:r>
      <w:r w:rsidRPr="001E03AA">
        <w:t>2. pants – 1. daļa – 3. punkts – a apakšpunkts</w:t>
      </w:r>
      <w:r w:rsidRPr="001E03AA">
        <w:rPr>
          <w:rStyle w:val="HideTWBExt"/>
          <w:b w:val="0"/>
        </w:rPr>
        <w:t>&lt;/Article&gt;</w:t>
      </w:r>
    </w:p>
    <w:p w:rsidR="006C6BF9" w:rsidRPr="001E03AA" w:rsidP="006C6BF9" w14:paraId="5B4E4D96" w14:textId="77777777">
      <w:r w:rsidRPr="001E03AA">
        <w:rPr>
          <w:rStyle w:val="HideTWBExt"/>
        </w:rPr>
        <w:t>&lt;DocAmend2&gt;</w:t>
      </w:r>
      <w:r w:rsidRPr="001E03AA">
        <w:t>Direktīva 2011/61/ES</w:t>
      </w:r>
      <w:r w:rsidRPr="001E03AA">
        <w:rPr>
          <w:rStyle w:val="HideTWBExt"/>
        </w:rPr>
        <w:t>&lt;/DocAmend2&gt;</w:t>
      </w:r>
    </w:p>
    <w:p w:rsidR="006C6BF9" w:rsidRPr="001E03AA" w:rsidP="006C6BF9" w14:paraId="660350DA" w14:textId="77777777">
      <w:r w:rsidRPr="001E03AA">
        <w:rPr>
          <w:rStyle w:val="HideTWBExt"/>
        </w:rPr>
        <w:t>&lt;Article2&gt;</w:t>
      </w:r>
      <w:r w:rsidRPr="001E03AA">
        <w:t>7. pants – 2.a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DC767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841A179" w14:textId="77777777"/>
        </w:tc>
      </w:tr>
      <w:tr w14:paraId="2AC4212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CB9DFC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1CB2E83" w14:textId="77777777">
            <w:pPr>
              <w:pStyle w:val="AmColumnHeading"/>
            </w:pPr>
            <w:r w:rsidRPr="001E03AA">
              <w:t>Grozījums</w:t>
            </w:r>
          </w:p>
        </w:tc>
      </w:tr>
      <w:tr w14:paraId="0C9A26C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13956B2" w14:textId="77777777">
            <w:pPr>
              <w:pStyle w:val="Normal6a"/>
            </w:pPr>
            <w:r w:rsidRPr="001E03AA">
              <w:rPr>
                <w:b/>
                <w:i/>
              </w:rPr>
              <w:t>2.a</w:t>
            </w:r>
            <w:r w:rsidRPr="001E03AA">
              <w:tab/>
            </w:r>
            <w:r w:rsidRPr="001E03AA">
              <w:rPr>
                <w:b/>
                <w:i/>
              </w:rPr>
              <w:t xml:space="preserve">Atkāpjoties no 2. punkta e) apakšpunkta, dalībvalstis neprasa AIFP sniegt tā piederības dalībvalsts kompetentajām iestādēm 2. punkta e) apakšpunktā minēto informāciju, ja </w:t>
            </w:r>
            <w:r w:rsidRPr="001E03AA">
              <w:rPr>
                <w:b/>
                <w:i/>
              </w:rPr>
              <w:t>minētais AIFP paļaujas uz vienu vai vairākām struktūrām, kas pieder pie tā ES grupas, I pielikumā minēto funkciju veikšanai vai 6. panta 4. punktā minēto pakalpojumu sniegšanai.</w:t>
            </w:r>
          </w:p>
        </w:tc>
        <w:tc>
          <w:tcPr>
            <w:tcW w:w="4876" w:type="dxa"/>
            <w:tcBorders>
              <w:top w:val="nil"/>
              <w:left w:val="nil"/>
              <w:bottom w:val="nil"/>
              <w:right w:val="nil"/>
            </w:tcBorders>
            <w:hideMark/>
          </w:tcPr>
          <w:p w:rsidR="006C6BF9" w:rsidRPr="001E03AA" w:rsidP="008E6ADF" w14:paraId="4FBFCFF7" w14:textId="77777777">
            <w:pPr>
              <w:pStyle w:val="Normal6a"/>
            </w:pPr>
            <w:r w:rsidRPr="001E03AA">
              <w:rPr>
                <w:b/>
                <w:i/>
              </w:rPr>
              <w:t>svītrots</w:t>
            </w:r>
          </w:p>
        </w:tc>
      </w:tr>
      <w:tr w14:paraId="42B45A7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0CD5C6F" w14:textId="77777777">
            <w:pPr>
              <w:pStyle w:val="Normal6a"/>
            </w:pPr>
            <w:r w:rsidRPr="001E03AA">
              <w:rPr>
                <w:b/>
                <w:i/>
              </w:rPr>
              <w:t>Tā AIFP pieteikumā atļaujas saņemšanai, kas savas darījumdarbības veikšanai paļaujas uz vienas vai vairāku struktūru, kas pieder pie tā ES grupas, cilvēkresursiem un tehniskajiem resursiem, papildus 2. punkta c) apakšpunktā minētajai informācijai precizē attiecīgos cilvēkresursus un tehniskos resursus. AIFP atļaujas izsniegšanai neizvirza nosacījumu, ka tiek ievērota prasība, ka AIFP atturas izmantot vienas vai vairāku struktūru, kas pieder pie tā ES grupas, resursus.</w:t>
            </w:r>
          </w:p>
        </w:tc>
        <w:tc>
          <w:tcPr>
            <w:tcW w:w="4876" w:type="dxa"/>
            <w:tcBorders>
              <w:top w:val="nil"/>
              <w:left w:val="nil"/>
              <w:bottom w:val="nil"/>
              <w:right w:val="nil"/>
            </w:tcBorders>
          </w:tcPr>
          <w:p w:rsidR="006C6BF9" w:rsidRPr="001E03AA" w:rsidP="008E6ADF" w14:paraId="315FC925" w14:textId="77777777">
            <w:pPr>
              <w:pStyle w:val="Normal6a"/>
            </w:pPr>
          </w:p>
        </w:tc>
      </w:tr>
    </w:tbl>
    <w:p w:rsidR="006C6BF9" w:rsidRPr="001E03AA" w:rsidP="006C6BF9" w14:paraId="1BFF991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7A1E07A" w14:textId="77777777">
      <w:r w:rsidRPr="001E03AA">
        <w:rPr>
          <w:rStyle w:val="HideTWBExt"/>
        </w:rPr>
        <w:t>&lt;/Amend&gt;</w:t>
      </w:r>
    </w:p>
    <w:p w:rsidR="006C6BF9" w:rsidRPr="001E03AA" w:rsidP="006C6BF9" w14:paraId="0E40C72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449</w:t>
      </w:r>
      <w:r w:rsidRPr="001E03AA">
        <w:rPr>
          <w:rStyle w:val="HideTWBExt"/>
          <w:b w:val="0"/>
        </w:rPr>
        <w:t>&lt;/NumAm&gt;</w:t>
      </w:r>
    </w:p>
    <w:p w:rsidR="006C6BF9" w:rsidRPr="001E03AA" w:rsidP="006C6BF9" w14:paraId="662480EC" w14:textId="77777777">
      <w:pPr>
        <w:pStyle w:val="NormalBold"/>
      </w:pPr>
      <w:r w:rsidRPr="001E03AA">
        <w:rPr>
          <w:rStyle w:val="HideTWBExt"/>
          <w:b w:val="0"/>
        </w:rPr>
        <w:t>&lt;RepeatBlock-By&gt;&lt;Members&gt;</w:t>
      </w:r>
      <w:r w:rsidRPr="001E03AA">
        <w:t>Billy Kelleher, Gilles Boyer, Stéphanie Yon-Courtin</w:t>
      </w:r>
      <w:r w:rsidRPr="001E03AA">
        <w:rPr>
          <w:rStyle w:val="HideTWBExt"/>
          <w:b w:val="0"/>
        </w:rPr>
        <w:t>&lt;/Members&gt;</w:t>
      </w:r>
    </w:p>
    <w:p w:rsidR="006C6BF9" w:rsidRPr="001E03AA" w:rsidP="006C6BF9" w14:paraId="2172DD90" w14:textId="77777777">
      <w:pPr>
        <w:pStyle w:val="NormalBold"/>
      </w:pPr>
      <w:r w:rsidRPr="001E03AA">
        <w:rPr>
          <w:rStyle w:val="HideTWBExt"/>
          <w:b w:val="0"/>
        </w:rPr>
        <w:t>&lt;/RepeatBlock-By&gt;</w:t>
      </w:r>
    </w:p>
    <w:p w:rsidR="006C6BF9" w:rsidRPr="001E03AA" w:rsidP="006C6BF9" w14:paraId="4EAAB28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58EECDD" w14:textId="77777777">
      <w:pPr>
        <w:pStyle w:val="NormalBold"/>
      </w:pPr>
      <w:r w:rsidRPr="001E03AA">
        <w:rPr>
          <w:rStyle w:val="HideTWBExt"/>
          <w:b w:val="0"/>
        </w:rPr>
        <w:t>&lt;Article&gt;</w:t>
      </w:r>
      <w:r w:rsidRPr="001E03AA">
        <w:t>2. pants – 1. daļa – 3. punkts – a apakšpunkts</w:t>
      </w:r>
      <w:r w:rsidRPr="001E03AA">
        <w:rPr>
          <w:rStyle w:val="HideTWBExt"/>
          <w:b w:val="0"/>
        </w:rPr>
        <w:t>&lt;/Article&gt;</w:t>
      </w:r>
    </w:p>
    <w:p w:rsidR="006C6BF9" w:rsidRPr="001E03AA" w:rsidP="006C6BF9" w14:paraId="57218046" w14:textId="77777777">
      <w:r w:rsidRPr="001E03AA">
        <w:rPr>
          <w:rStyle w:val="HideTWBExt"/>
        </w:rPr>
        <w:t>&lt;DocAmend2&gt;</w:t>
      </w:r>
      <w:r w:rsidRPr="001E03AA">
        <w:t>Direktīva 2011/61/ES</w:t>
      </w:r>
      <w:r w:rsidRPr="001E03AA">
        <w:rPr>
          <w:rStyle w:val="HideTWBExt"/>
        </w:rPr>
        <w:t>&lt;/DocAmend2&gt;</w:t>
      </w:r>
    </w:p>
    <w:p w:rsidR="006C6BF9" w:rsidRPr="001E03AA" w:rsidP="006C6BF9" w14:paraId="3B42DACA" w14:textId="77777777">
      <w:r w:rsidRPr="001E03AA">
        <w:rPr>
          <w:rStyle w:val="HideTWBExt"/>
        </w:rPr>
        <w:t>&lt;Article2&gt;</w:t>
      </w:r>
      <w:r w:rsidRPr="001E03AA">
        <w:t>7. pants – 2.a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5F3E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ED05DAA" w14:textId="77777777"/>
        </w:tc>
      </w:tr>
      <w:tr w14:paraId="710034A2"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B8B117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12A5B60" w14:textId="77777777">
            <w:pPr>
              <w:pStyle w:val="AmColumnHeading"/>
            </w:pPr>
            <w:r w:rsidRPr="001E03AA">
              <w:t>Grozījums</w:t>
            </w:r>
          </w:p>
        </w:tc>
      </w:tr>
      <w:tr w14:paraId="4A5FEF7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FF024FC" w14:textId="77777777">
            <w:pPr>
              <w:pStyle w:val="Normal6a"/>
            </w:pPr>
            <w:r w:rsidRPr="001E03AA">
              <w:rPr>
                <w:b/>
                <w:i/>
              </w:rPr>
              <w:t>Atkāpjoties no 2. punkta e) apakšpunkta, dalībvalstis neprasa AIFP sniegt tā piederības dalībvalsts kompetentajām iestādēm 2. punkta e) apakšpunktā minēto informāciju, ja minētais AIFP paļaujas uz vienu vai vairākām struktūrām, kas pieder pie tā ES grupas, I pielikumā minēto funkciju veikšanai vai 6. panta 4. punktā minēto pakalpojumu sniegšanai.</w:t>
            </w:r>
          </w:p>
        </w:tc>
        <w:tc>
          <w:tcPr>
            <w:tcW w:w="4876" w:type="dxa"/>
            <w:tcBorders>
              <w:top w:val="nil"/>
              <w:left w:val="nil"/>
              <w:bottom w:val="nil"/>
              <w:right w:val="nil"/>
            </w:tcBorders>
            <w:hideMark/>
          </w:tcPr>
          <w:p w:rsidR="006C6BF9" w:rsidRPr="001E03AA" w:rsidP="008E6ADF" w14:paraId="2AC7B462" w14:textId="77777777">
            <w:pPr>
              <w:pStyle w:val="Normal6a"/>
            </w:pPr>
            <w:r w:rsidRPr="001E03AA">
              <w:rPr>
                <w:b/>
                <w:i/>
              </w:rPr>
              <w:t>svītrots</w:t>
            </w:r>
          </w:p>
        </w:tc>
      </w:tr>
    </w:tbl>
    <w:p w:rsidR="006C6BF9" w:rsidRPr="001E03AA" w:rsidP="006C6BF9" w14:paraId="5D72763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B2E92A6" w14:textId="77777777">
      <w:r w:rsidRPr="001E03AA">
        <w:rPr>
          <w:rStyle w:val="HideTWBExt"/>
        </w:rPr>
        <w:t>&lt;/Amend&gt;</w:t>
      </w:r>
    </w:p>
    <w:p w:rsidR="006C6BF9" w:rsidRPr="001E03AA" w:rsidP="006C6BF9" w14:paraId="79C5A76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450</w:t>
      </w:r>
      <w:r w:rsidRPr="001E03AA">
        <w:rPr>
          <w:rStyle w:val="HideTWBExt"/>
          <w:b w:val="0"/>
        </w:rPr>
        <w:t>&lt;/NumAm&gt;</w:t>
      </w:r>
    </w:p>
    <w:p w:rsidR="006C6BF9" w:rsidRPr="001E03AA" w:rsidP="006C6BF9" w14:paraId="2EB51BED"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74FD1B67" w14:textId="77777777">
      <w:pPr>
        <w:pStyle w:val="NormalBold"/>
      </w:pPr>
      <w:r w:rsidRPr="001E03AA">
        <w:rPr>
          <w:rStyle w:val="HideTWBExt"/>
          <w:b w:val="0"/>
        </w:rPr>
        <w:t>&lt;/RepeatBlock-By&gt;</w:t>
      </w:r>
    </w:p>
    <w:p w:rsidR="006C6BF9" w:rsidRPr="001E03AA" w:rsidP="006C6BF9" w14:paraId="2D11232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57D3AE6" w14:textId="77777777">
      <w:pPr>
        <w:pStyle w:val="NormalBold"/>
      </w:pPr>
      <w:r w:rsidRPr="001E03AA">
        <w:rPr>
          <w:rStyle w:val="HideTWBExt"/>
          <w:b w:val="0"/>
        </w:rPr>
        <w:t>&lt;Article&gt;</w:t>
      </w:r>
      <w:r w:rsidRPr="001E03AA">
        <w:t>2. pants – 1. daļa – 3. punkts – a apakšpunkts</w:t>
      </w:r>
      <w:r w:rsidRPr="001E03AA">
        <w:rPr>
          <w:rStyle w:val="HideTWBExt"/>
          <w:b w:val="0"/>
        </w:rPr>
        <w:t>&lt;/Article&gt;</w:t>
      </w:r>
    </w:p>
    <w:p w:rsidR="006C6BF9" w:rsidRPr="001E03AA" w:rsidP="006C6BF9" w14:paraId="30494CD7" w14:textId="77777777">
      <w:r w:rsidRPr="001E03AA">
        <w:rPr>
          <w:rStyle w:val="HideTWBExt"/>
        </w:rPr>
        <w:t>&lt;DocAmend2&gt;</w:t>
      </w:r>
      <w:r w:rsidRPr="001E03AA">
        <w:t>Direktīva 2011/61/ES</w:t>
      </w:r>
      <w:r w:rsidRPr="001E03AA">
        <w:rPr>
          <w:rStyle w:val="HideTWBExt"/>
        </w:rPr>
        <w:t>&lt;/DocAmend2&gt;</w:t>
      </w:r>
    </w:p>
    <w:p w:rsidR="006C6BF9" w:rsidRPr="001E03AA" w:rsidP="006C6BF9" w14:paraId="0715B24B" w14:textId="77777777">
      <w:r w:rsidRPr="001E03AA">
        <w:rPr>
          <w:rStyle w:val="HideTWBExt"/>
        </w:rPr>
        <w:t>&lt;Article2&gt;</w:t>
      </w:r>
      <w:r w:rsidRPr="001E03AA">
        <w:t>7. pants – 2.a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7C78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665A715" w14:textId="77777777"/>
        </w:tc>
      </w:tr>
      <w:tr w14:paraId="6BD2DE9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F3EDD1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9B47AAC" w14:textId="77777777">
            <w:pPr>
              <w:pStyle w:val="AmColumnHeading"/>
            </w:pPr>
            <w:r w:rsidRPr="001E03AA">
              <w:t>Grozījums</w:t>
            </w:r>
          </w:p>
        </w:tc>
      </w:tr>
      <w:tr w14:paraId="79A249C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3B32DD7" w14:textId="77777777">
            <w:pPr>
              <w:pStyle w:val="Normal6a"/>
            </w:pPr>
            <w:r w:rsidRPr="001E03AA">
              <w:t xml:space="preserve">Atkāpjoties no 2. punkta e) apakšpunkta, dalībvalstis neprasa AIFP sniegt tā piederības dalībvalsts kompetentajām iestādēm 2. punkta e) apakšpunktā minēto informāciju, ja minētais AIFP </w:t>
            </w:r>
            <w:r w:rsidRPr="001E03AA">
              <w:rPr>
                <w:b/>
                <w:i/>
              </w:rPr>
              <w:t>paļaujas uz vienu vai vairākām struktūrām, kas pieder pie tā ES grupas,</w:t>
            </w:r>
            <w:r w:rsidRPr="001E03AA">
              <w:t xml:space="preserve"> I pielikumā minēto funkciju </w:t>
            </w:r>
            <w:r w:rsidRPr="001E03AA">
              <w:rPr>
                <w:b/>
                <w:i/>
              </w:rPr>
              <w:t>veikšanai</w:t>
            </w:r>
            <w:r w:rsidRPr="001E03AA">
              <w:t xml:space="preserve"> vai 6. panta 4. punktā minēto pakalpojumu </w:t>
            </w:r>
            <w:r w:rsidRPr="001E03AA">
              <w:rPr>
                <w:b/>
                <w:i/>
              </w:rPr>
              <w:t>sniegšanai</w:t>
            </w:r>
            <w:r w:rsidRPr="001E03AA">
              <w:t>.</w:t>
            </w:r>
          </w:p>
        </w:tc>
        <w:tc>
          <w:tcPr>
            <w:tcW w:w="4876" w:type="dxa"/>
            <w:tcBorders>
              <w:top w:val="nil"/>
              <w:left w:val="nil"/>
              <w:bottom w:val="nil"/>
              <w:right w:val="nil"/>
            </w:tcBorders>
            <w:hideMark/>
          </w:tcPr>
          <w:p w:rsidR="006C6BF9" w:rsidRPr="001E03AA" w:rsidP="008E6ADF" w14:paraId="5BF24DDF" w14:textId="77777777">
            <w:pPr>
              <w:pStyle w:val="Normal6a"/>
            </w:pPr>
            <w:r w:rsidRPr="001E03AA">
              <w:t xml:space="preserve">Atkāpjoties no 2. punkta e) apakšpunkta, dalībvalstis neprasa AIFP sniegt tā piederības dalībvalsts kompetentajām iestādēm 2. punkta e) apakšpunktā minēto informāciju, ja minētais AIFP </w:t>
            </w:r>
            <w:r w:rsidRPr="001E03AA">
              <w:rPr>
                <w:b/>
                <w:i/>
              </w:rPr>
              <w:t>iesaistās deleģēšanas mehānismā saistībā ar</w:t>
            </w:r>
            <w:r w:rsidRPr="001E03AA">
              <w:t xml:space="preserve"> I pielikumā minēto funkciju </w:t>
            </w:r>
            <w:r w:rsidRPr="001E03AA">
              <w:rPr>
                <w:b/>
                <w:i/>
              </w:rPr>
              <w:t>veikšanu</w:t>
            </w:r>
            <w:r w:rsidRPr="001E03AA">
              <w:t xml:space="preserve"> vai 6. panta 4. punktā minēto pakalpojumu </w:t>
            </w:r>
            <w:r w:rsidRPr="001E03AA">
              <w:rPr>
                <w:b/>
                <w:i/>
              </w:rPr>
              <w:t>sniegšanu un attiecīgais deleģēšanas mehānisms saskaņā ar AIFP veikto riska novērtējumu tiek uzskatīts par nekritisku</w:t>
            </w:r>
            <w:r w:rsidRPr="001E03AA">
              <w:t>.</w:t>
            </w:r>
          </w:p>
        </w:tc>
      </w:tr>
    </w:tbl>
    <w:p w:rsidR="006C6BF9" w:rsidRPr="001E03AA" w:rsidP="006C6BF9" w14:paraId="61F4B14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342D3BB"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35C170F8" w14:textId="77777777">
      <w:pPr>
        <w:pStyle w:val="AmJustText"/>
      </w:pPr>
      <w:r w:rsidRPr="001E03AA">
        <w:t>Deleģēšanas mehānismu sistēmas grozīšanas mērķis ir pāriet no Komisijas vispārējā izņēmuma visām ES grupām uz pieeju, kura balstīta uz risku. Saskaņā ar šādu pieeju nekritiskiem zemāka riska deleģēšanas mehānismiem tiktu piešķirta atkāpe neatkarīgi no grupas struktūras vai ģeogrāfiskās atrašanās. Visiem pārējiem mehānismiem būtu piemērojama proporcionāla pastāvīgā uzraudzība saskaņā ar EVTI principiem trešo personu riska uzraudzībai.</w:t>
      </w:r>
    </w:p>
    <w:p w:rsidR="006C6BF9" w:rsidRPr="001E03AA" w:rsidP="006C6BF9" w14:paraId="5917B13D" w14:textId="77777777">
      <w:r w:rsidRPr="001E03AA">
        <w:rPr>
          <w:rStyle w:val="HideTWBExt"/>
        </w:rPr>
        <w:t>&lt;/Amend&gt;</w:t>
      </w:r>
    </w:p>
    <w:p w:rsidR="006C6BF9" w:rsidRPr="001E03AA" w:rsidP="006C6BF9" w14:paraId="3A7DF2F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451</w:t>
      </w:r>
      <w:r w:rsidRPr="001E03AA">
        <w:rPr>
          <w:rStyle w:val="HideTWBExt"/>
          <w:b w:val="0"/>
        </w:rPr>
        <w:t>&lt;/NumAm&gt;</w:t>
      </w:r>
    </w:p>
    <w:p w:rsidR="006C6BF9" w:rsidRPr="001E03AA" w:rsidP="006C6BF9" w14:paraId="0CDF4959"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6D0D9DB7" w14:textId="77777777">
      <w:pPr>
        <w:pStyle w:val="NormalBold"/>
      </w:pPr>
      <w:r w:rsidRPr="001E03AA">
        <w:rPr>
          <w:rStyle w:val="HideTWBExt"/>
          <w:b w:val="0"/>
        </w:rPr>
        <w:t>&lt;/RepeatBlock-By&gt;</w:t>
      </w:r>
    </w:p>
    <w:p w:rsidR="006C6BF9" w:rsidRPr="001E03AA" w:rsidP="006C6BF9" w14:paraId="3E687323"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815D0B8" w14:textId="77777777">
      <w:pPr>
        <w:pStyle w:val="NormalBold"/>
      </w:pPr>
      <w:r w:rsidRPr="001E03AA">
        <w:rPr>
          <w:rStyle w:val="HideTWBExt"/>
          <w:b w:val="0"/>
        </w:rPr>
        <w:t>&lt;Article&gt;</w:t>
      </w:r>
      <w:r w:rsidRPr="001E03AA">
        <w:t>2. pants – 1. daļa – 3. punkts – a apakšpunkts</w:t>
      </w:r>
      <w:r w:rsidRPr="001E03AA">
        <w:rPr>
          <w:rStyle w:val="HideTWBExt"/>
          <w:b w:val="0"/>
        </w:rPr>
        <w:t>&lt;/Article&gt;</w:t>
      </w:r>
    </w:p>
    <w:p w:rsidR="006C6BF9" w:rsidRPr="001E03AA" w:rsidP="006C6BF9" w14:paraId="07F4F5DE" w14:textId="77777777">
      <w:r w:rsidRPr="001E03AA">
        <w:rPr>
          <w:rStyle w:val="HideTWBExt"/>
        </w:rPr>
        <w:t>&lt;DocAmend2&gt;</w:t>
      </w:r>
      <w:r w:rsidRPr="001E03AA">
        <w:t>Direktīva 2011/61/ES</w:t>
      </w:r>
      <w:r w:rsidRPr="001E03AA">
        <w:rPr>
          <w:rStyle w:val="HideTWBExt"/>
        </w:rPr>
        <w:t>&lt;/DocAmend2&gt;</w:t>
      </w:r>
    </w:p>
    <w:p w:rsidR="006C6BF9" w:rsidRPr="001E03AA" w:rsidP="006C6BF9" w14:paraId="5B890303" w14:textId="77777777">
      <w:r w:rsidRPr="001E03AA">
        <w:rPr>
          <w:rStyle w:val="HideTWBExt"/>
        </w:rPr>
        <w:t>&lt;Article2&gt;</w:t>
      </w:r>
      <w:r w:rsidRPr="001E03AA">
        <w:t>7. pants – 2.a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7B609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245813A" w14:textId="77777777"/>
        </w:tc>
      </w:tr>
      <w:tr w14:paraId="7A98974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B3473F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6529E88" w14:textId="77777777">
            <w:pPr>
              <w:pStyle w:val="AmColumnHeading"/>
            </w:pPr>
            <w:r w:rsidRPr="001E03AA">
              <w:t>Grozījums</w:t>
            </w:r>
          </w:p>
        </w:tc>
      </w:tr>
      <w:tr w14:paraId="1D6BCEB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AF070C2" w14:textId="77777777">
            <w:pPr>
              <w:pStyle w:val="Normal6a"/>
            </w:pPr>
            <w:r w:rsidRPr="001E03AA">
              <w:t xml:space="preserve">Atkāpjoties no 2. punkta e) apakšpunkta, dalībvalstis neprasa AIFP sniegt tā piederības dalībvalsts kompetentajām iestādēm 2. punkta e) apakšpunktā minēto </w:t>
            </w:r>
            <w:r w:rsidRPr="001E03AA">
              <w:t xml:space="preserve">informāciju, ja minētais AIFP </w:t>
            </w:r>
            <w:r w:rsidRPr="001E03AA">
              <w:rPr>
                <w:b/>
                <w:bCs/>
                <w:i/>
                <w:iCs/>
              </w:rPr>
              <w:t>paļaujas uz vienu vai vairākām struktūrām, kas pieder pie tā ES grupas, I pielikumā minēto funkciju veikšanai vai 6. panta 4. punktā minēto pakalpojumu sniegšana</w:t>
            </w:r>
            <w:r w:rsidRPr="001E03AA">
              <w:t>.</w:t>
            </w:r>
          </w:p>
        </w:tc>
        <w:tc>
          <w:tcPr>
            <w:tcW w:w="4876" w:type="dxa"/>
            <w:tcBorders>
              <w:top w:val="nil"/>
              <w:left w:val="nil"/>
              <w:bottom w:val="nil"/>
              <w:right w:val="nil"/>
            </w:tcBorders>
            <w:hideMark/>
          </w:tcPr>
          <w:p w:rsidR="006C6BF9" w:rsidRPr="001E03AA" w:rsidP="008E6ADF" w14:paraId="0522A6F6" w14:textId="77777777">
            <w:pPr>
              <w:pStyle w:val="Normal6a"/>
            </w:pPr>
            <w:r w:rsidRPr="001E03AA">
              <w:t xml:space="preserve">Atkāpjoties no 2. punkta e) apakšpunkta, dalībvalstis neprasa AIFP sniegt tā piederības dalībvalsts kompetentajām iestādēm 2. punkta e) apakšpunktā minēto </w:t>
            </w:r>
            <w:r w:rsidRPr="001E03AA">
              <w:t xml:space="preserve">informāciju, ja minētais AIFP </w:t>
            </w:r>
            <w:r w:rsidRPr="001E03AA">
              <w:rPr>
                <w:b/>
                <w:i/>
              </w:rPr>
              <w:t>iesaistās deleģēšanas mehānismā ar nebūtiska riska kategorizāciju</w:t>
            </w:r>
            <w:r w:rsidRPr="001E03AA">
              <w:t>.</w:t>
            </w:r>
          </w:p>
        </w:tc>
      </w:tr>
    </w:tbl>
    <w:p w:rsidR="006C6BF9" w:rsidRPr="001E03AA" w:rsidP="006C6BF9" w14:paraId="4BE6D1F2"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1110DF9" w14:textId="77777777">
      <w:r w:rsidRPr="001E03AA">
        <w:rPr>
          <w:rStyle w:val="HideTWBExt"/>
        </w:rPr>
        <w:t>&lt;/Amend&gt;</w:t>
      </w:r>
    </w:p>
    <w:p w:rsidR="006C6BF9" w:rsidRPr="001E03AA" w:rsidP="006C6BF9" w14:paraId="2A5DDCA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452</w:t>
      </w:r>
      <w:r w:rsidRPr="001E03AA">
        <w:rPr>
          <w:rStyle w:val="HideTWBExt"/>
          <w:b w:val="0"/>
        </w:rPr>
        <w:t>&lt;/NumAm&gt;</w:t>
      </w:r>
    </w:p>
    <w:p w:rsidR="006C6BF9" w:rsidRPr="001E03AA" w:rsidP="006C6BF9" w14:paraId="6DE6C83C"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499C9045" w14:textId="77777777">
      <w:pPr>
        <w:pStyle w:val="NormalBold"/>
      </w:pPr>
      <w:r w:rsidRPr="001E03AA">
        <w:rPr>
          <w:rStyle w:val="HideTWBExt"/>
          <w:b w:val="0"/>
        </w:rPr>
        <w:t>&lt;/RepeatBlock-By&gt;</w:t>
      </w:r>
    </w:p>
    <w:p w:rsidR="006C6BF9" w:rsidRPr="001E03AA" w:rsidP="006C6BF9" w14:paraId="1657854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69FCE74" w14:textId="77777777">
      <w:pPr>
        <w:pStyle w:val="NormalBold"/>
      </w:pPr>
      <w:r w:rsidRPr="001E03AA">
        <w:rPr>
          <w:rStyle w:val="HideTWBExt"/>
          <w:b w:val="0"/>
        </w:rPr>
        <w:t>&lt;Article&gt;</w:t>
      </w:r>
      <w:r w:rsidRPr="001E03AA">
        <w:t>2. pants – 1. daļa – 3. punkts – a apakšpunkts</w:t>
      </w:r>
      <w:r w:rsidRPr="001E03AA">
        <w:rPr>
          <w:rStyle w:val="HideTWBExt"/>
          <w:b w:val="0"/>
        </w:rPr>
        <w:t>&lt;/Article&gt;</w:t>
      </w:r>
    </w:p>
    <w:p w:rsidR="006C6BF9" w:rsidRPr="001E03AA" w:rsidP="006C6BF9" w14:paraId="2BC008B1" w14:textId="77777777">
      <w:r w:rsidRPr="001E03AA">
        <w:rPr>
          <w:rStyle w:val="HideTWBExt"/>
        </w:rPr>
        <w:t>&lt;DocAmend2&gt;</w:t>
      </w:r>
      <w:r w:rsidRPr="001E03AA">
        <w:t>Direktīva 2011/61/ES</w:t>
      </w:r>
      <w:r w:rsidRPr="001E03AA">
        <w:rPr>
          <w:rStyle w:val="HideTWBExt"/>
        </w:rPr>
        <w:t>&lt;/DocAmend2&gt;</w:t>
      </w:r>
    </w:p>
    <w:p w:rsidR="006C6BF9" w:rsidRPr="001E03AA" w:rsidP="006C6BF9" w14:paraId="011A2BE5" w14:textId="77777777">
      <w:r w:rsidRPr="001E03AA">
        <w:rPr>
          <w:rStyle w:val="HideTWBExt"/>
        </w:rPr>
        <w:t>&lt;Article2&gt;</w:t>
      </w:r>
      <w:r w:rsidRPr="001E03AA">
        <w:t>7. pants – 2.a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E3D45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412AF81" w14:textId="77777777"/>
        </w:tc>
      </w:tr>
      <w:tr w14:paraId="259FEFE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E56B35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F2A5231" w14:textId="77777777">
            <w:pPr>
              <w:pStyle w:val="AmColumnHeading"/>
            </w:pPr>
            <w:r w:rsidRPr="001E03AA">
              <w:t>Grozījums</w:t>
            </w:r>
          </w:p>
        </w:tc>
      </w:tr>
      <w:tr w14:paraId="214415F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3C2488F" w14:textId="77777777">
            <w:pPr>
              <w:pStyle w:val="Normal6a"/>
            </w:pPr>
            <w:r w:rsidRPr="001E03AA">
              <w:t xml:space="preserve">Atkāpjoties no 2. punkta e) apakšpunkta, dalībvalstis neprasa AIFP sniegt tā piederības dalībvalsts kompetentajām iestādēm 2. punkta e) apakšpunktā minēto informāciju, ja minētais AIFP paļaujas uz vienu vai vairākām struktūrām, kas pieder pie tā </w:t>
            </w:r>
            <w:r w:rsidRPr="001E03AA">
              <w:rPr>
                <w:b/>
                <w:i/>
              </w:rPr>
              <w:t>ES</w:t>
            </w:r>
            <w:r w:rsidRPr="001E03AA">
              <w:t xml:space="preserve"> grupas, I pielikumā minēto funkciju veikšanai vai 6. panta 4. punktā minēto pakalpojumu sniegšanai.</w:t>
            </w:r>
          </w:p>
        </w:tc>
        <w:tc>
          <w:tcPr>
            <w:tcW w:w="4876" w:type="dxa"/>
            <w:tcBorders>
              <w:top w:val="nil"/>
              <w:left w:val="nil"/>
              <w:bottom w:val="nil"/>
              <w:right w:val="nil"/>
            </w:tcBorders>
            <w:hideMark/>
          </w:tcPr>
          <w:p w:rsidR="006C6BF9" w:rsidRPr="001E03AA" w:rsidP="008E6ADF" w14:paraId="4F6643CE" w14:textId="77777777">
            <w:pPr>
              <w:pStyle w:val="Normal6a"/>
            </w:pPr>
            <w:r w:rsidRPr="001E03AA">
              <w:t>Atkāpjoties no 2. punkta e) apakšpunkta, dalībvalstis neprasa AIFP sniegt tā piederības dalībvalsts kompetentajām iestādēm 2. punkta e) apakšpunktā minēto informāciju, ja minētais AIFP paļaujas uz vienu vai vairākām struktūrām, kas pieder pie tā grupas, I pielikumā minēto funkciju veikšanai vai 6. panta 4. punktā minēto pakalpojumu sniegšanai.</w:t>
            </w:r>
          </w:p>
        </w:tc>
      </w:tr>
    </w:tbl>
    <w:p w:rsidR="006C6BF9" w:rsidRPr="001E03AA" w:rsidP="006C6BF9" w14:paraId="4C0BA6A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6055385" w14:textId="77777777">
      <w:r w:rsidRPr="001E03AA">
        <w:rPr>
          <w:rStyle w:val="HideTWBExt"/>
        </w:rPr>
        <w:t>&lt;/Amend&gt;</w:t>
      </w:r>
    </w:p>
    <w:p w:rsidR="006C6BF9" w:rsidRPr="001E03AA" w:rsidP="006C6BF9" w14:paraId="0440913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453</w:t>
      </w:r>
      <w:r w:rsidRPr="001E03AA">
        <w:rPr>
          <w:rStyle w:val="HideTWBExt"/>
          <w:b w:val="0"/>
        </w:rPr>
        <w:t>&lt;/NumAm&gt;</w:t>
      </w:r>
    </w:p>
    <w:p w:rsidR="006C6BF9" w:rsidRPr="001E03AA" w:rsidP="006C6BF9" w14:paraId="3C0EDB6B"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210470D0" w14:textId="77777777">
      <w:pPr>
        <w:pStyle w:val="NormalBold"/>
      </w:pPr>
      <w:r w:rsidRPr="001E03AA">
        <w:rPr>
          <w:rStyle w:val="HideTWBExt"/>
          <w:b w:val="0"/>
        </w:rPr>
        <w:t>&lt;/RepeatBlock-By&gt;</w:t>
      </w:r>
    </w:p>
    <w:p w:rsidR="006C6BF9" w:rsidRPr="001E03AA" w:rsidP="006C6BF9" w14:paraId="4268A65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3C23C16" w14:textId="77777777">
      <w:pPr>
        <w:pStyle w:val="NormalBold"/>
      </w:pPr>
      <w:r w:rsidRPr="001E03AA">
        <w:rPr>
          <w:rStyle w:val="HideTWBExt"/>
          <w:b w:val="0"/>
        </w:rPr>
        <w:t>&lt;Article&gt;</w:t>
      </w:r>
      <w:r w:rsidRPr="001E03AA">
        <w:t>2. pants – 1. daļa – 3. punkts – a apakšpunkts</w:t>
      </w:r>
      <w:r w:rsidRPr="001E03AA">
        <w:rPr>
          <w:rStyle w:val="HideTWBExt"/>
          <w:b w:val="0"/>
        </w:rPr>
        <w:t>&lt;/Article&gt;</w:t>
      </w:r>
    </w:p>
    <w:p w:rsidR="006C6BF9" w:rsidRPr="001E03AA" w:rsidP="006C6BF9" w14:paraId="0D87E1BA" w14:textId="77777777">
      <w:r w:rsidRPr="001E03AA">
        <w:rPr>
          <w:rStyle w:val="HideTWBExt"/>
        </w:rPr>
        <w:t>&lt;DocAmend2&gt;</w:t>
      </w:r>
      <w:r w:rsidRPr="001E03AA">
        <w:t>Direktīva 2011/61/ES</w:t>
      </w:r>
      <w:r w:rsidRPr="001E03AA">
        <w:rPr>
          <w:rStyle w:val="HideTWBExt"/>
        </w:rPr>
        <w:t>&lt;/DocAmend2&gt;</w:t>
      </w:r>
    </w:p>
    <w:p w:rsidR="006C6BF9" w:rsidRPr="001E03AA" w:rsidP="006C6BF9" w14:paraId="30EB45DB" w14:textId="77777777">
      <w:r w:rsidRPr="001E03AA">
        <w:rPr>
          <w:rStyle w:val="HideTWBExt"/>
        </w:rPr>
        <w:t>&lt;Article2&gt;</w:t>
      </w:r>
      <w:r w:rsidRPr="001E03AA">
        <w:t>7. pants – 2.a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3B012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CE3BF9E" w14:textId="77777777"/>
        </w:tc>
      </w:tr>
      <w:tr w14:paraId="73D254D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AA8904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FB3124F" w14:textId="77777777">
            <w:pPr>
              <w:pStyle w:val="AmColumnHeading"/>
            </w:pPr>
            <w:r w:rsidRPr="001E03AA">
              <w:t>Grozījums</w:t>
            </w:r>
          </w:p>
        </w:tc>
      </w:tr>
      <w:tr w14:paraId="1467075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70D8469" w14:textId="77777777">
            <w:pPr>
              <w:pStyle w:val="Normal6a"/>
            </w:pPr>
            <w:r w:rsidRPr="001E03AA">
              <w:rPr>
                <w:b/>
                <w:i/>
              </w:rPr>
              <w:t xml:space="preserve">Tā </w:t>
            </w:r>
            <w:r w:rsidRPr="001E03AA">
              <w:t>AIFP pieteikumā atļaujas saņemšanai</w:t>
            </w:r>
            <w:r w:rsidRPr="001E03AA">
              <w:rPr>
                <w:b/>
                <w:i/>
              </w:rPr>
              <w:t xml:space="preserve">, kas savas darījumdarbības veikšanai paļaujas uz vienas vai vairāku struktūru, kas pieder pie tā ES grupas, </w:t>
            </w:r>
            <w:r w:rsidRPr="001E03AA">
              <w:rPr>
                <w:b/>
                <w:i/>
              </w:rPr>
              <w:t>cilvēkresursiem un tehniskajiem resursiem, papildus 2. punkta c) apakšpunktā minētajai informācijai precizē attiecīgos cilvēkresursus un tehniskos resursus.</w:t>
            </w:r>
            <w:r w:rsidRPr="001E03AA">
              <w:t xml:space="preserve"> </w:t>
            </w:r>
            <w:r w:rsidRPr="001E03AA">
              <w:rPr>
                <w:b/>
                <w:i/>
              </w:rPr>
              <w:t>AIFP atļaujas izsniegšanai neizvirza nosacījumu, ka tiek ievērota prasība, ka AIFP atturas izmantot vienas vai vairāku struktūru, kas pieder pie tā ES grupas, resursus.</w:t>
            </w:r>
          </w:p>
        </w:tc>
        <w:tc>
          <w:tcPr>
            <w:tcW w:w="4876" w:type="dxa"/>
            <w:tcBorders>
              <w:top w:val="nil"/>
              <w:left w:val="nil"/>
              <w:bottom w:val="nil"/>
              <w:right w:val="nil"/>
            </w:tcBorders>
            <w:hideMark/>
          </w:tcPr>
          <w:p w:rsidR="006C6BF9" w:rsidRPr="001E03AA" w:rsidP="008E6ADF" w14:paraId="0C9D94ED" w14:textId="77777777">
            <w:pPr>
              <w:pStyle w:val="Normal6a"/>
            </w:pPr>
            <w:r w:rsidRPr="001E03AA">
              <w:t xml:space="preserve">AIFP pieteikumā atļaujas saņemšanai </w:t>
            </w:r>
            <w:r w:rsidRPr="001E03AA">
              <w:rPr>
                <w:b/>
                <w:i/>
              </w:rPr>
              <w:t xml:space="preserve">jebkurā gadījumā norāda delegāta nosaukumu un deleģētās funkcijas, kas minētas I pielikumā, vai pakalpojumus, </w:t>
            </w:r>
            <w:r w:rsidRPr="001E03AA">
              <w:rPr>
                <w:b/>
                <w:i/>
              </w:rPr>
              <w:t>kas minēti 6. panta 4. punktā.</w:t>
            </w:r>
          </w:p>
        </w:tc>
      </w:tr>
    </w:tbl>
    <w:p w:rsidR="006C6BF9" w:rsidRPr="001E03AA" w:rsidP="006C6BF9" w14:paraId="4F9153C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5478B21"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74B12D4D" w14:textId="77777777">
      <w:pPr>
        <w:pStyle w:val="AmJustText"/>
      </w:pPr>
      <w:r w:rsidRPr="001E03AA">
        <w:t>Deleģēšanas mehānismu sistēmas grozīšanas mērķis ir pāriet no Komisijas vispārējā izņēmuma visām ES grupām uz pieeju, kura balstīta uz risku. Saskaņā ar šādu pieeju nekritiskiem zemāka riska deleģēšanas mehānismiem tiktu piešķirta atkāpe neatkarīgi no grupas struktūras vai ģeogrāfiskās atrašanās. Visiem pārējiem mehānismiem būtu piemērojama proporcionāla pastāvīgā uzraudzība saskaņā ar EVTI principiem trešo personu riska uzraudzībai.</w:t>
      </w:r>
    </w:p>
    <w:p w:rsidR="006C6BF9" w:rsidRPr="001E03AA" w:rsidP="006C6BF9" w14:paraId="4C23EBA4" w14:textId="77777777">
      <w:r w:rsidRPr="001E03AA">
        <w:rPr>
          <w:rStyle w:val="HideTWBExt"/>
        </w:rPr>
        <w:t>&lt;/Amend&gt;</w:t>
      </w:r>
    </w:p>
    <w:p w:rsidR="006C6BF9" w:rsidRPr="001E03AA" w:rsidP="006C6BF9" w14:paraId="77E3EE9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454</w:t>
      </w:r>
      <w:r w:rsidRPr="001E03AA">
        <w:rPr>
          <w:rStyle w:val="HideTWBExt"/>
          <w:b w:val="0"/>
        </w:rPr>
        <w:t>&lt;/NumAm&gt;</w:t>
      </w:r>
    </w:p>
    <w:p w:rsidR="006C6BF9" w:rsidRPr="001E03AA" w:rsidP="006C6BF9" w14:paraId="7E44531E"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1E359E50" w14:textId="77777777">
      <w:pPr>
        <w:pStyle w:val="NormalBold"/>
      </w:pPr>
      <w:r w:rsidRPr="001E03AA">
        <w:rPr>
          <w:rStyle w:val="HideTWBExt"/>
          <w:b w:val="0"/>
        </w:rPr>
        <w:t>&lt;/RepeatBlock-By&gt;</w:t>
      </w:r>
    </w:p>
    <w:p w:rsidR="006C6BF9" w:rsidRPr="001E03AA" w:rsidP="006C6BF9" w14:paraId="0A0712A5"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C630487" w14:textId="77777777">
      <w:pPr>
        <w:pStyle w:val="NormalBold"/>
      </w:pPr>
      <w:r w:rsidRPr="001E03AA">
        <w:rPr>
          <w:rStyle w:val="HideTWBExt"/>
          <w:b w:val="0"/>
        </w:rPr>
        <w:t>&lt;Article&gt;</w:t>
      </w:r>
      <w:r w:rsidRPr="001E03AA">
        <w:t>2. pants – 1. daļa – 3. punkts – a apakšpunkts</w:t>
      </w:r>
      <w:r w:rsidRPr="001E03AA">
        <w:rPr>
          <w:rStyle w:val="HideTWBExt"/>
          <w:b w:val="0"/>
        </w:rPr>
        <w:t>&lt;/Article&gt;</w:t>
      </w:r>
    </w:p>
    <w:p w:rsidR="006C6BF9" w:rsidRPr="001E03AA" w:rsidP="006C6BF9" w14:paraId="0DB19EEA" w14:textId="77777777">
      <w:r w:rsidRPr="001E03AA">
        <w:rPr>
          <w:rStyle w:val="HideTWBExt"/>
        </w:rPr>
        <w:t>&lt;DocAmend2&gt;</w:t>
      </w:r>
      <w:r w:rsidRPr="001E03AA">
        <w:t>Direktīva 2011/61/ES</w:t>
      </w:r>
      <w:r w:rsidRPr="001E03AA">
        <w:rPr>
          <w:rStyle w:val="HideTWBExt"/>
        </w:rPr>
        <w:t>&lt;/DocAmend2&gt;</w:t>
      </w:r>
    </w:p>
    <w:p w:rsidR="006C6BF9" w:rsidRPr="001E03AA" w:rsidP="006C6BF9" w14:paraId="722A31C0" w14:textId="77777777">
      <w:r w:rsidRPr="001E03AA">
        <w:rPr>
          <w:rStyle w:val="HideTWBExt"/>
        </w:rPr>
        <w:t>&lt;Article2&gt;</w:t>
      </w:r>
      <w:r w:rsidRPr="001E03AA">
        <w:t>7. pants – 2.a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7F93B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7C37C2C" w14:textId="77777777"/>
        </w:tc>
      </w:tr>
      <w:tr w14:paraId="53EC0F6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652339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A90E69D" w14:textId="77777777">
            <w:pPr>
              <w:pStyle w:val="AmColumnHeading"/>
            </w:pPr>
            <w:r w:rsidRPr="001E03AA">
              <w:t>Grozījums</w:t>
            </w:r>
          </w:p>
        </w:tc>
      </w:tr>
      <w:tr w14:paraId="50EAD12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218D0D2" w14:textId="77777777">
            <w:pPr>
              <w:pStyle w:val="Normal6a"/>
            </w:pPr>
            <w:r w:rsidRPr="001E03AA">
              <w:t xml:space="preserve">Tā AIFP pieteikumā atļaujas saņemšanai, kas savas darījumdarbības veikšanai paļaujas uz </w:t>
            </w:r>
            <w:r w:rsidRPr="001E03AA">
              <w:rPr>
                <w:b/>
                <w:i/>
              </w:rPr>
              <w:t>vienas vai vairāku struktūru, kas pieder pie tā ES</w:t>
            </w:r>
            <w:r w:rsidRPr="001E03AA">
              <w:t xml:space="preserve"> grupas</w:t>
            </w:r>
            <w:r w:rsidRPr="001E03AA">
              <w:rPr>
                <w:b/>
                <w:i/>
              </w:rPr>
              <w:t>, cilvēkresursiem un tehniskajiem</w:t>
            </w:r>
            <w:r w:rsidRPr="001E03AA">
              <w:t xml:space="preserve"> resursiem, papildus 2. punkta c) apakšpunktā minētajai informācijai precizē attiecīgos </w:t>
            </w:r>
            <w:r w:rsidRPr="001E03AA">
              <w:rPr>
                <w:b/>
                <w:i/>
              </w:rPr>
              <w:t>cilvēkresursus un tehniskos</w:t>
            </w:r>
            <w:r w:rsidRPr="001E03AA">
              <w:t xml:space="preserve"> resursus. AIFP atļaujas izsniegšanai neizvirza nosacījumu, ka tiek ievērota prasība, ka AIFP atturas izmantot </w:t>
            </w:r>
            <w:r w:rsidRPr="001E03AA">
              <w:rPr>
                <w:b/>
                <w:i/>
              </w:rPr>
              <w:t>vienas vai vairāku struktūru, kas pieder pie tā ES</w:t>
            </w:r>
            <w:r w:rsidRPr="001E03AA">
              <w:t xml:space="preserve"> grupas</w:t>
            </w:r>
            <w:r w:rsidRPr="001E03AA">
              <w:rPr>
                <w:b/>
                <w:i/>
              </w:rPr>
              <w:t>,</w:t>
            </w:r>
            <w:r w:rsidRPr="001E03AA">
              <w:t xml:space="preserve"> resursus.</w:t>
            </w:r>
          </w:p>
        </w:tc>
        <w:tc>
          <w:tcPr>
            <w:tcW w:w="4876" w:type="dxa"/>
            <w:tcBorders>
              <w:top w:val="nil"/>
              <w:left w:val="nil"/>
              <w:bottom w:val="nil"/>
              <w:right w:val="nil"/>
            </w:tcBorders>
            <w:hideMark/>
          </w:tcPr>
          <w:p w:rsidR="006C6BF9" w:rsidRPr="001E03AA" w:rsidP="008E6ADF" w14:paraId="2D0FC44F" w14:textId="77777777">
            <w:pPr>
              <w:pStyle w:val="Normal6a"/>
            </w:pPr>
            <w:r w:rsidRPr="001E03AA">
              <w:t xml:space="preserve">Tā AIFP pieteikumā atļaujas saņemšanai, kas savas darījumdarbības veikšanai paļaujas uz grupas resursiem, papildus 2. punkta c) apakšpunktā minētajai informācijai precizē attiecīgos </w:t>
            </w:r>
            <w:r w:rsidRPr="001E03AA">
              <w:rPr>
                <w:b/>
                <w:i/>
              </w:rPr>
              <w:t>grupas</w:t>
            </w:r>
            <w:r w:rsidRPr="001E03AA">
              <w:t xml:space="preserve"> resursus. AIFP atļaujas izsniegšanai neizvirza nosacījumu, ka tiek ievērota prasība, ka AIFP atturas izmantot grupas resursus</w:t>
            </w:r>
            <w:r w:rsidRPr="001E03AA">
              <w:rPr>
                <w:b/>
                <w:i/>
              </w:rPr>
              <w:t>, taču grupas resursu izmantošana neliedz AIFP efektīvu uzraudzību</w:t>
            </w:r>
            <w:r w:rsidRPr="001E03AA">
              <w:t>.</w:t>
            </w:r>
          </w:p>
        </w:tc>
      </w:tr>
    </w:tbl>
    <w:p w:rsidR="006C6BF9" w:rsidRPr="001E03AA" w:rsidP="006C6BF9" w14:paraId="5B65D54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CB4BD8B" w14:textId="77777777">
      <w:r w:rsidRPr="001E03AA">
        <w:rPr>
          <w:rStyle w:val="HideTWBExt"/>
        </w:rPr>
        <w:t>&lt;/Amend&gt;</w:t>
      </w:r>
    </w:p>
    <w:p w:rsidR="006C6BF9" w:rsidRPr="001E03AA" w:rsidP="006C6BF9" w14:paraId="05D6681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455</w:t>
      </w:r>
      <w:r w:rsidRPr="001E03AA">
        <w:rPr>
          <w:rStyle w:val="HideTWBExt"/>
          <w:b w:val="0"/>
        </w:rPr>
        <w:t>&lt;/NumAm&gt;</w:t>
      </w:r>
    </w:p>
    <w:p w:rsidR="006C6BF9" w:rsidRPr="001E03AA" w:rsidP="006C6BF9" w14:paraId="0D649CF1" w14:textId="77777777">
      <w:pPr>
        <w:pStyle w:val="NormalBold"/>
      </w:pPr>
      <w:r w:rsidRPr="001E03AA">
        <w:rPr>
          <w:rStyle w:val="HideTWBExt"/>
          <w:b w:val="0"/>
        </w:rPr>
        <w:t>&lt;RepeatBlock-By&gt;&lt;Members&gt;</w:t>
      </w:r>
      <w:r w:rsidRPr="001E03AA">
        <w:t>Billy Kelleher, Gilles Boyer, Stéphanie Yon-Courtin</w:t>
      </w:r>
      <w:r w:rsidRPr="001E03AA">
        <w:rPr>
          <w:rStyle w:val="HideTWBExt"/>
          <w:b w:val="0"/>
        </w:rPr>
        <w:t>&lt;/Members&gt;</w:t>
      </w:r>
    </w:p>
    <w:p w:rsidR="006C6BF9" w:rsidRPr="001E03AA" w:rsidP="006C6BF9" w14:paraId="67E587D0" w14:textId="77777777">
      <w:pPr>
        <w:pStyle w:val="NormalBold"/>
      </w:pPr>
      <w:r w:rsidRPr="001E03AA">
        <w:rPr>
          <w:rStyle w:val="HideTWBExt"/>
          <w:b w:val="0"/>
        </w:rPr>
        <w:t>&lt;/RepeatBlock-By&gt;</w:t>
      </w:r>
    </w:p>
    <w:p w:rsidR="006C6BF9" w:rsidRPr="001E03AA" w:rsidP="006C6BF9" w14:paraId="6B98349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92672A0" w14:textId="77777777">
      <w:pPr>
        <w:pStyle w:val="NormalBold"/>
      </w:pPr>
      <w:r w:rsidRPr="001E03AA">
        <w:rPr>
          <w:rStyle w:val="HideTWBExt"/>
          <w:b w:val="0"/>
        </w:rPr>
        <w:t>&lt;Article&gt;</w:t>
      </w:r>
      <w:r w:rsidRPr="001E03AA">
        <w:t>2. pants – 1. daļa – 3. punkts – a apakšpunkts</w:t>
      </w:r>
      <w:r w:rsidRPr="001E03AA">
        <w:rPr>
          <w:rStyle w:val="HideTWBExt"/>
          <w:b w:val="0"/>
        </w:rPr>
        <w:t>&lt;/Article&gt;</w:t>
      </w:r>
    </w:p>
    <w:p w:rsidR="006C6BF9" w:rsidRPr="001E03AA" w:rsidP="006C6BF9" w14:paraId="63084202" w14:textId="77777777">
      <w:r w:rsidRPr="001E03AA">
        <w:rPr>
          <w:rStyle w:val="HideTWBExt"/>
        </w:rPr>
        <w:t>&lt;DocAmend2&gt;</w:t>
      </w:r>
      <w:r w:rsidRPr="001E03AA">
        <w:t>Direktīva 2011/61/ES</w:t>
      </w:r>
      <w:r w:rsidRPr="001E03AA">
        <w:rPr>
          <w:rStyle w:val="HideTWBExt"/>
        </w:rPr>
        <w:t>&lt;/DocAmend2&gt;</w:t>
      </w:r>
    </w:p>
    <w:p w:rsidR="006C6BF9" w:rsidRPr="001E03AA" w:rsidP="006C6BF9" w14:paraId="4ED9376B" w14:textId="77777777">
      <w:r w:rsidRPr="001E03AA">
        <w:rPr>
          <w:rStyle w:val="HideTWBExt"/>
        </w:rPr>
        <w:t>&lt;Article2&gt;</w:t>
      </w:r>
      <w:r w:rsidRPr="001E03AA">
        <w:t>7. pants – 2.a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6D546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E2FE4E6" w14:textId="77777777"/>
        </w:tc>
      </w:tr>
      <w:tr w14:paraId="623A217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34AB46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3F8935D" w14:textId="77777777">
            <w:pPr>
              <w:pStyle w:val="AmColumnHeading"/>
            </w:pPr>
            <w:r w:rsidRPr="001E03AA">
              <w:t>Grozījums</w:t>
            </w:r>
          </w:p>
        </w:tc>
      </w:tr>
      <w:tr w14:paraId="30F5E5D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B2395EB" w14:textId="77777777">
            <w:pPr>
              <w:pStyle w:val="Normal6a"/>
            </w:pPr>
            <w:r w:rsidRPr="001E03AA">
              <w:t xml:space="preserve">Tā AIFP pieteikumā atļaujas saņemšanai, kas savas darījumdarbības veikšanai paļaujas uz </w:t>
            </w:r>
            <w:r w:rsidRPr="001E03AA">
              <w:rPr>
                <w:b/>
                <w:i/>
              </w:rPr>
              <w:t>vienas vai vairāku struktūru, kas pieder pie tā ES</w:t>
            </w:r>
            <w:r w:rsidRPr="001E03AA">
              <w:t xml:space="preserve"> grupas</w:t>
            </w:r>
            <w:r w:rsidRPr="001E03AA">
              <w:rPr>
                <w:b/>
                <w:i/>
              </w:rPr>
              <w:t>, cilvēkresursiem un tehniskajiem</w:t>
            </w:r>
            <w:r w:rsidRPr="001E03AA">
              <w:t xml:space="preserve"> resursiem, papildus 2. punkta c) apakšpunktā minētajai informācijai precizē attiecīgos </w:t>
            </w:r>
            <w:r w:rsidRPr="001E03AA">
              <w:rPr>
                <w:b/>
                <w:i/>
              </w:rPr>
              <w:t>cilvēkresursus un tehniskos</w:t>
            </w:r>
            <w:r w:rsidRPr="001E03AA">
              <w:t xml:space="preserve"> resursus. AIFP atļaujas izsniegšanai neizvirza nosacījumu, ka tiek ievērota prasība, ka AIFP atturas izmantot </w:t>
            </w:r>
            <w:r w:rsidRPr="001E03AA">
              <w:rPr>
                <w:b/>
                <w:i/>
              </w:rPr>
              <w:t>vienas vai vairāku struktūru, kas pieder pie tā ES</w:t>
            </w:r>
            <w:r w:rsidRPr="001E03AA">
              <w:t xml:space="preserve"> grupas</w:t>
            </w:r>
            <w:r w:rsidRPr="001E03AA">
              <w:rPr>
                <w:b/>
                <w:bCs/>
                <w:i/>
                <w:iCs/>
              </w:rPr>
              <w:t>,</w:t>
            </w:r>
            <w:r w:rsidRPr="001E03AA">
              <w:t xml:space="preserve"> resursus.</w:t>
            </w:r>
          </w:p>
        </w:tc>
        <w:tc>
          <w:tcPr>
            <w:tcW w:w="4876" w:type="dxa"/>
            <w:tcBorders>
              <w:top w:val="nil"/>
              <w:left w:val="nil"/>
              <w:bottom w:val="nil"/>
              <w:right w:val="nil"/>
            </w:tcBorders>
            <w:hideMark/>
          </w:tcPr>
          <w:p w:rsidR="006C6BF9" w:rsidRPr="001E03AA" w:rsidP="008E6ADF" w14:paraId="4F3B4C96" w14:textId="77777777">
            <w:pPr>
              <w:pStyle w:val="Normal6a"/>
            </w:pPr>
            <w:r w:rsidRPr="001E03AA">
              <w:t xml:space="preserve">Tā AIFP pieteikumā atļaujas saņemšanai, kas savas darījumdarbības veikšanai paļaujas uz grupas resursiem, papildus 2. punkta c) apakšpunktā minētajai informācijai precizē attiecīgos </w:t>
            </w:r>
            <w:r w:rsidRPr="001E03AA">
              <w:rPr>
                <w:b/>
                <w:i/>
              </w:rPr>
              <w:t>grupas</w:t>
            </w:r>
            <w:r w:rsidRPr="001E03AA">
              <w:t xml:space="preserve"> resursus. AIFP atļaujas izsniegšanai neizvirza nosacījumu, ka tiek ievērota prasība, ka AIFP atturas izmantot grupas resursus</w:t>
            </w:r>
            <w:r w:rsidRPr="001E03AA">
              <w:rPr>
                <w:b/>
                <w:i/>
              </w:rPr>
              <w:t>, taču grupas resursu izmantošana neliedz AIFP efektīvu uzraudzību</w:t>
            </w:r>
            <w:r w:rsidRPr="001E03AA">
              <w:t>.</w:t>
            </w:r>
          </w:p>
        </w:tc>
      </w:tr>
    </w:tbl>
    <w:p w:rsidR="006C6BF9" w:rsidRPr="001E03AA" w:rsidP="006C6BF9" w14:paraId="647F50A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34617EC" w14:textId="77777777">
      <w:r w:rsidRPr="001E03AA">
        <w:rPr>
          <w:rStyle w:val="HideTWBExt"/>
        </w:rPr>
        <w:t>&lt;/Amend&gt;</w:t>
      </w:r>
    </w:p>
    <w:p w:rsidR="006C6BF9" w:rsidRPr="001E03AA" w:rsidP="006C6BF9" w14:paraId="47411D9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456</w:t>
      </w:r>
      <w:r w:rsidRPr="001E03AA">
        <w:rPr>
          <w:rStyle w:val="HideTWBExt"/>
          <w:b w:val="0"/>
        </w:rPr>
        <w:t>&lt;/NumAm&gt;</w:t>
      </w:r>
    </w:p>
    <w:p w:rsidR="006C6BF9" w:rsidRPr="001E03AA" w:rsidP="006C6BF9" w14:paraId="28180889"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3D0C46D6" w14:textId="77777777">
      <w:pPr>
        <w:pStyle w:val="NormalBold"/>
      </w:pPr>
      <w:r w:rsidRPr="001E03AA">
        <w:rPr>
          <w:rStyle w:val="HideTWBExt"/>
          <w:b w:val="0"/>
        </w:rPr>
        <w:t>&lt;/RepeatBlock-By&gt;</w:t>
      </w:r>
    </w:p>
    <w:p w:rsidR="006C6BF9" w:rsidRPr="001E03AA" w:rsidP="006C6BF9" w14:paraId="1B065C2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E093667" w14:textId="77777777">
      <w:pPr>
        <w:pStyle w:val="NormalBold"/>
      </w:pPr>
      <w:r w:rsidRPr="001E03AA">
        <w:rPr>
          <w:rStyle w:val="HideTWBExt"/>
          <w:b w:val="0"/>
        </w:rPr>
        <w:t>&lt;Article&gt;</w:t>
      </w:r>
      <w:r w:rsidRPr="001E03AA">
        <w:t>2. pants – 1. daļa – 3. punkts – a apakšpunkts</w:t>
      </w:r>
      <w:r w:rsidRPr="001E03AA">
        <w:rPr>
          <w:rStyle w:val="HideTWBExt"/>
          <w:b w:val="0"/>
        </w:rPr>
        <w:t>&lt;/Article&gt;</w:t>
      </w:r>
    </w:p>
    <w:p w:rsidR="006C6BF9" w:rsidRPr="001E03AA" w:rsidP="006C6BF9" w14:paraId="2278F426" w14:textId="77777777">
      <w:r w:rsidRPr="001E03AA">
        <w:rPr>
          <w:rStyle w:val="HideTWBExt"/>
        </w:rPr>
        <w:t>&lt;DocAmend2&gt;</w:t>
      </w:r>
      <w:r w:rsidRPr="001E03AA">
        <w:t>Direktīva 2011/61/ES</w:t>
      </w:r>
      <w:r w:rsidRPr="001E03AA">
        <w:rPr>
          <w:rStyle w:val="HideTWBExt"/>
        </w:rPr>
        <w:t>&lt;/DocAmend2&gt;</w:t>
      </w:r>
    </w:p>
    <w:p w:rsidR="006C6BF9" w:rsidRPr="001E03AA" w:rsidP="006C6BF9" w14:paraId="153B0A68" w14:textId="77777777">
      <w:r w:rsidRPr="001E03AA">
        <w:rPr>
          <w:rStyle w:val="HideTWBExt"/>
        </w:rPr>
        <w:t>&lt;Article2&gt;</w:t>
      </w:r>
      <w:r w:rsidRPr="001E03AA">
        <w:t>7. pants – 2.a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E132C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50AFEE4" w14:textId="77777777"/>
        </w:tc>
      </w:tr>
      <w:tr w14:paraId="34C25842"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7655D0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6AF7904" w14:textId="77777777">
            <w:pPr>
              <w:pStyle w:val="AmColumnHeading"/>
            </w:pPr>
            <w:r w:rsidRPr="001E03AA">
              <w:t>Grozījums</w:t>
            </w:r>
          </w:p>
        </w:tc>
      </w:tr>
      <w:tr w14:paraId="7779D1A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EC0B299" w14:textId="77777777">
            <w:pPr>
              <w:pStyle w:val="Normal6a"/>
            </w:pPr>
            <w:r w:rsidRPr="001E03AA">
              <w:t xml:space="preserve">Tā AIFP pieteikumā atļaujas saņemšanai, kas savas darījumdarbības veikšanai paļaujas uz vienas vai vairāku struktūru, kas pieder pie tā </w:t>
            </w:r>
            <w:r w:rsidRPr="001E03AA">
              <w:rPr>
                <w:b/>
                <w:i/>
              </w:rPr>
              <w:t>ES</w:t>
            </w:r>
            <w:r w:rsidRPr="001E03AA">
              <w:t xml:space="preserve"> grupas, cilvēkresursiem un tehniskajiem resursiem, papildus 2. punkta c) apakšpunktā minētajai informācijai precizē attiecīgos </w:t>
            </w:r>
            <w:r w:rsidRPr="001E03AA">
              <w:t xml:space="preserve">cilvēkresursus un tehniskos resursus. AIFP atļaujas izsniegšanai neizvirza nosacījumu, ka tiek ievērota prasība, ka AIFP atturas izmantot vienas vai vairāku struktūru, kas pieder pie tā </w:t>
            </w:r>
            <w:r w:rsidRPr="001E03AA">
              <w:rPr>
                <w:b/>
                <w:i/>
              </w:rPr>
              <w:t>ES</w:t>
            </w:r>
            <w:r w:rsidRPr="001E03AA">
              <w:t xml:space="preserve"> grupas, resursus.</w:t>
            </w:r>
          </w:p>
        </w:tc>
        <w:tc>
          <w:tcPr>
            <w:tcW w:w="4876" w:type="dxa"/>
            <w:tcBorders>
              <w:top w:val="nil"/>
              <w:left w:val="nil"/>
              <w:bottom w:val="nil"/>
              <w:right w:val="nil"/>
            </w:tcBorders>
            <w:hideMark/>
          </w:tcPr>
          <w:p w:rsidR="006C6BF9" w:rsidRPr="001E03AA" w:rsidP="008E6ADF" w14:paraId="61904A28" w14:textId="77777777">
            <w:pPr>
              <w:pStyle w:val="Normal6a"/>
            </w:pPr>
            <w:r w:rsidRPr="001E03AA">
              <w:t xml:space="preserve">Tā AIFP pieteikumā atļaujas saņemšanai, kas savas darījumdarbības veikšanai paļaujas uz vienas vai vairāku struktūru, kas pieder pie tā grupas, cilvēkresursiem un tehniskajiem resursiem, papildus 2. punkta c) apakšpunktā minētajai informācijai precizē attiecīgos </w:t>
            </w:r>
            <w:r w:rsidRPr="001E03AA">
              <w:t>cilvēkresursus un tehniskos resursus. AIFP atļaujas izsniegšanai neizvirza nosacījumu, ka tiek ievērota prasība, ka AIFP atturas izmantot vienas vai vairāku struktūru, kas pieder pie tā grupas, resursus.</w:t>
            </w:r>
          </w:p>
        </w:tc>
      </w:tr>
    </w:tbl>
    <w:p w:rsidR="006C6BF9" w:rsidRPr="001E03AA" w:rsidP="006C6BF9" w14:paraId="176D97F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26BA888" w14:textId="77777777">
      <w:r w:rsidRPr="001E03AA">
        <w:rPr>
          <w:rStyle w:val="HideTWBExt"/>
        </w:rPr>
        <w:t>&lt;/Amend&gt;</w:t>
      </w:r>
    </w:p>
    <w:p w:rsidR="006C6BF9" w:rsidRPr="001E03AA" w:rsidP="006C6BF9" w14:paraId="3215C5B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457</w:t>
      </w:r>
      <w:r w:rsidRPr="001E03AA">
        <w:rPr>
          <w:rStyle w:val="HideTWBExt"/>
          <w:b w:val="0"/>
        </w:rPr>
        <w:t>&lt;/NumAm&gt;</w:t>
      </w:r>
    </w:p>
    <w:p w:rsidR="006C6BF9" w:rsidRPr="001E03AA" w:rsidP="006C6BF9" w14:paraId="084DB427"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2804ED06" w14:textId="77777777">
      <w:pPr>
        <w:pStyle w:val="NormalBold"/>
      </w:pPr>
      <w:r w:rsidRPr="001E03AA">
        <w:rPr>
          <w:rStyle w:val="HideTWBExt"/>
          <w:b w:val="0"/>
        </w:rPr>
        <w:t>&lt;/RepeatBlock-By&gt;</w:t>
      </w:r>
    </w:p>
    <w:p w:rsidR="006C6BF9" w:rsidRPr="001E03AA" w:rsidP="006C6BF9" w14:paraId="6005C323"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81C0C40" w14:textId="77777777">
      <w:pPr>
        <w:pStyle w:val="NormalBold"/>
      </w:pPr>
      <w:r w:rsidRPr="001E03AA">
        <w:rPr>
          <w:rStyle w:val="HideTWBExt"/>
          <w:b w:val="0"/>
        </w:rPr>
        <w:t>&lt;Article&gt;</w:t>
      </w:r>
      <w:r w:rsidRPr="001E03AA">
        <w:t>2. pants – 1. daļa – 3. punkts – a apakšpunkts</w:t>
      </w:r>
      <w:r w:rsidRPr="001E03AA">
        <w:rPr>
          <w:rStyle w:val="HideTWBExt"/>
          <w:b w:val="0"/>
        </w:rPr>
        <w:t>&lt;/Article&gt;</w:t>
      </w:r>
    </w:p>
    <w:p w:rsidR="006C6BF9" w:rsidRPr="001E03AA" w:rsidP="006C6BF9" w14:paraId="470EDABA" w14:textId="77777777">
      <w:r w:rsidRPr="001E03AA">
        <w:rPr>
          <w:rStyle w:val="HideTWBExt"/>
        </w:rPr>
        <w:t>&lt;DocAmend2&gt;</w:t>
      </w:r>
      <w:r w:rsidRPr="001E03AA">
        <w:t>Direktīva 2011/61/ES</w:t>
      </w:r>
      <w:r w:rsidRPr="001E03AA">
        <w:rPr>
          <w:rStyle w:val="HideTWBExt"/>
        </w:rPr>
        <w:t>&lt;/DocAmend2&gt;</w:t>
      </w:r>
    </w:p>
    <w:p w:rsidR="006C6BF9" w:rsidRPr="001E03AA" w:rsidP="006C6BF9" w14:paraId="1FE9E57E" w14:textId="77777777">
      <w:r w:rsidRPr="001E03AA">
        <w:rPr>
          <w:rStyle w:val="HideTWBExt"/>
        </w:rPr>
        <w:t>&lt;Article2&gt;</w:t>
      </w:r>
      <w:r w:rsidRPr="001E03AA">
        <w:t>7. pants – 2.a punkts– 2.a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739F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B15D708" w14:textId="77777777"/>
        </w:tc>
      </w:tr>
      <w:tr w14:paraId="61282F62"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4A71CC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A080803" w14:textId="77777777">
            <w:pPr>
              <w:pStyle w:val="AmColumnHeading"/>
            </w:pPr>
            <w:r w:rsidRPr="001E03AA">
              <w:t>Grozījums</w:t>
            </w:r>
          </w:p>
        </w:tc>
      </w:tr>
      <w:tr w14:paraId="796B053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DAEA9B4" w14:textId="77777777">
            <w:pPr>
              <w:pStyle w:val="Normal6a"/>
            </w:pPr>
          </w:p>
        </w:tc>
        <w:tc>
          <w:tcPr>
            <w:tcW w:w="4876" w:type="dxa"/>
            <w:tcBorders>
              <w:top w:val="nil"/>
              <w:left w:val="nil"/>
              <w:bottom w:val="nil"/>
              <w:right w:val="nil"/>
            </w:tcBorders>
            <w:hideMark/>
          </w:tcPr>
          <w:p w:rsidR="006C6BF9" w:rsidRPr="001E03AA" w:rsidP="008E6ADF" w14:paraId="10B135D6" w14:textId="77777777">
            <w:pPr>
              <w:pStyle w:val="Normal6a"/>
            </w:pPr>
            <w:r w:rsidRPr="001E03AA">
              <w:rPr>
                <w:b/>
                <w:i/>
              </w:rPr>
              <w:t>AIFP būtu jādokumentē savi kritiskie un nekritiskie deleģēšanas mehānismi, tostarp delegāta nosaukums, deleģētā funkcija vai pakalpojums un kritiskuma novērtējums. Šādu informāciju pēc pieprasījuma dara pieejamu tā piederības dalībvalsts kompetentajām iestādēm.</w:t>
            </w:r>
          </w:p>
        </w:tc>
      </w:tr>
    </w:tbl>
    <w:p w:rsidR="006C6BF9" w:rsidRPr="001E03AA" w:rsidP="006C6BF9" w14:paraId="19B505B3"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0A86657"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676AE7ED" w14:textId="77777777">
      <w:pPr>
        <w:pStyle w:val="AmJustText"/>
      </w:pPr>
      <w:r w:rsidRPr="001E03AA">
        <w:t>Deleģēšanas mehānismu sistēmas grozīšanas mērķis ir pāriet no Komisijas vispārējā izņēmuma visām ES grupām uz pieeju, kura balstīta uz risku. Saskaņā ar šādu pieeju nekritiskiem zemāka riska deleģēšanas mehānismiem tiktu piešķirta atkāpe neatkarīgi no grupas struktūras vai ģeogrāfiskās atrašanās. Visiem pārējiem mehānismiem būtu piemērojama proporcionāla pastāvīgā uzraudzība saskaņā ar EVTI principiem trešo personu riska uzraudzībai.</w:t>
      </w:r>
    </w:p>
    <w:p w:rsidR="006C6BF9" w:rsidRPr="001E03AA" w:rsidP="006C6BF9" w14:paraId="0B506484" w14:textId="77777777">
      <w:r w:rsidRPr="001E03AA">
        <w:rPr>
          <w:rStyle w:val="HideTWBExt"/>
        </w:rPr>
        <w:t>&lt;/Amend&gt;</w:t>
      </w:r>
    </w:p>
    <w:p w:rsidR="006C6BF9" w:rsidRPr="001E03AA" w:rsidP="006C6BF9" w14:paraId="5C4E8B0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458</w:t>
      </w:r>
      <w:r w:rsidRPr="001E03AA">
        <w:rPr>
          <w:rStyle w:val="HideTWBExt"/>
          <w:b w:val="0"/>
        </w:rPr>
        <w:t>&lt;/NumAm&gt;</w:t>
      </w:r>
    </w:p>
    <w:p w:rsidR="006C6BF9" w:rsidRPr="001E03AA" w:rsidP="006C6BF9" w14:paraId="4C395A8C" w14:textId="77777777">
      <w:pPr>
        <w:pStyle w:val="NormalBold"/>
      </w:pPr>
      <w:r w:rsidRPr="001E03AA">
        <w:rPr>
          <w:rStyle w:val="HideTWBExt"/>
          <w:b w:val="0"/>
        </w:rPr>
        <w:t>&lt;RepeatBlock-By&gt;&lt;Members&gt;</w:t>
      </w:r>
      <w:r w:rsidRPr="001E03AA">
        <w:t>Fernando Navarrete Rojas, Isabel Benjumea Benjumea</w:t>
      </w:r>
      <w:r w:rsidRPr="001E03AA">
        <w:rPr>
          <w:rStyle w:val="HideTWBExt"/>
          <w:b w:val="0"/>
        </w:rPr>
        <w:t>&lt;/Members&gt;</w:t>
      </w:r>
    </w:p>
    <w:p w:rsidR="006C6BF9" w:rsidRPr="001E03AA" w:rsidP="006C6BF9" w14:paraId="4F538B1E" w14:textId="77777777">
      <w:pPr>
        <w:pStyle w:val="NormalBold"/>
      </w:pPr>
      <w:r w:rsidRPr="001E03AA">
        <w:rPr>
          <w:rStyle w:val="HideTWBExt"/>
          <w:b w:val="0"/>
        </w:rPr>
        <w:t>&lt;/RepeatBlock-By&gt;</w:t>
      </w:r>
    </w:p>
    <w:p w:rsidR="006C6BF9" w:rsidRPr="001E03AA" w:rsidP="006C6BF9" w14:paraId="530CEB1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1A2DDF8" w14:textId="77777777">
      <w:pPr>
        <w:pStyle w:val="NormalBold"/>
      </w:pPr>
      <w:r w:rsidRPr="001E03AA">
        <w:rPr>
          <w:rStyle w:val="HideTWBExt"/>
          <w:b w:val="0"/>
        </w:rPr>
        <w:t>&lt;Article&gt;</w:t>
      </w:r>
      <w:r w:rsidRPr="001E03AA">
        <w:t>2. pants – 1. daļa – 3. punkts – a apakšpunkts</w:t>
      </w:r>
      <w:r w:rsidRPr="001E03AA">
        <w:rPr>
          <w:rStyle w:val="HideTWBExt"/>
          <w:b w:val="0"/>
        </w:rPr>
        <w:t>&lt;/Article&gt;</w:t>
      </w:r>
    </w:p>
    <w:p w:rsidR="006C6BF9" w:rsidRPr="001E03AA" w:rsidP="006C6BF9" w14:paraId="502A310F" w14:textId="77777777">
      <w:r w:rsidRPr="001E03AA">
        <w:rPr>
          <w:rStyle w:val="HideTWBExt"/>
        </w:rPr>
        <w:t>&lt;DocAmend2&gt;</w:t>
      </w:r>
      <w:r w:rsidRPr="001E03AA">
        <w:t>Direktīva 2011/61/ES</w:t>
      </w:r>
      <w:r w:rsidRPr="001E03AA">
        <w:rPr>
          <w:rStyle w:val="HideTWBExt"/>
        </w:rPr>
        <w:t>&lt;/DocAmend2&gt;</w:t>
      </w:r>
    </w:p>
    <w:p w:rsidR="006C6BF9" w:rsidRPr="001E03AA" w:rsidP="006C6BF9" w14:paraId="7DA8EE9A" w14:textId="77777777">
      <w:r w:rsidRPr="001E03AA">
        <w:rPr>
          <w:rStyle w:val="HideTWBExt"/>
        </w:rPr>
        <w:t>&lt;Article2&gt;</w:t>
      </w:r>
      <w:r w:rsidRPr="001E03AA">
        <w:t>7. pants – 2.a punkts– 2.a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33E8E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4D68833" w14:textId="77777777"/>
        </w:tc>
      </w:tr>
      <w:tr w14:paraId="73C6D26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37B316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823E2F6" w14:textId="77777777">
            <w:pPr>
              <w:pStyle w:val="AmColumnHeading"/>
            </w:pPr>
            <w:r w:rsidRPr="001E03AA">
              <w:t>Grozījums</w:t>
            </w:r>
          </w:p>
        </w:tc>
      </w:tr>
      <w:tr w14:paraId="0BFA7CA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D82ADDC" w14:textId="77777777">
            <w:pPr>
              <w:pStyle w:val="Normal6a"/>
            </w:pPr>
          </w:p>
        </w:tc>
        <w:tc>
          <w:tcPr>
            <w:tcW w:w="4876" w:type="dxa"/>
            <w:tcBorders>
              <w:top w:val="nil"/>
              <w:left w:val="nil"/>
              <w:bottom w:val="nil"/>
              <w:right w:val="nil"/>
            </w:tcBorders>
            <w:hideMark/>
          </w:tcPr>
          <w:p w:rsidR="006C6BF9" w:rsidRPr="001E03AA" w:rsidP="008E6ADF" w14:paraId="09548EE4" w14:textId="77777777">
            <w:pPr>
              <w:pStyle w:val="Normal6a"/>
            </w:pPr>
            <w:r w:rsidRPr="001E03AA">
              <w:rPr>
                <w:b/>
                <w:i/>
              </w:rPr>
              <w:t>Procesu tā AIFP atļaujas saņemšanai, kas savas darījumdarbības veikšanai paļaujas uz vienas vai vairāku struktūru, kas pieder pie tā grupas, cilvēkresursiem un tehniskajiem resursiem, uzsāk tikai attiecīgais AIFP.</w:t>
            </w:r>
          </w:p>
        </w:tc>
      </w:tr>
    </w:tbl>
    <w:p w:rsidR="006C6BF9" w:rsidRPr="001E03AA" w:rsidP="006C6BF9" w14:paraId="238BB7A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2115DFB" w14:textId="77777777">
      <w:r w:rsidRPr="001E03AA">
        <w:rPr>
          <w:rStyle w:val="HideTWBExt"/>
        </w:rPr>
        <w:t>&lt;/Amend&gt;</w:t>
      </w:r>
    </w:p>
    <w:p w:rsidR="006C6BF9" w:rsidRPr="001E03AA" w:rsidP="006C6BF9" w14:paraId="7E11A236"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459</w:t>
      </w:r>
      <w:r w:rsidRPr="001E03AA">
        <w:rPr>
          <w:rStyle w:val="HideTWBExt"/>
          <w:b w:val="0"/>
        </w:rPr>
        <w:t>&lt;/NumAm&gt;</w:t>
      </w:r>
    </w:p>
    <w:p w:rsidR="006C6BF9" w:rsidRPr="001E03AA" w:rsidP="006C6BF9" w14:paraId="0588E77C" w14:textId="77777777">
      <w:pPr>
        <w:pStyle w:val="NormalBold"/>
      </w:pPr>
      <w:r w:rsidRPr="001E03AA">
        <w:rPr>
          <w:rStyle w:val="HideTWBExt"/>
          <w:b w:val="0"/>
        </w:rPr>
        <w:t>&lt;RepeatBlock-By&gt;&lt;Members&gt;</w:t>
      </w:r>
      <w:r w:rsidRPr="001E03AA">
        <w:t>Gaetano Pedulla', Pasquale Tridico</w:t>
      </w:r>
      <w:r w:rsidRPr="001E03AA">
        <w:rPr>
          <w:rStyle w:val="HideTWBExt"/>
          <w:b w:val="0"/>
        </w:rPr>
        <w:t>&lt;/Members&gt;</w:t>
      </w:r>
    </w:p>
    <w:p w:rsidR="006C6BF9" w:rsidRPr="001E03AA" w:rsidP="006C6BF9" w14:paraId="702528E1" w14:textId="77777777">
      <w:pPr>
        <w:pStyle w:val="NormalBold"/>
      </w:pPr>
      <w:r w:rsidRPr="001E03AA">
        <w:rPr>
          <w:rStyle w:val="HideTWBExt"/>
          <w:b w:val="0"/>
        </w:rPr>
        <w:t>&lt;/RepeatBlock-By&gt;</w:t>
      </w:r>
    </w:p>
    <w:p w:rsidR="006C6BF9" w:rsidRPr="001E03AA" w:rsidP="006C6BF9" w14:paraId="5C9E3FB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DFF329C" w14:textId="77777777">
      <w:pPr>
        <w:pStyle w:val="NormalBold"/>
      </w:pPr>
      <w:r w:rsidRPr="001E03AA">
        <w:rPr>
          <w:rStyle w:val="HideTWBExt"/>
          <w:b w:val="0"/>
        </w:rPr>
        <w:t>&lt;Article&gt;</w:t>
      </w:r>
      <w:r w:rsidRPr="001E03AA">
        <w:t>2. pants – 1. daļa – 3. punkts – aa apakšpunkts (jauns)</w:t>
      </w:r>
      <w:r w:rsidRPr="001E03AA">
        <w:rPr>
          <w:rStyle w:val="HideTWBExt"/>
          <w:b w:val="0"/>
        </w:rPr>
        <w:t>&lt;/Article&gt;</w:t>
      </w:r>
    </w:p>
    <w:p w:rsidR="006C6BF9" w:rsidRPr="001E03AA" w:rsidP="006C6BF9" w14:paraId="0245706E" w14:textId="77777777">
      <w:r w:rsidRPr="001E03AA">
        <w:rPr>
          <w:rStyle w:val="HideTWBExt"/>
        </w:rPr>
        <w:t>&lt;DocAmend2&gt;</w:t>
      </w:r>
      <w:r w:rsidRPr="001E03AA">
        <w:t>Direktīva 2011/61/ES</w:t>
      </w:r>
      <w:r w:rsidRPr="001E03AA">
        <w:rPr>
          <w:rStyle w:val="HideTWBExt"/>
        </w:rPr>
        <w:t>&lt;/DocAmend2&gt;</w:t>
      </w:r>
    </w:p>
    <w:p w:rsidR="006C6BF9" w:rsidRPr="001E03AA" w:rsidP="006C6BF9" w14:paraId="3CF6D2B3" w14:textId="77777777">
      <w:r w:rsidRPr="001E03AA">
        <w:rPr>
          <w:rStyle w:val="HideTWBExt"/>
        </w:rPr>
        <w:t>&lt;Article2&gt;</w:t>
      </w:r>
      <w:r w:rsidRPr="001E03AA">
        <w:t>7. pants – 2.b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6D716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3FDF358" w14:textId="77777777"/>
        </w:tc>
      </w:tr>
      <w:tr w14:paraId="48BACFD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1A44E9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768C0D7" w14:textId="77777777">
            <w:pPr>
              <w:pStyle w:val="AmColumnHeading"/>
            </w:pPr>
            <w:r w:rsidRPr="001E03AA">
              <w:t>Grozījums</w:t>
            </w:r>
          </w:p>
        </w:tc>
      </w:tr>
      <w:tr w14:paraId="3BF59FA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1C48635" w14:textId="77777777">
            <w:pPr>
              <w:pStyle w:val="Normal6a"/>
            </w:pPr>
          </w:p>
        </w:tc>
        <w:tc>
          <w:tcPr>
            <w:tcW w:w="4876" w:type="dxa"/>
            <w:tcBorders>
              <w:top w:val="nil"/>
              <w:left w:val="nil"/>
              <w:bottom w:val="nil"/>
              <w:right w:val="nil"/>
            </w:tcBorders>
            <w:hideMark/>
          </w:tcPr>
          <w:p w:rsidR="006C6BF9" w:rsidRPr="001E03AA" w:rsidP="008E6ADF" w14:paraId="2B5D78F2" w14:textId="77777777">
            <w:pPr>
              <w:pStyle w:val="Normal6a"/>
            </w:pPr>
            <w:r w:rsidRPr="001E03AA">
              <w:rPr>
                <w:b/>
                <w:i/>
              </w:rPr>
              <w:t>aa)</w:t>
            </w:r>
            <w:r w:rsidRPr="001E03AA">
              <w:tab/>
            </w:r>
            <w:r w:rsidRPr="001E03AA">
              <w:rPr>
                <w:b/>
                <w:i/>
              </w:rPr>
              <w:t>pantā iekļauj šādu punktu:</w:t>
            </w:r>
          </w:p>
        </w:tc>
      </w:tr>
      <w:tr w14:paraId="051B248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8FA84EF" w14:textId="77777777">
            <w:pPr>
              <w:pStyle w:val="Normal6a"/>
            </w:pPr>
          </w:p>
        </w:tc>
        <w:tc>
          <w:tcPr>
            <w:tcW w:w="4876" w:type="dxa"/>
            <w:tcBorders>
              <w:top w:val="nil"/>
              <w:left w:val="nil"/>
              <w:bottom w:val="nil"/>
              <w:right w:val="nil"/>
            </w:tcBorders>
            <w:hideMark/>
          </w:tcPr>
          <w:p w:rsidR="006C6BF9" w:rsidRPr="001E03AA" w:rsidP="008E6ADF" w14:paraId="1DCAB8AA" w14:textId="77777777">
            <w:pPr>
              <w:pStyle w:val="Normal6a"/>
            </w:pPr>
            <w:r w:rsidRPr="001E03AA">
              <w:rPr>
                <w:b/>
                <w:i/>
              </w:rPr>
              <w:t>2.b Ja AIFP izmanto grupas iekšējos resursus saskaņā ar 2.a punktu, tas saglabā faktisko lēmumu pieņemšanas spēju, pienācīgu integritāti un atbildību par atbilstības nodrošināšanu. Par šādiem grupas iekšējiem mehānismiem paziņo kompetentajai iestādei pirms to īstenošanas, kurā var būt nepieciešami pasākumi uzraudzības nodrošināšanai. Šādas atvieglotas prasības nav piemērojamas, ja galvenais mātesuzņēmums ir iedibināts ārpus Savienības, izņemot gadījumus, kad ir apliecināta uzraudzības līdzvērtība.</w:t>
            </w:r>
          </w:p>
        </w:tc>
      </w:tr>
    </w:tbl>
    <w:p w:rsidR="006C6BF9" w:rsidRPr="001E03AA" w:rsidP="006C6BF9" w14:paraId="7D562A6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DA5DB47"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0EDA2A9B" w14:textId="77777777">
      <w:pPr>
        <w:pStyle w:val="AmJustText"/>
      </w:pPr>
      <w:r w:rsidRPr="001E03AA">
        <w:t>It introduces essential safeguards to the "EU group" model to prevent supervisory arbitrage and the proliferation of "letter-box" entities. By mandating that licensed entities retain adequate own substance and effective decision-making capacity, the proposal ensures that the core management remains within the Union.</w:t>
      </w:r>
    </w:p>
    <w:p w:rsidR="006C6BF9" w:rsidRPr="001E03AA" w:rsidP="006C6BF9" w14:paraId="62A140DE" w14:textId="77777777">
      <w:pPr>
        <w:pStyle w:val="AmJustText"/>
      </w:pPr>
      <w:r w:rsidRPr="001E03AA">
        <w:t>The amendment requires ex-ante notification of intra-group arrangements (prior to implementation) to ensure supervisory visibility for National Competent Authorities. Furthermore, by restricting the "lighter treatment" to groups with Union-based ultimate parents, the amendment prevents non-EU firms from using thin subsidiaries to bypass robust delegation standards, thereby preserving the supervisory integrity and legal accountability of the Union’s financial ecosystem.</w:t>
      </w:r>
    </w:p>
    <w:p w:rsidR="006C6BF9" w:rsidRPr="001E03AA" w:rsidP="006C6BF9" w14:paraId="5F426634" w14:textId="77777777">
      <w:r w:rsidRPr="001E03AA">
        <w:rPr>
          <w:rStyle w:val="HideTWBExt"/>
        </w:rPr>
        <w:t>&lt;/Amend&gt;</w:t>
      </w:r>
    </w:p>
    <w:p w:rsidR="006C6BF9" w:rsidRPr="001E03AA" w:rsidP="006C6BF9" w14:paraId="01FD799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460</w:t>
      </w:r>
      <w:r w:rsidRPr="001E03AA">
        <w:rPr>
          <w:rStyle w:val="HideTWBExt"/>
          <w:b w:val="0"/>
        </w:rPr>
        <w:t>&lt;/NumAm&gt;</w:t>
      </w:r>
    </w:p>
    <w:p w:rsidR="006C6BF9" w:rsidRPr="001E03AA" w:rsidP="006C6BF9" w14:paraId="742D3149"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04C8A6EA" w14:textId="77777777">
      <w:pPr>
        <w:pStyle w:val="NormalBold"/>
      </w:pPr>
      <w:r w:rsidRPr="001E03AA">
        <w:rPr>
          <w:rStyle w:val="HideTWBExt"/>
          <w:b w:val="0"/>
        </w:rPr>
        <w:t>&lt;/RepeatBlock-By&gt;</w:t>
      </w:r>
    </w:p>
    <w:p w:rsidR="006C6BF9" w:rsidRPr="001E03AA" w:rsidP="006C6BF9" w14:paraId="20B8024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E3D0CA7" w14:textId="77777777">
      <w:pPr>
        <w:pStyle w:val="NormalBold"/>
      </w:pPr>
      <w:r w:rsidRPr="001E03AA">
        <w:rPr>
          <w:rStyle w:val="HideTWBExt"/>
          <w:b w:val="0"/>
        </w:rPr>
        <w:t>&lt;Article&gt;</w:t>
      </w:r>
      <w:r w:rsidRPr="001E03AA">
        <w:t>2. pants – 1. daļa – 3. punkts – b apakšpunkts</w:t>
      </w:r>
      <w:r w:rsidRPr="001E03AA">
        <w:rPr>
          <w:rStyle w:val="HideTWBExt"/>
          <w:b w:val="0"/>
        </w:rPr>
        <w:t>&lt;/Article&gt;</w:t>
      </w:r>
    </w:p>
    <w:p w:rsidR="006C6BF9" w:rsidRPr="001E03AA" w:rsidP="006C6BF9" w14:paraId="171B43DA" w14:textId="77777777">
      <w:r w:rsidRPr="001E03AA">
        <w:rPr>
          <w:rStyle w:val="HideTWBExt"/>
        </w:rPr>
        <w:t>&lt;DocAmend2&gt;</w:t>
      </w:r>
      <w:r w:rsidRPr="001E03AA">
        <w:t>Direktīva 2011/61/ES</w:t>
      </w:r>
      <w:r w:rsidRPr="001E03AA">
        <w:rPr>
          <w:rStyle w:val="HideTWBExt"/>
        </w:rPr>
        <w:t>&lt;/DocAmend2&gt;</w:t>
      </w:r>
    </w:p>
    <w:p w:rsidR="006C6BF9" w:rsidRPr="001E03AA" w:rsidP="006C6BF9" w14:paraId="0C06CC3A" w14:textId="77777777">
      <w:r w:rsidRPr="001E03AA">
        <w:rPr>
          <w:rStyle w:val="HideTWBExt"/>
        </w:rPr>
        <w:t>&lt;Article2&gt;</w:t>
      </w:r>
      <w:r w:rsidRPr="001E03AA">
        <w:t>7. pants – 6. punkts – 1. daļa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7AE0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BD5923A" w14:textId="77777777"/>
        </w:tc>
      </w:tr>
      <w:tr w14:paraId="10ADF40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DBB752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B89CDEE" w14:textId="77777777">
            <w:pPr>
              <w:pStyle w:val="AmColumnHeading"/>
            </w:pPr>
            <w:r w:rsidRPr="001E03AA">
              <w:t>Grozījums</w:t>
            </w:r>
          </w:p>
        </w:tc>
      </w:tr>
      <w:tr w14:paraId="60F77D0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C76D4AD" w14:textId="77777777">
            <w:pPr>
              <w:pStyle w:val="Normal6a"/>
            </w:pPr>
            <w:r w:rsidRPr="001E03AA">
              <w:rPr>
                <w:b/>
                <w:i/>
              </w:rPr>
              <w:t>Lai nodrošinātu šā panta konsekventu saskaņošanu,</w:t>
            </w:r>
            <w:r w:rsidRPr="001E03AA">
              <w:t xml:space="preserve"> EVTI izstrādā regulatīvu tehnisko standartu projektus, lai precizētu:</w:t>
            </w:r>
          </w:p>
        </w:tc>
        <w:tc>
          <w:tcPr>
            <w:tcW w:w="4876" w:type="dxa"/>
            <w:tcBorders>
              <w:top w:val="nil"/>
              <w:left w:val="nil"/>
              <w:bottom w:val="nil"/>
              <w:right w:val="nil"/>
            </w:tcBorders>
            <w:hideMark/>
          </w:tcPr>
          <w:p w:rsidR="006C6BF9" w:rsidRPr="001E03AA" w:rsidP="008E6ADF" w14:paraId="75C9FCE3" w14:textId="77777777">
            <w:pPr>
              <w:pStyle w:val="Normal6a"/>
            </w:pPr>
            <w:r w:rsidRPr="001E03AA">
              <w:t>EVTI izstrādā regulatīvu tehnisko standartu projektus, lai precizētu:</w:t>
            </w:r>
          </w:p>
        </w:tc>
      </w:tr>
    </w:tbl>
    <w:p w:rsidR="006C6BF9" w:rsidRPr="001E03AA" w:rsidP="006C6BF9" w14:paraId="1184A3C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88AE2A7"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7325FBB4" w14:textId="77777777">
      <w:pPr>
        <w:pStyle w:val="AmJustText"/>
      </w:pPr>
      <w:r w:rsidRPr="001E03AA">
        <w:t>Deleģēšanas mehānismu sistēmas grozīšanas mērķis ir pāriet no Komisijas vispārējā izņēmuma visām ES grupām uz pieeju, kura balstīta uz risku. Saskaņā ar šādu pieeju nekritiskiem zemāka riska deleģēšanas mehānismiem tiktu piešķirta atkāpe neatkarīgi no grupas struktūras vai ģeogrāfiskās atrašanās. Visiem pārējiem mehānismiem būtu piemērojama proporcionāla pastāvīgā uzraudzība saskaņā ar EVTI principiem trešo personu riska uzraudzībai.</w:t>
      </w:r>
    </w:p>
    <w:p w:rsidR="006C6BF9" w:rsidRPr="001E03AA" w:rsidP="006C6BF9" w14:paraId="13361CD5" w14:textId="77777777">
      <w:r w:rsidRPr="001E03AA">
        <w:rPr>
          <w:rStyle w:val="HideTWBExt"/>
        </w:rPr>
        <w:t>&lt;/Amend&gt;</w:t>
      </w:r>
    </w:p>
    <w:p w:rsidR="006C6BF9" w:rsidRPr="001E03AA" w:rsidP="006C6BF9" w14:paraId="4CDAC16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461</w:t>
      </w:r>
      <w:r w:rsidRPr="001E03AA">
        <w:rPr>
          <w:rStyle w:val="HideTWBExt"/>
          <w:b w:val="0"/>
        </w:rPr>
        <w:t>&lt;/NumAm&gt;</w:t>
      </w:r>
    </w:p>
    <w:p w:rsidR="006C6BF9" w:rsidRPr="001E03AA" w:rsidP="006C6BF9" w14:paraId="7F3A2DAF"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75F78549" w14:textId="77777777">
      <w:pPr>
        <w:pStyle w:val="NormalBold"/>
      </w:pPr>
      <w:r w:rsidRPr="001E03AA">
        <w:rPr>
          <w:rStyle w:val="HideTWBExt"/>
          <w:b w:val="0"/>
        </w:rPr>
        <w:t>&lt;/RepeatBlock-By&gt;</w:t>
      </w:r>
    </w:p>
    <w:p w:rsidR="006C6BF9" w:rsidRPr="001E03AA" w:rsidP="006C6BF9" w14:paraId="33C1455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88D21C0" w14:textId="77777777">
      <w:pPr>
        <w:pStyle w:val="NormalBold"/>
      </w:pPr>
      <w:r w:rsidRPr="001E03AA">
        <w:rPr>
          <w:rStyle w:val="HideTWBExt"/>
          <w:b w:val="0"/>
        </w:rPr>
        <w:t>&lt;Article&gt;</w:t>
      </w:r>
      <w:r w:rsidRPr="001E03AA">
        <w:t>2. pants – 1. daļa – 3. punkts – b apakšpunkts</w:t>
      </w:r>
      <w:r w:rsidRPr="001E03AA">
        <w:rPr>
          <w:rStyle w:val="HideTWBExt"/>
          <w:b w:val="0"/>
        </w:rPr>
        <w:t>&lt;/Article&gt;</w:t>
      </w:r>
    </w:p>
    <w:p w:rsidR="006C6BF9" w:rsidRPr="001E03AA" w:rsidP="006C6BF9" w14:paraId="795476BF" w14:textId="77777777">
      <w:r w:rsidRPr="001E03AA">
        <w:rPr>
          <w:rStyle w:val="HideTWBExt"/>
        </w:rPr>
        <w:t>&lt;DocAmend2&gt;</w:t>
      </w:r>
      <w:r w:rsidRPr="001E03AA">
        <w:t>Direktīva 2011/61/ES</w:t>
      </w:r>
      <w:r w:rsidRPr="001E03AA">
        <w:rPr>
          <w:rStyle w:val="HideTWBExt"/>
        </w:rPr>
        <w:t>&lt;/DocAmend2&gt;</w:t>
      </w:r>
    </w:p>
    <w:p w:rsidR="006C6BF9" w:rsidRPr="001E03AA" w:rsidP="006C6BF9" w14:paraId="385C7FD6" w14:textId="77777777">
      <w:r w:rsidRPr="001E03AA">
        <w:rPr>
          <w:rStyle w:val="HideTWBExt"/>
        </w:rPr>
        <w:t>&lt;Article2&gt;</w:t>
      </w:r>
      <w:r w:rsidRPr="001E03AA">
        <w:t>7. pants – 6. punkts – 1. daļa – a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17EC0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FA117B9" w14:textId="77777777"/>
        </w:tc>
      </w:tr>
      <w:tr w14:paraId="2D78AC3B"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AC6778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AE42553" w14:textId="77777777">
            <w:pPr>
              <w:pStyle w:val="AmColumnHeading"/>
            </w:pPr>
            <w:r w:rsidRPr="001E03AA">
              <w:t>Grozījums</w:t>
            </w:r>
          </w:p>
        </w:tc>
      </w:tr>
      <w:tr w14:paraId="093F9A9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9742D6D" w14:textId="77777777">
            <w:pPr>
              <w:pStyle w:val="Normal6a"/>
            </w:pPr>
            <w:r w:rsidRPr="001E03AA">
              <w:t>a)</w:t>
            </w:r>
            <w:r w:rsidRPr="001E03AA">
              <w:tab/>
            </w:r>
            <w:r w:rsidRPr="001E03AA">
              <w:rPr>
                <w:b/>
                <w:i/>
              </w:rPr>
              <w:t xml:space="preserve">sīkāku informāciju, kas AIFP pieteikumā atļaujas piešķiršanai jāsniedz kompetentajām iestādēm, tostarp darbības </w:t>
            </w:r>
            <w:r w:rsidRPr="001E03AA">
              <w:rPr>
                <w:b/>
                <w:i/>
              </w:rPr>
              <w:t>programmu;</w:t>
            </w:r>
          </w:p>
        </w:tc>
        <w:tc>
          <w:tcPr>
            <w:tcW w:w="4876" w:type="dxa"/>
            <w:tcBorders>
              <w:top w:val="nil"/>
              <w:left w:val="nil"/>
              <w:bottom w:val="nil"/>
              <w:right w:val="nil"/>
            </w:tcBorders>
            <w:hideMark/>
          </w:tcPr>
          <w:p w:rsidR="006C6BF9" w:rsidRPr="001E03AA" w:rsidP="008E6ADF" w14:paraId="48FF67D8" w14:textId="77777777">
            <w:pPr>
              <w:pStyle w:val="Normal6a"/>
            </w:pPr>
            <w:r w:rsidRPr="001E03AA">
              <w:t>a)</w:t>
            </w:r>
            <w:r w:rsidRPr="001E03AA">
              <w:tab/>
            </w:r>
            <w:r w:rsidRPr="001E03AA">
              <w:rPr>
                <w:b/>
                <w:i/>
              </w:rPr>
              <w:t>uz risku balstītā novērtējuma veikšanai piemērojamos kritērijus;</w:t>
            </w:r>
          </w:p>
        </w:tc>
      </w:tr>
    </w:tbl>
    <w:p w:rsidR="006C6BF9" w:rsidRPr="001E03AA" w:rsidP="006C6BF9" w14:paraId="681B6E5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F661D95"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0B89CCA0" w14:textId="77777777">
      <w:pPr>
        <w:pStyle w:val="AmJustText"/>
      </w:pPr>
      <w:r w:rsidRPr="001E03AA">
        <w:t>Deleģēšanas mehānismu sistēmas grozīšanas mērķis ir pāriet no Komisijas vispārējā izņēmuma visām ES grupām uz pieeju, kura balstīta uz risku. Saskaņā ar šādu pieeju nekritiskiem zemāka riska deleģēšanas mehānismiem tiktu piešķirta atkāpe neatkarīgi no grupas struktūras vai ģeogrāfiskās atrašanās. Visiem pārējiem mehānismiem būtu piemērojama proporcionāla pastāvīgā uzraudzība saskaņā ar EVTI principiem trešo personu riska uzraudzībai.</w:t>
      </w:r>
    </w:p>
    <w:p w:rsidR="006C6BF9" w:rsidRPr="001E03AA" w:rsidP="006C6BF9" w14:paraId="407BD464" w14:textId="77777777">
      <w:r w:rsidRPr="001E03AA">
        <w:rPr>
          <w:rStyle w:val="HideTWBExt"/>
        </w:rPr>
        <w:t>&lt;/Amend&gt;</w:t>
      </w:r>
    </w:p>
    <w:p w:rsidR="006C6BF9" w:rsidRPr="001E03AA" w:rsidP="006C6BF9" w14:paraId="2EB4955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462</w:t>
      </w:r>
      <w:r w:rsidRPr="001E03AA">
        <w:rPr>
          <w:rStyle w:val="HideTWBExt"/>
          <w:b w:val="0"/>
        </w:rPr>
        <w:t>&lt;/NumAm&gt;</w:t>
      </w:r>
    </w:p>
    <w:p w:rsidR="006C6BF9" w:rsidRPr="001E03AA" w:rsidP="006C6BF9" w14:paraId="60D1B312"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67CFA788" w14:textId="77777777">
      <w:pPr>
        <w:pStyle w:val="NormalBold"/>
      </w:pPr>
      <w:r w:rsidRPr="001E03AA">
        <w:rPr>
          <w:rStyle w:val="HideTWBExt"/>
          <w:b w:val="0"/>
        </w:rPr>
        <w:t>&lt;/RepeatBlock-By&gt;</w:t>
      </w:r>
    </w:p>
    <w:p w:rsidR="006C6BF9" w:rsidRPr="001E03AA" w:rsidP="006C6BF9" w14:paraId="245AFF2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1FA259F" w14:textId="77777777">
      <w:pPr>
        <w:pStyle w:val="NormalBold"/>
      </w:pPr>
      <w:r w:rsidRPr="001E03AA">
        <w:rPr>
          <w:rStyle w:val="HideTWBExt"/>
          <w:b w:val="0"/>
        </w:rPr>
        <w:t>&lt;Article&gt;</w:t>
      </w:r>
      <w:r w:rsidRPr="001E03AA">
        <w:t>2. pants – 1. daļa – 3. punkts – b apakšpunkts</w:t>
      </w:r>
      <w:r w:rsidRPr="001E03AA">
        <w:rPr>
          <w:rStyle w:val="HideTWBExt"/>
          <w:b w:val="0"/>
        </w:rPr>
        <w:t>&lt;/Article&gt;</w:t>
      </w:r>
    </w:p>
    <w:p w:rsidR="006C6BF9" w:rsidRPr="001E03AA" w:rsidP="006C6BF9" w14:paraId="04822B0B" w14:textId="77777777">
      <w:r w:rsidRPr="001E03AA">
        <w:rPr>
          <w:rStyle w:val="HideTWBExt"/>
        </w:rPr>
        <w:t>&lt;DocAmend2&gt;</w:t>
      </w:r>
      <w:r w:rsidRPr="001E03AA">
        <w:t>Direktīva 2011/61/ES</w:t>
      </w:r>
      <w:r w:rsidRPr="001E03AA">
        <w:rPr>
          <w:rStyle w:val="HideTWBExt"/>
        </w:rPr>
        <w:t>&lt;/DocAmend2&gt;</w:t>
      </w:r>
    </w:p>
    <w:p w:rsidR="006C6BF9" w:rsidRPr="001E03AA" w:rsidP="006C6BF9" w14:paraId="10B9F627" w14:textId="77777777">
      <w:r w:rsidRPr="001E03AA">
        <w:rPr>
          <w:rStyle w:val="HideTWBExt"/>
        </w:rPr>
        <w:t>&lt;Article2&gt;</w:t>
      </w:r>
      <w:r w:rsidRPr="001E03AA">
        <w:t>7. pants – 6. punkts – 1. daļa – b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0A264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924EFA3" w14:textId="77777777"/>
        </w:tc>
      </w:tr>
      <w:tr w14:paraId="42DBBEE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56AE7A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146C40B" w14:textId="77777777">
            <w:pPr>
              <w:pStyle w:val="AmColumnHeading"/>
            </w:pPr>
            <w:r w:rsidRPr="001E03AA">
              <w:t>Grozījums</w:t>
            </w:r>
          </w:p>
        </w:tc>
      </w:tr>
      <w:tr w14:paraId="60BDB6A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338575A" w14:textId="77777777">
            <w:pPr>
              <w:pStyle w:val="Normal6a"/>
            </w:pPr>
            <w:r w:rsidRPr="001E03AA">
              <w:t>b)</w:t>
            </w:r>
            <w:r w:rsidRPr="001E03AA">
              <w:tab/>
            </w:r>
            <w:r w:rsidRPr="001E03AA">
              <w:rPr>
                <w:b/>
                <w:i/>
              </w:rPr>
              <w:t>procedūras un termiņus, kas jāievēro, iesniedzot AIFP pieteikumu atļaujas saņemšanai;</w:t>
            </w:r>
          </w:p>
        </w:tc>
        <w:tc>
          <w:tcPr>
            <w:tcW w:w="4876" w:type="dxa"/>
            <w:tcBorders>
              <w:top w:val="nil"/>
              <w:left w:val="nil"/>
              <w:bottom w:val="nil"/>
              <w:right w:val="nil"/>
            </w:tcBorders>
            <w:hideMark/>
          </w:tcPr>
          <w:p w:rsidR="006C6BF9" w:rsidRPr="001E03AA" w:rsidP="008E6ADF" w14:paraId="237BD597" w14:textId="77777777">
            <w:pPr>
              <w:pStyle w:val="Normal6a"/>
            </w:pPr>
            <w:r w:rsidRPr="001E03AA">
              <w:t>b)</w:t>
            </w:r>
            <w:r w:rsidRPr="001E03AA">
              <w:tab/>
            </w:r>
            <w:r w:rsidRPr="001E03AA">
              <w:rPr>
                <w:b/>
                <w:i/>
              </w:rPr>
              <w:t>dažādas riska kategorijas no zemāka uz augstāku risku;</w:t>
            </w:r>
          </w:p>
        </w:tc>
      </w:tr>
    </w:tbl>
    <w:p w:rsidR="006C6BF9" w:rsidRPr="001E03AA" w:rsidP="006C6BF9" w14:paraId="6916243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17897F2"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5A69CE58" w14:textId="77777777">
      <w:pPr>
        <w:pStyle w:val="AmJustText"/>
      </w:pPr>
      <w:r w:rsidRPr="001E03AA">
        <w:t>Deleģēšanas mehānismu sistēmas grozīšanas mērķis ir pāriet no Komisijas vispārējā izņēmuma visām ES grupām uz pieeju, kura balstīta uz risku. Saskaņā ar šādu pieeju nekritiskiem zemāka riska deleģēšanas mehānismiem tiktu piešķirta atkāpe neatkarīgi no grupas struktūras vai ģeogrāfiskās atrašanās. Visiem pārējiem mehānismiem būtu piemērojama proporcionāla pastāvīgā uzraudzība saskaņā ar EVTI principiem trešo personu riska uzraudzībai.</w:t>
      </w:r>
    </w:p>
    <w:p w:rsidR="006C6BF9" w:rsidRPr="001E03AA" w:rsidP="006C6BF9" w14:paraId="281DDEFC" w14:textId="77777777">
      <w:r w:rsidRPr="001E03AA">
        <w:rPr>
          <w:rStyle w:val="HideTWBExt"/>
        </w:rPr>
        <w:t>&lt;/Amend&gt;</w:t>
      </w:r>
    </w:p>
    <w:p w:rsidR="006C6BF9" w:rsidRPr="001E03AA" w:rsidP="006C6BF9" w14:paraId="0730483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463</w:t>
      </w:r>
      <w:r w:rsidRPr="001E03AA">
        <w:rPr>
          <w:rStyle w:val="HideTWBExt"/>
          <w:b w:val="0"/>
        </w:rPr>
        <w:t>&lt;/NumAm&gt;</w:t>
      </w:r>
    </w:p>
    <w:p w:rsidR="006C6BF9" w:rsidRPr="001E03AA" w:rsidP="006C6BF9" w14:paraId="624E3406"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6D2EBB2B" w14:textId="77777777">
      <w:pPr>
        <w:pStyle w:val="NormalBold"/>
      </w:pPr>
      <w:r w:rsidRPr="001E03AA">
        <w:rPr>
          <w:rStyle w:val="HideTWBExt"/>
          <w:b w:val="0"/>
        </w:rPr>
        <w:t>&lt;/RepeatBlock-By&gt;</w:t>
      </w:r>
    </w:p>
    <w:p w:rsidR="006C6BF9" w:rsidRPr="001E03AA" w:rsidP="006C6BF9" w14:paraId="34CF5D8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243D618" w14:textId="77777777">
      <w:pPr>
        <w:pStyle w:val="NormalBold"/>
      </w:pPr>
      <w:r w:rsidRPr="001E03AA">
        <w:rPr>
          <w:rStyle w:val="HideTWBExt"/>
          <w:b w:val="0"/>
        </w:rPr>
        <w:t>&lt;Article&gt;</w:t>
      </w:r>
      <w:r w:rsidRPr="001E03AA">
        <w:t>2. pants – 1. daļa – 3. punkts – b apakšpunkts</w:t>
      </w:r>
      <w:r w:rsidRPr="001E03AA">
        <w:rPr>
          <w:rStyle w:val="HideTWBExt"/>
          <w:b w:val="0"/>
        </w:rPr>
        <w:t>&lt;/Article&gt;</w:t>
      </w:r>
    </w:p>
    <w:p w:rsidR="006C6BF9" w:rsidRPr="001E03AA" w:rsidP="006C6BF9" w14:paraId="4F790639" w14:textId="77777777">
      <w:r w:rsidRPr="001E03AA">
        <w:rPr>
          <w:rStyle w:val="HideTWBExt"/>
        </w:rPr>
        <w:t>&lt;DocAmend2&gt;</w:t>
      </w:r>
      <w:r w:rsidRPr="001E03AA">
        <w:t>Direktīva 2011/61/ES</w:t>
      </w:r>
      <w:r w:rsidRPr="001E03AA">
        <w:rPr>
          <w:rStyle w:val="HideTWBExt"/>
        </w:rPr>
        <w:t>&lt;/DocAmend2&gt;</w:t>
      </w:r>
    </w:p>
    <w:p w:rsidR="006C6BF9" w:rsidRPr="001E03AA" w:rsidP="006C6BF9" w14:paraId="70F098B0" w14:textId="77777777">
      <w:r w:rsidRPr="001E03AA">
        <w:rPr>
          <w:rStyle w:val="HideTWBExt"/>
        </w:rPr>
        <w:t>&lt;Article2&gt;</w:t>
      </w:r>
      <w:r w:rsidRPr="001E03AA">
        <w:t>7. pants – 6. punkts – 1. daļa – c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EAE3D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91E8BED" w14:textId="77777777"/>
        </w:tc>
      </w:tr>
      <w:tr w14:paraId="6F9BDEF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53328F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6B74340" w14:textId="77777777">
            <w:pPr>
              <w:pStyle w:val="AmColumnHeading"/>
            </w:pPr>
            <w:r w:rsidRPr="001E03AA">
              <w:t>Grozījums</w:t>
            </w:r>
          </w:p>
        </w:tc>
      </w:tr>
      <w:tr w14:paraId="256D89C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9C4A495" w14:textId="77777777">
            <w:pPr>
              <w:pStyle w:val="Normal6a"/>
            </w:pPr>
            <w:r w:rsidRPr="001E03AA">
              <w:t>c)</w:t>
            </w:r>
            <w:r w:rsidRPr="001E03AA">
              <w:tab/>
            </w:r>
            <w:r w:rsidRPr="001E03AA">
              <w:rPr>
                <w:b/>
                <w:i/>
              </w:rPr>
              <w:t>sniedzamās informācijas iesniegšanas metodes un kārtību.</w:t>
            </w:r>
          </w:p>
        </w:tc>
        <w:tc>
          <w:tcPr>
            <w:tcW w:w="4876" w:type="dxa"/>
            <w:tcBorders>
              <w:top w:val="nil"/>
              <w:left w:val="nil"/>
              <w:bottom w:val="nil"/>
              <w:right w:val="nil"/>
            </w:tcBorders>
            <w:hideMark/>
          </w:tcPr>
          <w:p w:rsidR="006C6BF9" w:rsidRPr="001E03AA" w:rsidP="008E6ADF" w14:paraId="17EACAAA" w14:textId="77777777">
            <w:pPr>
              <w:pStyle w:val="Normal6a"/>
            </w:pPr>
            <w:r w:rsidRPr="001E03AA">
              <w:t>c)</w:t>
            </w:r>
            <w:r w:rsidRPr="001E03AA">
              <w:tab/>
            </w:r>
            <w:r w:rsidRPr="001E03AA">
              <w:rPr>
                <w:b/>
                <w:i/>
              </w:rPr>
              <w:t>aizsardzības mehānismus, lai nodrošinātu, ka riska novērtējumi tiek veikti stingrā veidā un atbilst riska līmenim.</w:t>
            </w:r>
          </w:p>
        </w:tc>
      </w:tr>
    </w:tbl>
    <w:p w:rsidR="006C6BF9" w:rsidRPr="001E03AA" w:rsidP="006C6BF9" w14:paraId="764AEBE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3491CF7"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16E908F9" w14:textId="77777777">
      <w:pPr>
        <w:pStyle w:val="AmJustText"/>
      </w:pPr>
      <w:r w:rsidRPr="001E03AA">
        <w:t>Deleģēšanas mehānismu sistēmas grozīšanas mērķis ir pāriet no Komisijas vispārējā izņēmuma visām ES grupām uz pieeju, kura balstīta uz risku. Saskaņā ar šādu pieeju nekritiskiem zemāka riska deleģēšanas mehānismiem tiktu piešķirta atkāpe neatkarīgi no grupas struktūras vai ģeogrāfiskās atrašanās. Visiem pārējiem mehānismiem būtu piemērojama proporcionāla pastāvīgā uzraudzība saskaņā ar EVTI principiem trešo personu riska uzraudzībai.</w:t>
      </w:r>
    </w:p>
    <w:p w:rsidR="006C6BF9" w:rsidRPr="001E03AA" w:rsidP="006C6BF9" w14:paraId="0509F8C0" w14:textId="77777777">
      <w:r w:rsidRPr="001E03AA">
        <w:rPr>
          <w:rStyle w:val="HideTWBExt"/>
        </w:rPr>
        <w:t>&lt;/Amend&gt;</w:t>
      </w:r>
    </w:p>
    <w:p w:rsidR="006C6BF9" w:rsidRPr="001E03AA" w:rsidP="006C6BF9" w14:paraId="7595F6D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464</w:t>
      </w:r>
      <w:r w:rsidRPr="001E03AA">
        <w:rPr>
          <w:rStyle w:val="HideTWBExt"/>
          <w:b w:val="0"/>
        </w:rPr>
        <w:t>&lt;/NumAm&gt;</w:t>
      </w:r>
    </w:p>
    <w:p w:rsidR="006C6BF9" w:rsidRPr="001E03AA" w:rsidP="006C6BF9" w14:paraId="152C6F4E"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64B6AFEB" w14:textId="77777777">
      <w:pPr>
        <w:pStyle w:val="NormalBold"/>
      </w:pPr>
      <w:r w:rsidRPr="001E03AA">
        <w:rPr>
          <w:rStyle w:val="HideTWBExt"/>
          <w:b w:val="0"/>
        </w:rPr>
        <w:t>&lt;/RepeatBlock-By&gt;</w:t>
      </w:r>
    </w:p>
    <w:p w:rsidR="006C6BF9" w:rsidRPr="001E03AA" w:rsidP="006C6BF9" w14:paraId="4F87A72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223983F" w14:textId="77777777">
      <w:pPr>
        <w:pStyle w:val="NormalBold"/>
      </w:pPr>
      <w:r w:rsidRPr="001E03AA">
        <w:rPr>
          <w:rStyle w:val="HideTWBExt"/>
          <w:b w:val="0"/>
        </w:rPr>
        <w:t>&lt;Article&gt;</w:t>
      </w:r>
      <w:r w:rsidRPr="001E03AA">
        <w:t>2. pants – 1. daļa – 3. punkts – b apakšpunkts</w:t>
      </w:r>
      <w:r w:rsidRPr="001E03AA">
        <w:rPr>
          <w:rStyle w:val="HideTWBExt"/>
          <w:b w:val="0"/>
        </w:rPr>
        <w:t>&lt;/Article&gt;</w:t>
      </w:r>
    </w:p>
    <w:p w:rsidR="006C6BF9" w:rsidRPr="001E03AA" w:rsidP="006C6BF9" w14:paraId="4A947B02" w14:textId="77777777">
      <w:r w:rsidRPr="001E03AA">
        <w:rPr>
          <w:rStyle w:val="HideTWBExt"/>
        </w:rPr>
        <w:t>&lt;DocAmend2&gt;</w:t>
      </w:r>
      <w:r w:rsidRPr="001E03AA">
        <w:t>Direktīva 2011/61/ES</w:t>
      </w:r>
      <w:r w:rsidRPr="001E03AA">
        <w:rPr>
          <w:rStyle w:val="HideTWBExt"/>
        </w:rPr>
        <w:t>&lt;/DocAmend2&gt;</w:t>
      </w:r>
    </w:p>
    <w:p w:rsidR="006C6BF9" w:rsidRPr="001E03AA" w:rsidP="006C6BF9" w14:paraId="3D3FD890" w14:textId="77777777">
      <w:r w:rsidRPr="001E03AA">
        <w:rPr>
          <w:rStyle w:val="HideTWBExt"/>
        </w:rPr>
        <w:t>&lt;Article2&gt;</w:t>
      </w:r>
      <w:r w:rsidRPr="001E03AA">
        <w:t>7. pants – 6.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CED45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563E82C" w14:textId="77777777"/>
        </w:tc>
      </w:tr>
      <w:tr w14:paraId="3BD39C80"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DB5378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C20A7D6" w14:textId="77777777">
            <w:pPr>
              <w:pStyle w:val="AmColumnHeading"/>
            </w:pPr>
            <w:r w:rsidRPr="001E03AA">
              <w:t>Grozījums</w:t>
            </w:r>
          </w:p>
        </w:tc>
      </w:tr>
      <w:tr w14:paraId="48DC284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027B9BC" w14:textId="77777777">
            <w:pPr>
              <w:pStyle w:val="Normal6a"/>
            </w:pPr>
            <w:r w:rsidRPr="001E03AA">
              <w:rPr>
                <w:b/>
                <w:i/>
              </w:rPr>
              <w:t>EVTI izstrādā IT risinājumus, tostarp veidnes, datu standartus, formātus un instrukcijas a) apakšpunktā minētās informācijas sniegšanai.</w:t>
            </w:r>
          </w:p>
        </w:tc>
        <w:tc>
          <w:tcPr>
            <w:tcW w:w="4876" w:type="dxa"/>
            <w:tcBorders>
              <w:top w:val="nil"/>
              <w:left w:val="nil"/>
              <w:bottom w:val="nil"/>
              <w:right w:val="nil"/>
            </w:tcBorders>
            <w:hideMark/>
          </w:tcPr>
          <w:p w:rsidR="006C6BF9" w:rsidRPr="001E03AA" w:rsidP="008E6ADF" w14:paraId="4F0D35F7" w14:textId="77777777">
            <w:pPr>
              <w:pStyle w:val="Normal6a"/>
            </w:pPr>
            <w:r w:rsidRPr="001E03AA">
              <w:rPr>
                <w:b/>
                <w:i/>
              </w:rPr>
              <w:t>svītrots</w:t>
            </w:r>
          </w:p>
        </w:tc>
      </w:tr>
    </w:tbl>
    <w:p w:rsidR="006C6BF9" w:rsidRPr="001E03AA" w:rsidP="006C6BF9" w14:paraId="410347E6"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5EA1D4B" w14:textId="77777777">
      <w:r w:rsidRPr="001E03AA">
        <w:rPr>
          <w:rStyle w:val="HideTWBExt"/>
        </w:rPr>
        <w:t>&lt;/Amend&gt;</w:t>
      </w:r>
    </w:p>
    <w:p w:rsidR="006C6BF9" w:rsidRPr="001E03AA" w:rsidP="006C6BF9" w14:paraId="71A12553"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465</w:t>
      </w:r>
      <w:r w:rsidRPr="001E03AA">
        <w:rPr>
          <w:rStyle w:val="HideTWBExt"/>
          <w:b w:val="0"/>
        </w:rPr>
        <w:t>&lt;/NumAm&gt;</w:t>
      </w:r>
    </w:p>
    <w:p w:rsidR="006C6BF9" w:rsidRPr="001E03AA" w:rsidP="006C6BF9" w14:paraId="4E21E3D4"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052E0D77" w14:textId="77777777">
      <w:pPr>
        <w:pStyle w:val="NormalBold"/>
      </w:pPr>
      <w:r w:rsidRPr="001E03AA">
        <w:rPr>
          <w:rStyle w:val="HideTWBExt"/>
          <w:b w:val="0"/>
        </w:rPr>
        <w:t>&lt;/RepeatBlock-By&gt;</w:t>
      </w:r>
    </w:p>
    <w:p w:rsidR="006C6BF9" w:rsidRPr="001E03AA" w:rsidP="006C6BF9" w14:paraId="52C752B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3BD1112" w14:textId="77777777">
      <w:pPr>
        <w:pStyle w:val="NormalBold"/>
      </w:pPr>
      <w:r w:rsidRPr="001E03AA">
        <w:rPr>
          <w:rStyle w:val="HideTWBExt"/>
          <w:b w:val="0"/>
        </w:rPr>
        <w:t>&lt;Article&gt;</w:t>
      </w:r>
      <w:r w:rsidRPr="001E03AA">
        <w:t>2. pants – 1. daļa – 3. punkts – b apakšpunkts</w:t>
      </w:r>
      <w:r w:rsidRPr="001E03AA">
        <w:rPr>
          <w:rStyle w:val="HideTWBExt"/>
          <w:b w:val="0"/>
        </w:rPr>
        <w:t>&lt;/Article&gt;</w:t>
      </w:r>
    </w:p>
    <w:p w:rsidR="006C6BF9" w:rsidRPr="001E03AA" w:rsidP="006C6BF9" w14:paraId="4744AA2B" w14:textId="77777777">
      <w:r w:rsidRPr="001E03AA">
        <w:rPr>
          <w:rStyle w:val="HideTWBExt"/>
        </w:rPr>
        <w:t>&lt;DocAmend2&gt;</w:t>
      </w:r>
      <w:r w:rsidRPr="001E03AA">
        <w:t>Direktīva 2011/61/ES</w:t>
      </w:r>
      <w:r w:rsidRPr="001E03AA">
        <w:rPr>
          <w:rStyle w:val="HideTWBExt"/>
        </w:rPr>
        <w:t>&lt;/DocAmend2&gt;</w:t>
      </w:r>
    </w:p>
    <w:p w:rsidR="006C6BF9" w:rsidRPr="001E03AA" w:rsidP="006C6BF9" w14:paraId="30410A2A" w14:textId="77777777">
      <w:r w:rsidRPr="001E03AA">
        <w:rPr>
          <w:rStyle w:val="HideTWBExt"/>
        </w:rPr>
        <w:t>&lt;Article2&gt;</w:t>
      </w:r>
      <w:r w:rsidRPr="001E03AA">
        <w:t>7. pants – 6.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C8095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A2FBF3B" w14:textId="77777777"/>
        </w:tc>
      </w:tr>
      <w:tr w14:paraId="7A18935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91AE5F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7F5C1CD" w14:textId="77777777">
            <w:pPr>
              <w:pStyle w:val="AmColumnHeading"/>
            </w:pPr>
            <w:r w:rsidRPr="001E03AA">
              <w:t>Grozījums</w:t>
            </w:r>
          </w:p>
        </w:tc>
      </w:tr>
      <w:tr w14:paraId="72612C6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BDA31FA" w14:textId="77777777">
            <w:pPr>
              <w:pStyle w:val="Normal6a"/>
            </w:pPr>
            <w:r w:rsidRPr="001E03AA">
              <w:t xml:space="preserve">EVTI izstrādā </w:t>
            </w:r>
            <w:r w:rsidRPr="001E03AA">
              <w:rPr>
                <w:b/>
                <w:i/>
              </w:rPr>
              <w:t>IT risinājumus, tostarp veidnes, datu standartus, formātus</w:t>
            </w:r>
            <w:r w:rsidRPr="001E03AA">
              <w:t xml:space="preserve"> un instrukcijas a) apakšpunktā minētās informācijas sniegšanai.</w:t>
            </w:r>
          </w:p>
        </w:tc>
        <w:tc>
          <w:tcPr>
            <w:tcW w:w="4876" w:type="dxa"/>
            <w:tcBorders>
              <w:top w:val="nil"/>
              <w:left w:val="nil"/>
              <w:bottom w:val="nil"/>
              <w:right w:val="nil"/>
            </w:tcBorders>
            <w:hideMark/>
          </w:tcPr>
          <w:p w:rsidR="006C6BF9" w:rsidRPr="001E03AA" w:rsidP="008E6ADF" w14:paraId="1CBBF98C" w14:textId="77777777">
            <w:pPr>
              <w:pStyle w:val="Normal6a"/>
            </w:pPr>
            <w:r w:rsidRPr="001E03AA">
              <w:t xml:space="preserve">EVTI izstrādā </w:t>
            </w:r>
            <w:r w:rsidRPr="001E03AA">
              <w:rPr>
                <w:b/>
                <w:i/>
              </w:rPr>
              <w:t>standarta veidlapas</w:t>
            </w:r>
            <w:r w:rsidRPr="001E03AA">
              <w:t xml:space="preserve"> un instrukcijas a) apakšpunktā minētās informācijas sniegšanai.</w:t>
            </w:r>
          </w:p>
        </w:tc>
      </w:tr>
    </w:tbl>
    <w:p w:rsidR="006C6BF9" w:rsidRPr="001E03AA" w:rsidP="006C6BF9" w14:paraId="14F13C4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5A1D63F" w14:textId="77777777">
      <w:r w:rsidRPr="001E03AA">
        <w:rPr>
          <w:rStyle w:val="HideTWBExt"/>
        </w:rPr>
        <w:t>&lt;/Amend&gt;</w:t>
      </w:r>
    </w:p>
    <w:p w:rsidR="006C6BF9" w:rsidRPr="001E03AA" w:rsidP="006C6BF9" w14:paraId="306FDF2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466</w:t>
      </w:r>
      <w:r w:rsidRPr="001E03AA">
        <w:rPr>
          <w:rStyle w:val="HideTWBExt"/>
          <w:b w:val="0"/>
        </w:rPr>
        <w:t>&lt;/NumAm&gt;</w:t>
      </w:r>
    </w:p>
    <w:p w:rsidR="006C6BF9" w:rsidRPr="001E03AA" w:rsidP="006C6BF9" w14:paraId="4ED19724" w14:textId="77777777">
      <w:pPr>
        <w:pStyle w:val="NormalBold"/>
      </w:pPr>
      <w:r w:rsidRPr="001E03AA">
        <w:rPr>
          <w:rStyle w:val="HideTWBExt"/>
          <w:b w:val="0"/>
        </w:rPr>
        <w:t>&lt;RepeatBlock-By&gt;&lt;Members&gt;</w:t>
      </w:r>
      <w:r w:rsidRPr="001E03AA">
        <w:t>Markus Ferber, Martine Kemp</w:t>
      </w:r>
      <w:r w:rsidRPr="001E03AA">
        <w:rPr>
          <w:rStyle w:val="HideTWBExt"/>
          <w:b w:val="0"/>
        </w:rPr>
        <w:t>&lt;/Members&gt;</w:t>
      </w:r>
    </w:p>
    <w:p w:rsidR="006C6BF9" w:rsidRPr="001E03AA" w:rsidP="006C6BF9" w14:paraId="59A01917" w14:textId="77777777">
      <w:pPr>
        <w:pStyle w:val="NormalBold"/>
      </w:pPr>
      <w:r w:rsidRPr="001E03AA">
        <w:rPr>
          <w:rStyle w:val="HideTWBExt"/>
          <w:b w:val="0"/>
        </w:rPr>
        <w:t>&lt;/RepeatBlock-By&gt;</w:t>
      </w:r>
    </w:p>
    <w:p w:rsidR="006C6BF9" w:rsidRPr="001E03AA" w:rsidP="006C6BF9" w14:paraId="6DEF7F7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7F9D897" w14:textId="77777777">
      <w:pPr>
        <w:pStyle w:val="NormalBold"/>
      </w:pPr>
      <w:r w:rsidRPr="001E03AA">
        <w:rPr>
          <w:rStyle w:val="HideTWBExt"/>
          <w:b w:val="0"/>
        </w:rPr>
        <w:t>&lt;Article&gt;</w:t>
      </w:r>
      <w:r w:rsidRPr="001E03AA">
        <w:t>2. pants – 1. daļa – 6. punkts – b apakšpunkts</w:t>
      </w:r>
      <w:r w:rsidRPr="001E03AA">
        <w:rPr>
          <w:rStyle w:val="HideTWBExt"/>
          <w:b w:val="0"/>
        </w:rPr>
        <w:t>&lt;/Article&gt;</w:t>
      </w:r>
    </w:p>
    <w:p w:rsidR="006C6BF9" w:rsidRPr="001E03AA" w:rsidP="006C6BF9" w14:paraId="66F6E31B" w14:textId="77777777">
      <w:r w:rsidRPr="001E03AA">
        <w:rPr>
          <w:rStyle w:val="HideTWBExt"/>
        </w:rPr>
        <w:t>&lt;DocAmend2&gt;</w:t>
      </w:r>
      <w:r w:rsidRPr="001E03AA">
        <w:t>Direktīva 2011/61/ES</w:t>
      </w:r>
      <w:r w:rsidRPr="001E03AA">
        <w:rPr>
          <w:rStyle w:val="HideTWBExt"/>
        </w:rPr>
        <w:t>&lt;/DocAmend2&gt;</w:t>
      </w:r>
    </w:p>
    <w:p w:rsidR="006C6BF9" w:rsidRPr="001E03AA" w:rsidP="006C6BF9" w14:paraId="2873833D" w14:textId="77777777">
      <w:r w:rsidRPr="001E03AA">
        <w:rPr>
          <w:rStyle w:val="HideTWBExt"/>
        </w:rPr>
        <w:t>&lt;Article2&gt;</w:t>
      </w:r>
      <w:r w:rsidRPr="001E03AA">
        <w:t>12. pants – 3. punkts – 1.a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4FDEE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27E7B5F" w14:textId="77777777"/>
        </w:tc>
      </w:tr>
      <w:tr w14:paraId="4CC21B5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827134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E1AFF54" w14:textId="77777777">
            <w:pPr>
              <w:pStyle w:val="AmColumnHeading"/>
            </w:pPr>
            <w:r w:rsidRPr="001E03AA">
              <w:t>Grozījums</w:t>
            </w:r>
          </w:p>
        </w:tc>
      </w:tr>
      <w:tr w14:paraId="0DFD3A1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DA0EDE4" w14:textId="77777777">
            <w:pPr>
              <w:pStyle w:val="Normal6a"/>
            </w:pPr>
            <w:r w:rsidRPr="001E03AA">
              <w:rPr>
                <w:b/>
                <w:i/>
              </w:rPr>
              <w:t>b)</w:t>
            </w:r>
            <w:r w:rsidRPr="001E03AA">
              <w:tab/>
            </w:r>
            <w:r w:rsidRPr="001E03AA">
              <w:rPr>
                <w:b/>
                <w:i/>
              </w:rPr>
              <w:t>panta 3. punktam pievieno šādu daļu:</w:t>
            </w:r>
          </w:p>
        </w:tc>
        <w:tc>
          <w:tcPr>
            <w:tcW w:w="4876" w:type="dxa"/>
            <w:tcBorders>
              <w:top w:val="nil"/>
              <w:left w:val="nil"/>
              <w:bottom w:val="nil"/>
              <w:right w:val="nil"/>
            </w:tcBorders>
            <w:hideMark/>
          </w:tcPr>
          <w:p w:rsidR="006C6BF9" w:rsidRPr="001E03AA" w:rsidP="008E6ADF" w14:paraId="31D330A0" w14:textId="77777777">
            <w:pPr>
              <w:pStyle w:val="Normal6a"/>
            </w:pPr>
            <w:r w:rsidRPr="001E03AA">
              <w:rPr>
                <w:b/>
                <w:i/>
              </w:rPr>
              <w:t>svītrots</w:t>
            </w:r>
          </w:p>
        </w:tc>
      </w:tr>
      <w:tr w14:paraId="5E742CA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6A9BD79" w14:textId="77777777">
            <w:pPr>
              <w:pStyle w:val="Normal6a"/>
            </w:pPr>
            <w:r w:rsidRPr="001E03AA">
              <w:rPr>
                <w:b/>
                <w:i/>
              </w:rPr>
              <w:t>Lai nodrošinātu 1. punktā minēto rīcības noteikumu vienādu piemērošanu un konsekventu īstenošanu dalībvalstīs, EVTI var pieņemt pamatnostādnes, lai precizētu minēto noteikumu saturu.</w:t>
            </w:r>
          </w:p>
        </w:tc>
        <w:tc>
          <w:tcPr>
            <w:tcW w:w="4876" w:type="dxa"/>
            <w:tcBorders>
              <w:top w:val="nil"/>
              <w:left w:val="nil"/>
              <w:bottom w:val="nil"/>
              <w:right w:val="nil"/>
            </w:tcBorders>
          </w:tcPr>
          <w:p w:rsidR="006C6BF9" w:rsidRPr="001E03AA" w:rsidP="008E6ADF" w14:paraId="78D6AB3D" w14:textId="77777777">
            <w:pPr>
              <w:pStyle w:val="Normal6a"/>
            </w:pPr>
          </w:p>
        </w:tc>
      </w:tr>
    </w:tbl>
    <w:p w:rsidR="006C6BF9" w:rsidRPr="001E03AA" w:rsidP="006C6BF9" w14:paraId="29E21FA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2E4C505"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7D6746FA" w14:textId="77777777">
      <w:pPr>
        <w:pStyle w:val="AmJustText"/>
      </w:pPr>
      <w:r w:rsidRPr="001E03AA">
        <w:t xml:space="preserve">AIFP darījumdarbības veikšanas kritēriji jau operatīvā veidā ir sīki precizēti Komisijas deleģētajā Regulā (ES) 231/2013, kas ir tieši piemērojama un dalībvalstīs nav jātransponē. Jaunas EVTI pilnvaras sniegt norādījumus dublē esošo 2. līmeņa acquis. Saskaņā ar šīs regulas vienkāršošanas mērķi gadījumos, kad pamatā esošie noteikumi visā Savienībā jau sākotnēji ir vienoti, nevajadzētu radīt liekas jaunas pilnvaras. </w:t>
      </w:r>
    </w:p>
    <w:p w:rsidR="006C6BF9" w:rsidRPr="001E03AA" w:rsidP="006C6BF9" w14:paraId="7E1ACFD0" w14:textId="77777777">
      <w:r w:rsidRPr="001E03AA">
        <w:rPr>
          <w:rStyle w:val="HideTWBExt"/>
        </w:rPr>
        <w:t>&lt;/Amend&gt;</w:t>
      </w:r>
    </w:p>
    <w:p w:rsidR="006C6BF9" w:rsidRPr="001E03AA" w:rsidP="006C6BF9" w14:paraId="1CC04B8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467</w:t>
      </w:r>
      <w:r w:rsidRPr="001E03AA">
        <w:rPr>
          <w:rStyle w:val="HideTWBExt"/>
          <w:b w:val="0"/>
        </w:rPr>
        <w:t>&lt;/NumAm&gt;</w:t>
      </w:r>
    </w:p>
    <w:p w:rsidR="006C6BF9" w:rsidRPr="001E03AA" w:rsidP="006C6BF9" w14:paraId="181DDABA"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4C5CC7E5" w14:textId="77777777">
      <w:pPr>
        <w:pStyle w:val="NormalBold"/>
      </w:pPr>
      <w:r w:rsidRPr="001E03AA">
        <w:rPr>
          <w:rStyle w:val="HideTWBExt"/>
          <w:b w:val="0"/>
        </w:rPr>
        <w:t>&lt;/RepeatBlock-By&gt;</w:t>
      </w:r>
    </w:p>
    <w:p w:rsidR="006C6BF9" w:rsidRPr="001E03AA" w:rsidP="006C6BF9" w14:paraId="1E6D6A1F"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68CD724" w14:textId="77777777">
      <w:pPr>
        <w:pStyle w:val="NormalBold"/>
      </w:pPr>
      <w:r w:rsidRPr="001E03AA">
        <w:rPr>
          <w:rStyle w:val="HideTWBExt"/>
          <w:b w:val="0"/>
        </w:rPr>
        <w:t>&lt;Article&gt;</w:t>
      </w:r>
      <w:r w:rsidRPr="001E03AA">
        <w:t>2. pants – 1. daļa – 6. punkts – b apakšpunkts</w:t>
      </w:r>
      <w:r w:rsidRPr="001E03AA">
        <w:rPr>
          <w:rStyle w:val="HideTWBExt"/>
          <w:b w:val="0"/>
        </w:rPr>
        <w:t>&lt;/Article&gt;</w:t>
      </w:r>
    </w:p>
    <w:p w:rsidR="006C6BF9" w:rsidRPr="001E03AA" w:rsidP="006C6BF9" w14:paraId="44265C8A" w14:textId="77777777">
      <w:r w:rsidRPr="001E03AA">
        <w:rPr>
          <w:rStyle w:val="HideTWBExt"/>
        </w:rPr>
        <w:t>&lt;DocAmend2&gt;</w:t>
      </w:r>
      <w:r w:rsidRPr="001E03AA">
        <w:t>Direktīva 2011/61/ES</w:t>
      </w:r>
      <w:r w:rsidRPr="001E03AA">
        <w:rPr>
          <w:rStyle w:val="HideTWBExt"/>
        </w:rPr>
        <w:t>&lt;/DocAmend2&gt;</w:t>
      </w:r>
    </w:p>
    <w:p w:rsidR="006C6BF9" w:rsidRPr="001E03AA" w:rsidP="006C6BF9" w14:paraId="0EB8F985" w14:textId="77777777">
      <w:r w:rsidRPr="001E03AA">
        <w:rPr>
          <w:rStyle w:val="HideTWBExt"/>
        </w:rPr>
        <w:t>&lt;Article2&gt;</w:t>
      </w:r>
      <w:r w:rsidRPr="001E03AA">
        <w:t>12. pants – 3. punkts – 1.a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4C8C4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9491F8E" w14:textId="77777777"/>
        </w:tc>
      </w:tr>
      <w:tr w14:paraId="4B8E059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4AEB67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D9AED4A" w14:textId="77777777">
            <w:pPr>
              <w:pStyle w:val="AmColumnHeading"/>
            </w:pPr>
            <w:r w:rsidRPr="001E03AA">
              <w:t>Grozījums</w:t>
            </w:r>
          </w:p>
        </w:tc>
      </w:tr>
      <w:tr w14:paraId="41A1B91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279B6FE" w14:textId="77777777">
            <w:pPr>
              <w:pStyle w:val="Normal6a"/>
            </w:pPr>
            <w:r w:rsidRPr="001E03AA">
              <w:rPr>
                <w:b/>
                <w:i/>
              </w:rPr>
              <w:t>b)</w:t>
            </w:r>
            <w:r w:rsidRPr="001E03AA">
              <w:tab/>
            </w:r>
            <w:r w:rsidRPr="001E03AA">
              <w:rPr>
                <w:b/>
                <w:i/>
              </w:rPr>
              <w:t>panta 3. punktam pievieno šādu daļu:</w:t>
            </w:r>
          </w:p>
        </w:tc>
        <w:tc>
          <w:tcPr>
            <w:tcW w:w="4876" w:type="dxa"/>
            <w:tcBorders>
              <w:top w:val="nil"/>
              <w:left w:val="nil"/>
              <w:bottom w:val="nil"/>
              <w:right w:val="nil"/>
            </w:tcBorders>
            <w:hideMark/>
          </w:tcPr>
          <w:p w:rsidR="006C6BF9" w:rsidRPr="001E03AA" w:rsidP="008E6ADF" w14:paraId="326E0424" w14:textId="77777777">
            <w:pPr>
              <w:pStyle w:val="Normal6a"/>
            </w:pPr>
            <w:r w:rsidRPr="001E03AA">
              <w:rPr>
                <w:b/>
                <w:i/>
              </w:rPr>
              <w:t>svītrots</w:t>
            </w:r>
          </w:p>
        </w:tc>
      </w:tr>
      <w:tr w14:paraId="7C4002E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445686F" w14:textId="77777777">
            <w:pPr>
              <w:pStyle w:val="Normal6a"/>
            </w:pPr>
            <w:r w:rsidRPr="001E03AA">
              <w:rPr>
                <w:b/>
                <w:i/>
              </w:rPr>
              <w:t>Lai nodrošinātu 1. punktā minēto rīcības noteikumu vienādu piemērošanu un konsekventu īstenošanu dalībvalstīs, EVTI var pieņemt pamatnostādnes, lai precizētu minēto noteikumu saturu.</w:t>
            </w:r>
          </w:p>
        </w:tc>
        <w:tc>
          <w:tcPr>
            <w:tcW w:w="4876" w:type="dxa"/>
            <w:tcBorders>
              <w:top w:val="nil"/>
              <w:left w:val="nil"/>
              <w:bottom w:val="nil"/>
              <w:right w:val="nil"/>
            </w:tcBorders>
          </w:tcPr>
          <w:p w:rsidR="006C6BF9" w:rsidRPr="001E03AA" w:rsidP="008E6ADF" w14:paraId="25C4716C" w14:textId="77777777">
            <w:pPr>
              <w:pStyle w:val="Normal6a"/>
            </w:pPr>
          </w:p>
        </w:tc>
      </w:tr>
    </w:tbl>
    <w:p w:rsidR="006C6BF9" w:rsidRPr="001E03AA" w:rsidP="006C6BF9" w14:paraId="3EBBC9A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53504EF" w14:textId="77777777">
      <w:r w:rsidRPr="001E03AA">
        <w:rPr>
          <w:rStyle w:val="HideTWBExt"/>
        </w:rPr>
        <w:t>&lt;/Amend&gt;</w:t>
      </w:r>
    </w:p>
    <w:p w:rsidR="006C6BF9" w:rsidRPr="001E03AA" w:rsidP="006C6BF9" w14:paraId="112FE54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468</w:t>
      </w:r>
      <w:r w:rsidRPr="001E03AA">
        <w:rPr>
          <w:rStyle w:val="HideTWBExt"/>
          <w:b w:val="0"/>
        </w:rPr>
        <w:t>&lt;/NumAm&gt;</w:t>
      </w:r>
    </w:p>
    <w:p w:rsidR="006C6BF9" w:rsidRPr="001E03AA" w:rsidP="006C6BF9" w14:paraId="757C46CF"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3BB567DD"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395E5C15" w14:textId="77777777">
      <w:pPr>
        <w:pStyle w:val="NormalBold"/>
      </w:pPr>
      <w:r w:rsidRPr="001E03AA">
        <w:rPr>
          <w:rStyle w:val="HideTWBExt"/>
          <w:b w:val="0"/>
        </w:rPr>
        <w:t>&lt;/RepeatBlock-By&gt;</w:t>
      </w:r>
    </w:p>
    <w:p w:rsidR="006C6BF9" w:rsidRPr="001E03AA" w:rsidP="006C6BF9" w14:paraId="73FF6073"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7241F47" w14:textId="77777777">
      <w:pPr>
        <w:pStyle w:val="NormalBold"/>
      </w:pPr>
      <w:r w:rsidRPr="001E03AA">
        <w:rPr>
          <w:rStyle w:val="HideTWBExt"/>
          <w:b w:val="0"/>
        </w:rPr>
        <w:t>&lt;Article&gt;</w:t>
      </w:r>
      <w:r w:rsidRPr="001E03AA">
        <w:t>2. pants – 1. punkts – 7.a apakšpunkts (jauns)</w:t>
      </w:r>
      <w:r w:rsidRPr="001E03AA">
        <w:rPr>
          <w:rStyle w:val="HideTWBExt"/>
          <w:b w:val="0"/>
        </w:rPr>
        <w:t>&lt;/Article&gt;</w:t>
      </w:r>
    </w:p>
    <w:p w:rsidR="006C6BF9" w:rsidRPr="001E03AA" w:rsidP="006C6BF9" w14:paraId="2FD0B83E" w14:textId="77777777">
      <w:r w:rsidRPr="001E03AA">
        <w:rPr>
          <w:rStyle w:val="HideTWBExt"/>
        </w:rPr>
        <w:t>&lt;DocAmend2&gt;</w:t>
      </w:r>
      <w:r w:rsidRPr="001E03AA">
        <w:t>Direktīva 2011/61/ES</w:t>
      </w:r>
      <w:r w:rsidRPr="001E03AA">
        <w:rPr>
          <w:rStyle w:val="HideTWBExt"/>
        </w:rPr>
        <w:t>&lt;/DocAmend2&gt;</w:t>
      </w:r>
    </w:p>
    <w:p w:rsidR="006C6BF9" w:rsidRPr="001E03AA" w:rsidP="006C6BF9" w14:paraId="7538E701" w14:textId="77777777">
      <w:r w:rsidRPr="001E03AA">
        <w:rPr>
          <w:rStyle w:val="HideTWBExt"/>
        </w:rPr>
        <w:t>&lt;Article2&gt;</w:t>
      </w:r>
      <w:r w:rsidRPr="001E03AA">
        <w:t>15. pants – 2. punkts – 1.a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E2782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3031251" w14:textId="77777777"/>
        </w:tc>
      </w:tr>
      <w:tr w14:paraId="4A1BB6F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627677F"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0BA675A" w14:textId="77777777">
            <w:pPr>
              <w:pStyle w:val="AmColumnHeading"/>
            </w:pPr>
            <w:r w:rsidRPr="001E03AA">
              <w:t>Grozījums</w:t>
            </w:r>
          </w:p>
        </w:tc>
      </w:tr>
      <w:tr w14:paraId="16CDDEB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44728AE" w14:textId="77777777">
            <w:pPr>
              <w:pStyle w:val="Normal6a"/>
            </w:pPr>
          </w:p>
        </w:tc>
        <w:tc>
          <w:tcPr>
            <w:tcW w:w="4876" w:type="dxa"/>
            <w:tcBorders>
              <w:top w:val="nil"/>
              <w:left w:val="nil"/>
              <w:bottom w:val="nil"/>
              <w:right w:val="nil"/>
            </w:tcBorders>
            <w:hideMark/>
          </w:tcPr>
          <w:p w:rsidR="006C6BF9" w:rsidRPr="001E03AA" w:rsidP="008E6ADF" w14:paraId="58F053DB" w14:textId="77777777">
            <w:pPr>
              <w:pStyle w:val="Normal6a"/>
            </w:pPr>
            <w:r w:rsidRPr="001E03AA">
              <w:rPr>
                <w:b/>
                <w:i/>
              </w:rPr>
              <w:t>7.a</w:t>
            </w:r>
            <w:r w:rsidRPr="001E03AA">
              <w:tab/>
            </w:r>
            <w:r w:rsidRPr="001E03AA">
              <w:rPr>
                <w:b/>
                <w:i/>
              </w:rPr>
              <w:t>direktīvas 15. panta 2. punktā pēc pirmās daļas iekļauj šādu daļu:</w:t>
            </w:r>
          </w:p>
        </w:tc>
      </w:tr>
      <w:tr w14:paraId="638768E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2E4CF84" w14:textId="77777777">
            <w:pPr>
              <w:pStyle w:val="Normal6a"/>
            </w:pPr>
          </w:p>
        </w:tc>
        <w:tc>
          <w:tcPr>
            <w:tcW w:w="4876" w:type="dxa"/>
            <w:tcBorders>
              <w:top w:val="nil"/>
              <w:left w:val="nil"/>
              <w:bottom w:val="nil"/>
              <w:right w:val="nil"/>
            </w:tcBorders>
            <w:hideMark/>
          </w:tcPr>
          <w:p w:rsidR="006C6BF9" w:rsidRPr="001E03AA" w:rsidP="008E6ADF" w14:paraId="4EF9E307" w14:textId="77777777">
            <w:pPr>
              <w:pStyle w:val="Normal6a"/>
            </w:pPr>
            <w:r w:rsidRPr="001E03AA">
              <w:rPr>
                <w:b/>
                <w:i/>
              </w:rPr>
              <w:t>Iepriekšējā daļā minētajā riska pārvaldības procesā identificē, izvērtē, uzrauga un pārvalda ilgtspējas riskus. Tajā ņem vērā gan pārvaldāmo ieguldījumu portfeļu pakļautību ilgtspējas riskiem, gan galvenās nelabvēlīgās sekas, ko ieguldījumu lēmumi rada attiecībā uz ilgtspējas faktoriem.</w:t>
            </w:r>
          </w:p>
        </w:tc>
      </w:tr>
    </w:tbl>
    <w:p w:rsidR="006C6BF9" w:rsidRPr="001E03AA" w:rsidP="006C6BF9" w14:paraId="5CD0F65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787EBFB" w14:textId="77777777">
      <w:r w:rsidRPr="001E03AA">
        <w:rPr>
          <w:rStyle w:val="HideTWBExt"/>
        </w:rPr>
        <w:t>&lt;/Amend&gt;</w:t>
      </w:r>
    </w:p>
    <w:p w:rsidR="006C6BF9" w:rsidRPr="001E03AA" w:rsidP="006C6BF9" w14:paraId="0B0FA1D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469</w:t>
      </w:r>
      <w:r w:rsidRPr="001E03AA">
        <w:rPr>
          <w:rStyle w:val="HideTWBExt"/>
          <w:b w:val="0"/>
        </w:rPr>
        <w:t>&lt;/NumAm&gt;</w:t>
      </w:r>
    </w:p>
    <w:p w:rsidR="006C6BF9" w:rsidRPr="001E03AA" w:rsidP="006C6BF9" w14:paraId="71C13728"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1C6DE940"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3F9A0F7F" w14:textId="77777777">
      <w:pPr>
        <w:pStyle w:val="NormalBold"/>
      </w:pPr>
      <w:r w:rsidRPr="001E03AA">
        <w:rPr>
          <w:rStyle w:val="HideTWBExt"/>
          <w:b w:val="0"/>
        </w:rPr>
        <w:t>&lt;/RepeatBlock-By&gt;</w:t>
      </w:r>
    </w:p>
    <w:p w:rsidR="006C6BF9" w:rsidRPr="001E03AA" w:rsidP="006C6BF9" w14:paraId="14514D6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E13798F" w14:textId="77777777">
      <w:pPr>
        <w:pStyle w:val="NormalBold"/>
      </w:pPr>
      <w:r w:rsidRPr="001E03AA">
        <w:rPr>
          <w:rStyle w:val="HideTWBExt"/>
          <w:b w:val="0"/>
        </w:rPr>
        <w:t>&lt;Article&gt;</w:t>
      </w:r>
      <w:r w:rsidRPr="001E03AA">
        <w:t>2. pants – 1. daļa – 9. punkts – a apakšpunkts</w:t>
      </w:r>
      <w:r w:rsidRPr="001E03AA">
        <w:rPr>
          <w:rStyle w:val="HideTWBExt"/>
          <w:b w:val="0"/>
        </w:rPr>
        <w:t>&lt;/Article&gt;</w:t>
      </w:r>
    </w:p>
    <w:p w:rsidR="006C6BF9" w:rsidRPr="001E03AA" w:rsidP="006C6BF9" w14:paraId="1C2B1035" w14:textId="77777777">
      <w:r w:rsidRPr="001E03AA">
        <w:rPr>
          <w:rStyle w:val="HideTWBExt"/>
        </w:rPr>
        <w:t>&lt;DocAmend2&gt;</w:t>
      </w:r>
      <w:r w:rsidRPr="001E03AA">
        <w:t>Direktīva 2011/61/ES</w:t>
      </w:r>
      <w:r w:rsidRPr="001E03AA">
        <w:rPr>
          <w:rStyle w:val="HideTWBExt"/>
        </w:rPr>
        <w:t>&lt;/DocAmend2&gt;</w:t>
      </w:r>
    </w:p>
    <w:p w:rsidR="006C6BF9" w:rsidRPr="001E03AA" w:rsidP="006C6BF9" w14:paraId="3B199001" w14:textId="77777777">
      <w:r w:rsidRPr="001E03AA">
        <w:rPr>
          <w:rStyle w:val="HideTWBExt"/>
        </w:rPr>
        <w:t>&lt;Article2&gt;</w:t>
      </w:r>
      <w:r w:rsidRPr="001E03AA">
        <w:t>18. pants – 1. daļa – 1.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A2D2E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EB64C87" w14:textId="77777777"/>
        </w:tc>
      </w:tr>
      <w:tr w14:paraId="09277C1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B81A51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7A612AF" w14:textId="77777777">
            <w:pPr>
              <w:pStyle w:val="AmColumnHeading"/>
            </w:pPr>
            <w:r w:rsidRPr="001E03AA">
              <w:t>Grozījums</w:t>
            </w:r>
          </w:p>
        </w:tc>
      </w:tr>
      <w:tr w14:paraId="71A4B47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ACF96BB" w14:textId="77777777">
            <w:pPr>
              <w:pStyle w:val="Normal6a"/>
            </w:pPr>
            <w:r w:rsidRPr="001E03AA">
              <w:t>1.</w:t>
            </w:r>
            <w:r w:rsidRPr="001E03AA">
              <w:tab/>
              <w:t>Dalībvalstis nodrošina, ka AIFP vienmēr ievēro uzraudzības noteikumus.</w:t>
            </w:r>
          </w:p>
        </w:tc>
        <w:tc>
          <w:tcPr>
            <w:tcW w:w="4876" w:type="dxa"/>
            <w:tcBorders>
              <w:top w:val="nil"/>
              <w:left w:val="nil"/>
              <w:bottom w:val="nil"/>
              <w:right w:val="nil"/>
            </w:tcBorders>
            <w:hideMark/>
          </w:tcPr>
          <w:p w:rsidR="006C6BF9" w:rsidRPr="001E03AA" w:rsidP="008E6ADF" w14:paraId="18D655C2" w14:textId="77777777">
            <w:pPr>
              <w:pStyle w:val="Normal6a"/>
            </w:pPr>
            <w:r w:rsidRPr="001E03AA">
              <w:t>1.</w:t>
            </w:r>
            <w:r w:rsidRPr="001E03AA">
              <w:tab/>
              <w:t xml:space="preserve">Dalībvalstis nodrošina, ka AIFP vienmēr ievēro uzraudzības noteikumus. </w:t>
            </w:r>
            <w:r w:rsidRPr="001E03AA">
              <w:rPr>
                <w:b/>
                <w:i/>
              </w:rPr>
              <w:t>Dalībvalstis prasa, lai AIFP vienmēr izmanto pietiekamus un atbilstošus cilvēkresursus un tehniskos resursus, kas nepieciešami, lai pareizi pārvaldītu AIF.</w:t>
            </w:r>
            <w:r w:rsidRPr="001E03AA">
              <w:t xml:space="preserve"> </w:t>
            </w:r>
          </w:p>
        </w:tc>
      </w:tr>
    </w:tbl>
    <w:p w:rsidR="006C6BF9" w:rsidRPr="001E03AA" w:rsidP="006C6BF9" w14:paraId="56AB190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CEC3AEB" w14:textId="77777777">
      <w:r w:rsidRPr="001E03AA">
        <w:rPr>
          <w:rStyle w:val="HideTWBExt"/>
        </w:rPr>
        <w:t>&lt;/Amend&gt;</w:t>
      </w:r>
    </w:p>
    <w:p w:rsidR="006C6BF9" w:rsidRPr="001E03AA" w:rsidP="006C6BF9" w14:paraId="002C1A2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470</w:t>
      </w:r>
      <w:r w:rsidRPr="001E03AA">
        <w:rPr>
          <w:rStyle w:val="HideTWBExt"/>
          <w:b w:val="0"/>
        </w:rPr>
        <w:t>&lt;/NumAm&gt;</w:t>
      </w:r>
    </w:p>
    <w:p w:rsidR="006C6BF9" w:rsidRPr="001E03AA" w:rsidP="006C6BF9" w14:paraId="36F48F3B" w14:textId="77777777">
      <w:pPr>
        <w:pStyle w:val="NormalBold"/>
      </w:pPr>
      <w:r w:rsidRPr="001E03AA">
        <w:rPr>
          <w:rStyle w:val="HideTWBExt"/>
          <w:b w:val="0"/>
        </w:rPr>
        <w:t>&lt;RepeatBlock-By&gt;&lt;Members&gt;</w:t>
      </w:r>
      <w:r w:rsidRPr="001E03AA">
        <w:t>Markus Ferber, Martine Kemp</w:t>
      </w:r>
      <w:r w:rsidRPr="001E03AA">
        <w:rPr>
          <w:rStyle w:val="HideTWBExt"/>
          <w:b w:val="0"/>
        </w:rPr>
        <w:t>&lt;/Members&gt;</w:t>
      </w:r>
    </w:p>
    <w:p w:rsidR="006C6BF9" w:rsidRPr="001E03AA" w:rsidP="006C6BF9" w14:paraId="5F279955" w14:textId="77777777">
      <w:pPr>
        <w:pStyle w:val="NormalBold"/>
      </w:pPr>
      <w:r w:rsidRPr="001E03AA">
        <w:rPr>
          <w:rStyle w:val="HideTWBExt"/>
          <w:b w:val="0"/>
        </w:rPr>
        <w:t>&lt;/RepeatBlock-By&gt;</w:t>
      </w:r>
    </w:p>
    <w:p w:rsidR="006C6BF9" w:rsidRPr="001E03AA" w:rsidP="006C6BF9" w14:paraId="0D32445F"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C75B8F7" w14:textId="77777777">
      <w:pPr>
        <w:pStyle w:val="NormalBold"/>
      </w:pPr>
      <w:r w:rsidRPr="001E03AA">
        <w:rPr>
          <w:rStyle w:val="HideTWBExt"/>
          <w:b w:val="0"/>
        </w:rPr>
        <w:t>&lt;Article&gt;</w:t>
      </w:r>
      <w:r w:rsidRPr="001E03AA">
        <w:t>2. pants – 1. daļa – 9. punkts – b apakšpunkts</w:t>
      </w:r>
      <w:r w:rsidRPr="001E03AA">
        <w:rPr>
          <w:rStyle w:val="HideTWBExt"/>
          <w:b w:val="0"/>
        </w:rPr>
        <w:t>&lt;/Article&gt;</w:t>
      </w:r>
    </w:p>
    <w:p w:rsidR="006C6BF9" w:rsidRPr="001E03AA" w:rsidP="006C6BF9" w14:paraId="2B45CE5F" w14:textId="77777777">
      <w:r w:rsidRPr="001E03AA">
        <w:rPr>
          <w:rStyle w:val="HideTWBExt"/>
        </w:rPr>
        <w:t>&lt;DocAmend2&gt;</w:t>
      </w:r>
      <w:r w:rsidRPr="001E03AA">
        <w:t>Direktīva 2011/61/ES</w:t>
      </w:r>
      <w:r w:rsidRPr="001E03AA">
        <w:rPr>
          <w:rStyle w:val="HideTWBExt"/>
        </w:rPr>
        <w:t>&lt;/DocAmend2&gt;</w:t>
      </w:r>
    </w:p>
    <w:p w:rsidR="006C6BF9" w:rsidRPr="001E03AA" w:rsidP="006C6BF9" w14:paraId="300AE8E8" w14:textId="77777777">
      <w:r w:rsidRPr="001E03AA">
        <w:rPr>
          <w:rStyle w:val="HideTWBExt"/>
        </w:rPr>
        <w:t>&lt;Article2&gt;</w:t>
      </w:r>
      <w:r w:rsidRPr="001E03AA">
        <w:t>18. pants – 2. punkts – 1.a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658A9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D95D051" w14:textId="77777777"/>
        </w:tc>
      </w:tr>
      <w:tr w14:paraId="59D6D6A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D81C00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5B0C734" w14:textId="77777777">
            <w:pPr>
              <w:pStyle w:val="AmColumnHeading"/>
            </w:pPr>
            <w:r w:rsidRPr="001E03AA">
              <w:t>Grozījums</w:t>
            </w:r>
          </w:p>
        </w:tc>
      </w:tr>
      <w:tr w14:paraId="0CEE0E5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1F4B5EF" w14:textId="77777777">
            <w:pPr>
              <w:pStyle w:val="Normal6a"/>
            </w:pPr>
            <w:r w:rsidRPr="001E03AA">
              <w:rPr>
                <w:b/>
                <w:i/>
              </w:rPr>
              <w:t>b)</w:t>
            </w:r>
            <w:r w:rsidRPr="001E03AA">
              <w:tab/>
            </w:r>
            <w:r w:rsidRPr="001E03AA">
              <w:rPr>
                <w:b/>
                <w:i/>
              </w:rPr>
              <w:t>panta 2. punktā pievieno šādu daļu:</w:t>
            </w:r>
          </w:p>
        </w:tc>
        <w:tc>
          <w:tcPr>
            <w:tcW w:w="4876" w:type="dxa"/>
            <w:tcBorders>
              <w:top w:val="nil"/>
              <w:left w:val="nil"/>
              <w:bottom w:val="nil"/>
              <w:right w:val="nil"/>
            </w:tcBorders>
            <w:hideMark/>
          </w:tcPr>
          <w:p w:rsidR="006C6BF9" w:rsidRPr="001E03AA" w:rsidP="008E6ADF" w14:paraId="43F44453" w14:textId="77777777">
            <w:pPr>
              <w:pStyle w:val="Normal6a"/>
            </w:pPr>
            <w:r w:rsidRPr="001E03AA">
              <w:rPr>
                <w:b/>
                <w:i/>
              </w:rPr>
              <w:t>svītrots</w:t>
            </w:r>
          </w:p>
        </w:tc>
      </w:tr>
      <w:tr w14:paraId="1497EDC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3A86EC1" w14:textId="77777777">
            <w:pPr>
              <w:pStyle w:val="Normal6a"/>
            </w:pPr>
            <w:r w:rsidRPr="001E03AA">
              <w:rPr>
                <w:b/>
                <w:i/>
              </w:rPr>
              <w:t>Lai nodrošinātu AIFP noteikto uzraudzības noteikumu vienādu piemērošanu un konsekventu īstenošanu dalībvalstīs, EVTI var pieņemt pamatnostādnes, lai precizētu minēto noteikumu saturu.</w:t>
            </w:r>
          </w:p>
        </w:tc>
        <w:tc>
          <w:tcPr>
            <w:tcW w:w="4876" w:type="dxa"/>
            <w:tcBorders>
              <w:top w:val="nil"/>
              <w:left w:val="nil"/>
              <w:bottom w:val="nil"/>
              <w:right w:val="nil"/>
            </w:tcBorders>
          </w:tcPr>
          <w:p w:rsidR="006C6BF9" w:rsidRPr="001E03AA" w:rsidP="008E6ADF" w14:paraId="0FADAB79" w14:textId="77777777">
            <w:pPr>
              <w:pStyle w:val="Normal6a"/>
            </w:pPr>
          </w:p>
        </w:tc>
      </w:tr>
    </w:tbl>
    <w:p w:rsidR="006C6BF9" w:rsidRPr="001E03AA" w:rsidP="006C6BF9" w14:paraId="23894382"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3EF9AC1"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7A10D7B8" w14:textId="77777777">
      <w:pPr>
        <w:pStyle w:val="AmJustText"/>
      </w:pPr>
      <w:r w:rsidRPr="001E03AA">
        <w:t>Prudenciālās prasības AIFP jau ir visaptveroši noteiktas Komisijas deleģētajā Regulā (ES) 231/2013, kas visā Savienībā ir tieši piemērojama bez transponēšanas. Papildu 2. līmeņa slāņa pievienošana šajā gadījumā ir dublējoša un neatbilst pašam šī tiesību aktu kopuma vienkāršošanas mērķim.</w:t>
      </w:r>
    </w:p>
    <w:p w:rsidR="006C6BF9" w:rsidRPr="001E03AA" w:rsidP="006C6BF9" w14:paraId="7330A67A" w14:textId="77777777">
      <w:r w:rsidRPr="001E03AA">
        <w:rPr>
          <w:rStyle w:val="HideTWBExt"/>
        </w:rPr>
        <w:t>&lt;/Amend&gt;</w:t>
      </w:r>
    </w:p>
    <w:p w:rsidR="006C6BF9" w:rsidRPr="001E03AA" w:rsidP="006C6BF9" w14:paraId="17A7CED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471</w:t>
      </w:r>
      <w:r w:rsidRPr="001E03AA">
        <w:rPr>
          <w:rStyle w:val="HideTWBExt"/>
          <w:b w:val="0"/>
        </w:rPr>
        <w:t>&lt;/NumAm&gt;</w:t>
      </w:r>
    </w:p>
    <w:p w:rsidR="006C6BF9" w:rsidRPr="001E03AA" w:rsidP="006C6BF9" w14:paraId="1BB7DC5D" w14:textId="77777777">
      <w:pPr>
        <w:pStyle w:val="NormalBold"/>
      </w:pPr>
      <w:r w:rsidRPr="001E03AA">
        <w:rPr>
          <w:rStyle w:val="HideTWBExt"/>
          <w:b w:val="0"/>
        </w:rPr>
        <w:t>&lt;RepeatBlock-By&gt;&lt;Members&gt;</w:t>
      </w:r>
      <w:r w:rsidRPr="001E03AA">
        <w:t xml:space="preserve">Giovanni Crosetto, Johan Van Overtveldt, Denis Nesci, </w:t>
      </w:r>
      <w:r w:rsidRPr="001E03AA">
        <w:t>Francesco Ventola, Mariateresa Vivaldini, Marco Squarta</w:t>
      </w:r>
      <w:r w:rsidRPr="001E03AA">
        <w:rPr>
          <w:rStyle w:val="HideTWBExt"/>
          <w:b w:val="0"/>
        </w:rPr>
        <w:t>&lt;/Members&gt;</w:t>
      </w:r>
    </w:p>
    <w:p w:rsidR="006C6BF9" w:rsidRPr="001E03AA" w:rsidP="006C6BF9" w14:paraId="778D9AB9" w14:textId="77777777">
      <w:pPr>
        <w:pStyle w:val="NormalBold"/>
      </w:pPr>
      <w:r w:rsidRPr="001E03AA">
        <w:rPr>
          <w:rStyle w:val="HideTWBExt"/>
          <w:b w:val="0"/>
        </w:rPr>
        <w:t>&lt;/RepeatBlock-By&gt;</w:t>
      </w:r>
    </w:p>
    <w:p w:rsidR="006C6BF9" w:rsidRPr="001E03AA" w:rsidP="006C6BF9" w14:paraId="0E759B3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0D0C8D3" w14:textId="77777777">
      <w:pPr>
        <w:pStyle w:val="NormalBold"/>
      </w:pPr>
      <w:r w:rsidRPr="001E03AA">
        <w:rPr>
          <w:rStyle w:val="HideTWBExt"/>
          <w:b w:val="0"/>
        </w:rPr>
        <w:t>&lt;Article&gt;</w:t>
      </w:r>
      <w:r w:rsidRPr="001E03AA">
        <w:t>2. pants – 1. daļa – 9. punkts – b apakšpunkts</w:t>
      </w:r>
      <w:r w:rsidRPr="001E03AA">
        <w:rPr>
          <w:rStyle w:val="HideTWBExt"/>
          <w:b w:val="0"/>
        </w:rPr>
        <w:t>&lt;/Article&gt;</w:t>
      </w:r>
    </w:p>
    <w:p w:rsidR="006C6BF9" w:rsidRPr="001E03AA" w:rsidP="006C6BF9" w14:paraId="74B52ECD" w14:textId="77777777">
      <w:r w:rsidRPr="001E03AA">
        <w:rPr>
          <w:rStyle w:val="HideTWBExt"/>
        </w:rPr>
        <w:t>&lt;DocAmend2&gt;</w:t>
      </w:r>
      <w:r w:rsidRPr="001E03AA">
        <w:t>Direktīva 2011/61/ES</w:t>
      </w:r>
      <w:r w:rsidRPr="001E03AA">
        <w:rPr>
          <w:rStyle w:val="HideTWBExt"/>
        </w:rPr>
        <w:t>&lt;/DocAmend2&gt;</w:t>
      </w:r>
    </w:p>
    <w:p w:rsidR="006C6BF9" w:rsidRPr="001E03AA" w:rsidP="006C6BF9" w14:paraId="65D15ABE" w14:textId="77777777">
      <w:r w:rsidRPr="001E03AA">
        <w:rPr>
          <w:rStyle w:val="HideTWBExt"/>
        </w:rPr>
        <w:t>&lt;Article2&gt;</w:t>
      </w:r>
      <w:r w:rsidRPr="001E03AA">
        <w:t>18. pants – 2. punkts – 1.a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E604A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B9316FF" w14:textId="77777777"/>
        </w:tc>
      </w:tr>
      <w:tr w14:paraId="607BC96B"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74DA0EF"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823CCFD" w14:textId="77777777">
            <w:pPr>
              <w:pStyle w:val="AmColumnHeading"/>
            </w:pPr>
            <w:r w:rsidRPr="001E03AA">
              <w:t>Grozījums</w:t>
            </w:r>
          </w:p>
        </w:tc>
      </w:tr>
      <w:tr w14:paraId="13D13DE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7EB00F7" w14:textId="77777777">
            <w:pPr>
              <w:pStyle w:val="Normal6a"/>
            </w:pPr>
            <w:r w:rsidRPr="001E03AA">
              <w:rPr>
                <w:b/>
                <w:i/>
              </w:rPr>
              <w:t>b)</w:t>
            </w:r>
            <w:r w:rsidRPr="001E03AA">
              <w:tab/>
            </w:r>
            <w:r w:rsidRPr="001E03AA">
              <w:rPr>
                <w:b/>
                <w:i/>
              </w:rPr>
              <w:t>panta 2. punktā pievieno šādu daļu:</w:t>
            </w:r>
          </w:p>
        </w:tc>
        <w:tc>
          <w:tcPr>
            <w:tcW w:w="4876" w:type="dxa"/>
            <w:tcBorders>
              <w:top w:val="nil"/>
              <w:left w:val="nil"/>
              <w:bottom w:val="nil"/>
              <w:right w:val="nil"/>
            </w:tcBorders>
            <w:hideMark/>
          </w:tcPr>
          <w:p w:rsidR="006C6BF9" w:rsidRPr="001E03AA" w:rsidP="008E6ADF" w14:paraId="5D90B734" w14:textId="77777777">
            <w:pPr>
              <w:pStyle w:val="Normal6a"/>
            </w:pPr>
            <w:r w:rsidRPr="001E03AA">
              <w:rPr>
                <w:b/>
                <w:i/>
              </w:rPr>
              <w:t>svītrots</w:t>
            </w:r>
          </w:p>
        </w:tc>
      </w:tr>
      <w:tr w14:paraId="365033F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D41867C" w14:textId="77777777">
            <w:pPr>
              <w:pStyle w:val="Normal6a"/>
            </w:pPr>
            <w:r w:rsidRPr="001E03AA">
              <w:rPr>
                <w:b/>
                <w:i/>
              </w:rPr>
              <w:t>Lai nodrošinātu AIFP noteikto uzraudzības noteikumu vienādu piemērošanu un konsekventu īstenošanu dalībvalstīs, EVTI var pieņemt pamatnostādnes, lai precizētu minēto noteikumu saturu.</w:t>
            </w:r>
          </w:p>
        </w:tc>
        <w:tc>
          <w:tcPr>
            <w:tcW w:w="4876" w:type="dxa"/>
            <w:tcBorders>
              <w:top w:val="nil"/>
              <w:left w:val="nil"/>
              <w:bottom w:val="nil"/>
              <w:right w:val="nil"/>
            </w:tcBorders>
          </w:tcPr>
          <w:p w:rsidR="006C6BF9" w:rsidRPr="001E03AA" w:rsidP="008E6ADF" w14:paraId="35D137A3" w14:textId="77777777">
            <w:pPr>
              <w:pStyle w:val="Normal6a"/>
            </w:pPr>
          </w:p>
        </w:tc>
      </w:tr>
    </w:tbl>
    <w:p w:rsidR="006C6BF9" w:rsidRPr="001E03AA" w:rsidP="006C6BF9" w14:paraId="3DE67D12"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E58FC6C" w14:textId="77777777">
      <w:r w:rsidRPr="001E03AA">
        <w:rPr>
          <w:rStyle w:val="HideTWBExt"/>
        </w:rPr>
        <w:t>&lt;/Amend&gt;</w:t>
      </w:r>
    </w:p>
    <w:p w:rsidR="006C6BF9" w:rsidRPr="001E03AA" w:rsidP="006C6BF9" w14:paraId="2707221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472</w:t>
      </w:r>
      <w:r w:rsidRPr="001E03AA">
        <w:rPr>
          <w:rStyle w:val="HideTWBExt"/>
          <w:b w:val="0"/>
        </w:rPr>
        <w:t>&lt;/NumAm&gt;</w:t>
      </w:r>
    </w:p>
    <w:p w:rsidR="006C6BF9" w:rsidRPr="001E03AA" w:rsidP="006C6BF9" w14:paraId="57B343AA"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1337A7E7"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593105E9" w14:textId="77777777">
      <w:pPr>
        <w:pStyle w:val="NormalBold"/>
      </w:pPr>
      <w:r w:rsidRPr="001E03AA">
        <w:rPr>
          <w:rStyle w:val="HideTWBExt"/>
          <w:b w:val="0"/>
        </w:rPr>
        <w:t>&lt;/RepeatBlock-By&gt;</w:t>
      </w:r>
    </w:p>
    <w:p w:rsidR="006C6BF9" w:rsidRPr="001E03AA" w:rsidP="006C6BF9" w14:paraId="48BC8FF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4EAD14B" w14:textId="77777777">
      <w:pPr>
        <w:pStyle w:val="NormalBold"/>
      </w:pPr>
      <w:r w:rsidRPr="001E03AA">
        <w:rPr>
          <w:rStyle w:val="HideTWBExt"/>
          <w:b w:val="0"/>
        </w:rPr>
        <w:t>&lt;Article&gt;</w:t>
      </w:r>
      <w:r w:rsidRPr="001E03AA">
        <w:t>2. pants – 1. daļa – 9. punkts – b apakšpunkts</w:t>
      </w:r>
      <w:r w:rsidRPr="001E03AA">
        <w:rPr>
          <w:rStyle w:val="HideTWBExt"/>
          <w:b w:val="0"/>
        </w:rPr>
        <w:t>&lt;/Article&gt;</w:t>
      </w:r>
    </w:p>
    <w:p w:rsidR="006C6BF9" w:rsidRPr="001E03AA" w:rsidP="006C6BF9" w14:paraId="3F6BDB53" w14:textId="77777777">
      <w:r w:rsidRPr="001E03AA">
        <w:rPr>
          <w:rStyle w:val="HideTWBExt"/>
        </w:rPr>
        <w:t>&lt;DocAmend2&gt;</w:t>
      </w:r>
      <w:r w:rsidRPr="001E03AA">
        <w:t>Direktīva 2011/61/ES</w:t>
      </w:r>
      <w:r w:rsidRPr="001E03AA">
        <w:rPr>
          <w:rStyle w:val="HideTWBExt"/>
        </w:rPr>
        <w:t>&lt;/DocAmend2&gt;</w:t>
      </w:r>
    </w:p>
    <w:p w:rsidR="006C6BF9" w:rsidRPr="001E03AA" w:rsidP="006C6BF9" w14:paraId="27C9D805" w14:textId="77777777">
      <w:r w:rsidRPr="001E03AA">
        <w:rPr>
          <w:rStyle w:val="HideTWBExt"/>
        </w:rPr>
        <w:t>&lt;Article2&gt;</w:t>
      </w:r>
      <w:r w:rsidRPr="001E03AA">
        <w:t>18. pants – 2. punkts – 1.a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7211B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570FBA1" w14:textId="77777777"/>
        </w:tc>
      </w:tr>
      <w:tr w14:paraId="3C06FA5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51ED5E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B01B844" w14:textId="77777777">
            <w:pPr>
              <w:pStyle w:val="AmColumnHeading"/>
            </w:pPr>
            <w:r w:rsidRPr="001E03AA">
              <w:t>Grozījums</w:t>
            </w:r>
          </w:p>
        </w:tc>
      </w:tr>
      <w:tr w14:paraId="26EF4AB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2BFD71D" w14:textId="77777777">
            <w:pPr>
              <w:pStyle w:val="Normal6a"/>
            </w:pPr>
            <w:r w:rsidRPr="001E03AA">
              <w:t xml:space="preserve">Lai nodrošinātu AIFP noteikto uzraudzības noteikumu vienādu piemērošanu un konsekventu īstenošanu dalībvalstīs, EVTI </w:t>
            </w:r>
            <w:r w:rsidRPr="001E03AA">
              <w:rPr>
                <w:b/>
                <w:i/>
              </w:rPr>
              <w:t>var pieņemt</w:t>
            </w:r>
            <w:r w:rsidRPr="001E03AA">
              <w:t xml:space="preserve"> pamatnostādnes, lai precizētu minēto noteikumu saturu.</w:t>
            </w:r>
          </w:p>
        </w:tc>
        <w:tc>
          <w:tcPr>
            <w:tcW w:w="4876" w:type="dxa"/>
            <w:tcBorders>
              <w:top w:val="nil"/>
              <w:left w:val="nil"/>
              <w:bottom w:val="nil"/>
              <w:right w:val="nil"/>
            </w:tcBorders>
            <w:hideMark/>
          </w:tcPr>
          <w:p w:rsidR="006C6BF9" w:rsidRPr="001E03AA" w:rsidP="008E6ADF" w14:paraId="44AC741D" w14:textId="77777777">
            <w:pPr>
              <w:pStyle w:val="Normal6a"/>
            </w:pPr>
            <w:r w:rsidRPr="001E03AA">
              <w:t xml:space="preserve">Lai nodrošinātu AIFP noteikto uzraudzības noteikumu vienādu piemērošanu un konsekventu īstenošanu dalībvalstīs, EVTI </w:t>
            </w:r>
            <w:r w:rsidRPr="001E03AA">
              <w:rPr>
                <w:b/>
                <w:i/>
              </w:rPr>
              <w:t>pieņem</w:t>
            </w:r>
            <w:r w:rsidRPr="001E03AA">
              <w:t xml:space="preserve"> pamatnostādnes, lai precizētu minēto noteikumu saturu.</w:t>
            </w:r>
          </w:p>
        </w:tc>
      </w:tr>
    </w:tbl>
    <w:p w:rsidR="006C6BF9" w:rsidRPr="001E03AA" w:rsidP="006C6BF9" w14:paraId="451106B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93BB74E" w14:textId="77777777">
      <w:r w:rsidRPr="001E03AA">
        <w:rPr>
          <w:rStyle w:val="HideTWBExt"/>
        </w:rPr>
        <w:t>&lt;/Amend&gt;</w:t>
      </w:r>
    </w:p>
    <w:p w:rsidR="006C6BF9" w:rsidRPr="001E03AA" w:rsidP="006C6BF9" w14:paraId="7D6A400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473</w:t>
      </w:r>
      <w:r w:rsidRPr="001E03AA">
        <w:rPr>
          <w:rStyle w:val="HideTWBExt"/>
          <w:b w:val="0"/>
        </w:rPr>
        <w:t>&lt;/NumAm&gt;</w:t>
      </w:r>
    </w:p>
    <w:p w:rsidR="006C6BF9" w:rsidRPr="001E03AA" w:rsidP="006C6BF9" w14:paraId="702804FE"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4A546F32" w14:textId="77777777">
      <w:pPr>
        <w:pStyle w:val="NormalBold"/>
      </w:pPr>
      <w:r w:rsidRPr="001E03AA">
        <w:rPr>
          <w:rStyle w:val="HideTWBExt"/>
          <w:b w:val="0"/>
        </w:rPr>
        <w:t>&lt;/RepeatBlock-By&gt;</w:t>
      </w:r>
    </w:p>
    <w:p w:rsidR="006C6BF9" w:rsidRPr="001E03AA" w:rsidP="006C6BF9" w14:paraId="243AB2C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AEA0995" w14:textId="77777777">
      <w:pPr>
        <w:pStyle w:val="NormalBold"/>
      </w:pPr>
      <w:r w:rsidRPr="001E03AA">
        <w:rPr>
          <w:rStyle w:val="HideTWBExt"/>
          <w:b w:val="0"/>
        </w:rPr>
        <w:t>&lt;Article&gt;</w:t>
      </w:r>
      <w:r w:rsidRPr="001E03AA">
        <w:t>2. pants – 1. daļa – 10. punkts – -a apakšpunkts (jauns)</w:t>
      </w:r>
      <w:r w:rsidRPr="001E03AA">
        <w:rPr>
          <w:rStyle w:val="HideTWBExt"/>
          <w:b w:val="0"/>
        </w:rPr>
        <w:t>&lt;/Article&gt;</w:t>
      </w:r>
    </w:p>
    <w:p w:rsidR="006C6BF9" w:rsidRPr="001E03AA" w:rsidP="006C6BF9" w14:paraId="7F7E9249" w14:textId="77777777">
      <w:r w:rsidRPr="001E03AA">
        <w:rPr>
          <w:rStyle w:val="HideTWBExt"/>
        </w:rPr>
        <w:t>&lt;DocAmend2&gt;</w:t>
      </w:r>
      <w:r w:rsidRPr="001E03AA">
        <w:t>Direktīva 2011/61/ES</w:t>
      </w:r>
      <w:r w:rsidRPr="001E03AA">
        <w:rPr>
          <w:rStyle w:val="HideTWBExt"/>
        </w:rPr>
        <w:t>&lt;/DocAmend2&gt;</w:t>
      </w:r>
    </w:p>
    <w:p w:rsidR="006C6BF9" w:rsidRPr="001E03AA" w:rsidP="006C6BF9" w14:paraId="35BEEFC9" w14:textId="77777777">
      <w:r w:rsidRPr="001E03AA">
        <w:rPr>
          <w:rStyle w:val="HideTWBExt"/>
        </w:rPr>
        <w:t>&lt;Article2&gt;</w:t>
      </w:r>
      <w:r w:rsidRPr="001E03AA">
        <w:t>20. pants – 1. punkts – 1. daļa – f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378F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901AFD5" w14:textId="77777777"/>
        </w:tc>
      </w:tr>
      <w:tr w14:paraId="7E569D7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604557F" w14:textId="77777777">
            <w:pPr>
              <w:pStyle w:val="AmColumnHeading"/>
            </w:pPr>
            <w:r w:rsidRPr="001E03AA">
              <w:t>Spēkā esošais teksts</w:t>
            </w:r>
          </w:p>
        </w:tc>
        <w:tc>
          <w:tcPr>
            <w:tcW w:w="4876" w:type="dxa"/>
            <w:tcBorders>
              <w:top w:val="nil"/>
              <w:left w:val="nil"/>
              <w:bottom w:val="nil"/>
              <w:right w:val="nil"/>
            </w:tcBorders>
            <w:hideMark/>
          </w:tcPr>
          <w:p w:rsidR="006C6BF9" w:rsidRPr="001E03AA" w:rsidP="008E6ADF" w14:paraId="1F50EB11" w14:textId="77777777">
            <w:pPr>
              <w:pStyle w:val="AmColumnHeading"/>
            </w:pPr>
            <w:r w:rsidRPr="001E03AA">
              <w:t>Grozījums</w:t>
            </w:r>
          </w:p>
        </w:tc>
      </w:tr>
      <w:tr w14:paraId="5CB6895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BE34068" w14:textId="77777777">
            <w:pPr>
              <w:pStyle w:val="Normal6a"/>
            </w:pPr>
          </w:p>
        </w:tc>
        <w:tc>
          <w:tcPr>
            <w:tcW w:w="4876" w:type="dxa"/>
            <w:tcBorders>
              <w:top w:val="nil"/>
              <w:left w:val="nil"/>
              <w:bottom w:val="nil"/>
              <w:right w:val="nil"/>
            </w:tcBorders>
            <w:hideMark/>
          </w:tcPr>
          <w:p w:rsidR="006C6BF9" w:rsidRPr="001E03AA" w:rsidP="008E6ADF" w14:paraId="382ACAE5" w14:textId="77777777">
            <w:pPr>
              <w:pStyle w:val="Normal6a"/>
            </w:pPr>
            <w:r w:rsidRPr="001E03AA">
              <w:rPr>
                <w:b/>
                <w:i/>
              </w:rPr>
              <w:t>a) panta 1. punkta pirmās daļas f) apakšpunktu aizstāj ar šādu:</w:t>
            </w:r>
          </w:p>
        </w:tc>
      </w:tr>
      <w:tr w14:paraId="3FE8E2D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1C063EA" w14:textId="77777777">
            <w:pPr>
              <w:pStyle w:val="Normal6a"/>
            </w:pPr>
            <w:r w:rsidRPr="001E03AA">
              <w:t>f) AIFP jāspēj pierādīt, ka persona, kurai deleģēta pienākumu izpilde, ir atbilstīgi kvalificēta un spējīga uzņemties attiecīgās funkcijas un attiecīgo pakalpojumu sniegšanu, ka tā izvēlēta maksimāli rūpīgi un ka AIFP spēj jebkurā laikā efektīvi uzraudzīt deleģēto darbību izpildi, jebkurā laikā sniegt turpmākus norādījumus personai, kurai deleģēta pienākumu izpilde, un atsaukt deleģētās pilnvaras ar tūlītēju stāšanos spēkā, ja šāda rīcība ir ieguldītāju interesēs.</w:t>
            </w:r>
          </w:p>
        </w:tc>
        <w:tc>
          <w:tcPr>
            <w:tcW w:w="4876" w:type="dxa"/>
            <w:tcBorders>
              <w:top w:val="nil"/>
              <w:left w:val="nil"/>
              <w:bottom w:val="nil"/>
              <w:right w:val="nil"/>
            </w:tcBorders>
            <w:hideMark/>
          </w:tcPr>
          <w:p w:rsidR="006C6BF9" w:rsidRPr="001E03AA" w:rsidP="008E6ADF" w14:paraId="2CC5EB84" w14:textId="77777777">
            <w:pPr>
              <w:pStyle w:val="Normal6a"/>
            </w:pPr>
            <w:r w:rsidRPr="001E03AA">
              <w:t xml:space="preserve">AIFP jāspēj pierādīt, ka persona, kurai deleģēta pienākumu izpilde, ir atbilstīgi kvalificēta un spējīga uzņemties attiecīgās funkcijas un attiecīgo pakalpojumu sniegšanu, ka tā izvēlēta maksimāli rūpīgi un ka AIFP spēj jebkurā laikā efektīvi uzraudzīt deleģēto darbību izpildi, jebkurā laikā sniegt turpmākus norādījumus personai, kurai deleģēta pienākumu izpilde, un atsaukt deleģētās pilnvaras ar tūlītēju stāšanos spēkā, ja šāda rīcība ir ieguldītāju interesēs. </w:t>
            </w:r>
            <w:r w:rsidRPr="001E03AA">
              <w:rPr>
                <w:b/>
                <w:i/>
              </w:rPr>
              <w:t>Šādu delegātu uzraudzību veic proporcionāli AIFP novērtētājiem deleģēšanas riskiem, cita starpā ņemot vērā deleģēto funkciju vai pakalpojumu kritiskumu un to, vai AIFP deleģē tajā pašā grupā.</w:t>
            </w:r>
          </w:p>
        </w:tc>
      </w:tr>
    </w:tbl>
    <w:p w:rsidR="006C6BF9" w:rsidRPr="001E03AA" w:rsidP="006C6BF9" w14:paraId="6452712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9CB96FF" w14:textId="77777777">
      <w:pPr>
        <w:pStyle w:val="AmCrossRef"/>
      </w:pPr>
      <w:r w:rsidRPr="001E03AA">
        <w:t>(Direktīva 2011/61/ES)</w:t>
      </w:r>
    </w:p>
    <w:p w:rsidR="006C6BF9" w:rsidRPr="001E03AA" w:rsidP="006C6BF9" w14:paraId="226C8676"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386F1DD5" w14:textId="77777777">
      <w:pPr>
        <w:pStyle w:val="AmJustText"/>
      </w:pPr>
      <w:r w:rsidRPr="001E03AA">
        <w:t>Deleģēšanas mehānismu sistēmas grozīšanas mērķis ir pāriet no Komisijas vispārējā izņēmuma visām ES grupām uz pieeju, kura balstīta uz risku. Saskaņā ar šādu pieeju nekritiskiem zemāka riska deleģēšanas mehānismiem tiktu piešķirta atkāpe neatkarīgi no grupas struktūras vai ģeogrāfiskās atrašanās. Visiem pārējiem mehānismiem būtu piemērojama proporcionāla pastāvīgā uzraudzība saskaņā ar EVTI principiem trešo personu riska uzraudzībai.</w:t>
      </w:r>
    </w:p>
    <w:p w:rsidR="006C6BF9" w:rsidRPr="001E03AA" w:rsidP="006C6BF9" w14:paraId="19D83A5D" w14:textId="77777777">
      <w:r w:rsidRPr="001E03AA">
        <w:rPr>
          <w:rStyle w:val="HideTWBExt"/>
        </w:rPr>
        <w:t>&lt;/Amend&gt;</w:t>
      </w:r>
    </w:p>
    <w:p w:rsidR="006C6BF9" w:rsidRPr="001E03AA" w:rsidP="006C6BF9" w14:paraId="091EDB4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474</w:t>
      </w:r>
      <w:r w:rsidRPr="001E03AA">
        <w:rPr>
          <w:rStyle w:val="HideTWBExt"/>
          <w:b w:val="0"/>
        </w:rPr>
        <w:t>&lt;/NumAm&gt;</w:t>
      </w:r>
    </w:p>
    <w:p w:rsidR="006C6BF9" w:rsidRPr="001E03AA" w:rsidP="006C6BF9" w14:paraId="7FD00923" w14:textId="77777777">
      <w:pPr>
        <w:pStyle w:val="NormalBold"/>
      </w:pPr>
      <w:r w:rsidRPr="001E03AA">
        <w:rPr>
          <w:rStyle w:val="HideTWBExt"/>
          <w:b w:val="0"/>
        </w:rPr>
        <w:t>&lt;RepeatBlock-By&gt;&lt;Members&gt;</w:t>
      </w:r>
      <w:r w:rsidRPr="001E03AA">
        <w:t>Billy Kelleher, Gilles Boyer, Stéphanie Yon-Courtin</w:t>
      </w:r>
      <w:r w:rsidRPr="001E03AA">
        <w:rPr>
          <w:rStyle w:val="HideTWBExt"/>
          <w:b w:val="0"/>
        </w:rPr>
        <w:t>&lt;/Members&gt;</w:t>
      </w:r>
    </w:p>
    <w:p w:rsidR="006C6BF9" w:rsidRPr="001E03AA" w:rsidP="006C6BF9" w14:paraId="6AFB80B1" w14:textId="77777777">
      <w:pPr>
        <w:pStyle w:val="NormalBold"/>
      </w:pPr>
      <w:r w:rsidRPr="001E03AA">
        <w:rPr>
          <w:rStyle w:val="HideTWBExt"/>
          <w:b w:val="0"/>
        </w:rPr>
        <w:t>&lt;/RepeatBlock-By&gt;</w:t>
      </w:r>
    </w:p>
    <w:p w:rsidR="006C6BF9" w:rsidRPr="001E03AA" w:rsidP="006C6BF9" w14:paraId="4D85059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334D62A" w14:textId="77777777">
      <w:pPr>
        <w:pStyle w:val="NormalBold"/>
      </w:pPr>
      <w:r w:rsidRPr="001E03AA">
        <w:rPr>
          <w:rStyle w:val="HideTWBExt"/>
          <w:b w:val="0"/>
        </w:rPr>
        <w:t>&lt;Article&gt;</w:t>
      </w:r>
      <w:r w:rsidRPr="001E03AA">
        <w:t>2. pants – 1. daļa – 10. punkts</w:t>
      </w:r>
      <w:r w:rsidRPr="001E03AA">
        <w:rPr>
          <w:rStyle w:val="HideTWBExt"/>
          <w:b w:val="0"/>
        </w:rPr>
        <w:t>&lt;/Article&gt;</w:t>
      </w:r>
    </w:p>
    <w:p w:rsidR="006C6BF9" w:rsidRPr="001E03AA" w:rsidP="006C6BF9" w14:paraId="1D08CE58" w14:textId="77777777">
      <w:r w:rsidRPr="001E03AA">
        <w:rPr>
          <w:rStyle w:val="HideTWBExt"/>
        </w:rPr>
        <w:t>&lt;DocAmend2&gt;</w:t>
      </w:r>
      <w:r w:rsidRPr="001E03AA">
        <w:t>Direktīva 2011/61/ES</w:t>
      </w:r>
      <w:r w:rsidRPr="001E03AA">
        <w:rPr>
          <w:rStyle w:val="HideTWBExt"/>
        </w:rPr>
        <w:t>&lt;/DocAmend2&gt;</w:t>
      </w:r>
    </w:p>
    <w:p w:rsidR="006C6BF9" w:rsidRPr="001E03AA" w:rsidP="006C6BF9" w14:paraId="75E0CB94" w14:textId="77777777">
      <w:r w:rsidRPr="001E03AA">
        <w:rPr>
          <w:rStyle w:val="HideTWBExt"/>
        </w:rPr>
        <w:t>&lt;Article2&gt;</w:t>
      </w:r>
      <w:r w:rsidRPr="001E03AA">
        <w:t>20. pants – 3. punkts un 6.a punkta 1.a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3FE34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BEED3CB" w14:textId="77777777"/>
        </w:tc>
      </w:tr>
      <w:tr w14:paraId="6AED3162"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1FF983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57EC235" w14:textId="77777777">
            <w:pPr>
              <w:pStyle w:val="AmColumnHeading"/>
            </w:pPr>
            <w:r w:rsidRPr="001E03AA">
              <w:t>Grozījums</w:t>
            </w:r>
          </w:p>
        </w:tc>
      </w:tr>
      <w:tr w14:paraId="7A2ECF9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88C7D68" w14:textId="77777777">
            <w:pPr>
              <w:pStyle w:val="Normal6a"/>
            </w:pPr>
            <w:r w:rsidRPr="001E03AA">
              <w:rPr>
                <w:b/>
                <w:i/>
              </w:rPr>
              <w:t>(10)</w:t>
            </w:r>
            <w:r w:rsidRPr="001E03AA">
              <w:tab/>
            </w:r>
            <w:r w:rsidRPr="001E03AA">
              <w:rPr>
                <w:b/>
                <w:i/>
              </w:rPr>
              <w:t>direktīvas 20. pantu groza šādi:</w:t>
            </w:r>
          </w:p>
        </w:tc>
        <w:tc>
          <w:tcPr>
            <w:tcW w:w="4876" w:type="dxa"/>
            <w:tcBorders>
              <w:top w:val="nil"/>
              <w:left w:val="nil"/>
              <w:bottom w:val="nil"/>
              <w:right w:val="nil"/>
            </w:tcBorders>
            <w:hideMark/>
          </w:tcPr>
          <w:p w:rsidR="006C6BF9" w:rsidRPr="001E03AA" w:rsidP="008E6ADF" w14:paraId="30B3BB8D" w14:textId="77777777">
            <w:pPr>
              <w:pStyle w:val="Normal6a"/>
            </w:pPr>
            <w:r w:rsidRPr="001E03AA">
              <w:rPr>
                <w:b/>
                <w:i/>
              </w:rPr>
              <w:t>svītrots</w:t>
            </w:r>
          </w:p>
        </w:tc>
      </w:tr>
      <w:tr w14:paraId="7EEC964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0DF8722" w14:textId="77777777">
            <w:pPr>
              <w:pStyle w:val="Normal6a"/>
            </w:pPr>
            <w:r w:rsidRPr="001E03AA">
              <w:rPr>
                <w:b/>
                <w:i/>
              </w:rPr>
              <w:t>a) 3. punktu aizstāj ar šādu:</w:t>
            </w:r>
          </w:p>
        </w:tc>
        <w:tc>
          <w:tcPr>
            <w:tcW w:w="4876" w:type="dxa"/>
            <w:tcBorders>
              <w:top w:val="nil"/>
              <w:left w:val="nil"/>
              <w:bottom w:val="nil"/>
              <w:right w:val="nil"/>
            </w:tcBorders>
          </w:tcPr>
          <w:p w:rsidR="006C6BF9" w:rsidRPr="001E03AA" w:rsidP="008E6ADF" w14:paraId="4A50201B" w14:textId="77777777">
            <w:pPr>
              <w:pStyle w:val="Normal6a"/>
            </w:pPr>
          </w:p>
        </w:tc>
      </w:tr>
      <w:tr w14:paraId="653514D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54E2644" w14:textId="77777777">
            <w:pPr>
              <w:pStyle w:val="Normal6a"/>
            </w:pPr>
            <w:r w:rsidRPr="001E03AA">
              <w:rPr>
                <w:b/>
                <w:i/>
              </w:rPr>
              <w:t>3. AIFP atbildību pret tā klientiem, AIF un tā ieguldītājiem neietekmē tas, ka AIFP ir deleģējis funkcijas vai pakalpojumus trešai personai vai tas, ka tie deleģēti tālāk, vai tas ir paļāvies uz vienu vai vairākām struktūrām savā ES grupā, lai veiktu savas funkcijas saskaņā ar 6.a punkta otro daļu. AIFP nedeleģē funkcijas vai pakalpojumus un nepaļaujas uz vienas vai vairāku tā ES grupas struktūru funkcijām vai pakalpojumiem tādā mērā, ka būtībā to vairs nevar uzskatīt par AIF pārvaldnieku vai 6. panta 4. punktā minēto pakalpojumu sniedzēju, un tādā mērā, ka tas kļūst par pastkastītes uzņēmumu.</w:t>
            </w:r>
          </w:p>
        </w:tc>
        <w:tc>
          <w:tcPr>
            <w:tcW w:w="4876" w:type="dxa"/>
            <w:tcBorders>
              <w:top w:val="nil"/>
              <w:left w:val="nil"/>
              <w:bottom w:val="nil"/>
              <w:right w:val="nil"/>
            </w:tcBorders>
          </w:tcPr>
          <w:p w:rsidR="006C6BF9" w:rsidRPr="001E03AA" w:rsidP="008E6ADF" w14:paraId="321EDDF0" w14:textId="77777777">
            <w:pPr>
              <w:pStyle w:val="Normal6a"/>
            </w:pPr>
          </w:p>
        </w:tc>
      </w:tr>
      <w:tr w14:paraId="30BF97B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06DF923" w14:textId="77777777">
            <w:pPr>
              <w:pStyle w:val="Normal6a"/>
            </w:pPr>
            <w:r w:rsidRPr="001E03AA">
              <w:rPr>
                <w:b/>
                <w:i/>
              </w:rPr>
              <w:t>“Atkāpjoties no 1. punkta, ja AIFP paļaujas uz struktūru savā ES grupā, lai veiktu I pielikumā minētās funkcijas vai sniegtu 6. panta 4. punktā minētos pakalpojumus, šādu vienošanos neuzskata par deleģēšanu, uz kuru attiecas 1. punktā noteiktās prasības, ja ir izpildīti visi šādi nosacījumi:</w:t>
            </w:r>
          </w:p>
        </w:tc>
        <w:tc>
          <w:tcPr>
            <w:tcW w:w="4876" w:type="dxa"/>
            <w:tcBorders>
              <w:top w:val="nil"/>
              <w:left w:val="nil"/>
              <w:bottom w:val="nil"/>
              <w:right w:val="nil"/>
            </w:tcBorders>
          </w:tcPr>
          <w:p w:rsidR="006C6BF9" w:rsidRPr="001E03AA" w:rsidP="008E6ADF" w14:paraId="55FB9CEA" w14:textId="77777777">
            <w:pPr>
              <w:pStyle w:val="Normal6a"/>
            </w:pPr>
          </w:p>
        </w:tc>
      </w:tr>
      <w:tr w14:paraId="2033784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12D52F4" w14:textId="77777777">
            <w:pPr>
              <w:pStyle w:val="Normal6a"/>
            </w:pPr>
            <w:r w:rsidRPr="001E03AA">
              <w:rPr>
                <w:b/>
                <w:i/>
              </w:rPr>
              <w:t>a) struktūra pieder AIFP ES grupai;</w:t>
            </w:r>
          </w:p>
        </w:tc>
        <w:tc>
          <w:tcPr>
            <w:tcW w:w="4876" w:type="dxa"/>
            <w:tcBorders>
              <w:top w:val="nil"/>
              <w:left w:val="nil"/>
              <w:bottom w:val="nil"/>
              <w:right w:val="nil"/>
            </w:tcBorders>
          </w:tcPr>
          <w:p w:rsidR="006C6BF9" w:rsidRPr="001E03AA" w:rsidP="008E6ADF" w14:paraId="02D428F2" w14:textId="77777777">
            <w:pPr>
              <w:pStyle w:val="Normal6a"/>
            </w:pPr>
          </w:p>
        </w:tc>
      </w:tr>
      <w:tr w14:paraId="2C418DA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199DD49" w14:textId="77777777">
            <w:pPr>
              <w:pStyle w:val="Normal6a"/>
            </w:pPr>
            <w:r w:rsidRPr="001E03AA">
              <w:rPr>
                <w:b/>
                <w:i/>
              </w:rPr>
              <w:t>b) AIFP ir paziņojis savas piederības dalībvalsts kompetentajām iestādēm par to, ka savu funkciju veikšanai vai pakalpojumu sniegšanai tas paļaujas uz citu tā ES grupas struktūru;</w:t>
            </w:r>
          </w:p>
        </w:tc>
        <w:tc>
          <w:tcPr>
            <w:tcW w:w="4876" w:type="dxa"/>
            <w:tcBorders>
              <w:top w:val="nil"/>
              <w:left w:val="nil"/>
              <w:bottom w:val="nil"/>
              <w:right w:val="nil"/>
            </w:tcBorders>
          </w:tcPr>
          <w:p w:rsidR="006C6BF9" w:rsidRPr="001E03AA" w:rsidP="008E6ADF" w14:paraId="36CB31C8" w14:textId="77777777">
            <w:pPr>
              <w:pStyle w:val="Normal6a"/>
            </w:pPr>
          </w:p>
        </w:tc>
      </w:tr>
      <w:tr w14:paraId="50CB00D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9E47B96" w14:textId="77777777">
            <w:pPr>
              <w:pStyle w:val="Normal6a"/>
            </w:pPr>
            <w:r w:rsidRPr="001E03AA">
              <w:rPr>
                <w:b/>
                <w:i/>
              </w:rPr>
              <w:t>c) struktūra ir pienācīgi pilnvarota AIFP vārdā veikt minētās funkcijas vai sniegt minētos pakalpojumus.</w:t>
            </w:r>
          </w:p>
        </w:tc>
        <w:tc>
          <w:tcPr>
            <w:tcW w:w="4876" w:type="dxa"/>
            <w:tcBorders>
              <w:top w:val="nil"/>
              <w:left w:val="nil"/>
              <w:bottom w:val="nil"/>
              <w:right w:val="nil"/>
            </w:tcBorders>
          </w:tcPr>
          <w:p w:rsidR="006C6BF9" w:rsidRPr="001E03AA" w:rsidP="008E6ADF" w14:paraId="7D66189B" w14:textId="77777777">
            <w:pPr>
              <w:pStyle w:val="Normal6a"/>
            </w:pPr>
          </w:p>
        </w:tc>
      </w:tr>
    </w:tbl>
    <w:p w:rsidR="006C6BF9" w:rsidRPr="001E03AA" w:rsidP="006C6BF9" w14:paraId="16EB64B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F836D96" w14:textId="77777777">
      <w:r w:rsidRPr="001E03AA">
        <w:rPr>
          <w:rStyle w:val="HideTWBExt"/>
        </w:rPr>
        <w:t>&lt;/Amend&gt;</w:t>
      </w:r>
    </w:p>
    <w:p w:rsidR="006C6BF9" w:rsidRPr="001E03AA" w:rsidP="006C6BF9" w14:paraId="18ABB1C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475</w:t>
      </w:r>
      <w:r w:rsidRPr="001E03AA">
        <w:rPr>
          <w:rStyle w:val="HideTWBExt"/>
          <w:b w:val="0"/>
        </w:rPr>
        <w:t>&lt;/NumAm&gt;</w:t>
      </w:r>
    </w:p>
    <w:p w:rsidR="006C6BF9" w:rsidRPr="001E03AA" w:rsidP="006C6BF9" w14:paraId="0DCF9D93" w14:textId="77777777">
      <w:pPr>
        <w:pStyle w:val="NormalBold"/>
      </w:pPr>
      <w:r w:rsidRPr="001E03AA">
        <w:rPr>
          <w:rStyle w:val="HideTWBExt"/>
          <w:b w:val="0"/>
        </w:rPr>
        <w:t>&lt;RepeatBlock-By&gt;&lt;Members&gt;</w:t>
      </w:r>
      <w:r w:rsidRPr="001E03AA">
        <w:t xml:space="preserve">Giovanni Crosetto, Johan Van Overtveldt, Denis Nesci, </w:t>
      </w:r>
      <w:r w:rsidRPr="001E03AA">
        <w:t>Francesco Ventola, Mariateresa Vivaldini, Marco Squarta</w:t>
      </w:r>
      <w:r w:rsidRPr="001E03AA">
        <w:rPr>
          <w:rStyle w:val="HideTWBExt"/>
          <w:b w:val="0"/>
        </w:rPr>
        <w:t>&lt;/Members&gt;</w:t>
      </w:r>
    </w:p>
    <w:p w:rsidR="006C6BF9" w:rsidRPr="001E03AA" w:rsidP="006C6BF9" w14:paraId="70DCBD0F" w14:textId="77777777">
      <w:pPr>
        <w:pStyle w:val="NormalBold"/>
      </w:pPr>
      <w:r w:rsidRPr="001E03AA">
        <w:rPr>
          <w:rStyle w:val="HideTWBExt"/>
          <w:b w:val="0"/>
        </w:rPr>
        <w:t>&lt;/RepeatBlock-By&gt;</w:t>
      </w:r>
    </w:p>
    <w:p w:rsidR="006C6BF9" w:rsidRPr="001E03AA" w:rsidP="006C6BF9" w14:paraId="5F4DCC2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69ED18F" w14:textId="77777777">
      <w:pPr>
        <w:pStyle w:val="NormalBold"/>
      </w:pPr>
      <w:r w:rsidRPr="001E03AA">
        <w:rPr>
          <w:rStyle w:val="HideTWBExt"/>
          <w:b w:val="0"/>
        </w:rPr>
        <w:t>&lt;Article&gt;</w:t>
      </w:r>
      <w:r w:rsidRPr="001E03AA">
        <w:t>2. pants – 1. daļa – 10. punkts</w:t>
      </w:r>
      <w:r w:rsidRPr="001E03AA">
        <w:rPr>
          <w:rStyle w:val="HideTWBExt"/>
          <w:b w:val="0"/>
        </w:rPr>
        <w:t>&lt;/Article&gt;</w:t>
      </w:r>
    </w:p>
    <w:p w:rsidR="006C6BF9" w:rsidRPr="001E03AA" w:rsidP="006C6BF9" w14:paraId="55DA346A" w14:textId="77777777">
      <w:r w:rsidRPr="001E03AA">
        <w:rPr>
          <w:rStyle w:val="HideTWBExt"/>
        </w:rPr>
        <w:t>&lt;DocAmend2&gt;</w:t>
      </w:r>
      <w:r w:rsidRPr="001E03AA">
        <w:t>Direktīva 2011/61/ES</w:t>
      </w:r>
      <w:r w:rsidRPr="001E03AA">
        <w:rPr>
          <w:rStyle w:val="HideTWBExt"/>
        </w:rPr>
        <w:t>&lt;/DocAmend2&gt;</w:t>
      </w:r>
    </w:p>
    <w:p w:rsidR="006C6BF9" w:rsidRPr="001E03AA" w:rsidP="006C6BF9" w14:paraId="2F199BB4" w14:textId="77777777">
      <w:r w:rsidRPr="001E03AA">
        <w:rPr>
          <w:rStyle w:val="HideTWBExt"/>
        </w:rPr>
        <w:t>&lt;Article2&gt;</w:t>
      </w:r>
      <w:r w:rsidRPr="001E03AA">
        <w:t>20. pants – 3. punkts un 6.a punkta 1.a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AE828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4771007" w14:textId="77777777"/>
        </w:tc>
      </w:tr>
      <w:tr w14:paraId="56908F3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FD278C4"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86FDD7B" w14:textId="77777777">
            <w:pPr>
              <w:pStyle w:val="AmColumnHeading"/>
            </w:pPr>
            <w:r w:rsidRPr="001E03AA">
              <w:t>Grozījums</w:t>
            </w:r>
          </w:p>
        </w:tc>
      </w:tr>
      <w:tr w14:paraId="4BE50CE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2D2775D" w14:textId="77777777">
            <w:pPr>
              <w:pStyle w:val="Normal6a"/>
            </w:pPr>
            <w:r w:rsidRPr="001E03AA">
              <w:rPr>
                <w:b/>
                <w:i/>
              </w:rPr>
              <w:t>(10)</w:t>
            </w:r>
            <w:r w:rsidRPr="001E03AA">
              <w:tab/>
            </w:r>
            <w:r w:rsidRPr="001E03AA">
              <w:rPr>
                <w:b/>
                <w:i/>
              </w:rPr>
              <w:t>direktīvas 20. pantu groza šādi:</w:t>
            </w:r>
          </w:p>
        </w:tc>
        <w:tc>
          <w:tcPr>
            <w:tcW w:w="4876" w:type="dxa"/>
            <w:tcBorders>
              <w:top w:val="nil"/>
              <w:left w:val="nil"/>
              <w:bottom w:val="nil"/>
              <w:right w:val="nil"/>
            </w:tcBorders>
            <w:hideMark/>
          </w:tcPr>
          <w:p w:rsidR="006C6BF9" w:rsidRPr="001E03AA" w:rsidP="008E6ADF" w14:paraId="5F39EA79" w14:textId="77777777">
            <w:pPr>
              <w:pStyle w:val="Normal6a"/>
            </w:pPr>
            <w:r w:rsidRPr="001E03AA">
              <w:rPr>
                <w:b/>
                <w:i/>
              </w:rPr>
              <w:t>svītrots</w:t>
            </w:r>
          </w:p>
        </w:tc>
      </w:tr>
      <w:tr w14:paraId="4FB9D5F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D2E09A9" w14:textId="77777777">
            <w:pPr>
              <w:pStyle w:val="Normal6a"/>
            </w:pPr>
            <w:r w:rsidRPr="001E03AA">
              <w:rPr>
                <w:b/>
                <w:i/>
              </w:rPr>
              <w:t>a) 3. punktu aizstāj ar šādu:</w:t>
            </w:r>
          </w:p>
        </w:tc>
        <w:tc>
          <w:tcPr>
            <w:tcW w:w="4876" w:type="dxa"/>
            <w:tcBorders>
              <w:top w:val="nil"/>
              <w:left w:val="nil"/>
              <w:bottom w:val="nil"/>
              <w:right w:val="nil"/>
            </w:tcBorders>
          </w:tcPr>
          <w:p w:rsidR="006C6BF9" w:rsidRPr="001E03AA" w:rsidP="008E6ADF" w14:paraId="5A357441" w14:textId="77777777">
            <w:pPr>
              <w:pStyle w:val="Normal6a"/>
            </w:pPr>
          </w:p>
        </w:tc>
      </w:tr>
      <w:tr w14:paraId="7F636CA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752B508" w14:textId="77777777">
            <w:pPr>
              <w:pStyle w:val="Normal6a"/>
            </w:pPr>
            <w:r w:rsidRPr="001E03AA">
              <w:rPr>
                <w:b/>
                <w:i/>
              </w:rPr>
              <w:t>3. AIFP atbildību pret tā klientiem, AIF un tā ieguldītājiem neietekmē tas, ka AIFP ir deleģējis funkcijas vai pakalpojumus trešai personai vai tas, ka tie deleģēti tālāk, vai tas ir paļāvies uz vienu vai vairākām struktūrām savā ES grupā, lai veiktu savas funkcijas saskaņā ar 6.a punkta otro daļu. AIFP nedeleģē funkcijas vai pakalpojumus un nepaļaujas uz vienas vai vairāku tā ES grupas struktūru funkcijām vai pakalpojumiem tādā mērā, ka būtībā to vairs nevar uzskatīt par AIF pārvaldnieku vai 6. panta 4. punktā minēto pakalpojumu sniedzēju, un tādā mērā, ka tas kļūst par pastkastītes uzņēmumu.</w:t>
            </w:r>
          </w:p>
        </w:tc>
        <w:tc>
          <w:tcPr>
            <w:tcW w:w="4876" w:type="dxa"/>
            <w:tcBorders>
              <w:top w:val="nil"/>
              <w:left w:val="nil"/>
              <w:bottom w:val="nil"/>
              <w:right w:val="nil"/>
            </w:tcBorders>
          </w:tcPr>
          <w:p w:rsidR="006C6BF9" w:rsidRPr="001E03AA" w:rsidP="008E6ADF" w14:paraId="2AF7CC40" w14:textId="77777777">
            <w:pPr>
              <w:pStyle w:val="Normal6a"/>
            </w:pPr>
          </w:p>
        </w:tc>
      </w:tr>
      <w:tr w14:paraId="633D2D1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44BD507" w14:textId="77777777">
            <w:pPr>
              <w:pStyle w:val="Normal6a"/>
            </w:pPr>
            <w:r w:rsidRPr="001E03AA">
              <w:rPr>
                <w:b/>
                <w:i/>
              </w:rPr>
              <w:t>“Atkāpjoties no 1. punkta, ja AIFP paļaujas uz struktūru savā ES grupā, lai veiktu I pielikumā minētās funkcijas vai sniegtu 6. panta 4. punktā minētos pakalpojumus, šādu vienošanos neuzskata par deleģēšanu, uz kuru attiecas 1. punktā noteiktās prasības, ja ir izpildīti visi šādi nosacījumi:</w:t>
            </w:r>
          </w:p>
        </w:tc>
        <w:tc>
          <w:tcPr>
            <w:tcW w:w="4876" w:type="dxa"/>
            <w:tcBorders>
              <w:top w:val="nil"/>
              <w:left w:val="nil"/>
              <w:bottom w:val="nil"/>
              <w:right w:val="nil"/>
            </w:tcBorders>
          </w:tcPr>
          <w:p w:rsidR="006C6BF9" w:rsidRPr="001E03AA" w:rsidP="008E6ADF" w14:paraId="0C38345B" w14:textId="77777777">
            <w:pPr>
              <w:pStyle w:val="Normal6a"/>
            </w:pPr>
          </w:p>
        </w:tc>
      </w:tr>
      <w:tr w14:paraId="78A953F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CF8E297" w14:textId="77777777">
            <w:pPr>
              <w:pStyle w:val="Normal6a"/>
            </w:pPr>
            <w:r w:rsidRPr="001E03AA">
              <w:rPr>
                <w:b/>
                <w:i/>
              </w:rPr>
              <w:t>a) struktūra pieder AIFP ES grupai;</w:t>
            </w:r>
          </w:p>
        </w:tc>
        <w:tc>
          <w:tcPr>
            <w:tcW w:w="4876" w:type="dxa"/>
            <w:tcBorders>
              <w:top w:val="nil"/>
              <w:left w:val="nil"/>
              <w:bottom w:val="nil"/>
              <w:right w:val="nil"/>
            </w:tcBorders>
          </w:tcPr>
          <w:p w:rsidR="006C6BF9" w:rsidRPr="001E03AA" w:rsidP="008E6ADF" w14:paraId="33199D03" w14:textId="77777777">
            <w:pPr>
              <w:pStyle w:val="Normal6a"/>
            </w:pPr>
          </w:p>
        </w:tc>
      </w:tr>
      <w:tr w14:paraId="2207B3F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307A080" w14:textId="77777777">
            <w:pPr>
              <w:pStyle w:val="Normal6a"/>
            </w:pPr>
            <w:r w:rsidRPr="001E03AA">
              <w:rPr>
                <w:b/>
                <w:i/>
              </w:rPr>
              <w:t>b) AIFP ir paziņojis savas piederības dalībvalsts kompetentajām iestādēm par to, ka savu funkciju veikšanai vai pakalpojumu sniegšanai tas paļaujas uz citu tā ES grupas struktūru;</w:t>
            </w:r>
          </w:p>
        </w:tc>
        <w:tc>
          <w:tcPr>
            <w:tcW w:w="4876" w:type="dxa"/>
            <w:tcBorders>
              <w:top w:val="nil"/>
              <w:left w:val="nil"/>
              <w:bottom w:val="nil"/>
              <w:right w:val="nil"/>
            </w:tcBorders>
          </w:tcPr>
          <w:p w:rsidR="006C6BF9" w:rsidRPr="001E03AA" w:rsidP="008E6ADF" w14:paraId="26A4F996" w14:textId="77777777">
            <w:pPr>
              <w:pStyle w:val="Normal6a"/>
            </w:pPr>
          </w:p>
        </w:tc>
      </w:tr>
      <w:tr w14:paraId="56B8487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C905869" w14:textId="77777777">
            <w:pPr>
              <w:pStyle w:val="Normal6a"/>
            </w:pPr>
            <w:r w:rsidRPr="001E03AA">
              <w:rPr>
                <w:b/>
                <w:i/>
              </w:rPr>
              <w:t>c) struktūra ir pienācīgi pilnvarota AIFP vārdā veikt minētās funkcijas vai sniegt minētos pakalpojumus.</w:t>
            </w:r>
          </w:p>
        </w:tc>
        <w:tc>
          <w:tcPr>
            <w:tcW w:w="4876" w:type="dxa"/>
            <w:tcBorders>
              <w:top w:val="nil"/>
              <w:left w:val="nil"/>
              <w:bottom w:val="nil"/>
              <w:right w:val="nil"/>
            </w:tcBorders>
          </w:tcPr>
          <w:p w:rsidR="006C6BF9" w:rsidRPr="001E03AA" w:rsidP="008E6ADF" w14:paraId="689C7EC5" w14:textId="77777777">
            <w:pPr>
              <w:pStyle w:val="Normal6a"/>
            </w:pPr>
          </w:p>
        </w:tc>
      </w:tr>
    </w:tbl>
    <w:p w:rsidR="006C6BF9" w:rsidRPr="001E03AA" w:rsidP="006C6BF9" w14:paraId="76C11BE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959485C" w14:textId="77777777">
      <w:r w:rsidRPr="001E03AA">
        <w:rPr>
          <w:rStyle w:val="HideTWBExt"/>
        </w:rPr>
        <w:t>&lt;/Amend&gt;</w:t>
      </w:r>
    </w:p>
    <w:p w:rsidR="006C6BF9" w:rsidRPr="001E03AA" w:rsidP="006C6BF9" w14:paraId="6D0A33F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476</w:t>
      </w:r>
      <w:r w:rsidRPr="001E03AA">
        <w:rPr>
          <w:rStyle w:val="HideTWBExt"/>
          <w:b w:val="0"/>
        </w:rPr>
        <w:t>&lt;/NumAm&gt;</w:t>
      </w:r>
    </w:p>
    <w:p w:rsidR="006C6BF9" w:rsidRPr="001E03AA" w:rsidP="006C6BF9" w14:paraId="3B7794F2"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7599CD12" w14:textId="77777777">
      <w:pPr>
        <w:pStyle w:val="NormalBold"/>
      </w:pPr>
      <w:r w:rsidRPr="001E03AA">
        <w:rPr>
          <w:rStyle w:val="HideTWBExt"/>
          <w:b w:val="0"/>
        </w:rPr>
        <w:t>&lt;/RepeatBlock-By&gt;</w:t>
      </w:r>
    </w:p>
    <w:p w:rsidR="006C6BF9" w:rsidRPr="001E03AA" w:rsidP="006C6BF9" w14:paraId="285D1E7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76720BD" w14:textId="77777777">
      <w:pPr>
        <w:pStyle w:val="NormalBold"/>
      </w:pPr>
      <w:r w:rsidRPr="001E03AA">
        <w:rPr>
          <w:rStyle w:val="HideTWBExt"/>
          <w:b w:val="0"/>
        </w:rPr>
        <w:t>&lt;Article&gt;</w:t>
      </w:r>
      <w:r w:rsidRPr="001E03AA">
        <w:t>2. pants – 1. daļa – 10. punkts – a apakšpunkts</w:t>
      </w:r>
      <w:r w:rsidRPr="001E03AA">
        <w:rPr>
          <w:rStyle w:val="HideTWBExt"/>
          <w:b w:val="0"/>
        </w:rPr>
        <w:t>&lt;/Article&gt;</w:t>
      </w:r>
    </w:p>
    <w:p w:rsidR="006C6BF9" w:rsidRPr="001E03AA" w:rsidP="006C6BF9" w14:paraId="6A5FB425" w14:textId="77777777">
      <w:r w:rsidRPr="001E03AA">
        <w:rPr>
          <w:rStyle w:val="HideTWBExt"/>
        </w:rPr>
        <w:t>&lt;DocAmend2&gt;</w:t>
      </w:r>
      <w:r w:rsidRPr="001E03AA">
        <w:t>Direktīva 2011/61/ES</w:t>
      </w:r>
      <w:r w:rsidRPr="001E03AA">
        <w:rPr>
          <w:rStyle w:val="HideTWBExt"/>
        </w:rPr>
        <w:t>&lt;/DocAmend2&gt;</w:t>
      </w:r>
    </w:p>
    <w:p w:rsidR="006C6BF9" w:rsidRPr="001E03AA" w:rsidP="006C6BF9" w14:paraId="748EE633" w14:textId="77777777">
      <w:r w:rsidRPr="001E03AA">
        <w:rPr>
          <w:rStyle w:val="HideTWBExt"/>
        </w:rPr>
        <w:t>&lt;Article2&gt;</w:t>
      </w:r>
      <w:r w:rsidRPr="001E03AA">
        <w:t>20. pants – 3.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6E683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9222EE9" w14:textId="77777777"/>
        </w:tc>
      </w:tr>
      <w:tr w14:paraId="627E0E8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9A0584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76756E9" w14:textId="77777777">
            <w:pPr>
              <w:pStyle w:val="AmColumnHeading"/>
            </w:pPr>
            <w:r w:rsidRPr="001E03AA">
              <w:t>Grozījums</w:t>
            </w:r>
          </w:p>
        </w:tc>
      </w:tr>
      <w:tr w14:paraId="23C698A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900EBE6" w14:textId="77777777">
            <w:pPr>
              <w:pStyle w:val="Normal6a"/>
            </w:pPr>
            <w:r w:rsidRPr="001E03AA">
              <w:rPr>
                <w:b/>
                <w:i/>
              </w:rPr>
              <w:t>a)</w:t>
            </w:r>
            <w:r w:rsidRPr="001E03AA">
              <w:tab/>
            </w:r>
            <w:r w:rsidRPr="001E03AA">
              <w:rPr>
                <w:b/>
                <w:i/>
              </w:rPr>
              <w:t>3. punktu aizstāj ar šādu:</w:t>
            </w:r>
          </w:p>
        </w:tc>
        <w:tc>
          <w:tcPr>
            <w:tcW w:w="4876" w:type="dxa"/>
            <w:tcBorders>
              <w:top w:val="nil"/>
              <w:left w:val="nil"/>
              <w:bottom w:val="nil"/>
              <w:right w:val="nil"/>
            </w:tcBorders>
            <w:hideMark/>
          </w:tcPr>
          <w:p w:rsidR="006C6BF9" w:rsidRPr="001E03AA" w:rsidP="008E6ADF" w14:paraId="5366A4A1" w14:textId="77777777">
            <w:pPr>
              <w:pStyle w:val="Normal6a"/>
            </w:pPr>
            <w:r w:rsidRPr="001E03AA">
              <w:rPr>
                <w:b/>
                <w:i/>
              </w:rPr>
              <w:t>svītrots</w:t>
            </w:r>
          </w:p>
        </w:tc>
      </w:tr>
      <w:tr w14:paraId="2E9EDF3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4DBAC58" w14:textId="77777777">
            <w:pPr>
              <w:pStyle w:val="Normal6a"/>
            </w:pPr>
            <w:r w:rsidRPr="001E03AA">
              <w:rPr>
                <w:b/>
                <w:i/>
              </w:rPr>
              <w:t>3. AIFP atbildību pret tā klientiem, AIF un tā ieguldītājiem neietekmē tas, ka AIFP ir deleģējis funkcijas vai pakalpojumus trešai personai vai tas, ka tie deleģēti tālāk, vai tas ir paļāvies uz vienu vai vairākām struktūrām savā ES grupā, lai veiktu savas funkcijas saskaņā ar 6.a punkta otro daļu. AIFP nedeleģē funkcijas vai pakalpojumus un nepaļaujas uz vienas vai vairāku tā ES grupas struktūru funkcijām vai pakalpojumiem tādā mērā, ka būtībā to vairs nevar uzskatīt par AIF pārvaldnieku vai 6. panta 4. punktā minēto pakalpojumu sniedzēju, un tādā mērā, ka tas kļūst par pastkastītes uzņēmumu.</w:t>
            </w:r>
          </w:p>
        </w:tc>
        <w:tc>
          <w:tcPr>
            <w:tcW w:w="4876" w:type="dxa"/>
            <w:tcBorders>
              <w:top w:val="nil"/>
              <w:left w:val="nil"/>
              <w:bottom w:val="nil"/>
              <w:right w:val="nil"/>
            </w:tcBorders>
          </w:tcPr>
          <w:p w:rsidR="006C6BF9" w:rsidRPr="001E03AA" w:rsidP="008E6ADF" w14:paraId="4A6F65BD" w14:textId="77777777">
            <w:pPr>
              <w:pStyle w:val="Normal6a"/>
            </w:pPr>
          </w:p>
        </w:tc>
      </w:tr>
    </w:tbl>
    <w:p w:rsidR="006C6BF9" w:rsidRPr="001E03AA" w:rsidP="006C6BF9" w14:paraId="1FE66633"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4EB79DB"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38AEC3C4" w14:textId="77777777">
      <w:pPr>
        <w:pStyle w:val="AmJustText"/>
      </w:pPr>
      <w:r w:rsidRPr="001E03AA">
        <w:t>Deleģēšanas mehānismu sistēmas grozīšanas mērķis ir pāriet no Komisijas vispārējā izņēmuma visām ES grupām uz pieeju, kura balstīta uz risku. Saskaņā ar šādu pieeju nekritiskiem zemāka riska deleģēšanas mehānismiem tiktu piešķirta atkāpe neatkarīgi no grupas struktūras vai ģeogrāfiskās atrašanās. Visiem pārējiem mehānismiem būtu piemērojama proporcionāla pastāvīgā uzraudzība saskaņā ar EVTI principiem trešo personu riska uzraudzībai.</w:t>
      </w:r>
    </w:p>
    <w:p w:rsidR="006C6BF9" w:rsidRPr="001E03AA" w:rsidP="006C6BF9" w14:paraId="2398FDB0" w14:textId="77777777">
      <w:r w:rsidRPr="001E03AA">
        <w:rPr>
          <w:rStyle w:val="HideTWBExt"/>
        </w:rPr>
        <w:t>&lt;/Amend&gt;</w:t>
      </w:r>
    </w:p>
    <w:p w:rsidR="006C6BF9" w:rsidRPr="001E03AA" w:rsidP="006C6BF9" w14:paraId="7D15DBD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477</w:t>
      </w:r>
      <w:r w:rsidRPr="001E03AA">
        <w:rPr>
          <w:rStyle w:val="HideTWBExt"/>
          <w:b w:val="0"/>
        </w:rPr>
        <w:t>&lt;/NumAm&gt;</w:t>
      </w:r>
    </w:p>
    <w:p w:rsidR="006C6BF9" w:rsidRPr="001E03AA" w:rsidP="006C6BF9" w14:paraId="4AA0F305"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1B97EE25" w14:textId="77777777">
      <w:pPr>
        <w:pStyle w:val="NormalBold"/>
      </w:pPr>
      <w:r w:rsidRPr="001E03AA">
        <w:rPr>
          <w:rStyle w:val="HideTWBExt"/>
          <w:b w:val="0"/>
        </w:rPr>
        <w:t>&lt;/RepeatBlock-By&gt;</w:t>
      </w:r>
    </w:p>
    <w:p w:rsidR="006C6BF9" w:rsidRPr="001E03AA" w:rsidP="006C6BF9" w14:paraId="2E97C76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FCA6D1A" w14:textId="77777777">
      <w:pPr>
        <w:pStyle w:val="NormalBold"/>
      </w:pPr>
      <w:r w:rsidRPr="001E03AA">
        <w:rPr>
          <w:rStyle w:val="HideTWBExt"/>
          <w:b w:val="0"/>
        </w:rPr>
        <w:t>&lt;Article&gt;</w:t>
      </w:r>
      <w:r w:rsidRPr="001E03AA">
        <w:t>2. pants – 1. daļa – 10. punkts – a apakšpunkts</w:t>
      </w:r>
      <w:r w:rsidRPr="001E03AA">
        <w:rPr>
          <w:rStyle w:val="HideTWBExt"/>
          <w:b w:val="0"/>
        </w:rPr>
        <w:t>&lt;/Article&gt;</w:t>
      </w:r>
    </w:p>
    <w:p w:rsidR="006C6BF9" w:rsidRPr="001E03AA" w:rsidP="006C6BF9" w14:paraId="63C84361" w14:textId="77777777">
      <w:r w:rsidRPr="001E03AA">
        <w:rPr>
          <w:rStyle w:val="HideTWBExt"/>
        </w:rPr>
        <w:t>&lt;DocAmend2&gt;</w:t>
      </w:r>
      <w:r w:rsidRPr="001E03AA">
        <w:t>Direktīva 2011/61/ES</w:t>
      </w:r>
      <w:r w:rsidRPr="001E03AA">
        <w:rPr>
          <w:rStyle w:val="HideTWBExt"/>
        </w:rPr>
        <w:t>&lt;/DocAmend2&gt;</w:t>
      </w:r>
    </w:p>
    <w:p w:rsidR="006C6BF9" w:rsidRPr="001E03AA" w:rsidP="006C6BF9" w14:paraId="14CDBE47" w14:textId="77777777">
      <w:r w:rsidRPr="001E03AA">
        <w:rPr>
          <w:rStyle w:val="HideTWBExt"/>
        </w:rPr>
        <w:t>&lt;Article2&gt;</w:t>
      </w:r>
      <w:r w:rsidRPr="001E03AA">
        <w:t>20. pants – 3.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0F947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4095BB2" w14:textId="77777777"/>
        </w:tc>
      </w:tr>
      <w:tr w14:paraId="186E8C5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EBF095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1D661B2" w14:textId="77777777">
            <w:pPr>
              <w:pStyle w:val="AmColumnHeading"/>
            </w:pPr>
            <w:r w:rsidRPr="001E03AA">
              <w:t>Grozījums</w:t>
            </w:r>
          </w:p>
        </w:tc>
      </w:tr>
      <w:tr w14:paraId="1072B82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40B5CB8" w14:textId="77777777">
            <w:pPr>
              <w:pStyle w:val="Normal6a"/>
            </w:pPr>
            <w:r w:rsidRPr="001E03AA">
              <w:t>3.</w:t>
            </w:r>
            <w:r w:rsidRPr="001E03AA">
              <w:tab/>
              <w:t xml:space="preserve">AIFP atbildību pret tā klientiem, AIF un tā ieguldītājiem neietekmē tas, ka AIFP ir deleģējis funkcijas vai pakalpojumus trešai personai vai tas, ka tie deleģēti tālāk, vai tas ir </w:t>
            </w:r>
            <w:r w:rsidRPr="001E03AA">
              <w:rPr>
                <w:b/>
                <w:i/>
              </w:rPr>
              <w:t>paļāvies uz vienu vai vairākām struktūrām savā ES grupā, lai veiktu savas funkcijas</w:t>
            </w:r>
            <w:r w:rsidRPr="001E03AA">
              <w:t xml:space="preserve"> saskaņā ar 6.a punkta otro daļu. AIFP nedeleģē funkcijas vai pakalpojumus un </w:t>
            </w:r>
            <w:r w:rsidRPr="001E03AA">
              <w:rPr>
                <w:b/>
                <w:i/>
              </w:rPr>
              <w:t>nepaļaujas uz vienas vai vairāku tā ES grupas struktūru funkcijām vai pakalpojumiem</w:t>
            </w:r>
            <w:r w:rsidRPr="001E03AA">
              <w:t xml:space="preserve"> tādā mērā, ka būtībā to vairs nevar uzskatīt par AIF pārvaldnieku vai 6. panta 4. punktā minēto pakalpojumu sniedzēju, un tādā mērā, ka tas kļūst par pastkastītes uzņēmumu.</w:t>
            </w:r>
          </w:p>
        </w:tc>
        <w:tc>
          <w:tcPr>
            <w:tcW w:w="4876" w:type="dxa"/>
            <w:tcBorders>
              <w:top w:val="nil"/>
              <w:left w:val="nil"/>
              <w:bottom w:val="nil"/>
              <w:right w:val="nil"/>
            </w:tcBorders>
            <w:hideMark/>
          </w:tcPr>
          <w:p w:rsidR="006C6BF9" w:rsidRPr="001E03AA" w:rsidP="008E6ADF" w14:paraId="22F0F1A3" w14:textId="77777777">
            <w:pPr>
              <w:pStyle w:val="Normal6a"/>
            </w:pPr>
            <w:r w:rsidRPr="001E03AA">
              <w:t>3.</w:t>
            </w:r>
            <w:r w:rsidRPr="001E03AA">
              <w:tab/>
              <w:t xml:space="preserve">AIFP atbildību pret tā klientiem, AIF un tā ieguldītājiem neietekmē tas, ka AIFP ir deleģējis funkcijas vai pakalpojumus trešai personai vai tas, ka tie deleģēti tālāk, vai tas ir </w:t>
            </w:r>
            <w:r w:rsidRPr="001E03AA">
              <w:rPr>
                <w:b/>
                <w:i/>
              </w:rPr>
              <w:t>iesaistījies deleģēšanas mehānismā ar nebūtisku riska kategorizāciju</w:t>
            </w:r>
            <w:r w:rsidRPr="001E03AA">
              <w:t xml:space="preserve"> saskaņā ar 6.a punkta otro daļu. AIFP nedeleģē funkcijas vai pakalpojumus un </w:t>
            </w:r>
            <w:r w:rsidRPr="001E03AA">
              <w:rPr>
                <w:b/>
                <w:i/>
              </w:rPr>
              <w:t>neiesaistās deleģēšanas mehānismos ar nebūtisku riska kategorizāciju</w:t>
            </w:r>
            <w:r w:rsidRPr="001E03AA">
              <w:t xml:space="preserve"> tādā mērā, ka būtībā to vairs nevar uzskatīt par AIF pārvaldnieku vai 6. panta 4. punktā minēto pakalpojumu sniedzēju, un tādā mērā, ka tas kļūst par pastkastītes uzņēmumu.</w:t>
            </w:r>
          </w:p>
        </w:tc>
      </w:tr>
    </w:tbl>
    <w:p w:rsidR="006C6BF9" w:rsidRPr="001E03AA" w:rsidP="006C6BF9" w14:paraId="1C109ED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4AB828A" w14:textId="77777777">
      <w:r w:rsidRPr="001E03AA">
        <w:rPr>
          <w:rStyle w:val="HideTWBExt"/>
        </w:rPr>
        <w:t>&lt;/Amend&gt;</w:t>
      </w:r>
    </w:p>
    <w:p w:rsidR="006C6BF9" w:rsidRPr="001E03AA" w:rsidP="006C6BF9" w14:paraId="3CE5370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478</w:t>
      </w:r>
      <w:r w:rsidRPr="001E03AA">
        <w:rPr>
          <w:rStyle w:val="HideTWBExt"/>
          <w:b w:val="0"/>
        </w:rPr>
        <w:t>&lt;/NumAm&gt;</w:t>
      </w:r>
    </w:p>
    <w:p w:rsidR="006C6BF9" w:rsidRPr="001E03AA" w:rsidP="006C6BF9" w14:paraId="407E0F6B"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3F2254F6" w14:textId="77777777">
      <w:pPr>
        <w:pStyle w:val="NormalBold"/>
      </w:pPr>
      <w:r w:rsidRPr="001E03AA">
        <w:rPr>
          <w:rStyle w:val="HideTWBExt"/>
          <w:b w:val="0"/>
        </w:rPr>
        <w:t>&lt;/RepeatBlock-By&gt;</w:t>
      </w:r>
    </w:p>
    <w:p w:rsidR="006C6BF9" w:rsidRPr="001E03AA" w:rsidP="006C6BF9" w14:paraId="23223A1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31B13DD" w14:textId="77777777">
      <w:pPr>
        <w:pStyle w:val="NormalBold"/>
      </w:pPr>
      <w:r w:rsidRPr="001E03AA">
        <w:rPr>
          <w:rStyle w:val="HideTWBExt"/>
          <w:b w:val="0"/>
        </w:rPr>
        <w:t>&lt;Article&gt;</w:t>
      </w:r>
      <w:r w:rsidRPr="001E03AA">
        <w:t>2. pants – 1. daļa – 10. punkts – a apakšpunkts</w:t>
      </w:r>
      <w:r w:rsidRPr="001E03AA">
        <w:rPr>
          <w:rStyle w:val="HideTWBExt"/>
          <w:b w:val="0"/>
        </w:rPr>
        <w:t>&lt;/Article&gt;</w:t>
      </w:r>
    </w:p>
    <w:p w:rsidR="006C6BF9" w:rsidRPr="001E03AA" w:rsidP="006C6BF9" w14:paraId="70D5F620" w14:textId="77777777">
      <w:r w:rsidRPr="001E03AA">
        <w:rPr>
          <w:rStyle w:val="HideTWBExt"/>
        </w:rPr>
        <w:t>&lt;DocAmend2&gt;</w:t>
      </w:r>
      <w:r w:rsidRPr="001E03AA">
        <w:t>Direktīva 2011/61/ES</w:t>
      </w:r>
      <w:r w:rsidRPr="001E03AA">
        <w:rPr>
          <w:rStyle w:val="HideTWBExt"/>
        </w:rPr>
        <w:t>&lt;/DocAmend2&gt;</w:t>
      </w:r>
    </w:p>
    <w:p w:rsidR="006C6BF9" w:rsidRPr="001E03AA" w:rsidP="006C6BF9" w14:paraId="5B5018BE" w14:textId="77777777">
      <w:r w:rsidRPr="001E03AA">
        <w:rPr>
          <w:rStyle w:val="HideTWBExt"/>
        </w:rPr>
        <w:t>&lt;Article2&gt;</w:t>
      </w:r>
      <w:r w:rsidRPr="001E03AA">
        <w:t>20. pants – 3.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1F792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AD21940" w14:textId="77777777"/>
        </w:tc>
      </w:tr>
      <w:tr w14:paraId="12EF9EF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776A86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E2740DA" w14:textId="77777777">
            <w:pPr>
              <w:pStyle w:val="AmColumnHeading"/>
            </w:pPr>
            <w:r w:rsidRPr="001E03AA">
              <w:t>Grozījums</w:t>
            </w:r>
          </w:p>
        </w:tc>
      </w:tr>
      <w:tr w14:paraId="4DC6F5C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DB27DA4" w14:textId="77777777">
            <w:pPr>
              <w:pStyle w:val="Normal6a"/>
            </w:pPr>
            <w:r w:rsidRPr="001E03AA">
              <w:t>3.</w:t>
            </w:r>
            <w:r w:rsidRPr="001E03AA">
              <w:tab/>
              <w:t xml:space="preserve">AIFP atbildību pret tā klientiem, AIF un tā ieguldītājiem neietekmē tas, ka AIFP ir deleģējis funkcijas vai pakalpojumus trešai personai vai tas, ka tie deleģēti tālāk, vai tas ir paļāvies uz vienu vai vairākām struktūrām savā </w:t>
            </w:r>
            <w:r w:rsidRPr="001E03AA">
              <w:rPr>
                <w:b/>
                <w:i/>
              </w:rPr>
              <w:t>ES</w:t>
            </w:r>
            <w:r w:rsidRPr="001E03AA">
              <w:t xml:space="preserve"> grupā, lai veiktu savas funkcijas saskaņā ar 6.a punkta otro daļu. AIFP nedeleģē funkcijas vai pakalpojumus un nepaļaujas uz vienas vai vairāku tā </w:t>
            </w:r>
            <w:r w:rsidRPr="001E03AA">
              <w:rPr>
                <w:b/>
                <w:i/>
              </w:rPr>
              <w:t>ES</w:t>
            </w:r>
            <w:r w:rsidRPr="001E03AA">
              <w:t xml:space="preserve"> grupas </w:t>
            </w:r>
            <w:r w:rsidRPr="001E03AA">
              <w:t>struktūru funkcijām vai pakalpojumiem tādā mērā, ka būtībā to vairs nevar uzskatīt par AIF pārvaldnieku vai 6. panta 4. punktā minēto pakalpojumu sniedzēju, un tādā mērā, ka tas kļūst par pastkastītes uzņēmumu.</w:t>
            </w:r>
          </w:p>
        </w:tc>
        <w:tc>
          <w:tcPr>
            <w:tcW w:w="4876" w:type="dxa"/>
            <w:tcBorders>
              <w:top w:val="nil"/>
              <w:left w:val="nil"/>
              <w:bottom w:val="nil"/>
              <w:right w:val="nil"/>
            </w:tcBorders>
            <w:hideMark/>
          </w:tcPr>
          <w:p w:rsidR="006C6BF9" w:rsidRPr="001E03AA" w:rsidP="008E6ADF" w14:paraId="138AC57D" w14:textId="77777777">
            <w:pPr>
              <w:pStyle w:val="Normal6a"/>
            </w:pPr>
            <w:r w:rsidRPr="001E03AA">
              <w:t>3.</w:t>
            </w:r>
            <w:r w:rsidRPr="001E03AA">
              <w:tab/>
              <w:t xml:space="preserve">AIFP atbildību pret tā klientiem, AIF un tā ieguldītājiem neietekmē tas, ka AIFP ir deleģējis funkcijas vai pakalpojumus trešai personai vai tas, ka tie deleģēti tālāk, vai tas ir paļāvies uz vienu vai vairākām struktūrām savā grupā, lai veiktu savas funkcijas saskaņā ar 6.a punkta otro daļu. AIFP nedeleģē funkcijas vai pakalpojumus un nepaļaujas uz vienas vai vairāku tā grupas struktūru </w:t>
            </w:r>
            <w:r w:rsidRPr="001E03AA">
              <w:t>funkcijām vai pakalpojumiem tādā mērā, ka būtībā to vairs nevar uzskatīt par AIF pārvaldnieku vai 6. panta 4. punktā minēto pakalpojumu sniedzēju, un tādā mērā, ka tas kļūst par pastkastītes uzņēmumu.</w:t>
            </w:r>
          </w:p>
        </w:tc>
      </w:tr>
    </w:tbl>
    <w:p w:rsidR="006C6BF9" w:rsidRPr="001E03AA" w:rsidP="006C6BF9" w14:paraId="64CF6A9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43935DE" w14:textId="77777777">
      <w:r w:rsidRPr="001E03AA">
        <w:rPr>
          <w:rStyle w:val="HideTWBExt"/>
        </w:rPr>
        <w:t>&lt;/Amend&gt;</w:t>
      </w:r>
    </w:p>
    <w:p w:rsidR="006C6BF9" w:rsidRPr="001E03AA" w:rsidP="006C6BF9" w14:paraId="4C0916B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479</w:t>
      </w:r>
      <w:r w:rsidRPr="001E03AA">
        <w:rPr>
          <w:rStyle w:val="HideTWBExt"/>
          <w:b w:val="0"/>
        </w:rPr>
        <w:t>&lt;/NumAm&gt;</w:t>
      </w:r>
    </w:p>
    <w:p w:rsidR="006C6BF9" w:rsidRPr="001E03AA" w:rsidP="006C6BF9" w14:paraId="13B98117"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4E9A0694"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05FB3097" w14:textId="77777777">
      <w:pPr>
        <w:pStyle w:val="NormalBold"/>
      </w:pPr>
      <w:r w:rsidRPr="001E03AA">
        <w:rPr>
          <w:rStyle w:val="HideTWBExt"/>
          <w:b w:val="0"/>
        </w:rPr>
        <w:t>&lt;/RepeatBlock-By&gt;</w:t>
      </w:r>
    </w:p>
    <w:p w:rsidR="006C6BF9" w:rsidRPr="001E03AA" w:rsidP="006C6BF9" w14:paraId="1083B5A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7DC5BE7" w14:textId="77777777">
      <w:pPr>
        <w:pStyle w:val="NormalBold"/>
      </w:pPr>
      <w:r w:rsidRPr="001E03AA">
        <w:rPr>
          <w:rStyle w:val="HideTWBExt"/>
          <w:b w:val="0"/>
        </w:rPr>
        <w:t>&lt;Article&gt;</w:t>
      </w:r>
      <w:r w:rsidRPr="001E03AA">
        <w:t>2. pants – 1. daļa – 10. punkts – aa apakšpunkts (jauns)</w:t>
      </w:r>
      <w:r w:rsidRPr="001E03AA">
        <w:rPr>
          <w:rStyle w:val="HideTWBExt"/>
          <w:b w:val="0"/>
        </w:rPr>
        <w:t>&lt;/Article&gt;</w:t>
      </w:r>
    </w:p>
    <w:p w:rsidR="006C6BF9" w:rsidRPr="001E03AA" w:rsidP="006C6BF9" w14:paraId="4BBE620B" w14:textId="77777777">
      <w:r w:rsidRPr="001E03AA">
        <w:rPr>
          <w:rStyle w:val="HideTWBExt"/>
        </w:rPr>
        <w:t>&lt;DocAmend2&gt;</w:t>
      </w:r>
      <w:r w:rsidRPr="001E03AA">
        <w:t>Direktīva 2011/61/ES</w:t>
      </w:r>
      <w:r w:rsidRPr="001E03AA">
        <w:rPr>
          <w:rStyle w:val="HideTWBExt"/>
        </w:rPr>
        <w:t>&lt;/DocAmend2&gt;</w:t>
      </w:r>
    </w:p>
    <w:p w:rsidR="006C6BF9" w:rsidRPr="001E03AA" w:rsidP="006C6BF9" w14:paraId="61C41184" w14:textId="77777777">
      <w:r w:rsidRPr="001E03AA">
        <w:rPr>
          <w:rStyle w:val="HideTWBExt"/>
        </w:rPr>
        <w:t>&lt;Article2&gt;</w:t>
      </w:r>
      <w:r w:rsidRPr="001E03AA">
        <w:t>20. pants – 3. punkts – 1.a–1.c apakšpunkts (jauni)</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01EA0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9E0E6C5" w14:textId="77777777"/>
        </w:tc>
      </w:tr>
      <w:tr w14:paraId="63FE058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87C264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DD51E74" w14:textId="77777777">
            <w:pPr>
              <w:pStyle w:val="AmColumnHeading"/>
            </w:pPr>
            <w:r w:rsidRPr="001E03AA">
              <w:t>Grozījums</w:t>
            </w:r>
          </w:p>
        </w:tc>
      </w:tr>
      <w:tr w14:paraId="3549F07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3261D00" w14:textId="77777777">
            <w:pPr>
              <w:pStyle w:val="Normal6a"/>
            </w:pPr>
          </w:p>
        </w:tc>
        <w:tc>
          <w:tcPr>
            <w:tcW w:w="4876" w:type="dxa"/>
            <w:tcBorders>
              <w:top w:val="nil"/>
              <w:left w:val="nil"/>
              <w:bottom w:val="nil"/>
              <w:right w:val="nil"/>
            </w:tcBorders>
            <w:hideMark/>
          </w:tcPr>
          <w:p w:rsidR="006C6BF9" w:rsidRPr="001E03AA" w:rsidP="008E6ADF" w14:paraId="08335B80" w14:textId="77777777">
            <w:pPr>
              <w:pStyle w:val="Normal6a"/>
            </w:pPr>
            <w:r w:rsidRPr="001E03AA">
              <w:rPr>
                <w:b/>
                <w:i/>
              </w:rPr>
              <w:t>aa)    panta 3. punktā pievieno šādas daļas:</w:t>
            </w:r>
          </w:p>
        </w:tc>
      </w:tr>
      <w:tr w14:paraId="63DA0F3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09A5965" w14:textId="77777777">
            <w:pPr>
              <w:pStyle w:val="Normal6a"/>
            </w:pPr>
            <w:r w:rsidRPr="001E03AA">
              <w:t xml:space="preserve"> </w:t>
            </w:r>
          </w:p>
        </w:tc>
        <w:tc>
          <w:tcPr>
            <w:tcW w:w="4876" w:type="dxa"/>
            <w:tcBorders>
              <w:top w:val="nil"/>
              <w:left w:val="nil"/>
              <w:bottom w:val="nil"/>
              <w:right w:val="nil"/>
            </w:tcBorders>
            <w:hideMark/>
          </w:tcPr>
          <w:p w:rsidR="006C6BF9" w:rsidRPr="001E03AA" w:rsidP="008E6ADF" w14:paraId="6C646DED" w14:textId="77777777">
            <w:pPr>
              <w:pStyle w:val="Normal6a"/>
            </w:pPr>
            <w:r w:rsidRPr="001E03AA">
              <w:rPr>
                <w:b/>
                <w:i/>
              </w:rPr>
              <w:t>Lai nodrošinātu saskaņotu iepriekšējās daļas piemērošanu, EVTI izstrādā regulatīvo standartu projektu, kurā precizē "pastkastītes" struktūras jēdzienu, tostarp izstrādājot rādītājus reālās saimnieciskās darbības noteikšanai.</w:t>
            </w:r>
          </w:p>
        </w:tc>
      </w:tr>
      <w:tr w14:paraId="750679D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F867D08" w14:textId="77777777">
            <w:pPr>
              <w:pStyle w:val="Normal6a"/>
            </w:pPr>
          </w:p>
        </w:tc>
        <w:tc>
          <w:tcPr>
            <w:tcW w:w="4876" w:type="dxa"/>
            <w:tcBorders>
              <w:top w:val="nil"/>
              <w:left w:val="nil"/>
              <w:bottom w:val="nil"/>
              <w:right w:val="nil"/>
            </w:tcBorders>
            <w:hideMark/>
          </w:tcPr>
          <w:p w:rsidR="006C6BF9" w:rsidRPr="001E03AA" w:rsidP="008E6ADF" w14:paraId="257783C2" w14:textId="77777777">
            <w:pPr>
              <w:pStyle w:val="Normal6a"/>
            </w:pPr>
            <w:r w:rsidRPr="001E03AA">
              <w:rPr>
                <w:b/>
                <w:i/>
              </w:rPr>
              <w:t>EVTI iesniedz pirmajā daļā minēto regulatīvo tehnisko standartu projektu Komisijai līdz [PB: lūdzu ierakstīt datumu = 12 mēneši pēc šīs direktīvas stāšanās spēkā].</w:t>
            </w:r>
          </w:p>
        </w:tc>
      </w:tr>
      <w:tr w14:paraId="1E189AA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47E5C65" w14:textId="77777777">
            <w:pPr>
              <w:pStyle w:val="Normal6a"/>
            </w:pPr>
          </w:p>
        </w:tc>
        <w:tc>
          <w:tcPr>
            <w:tcW w:w="4876" w:type="dxa"/>
            <w:tcBorders>
              <w:top w:val="nil"/>
              <w:left w:val="nil"/>
              <w:bottom w:val="nil"/>
              <w:right w:val="nil"/>
            </w:tcBorders>
            <w:hideMark/>
          </w:tcPr>
          <w:p w:rsidR="006C6BF9" w:rsidRPr="001E03AA" w:rsidP="008E6ADF" w14:paraId="4EAB563F" w14:textId="77777777">
            <w:pPr>
              <w:pStyle w:val="Normal6a"/>
            </w:pPr>
            <w:r w:rsidRPr="001E03AA">
              <w:rPr>
                <w:b/>
                <w:i/>
              </w:rPr>
              <w:t>Komisijai tiek deleģētas pilnvaras papildināt šo direktīvu, pieņemot pirmajā daļā minētos regulatīvos tehniskos standartus projektus saskaņā ar Regulas (ES) Nr. 1095/2010 10.–14. pantu.</w:t>
            </w:r>
          </w:p>
        </w:tc>
      </w:tr>
    </w:tbl>
    <w:p w:rsidR="006C6BF9" w:rsidRPr="001E03AA" w:rsidP="006C6BF9" w14:paraId="30F11A56"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C8C14C8" w14:textId="77777777">
      <w:r w:rsidRPr="001E03AA">
        <w:rPr>
          <w:rStyle w:val="HideTWBExt"/>
        </w:rPr>
        <w:t>&lt;/Amend&gt;</w:t>
      </w:r>
    </w:p>
    <w:p w:rsidR="006C6BF9" w:rsidRPr="001E03AA" w:rsidP="006C6BF9" w14:paraId="04A5714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480</w:t>
      </w:r>
      <w:r w:rsidRPr="001E03AA">
        <w:rPr>
          <w:rStyle w:val="HideTWBExt"/>
          <w:b w:val="0"/>
        </w:rPr>
        <w:t>&lt;/NumAm&gt;</w:t>
      </w:r>
    </w:p>
    <w:p w:rsidR="006C6BF9" w:rsidRPr="001E03AA" w:rsidP="006C6BF9" w14:paraId="59F76C0F"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03F96F4B" w14:textId="77777777">
      <w:pPr>
        <w:pStyle w:val="NormalBold"/>
      </w:pPr>
      <w:r w:rsidRPr="001E03AA">
        <w:rPr>
          <w:rStyle w:val="HideTWBExt"/>
          <w:b w:val="0"/>
        </w:rPr>
        <w:t>&lt;/RepeatBlock-By&gt;</w:t>
      </w:r>
    </w:p>
    <w:p w:rsidR="006C6BF9" w:rsidRPr="001E03AA" w:rsidP="006C6BF9" w14:paraId="132F3CA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637AE0A" w14:textId="77777777">
      <w:pPr>
        <w:pStyle w:val="NormalBold"/>
      </w:pPr>
      <w:r w:rsidRPr="001E03AA">
        <w:rPr>
          <w:rStyle w:val="HideTWBExt"/>
          <w:b w:val="0"/>
        </w:rPr>
        <w:t>&lt;Article&gt;</w:t>
      </w:r>
      <w:r w:rsidRPr="001E03AA">
        <w:t>2. pants – 1. daļa – 10. punkts – b apakšpunkts</w:t>
      </w:r>
      <w:r w:rsidRPr="001E03AA">
        <w:rPr>
          <w:rStyle w:val="HideTWBExt"/>
          <w:b w:val="0"/>
        </w:rPr>
        <w:t>&lt;/Article&gt;</w:t>
      </w:r>
    </w:p>
    <w:p w:rsidR="006C6BF9" w:rsidRPr="001E03AA" w:rsidP="006C6BF9" w14:paraId="711C6C67" w14:textId="77777777">
      <w:r w:rsidRPr="001E03AA">
        <w:rPr>
          <w:rStyle w:val="HideTWBExt"/>
        </w:rPr>
        <w:t>&lt;DocAmend2&gt;</w:t>
      </w:r>
      <w:r w:rsidRPr="001E03AA">
        <w:t>Direktīva 2011/61/ES</w:t>
      </w:r>
      <w:r w:rsidRPr="001E03AA">
        <w:rPr>
          <w:rStyle w:val="HideTWBExt"/>
        </w:rPr>
        <w:t>&lt;/DocAmend2&gt;</w:t>
      </w:r>
    </w:p>
    <w:p w:rsidR="006C6BF9" w:rsidRPr="001E03AA" w:rsidP="006C6BF9" w14:paraId="6A77A327" w14:textId="77777777">
      <w:r w:rsidRPr="001E03AA">
        <w:rPr>
          <w:rStyle w:val="HideTWBExt"/>
        </w:rPr>
        <w:t>&lt;Article2&gt;</w:t>
      </w:r>
      <w:r w:rsidRPr="001E03AA">
        <w:t>20. pants – 6.a punkts – 1. daļa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10B1C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ABAF333" w14:textId="77777777"/>
        </w:tc>
      </w:tr>
      <w:tr w14:paraId="6D5EC18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8823A9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70DF436" w14:textId="77777777">
            <w:pPr>
              <w:pStyle w:val="AmColumnHeading"/>
            </w:pPr>
            <w:r w:rsidRPr="001E03AA">
              <w:t>Grozījums</w:t>
            </w:r>
          </w:p>
        </w:tc>
      </w:tr>
      <w:tr w14:paraId="0ACA0FE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732AF34" w14:textId="77777777">
            <w:pPr>
              <w:pStyle w:val="Normal6a"/>
            </w:pPr>
            <w:r w:rsidRPr="001E03AA">
              <w:t xml:space="preserve">Atkāpjoties no 1. punkta, ja </w:t>
            </w:r>
            <w:r w:rsidRPr="001E03AA">
              <w:rPr>
                <w:b/>
                <w:i/>
              </w:rPr>
              <w:t>AIFP paļaujas uz struktūru savā ES grupā, lai veiktu I pielikumā minētās funkcijas vai sniegtu 6. panta 4. punktā minētos pakalpojumus</w:t>
            </w:r>
            <w:r w:rsidRPr="001E03AA">
              <w:t>, šādu vienošanos neuzskata par deleģēšanu, uz kuru attiecas 1. punktā noteiktās prasības</w:t>
            </w:r>
            <w:r w:rsidRPr="001E03AA">
              <w:rPr>
                <w:b/>
                <w:i/>
              </w:rPr>
              <w:t>, ja ir izpildīti visi šādi nosacījumi</w:t>
            </w:r>
            <w:r w:rsidRPr="001E03AA">
              <w:t>:</w:t>
            </w:r>
          </w:p>
        </w:tc>
        <w:tc>
          <w:tcPr>
            <w:tcW w:w="4876" w:type="dxa"/>
            <w:tcBorders>
              <w:top w:val="nil"/>
              <w:left w:val="nil"/>
              <w:bottom w:val="nil"/>
              <w:right w:val="nil"/>
            </w:tcBorders>
            <w:hideMark/>
          </w:tcPr>
          <w:p w:rsidR="006C6BF9" w:rsidRPr="001E03AA" w:rsidP="008E6ADF" w14:paraId="1E785E65" w14:textId="77777777">
            <w:pPr>
              <w:pStyle w:val="Normal6a"/>
            </w:pPr>
            <w:r w:rsidRPr="001E03AA">
              <w:t xml:space="preserve">Atkāpjoties no 1. punkta, ja </w:t>
            </w:r>
            <w:r w:rsidRPr="001E03AA">
              <w:rPr>
                <w:b/>
                <w:i/>
              </w:rPr>
              <w:t>deleģēšanas mehānismu uzskata par nekritisku</w:t>
            </w:r>
            <w:r w:rsidRPr="001E03AA">
              <w:t>, šādu vienošanos neuzskata par deleģēšanu, uz kuru attiecas 1. punktā noteiktās prasības</w:t>
            </w:r>
            <w:r w:rsidRPr="001E03AA">
              <w:rPr>
                <w:b/>
                <w:i/>
              </w:rPr>
              <w:t>.</w:t>
            </w:r>
          </w:p>
        </w:tc>
      </w:tr>
    </w:tbl>
    <w:p w:rsidR="006C6BF9" w:rsidRPr="001E03AA" w:rsidP="006C6BF9" w14:paraId="04CFCD4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30312E2"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17F825C5" w14:textId="77777777">
      <w:pPr>
        <w:pStyle w:val="AmJustText"/>
      </w:pPr>
      <w:r w:rsidRPr="001E03AA">
        <w:t>Deleģēšanas mehānismu sistēmas grozīšanas mērķis ir pāriet no Komisijas vispārējā izņēmuma visām ES grupām uz pieeju, kura balstīta uz risku. Saskaņā ar šādu pieeju nekritiskiem zemāka riska deleģēšanas mehānismiem tiktu piešķirta atkāpe neatkarīgi no grupas struktūras vai ģeogrāfiskās atrašanās. Visiem pārējiem mehānismiem būtu piemērojama proporcionāla pastāvīgā uzraudzība saskaņā ar EVTI principiem trešo personu riska uzraudzībai.</w:t>
      </w:r>
    </w:p>
    <w:p w:rsidR="006C6BF9" w:rsidRPr="001E03AA" w:rsidP="006C6BF9" w14:paraId="25CDBCDA" w14:textId="77777777">
      <w:r w:rsidRPr="001E03AA">
        <w:rPr>
          <w:rStyle w:val="HideTWBExt"/>
        </w:rPr>
        <w:t>&lt;/Amend&gt;</w:t>
      </w:r>
    </w:p>
    <w:p w:rsidR="006C6BF9" w:rsidRPr="001E03AA" w:rsidP="006C6BF9" w14:paraId="6803768A"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481</w:t>
      </w:r>
      <w:r w:rsidRPr="001E03AA">
        <w:rPr>
          <w:rStyle w:val="HideTWBExt"/>
          <w:b w:val="0"/>
        </w:rPr>
        <w:t>&lt;/NumAm&gt;</w:t>
      </w:r>
    </w:p>
    <w:p w:rsidR="006C6BF9" w:rsidRPr="001E03AA" w:rsidP="006C6BF9" w14:paraId="67E78AAF"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38C053C3" w14:textId="77777777">
      <w:pPr>
        <w:pStyle w:val="NormalBold"/>
      </w:pPr>
      <w:r w:rsidRPr="001E03AA">
        <w:rPr>
          <w:rStyle w:val="HideTWBExt"/>
          <w:b w:val="0"/>
        </w:rPr>
        <w:t>&lt;/RepeatBlock-By&gt;</w:t>
      </w:r>
    </w:p>
    <w:p w:rsidR="006C6BF9" w:rsidRPr="001E03AA" w:rsidP="006C6BF9" w14:paraId="455A20C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DA944D2" w14:textId="77777777">
      <w:pPr>
        <w:pStyle w:val="NormalBold"/>
      </w:pPr>
      <w:r w:rsidRPr="001E03AA">
        <w:rPr>
          <w:rStyle w:val="HideTWBExt"/>
          <w:b w:val="0"/>
        </w:rPr>
        <w:t>&lt;Article&gt;</w:t>
      </w:r>
      <w:r w:rsidRPr="001E03AA">
        <w:t>2. pants – 1. daļa – 10. punkts – b apakšpunkts</w:t>
      </w:r>
      <w:r w:rsidRPr="001E03AA">
        <w:rPr>
          <w:rStyle w:val="HideTWBExt"/>
          <w:b w:val="0"/>
        </w:rPr>
        <w:t>&lt;/Article&gt;</w:t>
      </w:r>
    </w:p>
    <w:p w:rsidR="006C6BF9" w:rsidRPr="001E03AA" w:rsidP="006C6BF9" w14:paraId="51C1F8CA" w14:textId="77777777">
      <w:r w:rsidRPr="001E03AA">
        <w:rPr>
          <w:rStyle w:val="HideTWBExt"/>
        </w:rPr>
        <w:t>&lt;DocAmend2&gt;</w:t>
      </w:r>
      <w:r w:rsidRPr="001E03AA">
        <w:t>Direktīva 2011/61/ES</w:t>
      </w:r>
      <w:r w:rsidRPr="001E03AA">
        <w:rPr>
          <w:rStyle w:val="HideTWBExt"/>
        </w:rPr>
        <w:t>&lt;/DocAmend2&gt;</w:t>
      </w:r>
    </w:p>
    <w:p w:rsidR="006C6BF9" w:rsidRPr="001E03AA" w:rsidP="006C6BF9" w14:paraId="197248AF" w14:textId="77777777">
      <w:r w:rsidRPr="001E03AA">
        <w:rPr>
          <w:rStyle w:val="HideTWBExt"/>
        </w:rPr>
        <w:t>&lt;Article2&gt;</w:t>
      </w:r>
      <w:r w:rsidRPr="001E03AA">
        <w:t>20. pants – 6.a punkts – 1. daļa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45E2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05B193F" w14:textId="77777777"/>
        </w:tc>
      </w:tr>
      <w:tr w14:paraId="3377D5F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0FCD6F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ECF5836" w14:textId="77777777">
            <w:pPr>
              <w:pStyle w:val="AmColumnHeading"/>
            </w:pPr>
            <w:r w:rsidRPr="001E03AA">
              <w:t>Grozījums</w:t>
            </w:r>
          </w:p>
        </w:tc>
      </w:tr>
      <w:tr w14:paraId="13D5BE2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758A0CE" w14:textId="77777777">
            <w:pPr>
              <w:pStyle w:val="Normal6a"/>
            </w:pPr>
            <w:r w:rsidRPr="001E03AA">
              <w:t xml:space="preserve">Atkāpjoties no 1. punkta, ja AIFP </w:t>
            </w:r>
            <w:r w:rsidRPr="001E03AA">
              <w:rPr>
                <w:b/>
                <w:i/>
              </w:rPr>
              <w:t>paļaujas uz struktūru savā ES grupā, lai veiktu I pielikumā minētās funkcijas vai sniegtu 6. panta 4. punktā minētos pakalpojumus</w:t>
            </w:r>
            <w:r w:rsidRPr="001E03AA">
              <w:t>, šādu vienošanos neuzskata par deleģēšanu, uz kuru attiecas 1. punktā noteiktās prasības, ja ir izpildīti visi šādi nosacījumi:</w:t>
            </w:r>
          </w:p>
        </w:tc>
        <w:tc>
          <w:tcPr>
            <w:tcW w:w="4876" w:type="dxa"/>
            <w:tcBorders>
              <w:top w:val="nil"/>
              <w:left w:val="nil"/>
              <w:bottom w:val="nil"/>
              <w:right w:val="nil"/>
            </w:tcBorders>
            <w:hideMark/>
          </w:tcPr>
          <w:p w:rsidR="006C6BF9" w:rsidRPr="001E03AA" w:rsidP="008E6ADF" w14:paraId="3E1DAF2A" w14:textId="77777777">
            <w:pPr>
              <w:pStyle w:val="Normal6a"/>
            </w:pPr>
            <w:r w:rsidRPr="001E03AA">
              <w:t xml:space="preserve">Atkāpjoties no 1. punkta, ja AIFP </w:t>
            </w:r>
            <w:r w:rsidRPr="001E03AA">
              <w:rPr>
                <w:b/>
                <w:i/>
              </w:rPr>
              <w:t>iesaistās deleģēšanas mehānismā ar nebūtisku risku</w:t>
            </w:r>
            <w:r w:rsidRPr="001E03AA">
              <w:t xml:space="preserve">, šādu vienošanos neuzskata par deleģēšanu, uz kuru attiecas 1. punktā </w:t>
            </w:r>
            <w:r w:rsidRPr="001E03AA">
              <w:rPr>
                <w:b/>
                <w:i/>
              </w:rPr>
              <w:t>vai Komisijas deleģētās Regulas (ES) Nr. 231/2013 76., 77. un 79. pantā</w:t>
            </w:r>
            <w:r w:rsidRPr="001E03AA">
              <w:t xml:space="preserve"> noteiktās prasības, ja ir izpildīti visi šādi nosacījumi:</w:t>
            </w:r>
          </w:p>
        </w:tc>
      </w:tr>
    </w:tbl>
    <w:p w:rsidR="006C6BF9" w:rsidRPr="001E03AA" w:rsidP="006C6BF9" w14:paraId="09ED3E4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D7B0EA5" w14:textId="77777777">
      <w:r w:rsidRPr="001E03AA">
        <w:rPr>
          <w:rStyle w:val="HideTWBExt"/>
        </w:rPr>
        <w:t>&lt;/Amend&gt;</w:t>
      </w:r>
    </w:p>
    <w:p w:rsidR="006C6BF9" w:rsidRPr="001E03AA" w:rsidP="006C6BF9" w14:paraId="481DCEF6"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482</w:t>
      </w:r>
      <w:r w:rsidRPr="001E03AA">
        <w:rPr>
          <w:rStyle w:val="HideTWBExt"/>
          <w:b w:val="0"/>
        </w:rPr>
        <w:t>&lt;/NumAm&gt;</w:t>
      </w:r>
    </w:p>
    <w:p w:rsidR="006C6BF9" w:rsidRPr="001E03AA" w:rsidP="006C6BF9" w14:paraId="3A9982A4"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2E35AE29" w14:textId="77777777">
      <w:pPr>
        <w:pStyle w:val="NormalBold"/>
      </w:pPr>
      <w:r w:rsidRPr="001E03AA">
        <w:rPr>
          <w:rStyle w:val="HideTWBExt"/>
          <w:b w:val="0"/>
        </w:rPr>
        <w:t>&lt;/RepeatBlock-By&gt;</w:t>
      </w:r>
    </w:p>
    <w:p w:rsidR="006C6BF9" w:rsidRPr="001E03AA" w:rsidP="006C6BF9" w14:paraId="5C6739E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F25390B" w14:textId="77777777">
      <w:pPr>
        <w:pStyle w:val="NormalBold"/>
      </w:pPr>
      <w:r w:rsidRPr="001E03AA">
        <w:rPr>
          <w:rStyle w:val="HideTWBExt"/>
          <w:b w:val="0"/>
        </w:rPr>
        <w:t>&lt;Article&gt;</w:t>
      </w:r>
      <w:r w:rsidRPr="001E03AA">
        <w:t>2. pants – 1. daļa – 10. punkts – b apakšpunkts</w:t>
      </w:r>
      <w:r w:rsidRPr="001E03AA">
        <w:rPr>
          <w:rStyle w:val="HideTWBExt"/>
          <w:b w:val="0"/>
        </w:rPr>
        <w:t>&lt;/Article&gt;</w:t>
      </w:r>
    </w:p>
    <w:p w:rsidR="006C6BF9" w:rsidRPr="001E03AA" w:rsidP="006C6BF9" w14:paraId="520A4AF0" w14:textId="77777777">
      <w:r w:rsidRPr="001E03AA">
        <w:rPr>
          <w:rStyle w:val="HideTWBExt"/>
        </w:rPr>
        <w:t>&lt;DocAmend2&gt;</w:t>
      </w:r>
      <w:r w:rsidRPr="001E03AA">
        <w:t>Direktīva 2011/61/ES</w:t>
      </w:r>
      <w:r w:rsidRPr="001E03AA">
        <w:rPr>
          <w:rStyle w:val="HideTWBExt"/>
        </w:rPr>
        <w:t>&lt;/DocAmend2&gt;</w:t>
      </w:r>
    </w:p>
    <w:p w:rsidR="006C6BF9" w:rsidRPr="001E03AA" w:rsidP="006C6BF9" w14:paraId="6FE9C169" w14:textId="77777777">
      <w:r w:rsidRPr="001E03AA">
        <w:rPr>
          <w:rStyle w:val="HideTWBExt"/>
        </w:rPr>
        <w:t>&lt;Article2&gt;</w:t>
      </w:r>
      <w:r w:rsidRPr="001E03AA">
        <w:t>20. pants – 6.a punkts – 1. daļa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86B38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5ADCC62" w14:textId="77777777"/>
        </w:tc>
      </w:tr>
      <w:tr w14:paraId="4F830EF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5A2197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6B882E9" w14:textId="77777777">
            <w:pPr>
              <w:pStyle w:val="AmColumnHeading"/>
            </w:pPr>
            <w:r w:rsidRPr="001E03AA">
              <w:t>Grozījums</w:t>
            </w:r>
          </w:p>
        </w:tc>
      </w:tr>
      <w:tr w14:paraId="205600B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1E21044" w14:textId="77777777">
            <w:pPr>
              <w:pStyle w:val="Normal6a"/>
            </w:pPr>
            <w:r w:rsidRPr="001E03AA">
              <w:t xml:space="preserve">Atkāpjoties no 1. punkta, ja AIFP paļaujas uz struktūru savā </w:t>
            </w:r>
            <w:r w:rsidRPr="001E03AA">
              <w:rPr>
                <w:b/>
                <w:i/>
              </w:rPr>
              <w:t xml:space="preserve">ES </w:t>
            </w:r>
            <w:r w:rsidRPr="001E03AA">
              <w:t xml:space="preserve">grupā, lai veiktu I pielikumā minētās funkcijas vai sniegtu 6. panta 4. punktā minētos pakalpojumus, šādu vienošanos neuzskata par deleģēšanu, uz kuru attiecas 1. punktā noteiktās prasības, ja ir izpildīti </w:t>
            </w:r>
            <w:r w:rsidRPr="001E03AA">
              <w:rPr>
                <w:b/>
                <w:i/>
              </w:rPr>
              <w:t>visi</w:t>
            </w:r>
            <w:r w:rsidRPr="001E03AA">
              <w:t xml:space="preserve"> šādi nosacījumi:</w:t>
            </w:r>
          </w:p>
        </w:tc>
        <w:tc>
          <w:tcPr>
            <w:tcW w:w="4876" w:type="dxa"/>
            <w:tcBorders>
              <w:top w:val="nil"/>
              <w:left w:val="nil"/>
              <w:bottom w:val="nil"/>
              <w:right w:val="nil"/>
            </w:tcBorders>
            <w:hideMark/>
          </w:tcPr>
          <w:p w:rsidR="006C6BF9" w:rsidRPr="001E03AA" w:rsidP="008E6ADF" w14:paraId="0896E82F" w14:textId="77777777">
            <w:pPr>
              <w:pStyle w:val="Normal6a"/>
            </w:pPr>
            <w:r w:rsidRPr="001E03AA">
              <w:t>Atkāpjoties no 1. punkta, ja AIFP paļaujas uz struktūru savā grupā, lai veiktu I pielikumā minētās funkcijas vai sniegtu 6. panta 4. punktā minētos pakalpojumus, šādu vienošanos neuzskata par deleģēšanu, uz kuru attiecas 1. punktā noteiktās prasības, ja ir izpildīti šādi nosacījumi:</w:t>
            </w:r>
          </w:p>
        </w:tc>
      </w:tr>
    </w:tbl>
    <w:p w:rsidR="006C6BF9" w:rsidRPr="001E03AA" w:rsidP="006C6BF9" w14:paraId="1E65EAF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6F4871C" w14:textId="77777777">
      <w:r w:rsidRPr="001E03AA">
        <w:rPr>
          <w:rStyle w:val="HideTWBExt"/>
        </w:rPr>
        <w:t>&lt;/Amend&gt;</w:t>
      </w:r>
    </w:p>
    <w:p w:rsidR="006C6BF9" w:rsidRPr="001E03AA" w:rsidP="006C6BF9" w14:paraId="68AA607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483</w:t>
      </w:r>
      <w:r w:rsidRPr="001E03AA">
        <w:rPr>
          <w:rStyle w:val="HideTWBExt"/>
          <w:b w:val="0"/>
        </w:rPr>
        <w:t>&lt;/NumAm&gt;</w:t>
      </w:r>
    </w:p>
    <w:p w:rsidR="006C6BF9" w:rsidRPr="001E03AA" w:rsidP="006C6BF9" w14:paraId="6B4359B8"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11D5D34B" w14:textId="77777777">
      <w:pPr>
        <w:pStyle w:val="NormalBold"/>
      </w:pPr>
      <w:r w:rsidRPr="001E03AA">
        <w:rPr>
          <w:rStyle w:val="HideTWBExt"/>
          <w:b w:val="0"/>
        </w:rPr>
        <w:t>&lt;/RepeatBlock-By&gt;</w:t>
      </w:r>
    </w:p>
    <w:p w:rsidR="006C6BF9" w:rsidRPr="001E03AA" w:rsidP="006C6BF9" w14:paraId="5317AA0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DE1C653" w14:textId="77777777">
      <w:pPr>
        <w:pStyle w:val="NormalBold"/>
      </w:pPr>
      <w:r w:rsidRPr="001E03AA">
        <w:rPr>
          <w:rStyle w:val="HideTWBExt"/>
          <w:b w:val="0"/>
        </w:rPr>
        <w:t>&lt;Article&gt;</w:t>
      </w:r>
      <w:r w:rsidRPr="001E03AA">
        <w:t>2. pants – 1. daļa – 10. punkts – b apakšpunkts</w:t>
      </w:r>
      <w:r w:rsidRPr="001E03AA">
        <w:rPr>
          <w:rStyle w:val="HideTWBExt"/>
          <w:b w:val="0"/>
        </w:rPr>
        <w:t>&lt;/Article&gt;</w:t>
      </w:r>
    </w:p>
    <w:p w:rsidR="006C6BF9" w:rsidRPr="001E03AA" w:rsidP="006C6BF9" w14:paraId="69822F73" w14:textId="77777777">
      <w:r w:rsidRPr="001E03AA">
        <w:rPr>
          <w:rStyle w:val="HideTWBExt"/>
        </w:rPr>
        <w:t>&lt;DocAmend2&gt;</w:t>
      </w:r>
      <w:r w:rsidRPr="001E03AA">
        <w:t>Direktīva 2011/61/ES</w:t>
      </w:r>
      <w:r w:rsidRPr="001E03AA">
        <w:rPr>
          <w:rStyle w:val="HideTWBExt"/>
        </w:rPr>
        <w:t>&lt;/DocAmend2&gt;</w:t>
      </w:r>
    </w:p>
    <w:p w:rsidR="006C6BF9" w:rsidRPr="001E03AA" w:rsidP="006C6BF9" w14:paraId="42632BB0" w14:textId="77777777">
      <w:r w:rsidRPr="001E03AA">
        <w:rPr>
          <w:rStyle w:val="HideTWBExt"/>
        </w:rPr>
        <w:t>&lt;Article2&gt;</w:t>
      </w:r>
      <w:r w:rsidRPr="001E03AA">
        <w:t>20. pants – 6.a punkts – 1. daļa – a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D50C7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18FE1C4" w14:textId="77777777"/>
        </w:tc>
      </w:tr>
      <w:tr w14:paraId="534E223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34B4F2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B28478F" w14:textId="77777777">
            <w:pPr>
              <w:pStyle w:val="AmColumnHeading"/>
            </w:pPr>
            <w:r w:rsidRPr="001E03AA">
              <w:t>Grozījums</w:t>
            </w:r>
          </w:p>
        </w:tc>
      </w:tr>
      <w:tr w14:paraId="4FB8EFE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783DD6A" w14:textId="77777777">
            <w:pPr>
              <w:pStyle w:val="Normal6a"/>
            </w:pPr>
            <w:r w:rsidRPr="001E03AA">
              <w:rPr>
                <w:b/>
                <w:i/>
              </w:rPr>
              <w:t>a)</w:t>
            </w:r>
            <w:r w:rsidRPr="001E03AA">
              <w:tab/>
            </w:r>
            <w:r w:rsidRPr="001E03AA">
              <w:rPr>
                <w:b/>
                <w:i/>
              </w:rPr>
              <w:t>struktūra pieder AIFP ES grupai;</w:t>
            </w:r>
          </w:p>
        </w:tc>
        <w:tc>
          <w:tcPr>
            <w:tcW w:w="4876" w:type="dxa"/>
            <w:tcBorders>
              <w:top w:val="nil"/>
              <w:left w:val="nil"/>
              <w:bottom w:val="nil"/>
              <w:right w:val="nil"/>
            </w:tcBorders>
            <w:hideMark/>
          </w:tcPr>
          <w:p w:rsidR="006C6BF9" w:rsidRPr="001E03AA" w:rsidP="008E6ADF" w14:paraId="18D21D40" w14:textId="77777777">
            <w:pPr>
              <w:pStyle w:val="Normal6a"/>
            </w:pPr>
            <w:r w:rsidRPr="001E03AA">
              <w:rPr>
                <w:b/>
                <w:i/>
              </w:rPr>
              <w:t>svītrots</w:t>
            </w:r>
          </w:p>
        </w:tc>
      </w:tr>
    </w:tbl>
    <w:p w:rsidR="006C6BF9" w:rsidRPr="001E03AA" w:rsidP="006C6BF9" w14:paraId="04D8279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374A2CD" w14:textId="77777777">
      <w:r w:rsidRPr="001E03AA">
        <w:rPr>
          <w:rStyle w:val="HideTWBExt"/>
        </w:rPr>
        <w:t>&lt;/Amend&gt;</w:t>
      </w:r>
    </w:p>
    <w:p w:rsidR="006C6BF9" w:rsidRPr="001E03AA" w:rsidP="006C6BF9" w14:paraId="469E9C7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484</w:t>
      </w:r>
      <w:r w:rsidRPr="001E03AA">
        <w:rPr>
          <w:rStyle w:val="HideTWBExt"/>
          <w:b w:val="0"/>
        </w:rPr>
        <w:t>&lt;/NumAm&gt;</w:t>
      </w:r>
    </w:p>
    <w:p w:rsidR="006C6BF9" w:rsidRPr="001E03AA" w:rsidP="006C6BF9" w14:paraId="4DE5E610"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07B7C351" w14:textId="77777777">
      <w:pPr>
        <w:pStyle w:val="NormalBold"/>
      </w:pPr>
      <w:r w:rsidRPr="001E03AA">
        <w:rPr>
          <w:rStyle w:val="HideTWBExt"/>
          <w:b w:val="0"/>
        </w:rPr>
        <w:t>&lt;/RepeatBlock-By&gt;</w:t>
      </w:r>
    </w:p>
    <w:p w:rsidR="006C6BF9" w:rsidRPr="001E03AA" w:rsidP="006C6BF9" w14:paraId="2FCCA33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89D3B15" w14:textId="77777777">
      <w:pPr>
        <w:pStyle w:val="NormalBold"/>
      </w:pPr>
      <w:r w:rsidRPr="001E03AA">
        <w:rPr>
          <w:rStyle w:val="HideTWBExt"/>
          <w:b w:val="0"/>
        </w:rPr>
        <w:t>&lt;Article&gt;</w:t>
      </w:r>
      <w:r w:rsidRPr="001E03AA">
        <w:t>2. pants – 1. daļa – 10. punkts – b apakšpunkts</w:t>
      </w:r>
      <w:r w:rsidRPr="001E03AA">
        <w:rPr>
          <w:rStyle w:val="HideTWBExt"/>
          <w:b w:val="0"/>
        </w:rPr>
        <w:t>&lt;/Article&gt;</w:t>
      </w:r>
    </w:p>
    <w:p w:rsidR="006C6BF9" w:rsidRPr="001E03AA" w:rsidP="006C6BF9" w14:paraId="22F07BE2" w14:textId="77777777">
      <w:r w:rsidRPr="001E03AA">
        <w:rPr>
          <w:rStyle w:val="HideTWBExt"/>
        </w:rPr>
        <w:t>&lt;DocAmend2&gt;</w:t>
      </w:r>
      <w:r w:rsidRPr="001E03AA">
        <w:t>Direktīva 2011/61/ES</w:t>
      </w:r>
      <w:r w:rsidRPr="001E03AA">
        <w:rPr>
          <w:rStyle w:val="HideTWBExt"/>
        </w:rPr>
        <w:t>&lt;/DocAmend2&gt;</w:t>
      </w:r>
    </w:p>
    <w:p w:rsidR="006C6BF9" w:rsidRPr="001E03AA" w:rsidP="006C6BF9" w14:paraId="7ECD4C1D" w14:textId="77777777">
      <w:r w:rsidRPr="001E03AA">
        <w:rPr>
          <w:rStyle w:val="HideTWBExt"/>
        </w:rPr>
        <w:t>&lt;Article2&gt;</w:t>
      </w:r>
      <w:r w:rsidRPr="001E03AA">
        <w:t>20. pants – 6.a punkts – 1. daļa – a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71383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4EDEB86" w14:textId="77777777"/>
        </w:tc>
      </w:tr>
      <w:tr w14:paraId="02E9AD9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0875DB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4232259" w14:textId="77777777">
            <w:pPr>
              <w:pStyle w:val="AmColumnHeading"/>
            </w:pPr>
            <w:r w:rsidRPr="001E03AA">
              <w:t>Grozījums</w:t>
            </w:r>
          </w:p>
        </w:tc>
      </w:tr>
      <w:tr w14:paraId="62F3955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9B62E7C" w14:textId="77777777">
            <w:pPr>
              <w:pStyle w:val="Normal6a"/>
            </w:pPr>
            <w:r w:rsidRPr="001E03AA">
              <w:rPr>
                <w:b/>
                <w:i/>
              </w:rPr>
              <w:t>a)</w:t>
            </w:r>
            <w:r w:rsidRPr="001E03AA">
              <w:tab/>
            </w:r>
            <w:r w:rsidRPr="001E03AA">
              <w:rPr>
                <w:b/>
                <w:i/>
              </w:rPr>
              <w:t>struktūra pieder AIFP ES grupai;</w:t>
            </w:r>
          </w:p>
        </w:tc>
        <w:tc>
          <w:tcPr>
            <w:tcW w:w="4876" w:type="dxa"/>
            <w:tcBorders>
              <w:top w:val="nil"/>
              <w:left w:val="nil"/>
              <w:bottom w:val="nil"/>
              <w:right w:val="nil"/>
            </w:tcBorders>
            <w:hideMark/>
          </w:tcPr>
          <w:p w:rsidR="006C6BF9" w:rsidRPr="001E03AA" w:rsidP="008E6ADF" w14:paraId="3D222BB5" w14:textId="77777777">
            <w:pPr>
              <w:pStyle w:val="Normal6a"/>
            </w:pPr>
            <w:r w:rsidRPr="001E03AA">
              <w:rPr>
                <w:b/>
                <w:i/>
              </w:rPr>
              <w:t>svītrots</w:t>
            </w:r>
          </w:p>
        </w:tc>
      </w:tr>
    </w:tbl>
    <w:p w:rsidR="006C6BF9" w:rsidRPr="001E03AA" w:rsidP="006C6BF9" w14:paraId="35B6367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A53CAEC" w14:textId="77777777">
      <w:r w:rsidRPr="001E03AA">
        <w:rPr>
          <w:rStyle w:val="HideTWBExt"/>
        </w:rPr>
        <w:t>&lt;/Amend&gt;</w:t>
      </w:r>
    </w:p>
    <w:p w:rsidR="006C6BF9" w:rsidRPr="001E03AA" w:rsidP="006C6BF9" w14:paraId="7D609C5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485</w:t>
      </w:r>
      <w:r w:rsidRPr="001E03AA">
        <w:rPr>
          <w:rStyle w:val="HideTWBExt"/>
          <w:b w:val="0"/>
        </w:rPr>
        <w:t>&lt;/NumAm&gt;</w:t>
      </w:r>
    </w:p>
    <w:p w:rsidR="006C6BF9" w:rsidRPr="001E03AA" w:rsidP="006C6BF9" w14:paraId="7E5AE037"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7F588EBE" w14:textId="77777777">
      <w:pPr>
        <w:pStyle w:val="NormalBold"/>
      </w:pPr>
      <w:r w:rsidRPr="001E03AA">
        <w:rPr>
          <w:rStyle w:val="HideTWBExt"/>
          <w:b w:val="0"/>
        </w:rPr>
        <w:t>&lt;/RepeatBlock-By&gt;</w:t>
      </w:r>
    </w:p>
    <w:p w:rsidR="006C6BF9" w:rsidRPr="001E03AA" w:rsidP="006C6BF9" w14:paraId="03691D7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29C1D3E" w14:textId="77777777">
      <w:pPr>
        <w:pStyle w:val="NormalBold"/>
      </w:pPr>
      <w:r w:rsidRPr="001E03AA">
        <w:rPr>
          <w:rStyle w:val="HideTWBExt"/>
          <w:b w:val="0"/>
        </w:rPr>
        <w:t>&lt;Article&gt;</w:t>
      </w:r>
      <w:r w:rsidRPr="001E03AA">
        <w:t>2. pants – 1. daļa – 10. punkts – b apakšpunkts</w:t>
      </w:r>
      <w:r w:rsidRPr="001E03AA">
        <w:rPr>
          <w:rStyle w:val="HideTWBExt"/>
          <w:b w:val="0"/>
        </w:rPr>
        <w:t>&lt;/Article&gt;</w:t>
      </w:r>
    </w:p>
    <w:p w:rsidR="006C6BF9" w:rsidRPr="001E03AA" w:rsidP="006C6BF9" w14:paraId="6A1ACA82" w14:textId="77777777">
      <w:r w:rsidRPr="001E03AA">
        <w:rPr>
          <w:rStyle w:val="HideTWBExt"/>
        </w:rPr>
        <w:t>&lt;DocAmend2&gt;</w:t>
      </w:r>
      <w:r w:rsidRPr="001E03AA">
        <w:t>Direktīva 2011/61/ES</w:t>
      </w:r>
      <w:r w:rsidRPr="001E03AA">
        <w:rPr>
          <w:rStyle w:val="HideTWBExt"/>
        </w:rPr>
        <w:t>&lt;/DocAmend2&gt;</w:t>
      </w:r>
    </w:p>
    <w:p w:rsidR="006C6BF9" w:rsidRPr="001E03AA" w:rsidP="006C6BF9" w14:paraId="20D7C827" w14:textId="77777777">
      <w:r w:rsidRPr="001E03AA">
        <w:rPr>
          <w:rStyle w:val="HideTWBExt"/>
        </w:rPr>
        <w:t>&lt;Article2&gt;</w:t>
      </w:r>
      <w:r w:rsidRPr="001E03AA">
        <w:t>20. pants – 6.a punkts – 1. daļa – a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C0254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1263B5D" w14:textId="77777777"/>
        </w:tc>
      </w:tr>
      <w:tr w14:paraId="6922996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063852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4F86AB6" w14:textId="77777777">
            <w:pPr>
              <w:pStyle w:val="AmColumnHeading"/>
            </w:pPr>
            <w:r w:rsidRPr="001E03AA">
              <w:t>Grozījums</w:t>
            </w:r>
          </w:p>
        </w:tc>
      </w:tr>
      <w:tr w14:paraId="7355165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F64546B" w14:textId="77777777">
            <w:pPr>
              <w:pStyle w:val="Normal6a"/>
            </w:pPr>
            <w:r w:rsidRPr="001E03AA">
              <w:rPr>
                <w:b/>
                <w:i/>
              </w:rPr>
              <w:t>a)</w:t>
            </w:r>
            <w:r w:rsidRPr="001E03AA">
              <w:tab/>
            </w:r>
            <w:r w:rsidRPr="001E03AA">
              <w:rPr>
                <w:b/>
                <w:i/>
              </w:rPr>
              <w:t>struktūra pieder AIFP ES grupai;</w:t>
            </w:r>
          </w:p>
        </w:tc>
        <w:tc>
          <w:tcPr>
            <w:tcW w:w="4876" w:type="dxa"/>
            <w:tcBorders>
              <w:top w:val="nil"/>
              <w:left w:val="nil"/>
              <w:bottom w:val="nil"/>
              <w:right w:val="nil"/>
            </w:tcBorders>
            <w:hideMark/>
          </w:tcPr>
          <w:p w:rsidR="006C6BF9" w:rsidRPr="001E03AA" w:rsidP="008E6ADF" w14:paraId="77076FB3" w14:textId="77777777">
            <w:pPr>
              <w:pStyle w:val="Normal6a"/>
            </w:pPr>
            <w:r w:rsidRPr="001E03AA">
              <w:rPr>
                <w:b/>
                <w:i/>
              </w:rPr>
              <w:t>svītrots</w:t>
            </w:r>
          </w:p>
        </w:tc>
      </w:tr>
    </w:tbl>
    <w:p w:rsidR="006C6BF9" w:rsidRPr="001E03AA" w:rsidP="006C6BF9" w14:paraId="2247129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BA14F53" w14:textId="77777777">
      <w:r w:rsidRPr="001E03AA">
        <w:rPr>
          <w:rStyle w:val="HideTWBExt"/>
        </w:rPr>
        <w:t>&lt;/Amend&gt;</w:t>
      </w:r>
    </w:p>
    <w:p w:rsidR="006C6BF9" w:rsidRPr="001E03AA" w:rsidP="006C6BF9" w14:paraId="06298D0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486</w:t>
      </w:r>
      <w:r w:rsidRPr="001E03AA">
        <w:rPr>
          <w:rStyle w:val="HideTWBExt"/>
          <w:b w:val="0"/>
        </w:rPr>
        <w:t>&lt;/NumAm&gt;</w:t>
      </w:r>
    </w:p>
    <w:p w:rsidR="006C6BF9" w:rsidRPr="001E03AA" w:rsidP="006C6BF9" w14:paraId="0313A8ED"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244430BD" w14:textId="77777777">
      <w:pPr>
        <w:pStyle w:val="NormalBold"/>
      </w:pPr>
      <w:r w:rsidRPr="001E03AA">
        <w:rPr>
          <w:rStyle w:val="HideTWBExt"/>
          <w:b w:val="0"/>
        </w:rPr>
        <w:t>&lt;/RepeatBlock-By&gt;</w:t>
      </w:r>
    </w:p>
    <w:p w:rsidR="006C6BF9" w:rsidRPr="001E03AA" w:rsidP="006C6BF9" w14:paraId="670E95A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5912EF2" w14:textId="77777777">
      <w:pPr>
        <w:pStyle w:val="NormalBold"/>
      </w:pPr>
      <w:r w:rsidRPr="001E03AA">
        <w:rPr>
          <w:rStyle w:val="HideTWBExt"/>
          <w:b w:val="0"/>
        </w:rPr>
        <w:t>&lt;Article&gt;</w:t>
      </w:r>
      <w:r w:rsidRPr="001E03AA">
        <w:t>2. pants – 1. daļa – 10. punkts – b apakšpunkts</w:t>
      </w:r>
      <w:r w:rsidRPr="001E03AA">
        <w:rPr>
          <w:rStyle w:val="HideTWBExt"/>
          <w:b w:val="0"/>
        </w:rPr>
        <w:t>&lt;/Article&gt;</w:t>
      </w:r>
    </w:p>
    <w:p w:rsidR="006C6BF9" w:rsidRPr="001E03AA" w:rsidP="006C6BF9" w14:paraId="1DC2C19F" w14:textId="77777777">
      <w:r w:rsidRPr="001E03AA">
        <w:rPr>
          <w:rStyle w:val="HideTWBExt"/>
        </w:rPr>
        <w:t>&lt;DocAmend2&gt;</w:t>
      </w:r>
      <w:r w:rsidRPr="001E03AA">
        <w:t>Direktīva 2011/61/ES</w:t>
      </w:r>
      <w:r w:rsidRPr="001E03AA">
        <w:rPr>
          <w:rStyle w:val="HideTWBExt"/>
        </w:rPr>
        <w:t>&lt;/DocAmend2&gt;</w:t>
      </w:r>
    </w:p>
    <w:p w:rsidR="006C6BF9" w:rsidRPr="001E03AA" w:rsidP="006C6BF9" w14:paraId="538AC415" w14:textId="77777777">
      <w:r w:rsidRPr="001E03AA">
        <w:rPr>
          <w:rStyle w:val="HideTWBExt"/>
        </w:rPr>
        <w:t>&lt;Article2&gt;</w:t>
      </w:r>
      <w:r w:rsidRPr="001E03AA">
        <w:t>20. pants – 6.a punkts – 1.a daļa – b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59554E"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D9132DF" w14:textId="77777777"/>
        </w:tc>
      </w:tr>
      <w:tr w14:paraId="558DE0B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C2A3EF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BBE7B52" w14:textId="77777777">
            <w:pPr>
              <w:pStyle w:val="AmColumnHeading"/>
            </w:pPr>
            <w:r w:rsidRPr="001E03AA">
              <w:t>Grozījums</w:t>
            </w:r>
          </w:p>
        </w:tc>
      </w:tr>
      <w:tr w14:paraId="4F8470C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EF2A3EC" w14:textId="77777777">
            <w:pPr>
              <w:pStyle w:val="Normal6a"/>
            </w:pPr>
            <w:r w:rsidRPr="001E03AA">
              <w:rPr>
                <w:b/>
                <w:i/>
              </w:rPr>
              <w:t>b)</w:t>
            </w:r>
            <w:r w:rsidRPr="001E03AA">
              <w:tab/>
            </w:r>
            <w:r w:rsidRPr="001E03AA">
              <w:rPr>
                <w:b/>
                <w:i/>
              </w:rPr>
              <w:t>AIFP ir paziņojis savas piederības dalībvalsts kompetentajām iestādēm par to, ka savu funkciju veikšanai vai pakalpojumu sniegšanai tas paļaujas uz citu tā ES grupas struktūru;</w:t>
            </w:r>
          </w:p>
        </w:tc>
        <w:tc>
          <w:tcPr>
            <w:tcW w:w="4876" w:type="dxa"/>
            <w:tcBorders>
              <w:top w:val="nil"/>
              <w:left w:val="nil"/>
              <w:bottom w:val="nil"/>
              <w:right w:val="nil"/>
            </w:tcBorders>
            <w:hideMark/>
          </w:tcPr>
          <w:p w:rsidR="006C6BF9" w:rsidRPr="001E03AA" w:rsidP="008E6ADF" w14:paraId="7D876D99" w14:textId="77777777">
            <w:pPr>
              <w:pStyle w:val="Normal6a"/>
            </w:pPr>
            <w:r w:rsidRPr="001E03AA">
              <w:rPr>
                <w:b/>
                <w:i/>
              </w:rPr>
              <w:t>svītrots</w:t>
            </w:r>
          </w:p>
        </w:tc>
      </w:tr>
    </w:tbl>
    <w:p w:rsidR="006C6BF9" w:rsidRPr="001E03AA" w:rsidP="006C6BF9" w14:paraId="26E684C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48109B4"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155E33CE" w14:textId="77777777">
      <w:pPr>
        <w:pStyle w:val="AmJustText"/>
      </w:pPr>
      <w:r w:rsidRPr="001E03AA">
        <w:t xml:space="preserve">Deleģēšanas mehānismu sistēmas grozīšanas mērķis ir pāriet no Komisijas vispārējā izņēmuma visām ES grupām uz pieeju, kura balstīta uz risku. Saskaņā ar šādu pieeju nekritiskiem zemāka riska deleģēšanas mehānismiem tiktu piešķirta atkāpe neatkarīgi no grupas struktūras vai ģeogrāfiskās atrašanās. Visiem pārējiem mehānismiem būtu </w:t>
      </w:r>
      <w:r w:rsidRPr="001E03AA">
        <w:t>piemērojama proporcionāla pastāvīgā uzraudzība saskaņā ar EVTI principiem trešo personu riska uzraudzībai.</w:t>
      </w:r>
    </w:p>
    <w:p w:rsidR="006C6BF9" w:rsidRPr="001E03AA" w:rsidP="006C6BF9" w14:paraId="59F63196" w14:textId="77777777">
      <w:r w:rsidRPr="001E03AA">
        <w:rPr>
          <w:rStyle w:val="HideTWBExt"/>
        </w:rPr>
        <w:t>&lt;/Amend&gt;</w:t>
      </w:r>
    </w:p>
    <w:p w:rsidR="006C6BF9" w:rsidRPr="001E03AA" w:rsidP="006C6BF9" w14:paraId="6EA72AD3"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487</w:t>
      </w:r>
      <w:r w:rsidRPr="001E03AA">
        <w:rPr>
          <w:rStyle w:val="HideTWBExt"/>
          <w:b w:val="0"/>
        </w:rPr>
        <w:t>&lt;/NumAm&gt;</w:t>
      </w:r>
    </w:p>
    <w:p w:rsidR="006C6BF9" w:rsidRPr="001E03AA" w:rsidP="006C6BF9" w14:paraId="1E22D94A"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39F6B071" w14:textId="77777777">
      <w:pPr>
        <w:pStyle w:val="NormalBold"/>
      </w:pPr>
      <w:r w:rsidRPr="001E03AA">
        <w:rPr>
          <w:rStyle w:val="HideTWBExt"/>
          <w:b w:val="0"/>
        </w:rPr>
        <w:t>&lt;/RepeatBlock-By&gt;</w:t>
      </w:r>
    </w:p>
    <w:p w:rsidR="006C6BF9" w:rsidRPr="001E03AA" w:rsidP="006C6BF9" w14:paraId="47DBC09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478E72E" w14:textId="77777777">
      <w:pPr>
        <w:pStyle w:val="NormalBold"/>
      </w:pPr>
      <w:r w:rsidRPr="001E03AA">
        <w:rPr>
          <w:rStyle w:val="HideTWBExt"/>
          <w:b w:val="0"/>
        </w:rPr>
        <w:t>&lt;Article&gt;</w:t>
      </w:r>
      <w:r w:rsidRPr="001E03AA">
        <w:t>2. pants – 1. daļa – 10. punkts – b apakšpunkts</w:t>
      </w:r>
      <w:r w:rsidRPr="001E03AA">
        <w:rPr>
          <w:rStyle w:val="HideTWBExt"/>
          <w:b w:val="0"/>
        </w:rPr>
        <w:t>&lt;/Article&gt;</w:t>
      </w:r>
    </w:p>
    <w:p w:rsidR="006C6BF9" w:rsidRPr="001E03AA" w:rsidP="006C6BF9" w14:paraId="3D49A6A1" w14:textId="77777777">
      <w:r w:rsidRPr="001E03AA">
        <w:rPr>
          <w:rStyle w:val="HideTWBExt"/>
        </w:rPr>
        <w:t>&lt;DocAmend2&gt;</w:t>
      </w:r>
      <w:r w:rsidRPr="001E03AA">
        <w:t>Direktīva 2011/61/ES</w:t>
      </w:r>
      <w:r w:rsidRPr="001E03AA">
        <w:rPr>
          <w:rStyle w:val="HideTWBExt"/>
        </w:rPr>
        <w:t>&lt;/DocAmend2&gt;</w:t>
      </w:r>
    </w:p>
    <w:p w:rsidR="006C6BF9" w:rsidRPr="001E03AA" w:rsidP="006C6BF9" w14:paraId="4D8A3CF0" w14:textId="77777777">
      <w:r w:rsidRPr="001E03AA">
        <w:rPr>
          <w:rStyle w:val="HideTWBExt"/>
        </w:rPr>
        <w:t>&lt;Article2&gt;</w:t>
      </w:r>
      <w:r w:rsidRPr="001E03AA">
        <w:t>20. pants – 6.a punkts – 1.a daļa – b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A7B7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B50A3D8" w14:textId="77777777"/>
        </w:tc>
      </w:tr>
      <w:tr w14:paraId="33DEE11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A4EA66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6534731" w14:textId="77777777">
            <w:pPr>
              <w:pStyle w:val="AmColumnHeading"/>
            </w:pPr>
            <w:r w:rsidRPr="001E03AA">
              <w:t>Grozījums</w:t>
            </w:r>
          </w:p>
        </w:tc>
      </w:tr>
      <w:tr w14:paraId="3C61003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86D20D8" w14:textId="77777777">
            <w:pPr>
              <w:pStyle w:val="Normal6a"/>
            </w:pPr>
            <w:r w:rsidRPr="001E03AA">
              <w:t>b)</w:t>
            </w:r>
            <w:r w:rsidRPr="001E03AA">
              <w:tab/>
              <w:t xml:space="preserve">AIFP ir paziņojis savas piederības dalībvalsts kompetentajām iestādēm par to, ka </w:t>
            </w:r>
            <w:r w:rsidRPr="001E03AA">
              <w:rPr>
                <w:b/>
                <w:i/>
              </w:rPr>
              <w:t>savu funkciju veikšanai vai pakalpojumu sniegšanai tas paļaujas uz citu tā ES grupas struktūru</w:t>
            </w:r>
            <w:r w:rsidRPr="001E03AA">
              <w:t>;</w:t>
            </w:r>
          </w:p>
        </w:tc>
        <w:tc>
          <w:tcPr>
            <w:tcW w:w="4876" w:type="dxa"/>
            <w:tcBorders>
              <w:top w:val="nil"/>
              <w:left w:val="nil"/>
              <w:bottom w:val="nil"/>
              <w:right w:val="nil"/>
            </w:tcBorders>
            <w:hideMark/>
          </w:tcPr>
          <w:p w:rsidR="006C6BF9" w:rsidRPr="001E03AA" w:rsidP="008E6ADF" w14:paraId="5D91C5E0" w14:textId="77777777">
            <w:pPr>
              <w:pStyle w:val="Normal6a"/>
            </w:pPr>
            <w:r w:rsidRPr="001E03AA">
              <w:t>b)</w:t>
            </w:r>
            <w:r w:rsidRPr="001E03AA">
              <w:tab/>
              <w:t xml:space="preserve">AIFP ir paziņojis savas piederības dalībvalsts kompetentajām iestādēm par to, ka </w:t>
            </w:r>
            <w:r w:rsidRPr="001E03AA">
              <w:rPr>
                <w:b/>
                <w:i/>
              </w:rPr>
              <w:t>tas ir iesaistījies deleģēšanas mehānismā ar nebūtisku risku un sniedzis šādu informāciju, kā vajadzīgs, lai tā piederības dalībvalsts kompetentās iestādes varētu izvērtēt AIFP atbilstību 20. panta 3. punktam</w:t>
            </w:r>
            <w:r w:rsidRPr="001E03AA">
              <w:t>;</w:t>
            </w:r>
          </w:p>
        </w:tc>
      </w:tr>
    </w:tbl>
    <w:p w:rsidR="006C6BF9" w:rsidRPr="001E03AA" w:rsidP="006C6BF9" w14:paraId="7050F4C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CCC1B43" w14:textId="77777777">
      <w:r w:rsidRPr="001E03AA">
        <w:rPr>
          <w:rStyle w:val="HideTWBExt"/>
        </w:rPr>
        <w:t>&lt;/Amend&gt;</w:t>
      </w:r>
    </w:p>
    <w:p w:rsidR="006C6BF9" w:rsidRPr="001E03AA" w:rsidP="006C6BF9" w14:paraId="5478937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488</w:t>
      </w:r>
      <w:r w:rsidRPr="001E03AA">
        <w:rPr>
          <w:rStyle w:val="HideTWBExt"/>
          <w:b w:val="0"/>
        </w:rPr>
        <w:t>&lt;/NumAm&gt;</w:t>
      </w:r>
    </w:p>
    <w:p w:rsidR="006C6BF9" w:rsidRPr="001E03AA" w:rsidP="006C6BF9" w14:paraId="30BD5A60"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6B40E62B" w14:textId="77777777">
      <w:pPr>
        <w:pStyle w:val="NormalBold"/>
      </w:pPr>
      <w:r w:rsidRPr="001E03AA">
        <w:rPr>
          <w:rStyle w:val="HideTWBExt"/>
          <w:b w:val="0"/>
        </w:rPr>
        <w:t>&lt;/RepeatBlock-By&gt;</w:t>
      </w:r>
    </w:p>
    <w:p w:rsidR="006C6BF9" w:rsidRPr="001E03AA" w:rsidP="006C6BF9" w14:paraId="33CB02E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E3AEE06" w14:textId="77777777">
      <w:pPr>
        <w:pStyle w:val="NormalBold"/>
      </w:pPr>
      <w:r w:rsidRPr="001E03AA">
        <w:rPr>
          <w:rStyle w:val="HideTWBExt"/>
          <w:b w:val="0"/>
        </w:rPr>
        <w:t>&lt;Article&gt;</w:t>
      </w:r>
      <w:r w:rsidRPr="001E03AA">
        <w:t>2. pants – 1. daļa – 10. punkts – b apakšpunkts</w:t>
      </w:r>
      <w:r w:rsidRPr="001E03AA">
        <w:rPr>
          <w:rStyle w:val="HideTWBExt"/>
          <w:b w:val="0"/>
        </w:rPr>
        <w:t>&lt;/Article&gt;</w:t>
      </w:r>
    </w:p>
    <w:p w:rsidR="006C6BF9" w:rsidRPr="001E03AA" w:rsidP="006C6BF9" w14:paraId="05CA2610" w14:textId="77777777">
      <w:r w:rsidRPr="001E03AA">
        <w:rPr>
          <w:rStyle w:val="HideTWBExt"/>
        </w:rPr>
        <w:t>&lt;DocAmend2&gt;</w:t>
      </w:r>
      <w:r w:rsidRPr="001E03AA">
        <w:t>Direktīva 2011/61/ES</w:t>
      </w:r>
      <w:r w:rsidRPr="001E03AA">
        <w:rPr>
          <w:rStyle w:val="HideTWBExt"/>
        </w:rPr>
        <w:t>&lt;/DocAmend2&gt;</w:t>
      </w:r>
    </w:p>
    <w:p w:rsidR="006C6BF9" w:rsidRPr="001E03AA" w:rsidP="006C6BF9" w14:paraId="3722EB09" w14:textId="77777777">
      <w:r w:rsidRPr="001E03AA">
        <w:rPr>
          <w:rStyle w:val="HideTWBExt"/>
        </w:rPr>
        <w:t>&lt;Article2&gt;</w:t>
      </w:r>
      <w:r w:rsidRPr="001E03AA">
        <w:t>20. pants – 6.a punkts – 1.a daļa – b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F4768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19F8D16" w14:textId="77777777"/>
        </w:tc>
      </w:tr>
      <w:tr w14:paraId="2CD13DA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D733A2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88BF8B5" w14:textId="77777777">
            <w:pPr>
              <w:pStyle w:val="AmColumnHeading"/>
            </w:pPr>
            <w:r w:rsidRPr="001E03AA">
              <w:t>Grozījums</w:t>
            </w:r>
          </w:p>
        </w:tc>
      </w:tr>
      <w:tr w14:paraId="2DD7F4D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236F9EB" w14:textId="77777777">
            <w:pPr>
              <w:pStyle w:val="Normal6a"/>
            </w:pPr>
            <w:r w:rsidRPr="001E03AA">
              <w:t>b)</w:t>
            </w:r>
            <w:r w:rsidRPr="001E03AA">
              <w:tab/>
              <w:t xml:space="preserve">AIFP ir paziņojis savas piederības dalībvalsts kompetentajām iestādēm par to, ka savu funkciju veikšanai vai pakalpojumu sniegšanai tas paļaujas uz citu tā </w:t>
            </w:r>
            <w:r w:rsidRPr="001E03AA">
              <w:rPr>
                <w:b/>
                <w:i/>
              </w:rPr>
              <w:t>ES</w:t>
            </w:r>
            <w:r w:rsidRPr="001E03AA">
              <w:t xml:space="preserve"> grupas struktūru;</w:t>
            </w:r>
          </w:p>
        </w:tc>
        <w:tc>
          <w:tcPr>
            <w:tcW w:w="4876" w:type="dxa"/>
            <w:tcBorders>
              <w:top w:val="nil"/>
              <w:left w:val="nil"/>
              <w:bottom w:val="nil"/>
              <w:right w:val="nil"/>
            </w:tcBorders>
            <w:hideMark/>
          </w:tcPr>
          <w:p w:rsidR="006C6BF9" w:rsidRPr="001E03AA" w:rsidP="008E6ADF" w14:paraId="421EACCC" w14:textId="77777777">
            <w:pPr>
              <w:pStyle w:val="Normal6a"/>
            </w:pPr>
            <w:r w:rsidRPr="001E03AA">
              <w:t>b)</w:t>
            </w:r>
            <w:r w:rsidRPr="001E03AA">
              <w:tab/>
              <w:t>AIFP ir paziņojis savas piederības dalībvalsts kompetentajām iestādēm par to, ka savu funkciju veikšanai vai pakalpojumu sniegšanai tas paļaujas uz citu tā grupas struktūru;</w:t>
            </w:r>
          </w:p>
        </w:tc>
      </w:tr>
    </w:tbl>
    <w:p w:rsidR="006C6BF9" w:rsidRPr="001E03AA" w:rsidP="006C6BF9" w14:paraId="50D890B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F3436DD" w14:textId="77777777">
      <w:r w:rsidRPr="001E03AA">
        <w:rPr>
          <w:rStyle w:val="HideTWBExt"/>
        </w:rPr>
        <w:t>&lt;/Amend&gt;</w:t>
      </w:r>
    </w:p>
    <w:p w:rsidR="006C6BF9" w:rsidRPr="001E03AA" w:rsidP="006C6BF9" w14:paraId="0BBBB34A"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489</w:t>
      </w:r>
      <w:r w:rsidRPr="001E03AA">
        <w:rPr>
          <w:rStyle w:val="HideTWBExt"/>
          <w:b w:val="0"/>
        </w:rPr>
        <w:t>&lt;/NumAm&gt;</w:t>
      </w:r>
    </w:p>
    <w:p w:rsidR="006C6BF9" w:rsidRPr="001E03AA" w:rsidP="006C6BF9" w14:paraId="3AD9CEF6"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50E58C3B" w14:textId="77777777">
      <w:pPr>
        <w:pStyle w:val="NormalBold"/>
      </w:pPr>
      <w:r w:rsidRPr="001E03AA">
        <w:rPr>
          <w:rStyle w:val="HideTWBExt"/>
          <w:b w:val="0"/>
        </w:rPr>
        <w:t>&lt;/RepeatBlock-By&gt;</w:t>
      </w:r>
    </w:p>
    <w:p w:rsidR="006C6BF9" w:rsidRPr="001E03AA" w:rsidP="006C6BF9" w14:paraId="11419D9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D482BE9" w14:textId="77777777">
      <w:pPr>
        <w:pStyle w:val="NormalBold"/>
      </w:pPr>
      <w:r w:rsidRPr="001E03AA">
        <w:rPr>
          <w:rStyle w:val="HideTWBExt"/>
          <w:b w:val="0"/>
        </w:rPr>
        <w:t>&lt;Article&gt;</w:t>
      </w:r>
      <w:r w:rsidRPr="001E03AA">
        <w:t>2. pants – 1. daļa – 10. punkts – b apakšpunkts</w:t>
      </w:r>
      <w:r w:rsidRPr="001E03AA">
        <w:rPr>
          <w:rStyle w:val="HideTWBExt"/>
          <w:b w:val="0"/>
        </w:rPr>
        <w:t>&lt;/Article&gt;</w:t>
      </w:r>
    </w:p>
    <w:p w:rsidR="006C6BF9" w:rsidRPr="001E03AA" w:rsidP="006C6BF9" w14:paraId="74C952FF" w14:textId="77777777">
      <w:r w:rsidRPr="001E03AA">
        <w:rPr>
          <w:rStyle w:val="HideTWBExt"/>
        </w:rPr>
        <w:t>&lt;DocAmend2&gt;</w:t>
      </w:r>
      <w:r w:rsidRPr="001E03AA">
        <w:t>Direktīva 2011/61/ES</w:t>
      </w:r>
      <w:r w:rsidRPr="001E03AA">
        <w:rPr>
          <w:rStyle w:val="HideTWBExt"/>
        </w:rPr>
        <w:t>&lt;/DocAmend2&gt;</w:t>
      </w:r>
    </w:p>
    <w:p w:rsidR="006C6BF9" w:rsidRPr="001E03AA" w:rsidP="006C6BF9" w14:paraId="6A81FA2B" w14:textId="77777777">
      <w:r w:rsidRPr="001E03AA">
        <w:rPr>
          <w:rStyle w:val="HideTWBExt"/>
        </w:rPr>
        <w:t>&lt;Article2&gt;</w:t>
      </w:r>
      <w:r w:rsidRPr="001E03AA">
        <w:t>20. pants – 6.a punkts – 1.a daļa – c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79E02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7673571" w14:textId="77777777"/>
        </w:tc>
      </w:tr>
      <w:tr w14:paraId="7B2DEC0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799298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9DB3FDD" w14:textId="77777777">
            <w:pPr>
              <w:pStyle w:val="AmColumnHeading"/>
            </w:pPr>
            <w:r w:rsidRPr="001E03AA">
              <w:t>Grozījums</w:t>
            </w:r>
          </w:p>
        </w:tc>
      </w:tr>
      <w:tr w14:paraId="1602510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BC5CF12" w14:textId="77777777">
            <w:pPr>
              <w:pStyle w:val="Normal6a"/>
            </w:pPr>
            <w:r w:rsidRPr="001E03AA">
              <w:rPr>
                <w:b/>
                <w:i/>
              </w:rPr>
              <w:t>c)</w:t>
            </w:r>
            <w:r w:rsidRPr="001E03AA">
              <w:tab/>
            </w:r>
            <w:r w:rsidRPr="001E03AA">
              <w:rPr>
                <w:b/>
                <w:i/>
              </w:rPr>
              <w:t>struktūra ir pienācīgi pilnvarota AIFP vārdā veikt minētās funkcijas vai sniegt minētos pakalpojumus.</w:t>
            </w:r>
          </w:p>
        </w:tc>
        <w:tc>
          <w:tcPr>
            <w:tcW w:w="4876" w:type="dxa"/>
            <w:tcBorders>
              <w:top w:val="nil"/>
              <w:left w:val="nil"/>
              <w:bottom w:val="nil"/>
              <w:right w:val="nil"/>
            </w:tcBorders>
            <w:hideMark/>
          </w:tcPr>
          <w:p w:rsidR="006C6BF9" w:rsidRPr="001E03AA" w:rsidP="008E6ADF" w14:paraId="5EA5B44A" w14:textId="77777777">
            <w:pPr>
              <w:pStyle w:val="Normal6a"/>
            </w:pPr>
            <w:r w:rsidRPr="001E03AA">
              <w:rPr>
                <w:b/>
                <w:i/>
              </w:rPr>
              <w:t>svītrots</w:t>
            </w:r>
          </w:p>
        </w:tc>
      </w:tr>
    </w:tbl>
    <w:p w:rsidR="006C6BF9" w:rsidRPr="001E03AA" w:rsidP="006C6BF9" w14:paraId="71EC353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DC2627D"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75491146" w14:textId="77777777">
      <w:pPr>
        <w:pStyle w:val="AmJustText"/>
      </w:pPr>
      <w:r w:rsidRPr="001E03AA">
        <w:t>Deleģēšanas mehānismu sistēmas grozīšanas mērķis ir pāriet no Komisijas vispārējā izņēmuma visām ES grupām uz pieeju, kura balstīta uz risku. Saskaņā ar šādu pieeju nekritiskiem zemāka riska deleģēšanas mehānismiem tiktu piešķirta atkāpe neatkarīgi no grupas struktūras vai ģeogrāfiskās atrašanās. Visiem pārējiem mehānismiem būtu piemērojama proporcionāla pastāvīgā uzraudzība saskaņā ar EVTI principiem trešo personu riska uzraudzībai.</w:t>
      </w:r>
    </w:p>
    <w:p w:rsidR="006C6BF9" w:rsidRPr="001E03AA" w:rsidP="006C6BF9" w14:paraId="0F28AFA8" w14:textId="77777777">
      <w:r w:rsidRPr="001E03AA">
        <w:rPr>
          <w:rStyle w:val="HideTWBExt"/>
        </w:rPr>
        <w:t>&lt;/Amend&gt;</w:t>
      </w:r>
    </w:p>
    <w:p w:rsidR="006C6BF9" w:rsidRPr="001E03AA" w:rsidP="006C6BF9" w14:paraId="0355501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490</w:t>
      </w:r>
      <w:r w:rsidRPr="001E03AA">
        <w:rPr>
          <w:rStyle w:val="HideTWBExt"/>
          <w:b w:val="0"/>
        </w:rPr>
        <w:t>&lt;/NumAm&gt;</w:t>
      </w:r>
    </w:p>
    <w:p w:rsidR="006C6BF9" w:rsidRPr="001E03AA" w:rsidP="006C6BF9" w14:paraId="7AEDDF96"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12A772E9" w14:textId="77777777">
      <w:pPr>
        <w:pStyle w:val="NormalBold"/>
      </w:pPr>
      <w:r w:rsidRPr="001E03AA">
        <w:rPr>
          <w:rStyle w:val="HideTWBExt"/>
          <w:b w:val="0"/>
        </w:rPr>
        <w:t>&lt;/RepeatBlock-By&gt;</w:t>
      </w:r>
    </w:p>
    <w:p w:rsidR="006C6BF9" w:rsidRPr="001E03AA" w:rsidP="006C6BF9" w14:paraId="3CF010F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0C78FAC" w14:textId="77777777">
      <w:pPr>
        <w:pStyle w:val="NormalBold"/>
      </w:pPr>
      <w:r w:rsidRPr="001E03AA">
        <w:rPr>
          <w:rStyle w:val="HideTWBExt"/>
          <w:b w:val="0"/>
        </w:rPr>
        <w:t>&lt;Article&gt;</w:t>
      </w:r>
      <w:r w:rsidRPr="001E03AA">
        <w:t>2. pants – 1. daļa – 10. punkts – b apakšpunkts</w:t>
      </w:r>
      <w:r w:rsidRPr="001E03AA">
        <w:rPr>
          <w:rStyle w:val="HideTWBExt"/>
          <w:b w:val="0"/>
        </w:rPr>
        <w:t>&lt;/Article&gt;</w:t>
      </w:r>
    </w:p>
    <w:p w:rsidR="006C6BF9" w:rsidRPr="001E03AA" w:rsidP="006C6BF9" w14:paraId="62DF9F4F" w14:textId="77777777">
      <w:r w:rsidRPr="001E03AA">
        <w:rPr>
          <w:rStyle w:val="HideTWBExt"/>
        </w:rPr>
        <w:t>&lt;DocAmend2&gt;</w:t>
      </w:r>
      <w:r w:rsidRPr="001E03AA">
        <w:t>Direktīva 2011/61/ES</w:t>
      </w:r>
      <w:r w:rsidRPr="001E03AA">
        <w:rPr>
          <w:rStyle w:val="HideTWBExt"/>
        </w:rPr>
        <w:t>&lt;/DocAmend2&gt;</w:t>
      </w:r>
    </w:p>
    <w:p w:rsidR="006C6BF9" w:rsidRPr="001E03AA" w:rsidP="006C6BF9" w14:paraId="37EF9422" w14:textId="77777777">
      <w:r w:rsidRPr="001E03AA">
        <w:rPr>
          <w:rStyle w:val="HideTWBExt"/>
        </w:rPr>
        <w:t>&lt;Article2&gt;</w:t>
      </w:r>
      <w:r w:rsidRPr="001E03AA">
        <w:t>20. pants – 6.a punkts – 1.a daļa – c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BF14A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D12AE8B" w14:textId="77777777"/>
        </w:tc>
      </w:tr>
      <w:tr w14:paraId="1672F41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D88958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BDC1DE1" w14:textId="77777777">
            <w:pPr>
              <w:pStyle w:val="AmColumnHeading"/>
            </w:pPr>
            <w:r w:rsidRPr="001E03AA">
              <w:t>Grozījums</w:t>
            </w:r>
          </w:p>
        </w:tc>
      </w:tr>
      <w:tr w14:paraId="6BF3584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309F3E9" w14:textId="77777777">
            <w:pPr>
              <w:pStyle w:val="Normal6a"/>
            </w:pPr>
            <w:r w:rsidRPr="001E03AA">
              <w:t>c)</w:t>
            </w:r>
            <w:r w:rsidRPr="001E03AA">
              <w:tab/>
              <w:t>struktūra ir pienācīgi pilnvarota AIFP vārdā veikt minētās funkcijas vai sniegt minētos pakalpojumus.</w:t>
            </w:r>
          </w:p>
        </w:tc>
        <w:tc>
          <w:tcPr>
            <w:tcW w:w="4876" w:type="dxa"/>
            <w:tcBorders>
              <w:top w:val="nil"/>
              <w:left w:val="nil"/>
              <w:bottom w:val="nil"/>
              <w:right w:val="nil"/>
            </w:tcBorders>
            <w:hideMark/>
          </w:tcPr>
          <w:p w:rsidR="006C6BF9" w:rsidRPr="001E03AA" w:rsidP="008E6ADF" w14:paraId="3FDF1347" w14:textId="77777777">
            <w:pPr>
              <w:pStyle w:val="Normal6a"/>
            </w:pPr>
            <w:r w:rsidRPr="001E03AA">
              <w:t>c)</w:t>
            </w:r>
            <w:r w:rsidRPr="001E03AA">
              <w:tab/>
            </w:r>
            <w:r w:rsidRPr="001E03AA">
              <w:rPr>
                <w:b/>
                <w:i/>
              </w:rPr>
              <w:t>ja deleģēšana attiecas uz ieguldījumu portfeļa pārvaldību vai riska pārvaldību,</w:t>
            </w:r>
            <w:r w:rsidRPr="001E03AA">
              <w:t xml:space="preserve"> struktūra ir pienācīgi pilnvarota AIFP vārdā veikt minētās funkcijas vai sniegt minētos pakalpojumus</w:t>
            </w:r>
            <w:r w:rsidRPr="001E03AA">
              <w:rPr>
                <w:b/>
                <w:i/>
              </w:rPr>
              <w:t>, kā noteikts Komisijas deleģētās Regulas (ES) Nr. 231/2013 78. pantā</w:t>
            </w:r>
            <w:r w:rsidRPr="001E03AA">
              <w:t>.</w:t>
            </w:r>
          </w:p>
        </w:tc>
      </w:tr>
    </w:tbl>
    <w:p w:rsidR="006C6BF9" w:rsidRPr="001E03AA" w:rsidP="006C6BF9" w14:paraId="718E21D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4B5EA2F" w14:textId="77777777">
      <w:r w:rsidRPr="001E03AA">
        <w:rPr>
          <w:rStyle w:val="HideTWBExt"/>
        </w:rPr>
        <w:t>&lt;/Amend&gt;</w:t>
      </w:r>
    </w:p>
    <w:p w:rsidR="006C6BF9" w:rsidRPr="001E03AA" w:rsidP="006C6BF9" w14:paraId="29619A3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491</w:t>
      </w:r>
      <w:r w:rsidRPr="001E03AA">
        <w:rPr>
          <w:rStyle w:val="HideTWBExt"/>
          <w:b w:val="0"/>
        </w:rPr>
        <w:t>&lt;/NumAm&gt;</w:t>
      </w:r>
    </w:p>
    <w:p w:rsidR="006C6BF9" w:rsidRPr="001E03AA" w:rsidP="006C6BF9" w14:paraId="2066E91C" w14:textId="77777777">
      <w:pPr>
        <w:pStyle w:val="NormalBold"/>
      </w:pPr>
      <w:r w:rsidRPr="001E03AA">
        <w:rPr>
          <w:rStyle w:val="HideTWBExt"/>
          <w:b w:val="0"/>
        </w:rPr>
        <w:t>&lt;RepeatBlock-By&gt;&lt;Members&gt;</w:t>
      </w:r>
      <w:r w:rsidRPr="001E03AA">
        <w:t>Markus Ferber</w:t>
      </w:r>
      <w:r w:rsidRPr="001E03AA">
        <w:rPr>
          <w:rStyle w:val="HideTWBExt"/>
          <w:b w:val="0"/>
        </w:rPr>
        <w:t>&lt;/Members&gt;</w:t>
      </w:r>
    </w:p>
    <w:p w:rsidR="006C6BF9" w:rsidRPr="001E03AA" w:rsidP="006C6BF9" w14:paraId="27098D92" w14:textId="77777777">
      <w:pPr>
        <w:pStyle w:val="NormalBold"/>
      </w:pPr>
      <w:r w:rsidRPr="001E03AA">
        <w:rPr>
          <w:rStyle w:val="HideTWBExt"/>
          <w:b w:val="0"/>
        </w:rPr>
        <w:t>&lt;/RepeatBlock-By&gt;</w:t>
      </w:r>
    </w:p>
    <w:p w:rsidR="006C6BF9" w:rsidRPr="001E03AA" w:rsidP="006C6BF9" w14:paraId="3488EEEF"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44318F3" w14:textId="77777777">
      <w:pPr>
        <w:pStyle w:val="NormalBold"/>
      </w:pPr>
      <w:r w:rsidRPr="001E03AA">
        <w:rPr>
          <w:rStyle w:val="HideTWBExt"/>
          <w:b w:val="0"/>
        </w:rPr>
        <w:t>&lt;Article&gt;</w:t>
      </w:r>
      <w:r w:rsidRPr="001E03AA">
        <w:t>2. pants – 1. daļa – 10. punkts – ba apakšpunkts (jauns)</w:t>
      </w:r>
      <w:r w:rsidRPr="001E03AA">
        <w:rPr>
          <w:rStyle w:val="HideTWBExt"/>
          <w:b w:val="0"/>
        </w:rPr>
        <w:t>&lt;/Article&gt;</w:t>
      </w:r>
    </w:p>
    <w:p w:rsidR="006C6BF9" w:rsidRPr="001E03AA" w:rsidP="006C6BF9" w14:paraId="1D20D8C1" w14:textId="77777777">
      <w:r w:rsidRPr="001E03AA">
        <w:rPr>
          <w:rStyle w:val="HideTWBExt"/>
        </w:rPr>
        <w:t>&lt;DocAmend2&gt;</w:t>
      </w:r>
      <w:r w:rsidRPr="001E03AA">
        <w:t>Direktīva 2011/61/ES</w:t>
      </w:r>
      <w:r w:rsidRPr="001E03AA">
        <w:rPr>
          <w:rStyle w:val="HideTWBExt"/>
        </w:rPr>
        <w:t>&lt;/DocAmend2&gt;</w:t>
      </w:r>
    </w:p>
    <w:p w:rsidR="006C6BF9" w:rsidRPr="001E03AA" w:rsidP="006C6BF9" w14:paraId="1028199E" w14:textId="77777777">
      <w:r w:rsidRPr="001E03AA">
        <w:rPr>
          <w:rStyle w:val="HideTWBExt"/>
        </w:rPr>
        <w:t>&lt;Article2&gt;</w:t>
      </w:r>
      <w:r w:rsidRPr="001E03AA">
        <w:t>20. pants – 6.b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CFB87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D6B6A08" w14:textId="77777777"/>
        </w:tc>
      </w:tr>
      <w:tr w14:paraId="4637BE45"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7E51F0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BE408F1" w14:textId="77777777">
            <w:pPr>
              <w:pStyle w:val="AmColumnHeading"/>
            </w:pPr>
            <w:r w:rsidRPr="001E03AA">
              <w:t>Grozījums</w:t>
            </w:r>
          </w:p>
        </w:tc>
      </w:tr>
      <w:tr w14:paraId="79743EE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38B4A29" w14:textId="77777777">
            <w:pPr>
              <w:pStyle w:val="Normal6a"/>
            </w:pPr>
          </w:p>
        </w:tc>
        <w:tc>
          <w:tcPr>
            <w:tcW w:w="4876" w:type="dxa"/>
            <w:tcBorders>
              <w:top w:val="nil"/>
              <w:left w:val="nil"/>
              <w:bottom w:val="nil"/>
              <w:right w:val="nil"/>
            </w:tcBorders>
            <w:hideMark/>
          </w:tcPr>
          <w:p w:rsidR="006C6BF9" w:rsidRPr="001E03AA" w:rsidP="008E6ADF" w14:paraId="71A8F2B7" w14:textId="77777777">
            <w:pPr>
              <w:pStyle w:val="Normal6a"/>
            </w:pPr>
            <w:r w:rsidRPr="001E03AA">
              <w:rPr>
                <w:b/>
                <w:i/>
              </w:rPr>
              <w:t>ba)</w:t>
            </w:r>
            <w:r w:rsidRPr="001E03AA">
              <w:tab/>
            </w:r>
            <w:r w:rsidRPr="001E03AA">
              <w:rPr>
                <w:b/>
                <w:i/>
              </w:rPr>
              <w:t>pantā iekļauj šādu punktu:</w:t>
            </w:r>
          </w:p>
        </w:tc>
      </w:tr>
      <w:tr w14:paraId="0679087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B9F1264" w14:textId="77777777">
            <w:pPr>
              <w:pStyle w:val="Normal6a"/>
            </w:pPr>
          </w:p>
        </w:tc>
        <w:tc>
          <w:tcPr>
            <w:tcW w:w="4876" w:type="dxa"/>
            <w:tcBorders>
              <w:top w:val="nil"/>
              <w:left w:val="nil"/>
              <w:bottom w:val="nil"/>
              <w:right w:val="nil"/>
            </w:tcBorders>
            <w:hideMark/>
          </w:tcPr>
          <w:p w:rsidR="006C6BF9" w:rsidRPr="001E03AA" w:rsidP="008E6ADF" w14:paraId="20916FC1" w14:textId="77777777">
            <w:pPr>
              <w:pStyle w:val="Normal6a"/>
            </w:pPr>
            <w:r w:rsidRPr="001E03AA">
              <w:rPr>
                <w:b/>
                <w:i/>
              </w:rPr>
              <w:t>"6.b Atkāpjoties no 1. punkta, ja AIFP iesaistās deleģēšanas mehānismā ar nebūtiska riska kategorizāciju, šādu vienošanos neuzskata par deleģēšanu, uz kuru attiecas 1. punktā vai Komisijas deleģētās Regulas (ES) Nr. 231/2013 76., 77. un 79. pantā noteiktās prasības, ja ir izpildīti visi šādi nosacījumi:</w:t>
            </w:r>
          </w:p>
        </w:tc>
      </w:tr>
      <w:tr w14:paraId="3D906BD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C46B6C3" w14:textId="77777777">
            <w:pPr>
              <w:pStyle w:val="Normal6a"/>
            </w:pPr>
          </w:p>
        </w:tc>
        <w:tc>
          <w:tcPr>
            <w:tcW w:w="4876" w:type="dxa"/>
            <w:tcBorders>
              <w:top w:val="nil"/>
              <w:left w:val="nil"/>
              <w:bottom w:val="nil"/>
              <w:right w:val="nil"/>
            </w:tcBorders>
            <w:hideMark/>
          </w:tcPr>
          <w:p w:rsidR="006C6BF9" w:rsidRPr="001E03AA" w:rsidP="008E6ADF" w14:paraId="6FDE4881" w14:textId="77777777">
            <w:pPr>
              <w:pStyle w:val="Normal6a"/>
            </w:pPr>
            <w:r w:rsidRPr="001E03AA">
              <w:rPr>
                <w:b/>
                <w:i/>
              </w:rPr>
              <w:t>a) AIFP ir paziņojis savas piederības dalībvalsts kompetentajām iestādēm par to, ka tas ir iesaistījies deleģēšanas mehānismā ar nebūtiska riska kategorizāciju, un sniedzis šādu informāciju, kā kompetentās iestādes prasa, lai novērtētu AIFP atbilstību šim pantam;</w:t>
            </w:r>
          </w:p>
        </w:tc>
      </w:tr>
      <w:tr w14:paraId="446E503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885A4AA" w14:textId="77777777">
            <w:pPr>
              <w:pStyle w:val="Normal6a"/>
            </w:pPr>
          </w:p>
        </w:tc>
        <w:tc>
          <w:tcPr>
            <w:tcW w:w="4876" w:type="dxa"/>
            <w:tcBorders>
              <w:top w:val="nil"/>
              <w:left w:val="nil"/>
              <w:bottom w:val="nil"/>
              <w:right w:val="nil"/>
            </w:tcBorders>
            <w:hideMark/>
          </w:tcPr>
          <w:p w:rsidR="006C6BF9" w:rsidRPr="001E03AA" w:rsidP="008E6ADF" w14:paraId="6A0B093D" w14:textId="77777777">
            <w:pPr>
              <w:pStyle w:val="Normal6a"/>
            </w:pPr>
            <w:r w:rsidRPr="001E03AA">
              <w:rPr>
                <w:b/>
                <w:i/>
              </w:rPr>
              <w:t>b) ja deleģēšana attiecas uz ieguldījumu portfeļa pārvaldību vai riska pārvaldību, struktūra ir saņēmusi pienācīgu atļauju vai ir reģistrēta aktīvu pārvaldības nolūkā, tai piemērojot uzraudzību, vai deleģēšanu iepriekš ir apstiprinājušas AIFP piederības dalībvalsts kompetentās iestādes saskaņā ar Komisijas deleģētās Regulas (ES) 231/2013 78 pantu.";</w:t>
            </w:r>
          </w:p>
        </w:tc>
      </w:tr>
    </w:tbl>
    <w:p w:rsidR="006C6BF9" w:rsidRPr="001E03AA" w:rsidP="006C6BF9" w14:paraId="570711E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546F4A1"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4E23AE49" w14:textId="77777777">
      <w:pPr>
        <w:pStyle w:val="AmJustText"/>
      </w:pPr>
      <w:r w:rsidRPr="001E03AA">
        <w:t>Komisijas priekšlikumā paredzētajā izņēmumā ES grupai deleģēšana grupas ietvaros tiek uztverta kā vienoti zema riska neatkarīgi no funkcijas, nesniedzot nekādus atvieglojumus ārpusgrupas vai trešo valstu mehānismiem, kuru risks var būt zemāks. Nebūtiska riska kategorizācija, kas pārbaudīta atbilstoši pašas EVTI principiem trešo personu riska uzraudzībai, ir vērsta pret deleģēšanas prasībām, kurās risks faktiski ir būtisks, saglabājot īpašus aizsardzības pasākumus atļauju piešķiršanā portfeļa un riska pārvaldībai.</w:t>
      </w:r>
    </w:p>
    <w:p w:rsidR="006C6BF9" w:rsidRPr="001E03AA" w:rsidP="006C6BF9" w14:paraId="49E212A4" w14:textId="77777777">
      <w:r w:rsidRPr="001E03AA">
        <w:rPr>
          <w:rStyle w:val="HideTWBExt"/>
        </w:rPr>
        <w:t>&lt;/Amend&gt;</w:t>
      </w:r>
    </w:p>
    <w:p w:rsidR="006C6BF9" w:rsidRPr="001E03AA" w:rsidP="006C6BF9" w14:paraId="2020CEA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492</w:t>
      </w:r>
      <w:r w:rsidRPr="001E03AA">
        <w:rPr>
          <w:rStyle w:val="HideTWBExt"/>
          <w:b w:val="0"/>
        </w:rPr>
        <w:t>&lt;/NumAm&gt;</w:t>
      </w:r>
    </w:p>
    <w:p w:rsidR="006C6BF9" w:rsidRPr="001E03AA" w:rsidP="006C6BF9" w14:paraId="25A3BBCD"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15685BA0" w14:textId="77777777">
      <w:pPr>
        <w:pStyle w:val="NormalBold"/>
      </w:pPr>
      <w:r w:rsidRPr="001E03AA">
        <w:rPr>
          <w:rStyle w:val="HideTWBExt"/>
          <w:b w:val="0"/>
        </w:rPr>
        <w:t>&lt;/RepeatBlock-By&gt;</w:t>
      </w:r>
    </w:p>
    <w:p w:rsidR="006C6BF9" w:rsidRPr="001E03AA" w:rsidP="006C6BF9" w14:paraId="5F8FCCC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AB015AF" w14:textId="77777777">
      <w:pPr>
        <w:pStyle w:val="NormalBold"/>
      </w:pPr>
      <w:r w:rsidRPr="001E03AA">
        <w:rPr>
          <w:rStyle w:val="HideTWBExt"/>
          <w:b w:val="0"/>
        </w:rPr>
        <w:t>&lt;Article&gt;</w:t>
      </w:r>
      <w:r w:rsidRPr="001E03AA">
        <w:t>2. pants – 1. daļa – 10. punkts – ba apakšpunkts (jauns)</w:t>
      </w:r>
      <w:r w:rsidRPr="001E03AA">
        <w:rPr>
          <w:rStyle w:val="HideTWBExt"/>
          <w:b w:val="0"/>
        </w:rPr>
        <w:t>&lt;/Article&gt;</w:t>
      </w:r>
    </w:p>
    <w:p w:rsidR="006C6BF9" w:rsidRPr="001E03AA" w:rsidP="006C6BF9" w14:paraId="403CAC2C" w14:textId="77777777">
      <w:r w:rsidRPr="001E03AA">
        <w:rPr>
          <w:rStyle w:val="HideTWBExt"/>
        </w:rPr>
        <w:t>&lt;DocAmend2&gt;</w:t>
      </w:r>
      <w:r w:rsidRPr="001E03AA">
        <w:t>Direktīva 2011/61/ES</w:t>
      </w:r>
      <w:r w:rsidRPr="001E03AA">
        <w:rPr>
          <w:rStyle w:val="HideTWBExt"/>
        </w:rPr>
        <w:t>&lt;/DocAmend2&gt;</w:t>
      </w:r>
    </w:p>
    <w:p w:rsidR="006C6BF9" w:rsidRPr="001E03AA" w:rsidP="006C6BF9" w14:paraId="72A5E667" w14:textId="77777777">
      <w:r w:rsidRPr="001E03AA">
        <w:rPr>
          <w:rStyle w:val="HideTWBExt"/>
        </w:rPr>
        <w:t>&lt;Article2&gt;</w:t>
      </w:r>
      <w:r w:rsidRPr="001E03AA">
        <w:t>20. pants – 7.a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E31B7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184F620" w14:textId="77777777"/>
        </w:tc>
      </w:tr>
      <w:tr w14:paraId="17CA85D0"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7A09484"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66E7D52" w14:textId="77777777">
            <w:pPr>
              <w:pStyle w:val="AmColumnHeading"/>
            </w:pPr>
            <w:r w:rsidRPr="001E03AA">
              <w:t>Grozījums</w:t>
            </w:r>
          </w:p>
        </w:tc>
      </w:tr>
      <w:tr w14:paraId="5392404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F7C39EE" w14:textId="77777777">
            <w:pPr>
              <w:pStyle w:val="Normal6a"/>
            </w:pPr>
          </w:p>
        </w:tc>
        <w:tc>
          <w:tcPr>
            <w:tcW w:w="4876" w:type="dxa"/>
            <w:tcBorders>
              <w:top w:val="nil"/>
              <w:left w:val="nil"/>
              <w:bottom w:val="nil"/>
              <w:right w:val="nil"/>
            </w:tcBorders>
            <w:hideMark/>
          </w:tcPr>
          <w:p w:rsidR="006C6BF9" w:rsidRPr="001E03AA" w:rsidP="008E6ADF" w14:paraId="6BC7303B" w14:textId="77777777">
            <w:pPr>
              <w:pStyle w:val="Normal6a"/>
            </w:pPr>
            <w:r w:rsidRPr="001E03AA">
              <w:rPr>
                <w:b/>
                <w:i/>
              </w:rPr>
              <w:t>ba)</w:t>
            </w:r>
            <w:r w:rsidRPr="001E03AA">
              <w:tab/>
            </w:r>
            <w:r w:rsidRPr="001E03AA">
              <w:rPr>
                <w:b/>
                <w:i/>
              </w:rPr>
              <w:t>pantā iekļauj šādu punktu:</w:t>
            </w:r>
          </w:p>
        </w:tc>
      </w:tr>
      <w:tr w14:paraId="1A68AFC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CB956A3" w14:textId="77777777">
            <w:pPr>
              <w:pStyle w:val="Normal6a"/>
            </w:pPr>
          </w:p>
        </w:tc>
        <w:tc>
          <w:tcPr>
            <w:tcW w:w="4876" w:type="dxa"/>
            <w:tcBorders>
              <w:top w:val="nil"/>
              <w:left w:val="nil"/>
              <w:bottom w:val="nil"/>
              <w:right w:val="nil"/>
            </w:tcBorders>
            <w:hideMark/>
          </w:tcPr>
          <w:p w:rsidR="006C6BF9" w:rsidRPr="001E03AA" w:rsidP="008E6ADF" w14:paraId="5D3D7970" w14:textId="77777777">
            <w:pPr>
              <w:pStyle w:val="Normal6a"/>
            </w:pPr>
            <w:r w:rsidRPr="001E03AA">
              <w:rPr>
                <w:b/>
                <w:i/>
              </w:rPr>
              <w:t>"7.a EVTI izstrādā regulatīvu tehnisko standartu projektu, ar ko nosaka īpašības proporcionālajai pieejai saistībā ar pastāvīgās uzraudzības režīmu, kā noteikts 1. punkta f) apakšpunktā.</w:t>
            </w:r>
          </w:p>
        </w:tc>
      </w:tr>
      <w:tr w14:paraId="75742AE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D2D3DD0" w14:textId="77777777">
            <w:pPr>
              <w:pStyle w:val="Normal6a"/>
            </w:pPr>
          </w:p>
        </w:tc>
        <w:tc>
          <w:tcPr>
            <w:tcW w:w="4876" w:type="dxa"/>
            <w:tcBorders>
              <w:top w:val="nil"/>
              <w:left w:val="nil"/>
              <w:bottom w:val="nil"/>
              <w:right w:val="nil"/>
            </w:tcBorders>
            <w:hideMark/>
          </w:tcPr>
          <w:p w:rsidR="006C6BF9" w:rsidRPr="001E03AA" w:rsidP="008E6ADF" w14:paraId="0BA93573" w14:textId="77777777">
            <w:pPr>
              <w:pStyle w:val="Normal6a"/>
            </w:pPr>
            <w:r w:rsidRPr="001E03AA">
              <w:rPr>
                <w:b/>
                <w:i/>
              </w:rPr>
              <w:t>EVTI līdz [12 mēneši pēc šīs grozošās direktīvas spēkā stāšanās dienas] iesniedz minētos regulatīvo tehnisko standartu projektus Komisijai.";</w:t>
            </w:r>
          </w:p>
        </w:tc>
      </w:tr>
    </w:tbl>
    <w:p w:rsidR="006C6BF9" w:rsidRPr="001E03AA" w:rsidP="006C6BF9" w14:paraId="049FE87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5A60EC0"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4E909658" w14:textId="77777777">
      <w:pPr>
        <w:pStyle w:val="AmJustText"/>
      </w:pPr>
      <w:r w:rsidRPr="001E03AA">
        <w:t>Deleģēšanas mehānismu sistēmas grozīšanas mērķis ir pāriet no Komisijas vispārējā izņēmuma visām ES grupām uz pieeju, kura balstīta uz risku. Saskaņā ar šādu pieeju nekritiskiem zemāka riska deleģēšanas mehānismiem tiktu piešķirta atkāpe neatkarīgi no grupas struktūras vai ģeogrāfiskās atrašanās. Visiem pārējiem mehānismiem būtu piemērojama proporcionāla pastāvīgā uzraudzība saskaņā ar EVTI principiem trešo personu riska uzraudzībai.</w:t>
      </w:r>
    </w:p>
    <w:p w:rsidR="006C6BF9" w:rsidRPr="001E03AA" w:rsidP="006C6BF9" w14:paraId="1BE48975" w14:textId="77777777">
      <w:r w:rsidRPr="001E03AA">
        <w:rPr>
          <w:rStyle w:val="HideTWBExt"/>
        </w:rPr>
        <w:t>&lt;/Amend&gt;</w:t>
      </w:r>
    </w:p>
    <w:p w:rsidR="006C6BF9" w:rsidRPr="001E03AA" w:rsidP="006C6BF9" w14:paraId="14679FFA"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493</w:t>
      </w:r>
      <w:r w:rsidRPr="001E03AA">
        <w:rPr>
          <w:rStyle w:val="HideTWBExt"/>
          <w:b w:val="0"/>
        </w:rPr>
        <w:t>&lt;/NumAm&gt;</w:t>
      </w:r>
    </w:p>
    <w:p w:rsidR="006C6BF9" w:rsidRPr="001E03AA" w:rsidP="006C6BF9" w14:paraId="6670F563"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1682C051" w14:textId="77777777">
      <w:pPr>
        <w:pStyle w:val="NormalBold"/>
      </w:pPr>
      <w:r w:rsidRPr="001E03AA">
        <w:rPr>
          <w:rStyle w:val="HideTWBExt"/>
          <w:b w:val="0"/>
        </w:rPr>
        <w:t>&lt;/RepeatBlock-By&gt;</w:t>
      </w:r>
    </w:p>
    <w:p w:rsidR="006C6BF9" w:rsidRPr="001E03AA" w:rsidP="006C6BF9" w14:paraId="3118A5B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99B13FC" w14:textId="77777777">
      <w:pPr>
        <w:pStyle w:val="NormalBold"/>
      </w:pPr>
      <w:r w:rsidRPr="001E03AA">
        <w:rPr>
          <w:rStyle w:val="HideTWBExt"/>
          <w:b w:val="0"/>
        </w:rPr>
        <w:t>&lt;Article&gt;</w:t>
      </w:r>
      <w:r w:rsidRPr="001E03AA">
        <w:t>2. pants – 1. daļa – 10.a apakšpunkts (jauns)</w:t>
      </w:r>
      <w:r w:rsidRPr="001E03AA">
        <w:rPr>
          <w:rStyle w:val="HideTWBExt"/>
          <w:b w:val="0"/>
        </w:rPr>
        <w:t>&lt;/Article&gt;</w:t>
      </w:r>
    </w:p>
    <w:p w:rsidR="006C6BF9" w:rsidRPr="001E03AA" w:rsidP="006C6BF9" w14:paraId="6D5A7998" w14:textId="77777777">
      <w:r w:rsidRPr="001E03AA">
        <w:rPr>
          <w:rStyle w:val="HideTWBExt"/>
        </w:rPr>
        <w:t>&lt;DocAmend2&gt;</w:t>
      </w:r>
      <w:r w:rsidRPr="001E03AA">
        <w:t>Direktīva 2011/61/ES</w:t>
      </w:r>
      <w:r w:rsidRPr="001E03AA">
        <w:rPr>
          <w:rStyle w:val="HideTWBExt"/>
        </w:rPr>
        <w:t>&lt;/DocAmend2&gt;</w:t>
      </w:r>
    </w:p>
    <w:p w:rsidR="006C6BF9" w:rsidRPr="001E03AA" w:rsidP="006C6BF9" w14:paraId="42F7AE43" w14:textId="77777777">
      <w:r w:rsidRPr="001E03AA">
        <w:rPr>
          <w:rStyle w:val="HideTWBExt"/>
        </w:rPr>
        <w:t>&lt;Article2&gt;</w:t>
      </w:r>
      <w:r w:rsidRPr="001E03AA">
        <w:t>3.a iedaļa (jauna)</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10CC14"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2E50580" w14:textId="77777777"/>
        </w:tc>
      </w:tr>
      <w:tr w14:paraId="623EFE68"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A71E72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EBE3688" w14:textId="77777777">
            <w:pPr>
              <w:pStyle w:val="AmColumnHeading"/>
            </w:pPr>
            <w:r w:rsidRPr="001E03AA">
              <w:t>Grozījums</w:t>
            </w:r>
          </w:p>
        </w:tc>
      </w:tr>
      <w:tr w14:paraId="302F804B"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5B2D77D" w14:textId="77777777">
            <w:pPr>
              <w:pStyle w:val="Normal6a"/>
            </w:pPr>
          </w:p>
        </w:tc>
        <w:tc>
          <w:tcPr>
            <w:tcW w:w="4876" w:type="dxa"/>
            <w:tcBorders>
              <w:top w:val="nil"/>
              <w:left w:val="nil"/>
              <w:bottom w:val="nil"/>
              <w:right w:val="nil"/>
            </w:tcBorders>
            <w:hideMark/>
          </w:tcPr>
          <w:p w:rsidR="006C6BF9" w:rsidRPr="001E03AA" w:rsidP="008E6ADF" w14:paraId="5901ABFA" w14:textId="77777777">
            <w:pPr>
              <w:pStyle w:val="Normal6a"/>
            </w:pPr>
            <w:r w:rsidRPr="001E03AA">
              <w:rPr>
                <w:b/>
                <w:i/>
              </w:rPr>
              <w:t>10.a</w:t>
            </w:r>
            <w:r w:rsidRPr="001E03AA">
              <w:tab/>
            </w:r>
            <w:r w:rsidRPr="001E03AA">
              <w:rPr>
                <w:b/>
                <w:i/>
              </w:rPr>
              <w:t>iekļauj šādu iedaļu:</w:t>
            </w:r>
          </w:p>
        </w:tc>
      </w:tr>
      <w:tr w14:paraId="26CEFEEB"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9599B5C" w14:textId="77777777">
            <w:pPr>
              <w:pStyle w:val="Normal6a"/>
            </w:pPr>
          </w:p>
        </w:tc>
        <w:tc>
          <w:tcPr>
            <w:tcW w:w="4876" w:type="dxa"/>
            <w:tcBorders>
              <w:top w:val="nil"/>
              <w:left w:val="nil"/>
              <w:bottom w:val="nil"/>
              <w:right w:val="nil"/>
            </w:tcBorders>
            <w:hideMark/>
          </w:tcPr>
          <w:p w:rsidR="006C6BF9" w:rsidRPr="001E03AA" w:rsidP="008E6ADF" w14:paraId="6DA9D14A" w14:textId="77777777">
            <w:pPr>
              <w:pStyle w:val="Normal6a"/>
            </w:pPr>
            <w:r w:rsidRPr="001E03AA">
              <w:rPr>
                <w:b/>
                <w:i/>
              </w:rPr>
              <w:t>"3.a IEDAĻA</w:t>
            </w:r>
          </w:p>
        </w:tc>
      </w:tr>
      <w:tr w14:paraId="3286B5F9"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E163ABC" w14:textId="77777777">
            <w:pPr>
              <w:pStyle w:val="Normal6a"/>
            </w:pPr>
          </w:p>
        </w:tc>
        <w:tc>
          <w:tcPr>
            <w:tcW w:w="4876" w:type="dxa"/>
            <w:tcBorders>
              <w:top w:val="nil"/>
              <w:left w:val="nil"/>
              <w:bottom w:val="nil"/>
              <w:right w:val="nil"/>
            </w:tcBorders>
            <w:hideMark/>
          </w:tcPr>
          <w:p w:rsidR="006C6BF9" w:rsidRPr="001E03AA" w:rsidP="008E6ADF" w14:paraId="65D8356E" w14:textId="77777777">
            <w:pPr>
              <w:pStyle w:val="Normal6a"/>
            </w:pPr>
            <w:r w:rsidRPr="001E03AA">
              <w:rPr>
                <w:b/>
                <w:i/>
              </w:rPr>
              <w:t>Vienkāršots režīms pārvaldības sabiedrībām, kuras pieder pārvaldības sabiedrību un AIFP ES grupai";</w:t>
            </w:r>
          </w:p>
        </w:tc>
      </w:tr>
    </w:tbl>
    <w:p w:rsidR="006C6BF9" w:rsidRPr="001E03AA" w:rsidP="006C6BF9" w14:paraId="74FFD25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5355F5A" w14:textId="77777777">
      <w:r w:rsidRPr="001E03AA">
        <w:rPr>
          <w:rStyle w:val="HideTWBExt"/>
        </w:rPr>
        <w:t>&lt;/Amend&gt;</w:t>
      </w:r>
    </w:p>
    <w:p w:rsidR="006C6BF9" w:rsidRPr="001E03AA" w:rsidP="006C6BF9" w14:paraId="7024CB5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494</w:t>
      </w:r>
      <w:r w:rsidRPr="001E03AA">
        <w:rPr>
          <w:rStyle w:val="HideTWBExt"/>
          <w:b w:val="0"/>
        </w:rPr>
        <w:t>&lt;/NumAm&gt;</w:t>
      </w:r>
    </w:p>
    <w:p w:rsidR="006C6BF9" w:rsidRPr="001E03AA" w:rsidP="006C6BF9" w14:paraId="4E98FC54"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5E14FFF3" w14:textId="77777777">
      <w:pPr>
        <w:pStyle w:val="NormalBold"/>
      </w:pPr>
      <w:r w:rsidRPr="001E03AA">
        <w:rPr>
          <w:rStyle w:val="HideTWBExt"/>
          <w:b w:val="0"/>
        </w:rPr>
        <w:t>&lt;/RepeatBlock-By&gt;</w:t>
      </w:r>
    </w:p>
    <w:p w:rsidR="006C6BF9" w:rsidRPr="001E03AA" w:rsidP="006C6BF9" w14:paraId="66ABFA85"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EB6BA13" w14:textId="77777777">
      <w:pPr>
        <w:pStyle w:val="NormalBold"/>
      </w:pPr>
      <w:r w:rsidRPr="001E03AA">
        <w:rPr>
          <w:rStyle w:val="HideTWBExt"/>
          <w:b w:val="0"/>
        </w:rPr>
        <w:t>&lt;Article&gt;</w:t>
      </w:r>
      <w:r w:rsidRPr="001E03AA">
        <w:t>2. pants – 1. daļa – 10.a apakšpunkts (jauns)</w:t>
      </w:r>
      <w:r w:rsidRPr="001E03AA">
        <w:rPr>
          <w:rStyle w:val="HideTWBExt"/>
          <w:b w:val="0"/>
        </w:rPr>
        <w:t>&lt;/Article&gt;</w:t>
      </w:r>
    </w:p>
    <w:p w:rsidR="006C6BF9" w:rsidRPr="001E03AA" w:rsidP="006C6BF9" w14:paraId="730D4B1C" w14:textId="77777777">
      <w:r w:rsidRPr="001E03AA">
        <w:rPr>
          <w:rStyle w:val="HideTWBExt"/>
        </w:rPr>
        <w:t>&lt;DocAmend2&gt;</w:t>
      </w:r>
      <w:r w:rsidRPr="001E03AA">
        <w:t>Direktīva 2011/61/ES</w:t>
      </w:r>
      <w:r w:rsidRPr="001E03AA">
        <w:rPr>
          <w:rStyle w:val="HideTWBExt"/>
        </w:rPr>
        <w:t>&lt;/DocAmend2&gt;</w:t>
      </w:r>
    </w:p>
    <w:p w:rsidR="006C6BF9" w:rsidRPr="001E03AA" w:rsidP="006C6BF9" w14:paraId="600753B3" w14:textId="77777777">
      <w:r w:rsidRPr="001E03AA">
        <w:rPr>
          <w:rStyle w:val="HideTWBExt"/>
        </w:rPr>
        <w:t>&lt;Article2&gt;</w:t>
      </w:r>
      <w:r w:rsidRPr="001E03AA">
        <w:t>20.a pants (jauns)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17846B"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422F4D6" w14:textId="77777777"/>
        </w:tc>
      </w:tr>
      <w:tr w14:paraId="3333C34D"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D3FCC1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384A828" w14:textId="77777777">
            <w:pPr>
              <w:pStyle w:val="AmColumnHeading"/>
            </w:pPr>
            <w:r w:rsidRPr="001E03AA">
              <w:t>Grozījums</w:t>
            </w:r>
          </w:p>
        </w:tc>
      </w:tr>
      <w:tr w14:paraId="401E46C8"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3D8205C" w14:textId="77777777">
            <w:pPr>
              <w:pStyle w:val="Normal6a"/>
            </w:pPr>
          </w:p>
        </w:tc>
        <w:tc>
          <w:tcPr>
            <w:tcW w:w="4876" w:type="dxa"/>
            <w:tcBorders>
              <w:top w:val="nil"/>
              <w:left w:val="nil"/>
              <w:bottom w:val="nil"/>
              <w:right w:val="nil"/>
            </w:tcBorders>
          </w:tcPr>
          <w:p w:rsidR="006C6BF9" w:rsidRPr="001E03AA" w:rsidP="008E6ADF" w14:paraId="755E5CE2" w14:textId="77777777">
            <w:pPr>
              <w:pStyle w:val="Normal6a"/>
              <w:rPr>
                <w:b/>
                <w:i/>
              </w:rPr>
            </w:pPr>
            <w:r w:rsidRPr="001E03AA">
              <w:rPr>
                <w:b/>
                <w:i/>
              </w:rPr>
              <w:t>10.a</w:t>
            </w:r>
            <w:r w:rsidRPr="001E03AA">
              <w:tab/>
            </w:r>
            <w:r w:rsidRPr="001E03AA">
              <w:rPr>
                <w:b/>
                <w:i/>
              </w:rPr>
              <w:t>direktīvā iekļauj šādu pantu:</w:t>
            </w:r>
          </w:p>
        </w:tc>
      </w:tr>
      <w:tr w14:paraId="0C18E599"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48E4A16" w14:textId="77777777">
            <w:pPr>
              <w:pStyle w:val="Normal6a"/>
            </w:pPr>
          </w:p>
        </w:tc>
        <w:tc>
          <w:tcPr>
            <w:tcW w:w="4876" w:type="dxa"/>
            <w:tcBorders>
              <w:top w:val="nil"/>
              <w:left w:val="nil"/>
              <w:bottom w:val="nil"/>
              <w:right w:val="nil"/>
            </w:tcBorders>
            <w:hideMark/>
          </w:tcPr>
          <w:p w:rsidR="006C6BF9" w:rsidRPr="001E03AA" w:rsidP="008E6ADF" w14:paraId="41BD0941" w14:textId="77777777">
            <w:pPr>
              <w:pStyle w:val="Normal6a"/>
            </w:pPr>
            <w:r w:rsidRPr="001E03AA">
              <w:rPr>
                <w:b/>
                <w:i/>
              </w:rPr>
              <w:t>"20.a pants</w:t>
            </w:r>
          </w:p>
        </w:tc>
      </w:tr>
      <w:tr w14:paraId="34DE629B"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22CD009" w14:textId="77777777">
            <w:pPr>
              <w:pStyle w:val="Normal6a"/>
            </w:pPr>
          </w:p>
        </w:tc>
        <w:tc>
          <w:tcPr>
            <w:tcW w:w="4876" w:type="dxa"/>
            <w:tcBorders>
              <w:top w:val="nil"/>
              <w:left w:val="nil"/>
              <w:bottom w:val="nil"/>
              <w:right w:val="nil"/>
            </w:tcBorders>
            <w:hideMark/>
          </w:tcPr>
          <w:p w:rsidR="006C6BF9" w:rsidRPr="001E03AA" w:rsidP="008E6ADF" w14:paraId="7C35BE9C" w14:textId="77777777">
            <w:pPr>
              <w:pStyle w:val="Normal6a"/>
            </w:pPr>
            <w:r w:rsidRPr="001E03AA">
              <w:rPr>
                <w:b/>
                <w:i/>
              </w:rPr>
              <w:t>Vispārīgais princips</w:t>
            </w:r>
          </w:p>
        </w:tc>
      </w:tr>
      <w:tr w14:paraId="0A133634"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2799891" w14:textId="77777777">
            <w:pPr>
              <w:pStyle w:val="Normal6a"/>
            </w:pPr>
          </w:p>
        </w:tc>
        <w:tc>
          <w:tcPr>
            <w:tcW w:w="4876" w:type="dxa"/>
            <w:tcBorders>
              <w:top w:val="nil"/>
              <w:left w:val="nil"/>
              <w:bottom w:val="nil"/>
              <w:right w:val="nil"/>
            </w:tcBorders>
            <w:hideMark/>
          </w:tcPr>
          <w:p w:rsidR="006C6BF9" w:rsidRPr="001E03AA" w:rsidP="008E6ADF" w14:paraId="1DDEDEBA" w14:textId="77777777">
            <w:pPr>
              <w:pStyle w:val="Normal6a"/>
            </w:pPr>
            <w:r w:rsidRPr="001E03AA">
              <w:rPr>
                <w:b/>
                <w:i/>
              </w:rPr>
              <w:t>Pārvaldības sabiedrībām, kuras pieder ES grupai, piemēro šajā sadaļā noteikto vienkāršoto režīmu.";</w:t>
            </w:r>
          </w:p>
        </w:tc>
      </w:tr>
    </w:tbl>
    <w:p w:rsidR="006C6BF9" w:rsidRPr="001E03AA" w:rsidP="006C6BF9" w14:paraId="1E1317F3"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D8A7B73" w14:textId="77777777">
      <w:r w:rsidRPr="001E03AA">
        <w:rPr>
          <w:rStyle w:val="HideTWBExt"/>
        </w:rPr>
        <w:t>&lt;/Amend&gt;</w:t>
      </w:r>
    </w:p>
    <w:p w:rsidR="006C6BF9" w:rsidRPr="001E03AA" w:rsidP="006C6BF9" w14:paraId="026AFB7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495</w:t>
      </w:r>
      <w:r w:rsidRPr="001E03AA">
        <w:rPr>
          <w:rStyle w:val="HideTWBExt"/>
          <w:b w:val="0"/>
        </w:rPr>
        <w:t>&lt;/NumAm&gt;</w:t>
      </w:r>
    </w:p>
    <w:p w:rsidR="006C6BF9" w:rsidRPr="001E03AA" w:rsidP="006C6BF9" w14:paraId="5D3D582C"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156C7152" w14:textId="77777777">
      <w:pPr>
        <w:pStyle w:val="NormalBold"/>
      </w:pPr>
      <w:r w:rsidRPr="001E03AA">
        <w:rPr>
          <w:rStyle w:val="HideTWBExt"/>
          <w:b w:val="0"/>
        </w:rPr>
        <w:t>&lt;/RepeatBlock-By&gt;</w:t>
      </w:r>
    </w:p>
    <w:p w:rsidR="006C6BF9" w:rsidRPr="001E03AA" w:rsidP="006C6BF9" w14:paraId="7C441F64"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C753FE7" w14:textId="77777777">
      <w:pPr>
        <w:pStyle w:val="NormalBold"/>
      </w:pPr>
      <w:r w:rsidRPr="001E03AA">
        <w:rPr>
          <w:rStyle w:val="HideTWBExt"/>
          <w:b w:val="0"/>
        </w:rPr>
        <w:t>&lt;Article&gt;</w:t>
      </w:r>
      <w:r w:rsidRPr="001E03AA">
        <w:t>2. pants – 1. daļa – 10.b punkts (jauns)</w:t>
      </w:r>
      <w:r w:rsidRPr="001E03AA">
        <w:rPr>
          <w:rStyle w:val="HideTWBExt"/>
          <w:b w:val="0"/>
        </w:rPr>
        <w:t>&lt;/Article&gt;</w:t>
      </w:r>
    </w:p>
    <w:p w:rsidR="006C6BF9" w:rsidRPr="001E03AA" w:rsidP="006C6BF9" w14:paraId="1921756F" w14:textId="77777777">
      <w:r w:rsidRPr="001E03AA">
        <w:rPr>
          <w:rStyle w:val="HideTWBExt"/>
        </w:rPr>
        <w:t>&lt;DocAmend2&gt;</w:t>
      </w:r>
      <w:r w:rsidRPr="001E03AA">
        <w:t>Direktīva 2011/61/ES</w:t>
      </w:r>
      <w:r w:rsidRPr="001E03AA">
        <w:rPr>
          <w:rStyle w:val="HideTWBExt"/>
        </w:rPr>
        <w:t>&lt;/DocAmend2&gt;</w:t>
      </w:r>
    </w:p>
    <w:p w:rsidR="006C6BF9" w:rsidRPr="001E03AA" w:rsidP="006C6BF9" w14:paraId="33A2E81C" w14:textId="77777777">
      <w:r w:rsidRPr="001E03AA">
        <w:rPr>
          <w:rStyle w:val="HideTWBExt"/>
        </w:rPr>
        <w:t>&lt;Article2&gt;</w:t>
      </w:r>
      <w:r w:rsidRPr="001E03AA">
        <w:t>20.b pants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C1199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BAF4A46" w14:textId="77777777"/>
        </w:tc>
      </w:tr>
      <w:tr w14:paraId="2177BC2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0FEF47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FF47D4D" w14:textId="77777777">
            <w:pPr>
              <w:pStyle w:val="AmColumnHeading"/>
            </w:pPr>
            <w:r w:rsidRPr="001E03AA">
              <w:t>Grozījums</w:t>
            </w:r>
          </w:p>
        </w:tc>
      </w:tr>
      <w:tr w14:paraId="48C92EA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97AF5F3" w14:textId="77777777">
            <w:pPr>
              <w:pStyle w:val="Normal6a"/>
            </w:pPr>
          </w:p>
        </w:tc>
        <w:tc>
          <w:tcPr>
            <w:tcW w:w="4876" w:type="dxa"/>
            <w:tcBorders>
              <w:top w:val="nil"/>
              <w:left w:val="nil"/>
              <w:bottom w:val="nil"/>
              <w:right w:val="nil"/>
            </w:tcBorders>
            <w:hideMark/>
          </w:tcPr>
          <w:p w:rsidR="006C6BF9" w:rsidRPr="001E03AA" w:rsidP="008E6ADF" w14:paraId="4D3A1875" w14:textId="77777777">
            <w:pPr>
              <w:pStyle w:val="Normal6a"/>
            </w:pPr>
            <w:r w:rsidRPr="001E03AA">
              <w:rPr>
                <w:b/>
                <w:i/>
              </w:rPr>
              <w:t>10.b</w:t>
            </w:r>
            <w:r w:rsidRPr="001E03AA">
              <w:tab/>
            </w:r>
            <w:r w:rsidRPr="001E03AA">
              <w:rPr>
                <w:b/>
                <w:i/>
              </w:rPr>
              <w:t>direktīvā iekļauj šādu pantu:</w:t>
            </w:r>
          </w:p>
        </w:tc>
      </w:tr>
      <w:tr w14:paraId="3300664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90F7097" w14:textId="77777777">
            <w:pPr>
              <w:pStyle w:val="Normal6a"/>
            </w:pPr>
          </w:p>
        </w:tc>
        <w:tc>
          <w:tcPr>
            <w:tcW w:w="4876" w:type="dxa"/>
            <w:tcBorders>
              <w:top w:val="nil"/>
              <w:left w:val="nil"/>
              <w:bottom w:val="nil"/>
              <w:right w:val="nil"/>
            </w:tcBorders>
            <w:hideMark/>
          </w:tcPr>
          <w:p w:rsidR="006C6BF9" w:rsidRPr="001E03AA" w:rsidP="008E6ADF" w14:paraId="105F4C57" w14:textId="77777777">
            <w:pPr>
              <w:pStyle w:val="Normal6a"/>
            </w:pPr>
            <w:r w:rsidRPr="001E03AA">
              <w:rPr>
                <w:b/>
                <w:i/>
              </w:rPr>
              <w:t>"20.b pants</w:t>
            </w:r>
          </w:p>
        </w:tc>
      </w:tr>
      <w:tr w14:paraId="478D84B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160358A" w14:textId="77777777">
            <w:pPr>
              <w:pStyle w:val="Normal6a"/>
            </w:pPr>
          </w:p>
        </w:tc>
        <w:tc>
          <w:tcPr>
            <w:tcW w:w="4876" w:type="dxa"/>
            <w:tcBorders>
              <w:top w:val="nil"/>
              <w:left w:val="nil"/>
              <w:bottom w:val="nil"/>
              <w:right w:val="nil"/>
            </w:tcBorders>
            <w:hideMark/>
          </w:tcPr>
          <w:p w:rsidR="006C6BF9" w:rsidRPr="001E03AA" w:rsidP="008E6ADF" w14:paraId="52F2CC1E" w14:textId="77777777">
            <w:pPr>
              <w:pStyle w:val="Normal6a"/>
            </w:pPr>
            <w:r w:rsidRPr="001E03AA">
              <w:rPr>
                <w:b/>
                <w:i/>
              </w:rPr>
              <w:t>Cilvēkresursu un tehnisko resursu izmantošana grupas ietvaros</w:t>
            </w:r>
          </w:p>
        </w:tc>
      </w:tr>
      <w:tr w14:paraId="1169E67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B288CCA" w14:textId="77777777">
            <w:pPr>
              <w:pStyle w:val="Normal6a"/>
            </w:pPr>
          </w:p>
        </w:tc>
        <w:tc>
          <w:tcPr>
            <w:tcW w:w="4876" w:type="dxa"/>
            <w:tcBorders>
              <w:top w:val="nil"/>
              <w:left w:val="nil"/>
              <w:bottom w:val="nil"/>
              <w:right w:val="nil"/>
            </w:tcBorders>
            <w:hideMark/>
          </w:tcPr>
          <w:p w:rsidR="006C6BF9" w:rsidRPr="001E03AA" w:rsidP="008E6ADF" w14:paraId="7DADD8FA" w14:textId="77777777">
            <w:pPr>
              <w:pStyle w:val="Normal6a"/>
            </w:pPr>
            <w:r w:rsidRPr="001E03AA">
              <w:rPr>
                <w:b/>
                <w:i/>
              </w:rPr>
              <w:t>1. Pārvaldības sabiedrība, kas pieder ES grupai, savas darījumdarbības veikšanai var izmantot vienas vai vairāku struktūru, kas pieder tās ES grupai, cilvēkresursus un tehniskos resursus.</w:t>
            </w:r>
          </w:p>
        </w:tc>
      </w:tr>
      <w:tr w14:paraId="3038497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6BBD9AC" w14:textId="77777777">
            <w:pPr>
              <w:pStyle w:val="Normal6a"/>
            </w:pPr>
          </w:p>
        </w:tc>
        <w:tc>
          <w:tcPr>
            <w:tcW w:w="4876" w:type="dxa"/>
            <w:tcBorders>
              <w:top w:val="nil"/>
              <w:left w:val="nil"/>
              <w:bottom w:val="nil"/>
              <w:right w:val="nil"/>
            </w:tcBorders>
            <w:hideMark/>
          </w:tcPr>
          <w:p w:rsidR="006C6BF9" w:rsidRPr="001E03AA" w:rsidP="008E6ADF" w14:paraId="0F9A5EEC" w14:textId="77777777">
            <w:pPr>
              <w:pStyle w:val="Normal6a"/>
            </w:pPr>
            <w:r w:rsidRPr="001E03AA">
              <w:rPr>
                <w:b/>
                <w:i/>
              </w:rPr>
              <w:t>2. Atļaujas piešķiršanas laikā pārvaldības sabiedrība, kurai ir kopīgi resursi saskaņā ar 1. punktu, papildus 7. panta 2. punkta c) apakšpunktā minētajai informācijai norāda attiecīgos cilvēkresursus un tehniskos resursus.</w:t>
            </w:r>
          </w:p>
        </w:tc>
      </w:tr>
      <w:tr w14:paraId="60A6F13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A6844BB" w14:textId="77777777">
            <w:pPr>
              <w:pStyle w:val="Normal6a"/>
            </w:pPr>
          </w:p>
        </w:tc>
        <w:tc>
          <w:tcPr>
            <w:tcW w:w="4876" w:type="dxa"/>
            <w:tcBorders>
              <w:top w:val="nil"/>
              <w:left w:val="nil"/>
              <w:bottom w:val="nil"/>
              <w:right w:val="nil"/>
            </w:tcBorders>
            <w:hideMark/>
          </w:tcPr>
          <w:p w:rsidR="006C6BF9" w:rsidRPr="001E03AA" w:rsidP="008E6ADF" w14:paraId="0D21B199" w14:textId="77777777">
            <w:pPr>
              <w:pStyle w:val="Normal6a"/>
            </w:pPr>
            <w:r w:rsidRPr="001E03AA">
              <w:rPr>
                <w:b/>
                <w:i/>
              </w:rPr>
              <w:t>3. Pārvaldības sabiedrības atļaujas izsniegšanai neizvirza nosacījumu, ka tiek ievērota prasība, ka pārvaldības sabiedrība atturas izmantot vienas vai vairāku struktūru, kas pieder pie tās ES grupas, resursus.</w:t>
            </w:r>
          </w:p>
        </w:tc>
      </w:tr>
    </w:tbl>
    <w:p w:rsidR="006C6BF9" w:rsidRPr="001E03AA" w:rsidP="006C6BF9" w14:paraId="7F8041B0"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664E90E" w14:textId="77777777">
      <w:r w:rsidRPr="001E03AA">
        <w:rPr>
          <w:rStyle w:val="HideTWBExt"/>
        </w:rPr>
        <w:t>&lt;/Amend&gt;</w:t>
      </w:r>
    </w:p>
    <w:p w:rsidR="006C6BF9" w:rsidRPr="001E03AA" w:rsidP="006C6BF9" w14:paraId="2569E89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496</w:t>
      </w:r>
      <w:r w:rsidRPr="001E03AA">
        <w:rPr>
          <w:rStyle w:val="HideTWBExt"/>
          <w:b w:val="0"/>
        </w:rPr>
        <w:t>&lt;/NumAm&gt;</w:t>
      </w:r>
    </w:p>
    <w:p w:rsidR="006C6BF9" w:rsidRPr="001E03AA" w:rsidP="006C6BF9" w14:paraId="6B0D72A0"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7DF348AD" w14:textId="77777777">
      <w:pPr>
        <w:pStyle w:val="NormalBold"/>
      </w:pPr>
      <w:r w:rsidRPr="001E03AA">
        <w:rPr>
          <w:rStyle w:val="HideTWBExt"/>
          <w:b w:val="0"/>
        </w:rPr>
        <w:t>&lt;/RepeatBlock-By&gt;</w:t>
      </w:r>
    </w:p>
    <w:p w:rsidR="006C6BF9" w:rsidRPr="001E03AA" w:rsidP="006C6BF9" w14:paraId="79380C0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63374FC" w14:textId="77777777">
      <w:pPr>
        <w:pStyle w:val="NormalBold"/>
      </w:pPr>
      <w:r w:rsidRPr="001E03AA">
        <w:rPr>
          <w:rStyle w:val="HideTWBExt"/>
          <w:b w:val="0"/>
        </w:rPr>
        <w:t>&lt;Article&gt;</w:t>
      </w:r>
      <w:r w:rsidRPr="001E03AA">
        <w:t>2. pants – 1. daļa – 10.c punkts (jauns)</w:t>
      </w:r>
      <w:r w:rsidRPr="001E03AA">
        <w:rPr>
          <w:rStyle w:val="HideTWBExt"/>
          <w:b w:val="0"/>
        </w:rPr>
        <w:t>&lt;/Article&gt;</w:t>
      </w:r>
    </w:p>
    <w:p w:rsidR="006C6BF9" w:rsidRPr="001E03AA" w:rsidP="006C6BF9" w14:paraId="2F1BEA26" w14:textId="77777777">
      <w:r w:rsidRPr="001E03AA">
        <w:rPr>
          <w:rStyle w:val="HideTWBExt"/>
        </w:rPr>
        <w:t>&lt;DocAmend2&gt;</w:t>
      </w:r>
      <w:r w:rsidRPr="001E03AA">
        <w:t>Direktīva 2011/61/ES</w:t>
      </w:r>
      <w:r w:rsidRPr="001E03AA">
        <w:rPr>
          <w:rStyle w:val="HideTWBExt"/>
        </w:rPr>
        <w:t>&lt;/DocAmend2&gt;</w:t>
      </w:r>
    </w:p>
    <w:p w:rsidR="006C6BF9" w:rsidRPr="001E03AA" w:rsidP="006C6BF9" w14:paraId="5CF27E5B" w14:textId="77777777">
      <w:r w:rsidRPr="001E03AA">
        <w:rPr>
          <w:rStyle w:val="HideTWBExt"/>
        </w:rPr>
        <w:t>&lt;Article2&gt;</w:t>
      </w:r>
      <w:r w:rsidRPr="001E03AA">
        <w:t>20.c pants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D732B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DE65EFF" w14:textId="77777777"/>
        </w:tc>
      </w:tr>
      <w:tr w14:paraId="0396F1E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FC1FE74"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04BB621" w14:textId="77777777">
            <w:pPr>
              <w:pStyle w:val="AmColumnHeading"/>
            </w:pPr>
            <w:r w:rsidRPr="001E03AA">
              <w:t>Grozījums</w:t>
            </w:r>
          </w:p>
        </w:tc>
      </w:tr>
      <w:tr w14:paraId="5CBB42A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0CBADB8" w14:textId="77777777">
            <w:pPr>
              <w:pStyle w:val="Normal6a"/>
            </w:pPr>
          </w:p>
        </w:tc>
        <w:tc>
          <w:tcPr>
            <w:tcW w:w="4876" w:type="dxa"/>
            <w:tcBorders>
              <w:top w:val="nil"/>
              <w:left w:val="nil"/>
              <w:bottom w:val="nil"/>
              <w:right w:val="nil"/>
            </w:tcBorders>
            <w:hideMark/>
          </w:tcPr>
          <w:p w:rsidR="006C6BF9" w:rsidRPr="001E03AA" w:rsidP="008E6ADF" w14:paraId="30D45485" w14:textId="77777777">
            <w:pPr>
              <w:pStyle w:val="Normal6a"/>
            </w:pPr>
            <w:r w:rsidRPr="001E03AA">
              <w:rPr>
                <w:b/>
                <w:i/>
              </w:rPr>
              <w:t>10.c</w:t>
            </w:r>
            <w:r w:rsidRPr="001E03AA">
              <w:tab/>
            </w:r>
            <w:r w:rsidRPr="001E03AA">
              <w:rPr>
                <w:b/>
                <w:i/>
              </w:rPr>
              <w:t>direktīvā iekļauj šādu pantu:</w:t>
            </w:r>
          </w:p>
        </w:tc>
      </w:tr>
      <w:tr w14:paraId="7B712EA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6F85CA1" w14:textId="77777777">
            <w:pPr>
              <w:pStyle w:val="Normal6a"/>
            </w:pPr>
          </w:p>
        </w:tc>
        <w:tc>
          <w:tcPr>
            <w:tcW w:w="4876" w:type="dxa"/>
            <w:tcBorders>
              <w:top w:val="nil"/>
              <w:left w:val="nil"/>
              <w:bottom w:val="nil"/>
              <w:right w:val="nil"/>
            </w:tcBorders>
            <w:hideMark/>
          </w:tcPr>
          <w:p w:rsidR="006C6BF9" w:rsidRPr="001E03AA" w:rsidP="008E6ADF" w14:paraId="5106582A" w14:textId="77777777">
            <w:pPr>
              <w:pStyle w:val="Normal6a"/>
            </w:pPr>
            <w:r w:rsidRPr="001E03AA">
              <w:rPr>
                <w:b/>
                <w:i/>
              </w:rPr>
              <w:t>"20.c pants</w:t>
            </w:r>
          </w:p>
        </w:tc>
      </w:tr>
      <w:tr w14:paraId="497AA48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016BB7E" w14:textId="77777777">
            <w:pPr>
              <w:pStyle w:val="Normal6a"/>
            </w:pPr>
          </w:p>
        </w:tc>
        <w:tc>
          <w:tcPr>
            <w:tcW w:w="4876" w:type="dxa"/>
            <w:tcBorders>
              <w:top w:val="nil"/>
              <w:left w:val="nil"/>
              <w:bottom w:val="nil"/>
              <w:right w:val="nil"/>
            </w:tcBorders>
            <w:hideMark/>
          </w:tcPr>
          <w:p w:rsidR="006C6BF9" w:rsidRPr="001E03AA" w:rsidP="008E6ADF" w14:paraId="4323A4EB" w14:textId="77777777">
            <w:pPr>
              <w:pStyle w:val="Normal6a"/>
            </w:pPr>
            <w:r w:rsidRPr="001E03AA">
              <w:rPr>
                <w:b/>
                <w:i/>
              </w:rPr>
              <w:t>Deleģēšana grupas ietvaros</w:t>
            </w:r>
          </w:p>
        </w:tc>
      </w:tr>
      <w:tr w14:paraId="2C77D3D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106FB75" w14:textId="77777777">
            <w:pPr>
              <w:pStyle w:val="Normal6a"/>
            </w:pPr>
          </w:p>
        </w:tc>
        <w:tc>
          <w:tcPr>
            <w:tcW w:w="4876" w:type="dxa"/>
            <w:tcBorders>
              <w:top w:val="nil"/>
              <w:left w:val="nil"/>
              <w:bottom w:val="nil"/>
              <w:right w:val="nil"/>
            </w:tcBorders>
            <w:hideMark/>
          </w:tcPr>
          <w:p w:rsidR="006C6BF9" w:rsidRPr="001E03AA" w:rsidP="008E6ADF" w14:paraId="03E96943" w14:textId="77777777">
            <w:pPr>
              <w:pStyle w:val="Normal6a"/>
            </w:pPr>
            <w:r w:rsidRPr="001E03AA">
              <w:rPr>
                <w:b/>
                <w:i/>
              </w:rPr>
              <w:t>1. Pārvaldības sabiedrība, kas pieder ES grupai, var paļauties uz vienu vai vairākām struktūrām, kas pieder tās ES grupai, II pielikumā minēto funkciju vai 6. panta 3. punktā minēto pakalpojumu, vai kritisku vai svarīgu funkciju veikšanā tās vārdā.</w:t>
            </w:r>
          </w:p>
        </w:tc>
      </w:tr>
      <w:tr w14:paraId="20AFD6C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C0662F7" w14:textId="77777777">
            <w:pPr>
              <w:pStyle w:val="Normal6a"/>
            </w:pPr>
          </w:p>
        </w:tc>
        <w:tc>
          <w:tcPr>
            <w:tcW w:w="4876" w:type="dxa"/>
            <w:tcBorders>
              <w:top w:val="nil"/>
              <w:left w:val="nil"/>
              <w:bottom w:val="nil"/>
              <w:right w:val="nil"/>
            </w:tcBorders>
            <w:hideMark/>
          </w:tcPr>
          <w:p w:rsidR="006C6BF9" w:rsidRPr="001E03AA" w:rsidP="008E6ADF" w14:paraId="6C0F43FB" w14:textId="77777777">
            <w:pPr>
              <w:pStyle w:val="Normal6a"/>
            </w:pPr>
            <w:r w:rsidRPr="001E03AA">
              <w:rPr>
                <w:b/>
                <w:i/>
              </w:rPr>
              <w:t xml:space="preserve">Šī panta nolūkos "kritiskas vai svarīgas funkcijas" ir funkcijas, kuru pārtraukšana būtiski traucētu pārvaldības </w:t>
            </w:r>
            <w:r w:rsidRPr="001E03AA">
              <w:rPr>
                <w:b/>
                <w:i/>
              </w:rPr>
              <w:t>sabiedrības finansiālo darbību vai tās pakalpojumu un darbību stabilitāti vai nepārtrauktību vai kuru nepilnīga, pārtraukta vai nepietiekama darbība būtiski traucētu pārvaldības sabiedrībai turpināt ievērot ar saņemto atļauju saistītos nosacījumus un pienākumus vai piemērojamos Savienības tiesību aktus.</w:t>
            </w:r>
          </w:p>
        </w:tc>
      </w:tr>
      <w:tr w14:paraId="60E0A64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4CE6ED3" w14:textId="77777777">
            <w:pPr>
              <w:pStyle w:val="Normal6a"/>
            </w:pPr>
          </w:p>
        </w:tc>
        <w:tc>
          <w:tcPr>
            <w:tcW w:w="4876" w:type="dxa"/>
            <w:tcBorders>
              <w:top w:val="nil"/>
              <w:left w:val="nil"/>
              <w:bottom w:val="nil"/>
              <w:right w:val="nil"/>
            </w:tcBorders>
            <w:hideMark/>
          </w:tcPr>
          <w:p w:rsidR="006C6BF9" w:rsidRPr="001E03AA" w:rsidP="008E6ADF" w14:paraId="4E7E5DC8" w14:textId="77777777">
            <w:pPr>
              <w:pStyle w:val="Normal6a"/>
            </w:pPr>
            <w:r w:rsidRPr="001E03AA">
              <w:rPr>
                <w:b/>
                <w:i/>
              </w:rPr>
              <w:t>2. Ja pārvaldības sabiedrība paļaujas uz struktūru savā ES grupā, lai veiktu II pielikumā minētās funkcijas vai sniegtu 6. panta 3. punktā minētos pakalpojumus, vai nodrošinātu kritiskas vai svarīgas funkcijas, šādu mehānismu neuzskata par deleģēšanu, uz kuru attiecas deleģēšanas režīms, ja ir izpildīti visi šādi nosacījumi:</w:t>
            </w:r>
          </w:p>
        </w:tc>
      </w:tr>
      <w:tr w14:paraId="2CA59A4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5581630" w14:textId="77777777">
            <w:pPr>
              <w:pStyle w:val="Normal6a"/>
            </w:pPr>
          </w:p>
        </w:tc>
        <w:tc>
          <w:tcPr>
            <w:tcW w:w="4876" w:type="dxa"/>
            <w:tcBorders>
              <w:top w:val="nil"/>
              <w:left w:val="nil"/>
              <w:bottom w:val="nil"/>
              <w:right w:val="nil"/>
            </w:tcBorders>
            <w:hideMark/>
          </w:tcPr>
          <w:p w:rsidR="006C6BF9" w:rsidRPr="001E03AA" w:rsidP="008E6ADF" w14:paraId="3F57F6D8" w14:textId="77777777">
            <w:pPr>
              <w:pStyle w:val="Normal6a"/>
            </w:pPr>
            <w:r w:rsidRPr="001E03AA">
              <w:rPr>
                <w:b/>
                <w:i/>
              </w:rPr>
              <w:t>a) struktūra pieder pārvaldības sabiedrības ES grupai;</w:t>
            </w:r>
          </w:p>
        </w:tc>
      </w:tr>
      <w:tr w14:paraId="58C07DE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81C7F84" w14:textId="77777777">
            <w:pPr>
              <w:pStyle w:val="Normal6a"/>
            </w:pPr>
          </w:p>
        </w:tc>
        <w:tc>
          <w:tcPr>
            <w:tcW w:w="4876" w:type="dxa"/>
            <w:tcBorders>
              <w:top w:val="nil"/>
              <w:left w:val="nil"/>
              <w:bottom w:val="nil"/>
              <w:right w:val="nil"/>
            </w:tcBorders>
            <w:hideMark/>
          </w:tcPr>
          <w:p w:rsidR="006C6BF9" w:rsidRPr="001E03AA" w:rsidP="008E6ADF" w14:paraId="2854D01C" w14:textId="77777777">
            <w:pPr>
              <w:pStyle w:val="Normal6a"/>
            </w:pPr>
            <w:r w:rsidRPr="001E03AA">
              <w:rPr>
                <w:b/>
                <w:i/>
              </w:rPr>
              <w:t>b) pārvaldības sabiedrība ir paziņojusi savas piederības dalībvalsts kompetentajām iestādēm par to, ka savu funkciju veikšanai vai pakalpojumu sniegšanai tā paļaujas uz citu tās ES grupas struktūru;</w:t>
            </w:r>
          </w:p>
        </w:tc>
      </w:tr>
      <w:tr w14:paraId="1875AE3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BAA64C0" w14:textId="77777777">
            <w:pPr>
              <w:pStyle w:val="Normal6a"/>
            </w:pPr>
          </w:p>
        </w:tc>
        <w:tc>
          <w:tcPr>
            <w:tcW w:w="4876" w:type="dxa"/>
            <w:tcBorders>
              <w:top w:val="nil"/>
              <w:left w:val="nil"/>
              <w:bottom w:val="nil"/>
              <w:right w:val="nil"/>
            </w:tcBorders>
            <w:hideMark/>
          </w:tcPr>
          <w:p w:rsidR="006C6BF9" w:rsidRPr="001E03AA" w:rsidP="008E6ADF" w14:paraId="02E7FA30" w14:textId="77777777">
            <w:pPr>
              <w:pStyle w:val="Normal6a"/>
            </w:pPr>
            <w:r w:rsidRPr="001E03AA">
              <w:rPr>
                <w:b/>
                <w:i/>
              </w:rPr>
              <w:t>c) struktūra ir pienācīgi pilnvarota veikt minētās funkcijas vai sniegt minētos pakalpojumus;</w:t>
            </w:r>
          </w:p>
        </w:tc>
      </w:tr>
      <w:tr w14:paraId="071CBEF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5A98FAE" w14:textId="77777777">
            <w:pPr>
              <w:pStyle w:val="Normal6a"/>
            </w:pPr>
          </w:p>
        </w:tc>
        <w:tc>
          <w:tcPr>
            <w:tcW w:w="4876" w:type="dxa"/>
            <w:tcBorders>
              <w:top w:val="nil"/>
              <w:left w:val="nil"/>
              <w:bottom w:val="nil"/>
              <w:right w:val="nil"/>
            </w:tcBorders>
            <w:hideMark/>
          </w:tcPr>
          <w:p w:rsidR="006C6BF9" w:rsidRPr="001E03AA" w:rsidP="008E6ADF" w14:paraId="04FA084A" w14:textId="77777777">
            <w:pPr>
              <w:pStyle w:val="Normal6a"/>
            </w:pPr>
            <w:r w:rsidRPr="001E03AA">
              <w:rPr>
                <w:b/>
                <w:i/>
              </w:rPr>
              <w:t>d) mehānisms netraucē autonomi pildīt fiduciāros pienākumus.</w:t>
            </w:r>
          </w:p>
        </w:tc>
      </w:tr>
      <w:tr w14:paraId="60FD398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4D62F5D" w14:textId="77777777">
            <w:pPr>
              <w:pStyle w:val="Normal6a"/>
            </w:pPr>
          </w:p>
        </w:tc>
        <w:tc>
          <w:tcPr>
            <w:tcW w:w="4876" w:type="dxa"/>
            <w:tcBorders>
              <w:top w:val="nil"/>
              <w:left w:val="nil"/>
              <w:bottom w:val="nil"/>
              <w:right w:val="nil"/>
            </w:tcBorders>
            <w:hideMark/>
          </w:tcPr>
          <w:p w:rsidR="006C6BF9" w:rsidRPr="001E03AA" w:rsidP="008E6ADF" w14:paraId="57E400BD" w14:textId="77777777">
            <w:pPr>
              <w:pStyle w:val="Normal6a"/>
            </w:pPr>
            <w:r w:rsidRPr="001E03AA">
              <w:rPr>
                <w:b/>
                <w:i/>
              </w:rPr>
              <w:t>3. Atļaujas piešķiršanas laikā pārvaldības sabiedrība saskaņā ar 1. punktu nesniedz tās piederības dalībvalstu kompetentajām iestādēm 7. panta 2. punkta e) apakšpunktā minēto informāciju.";</w:t>
            </w:r>
          </w:p>
        </w:tc>
      </w:tr>
    </w:tbl>
    <w:p w:rsidR="006C6BF9" w:rsidRPr="001E03AA" w:rsidP="006C6BF9" w14:paraId="6D9525A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DD2F65A" w14:textId="77777777">
      <w:r w:rsidRPr="001E03AA">
        <w:rPr>
          <w:rStyle w:val="HideTWBExt"/>
        </w:rPr>
        <w:t>&lt;/Amend&gt;</w:t>
      </w:r>
    </w:p>
    <w:p w:rsidR="006C6BF9" w:rsidRPr="001E03AA" w:rsidP="006C6BF9" w14:paraId="0FFD752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497</w:t>
      </w:r>
      <w:r w:rsidRPr="001E03AA">
        <w:rPr>
          <w:rStyle w:val="HideTWBExt"/>
          <w:b w:val="0"/>
        </w:rPr>
        <w:t>&lt;/NumAm&gt;</w:t>
      </w:r>
    </w:p>
    <w:p w:rsidR="006C6BF9" w:rsidRPr="001E03AA" w:rsidP="006C6BF9" w14:paraId="09841471"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2B10DA2A" w14:textId="77777777">
      <w:pPr>
        <w:pStyle w:val="NormalBold"/>
      </w:pPr>
      <w:r w:rsidRPr="001E03AA">
        <w:rPr>
          <w:rStyle w:val="HideTWBExt"/>
          <w:b w:val="0"/>
        </w:rPr>
        <w:t>&lt;/RepeatBlock-By&gt;</w:t>
      </w:r>
    </w:p>
    <w:p w:rsidR="006C6BF9" w:rsidRPr="001E03AA" w:rsidP="006C6BF9" w14:paraId="408E500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EA1F7E9" w14:textId="77777777">
      <w:pPr>
        <w:pStyle w:val="NormalBold"/>
      </w:pPr>
      <w:r w:rsidRPr="001E03AA">
        <w:rPr>
          <w:rStyle w:val="HideTWBExt"/>
          <w:b w:val="0"/>
        </w:rPr>
        <w:t>&lt;Article&gt;</w:t>
      </w:r>
      <w:r w:rsidRPr="001E03AA">
        <w:t>2. pants – 1. daļa – 10.d punkts (jauns)</w:t>
      </w:r>
      <w:r w:rsidRPr="001E03AA">
        <w:rPr>
          <w:rStyle w:val="HideTWBExt"/>
          <w:b w:val="0"/>
        </w:rPr>
        <w:t>&lt;/Article&gt;</w:t>
      </w:r>
    </w:p>
    <w:p w:rsidR="006C6BF9" w:rsidRPr="001E03AA" w:rsidP="006C6BF9" w14:paraId="16B082C9" w14:textId="77777777">
      <w:r w:rsidRPr="001E03AA">
        <w:rPr>
          <w:rStyle w:val="HideTWBExt"/>
        </w:rPr>
        <w:t>&lt;DocAmend2&gt;</w:t>
      </w:r>
      <w:r w:rsidRPr="001E03AA">
        <w:t>Direktīva 2011/61/ES</w:t>
      </w:r>
      <w:r w:rsidRPr="001E03AA">
        <w:rPr>
          <w:rStyle w:val="HideTWBExt"/>
        </w:rPr>
        <w:t>&lt;/DocAmend2&gt;</w:t>
      </w:r>
    </w:p>
    <w:p w:rsidR="006C6BF9" w:rsidRPr="001E03AA" w:rsidP="006C6BF9" w14:paraId="0C960408" w14:textId="77777777">
      <w:r w:rsidRPr="001E03AA">
        <w:rPr>
          <w:rStyle w:val="HideTWBExt"/>
        </w:rPr>
        <w:t>&lt;Article2&gt;</w:t>
      </w:r>
      <w:r w:rsidRPr="001E03AA">
        <w:t>20.d pants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8A61F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225646B" w14:textId="77777777"/>
        </w:tc>
      </w:tr>
      <w:tr w14:paraId="7DA1422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ADC4B2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03C8AB0" w14:textId="77777777">
            <w:pPr>
              <w:pStyle w:val="AmColumnHeading"/>
            </w:pPr>
            <w:r w:rsidRPr="001E03AA">
              <w:t>Grozījums</w:t>
            </w:r>
          </w:p>
        </w:tc>
      </w:tr>
      <w:tr w14:paraId="6B19592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E739F32" w14:textId="77777777">
            <w:pPr>
              <w:pStyle w:val="Normal6a"/>
            </w:pPr>
          </w:p>
        </w:tc>
        <w:tc>
          <w:tcPr>
            <w:tcW w:w="4876" w:type="dxa"/>
            <w:tcBorders>
              <w:top w:val="nil"/>
              <w:left w:val="nil"/>
              <w:bottom w:val="nil"/>
              <w:right w:val="nil"/>
            </w:tcBorders>
            <w:hideMark/>
          </w:tcPr>
          <w:p w:rsidR="006C6BF9" w:rsidRPr="001E03AA" w:rsidP="008E6ADF" w14:paraId="24AF1084" w14:textId="77777777">
            <w:pPr>
              <w:pStyle w:val="Normal6a"/>
            </w:pPr>
            <w:r w:rsidRPr="001E03AA">
              <w:rPr>
                <w:b/>
                <w:i/>
              </w:rPr>
              <w:t>10.d</w:t>
            </w:r>
            <w:r w:rsidRPr="001E03AA">
              <w:tab/>
            </w:r>
            <w:r w:rsidRPr="001E03AA">
              <w:rPr>
                <w:b/>
                <w:i/>
              </w:rPr>
              <w:t>direktīvā iekļauj šādu pantu:</w:t>
            </w:r>
          </w:p>
        </w:tc>
      </w:tr>
      <w:tr w14:paraId="5FD3D9B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67D94F7" w14:textId="77777777">
            <w:pPr>
              <w:pStyle w:val="Normal6a"/>
            </w:pPr>
          </w:p>
        </w:tc>
        <w:tc>
          <w:tcPr>
            <w:tcW w:w="4876" w:type="dxa"/>
            <w:tcBorders>
              <w:top w:val="nil"/>
              <w:left w:val="nil"/>
              <w:bottom w:val="nil"/>
              <w:right w:val="nil"/>
            </w:tcBorders>
            <w:hideMark/>
          </w:tcPr>
          <w:p w:rsidR="006C6BF9" w:rsidRPr="001E03AA" w:rsidP="008E6ADF" w14:paraId="5AC8AE4E" w14:textId="77777777">
            <w:pPr>
              <w:pStyle w:val="Normal6a"/>
            </w:pPr>
            <w:r w:rsidRPr="001E03AA">
              <w:rPr>
                <w:b/>
                <w:i/>
              </w:rPr>
              <w:t>"20.d pants</w:t>
            </w:r>
          </w:p>
        </w:tc>
      </w:tr>
      <w:tr w14:paraId="0930F9A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D5483EB" w14:textId="77777777">
            <w:pPr>
              <w:pStyle w:val="Normal6a"/>
            </w:pPr>
          </w:p>
        </w:tc>
        <w:tc>
          <w:tcPr>
            <w:tcW w:w="4876" w:type="dxa"/>
            <w:tcBorders>
              <w:top w:val="nil"/>
              <w:left w:val="nil"/>
              <w:bottom w:val="nil"/>
              <w:right w:val="nil"/>
            </w:tcBorders>
            <w:hideMark/>
          </w:tcPr>
          <w:p w:rsidR="006C6BF9" w:rsidRPr="001E03AA" w:rsidP="008E6ADF" w14:paraId="0E55B5ED" w14:textId="77777777">
            <w:pPr>
              <w:pStyle w:val="Normal6a"/>
            </w:pPr>
            <w:r w:rsidRPr="001E03AA">
              <w:rPr>
                <w:b/>
                <w:i/>
              </w:rPr>
              <w:t>Pastkastīšu uzņēmumu nepieļaušanas principa piemērošana</w:t>
            </w:r>
          </w:p>
        </w:tc>
      </w:tr>
      <w:tr w14:paraId="39AA515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6E52F44" w14:textId="77777777">
            <w:pPr>
              <w:pStyle w:val="Normal6a"/>
            </w:pPr>
          </w:p>
        </w:tc>
        <w:tc>
          <w:tcPr>
            <w:tcW w:w="4876" w:type="dxa"/>
            <w:tcBorders>
              <w:top w:val="nil"/>
              <w:left w:val="nil"/>
              <w:bottom w:val="nil"/>
              <w:right w:val="nil"/>
            </w:tcBorders>
            <w:hideMark/>
          </w:tcPr>
          <w:p w:rsidR="006C6BF9" w:rsidRPr="001E03AA" w:rsidP="008E6ADF" w14:paraId="115309C4" w14:textId="77777777">
            <w:pPr>
              <w:pStyle w:val="Normal6a"/>
            </w:pPr>
            <w:r w:rsidRPr="001E03AA">
              <w:rPr>
                <w:b/>
                <w:i/>
              </w:rPr>
              <w:t>1. Šajā iedaļā minēto grupas iekšējo mehānismu piemērošana neietekmē pārvaldības sabiedrību pienākumu ievērot aizliegumu kļūt par pastkastītes struktūru.</w:t>
            </w:r>
          </w:p>
        </w:tc>
      </w:tr>
      <w:tr w14:paraId="5F1440C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5FE2AE0" w14:textId="77777777">
            <w:pPr>
              <w:pStyle w:val="Normal6a"/>
            </w:pPr>
          </w:p>
        </w:tc>
        <w:tc>
          <w:tcPr>
            <w:tcW w:w="4876" w:type="dxa"/>
            <w:tcBorders>
              <w:top w:val="nil"/>
              <w:left w:val="nil"/>
              <w:bottom w:val="nil"/>
              <w:right w:val="nil"/>
            </w:tcBorders>
            <w:hideMark/>
          </w:tcPr>
          <w:p w:rsidR="006C6BF9" w:rsidRPr="001E03AA" w:rsidP="008E6ADF" w14:paraId="12BFB1CA" w14:textId="77777777">
            <w:pPr>
              <w:pStyle w:val="Normal6a"/>
            </w:pPr>
            <w:r w:rsidRPr="001E03AA">
              <w:rPr>
                <w:b/>
                <w:i/>
              </w:rPr>
              <w:t>2. Atļaujas piešķiršanas un uzraudzības laikā gan attiecībā uz pārvaldības sabiedrību, gan uz struktūru, kas veic funkcijas tās vārdā, tostarp gadījumos, kad grupas iekšējiem mehānismiem ir piemērojamas šajā sadaļā noteiktās atkāpes, kompetentās iestādes izvērtē atbilstību organizatoriskās būtības prasībām un pastkastītes uzņēmumu apkarošanas principam.</w:t>
            </w:r>
          </w:p>
        </w:tc>
      </w:tr>
      <w:tr w14:paraId="0C352B1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7056364" w14:textId="77777777">
            <w:pPr>
              <w:pStyle w:val="Normal6a"/>
            </w:pPr>
          </w:p>
        </w:tc>
        <w:tc>
          <w:tcPr>
            <w:tcW w:w="4876" w:type="dxa"/>
            <w:tcBorders>
              <w:top w:val="nil"/>
              <w:left w:val="nil"/>
              <w:bottom w:val="nil"/>
              <w:right w:val="nil"/>
            </w:tcBorders>
            <w:hideMark/>
          </w:tcPr>
          <w:p w:rsidR="006C6BF9" w:rsidRPr="001E03AA" w:rsidP="008E6ADF" w14:paraId="14C2B20C" w14:textId="77777777">
            <w:pPr>
              <w:pStyle w:val="Normal6a"/>
            </w:pPr>
            <w:r w:rsidRPr="001E03AA">
              <w:rPr>
                <w:b/>
                <w:i/>
              </w:rPr>
              <w:t>3. Attiecībā uz ES grupām, kuras veido tikai saskaņā ar Direktīvu 2009/65/ES atļautas pārvaldības sabiedrības un saskaņā ar šo direktīvu atļauti AIFP, organizatoriskās būtības un atbilstības pastkastītes uzņēmumu apkarošanas principam novērtējumā ņem vērā ES grupā kā kopumā pieejamos resursus, īpašās zināšanas, pārvaldības mehānismus un infrastruktūru, tostarp jo īpaši:</w:t>
            </w:r>
          </w:p>
        </w:tc>
      </w:tr>
      <w:tr w14:paraId="5759906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EC3A637" w14:textId="77777777">
            <w:pPr>
              <w:pStyle w:val="Normal6a"/>
            </w:pPr>
          </w:p>
        </w:tc>
        <w:tc>
          <w:tcPr>
            <w:tcW w:w="4876" w:type="dxa"/>
            <w:tcBorders>
              <w:top w:val="nil"/>
              <w:left w:val="nil"/>
              <w:bottom w:val="nil"/>
              <w:right w:val="nil"/>
            </w:tcBorders>
            <w:hideMark/>
          </w:tcPr>
          <w:p w:rsidR="006C6BF9" w:rsidRPr="001E03AA" w:rsidP="008E6ADF" w14:paraId="62CC6C09" w14:textId="77777777">
            <w:pPr>
              <w:pStyle w:val="Normal6a"/>
            </w:pPr>
            <w:r w:rsidRPr="001E03AA">
              <w:rPr>
                <w:b/>
                <w:i/>
              </w:rPr>
              <w:t>a) ES grupas organizatorisko integrāciju;</w:t>
            </w:r>
          </w:p>
        </w:tc>
      </w:tr>
      <w:tr w14:paraId="0629612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2049D6D" w14:textId="77777777">
            <w:pPr>
              <w:pStyle w:val="Normal6a"/>
            </w:pPr>
          </w:p>
        </w:tc>
        <w:tc>
          <w:tcPr>
            <w:tcW w:w="4876" w:type="dxa"/>
            <w:tcBorders>
              <w:top w:val="nil"/>
              <w:left w:val="nil"/>
              <w:bottom w:val="nil"/>
              <w:right w:val="nil"/>
            </w:tcBorders>
            <w:hideMark/>
          </w:tcPr>
          <w:p w:rsidR="006C6BF9" w:rsidRPr="001E03AA" w:rsidP="008E6ADF" w14:paraId="26181D51" w14:textId="77777777">
            <w:pPr>
              <w:pStyle w:val="Normal6a"/>
            </w:pPr>
            <w:r w:rsidRPr="001E03AA">
              <w:rPr>
                <w:b/>
                <w:i/>
              </w:rPr>
              <w:t>b) funkciju, resursu un īpašo zināšanu sadalījumu ES grupā;</w:t>
            </w:r>
          </w:p>
        </w:tc>
      </w:tr>
      <w:tr w14:paraId="5F5EE6B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C81D063" w14:textId="77777777">
            <w:pPr>
              <w:pStyle w:val="Normal6a"/>
            </w:pPr>
          </w:p>
        </w:tc>
        <w:tc>
          <w:tcPr>
            <w:tcW w:w="4876" w:type="dxa"/>
            <w:tcBorders>
              <w:top w:val="nil"/>
              <w:left w:val="nil"/>
              <w:bottom w:val="nil"/>
              <w:right w:val="nil"/>
            </w:tcBorders>
            <w:hideMark/>
          </w:tcPr>
          <w:p w:rsidR="006C6BF9" w:rsidRPr="001E03AA" w:rsidP="008E6ADF" w14:paraId="1B246C64" w14:textId="77777777">
            <w:pPr>
              <w:pStyle w:val="Normal6a"/>
            </w:pPr>
            <w:r w:rsidRPr="001E03AA">
              <w:rPr>
                <w:b/>
                <w:i/>
              </w:rPr>
              <w:t>c) kopīgas infrastruktūras, sistēmu, tehnoloģisko platformu un personāla esamību ES grupā;</w:t>
            </w:r>
          </w:p>
        </w:tc>
      </w:tr>
      <w:tr w14:paraId="7DC578D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6C5984D" w14:textId="77777777">
            <w:pPr>
              <w:pStyle w:val="Normal6a"/>
            </w:pPr>
          </w:p>
        </w:tc>
        <w:tc>
          <w:tcPr>
            <w:tcW w:w="4876" w:type="dxa"/>
            <w:tcBorders>
              <w:top w:val="nil"/>
              <w:left w:val="nil"/>
              <w:bottom w:val="nil"/>
              <w:right w:val="nil"/>
            </w:tcBorders>
            <w:hideMark/>
          </w:tcPr>
          <w:p w:rsidR="006C6BF9" w:rsidRPr="001E03AA" w:rsidP="008E6ADF" w14:paraId="7570A70C" w14:textId="77777777">
            <w:pPr>
              <w:pStyle w:val="Normal6a"/>
            </w:pPr>
            <w:r w:rsidRPr="001E03AA">
              <w:rPr>
                <w:b/>
                <w:i/>
              </w:rPr>
              <w:t>d) faktiskās lēmumu pieņemšanas pilnvaras, uzraudzības funkcijas un kontroles pienākumus, ko saglabā pārvaldības sabiedrība vai AIFP;</w:t>
            </w:r>
          </w:p>
        </w:tc>
      </w:tr>
      <w:tr w14:paraId="143544B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BB97ECA" w14:textId="77777777">
            <w:pPr>
              <w:pStyle w:val="Normal6a"/>
            </w:pPr>
          </w:p>
        </w:tc>
        <w:tc>
          <w:tcPr>
            <w:tcW w:w="4876" w:type="dxa"/>
            <w:tcBorders>
              <w:top w:val="nil"/>
              <w:left w:val="nil"/>
              <w:bottom w:val="nil"/>
              <w:right w:val="nil"/>
            </w:tcBorders>
            <w:hideMark/>
          </w:tcPr>
          <w:p w:rsidR="006C6BF9" w:rsidRPr="001E03AA" w:rsidP="008E6ADF" w14:paraId="3641C527" w14:textId="77777777">
            <w:pPr>
              <w:pStyle w:val="Normal6a"/>
            </w:pPr>
            <w:r w:rsidRPr="001E03AA">
              <w:rPr>
                <w:b/>
                <w:i/>
              </w:rPr>
              <w:t>e) visus pārvaldības sabiedrības vai AIFP pienākumus un saistības pret ieguldītājiem un kompetentajām iestādēm.</w:t>
            </w:r>
          </w:p>
        </w:tc>
      </w:tr>
      <w:tr w14:paraId="76124F4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A9A926C" w14:textId="77777777">
            <w:pPr>
              <w:pStyle w:val="Normal6a"/>
            </w:pPr>
          </w:p>
        </w:tc>
        <w:tc>
          <w:tcPr>
            <w:tcW w:w="4876" w:type="dxa"/>
            <w:tcBorders>
              <w:top w:val="nil"/>
              <w:left w:val="nil"/>
              <w:bottom w:val="nil"/>
              <w:right w:val="nil"/>
            </w:tcBorders>
            <w:hideMark/>
          </w:tcPr>
          <w:p w:rsidR="006C6BF9" w:rsidRPr="001E03AA" w:rsidP="008E6ADF" w14:paraId="76F026ED" w14:textId="77777777">
            <w:pPr>
              <w:pStyle w:val="Normal6a"/>
            </w:pPr>
            <w:r w:rsidRPr="001E03AA">
              <w:rPr>
                <w:b/>
                <w:i/>
              </w:rPr>
              <w:t>4. Kopīga personāla esamība, centralizētas atbalsta funkcijas, kopēja tehnoloģiskā infrastruktūra, integrēti pārvaldības mehānismi vai grupas iekšējie deleģēšanas mehānismi ES grupā paši par sevi nav pierādījums, ka pārvaldības sabiedrībai vai AIFP trūkst pietiekamas organizatoriskās būtības, nedz arī liek pieņemt, ka pārvaldības sabiedrība vai AIFP ir kļuvusi par pastkastītes uzņēmumu."</w:t>
            </w:r>
          </w:p>
        </w:tc>
      </w:tr>
    </w:tbl>
    <w:p w:rsidR="006C6BF9" w:rsidRPr="001E03AA" w:rsidP="006C6BF9" w14:paraId="37792AE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E6F58A6" w14:textId="77777777">
      <w:r w:rsidRPr="001E03AA">
        <w:rPr>
          <w:rStyle w:val="HideTWBExt"/>
        </w:rPr>
        <w:t>&lt;/Amend&gt;</w:t>
      </w:r>
    </w:p>
    <w:p w:rsidR="006C6BF9" w:rsidRPr="001E03AA" w:rsidP="006C6BF9" w14:paraId="417E4BD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498</w:t>
      </w:r>
      <w:r w:rsidRPr="001E03AA">
        <w:rPr>
          <w:rStyle w:val="HideTWBExt"/>
          <w:b w:val="0"/>
        </w:rPr>
        <w:t>&lt;/NumAm&gt;</w:t>
      </w:r>
    </w:p>
    <w:p w:rsidR="006C6BF9" w:rsidRPr="001E03AA" w:rsidP="006C6BF9" w14:paraId="25315B8B" w14:textId="77777777">
      <w:pPr>
        <w:pStyle w:val="NormalBold"/>
      </w:pPr>
      <w:r w:rsidRPr="001E03AA">
        <w:rPr>
          <w:rStyle w:val="HideTWBExt"/>
          <w:b w:val="0"/>
        </w:rPr>
        <w:t>&lt;RepeatBlock-By&gt;&lt;Members&gt;</w:t>
      </w:r>
      <w:r w:rsidRPr="001E03AA">
        <w:t>Janusz Lewandowski</w:t>
      </w:r>
      <w:r w:rsidRPr="001E03AA">
        <w:rPr>
          <w:rStyle w:val="HideTWBExt"/>
          <w:b w:val="0"/>
        </w:rPr>
        <w:t>&lt;/Members&gt;</w:t>
      </w:r>
    </w:p>
    <w:p w:rsidR="006C6BF9" w:rsidRPr="001E03AA" w:rsidP="006C6BF9" w14:paraId="71919971" w14:textId="77777777">
      <w:pPr>
        <w:pStyle w:val="NormalBold"/>
      </w:pPr>
      <w:r w:rsidRPr="001E03AA">
        <w:rPr>
          <w:rStyle w:val="HideTWBExt"/>
          <w:b w:val="0"/>
        </w:rPr>
        <w:t>&lt;/RepeatBlock-By&gt;</w:t>
      </w:r>
    </w:p>
    <w:p w:rsidR="006C6BF9" w:rsidRPr="001E03AA" w:rsidP="006C6BF9" w14:paraId="79B87BD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57491D8" w14:textId="77777777">
      <w:pPr>
        <w:pStyle w:val="NormalBold"/>
      </w:pPr>
      <w:r w:rsidRPr="001E03AA">
        <w:rPr>
          <w:rStyle w:val="HideTWBExt"/>
          <w:b w:val="0"/>
        </w:rPr>
        <w:t>&lt;Article&gt;</w:t>
      </w:r>
      <w:r w:rsidRPr="001E03AA">
        <w:t>2. pants – 1. daļa – 11. punkts – -a apakšpunkts (jauns)</w:t>
      </w:r>
      <w:r w:rsidRPr="001E03AA">
        <w:rPr>
          <w:rStyle w:val="HideTWBExt"/>
          <w:b w:val="0"/>
        </w:rPr>
        <w:t>&lt;/Article&gt;</w:t>
      </w:r>
    </w:p>
    <w:p w:rsidR="006C6BF9" w:rsidRPr="001E03AA" w:rsidP="006C6BF9" w14:paraId="540BED19" w14:textId="77777777">
      <w:r w:rsidRPr="001E03AA">
        <w:rPr>
          <w:rStyle w:val="HideTWBExt"/>
        </w:rPr>
        <w:t>&lt;DocAmend2&gt;</w:t>
      </w:r>
      <w:r w:rsidRPr="001E03AA">
        <w:t>Direktīva 2011/61/EK</w:t>
      </w:r>
      <w:r w:rsidRPr="001E03AA">
        <w:rPr>
          <w:rStyle w:val="HideTWBExt"/>
        </w:rPr>
        <w:t>&lt;/DocAmend2&gt;</w:t>
      </w:r>
    </w:p>
    <w:p w:rsidR="006C6BF9" w:rsidRPr="001E03AA" w:rsidP="006C6BF9" w14:paraId="6893CBEB" w14:textId="77777777">
      <w:r w:rsidRPr="001E03AA">
        <w:rPr>
          <w:rStyle w:val="HideTWBExt"/>
        </w:rPr>
        <w:t>&lt;Article2&gt;</w:t>
      </w:r>
      <w:r w:rsidRPr="001E03AA">
        <w:t>21. pants – 3. punkts – 1. daļa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AC033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902EF89" w14:textId="77777777"/>
        </w:tc>
      </w:tr>
      <w:tr w14:paraId="21C5AD2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204CB91" w14:textId="77777777">
            <w:pPr>
              <w:pStyle w:val="AmColumnHeading"/>
            </w:pPr>
            <w:r w:rsidRPr="001E03AA">
              <w:t>Spēkā esošais teksts</w:t>
            </w:r>
          </w:p>
        </w:tc>
        <w:tc>
          <w:tcPr>
            <w:tcW w:w="4876" w:type="dxa"/>
            <w:tcBorders>
              <w:top w:val="nil"/>
              <w:left w:val="nil"/>
              <w:bottom w:val="nil"/>
              <w:right w:val="nil"/>
            </w:tcBorders>
            <w:hideMark/>
          </w:tcPr>
          <w:p w:rsidR="006C6BF9" w:rsidRPr="001E03AA" w:rsidP="008E6ADF" w14:paraId="3D027169" w14:textId="77777777">
            <w:pPr>
              <w:pStyle w:val="AmColumnHeading"/>
            </w:pPr>
            <w:r w:rsidRPr="001E03AA">
              <w:t>Grozījums</w:t>
            </w:r>
          </w:p>
        </w:tc>
      </w:tr>
      <w:tr w14:paraId="4C9CE61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7915DA2" w14:textId="77777777">
            <w:pPr>
              <w:pStyle w:val="Normal6a"/>
            </w:pPr>
          </w:p>
        </w:tc>
        <w:tc>
          <w:tcPr>
            <w:tcW w:w="4876" w:type="dxa"/>
            <w:tcBorders>
              <w:top w:val="nil"/>
              <w:left w:val="nil"/>
              <w:bottom w:val="nil"/>
              <w:right w:val="nil"/>
            </w:tcBorders>
            <w:hideMark/>
          </w:tcPr>
          <w:p w:rsidR="006C6BF9" w:rsidRPr="001E03AA" w:rsidP="008E6ADF" w14:paraId="5EC1D1DD" w14:textId="77777777">
            <w:pPr>
              <w:pStyle w:val="Normal6a"/>
            </w:pPr>
            <w:r w:rsidRPr="001E03AA">
              <w:rPr>
                <w:b/>
                <w:i/>
              </w:rPr>
              <w:t>a) pirmajā daļā ievaddaļu aizstāj ar šādu:</w:t>
            </w:r>
          </w:p>
        </w:tc>
      </w:tr>
      <w:tr w14:paraId="6C7EC7D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A342C9E" w14:textId="77777777">
            <w:pPr>
              <w:pStyle w:val="Normal6a"/>
            </w:pPr>
            <w:r w:rsidRPr="001E03AA">
              <w:t xml:space="preserve">Depozitārijs </w:t>
            </w:r>
            <w:r w:rsidRPr="001E03AA">
              <w:rPr>
                <w:b/>
                <w:i/>
              </w:rPr>
              <w:t>ir:</w:t>
            </w:r>
          </w:p>
        </w:tc>
        <w:tc>
          <w:tcPr>
            <w:tcW w:w="4876" w:type="dxa"/>
            <w:tcBorders>
              <w:top w:val="nil"/>
              <w:left w:val="nil"/>
              <w:bottom w:val="nil"/>
              <w:right w:val="nil"/>
            </w:tcBorders>
            <w:hideMark/>
          </w:tcPr>
          <w:p w:rsidR="006C6BF9" w:rsidRPr="001E03AA" w:rsidP="008E6ADF" w14:paraId="7EA07393" w14:textId="77777777">
            <w:pPr>
              <w:pStyle w:val="Normal6a"/>
            </w:pPr>
            <w:r w:rsidRPr="001E03AA">
              <w:t xml:space="preserve">Depozitārijs </w:t>
            </w:r>
            <w:r w:rsidRPr="001E03AA">
              <w:rPr>
                <w:b/>
                <w:i/>
              </w:rPr>
              <w:t>rīkojas, pamatojoties uz kompetentās iestādes atļauju un tās uzraudzībā saskaņā ar 4. panta 1. iedaļu.</w:t>
            </w:r>
          </w:p>
        </w:tc>
      </w:tr>
    </w:tbl>
    <w:p w:rsidR="006C6BF9" w:rsidRPr="001E03AA" w:rsidP="006C6BF9" w14:paraId="56C62DB2"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BD3D95D" w14:textId="77777777">
      <w:pPr>
        <w:pStyle w:val="AmCrossRef"/>
      </w:pPr>
      <w:r w:rsidRPr="001E03AA">
        <w:t>(https://eur-lex.europa.eu/legal-content/LV/TXT/PDF/?uri=CELEX:02011L0061-20260416)</w:t>
      </w:r>
    </w:p>
    <w:p w:rsidR="006C6BF9" w:rsidRPr="001E03AA" w:rsidP="006C6BF9" w14:paraId="59467423"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7EE25B1F" w14:textId="77777777">
      <w:pPr>
        <w:pStyle w:val="AmJustText"/>
      </w:pPr>
      <w:r w:rsidRPr="001E03AA">
        <w:t>Priekšlikums pārnest depozitāriju uzraudzību pārkāpj subsidiaritātes un proporcionalitātes principus, tāpēc tas būtu jāsvītro. Tas neizskaidro, kāpēc pārrobežu darbību efektīvu uzraudzību nevar nodrošināt valstu līmenī. Turklāt netiek ierosināta nekāda līdzvērtīga uzraudzības pieeja attiecībā uz pašiem ieguldījumu fondiem, neskatoties uz to ciešo saikni ar depozitārija pakalpojumiem.</w:t>
      </w:r>
    </w:p>
    <w:p w:rsidR="006C6BF9" w:rsidRPr="001E03AA" w:rsidP="006C6BF9" w14:paraId="4CCEB07E" w14:textId="77777777">
      <w:r w:rsidRPr="001E03AA">
        <w:rPr>
          <w:rStyle w:val="HideTWBExt"/>
        </w:rPr>
        <w:t>&lt;/Amend&gt;</w:t>
      </w:r>
    </w:p>
    <w:p w:rsidR="006C6BF9" w:rsidRPr="001E03AA" w:rsidP="006C6BF9" w14:paraId="3C9F6F8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499</w:t>
      </w:r>
      <w:r w:rsidRPr="001E03AA">
        <w:rPr>
          <w:rStyle w:val="HideTWBExt"/>
          <w:b w:val="0"/>
        </w:rPr>
        <w:t>&lt;/NumAm&gt;</w:t>
      </w:r>
    </w:p>
    <w:p w:rsidR="006C6BF9" w:rsidRPr="001E03AA" w:rsidP="006C6BF9" w14:paraId="4B878236"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289B337A" w14:textId="77777777">
      <w:pPr>
        <w:pStyle w:val="NormalBold"/>
      </w:pPr>
      <w:r w:rsidRPr="001E03AA">
        <w:rPr>
          <w:rStyle w:val="HideTWBExt"/>
          <w:b w:val="0"/>
        </w:rPr>
        <w:t>&lt;/RepeatBlock-By&gt;</w:t>
      </w:r>
    </w:p>
    <w:p w:rsidR="006C6BF9" w:rsidRPr="001E03AA" w:rsidP="006C6BF9" w14:paraId="65128B5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3784F0B" w14:textId="77777777">
      <w:pPr>
        <w:pStyle w:val="NormalBold"/>
      </w:pPr>
      <w:r w:rsidRPr="001E03AA">
        <w:rPr>
          <w:rStyle w:val="HideTWBExt"/>
          <w:b w:val="0"/>
        </w:rPr>
        <w:t>&lt;Article&gt;</w:t>
      </w:r>
      <w:r w:rsidRPr="001E03AA">
        <w:t>2. pants – 1. daļa – 11. punkts – b apakšpunkts</w:t>
      </w:r>
      <w:r w:rsidRPr="001E03AA">
        <w:rPr>
          <w:rStyle w:val="HideTWBExt"/>
          <w:b w:val="0"/>
        </w:rPr>
        <w:t>&lt;/Article&gt;</w:t>
      </w:r>
    </w:p>
    <w:p w:rsidR="006C6BF9" w:rsidRPr="001E03AA" w:rsidP="006C6BF9" w14:paraId="097D0296" w14:textId="77777777">
      <w:r w:rsidRPr="001E03AA">
        <w:rPr>
          <w:rStyle w:val="HideTWBExt"/>
        </w:rPr>
        <w:t>&lt;DocAmend2&gt;</w:t>
      </w:r>
      <w:r w:rsidRPr="001E03AA">
        <w:t>Direktīva 2011/61/ES</w:t>
      </w:r>
      <w:r w:rsidRPr="001E03AA">
        <w:rPr>
          <w:rStyle w:val="HideTWBExt"/>
        </w:rPr>
        <w:t>&lt;/DocAmend2&gt;</w:t>
      </w:r>
    </w:p>
    <w:p w:rsidR="006C6BF9" w:rsidRPr="001E03AA" w:rsidP="006C6BF9" w14:paraId="1BD8E0B4" w14:textId="77777777">
      <w:r w:rsidRPr="001E03AA">
        <w:rPr>
          <w:rStyle w:val="HideTWBExt"/>
        </w:rPr>
        <w:t>&lt;Article2&gt;</w:t>
      </w:r>
      <w:r w:rsidRPr="001E03AA">
        <w:t>21. pants – 5. punkts – 1.a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BEA73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A31134F" w14:textId="77777777"/>
        </w:tc>
      </w:tr>
      <w:tr w14:paraId="23585B8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8211FC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9CCDD73" w14:textId="77777777">
            <w:pPr>
              <w:pStyle w:val="AmColumnHeading"/>
            </w:pPr>
            <w:r w:rsidRPr="001E03AA">
              <w:t>Grozījums</w:t>
            </w:r>
          </w:p>
        </w:tc>
      </w:tr>
      <w:tr w14:paraId="6DD3AC5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FBCCA60" w14:textId="77777777">
            <w:pPr>
              <w:pStyle w:val="Normal6a"/>
            </w:pPr>
            <w:r w:rsidRPr="001E03AA">
              <w:rPr>
                <w:b/>
                <w:i/>
              </w:rPr>
              <w:t>b)</w:t>
            </w:r>
            <w:r w:rsidRPr="001E03AA">
              <w:tab/>
            </w:r>
            <w:r w:rsidRPr="001E03AA">
              <w:rPr>
                <w:b/>
                <w:i/>
              </w:rPr>
              <w:t>panta 5. punktā pievieno šādu daļu:</w:t>
            </w:r>
          </w:p>
        </w:tc>
        <w:tc>
          <w:tcPr>
            <w:tcW w:w="4876" w:type="dxa"/>
            <w:tcBorders>
              <w:top w:val="nil"/>
              <w:left w:val="nil"/>
              <w:bottom w:val="nil"/>
              <w:right w:val="nil"/>
            </w:tcBorders>
            <w:hideMark/>
          </w:tcPr>
          <w:p w:rsidR="006C6BF9" w:rsidRPr="001E03AA" w:rsidP="008E6ADF" w14:paraId="58AC8769" w14:textId="77777777">
            <w:pPr>
              <w:pStyle w:val="Normal6a"/>
            </w:pPr>
            <w:r w:rsidRPr="001E03AA">
              <w:rPr>
                <w:b/>
                <w:i/>
              </w:rPr>
              <w:t>svītrots</w:t>
            </w:r>
          </w:p>
        </w:tc>
      </w:tr>
      <w:tr w14:paraId="461D9F2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C88A18F" w14:textId="77777777">
            <w:pPr>
              <w:pStyle w:val="Normal6a"/>
            </w:pPr>
            <w:r w:rsidRPr="001E03AA">
              <w:rPr>
                <w:b/>
                <w:i/>
              </w:rPr>
              <w:t>Atkāpjoties no pirmās daļas a) apakšpunkta, AIFM var iecelt AIF, ko tas pārvalda, depozitāriju, kura juridiskā adrese var būt vai kurš var veikt uzņēmējdarbību dalībvalstī, kas nav AIF piederības dalībvalsts, ja depozitārijs ietilpst kādā no 3. punkta a) un b) apakšpunktā minētajām kategorijām un ir pienācīgi saņēmis atļauju sniegt pakalpojumus citās dalībvalstīs attiecīgi saskaņā ar Direktīvu 2013/36/ES vai Direktīvas 2014/65/ES 6. panta 3. punktu.</w:t>
            </w:r>
          </w:p>
        </w:tc>
        <w:tc>
          <w:tcPr>
            <w:tcW w:w="4876" w:type="dxa"/>
            <w:tcBorders>
              <w:top w:val="nil"/>
              <w:left w:val="nil"/>
              <w:bottom w:val="nil"/>
              <w:right w:val="nil"/>
            </w:tcBorders>
          </w:tcPr>
          <w:p w:rsidR="006C6BF9" w:rsidRPr="001E03AA" w:rsidP="008E6ADF" w14:paraId="50AADE43" w14:textId="77777777">
            <w:pPr>
              <w:pStyle w:val="Normal6a"/>
            </w:pPr>
          </w:p>
        </w:tc>
      </w:tr>
    </w:tbl>
    <w:p w:rsidR="006C6BF9" w:rsidRPr="001E03AA" w:rsidP="006C6BF9" w14:paraId="796FB42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D5FD260" w14:textId="77777777">
      <w:r w:rsidRPr="001E03AA">
        <w:rPr>
          <w:rStyle w:val="HideTWBExt"/>
        </w:rPr>
        <w:t>&lt;/Amend&gt;</w:t>
      </w:r>
    </w:p>
    <w:p w:rsidR="006C6BF9" w:rsidRPr="001E03AA" w:rsidP="006C6BF9" w14:paraId="41A5DA8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500</w:t>
      </w:r>
      <w:r w:rsidRPr="001E03AA">
        <w:rPr>
          <w:rStyle w:val="HideTWBExt"/>
          <w:b w:val="0"/>
        </w:rPr>
        <w:t>&lt;/NumAm&gt;</w:t>
      </w:r>
    </w:p>
    <w:p w:rsidR="006C6BF9" w:rsidRPr="001E03AA" w:rsidP="006C6BF9" w14:paraId="12BE5154" w14:textId="77777777">
      <w:pPr>
        <w:pStyle w:val="NormalBold"/>
      </w:pPr>
      <w:r w:rsidRPr="001E03AA">
        <w:rPr>
          <w:rStyle w:val="HideTWBExt"/>
          <w:b w:val="0"/>
        </w:rPr>
        <w:t>&lt;RepeatBlock-By&gt;&lt;Members&gt;</w:t>
      </w:r>
      <w:r w:rsidRPr="001E03AA">
        <w:t>Giovanni Crosetto, Denis Nesci, Francesco Ventola, Mariateresa Vivaldini, Marco Squarta</w:t>
      </w:r>
      <w:r w:rsidRPr="001E03AA">
        <w:rPr>
          <w:rStyle w:val="HideTWBExt"/>
          <w:b w:val="0"/>
        </w:rPr>
        <w:t>&lt;/Members&gt;</w:t>
      </w:r>
    </w:p>
    <w:p w:rsidR="006C6BF9" w:rsidRPr="001E03AA" w:rsidP="006C6BF9" w14:paraId="2A42D1E4" w14:textId="77777777">
      <w:pPr>
        <w:pStyle w:val="NormalBold"/>
      </w:pPr>
      <w:r w:rsidRPr="001E03AA">
        <w:rPr>
          <w:rStyle w:val="HideTWBExt"/>
          <w:b w:val="0"/>
        </w:rPr>
        <w:t>&lt;/RepeatBlock-By&gt;</w:t>
      </w:r>
    </w:p>
    <w:p w:rsidR="006C6BF9" w:rsidRPr="001E03AA" w:rsidP="006C6BF9" w14:paraId="607AF184"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7903F0D" w14:textId="77777777">
      <w:pPr>
        <w:pStyle w:val="NormalBold"/>
      </w:pPr>
      <w:r w:rsidRPr="001E03AA">
        <w:rPr>
          <w:rStyle w:val="HideTWBExt"/>
          <w:b w:val="0"/>
        </w:rPr>
        <w:t>&lt;Article&gt;</w:t>
      </w:r>
      <w:r w:rsidRPr="001E03AA">
        <w:t>2. pants – 1. daļa – 11. punkts – b apakšpunkts</w:t>
      </w:r>
      <w:r w:rsidRPr="001E03AA">
        <w:rPr>
          <w:rStyle w:val="HideTWBExt"/>
          <w:b w:val="0"/>
        </w:rPr>
        <w:t>&lt;/Article&gt;</w:t>
      </w:r>
    </w:p>
    <w:p w:rsidR="006C6BF9" w:rsidRPr="001E03AA" w:rsidP="006C6BF9" w14:paraId="23CFB75B" w14:textId="77777777">
      <w:r w:rsidRPr="001E03AA">
        <w:rPr>
          <w:rStyle w:val="HideTWBExt"/>
        </w:rPr>
        <w:t>&lt;DocAmend2&gt;</w:t>
      </w:r>
      <w:r w:rsidRPr="001E03AA">
        <w:t>Direktīva 2011/61/ES</w:t>
      </w:r>
      <w:r w:rsidRPr="001E03AA">
        <w:rPr>
          <w:rStyle w:val="HideTWBExt"/>
        </w:rPr>
        <w:t>&lt;/DocAmend2&gt;</w:t>
      </w:r>
    </w:p>
    <w:p w:rsidR="006C6BF9" w:rsidRPr="001E03AA" w:rsidP="006C6BF9" w14:paraId="72B9EB88" w14:textId="77777777">
      <w:r w:rsidRPr="001E03AA">
        <w:rPr>
          <w:rStyle w:val="HideTWBExt"/>
        </w:rPr>
        <w:t>&lt;Article2&gt;</w:t>
      </w:r>
      <w:r w:rsidRPr="001E03AA">
        <w:t>21. pants – 5. punkts – 1.a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14BE9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18DB990" w14:textId="77777777"/>
        </w:tc>
      </w:tr>
      <w:tr w14:paraId="634A8D9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7DFF181"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540D57A" w14:textId="77777777">
            <w:pPr>
              <w:pStyle w:val="AmColumnHeading"/>
            </w:pPr>
            <w:r w:rsidRPr="001E03AA">
              <w:t>Grozījums</w:t>
            </w:r>
          </w:p>
        </w:tc>
      </w:tr>
      <w:tr w14:paraId="4E545F9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E261B97" w14:textId="77777777">
            <w:pPr>
              <w:pStyle w:val="Normal6a"/>
            </w:pPr>
            <w:r w:rsidRPr="001E03AA">
              <w:rPr>
                <w:b/>
                <w:i/>
              </w:rPr>
              <w:t>b)</w:t>
            </w:r>
            <w:r w:rsidRPr="001E03AA">
              <w:tab/>
            </w:r>
            <w:r w:rsidRPr="001E03AA">
              <w:rPr>
                <w:b/>
                <w:i/>
              </w:rPr>
              <w:t>panta 5. punktā pievieno šādu daļu:</w:t>
            </w:r>
          </w:p>
        </w:tc>
        <w:tc>
          <w:tcPr>
            <w:tcW w:w="4876" w:type="dxa"/>
            <w:tcBorders>
              <w:top w:val="nil"/>
              <w:left w:val="nil"/>
              <w:bottom w:val="nil"/>
              <w:right w:val="nil"/>
            </w:tcBorders>
            <w:hideMark/>
          </w:tcPr>
          <w:p w:rsidR="006C6BF9" w:rsidRPr="001E03AA" w:rsidP="008E6ADF" w14:paraId="56FD4BDE" w14:textId="77777777">
            <w:pPr>
              <w:pStyle w:val="Normal6a"/>
            </w:pPr>
            <w:r w:rsidRPr="001E03AA">
              <w:rPr>
                <w:b/>
                <w:i/>
              </w:rPr>
              <w:t>svītrots</w:t>
            </w:r>
          </w:p>
        </w:tc>
      </w:tr>
      <w:tr w14:paraId="0D3C7CB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5E3D277" w14:textId="77777777">
            <w:pPr>
              <w:pStyle w:val="Normal6a"/>
            </w:pPr>
            <w:r w:rsidRPr="001E03AA">
              <w:rPr>
                <w:b/>
                <w:i/>
              </w:rPr>
              <w:t xml:space="preserve">Atkāpjoties no pirmās daļas a) apakšpunkta, AIFM var iecelt AIF, ko tas pārvalda, depozitāriju, kura juridiskā adrese var būt vai kurš var veikt uzņēmējdarbību dalībvalstī, kas nav AIF piederības dalībvalsts, ja depozitārijs </w:t>
            </w:r>
            <w:r w:rsidRPr="001E03AA">
              <w:rPr>
                <w:b/>
                <w:i/>
              </w:rPr>
              <w:t>ietilpst kādā no 3. punkta a) un b) apakšpunktā minētajām kategorijām un ir pienācīgi saņēmis atļauju sniegt pakalpojumus citās dalībvalstīs attiecīgi saskaņā ar Direktīvu 2013/36/ES vai Direktīvas 2014/65/ES 6. panta 3. punktu.</w:t>
            </w:r>
          </w:p>
        </w:tc>
        <w:tc>
          <w:tcPr>
            <w:tcW w:w="4876" w:type="dxa"/>
            <w:tcBorders>
              <w:top w:val="nil"/>
              <w:left w:val="nil"/>
              <w:bottom w:val="nil"/>
              <w:right w:val="nil"/>
            </w:tcBorders>
          </w:tcPr>
          <w:p w:rsidR="006C6BF9" w:rsidRPr="001E03AA" w:rsidP="008E6ADF" w14:paraId="600DD1F5" w14:textId="77777777">
            <w:pPr>
              <w:pStyle w:val="Normal6a"/>
            </w:pPr>
          </w:p>
        </w:tc>
      </w:tr>
    </w:tbl>
    <w:p w:rsidR="006C6BF9" w:rsidRPr="001E03AA" w:rsidP="006C6BF9" w14:paraId="64897B1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9439F1C" w14:textId="77777777">
      <w:r w:rsidRPr="001E03AA">
        <w:rPr>
          <w:rStyle w:val="HideTWBExt"/>
        </w:rPr>
        <w:t>&lt;/Amend&gt;</w:t>
      </w:r>
    </w:p>
    <w:p w:rsidR="006C6BF9" w:rsidRPr="001E03AA" w:rsidP="006C6BF9" w14:paraId="32B7309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501</w:t>
      </w:r>
      <w:r w:rsidRPr="001E03AA">
        <w:rPr>
          <w:rStyle w:val="HideTWBExt"/>
          <w:b w:val="0"/>
        </w:rPr>
        <w:t>&lt;/NumAm&gt;</w:t>
      </w:r>
    </w:p>
    <w:p w:rsidR="006C6BF9" w:rsidRPr="001E03AA" w:rsidP="006C6BF9" w14:paraId="38D0060B" w14:textId="77777777">
      <w:pPr>
        <w:pStyle w:val="NormalBold"/>
      </w:pPr>
      <w:r w:rsidRPr="001E03AA">
        <w:rPr>
          <w:rStyle w:val="HideTWBExt"/>
          <w:b w:val="0"/>
        </w:rPr>
        <w:t>&lt;RepeatBlock-By&gt;&lt;Members&gt;</w:t>
      </w:r>
      <w:r w:rsidRPr="001E03AA">
        <w:t>Markus Ferber, Martine Kemp</w:t>
      </w:r>
      <w:r w:rsidRPr="001E03AA">
        <w:rPr>
          <w:rStyle w:val="HideTWBExt"/>
          <w:b w:val="0"/>
        </w:rPr>
        <w:t>&lt;/Members&gt;</w:t>
      </w:r>
    </w:p>
    <w:p w:rsidR="006C6BF9" w:rsidRPr="001E03AA" w:rsidP="006C6BF9" w14:paraId="1F84B122" w14:textId="77777777">
      <w:pPr>
        <w:pStyle w:val="NormalBold"/>
      </w:pPr>
      <w:r w:rsidRPr="001E03AA">
        <w:rPr>
          <w:rStyle w:val="HideTWBExt"/>
          <w:b w:val="0"/>
        </w:rPr>
        <w:t>&lt;/RepeatBlock-By&gt;</w:t>
      </w:r>
    </w:p>
    <w:p w:rsidR="006C6BF9" w:rsidRPr="001E03AA" w:rsidP="006C6BF9" w14:paraId="408C36B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E1C3B16" w14:textId="77777777">
      <w:pPr>
        <w:pStyle w:val="NormalBold"/>
      </w:pPr>
      <w:r w:rsidRPr="001E03AA">
        <w:rPr>
          <w:rStyle w:val="HideTWBExt"/>
          <w:b w:val="0"/>
        </w:rPr>
        <w:t>&lt;Article&gt;</w:t>
      </w:r>
      <w:r w:rsidRPr="001E03AA">
        <w:t>2. pants – 1. daļa – 11. punkts – b apakšpunkts</w:t>
      </w:r>
      <w:r w:rsidRPr="001E03AA">
        <w:rPr>
          <w:rStyle w:val="HideTWBExt"/>
          <w:b w:val="0"/>
        </w:rPr>
        <w:t>&lt;/Article&gt;</w:t>
      </w:r>
    </w:p>
    <w:p w:rsidR="006C6BF9" w:rsidRPr="001E03AA" w:rsidP="006C6BF9" w14:paraId="7C1399B3" w14:textId="77777777">
      <w:r w:rsidRPr="001E03AA">
        <w:rPr>
          <w:rStyle w:val="HideTWBExt"/>
        </w:rPr>
        <w:t>&lt;DocAmend2&gt;</w:t>
      </w:r>
      <w:r w:rsidRPr="001E03AA">
        <w:t>Direktīva 2011/61/ES</w:t>
      </w:r>
      <w:r w:rsidRPr="001E03AA">
        <w:rPr>
          <w:rStyle w:val="HideTWBExt"/>
        </w:rPr>
        <w:t>&lt;/DocAmend2&gt;</w:t>
      </w:r>
    </w:p>
    <w:p w:rsidR="006C6BF9" w:rsidRPr="001E03AA" w:rsidP="006C6BF9" w14:paraId="16FC58A6" w14:textId="77777777">
      <w:r w:rsidRPr="001E03AA">
        <w:rPr>
          <w:rStyle w:val="HideTWBExt"/>
        </w:rPr>
        <w:t>&lt;Article2&gt;</w:t>
      </w:r>
      <w:r w:rsidRPr="001E03AA">
        <w:t>21. pants – 5. punkts – 1.a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7C8D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9E18C14" w14:textId="77777777"/>
        </w:tc>
      </w:tr>
      <w:tr w14:paraId="08384275"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76F9C7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FD27751" w14:textId="77777777">
            <w:pPr>
              <w:pStyle w:val="AmColumnHeading"/>
            </w:pPr>
            <w:r w:rsidRPr="001E03AA">
              <w:t>Grozījums</w:t>
            </w:r>
          </w:p>
        </w:tc>
      </w:tr>
      <w:tr w14:paraId="3BD2109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15A48C9" w14:textId="77777777">
            <w:pPr>
              <w:pStyle w:val="Normal6a"/>
            </w:pPr>
            <w:r w:rsidRPr="001E03AA">
              <w:rPr>
                <w:b/>
                <w:i/>
              </w:rPr>
              <w:t>b)</w:t>
            </w:r>
            <w:r w:rsidRPr="001E03AA">
              <w:tab/>
            </w:r>
            <w:r w:rsidRPr="001E03AA">
              <w:rPr>
                <w:b/>
                <w:i/>
              </w:rPr>
              <w:t>panta 5. punktā pievieno šādu daļu:</w:t>
            </w:r>
          </w:p>
        </w:tc>
        <w:tc>
          <w:tcPr>
            <w:tcW w:w="4876" w:type="dxa"/>
            <w:tcBorders>
              <w:top w:val="nil"/>
              <w:left w:val="nil"/>
              <w:bottom w:val="nil"/>
              <w:right w:val="nil"/>
            </w:tcBorders>
            <w:hideMark/>
          </w:tcPr>
          <w:p w:rsidR="006C6BF9" w:rsidRPr="001E03AA" w:rsidP="008E6ADF" w14:paraId="2FA72F65" w14:textId="77777777">
            <w:pPr>
              <w:pStyle w:val="Normal6a"/>
            </w:pPr>
            <w:r w:rsidRPr="001E03AA">
              <w:rPr>
                <w:b/>
                <w:i/>
              </w:rPr>
              <w:t>svītrots</w:t>
            </w:r>
          </w:p>
        </w:tc>
      </w:tr>
      <w:tr w14:paraId="78AE2C1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4D2E445" w14:textId="77777777">
            <w:pPr>
              <w:pStyle w:val="Normal6a"/>
            </w:pPr>
            <w:r w:rsidRPr="001E03AA">
              <w:rPr>
                <w:b/>
                <w:i/>
              </w:rPr>
              <w:t>Atkāpjoties no pirmās daļas a) apakšpunkta, AIFM var iecelt AIF, ko tas pārvalda, depozitāriju, kura juridiskā adrese var būt vai kurš var veikt uzņēmējdarbību dalībvalstī, kas nav AIF piederības dalībvalsts, ja depozitārijs ietilpst kādā no 3. punkta a) un b) apakšpunktā minētajām kategorijām un ir pienācīgi saņēmis atļauju sniegt pakalpojumus citās dalībvalstīs attiecīgi saskaņā ar Direktīvu 2013/36/ES vai Direktīvas 2014/65/ES 6. panta 3. punktu.</w:t>
            </w:r>
          </w:p>
        </w:tc>
        <w:tc>
          <w:tcPr>
            <w:tcW w:w="4876" w:type="dxa"/>
            <w:tcBorders>
              <w:top w:val="nil"/>
              <w:left w:val="nil"/>
              <w:bottom w:val="nil"/>
              <w:right w:val="nil"/>
            </w:tcBorders>
          </w:tcPr>
          <w:p w:rsidR="006C6BF9" w:rsidRPr="001E03AA" w:rsidP="008E6ADF" w14:paraId="298BF120" w14:textId="77777777">
            <w:pPr>
              <w:pStyle w:val="Normal6a"/>
            </w:pPr>
          </w:p>
        </w:tc>
      </w:tr>
    </w:tbl>
    <w:p w:rsidR="006C6BF9" w:rsidRPr="001E03AA" w:rsidP="006C6BF9" w14:paraId="4CDE7BE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E43DEAE"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5CC26E8F" w14:textId="77777777">
      <w:pPr>
        <w:pStyle w:val="AmJustText"/>
      </w:pPr>
      <w:r w:rsidRPr="001E03AA">
        <w:t>Pilnībā saglabāts pašreizējais Alternatīvo ieguldījumu fondu pārvaldnieku direktīvā noteiktais depozitāriju izveides režīms.</w:t>
      </w:r>
    </w:p>
    <w:p w:rsidR="006C6BF9" w:rsidRPr="001E03AA" w:rsidP="006C6BF9" w14:paraId="2A184A61" w14:textId="77777777">
      <w:r w:rsidRPr="001E03AA">
        <w:rPr>
          <w:rStyle w:val="HideTWBExt"/>
        </w:rPr>
        <w:t>&lt;/Amend&gt;</w:t>
      </w:r>
    </w:p>
    <w:p w:rsidR="006C6BF9" w:rsidRPr="001E03AA" w:rsidP="006C6BF9" w14:paraId="33BD41E6"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502</w:t>
      </w:r>
      <w:r w:rsidRPr="001E03AA">
        <w:rPr>
          <w:rStyle w:val="HideTWBExt"/>
          <w:b w:val="0"/>
        </w:rPr>
        <w:t>&lt;/NumAm&gt;</w:t>
      </w:r>
    </w:p>
    <w:p w:rsidR="006C6BF9" w:rsidRPr="001E03AA" w:rsidP="006C6BF9" w14:paraId="7E95D0A5" w14:textId="77777777">
      <w:pPr>
        <w:pStyle w:val="NormalBold"/>
      </w:pPr>
      <w:r w:rsidRPr="001E03AA">
        <w:rPr>
          <w:rStyle w:val="HideTWBExt"/>
          <w:b w:val="0"/>
        </w:rPr>
        <w:t>&lt;RepeatBlock-By&gt;&lt;Members&gt;</w:t>
      </w:r>
      <w:r w:rsidRPr="001E03AA">
        <w:t>Martine Kemp</w:t>
      </w:r>
      <w:r w:rsidRPr="001E03AA">
        <w:rPr>
          <w:rStyle w:val="HideTWBExt"/>
          <w:b w:val="0"/>
        </w:rPr>
        <w:t>&lt;/Members&gt;</w:t>
      </w:r>
    </w:p>
    <w:p w:rsidR="006C6BF9" w:rsidRPr="001E03AA" w:rsidP="006C6BF9" w14:paraId="54723DB4" w14:textId="77777777">
      <w:pPr>
        <w:pStyle w:val="NormalBold"/>
      </w:pPr>
      <w:r w:rsidRPr="001E03AA">
        <w:rPr>
          <w:rStyle w:val="HideTWBExt"/>
          <w:b w:val="0"/>
        </w:rPr>
        <w:t>&lt;/RepeatBlock-By&gt;</w:t>
      </w:r>
    </w:p>
    <w:p w:rsidR="006C6BF9" w:rsidRPr="001E03AA" w:rsidP="006C6BF9" w14:paraId="3DB614A8"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D434AF3" w14:textId="77777777">
      <w:pPr>
        <w:pStyle w:val="NormalBold"/>
      </w:pPr>
      <w:r w:rsidRPr="001E03AA">
        <w:rPr>
          <w:rStyle w:val="HideTWBExt"/>
          <w:b w:val="0"/>
        </w:rPr>
        <w:t>&lt;Article&gt;</w:t>
      </w:r>
      <w:r w:rsidRPr="001E03AA">
        <w:t>2. pants – 1. daļa – 11. punkts – c apakšpunkts</w:t>
      </w:r>
      <w:r w:rsidRPr="001E03AA">
        <w:rPr>
          <w:rStyle w:val="HideTWBExt"/>
          <w:b w:val="0"/>
        </w:rPr>
        <w:t>&lt;/Article&gt;</w:t>
      </w:r>
    </w:p>
    <w:p w:rsidR="006C6BF9" w:rsidRPr="001E03AA" w:rsidP="006C6BF9" w14:paraId="699EFE8D" w14:textId="77777777">
      <w:r w:rsidRPr="001E03AA">
        <w:rPr>
          <w:rStyle w:val="HideTWBExt"/>
        </w:rPr>
        <w:t>&lt;DocAmend2&gt;</w:t>
      </w:r>
      <w:r w:rsidRPr="001E03AA">
        <w:t>Direktīva 2011/61/ES</w:t>
      </w:r>
      <w:r w:rsidRPr="001E03AA">
        <w:rPr>
          <w:rStyle w:val="HideTWBExt"/>
        </w:rPr>
        <w:t>&lt;/DocAmend2&gt;</w:t>
      </w:r>
    </w:p>
    <w:p w:rsidR="006C6BF9" w:rsidRPr="001E03AA" w:rsidP="006C6BF9" w14:paraId="139862DB" w14:textId="77777777">
      <w:r w:rsidRPr="001E03AA">
        <w:rPr>
          <w:rStyle w:val="HideTWBExt"/>
        </w:rPr>
        <w:t>&lt;Article2&gt;</w:t>
      </w:r>
      <w:r w:rsidRPr="001E03AA">
        <w:t>21. pants – 5.a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64FF2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8153A28" w14:textId="77777777"/>
        </w:tc>
      </w:tr>
      <w:tr w14:paraId="261FCFA0"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A9C4C5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92A482E" w14:textId="77777777">
            <w:pPr>
              <w:pStyle w:val="AmColumnHeading"/>
            </w:pPr>
            <w:r w:rsidRPr="001E03AA">
              <w:t>Grozījums</w:t>
            </w:r>
          </w:p>
        </w:tc>
      </w:tr>
      <w:tr w14:paraId="31EA064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D6CE878" w14:textId="77777777">
            <w:pPr>
              <w:pStyle w:val="Normal6a"/>
            </w:pPr>
            <w:r w:rsidRPr="001E03AA">
              <w:rPr>
                <w:b/>
                <w:i/>
              </w:rPr>
              <w:t>c)</w:t>
            </w:r>
            <w:r w:rsidRPr="001E03AA">
              <w:tab/>
            </w:r>
            <w:r w:rsidRPr="001E03AA">
              <w:rPr>
                <w:b/>
                <w:i/>
              </w:rPr>
              <w:t>panta 5.a punktu svītro;</w:t>
            </w:r>
          </w:p>
        </w:tc>
        <w:tc>
          <w:tcPr>
            <w:tcW w:w="4876" w:type="dxa"/>
            <w:tcBorders>
              <w:top w:val="nil"/>
              <w:left w:val="nil"/>
              <w:bottom w:val="nil"/>
              <w:right w:val="nil"/>
            </w:tcBorders>
            <w:hideMark/>
          </w:tcPr>
          <w:p w:rsidR="006C6BF9" w:rsidRPr="001E03AA" w:rsidP="008E6ADF" w14:paraId="461F180A" w14:textId="77777777">
            <w:pPr>
              <w:pStyle w:val="Normal6a"/>
            </w:pPr>
            <w:r w:rsidRPr="001E03AA">
              <w:rPr>
                <w:b/>
                <w:i/>
              </w:rPr>
              <w:t>svītrots</w:t>
            </w:r>
          </w:p>
        </w:tc>
      </w:tr>
    </w:tbl>
    <w:p w:rsidR="006C6BF9" w:rsidRPr="001E03AA" w:rsidP="006C6BF9" w14:paraId="7A00D3E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CCDF82C"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54B66CC0" w14:textId="77777777">
      <w:pPr>
        <w:pStyle w:val="AmJustText"/>
      </w:pPr>
      <w:r w:rsidRPr="001E03AA">
        <w:t>Pases ieviešana varētu ievērojami vājināt ieguldītāju aizsardzību, sarežģīt atļauju piešķiršanu un fondu uzraudzību, kā arī radīt juridisko nenoteiktību. Tas varētu arī palielināt koncentrāciju depozitāriju tirgū, palielinot riskus finanšu stabilitātei un paplašinot sistēmisku risku. Tā vietā būtu jāatjauno 21. panta 5.a punktā noteiktā atkāpe.</w:t>
      </w:r>
    </w:p>
    <w:p w:rsidR="006C6BF9" w:rsidRPr="001E03AA" w:rsidP="006C6BF9" w14:paraId="7576E780" w14:textId="77777777">
      <w:r w:rsidRPr="001E03AA">
        <w:rPr>
          <w:rStyle w:val="HideTWBExt"/>
        </w:rPr>
        <w:t>&lt;/Amend&gt;</w:t>
      </w:r>
    </w:p>
    <w:p w:rsidR="006C6BF9" w:rsidRPr="001E03AA" w:rsidP="006C6BF9" w14:paraId="173E9E6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503</w:t>
      </w:r>
      <w:r w:rsidRPr="001E03AA">
        <w:rPr>
          <w:rStyle w:val="HideTWBExt"/>
          <w:b w:val="0"/>
        </w:rPr>
        <w:t>&lt;/NumAm&gt;</w:t>
      </w:r>
    </w:p>
    <w:p w:rsidR="006C6BF9" w:rsidRPr="001E03AA" w:rsidP="006C6BF9" w14:paraId="584FCBE1"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084D5740" w14:textId="77777777">
      <w:pPr>
        <w:pStyle w:val="NormalBold"/>
      </w:pPr>
      <w:r w:rsidRPr="001E03AA">
        <w:rPr>
          <w:rStyle w:val="HideTWBExt"/>
          <w:b w:val="0"/>
        </w:rPr>
        <w:t>&lt;/RepeatBlock-By&gt;</w:t>
      </w:r>
    </w:p>
    <w:p w:rsidR="006C6BF9" w:rsidRPr="001E03AA" w:rsidP="006C6BF9" w14:paraId="1A18E3E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7ECE559" w14:textId="77777777">
      <w:pPr>
        <w:pStyle w:val="NormalBold"/>
      </w:pPr>
      <w:r w:rsidRPr="001E03AA">
        <w:rPr>
          <w:rStyle w:val="HideTWBExt"/>
          <w:b w:val="0"/>
        </w:rPr>
        <w:t>&lt;Article&gt;</w:t>
      </w:r>
      <w:r w:rsidRPr="001E03AA">
        <w:t>2. pants – 1. daļa – 11. punkts – c apakšpunkts</w:t>
      </w:r>
      <w:r w:rsidRPr="001E03AA">
        <w:rPr>
          <w:rStyle w:val="HideTWBExt"/>
          <w:b w:val="0"/>
        </w:rPr>
        <w:t>&lt;/Article&gt;</w:t>
      </w:r>
    </w:p>
    <w:p w:rsidR="006C6BF9" w:rsidRPr="001E03AA" w:rsidP="006C6BF9" w14:paraId="66275089" w14:textId="77777777">
      <w:r w:rsidRPr="001E03AA">
        <w:rPr>
          <w:rStyle w:val="HideTWBExt"/>
        </w:rPr>
        <w:t>&lt;DocAmend2&gt;</w:t>
      </w:r>
      <w:r w:rsidRPr="001E03AA">
        <w:t>Direktīva 2011/61/ES</w:t>
      </w:r>
      <w:r w:rsidRPr="001E03AA">
        <w:rPr>
          <w:rStyle w:val="HideTWBExt"/>
        </w:rPr>
        <w:t>&lt;/DocAmend2&gt;</w:t>
      </w:r>
    </w:p>
    <w:p w:rsidR="006C6BF9" w:rsidRPr="001E03AA" w:rsidP="006C6BF9" w14:paraId="0D49835F" w14:textId="77777777">
      <w:r w:rsidRPr="001E03AA">
        <w:rPr>
          <w:rStyle w:val="HideTWBExt"/>
        </w:rPr>
        <w:t>&lt;Article2&gt;</w:t>
      </w:r>
      <w:r w:rsidRPr="001E03AA">
        <w:t>21. pants – 5.a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2F47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84180B1" w14:textId="77777777"/>
        </w:tc>
      </w:tr>
      <w:tr w14:paraId="747CA340"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A9893B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A673582" w14:textId="77777777">
            <w:pPr>
              <w:pStyle w:val="AmColumnHeading"/>
            </w:pPr>
            <w:r w:rsidRPr="001E03AA">
              <w:t>Grozījums</w:t>
            </w:r>
          </w:p>
        </w:tc>
      </w:tr>
      <w:tr w14:paraId="3259557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C8FC515" w14:textId="77777777">
            <w:pPr>
              <w:pStyle w:val="Normal6a"/>
            </w:pPr>
            <w:r w:rsidRPr="001E03AA">
              <w:rPr>
                <w:b/>
                <w:i/>
              </w:rPr>
              <w:t>c)</w:t>
            </w:r>
            <w:r w:rsidRPr="001E03AA">
              <w:tab/>
            </w:r>
            <w:r w:rsidRPr="001E03AA">
              <w:rPr>
                <w:b/>
                <w:i/>
              </w:rPr>
              <w:t>panta 5.a punktu svītro;</w:t>
            </w:r>
          </w:p>
        </w:tc>
        <w:tc>
          <w:tcPr>
            <w:tcW w:w="4876" w:type="dxa"/>
            <w:tcBorders>
              <w:top w:val="nil"/>
              <w:left w:val="nil"/>
              <w:bottom w:val="nil"/>
              <w:right w:val="nil"/>
            </w:tcBorders>
            <w:hideMark/>
          </w:tcPr>
          <w:p w:rsidR="006C6BF9" w:rsidRPr="001E03AA" w:rsidP="008E6ADF" w14:paraId="6288BA20" w14:textId="77777777">
            <w:pPr>
              <w:pStyle w:val="Normal6a"/>
            </w:pPr>
            <w:r w:rsidRPr="001E03AA">
              <w:rPr>
                <w:b/>
                <w:i/>
              </w:rPr>
              <w:t>svītrots</w:t>
            </w:r>
          </w:p>
        </w:tc>
      </w:tr>
    </w:tbl>
    <w:p w:rsidR="006C6BF9" w:rsidRPr="001E03AA" w:rsidP="006C6BF9" w14:paraId="282F6E2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EA26893" w14:textId="77777777">
      <w:r w:rsidRPr="001E03AA">
        <w:rPr>
          <w:rStyle w:val="HideTWBExt"/>
        </w:rPr>
        <w:t>&lt;/Amend&gt;</w:t>
      </w:r>
    </w:p>
    <w:p w:rsidR="006C6BF9" w:rsidRPr="001E03AA" w:rsidP="006C6BF9" w14:paraId="3DA7640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504</w:t>
      </w:r>
      <w:r w:rsidRPr="001E03AA">
        <w:rPr>
          <w:rStyle w:val="HideTWBExt"/>
          <w:b w:val="0"/>
        </w:rPr>
        <w:t>&lt;/NumAm&gt;</w:t>
      </w:r>
    </w:p>
    <w:p w:rsidR="006C6BF9" w:rsidRPr="001E03AA" w:rsidP="006C6BF9" w14:paraId="59B5CA78" w14:textId="77777777">
      <w:pPr>
        <w:pStyle w:val="NormalBold"/>
      </w:pPr>
      <w:r w:rsidRPr="001E03AA">
        <w:rPr>
          <w:rStyle w:val="HideTWBExt"/>
          <w:b w:val="0"/>
        </w:rPr>
        <w:t>&lt;RepeatBlock-By&gt;&lt;Members&gt;</w:t>
      </w:r>
      <w:r w:rsidRPr="001E03AA">
        <w:t>David Casa</w:t>
      </w:r>
      <w:r w:rsidRPr="001E03AA">
        <w:rPr>
          <w:rStyle w:val="HideTWBExt"/>
          <w:b w:val="0"/>
        </w:rPr>
        <w:t>&lt;/Members&gt;</w:t>
      </w:r>
    </w:p>
    <w:p w:rsidR="006C6BF9" w:rsidRPr="001E03AA" w:rsidP="006C6BF9" w14:paraId="2E253A95" w14:textId="77777777">
      <w:pPr>
        <w:pStyle w:val="NormalBold"/>
      </w:pPr>
      <w:r w:rsidRPr="001E03AA">
        <w:rPr>
          <w:rStyle w:val="HideTWBExt"/>
          <w:b w:val="0"/>
        </w:rPr>
        <w:t>&lt;/RepeatBlock-By&gt;</w:t>
      </w:r>
    </w:p>
    <w:p w:rsidR="006C6BF9" w:rsidRPr="001E03AA" w:rsidP="006C6BF9" w14:paraId="6545299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9586570" w14:textId="77777777">
      <w:pPr>
        <w:pStyle w:val="NormalBold"/>
      </w:pPr>
      <w:r w:rsidRPr="001E03AA">
        <w:rPr>
          <w:rStyle w:val="HideTWBExt"/>
          <w:b w:val="0"/>
        </w:rPr>
        <w:t>&lt;Article&gt;</w:t>
      </w:r>
      <w:r w:rsidRPr="001E03AA">
        <w:t>2. pants – 1. daļa – 11. punkts – c apakšpunkts</w:t>
      </w:r>
      <w:r w:rsidRPr="001E03AA">
        <w:rPr>
          <w:rStyle w:val="HideTWBExt"/>
          <w:b w:val="0"/>
        </w:rPr>
        <w:t>&lt;/Article&gt;</w:t>
      </w:r>
    </w:p>
    <w:p w:rsidR="006C6BF9" w:rsidRPr="001E03AA" w:rsidP="006C6BF9" w14:paraId="3F383149" w14:textId="77777777">
      <w:r w:rsidRPr="001E03AA">
        <w:rPr>
          <w:rStyle w:val="HideTWBExt"/>
        </w:rPr>
        <w:t>&lt;DocAmend2&gt;</w:t>
      </w:r>
      <w:r w:rsidRPr="001E03AA">
        <w:t>Direktīva 2011/61/ES</w:t>
      </w:r>
      <w:r w:rsidRPr="001E03AA">
        <w:rPr>
          <w:rStyle w:val="HideTWBExt"/>
        </w:rPr>
        <w:t>&lt;/DocAmend2&gt;</w:t>
      </w:r>
    </w:p>
    <w:p w:rsidR="006C6BF9" w:rsidRPr="001E03AA" w:rsidP="006C6BF9" w14:paraId="69C78ED1" w14:textId="77777777">
      <w:r w:rsidRPr="001E03AA">
        <w:rPr>
          <w:rStyle w:val="HideTWBExt"/>
        </w:rPr>
        <w:t>&lt;Article2&gt;</w:t>
      </w:r>
      <w:r w:rsidRPr="001E03AA">
        <w:t>21. pants – 5.a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92289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7BEC4D7" w14:textId="77777777"/>
        </w:tc>
      </w:tr>
      <w:tr w14:paraId="5D48D9E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E2B594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00CFCBF" w14:textId="77777777">
            <w:pPr>
              <w:pStyle w:val="AmColumnHeading"/>
            </w:pPr>
            <w:r w:rsidRPr="001E03AA">
              <w:t>Grozījums</w:t>
            </w:r>
          </w:p>
        </w:tc>
      </w:tr>
      <w:tr w14:paraId="4930908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EDCDE7E" w14:textId="77777777">
            <w:pPr>
              <w:pStyle w:val="Normal6a"/>
            </w:pPr>
            <w:r w:rsidRPr="001E03AA">
              <w:t>c)</w:t>
            </w:r>
            <w:r w:rsidRPr="001E03AA">
              <w:tab/>
              <w:t xml:space="preserve">panta 5.a punktu </w:t>
            </w:r>
            <w:r w:rsidRPr="001E03AA">
              <w:rPr>
                <w:b/>
                <w:i/>
              </w:rPr>
              <w:t>svītro</w:t>
            </w:r>
            <w:r w:rsidRPr="001E03AA">
              <w:t>;</w:t>
            </w:r>
          </w:p>
        </w:tc>
        <w:tc>
          <w:tcPr>
            <w:tcW w:w="4876" w:type="dxa"/>
            <w:tcBorders>
              <w:top w:val="nil"/>
              <w:left w:val="nil"/>
              <w:bottom w:val="nil"/>
              <w:right w:val="nil"/>
            </w:tcBorders>
            <w:hideMark/>
          </w:tcPr>
          <w:p w:rsidR="006C6BF9" w:rsidRPr="001E03AA" w:rsidP="008E6ADF" w14:paraId="0A50649D" w14:textId="77777777">
            <w:pPr>
              <w:pStyle w:val="Normal6a"/>
            </w:pPr>
            <w:r w:rsidRPr="001E03AA">
              <w:t>c)</w:t>
            </w:r>
            <w:r w:rsidRPr="001E03AA">
              <w:tab/>
            </w:r>
            <w:r w:rsidRPr="001E03AA">
              <w:rPr>
                <w:b/>
                <w:i/>
              </w:rPr>
              <w:t xml:space="preserve"> </w:t>
            </w:r>
            <w:r w:rsidRPr="001E03AA">
              <w:t>panta 5.a punktu</w:t>
            </w:r>
            <w:r w:rsidRPr="001E03AA">
              <w:rPr>
                <w:b/>
                <w:i/>
              </w:rPr>
              <w:t xml:space="preserve"> aizstāj ar šādu:</w:t>
            </w:r>
          </w:p>
        </w:tc>
      </w:tr>
      <w:tr w14:paraId="267BD1A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725A5C5" w14:textId="77777777">
            <w:pPr>
              <w:pStyle w:val="Normal6a"/>
            </w:pPr>
          </w:p>
        </w:tc>
        <w:tc>
          <w:tcPr>
            <w:tcW w:w="4876" w:type="dxa"/>
            <w:tcBorders>
              <w:top w:val="nil"/>
              <w:left w:val="nil"/>
              <w:bottom w:val="nil"/>
              <w:right w:val="nil"/>
            </w:tcBorders>
            <w:hideMark/>
          </w:tcPr>
          <w:p w:rsidR="006C6BF9" w:rsidRPr="001E03AA" w:rsidP="008E6ADF" w14:paraId="2A5553C7" w14:textId="77777777">
            <w:pPr>
              <w:pStyle w:val="Normal6a"/>
            </w:pPr>
            <w:r w:rsidRPr="001E03AA">
              <w:rPr>
                <w:b/>
                <w:i/>
              </w:rPr>
              <w:t xml:space="preserve">Panta 5. punkta otrās daļas nolūkos, lai nodrošinātu efektīvu attiecīgā AIF </w:t>
            </w:r>
            <w:r w:rsidRPr="001E03AA">
              <w:rPr>
                <w:b/>
                <w:i/>
              </w:rPr>
              <w:t>uzraudzību, AIF piederības dalībvalsts kompetentā iestāde ir pilnvarota prasīt depozitārija kompetentajai iestādei vai tieši depozitārijam, kas iecelts saskaņā ar minēto daļu, jebkādu informāciju, dokumentus, reģistru datus vai paskaidrojumus, kas ir nepieciešami un proporcionāli, lai izvērtētu, vai depozitārijs ievēro savus uzdevumus un pienākumus attiecībā uz konkrēto AIF saskaņā ar šo pantu.</w:t>
            </w:r>
          </w:p>
        </w:tc>
      </w:tr>
      <w:tr w14:paraId="2E9AA74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726139B" w14:textId="77777777">
            <w:pPr>
              <w:pStyle w:val="Normal6a"/>
            </w:pPr>
          </w:p>
        </w:tc>
        <w:tc>
          <w:tcPr>
            <w:tcW w:w="4876" w:type="dxa"/>
            <w:tcBorders>
              <w:top w:val="nil"/>
              <w:left w:val="nil"/>
              <w:bottom w:val="nil"/>
              <w:right w:val="nil"/>
            </w:tcBorders>
            <w:hideMark/>
          </w:tcPr>
          <w:p w:rsidR="006C6BF9" w:rsidRPr="001E03AA" w:rsidP="008E6ADF" w14:paraId="0ACB26C2" w14:textId="77777777">
            <w:pPr>
              <w:pStyle w:val="Normal6a"/>
            </w:pPr>
            <w:r w:rsidRPr="001E03AA">
              <w:rPr>
                <w:b/>
                <w:i/>
              </w:rPr>
              <w:t>Ja depozitārijs neievēro savus uzdevumus un pienākumus, AIF piederības dalībvalsts un depozitārija piederības dalībvalsts sadarbojas. Ja situācija ir nopietna, AIF piederības dalībvalsts varētu prasīt depozitārija piederības dalībvalstij uzsākt rīcību pret depozitāriju, lai aizsargātu AIF ieguldītāju intereses.</w:t>
            </w:r>
          </w:p>
        </w:tc>
      </w:tr>
      <w:tr w14:paraId="37CD93C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E1067F1" w14:textId="77777777">
            <w:pPr>
              <w:pStyle w:val="Normal6a"/>
            </w:pPr>
          </w:p>
        </w:tc>
        <w:tc>
          <w:tcPr>
            <w:tcW w:w="4876" w:type="dxa"/>
            <w:tcBorders>
              <w:top w:val="nil"/>
              <w:left w:val="nil"/>
              <w:bottom w:val="nil"/>
              <w:right w:val="nil"/>
            </w:tcBorders>
            <w:hideMark/>
          </w:tcPr>
          <w:p w:rsidR="006C6BF9" w:rsidRPr="001E03AA" w:rsidP="008E6ADF" w14:paraId="5670933E" w14:textId="77777777">
            <w:pPr>
              <w:pStyle w:val="Normal6a"/>
            </w:pPr>
            <w:r w:rsidRPr="001E03AA">
              <w:rPr>
                <w:b/>
                <w:i/>
              </w:rPr>
              <w:t>Depozitārijs bez nepamatotas kavēšanās ziņo gan savai kompetentajai iestādei, gan AIF piederības dalībvalsts kompetentajai iestādei par jebkādiem būtiskiem AIF pārkāpumiem, kontu turēšanas nenodrošināšanu, neatrisinātām naudas plūsmas nesakritībām vai jebkādiem apstākļiem, kas varētu būtiski ietekmēt AIF vai tā ieguldītāju intereses.</w:t>
            </w:r>
          </w:p>
        </w:tc>
      </w:tr>
      <w:tr w14:paraId="2D1BB32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4AA31F8" w14:textId="77777777">
            <w:pPr>
              <w:pStyle w:val="Normal6a"/>
            </w:pPr>
          </w:p>
        </w:tc>
        <w:tc>
          <w:tcPr>
            <w:tcW w:w="4876" w:type="dxa"/>
            <w:tcBorders>
              <w:top w:val="nil"/>
              <w:left w:val="nil"/>
              <w:bottom w:val="nil"/>
              <w:right w:val="nil"/>
            </w:tcBorders>
            <w:hideMark/>
          </w:tcPr>
          <w:p w:rsidR="006C6BF9" w:rsidRPr="001E03AA" w:rsidP="008E6ADF" w14:paraId="704BF5A5" w14:textId="77777777">
            <w:pPr>
              <w:pStyle w:val="Normal6a"/>
            </w:pPr>
            <w:r w:rsidRPr="001E03AA">
              <w:rPr>
                <w:b/>
                <w:i/>
              </w:rPr>
              <w:t>Ja, neraugoties uz pasākumiem, ko trīs mēnešu laikā veikusi depozitārija kompetentā iestāde, vai tādēļ, ka šādi pasākumi izrādās neatbilstīgi, depozitārijs turpina darbību tā, ka tas acīmredzami kaitē AIF piederības dalībvalsts vai šāda AIF ieguldītāju interesēm, piemēro šādus noteikumus:</w:t>
            </w:r>
          </w:p>
        </w:tc>
      </w:tr>
      <w:tr w14:paraId="7C8645A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AB3B9F4" w14:textId="77777777">
            <w:pPr>
              <w:pStyle w:val="Normal6a"/>
            </w:pPr>
          </w:p>
        </w:tc>
        <w:tc>
          <w:tcPr>
            <w:tcW w:w="4876" w:type="dxa"/>
            <w:tcBorders>
              <w:top w:val="nil"/>
              <w:left w:val="nil"/>
              <w:bottom w:val="nil"/>
              <w:right w:val="nil"/>
            </w:tcBorders>
            <w:hideMark/>
          </w:tcPr>
          <w:p w:rsidR="006C6BF9" w:rsidRPr="001E03AA" w:rsidP="008E6ADF" w14:paraId="7BF18B9F" w14:textId="77777777">
            <w:pPr>
              <w:pStyle w:val="Normal6a"/>
            </w:pPr>
            <w:r w:rsidRPr="001E03AA">
              <w:rPr>
                <w:b/>
                <w:i/>
              </w:rPr>
              <w:t xml:space="preserve">a) pēc depozitārija kompetentās iestādes informēšanas AIF piederības dalībvalsts kompetentā iestāde veic visus piemērotos pasākumus, kas vajadzīgi, lai aizsargātu AIF vai tā ieguldītāju intereses, tostarp paredzot iespēju liegt pārkāpumu izdarījušajam depozitārijam sniegt jebkādus turpmākus depozitārija pakalpojumus, un veic piesardzības pasākumus AIF interešu aizsardzībai. Par </w:t>
            </w:r>
            <w:r w:rsidRPr="001E03AA">
              <w:rPr>
                <w:b/>
                <w:i/>
              </w:rPr>
              <w:t>šādiem pasākumiem bez liekas kavēšanās informē Eiropas Banku iestādi un/vai EVTI;</w:t>
            </w:r>
            <w:r w:rsidRPr="001E03AA">
              <w:t xml:space="preserve"> </w:t>
            </w:r>
            <w:r w:rsidRPr="001E03AA">
              <w:rPr>
                <w:b/>
                <w:i/>
              </w:rPr>
              <w:t>kā arī</w:t>
            </w:r>
          </w:p>
        </w:tc>
      </w:tr>
      <w:tr w14:paraId="4E6C581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629F67F" w14:textId="77777777">
            <w:pPr>
              <w:pStyle w:val="Normal6a"/>
            </w:pPr>
          </w:p>
        </w:tc>
        <w:tc>
          <w:tcPr>
            <w:tcW w:w="4876" w:type="dxa"/>
            <w:tcBorders>
              <w:top w:val="nil"/>
              <w:left w:val="nil"/>
              <w:bottom w:val="nil"/>
              <w:right w:val="nil"/>
            </w:tcBorders>
            <w:hideMark/>
          </w:tcPr>
          <w:p w:rsidR="006C6BF9" w:rsidRPr="001E03AA" w:rsidP="008E6ADF" w14:paraId="52E24B37" w14:textId="77777777">
            <w:pPr>
              <w:pStyle w:val="Normal6a"/>
            </w:pPr>
            <w:r w:rsidRPr="001E03AA">
              <w:rPr>
                <w:b/>
                <w:i/>
              </w:rPr>
              <w:t>b) AIF piederības dalībvalsts kompetentā iestāde var vērsties ar šo jautājumu EVTI, kas var rīkoties atbilstoši pilnvarām, kuras tai piešķirtas saskaņā ar Regulas (ES) Nr. 1095/2010 19. pantu.";</w:t>
            </w:r>
          </w:p>
        </w:tc>
      </w:tr>
    </w:tbl>
    <w:p w:rsidR="006C6BF9" w:rsidRPr="001E03AA" w:rsidP="006C6BF9" w14:paraId="2D7C65C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858C9E7" w14:textId="77777777">
      <w:r w:rsidRPr="001E03AA">
        <w:rPr>
          <w:rStyle w:val="HideTWBExt"/>
        </w:rPr>
        <w:t>&lt;/Amend&gt;</w:t>
      </w:r>
    </w:p>
    <w:p w:rsidR="006C6BF9" w:rsidRPr="001E03AA" w:rsidP="006C6BF9" w14:paraId="1BF0FBE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505</w:t>
      </w:r>
      <w:r w:rsidRPr="001E03AA">
        <w:rPr>
          <w:rStyle w:val="HideTWBExt"/>
          <w:b w:val="0"/>
        </w:rPr>
        <w:t>&lt;/NumAm&gt;</w:t>
      </w:r>
    </w:p>
    <w:p w:rsidR="006C6BF9" w:rsidRPr="001E03AA" w:rsidP="006C6BF9" w14:paraId="06FC8950" w14:textId="77777777">
      <w:pPr>
        <w:pStyle w:val="NormalBold"/>
      </w:pPr>
      <w:r w:rsidRPr="001E03AA">
        <w:rPr>
          <w:rStyle w:val="HideTWBExt"/>
          <w:b w:val="0"/>
        </w:rPr>
        <w:t>&lt;RepeatBlock-By&gt;&lt;Members&gt;</w:t>
      </w:r>
      <w:r w:rsidRPr="001E03AA">
        <w:t>Thomas Bajada</w:t>
      </w:r>
      <w:r w:rsidRPr="001E03AA">
        <w:rPr>
          <w:rStyle w:val="HideTWBExt"/>
          <w:b w:val="0"/>
        </w:rPr>
        <w:t>&lt;/Members&gt;</w:t>
      </w:r>
    </w:p>
    <w:p w:rsidR="006C6BF9" w:rsidRPr="001E03AA" w:rsidP="006C6BF9" w14:paraId="212C84FA" w14:textId="77777777">
      <w:pPr>
        <w:pStyle w:val="NormalBold"/>
      </w:pPr>
      <w:r w:rsidRPr="001E03AA">
        <w:rPr>
          <w:rStyle w:val="HideTWBExt"/>
          <w:b w:val="0"/>
        </w:rPr>
        <w:t>&lt;/RepeatBlock-By&gt;</w:t>
      </w:r>
    </w:p>
    <w:p w:rsidR="006C6BF9" w:rsidRPr="001E03AA" w:rsidP="006C6BF9" w14:paraId="43F6262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522EDB3" w14:textId="77777777">
      <w:pPr>
        <w:pStyle w:val="NormalBold"/>
      </w:pPr>
      <w:r w:rsidRPr="001E03AA">
        <w:rPr>
          <w:rStyle w:val="HideTWBExt"/>
          <w:b w:val="0"/>
        </w:rPr>
        <w:t>&lt;Article&gt;</w:t>
      </w:r>
      <w:r w:rsidRPr="001E03AA">
        <w:t>2. pants – 1. daļa – 11. punkts – c apakšpunkts</w:t>
      </w:r>
      <w:r w:rsidRPr="001E03AA">
        <w:rPr>
          <w:rStyle w:val="HideTWBExt"/>
          <w:b w:val="0"/>
        </w:rPr>
        <w:t>&lt;/Article&gt;</w:t>
      </w:r>
    </w:p>
    <w:p w:rsidR="006C6BF9" w:rsidRPr="001E03AA" w:rsidP="006C6BF9" w14:paraId="3805E111" w14:textId="77777777">
      <w:r w:rsidRPr="001E03AA">
        <w:rPr>
          <w:rStyle w:val="HideTWBExt"/>
        </w:rPr>
        <w:t>&lt;DocAmend2&gt;</w:t>
      </w:r>
      <w:r w:rsidRPr="001E03AA">
        <w:t>Direktīva 2011/61/ES</w:t>
      </w:r>
      <w:r w:rsidRPr="001E03AA">
        <w:rPr>
          <w:rStyle w:val="HideTWBExt"/>
        </w:rPr>
        <w:t>&lt;/DocAmend2&gt;</w:t>
      </w:r>
    </w:p>
    <w:p w:rsidR="006C6BF9" w:rsidRPr="001E03AA" w:rsidP="006C6BF9" w14:paraId="54981860" w14:textId="77777777">
      <w:r w:rsidRPr="001E03AA">
        <w:rPr>
          <w:rStyle w:val="HideTWBExt"/>
        </w:rPr>
        <w:t>&lt;Article2&gt;</w:t>
      </w:r>
      <w:r w:rsidRPr="001E03AA">
        <w:t>21. pants – 5.a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0F428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9EBF47D" w14:textId="77777777"/>
        </w:tc>
      </w:tr>
      <w:tr w14:paraId="0FEA32F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0788DE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BE80A90" w14:textId="77777777">
            <w:pPr>
              <w:pStyle w:val="AmColumnHeading"/>
            </w:pPr>
            <w:r w:rsidRPr="001E03AA">
              <w:t>Grozījums</w:t>
            </w:r>
          </w:p>
        </w:tc>
      </w:tr>
      <w:tr w14:paraId="2420B2A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6B31DB5" w14:textId="77777777">
            <w:pPr>
              <w:pStyle w:val="Normal6a"/>
            </w:pPr>
            <w:r w:rsidRPr="001E03AA">
              <w:t>c)</w:t>
            </w:r>
            <w:r w:rsidRPr="001E03AA">
              <w:tab/>
              <w:t xml:space="preserve">panta 5.a punktu </w:t>
            </w:r>
            <w:r w:rsidRPr="001E03AA">
              <w:rPr>
                <w:b/>
                <w:i/>
              </w:rPr>
              <w:t>svītro</w:t>
            </w:r>
            <w:r w:rsidRPr="001E03AA">
              <w:t>;</w:t>
            </w:r>
          </w:p>
        </w:tc>
        <w:tc>
          <w:tcPr>
            <w:tcW w:w="4876" w:type="dxa"/>
            <w:tcBorders>
              <w:top w:val="nil"/>
              <w:left w:val="nil"/>
              <w:bottom w:val="nil"/>
              <w:right w:val="nil"/>
            </w:tcBorders>
            <w:hideMark/>
          </w:tcPr>
          <w:p w:rsidR="006C6BF9" w:rsidRPr="001E03AA" w:rsidP="008E6ADF" w14:paraId="40875DA7" w14:textId="77777777">
            <w:pPr>
              <w:pStyle w:val="Normal6a"/>
            </w:pPr>
            <w:r w:rsidRPr="001E03AA">
              <w:t>c)</w:t>
            </w:r>
            <w:r w:rsidRPr="001E03AA">
              <w:tab/>
              <w:t xml:space="preserve">panta 5.a punktu </w:t>
            </w:r>
            <w:r w:rsidRPr="001E03AA">
              <w:rPr>
                <w:b/>
                <w:i/>
              </w:rPr>
              <w:t>aizstāj ar šādu</w:t>
            </w:r>
            <w:r w:rsidRPr="001E03AA">
              <w:t>:</w:t>
            </w:r>
          </w:p>
        </w:tc>
      </w:tr>
      <w:tr w14:paraId="6FC253E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5726220" w14:textId="77777777">
            <w:pPr>
              <w:pStyle w:val="Normal6a"/>
            </w:pPr>
          </w:p>
        </w:tc>
        <w:tc>
          <w:tcPr>
            <w:tcW w:w="4876" w:type="dxa"/>
            <w:tcBorders>
              <w:top w:val="nil"/>
              <w:left w:val="nil"/>
              <w:bottom w:val="nil"/>
              <w:right w:val="nil"/>
            </w:tcBorders>
            <w:hideMark/>
          </w:tcPr>
          <w:p w:rsidR="006C6BF9" w:rsidRPr="001E03AA" w:rsidP="008E6ADF" w14:paraId="602B149A" w14:textId="77777777">
            <w:pPr>
              <w:pStyle w:val="Normal6a"/>
            </w:pPr>
            <w:r w:rsidRPr="001E03AA">
              <w:rPr>
                <w:b/>
                <w:i/>
              </w:rPr>
              <w:t>"Panta 5. punkta otrās daļas nolūkos, lai nodrošinātu efektīvu attiecīgā AIF uzraudzību, AIF piederības dalībvalsts kompetentā iestāde ir pilnvarota prasīt depozitārija kompetentajai iestādei vai tieši depozitārijam, kas iecelts saskaņā ar minēto daļu, jebkādu informāciju, dokumentus, reģistru datus vai paskaidrojumus, kas ir nepieciešami un proporcionāli, lai izvērtētu, vai depozitārijs ievēro savus uzdevumus un pienākumus attiecībā uz konkrēto AIF saskaņā ar šo pantu.</w:t>
            </w:r>
          </w:p>
        </w:tc>
      </w:tr>
      <w:tr w14:paraId="0D2DA8A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D18A2DA" w14:textId="77777777">
            <w:pPr>
              <w:pStyle w:val="Normal6a"/>
            </w:pPr>
          </w:p>
        </w:tc>
        <w:tc>
          <w:tcPr>
            <w:tcW w:w="4876" w:type="dxa"/>
            <w:tcBorders>
              <w:top w:val="nil"/>
              <w:left w:val="nil"/>
              <w:bottom w:val="nil"/>
              <w:right w:val="nil"/>
            </w:tcBorders>
            <w:hideMark/>
          </w:tcPr>
          <w:p w:rsidR="006C6BF9" w:rsidRPr="001E03AA" w:rsidP="008E6ADF" w14:paraId="052C3D05" w14:textId="77777777">
            <w:pPr>
              <w:pStyle w:val="Normal6a"/>
            </w:pPr>
            <w:r w:rsidRPr="001E03AA">
              <w:rPr>
                <w:b/>
                <w:i/>
              </w:rPr>
              <w:t>Ja depozitārijs neievēro savus uzdevumus un pienākumus, AIF piederības dalībvalsts un depozitārija piederības dalībvalsts sadarbojas. Ja situācija ir nopietna, AIF piederības dalībvalsts varētu prasīt depozitārija piederības dalībvalstij uzsākt rīcību pret depozitāriju, lai aizsargātu AIF ieguldītāju intereses.</w:t>
            </w:r>
          </w:p>
        </w:tc>
      </w:tr>
      <w:tr w14:paraId="302C928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BAC0595" w14:textId="77777777">
            <w:pPr>
              <w:pStyle w:val="Normal6a"/>
            </w:pPr>
          </w:p>
        </w:tc>
        <w:tc>
          <w:tcPr>
            <w:tcW w:w="4876" w:type="dxa"/>
            <w:tcBorders>
              <w:top w:val="nil"/>
              <w:left w:val="nil"/>
              <w:bottom w:val="nil"/>
              <w:right w:val="nil"/>
            </w:tcBorders>
            <w:hideMark/>
          </w:tcPr>
          <w:p w:rsidR="006C6BF9" w:rsidRPr="001E03AA" w:rsidP="008E6ADF" w14:paraId="015EE2B9" w14:textId="77777777">
            <w:pPr>
              <w:pStyle w:val="Normal6a"/>
            </w:pPr>
            <w:r w:rsidRPr="001E03AA">
              <w:rPr>
                <w:b/>
                <w:i/>
              </w:rPr>
              <w:t xml:space="preserve">Depozitārijs bez nepamatotas kavēšanās </w:t>
            </w:r>
            <w:r w:rsidRPr="001E03AA">
              <w:rPr>
                <w:b/>
                <w:i/>
              </w:rPr>
              <w:t>ziņo gan savai kompetentajai iestādei, gan AIF piederības dalībvalsts kompetentajai iestādei par jebkādiem būtiskiem AIF pārkāpumiem, kontu turēšanas nenodrošināšanu, neatrisinātām naudas plūsmas nesakritībām vai jebkādiem apstākļiem, kas varētu būtiski ietekmēt AIF vai tā ieguldītāju intereses.</w:t>
            </w:r>
          </w:p>
        </w:tc>
      </w:tr>
      <w:tr w14:paraId="5154513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8FDE4D1" w14:textId="77777777">
            <w:pPr>
              <w:pStyle w:val="Normal6a"/>
            </w:pPr>
          </w:p>
        </w:tc>
        <w:tc>
          <w:tcPr>
            <w:tcW w:w="4876" w:type="dxa"/>
            <w:tcBorders>
              <w:top w:val="nil"/>
              <w:left w:val="nil"/>
              <w:bottom w:val="nil"/>
              <w:right w:val="nil"/>
            </w:tcBorders>
            <w:hideMark/>
          </w:tcPr>
          <w:p w:rsidR="006C6BF9" w:rsidRPr="001E03AA" w:rsidP="008E6ADF" w14:paraId="7F3FE580" w14:textId="77777777">
            <w:pPr>
              <w:pStyle w:val="Normal6a"/>
            </w:pPr>
            <w:r w:rsidRPr="001E03AA">
              <w:rPr>
                <w:b/>
                <w:i/>
              </w:rPr>
              <w:t>Ja, neraugoties uz pasākumiem, ko trīs mēnešu laikā veikusi depozitārija kompetentā iestāde, vai tādēļ, ka šādi pasākumi izrādās neatbilstīgi, depozitārijs turpina darbību tā, ka tas acīmredzami kaitē AIF piederības dalībvalsts vai šāda AIF ieguldītāju interesēm, piemēro šādus noteikumus:</w:t>
            </w:r>
          </w:p>
        </w:tc>
      </w:tr>
      <w:tr w14:paraId="08F816C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ABD872D" w14:textId="77777777">
            <w:pPr>
              <w:pStyle w:val="Normal6a"/>
            </w:pPr>
          </w:p>
        </w:tc>
        <w:tc>
          <w:tcPr>
            <w:tcW w:w="4876" w:type="dxa"/>
            <w:tcBorders>
              <w:top w:val="nil"/>
              <w:left w:val="nil"/>
              <w:bottom w:val="nil"/>
              <w:right w:val="nil"/>
            </w:tcBorders>
            <w:hideMark/>
          </w:tcPr>
          <w:p w:rsidR="006C6BF9" w:rsidRPr="001E03AA" w:rsidP="008E6ADF" w14:paraId="43F7800C" w14:textId="77777777">
            <w:pPr>
              <w:pStyle w:val="Normal6a"/>
            </w:pPr>
            <w:r w:rsidRPr="001E03AA">
              <w:rPr>
                <w:b/>
                <w:i/>
              </w:rPr>
              <w:t>a) pēc depozitārija kompetentās iestādes informēšanas AIF piederības dalībvalsts kompetentā iestāde veic visus piemērotos pasākumus, kas vajadzīgi, lai aizsargātu AIF vai tā ieguldītāju intereses, tostarp paredzot iespēju liegt pārkāpumu izdarījušajam depozitārijam sniegt jebkādus turpmākus depozitārija pakalpojumus, un veic piesardzības pasākumus AIF interešu aizsardzībai. Par šādiem pasākumiem bez liekas kavēšanās informē Eiropas Banku iestādi un/vai EVTI;</w:t>
            </w:r>
            <w:r w:rsidRPr="001E03AA">
              <w:t xml:space="preserve"> </w:t>
            </w:r>
            <w:r w:rsidRPr="001E03AA">
              <w:rPr>
                <w:b/>
                <w:i/>
              </w:rPr>
              <w:t>kā arī</w:t>
            </w:r>
          </w:p>
        </w:tc>
      </w:tr>
      <w:tr w14:paraId="197E48D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08E1ED7" w14:textId="77777777">
            <w:pPr>
              <w:pStyle w:val="Normal6a"/>
            </w:pPr>
          </w:p>
        </w:tc>
        <w:tc>
          <w:tcPr>
            <w:tcW w:w="4876" w:type="dxa"/>
            <w:tcBorders>
              <w:top w:val="nil"/>
              <w:left w:val="nil"/>
              <w:bottom w:val="nil"/>
              <w:right w:val="nil"/>
            </w:tcBorders>
            <w:hideMark/>
          </w:tcPr>
          <w:p w:rsidR="006C6BF9" w:rsidRPr="001E03AA" w:rsidP="008E6ADF" w14:paraId="5741FC70" w14:textId="77777777">
            <w:pPr>
              <w:pStyle w:val="Normal6a"/>
            </w:pPr>
            <w:r w:rsidRPr="001E03AA">
              <w:rPr>
                <w:b/>
                <w:i/>
              </w:rPr>
              <w:t>b) AIF piederības dalībvalsts kompetentā iestāde var vērsties ar šo jautājumu EVTI, kas var rīkoties atbilstoši pilnvarām, kuras tai piešķirtas saskaņā ar Regulas (ES) Nr. 1095/2010 19. pantu.";</w:t>
            </w:r>
          </w:p>
        </w:tc>
      </w:tr>
    </w:tbl>
    <w:p w:rsidR="006C6BF9" w:rsidRPr="001E03AA" w:rsidP="006C6BF9" w14:paraId="1CBCB553"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E84EF7F" w14:textId="77777777">
      <w:r w:rsidRPr="001E03AA">
        <w:rPr>
          <w:rStyle w:val="HideTWBExt"/>
        </w:rPr>
        <w:t>&lt;/Amend&gt;</w:t>
      </w:r>
    </w:p>
    <w:p w:rsidR="006C6BF9" w:rsidRPr="001E03AA" w:rsidP="006C6BF9" w14:paraId="02DF1D1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506</w:t>
      </w:r>
      <w:r w:rsidRPr="001E03AA">
        <w:rPr>
          <w:rStyle w:val="HideTWBExt"/>
          <w:b w:val="0"/>
        </w:rPr>
        <w:t>&lt;/NumAm&gt;</w:t>
      </w:r>
    </w:p>
    <w:p w:rsidR="006C6BF9" w:rsidRPr="001E03AA" w:rsidP="006C6BF9" w14:paraId="446A9600" w14:textId="77777777">
      <w:pPr>
        <w:pStyle w:val="NormalBold"/>
      </w:pPr>
      <w:r w:rsidRPr="001E03AA">
        <w:rPr>
          <w:rStyle w:val="HideTWBExt"/>
          <w:b w:val="0"/>
        </w:rPr>
        <w:t>&lt;RepeatBlock-By&gt;&lt;Members&gt;</w:t>
      </w:r>
      <w:r w:rsidRPr="001E03AA">
        <w:t>Billy Kelleher, Gilles Boyer, Stéphanie Yon-Courtin, Ľudovít Ódor</w:t>
      </w:r>
      <w:r w:rsidRPr="001E03AA">
        <w:rPr>
          <w:rStyle w:val="HideTWBExt"/>
          <w:b w:val="0"/>
        </w:rPr>
        <w:t>&lt;/Members&gt;</w:t>
      </w:r>
    </w:p>
    <w:p w:rsidR="006C6BF9" w:rsidRPr="001E03AA" w:rsidP="006C6BF9" w14:paraId="480957C4" w14:textId="77777777">
      <w:pPr>
        <w:pStyle w:val="NormalBold"/>
      </w:pPr>
      <w:r w:rsidRPr="001E03AA">
        <w:rPr>
          <w:rStyle w:val="HideTWBExt"/>
          <w:b w:val="0"/>
        </w:rPr>
        <w:t>&lt;/RepeatBlock-By&gt;</w:t>
      </w:r>
    </w:p>
    <w:p w:rsidR="006C6BF9" w:rsidRPr="001E03AA" w:rsidP="006C6BF9" w14:paraId="2978DBE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C994E17" w14:textId="77777777">
      <w:pPr>
        <w:pStyle w:val="NormalBold"/>
      </w:pPr>
      <w:r w:rsidRPr="001E03AA">
        <w:rPr>
          <w:rStyle w:val="HideTWBExt"/>
          <w:b w:val="0"/>
        </w:rPr>
        <w:t>&lt;Article&gt;</w:t>
      </w:r>
      <w:r w:rsidRPr="001E03AA">
        <w:t>2. pants – 1. daļa – 11. punkts – ca apakšpunkts (jauns)</w:t>
      </w:r>
      <w:r w:rsidRPr="001E03AA">
        <w:rPr>
          <w:rStyle w:val="HideTWBExt"/>
          <w:b w:val="0"/>
        </w:rPr>
        <w:t>&lt;/Article&gt;</w:t>
      </w:r>
    </w:p>
    <w:p w:rsidR="006C6BF9" w:rsidRPr="001E03AA" w:rsidP="006C6BF9" w14:paraId="40559708" w14:textId="77777777">
      <w:r w:rsidRPr="001E03AA">
        <w:rPr>
          <w:rStyle w:val="HideTWBExt"/>
        </w:rPr>
        <w:t>&lt;DocAmend2&gt;</w:t>
      </w:r>
      <w:r w:rsidRPr="001E03AA">
        <w:t>Direktīva 2011/61/ES</w:t>
      </w:r>
      <w:r w:rsidRPr="001E03AA">
        <w:rPr>
          <w:rStyle w:val="HideTWBExt"/>
        </w:rPr>
        <w:t>&lt;/DocAmend2&gt;</w:t>
      </w:r>
    </w:p>
    <w:p w:rsidR="006C6BF9" w:rsidRPr="001E03AA" w:rsidP="006C6BF9" w14:paraId="2E8FDD1B" w14:textId="77777777">
      <w:r w:rsidRPr="001E03AA">
        <w:rPr>
          <w:rStyle w:val="HideTWBExt"/>
        </w:rPr>
        <w:t>&lt;Article2&gt;</w:t>
      </w:r>
      <w:r w:rsidRPr="001E03AA">
        <w:t>21. pants – 13.a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5BC85E"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0222E6C" w14:textId="77777777"/>
        </w:tc>
      </w:tr>
      <w:tr w14:paraId="00DEA81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E227D8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C36E43D" w14:textId="77777777">
            <w:pPr>
              <w:pStyle w:val="AmColumnHeading"/>
            </w:pPr>
            <w:r w:rsidRPr="001E03AA">
              <w:t>Grozījums</w:t>
            </w:r>
          </w:p>
        </w:tc>
      </w:tr>
      <w:tr w14:paraId="50F43FC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8E443F6" w14:textId="77777777">
            <w:pPr>
              <w:pStyle w:val="Normal6a"/>
            </w:pPr>
          </w:p>
        </w:tc>
        <w:tc>
          <w:tcPr>
            <w:tcW w:w="4876" w:type="dxa"/>
            <w:tcBorders>
              <w:top w:val="nil"/>
              <w:left w:val="nil"/>
              <w:bottom w:val="nil"/>
              <w:right w:val="nil"/>
            </w:tcBorders>
            <w:hideMark/>
          </w:tcPr>
          <w:p w:rsidR="006C6BF9" w:rsidRPr="001E03AA" w:rsidP="008E6ADF" w14:paraId="681035FE" w14:textId="77777777">
            <w:pPr>
              <w:pStyle w:val="Normal6a"/>
            </w:pPr>
            <w:r w:rsidRPr="001E03AA">
              <w:rPr>
                <w:b/>
                <w:i/>
              </w:rPr>
              <w:t>ca)</w:t>
            </w:r>
            <w:r w:rsidRPr="001E03AA">
              <w:tab/>
            </w:r>
            <w:r w:rsidRPr="001E03AA">
              <w:rPr>
                <w:b/>
                <w:i/>
              </w:rPr>
              <w:t>pantā iekļauj šādu punktu:</w:t>
            </w:r>
          </w:p>
        </w:tc>
      </w:tr>
      <w:tr w14:paraId="1FCE332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5402583" w14:textId="77777777">
            <w:pPr>
              <w:pStyle w:val="Normal6a"/>
            </w:pPr>
          </w:p>
        </w:tc>
        <w:tc>
          <w:tcPr>
            <w:tcW w:w="4876" w:type="dxa"/>
            <w:tcBorders>
              <w:top w:val="nil"/>
              <w:left w:val="nil"/>
              <w:bottom w:val="nil"/>
              <w:right w:val="nil"/>
            </w:tcBorders>
            <w:hideMark/>
          </w:tcPr>
          <w:p w:rsidR="006C6BF9" w:rsidRPr="001E03AA" w:rsidP="008E6ADF" w14:paraId="48EBF977" w14:textId="77777777">
            <w:pPr>
              <w:pStyle w:val="Normal6a"/>
            </w:pPr>
            <w:r w:rsidRPr="001E03AA">
              <w:rPr>
                <w:b/>
                <w:i/>
              </w:rPr>
              <w:t>"13.a Depozitārija saistības netiek izslēgtas vai ierobežotas, to iedibinot citā dalībvalstī, kas nav AIF dalībvalsts.";</w:t>
            </w:r>
          </w:p>
        </w:tc>
      </w:tr>
    </w:tbl>
    <w:p w:rsidR="006C6BF9" w:rsidRPr="001E03AA" w:rsidP="006C6BF9" w14:paraId="448C5E3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8074D07" w14:textId="77777777">
      <w:r w:rsidRPr="001E03AA">
        <w:rPr>
          <w:rStyle w:val="HideTWBExt"/>
        </w:rPr>
        <w:t>&lt;/Amend&gt;</w:t>
      </w:r>
    </w:p>
    <w:p w:rsidR="006C6BF9" w:rsidRPr="001E03AA" w:rsidP="006C6BF9" w14:paraId="3ED7721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507</w:t>
      </w:r>
      <w:r w:rsidRPr="001E03AA">
        <w:rPr>
          <w:rStyle w:val="HideTWBExt"/>
          <w:b w:val="0"/>
        </w:rPr>
        <w:t>&lt;/NumAm&gt;</w:t>
      </w:r>
    </w:p>
    <w:p w:rsidR="006C6BF9" w:rsidRPr="001E03AA" w:rsidP="006C6BF9" w14:paraId="6A419FBE" w14:textId="77777777">
      <w:pPr>
        <w:pStyle w:val="NormalBold"/>
      </w:pPr>
      <w:r w:rsidRPr="001E03AA">
        <w:rPr>
          <w:rStyle w:val="HideTWBExt"/>
          <w:b w:val="0"/>
        </w:rPr>
        <w:t>&lt;RepeatBlock-By&gt;&lt;Members&gt;</w:t>
      </w:r>
      <w:r w:rsidRPr="001E03AA">
        <w:t>Billy Kelleher, Gilles Boyer, Stéphanie Yon-Courtin, Ľudovít Ódor</w:t>
      </w:r>
      <w:r w:rsidRPr="001E03AA">
        <w:rPr>
          <w:rStyle w:val="HideTWBExt"/>
          <w:b w:val="0"/>
        </w:rPr>
        <w:t>&lt;/Members&gt;</w:t>
      </w:r>
    </w:p>
    <w:p w:rsidR="006C6BF9" w:rsidRPr="001E03AA" w:rsidP="006C6BF9" w14:paraId="729A3AB9" w14:textId="77777777">
      <w:pPr>
        <w:pStyle w:val="NormalBold"/>
      </w:pPr>
      <w:r w:rsidRPr="001E03AA">
        <w:rPr>
          <w:rStyle w:val="HideTWBExt"/>
          <w:b w:val="0"/>
        </w:rPr>
        <w:t>&lt;/RepeatBlock-By&gt;</w:t>
      </w:r>
    </w:p>
    <w:p w:rsidR="006C6BF9" w:rsidRPr="001E03AA" w:rsidP="006C6BF9" w14:paraId="21CBD155"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32A62C0" w14:textId="77777777">
      <w:pPr>
        <w:pStyle w:val="NormalBold"/>
      </w:pPr>
      <w:r w:rsidRPr="001E03AA">
        <w:rPr>
          <w:rStyle w:val="HideTWBExt"/>
          <w:b w:val="0"/>
        </w:rPr>
        <w:t>&lt;Article&gt;</w:t>
      </w:r>
      <w:r w:rsidRPr="001E03AA">
        <w:t>2. pants – 1. punkts – 11. apakšpunkts – cb punkts (jauns)</w:t>
      </w:r>
      <w:r w:rsidRPr="001E03AA">
        <w:rPr>
          <w:rStyle w:val="HideTWBExt"/>
          <w:b w:val="0"/>
        </w:rPr>
        <w:t>&lt;/Article&gt;</w:t>
      </w:r>
    </w:p>
    <w:p w:rsidR="006C6BF9" w:rsidRPr="001E03AA" w:rsidP="006C6BF9" w14:paraId="2C1B346C" w14:textId="77777777">
      <w:r w:rsidRPr="001E03AA">
        <w:rPr>
          <w:rStyle w:val="HideTWBExt"/>
        </w:rPr>
        <w:t>&lt;DocAmend2&gt;</w:t>
      </w:r>
      <w:r w:rsidRPr="001E03AA">
        <w:t>Direktīva 2011/61/ES</w:t>
      </w:r>
      <w:r w:rsidRPr="001E03AA">
        <w:rPr>
          <w:rStyle w:val="HideTWBExt"/>
        </w:rPr>
        <w:t>&lt;/DocAmend2&gt;</w:t>
      </w:r>
    </w:p>
    <w:p w:rsidR="006C6BF9" w:rsidRPr="001E03AA" w:rsidP="006C6BF9" w14:paraId="2AB6D074" w14:textId="77777777">
      <w:r w:rsidRPr="001E03AA">
        <w:rPr>
          <w:rStyle w:val="HideTWBExt"/>
        </w:rPr>
        <w:t>&lt;Article2&gt;</w:t>
      </w:r>
      <w:r w:rsidRPr="001E03AA">
        <w:t>21. pants – 16.a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96B59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267B4FA" w14:textId="77777777"/>
        </w:tc>
      </w:tr>
      <w:tr w14:paraId="2C218D6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3C0078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8ED2141" w14:textId="77777777">
            <w:pPr>
              <w:pStyle w:val="AmColumnHeading"/>
            </w:pPr>
            <w:r w:rsidRPr="001E03AA">
              <w:t>Grozījums</w:t>
            </w:r>
          </w:p>
        </w:tc>
      </w:tr>
      <w:tr w14:paraId="04664EC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E3AC3F9" w14:textId="77777777">
            <w:pPr>
              <w:pStyle w:val="Normal6a"/>
            </w:pPr>
          </w:p>
        </w:tc>
        <w:tc>
          <w:tcPr>
            <w:tcW w:w="4876" w:type="dxa"/>
            <w:tcBorders>
              <w:top w:val="nil"/>
              <w:left w:val="nil"/>
              <w:bottom w:val="nil"/>
              <w:right w:val="nil"/>
            </w:tcBorders>
            <w:hideMark/>
          </w:tcPr>
          <w:p w:rsidR="006C6BF9" w:rsidRPr="001E03AA" w:rsidP="008E6ADF" w14:paraId="4F7CDE3B" w14:textId="77777777">
            <w:pPr>
              <w:pStyle w:val="Normal6a"/>
            </w:pPr>
            <w:r w:rsidRPr="001E03AA">
              <w:rPr>
                <w:b/>
                <w:i/>
              </w:rPr>
              <w:t>ca)</w:t>
            </w:r>
            <w:r w:rsidRPr="001E03AA">
              <w:tab/>
            </w:r>
            <w:r w:rsidRPr="001E03AA">
              <w:rPr>
                <w:b/>
                <w:i/>
              </w:rPr>
              <w:t>pantā iekļauj šādu punktu:</w:t>
            </w:r>
          </w:p>
        </w:tc>
      </w:tr>
      <w:tr w14:paraId="225E390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3EA18B7" w14:textId="77777777">
            <w:pPr>
              <w:pStyle w:val="Normal6a"/>
            </w:pPr>
          </w:p>
        </w:tc>
        <w:tc>
          <w:tcPr>
            <w:tcW w:w="4876" w:type="dxa"/>
            <w:tcBorders>
              <w:top w:val="nil"/>
              <w:left w:val="nil"/>
              <w:bottom w:val="nil"/>
              <w:right w:val="nil"/>
            </w:tcBorders>
            <w:hideMark/>
          </w:tcPr>
          <w:p w:rsidR="006C6BF9" w:rsidRPr="001E03AA" w:rsidP="008E6ADF" w14:paraId="26C30331" w14:textId="77777777">
            <w:pPr>
              <w:pStyle w:val="Normal6a"/>
            </w:pPr>
            <w:r w:rsidRPr="001E03AA">
              <w:rPr>
                <w:b/>
                <w:i/>
              </w:rPr>
              <w:t>"16.a Ja depozitārijs ir apstiprināts kā kredītiestāde saskaņā ar Direktīvu 2013/36/ES vai kā ieguldījumu brokeru sabiedrība saskaņā ar Direktīvu 2014/65/ES un ir izmantojis tiesības sniegt pakalpojumus citā dalībvalstī, AIF kompetentās iestādes nenosaka nekādas papildu prasības saistībā ar tā izveidi, atļaujas piešķiršanu vai depozitārija pakalpojumu sniegšanu, izņemot gadījumus, kad attiecīgi ir īpaši paredzēts Savienības tiesību aktos.";</w:t>
            </w:r>
          </w:p>
        </w:tc>
      </w:tr>
    </w:tbl>
    <w:p w:rsidR="006C6BF9" w:rsidRPr="001E03AA" w:rsidP="006C6BF9" w14:paraId="13BFA82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AA2A062" w14:textId="77777777">
      <w:r w:rsidRPr="001E03AA">
        <w:rPr>
          <w:rStyle w:val="HideTWBExt"/>
        </w:rPr>
        <w:t>&lt;/Amend&gt;</w:t>
      </w:r>
    </w:p>
    <w:p w:rsidR="006C6BF9" w:rsidRPr="001E03AA" w:rsidP="006C6BF9" w14:paraId="57DC237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508</w:t>
      </w:r>
      <w:r w:rsidRPr="001E03AA">
        <w:rPr>
          <w:rStyle w:val="HideTWBExt"/>
          <w:b w:val="0"/>
        </w:rPr>
        <w:t>&lt;/NumAm&gt;</w:t>
      </w:r>
    </w:p>
    <w:p w:rsidR="006C6BF9" w:rsidRPr="001E03AA" w:rsidP="006C6BF9" w14:paraId="334A55C4" w14:textId="77777777">
      <w:pPr>
        <w:pStyle w:val="NormalBold"/>
      </w:pPr>
      <w:r w:rsidRPr="001E03AA">
        <w:rPr>
          <w:rStyle w:val="HideTWBExt"/>
          <w:b w:val="0"/>
        </w:rPr>
        <w:t>&lt;RepeatBlock-By&gt;&lt;Members&gt;</w:t>
      </w:r>
      <w:r w:rsidRPr="001E03AA">
        <w:t>Giovanni Crosetto, Denis Nesci, Francesco Ventola, Mariateresa Vivaldini, Marco Squarta</w:t>
      </w:r>
      <w:r w:rsidRPr="001E03AA">
        <w:rPr>
          <w:rStyle w:val="HideTWBExt"/>
          <w:b w:val="0"/>
        </w:rPr>
        <w:t>&lt;/Members&gt;</w:t>
      </w:r>
    </w:p>
    <w:p w:rsidR="006C6BF9" w:rsidRPr="001E03AA" w:rsidP="006C6BF9" w14:paraId="45C9147F" w14:textId="77777777">
      <w:pPr>
        <w:pStyle w:val="NormalBold"/>
      </w:pPr>
      <w:r w:rsidRPr="001E03AA">
        <w:rPr>
          <w:rStyle w:val="HideTWBExt"/>
          <w:b w:val="0"/>
        </w:rPr>
        <w:t>&lt;/RepeatBlock-By&gt;</w:t>
      </w:r>
    </w:p>
    <w:p w:rsidR="006C6BF9" w:rsidRPr="001E03AA" w:rsidP="006C6BF9" w14:paraId="4E24333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DCE829A" w14:textId="77777777">
      <w:pPr>
        <w:pStyle w:val="NormalBold"/>
      </w:pPr>
      <w:r w:rsidRPr="001E03AA">
        <w:rPr>
          <w:rStyle w:val="HideTWBExt"/>
          <w:b w:val="0"/>
        </w:rPr>
        <w:t>&lt;Article&gt;</w:t>
      </w:r>
      <w:r w:rsidRPr="001E03AA">
        <w:t>2. pants – 1. daļa – 11.a apakšpunkts (jauns)</w:t>
      </w:r>
      <w:r w:rsidRPr="001E03AA">
        <w:rPr>
          <w:rStyle w:val="HideTWBExt"/>
          <w:b w:val="0"/>
        </w:rPr>
        <w:t>&lt;/Article&gt;</w:t>
      </w:r>
    </w:p>
    <w:p w:rsidR="006C6BF9" w:rsidRPr="001E03AA" w:rsidP="006C6BF9" w14:paraId="567526CF" w14:textId="77777777">
      <w:r w:rsidRPr="001E03AA">
        <w:rPr>
          <w:rStyle w:val="HideTWBExt"/>
        </w:rPr>
        <w:t>&lt;DocAmend2&gt;</w:t>
      </w:r>
      <w:r w:rsidRPr="001E03AA">
        <w:t>Direktīva 2011/61/ES</w:t>
      </w:r>
      <w:r w:rsidRPr="001E03AA">
        <w:rPr>
          <w:rStyle w:val="HideTWBExt"/>
        </w:rPr>
        <w:t>&lt;/DocAmend2&gt;</w:t>
      </w:r>
    </w:p>
    <w:p w:rsidR="006C6BF9" w:rsidRPr="001E03AA" w:rsidP="006C6BF9" w14:paraId="675EBD5F" w14:textId="77777777">
      <w:r w:rsidRPr="001E03AA">
        <w:rPr>
          <w:rStyle w:val="HideTWBExt"/>
        </w:rPr>
        <w:t>&lt;Article2&gt;</w:t>
      </w:r>
      <w:r w:rsidRPr="001E03AA">
        <w:t>21.a pants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56F7E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893CE1D" w14:textId="77777777"/>
        </w:tc>
      </w:tr>
      <w:tr w14:paraId="64F678D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870B90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776004D" w14:textId="77777777">
            <w:pPr>
              <w:pStyle w:val="AmColumnHeading"/>
            </w:pPr>
            <w:r w:rsidRPr="001E03AA">
              <w:t>Grozījums</w:t>
            </w:r>
          </w:p>
        </w:tc>
      </w:tr>
      <w:tr w14:paraId="702BB7A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E87AFE4" w14:textId="77777777">
            <w:pPr>
              <w:pStyle w:val="Normal6a"/>
            </w:pPr>
          </w:p>
        </w:tc>
        <w:tc>
          <w:tcPr>
            <w:tcW w:w="4876" w:type="dxa"/>
            <w:tcBorders>
              <w:top w:val="nil"/>
              <w:left w:val="nil"/>
              <w:bottom w:val="nil"/>
              <w:right w:val="nil"/>
            </w:tcBorders>
            <w:hideMark/>
          </w:tcPr>
          <w:p w:rsidR="006C6BF9" w:rsidRPr="001E03AA" w:rsidP="008E6ADF" w14:paraId="1673B677" w14:textId="77777777">
            <w:pPr>
              <w:pStyle w:val="Normal6a"/>
            </w:pPr>
            <w:r w:rsidRPr="001E03AA">
              <w:rPr>
                <w:b/>
                <w:i/>
              </w:rPr>
              <w:t>11.a</w:t>
            </w:r>
            <w:r w:rsidRPr="001E03AA">
              <w:tab/>
            </w:r>
            <w:r w:rsidRPr="001E03AA">
              <w:rPr>
                <w:b/>
                <w:i/>
              </w:rPr>
              <w:t>iekļauj šādu 21.a pantu:</w:t>
            </w:r>
          </w:p>
        </w:tc>
      </w:tr>
      <w:tr w14:paraId="6DD2B2F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830E232" w14:textId="77777777">
            <w:pPr>
              <w:pStyle w:val="Normal6a"/>
            </w:pPr>
          </w:p>
        </w:tc>
        <w:tc>
          <w:tcPr>
            <w:tcW w:w="4876" w:type="dxa"/>
            <w:tcBorders>
              <w:top w:val="nil"/>
              <w:left w:val="nil"/>
              <w:bottom w:val="nil"/>
              <w:right w:val="nil"/>
            </w:tcBorders>
            <w:hideMark/>
          </w:tcPr>
          <w:p w:rsidR="006C6BF9" w:rsidRPr="001E03AA" w:rsidP="008E6ADF" w14:paraId="66628D46" w14:textId="77777777">
            <w:pPr>
              <w:pStyle w:val="Normal6a"/>
            </w:pPr>
            <w:r w:rsidRPr="001E03AA">
              <w:rPr>
                <w:b/>
                <w:i/>
              </w:rPr>
              <w:t>"21.a pants</w:t>
            </w:r>
          </w:p>
        </w:tc>
      </w:tr>
      <w:tr w14:paraId="17E6E2B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7285CDC" w14:textId="77777777">
            <w:pPr>
              <w:pStyle w:val="Normal6a"/>
            </w:pPr>
          </w:p>
        </w:tc>
        <w:tc>
          <w:tcPr>
            <w:tcW w:w="4876" w:type="dxa"/>
            <w:tcBorders>
              <w:top w:val="nil"/>
              <w:left w:val="nil"/>
              <w:bottom w:val="nil"/>
              <w:right w:val="nil"/>
            </w:tcBorders>
            <w:hideMark/>
          </w:tcPr>
          <w:p w:rsidR="006C6BF9" w:rsidRPr="001E03AA" w:rsidP="008E6ADF" w14:paraId="727F4780" w14:textId="77777777">
            <w:pPr>
              <w:pStyle w:val="Normal6a"/>
            </w:pPr>
            <w:r w:rsidRPr="001E03AA">
              <w:rPr>
                <w:b/>
                <w:i/>
              </w:rPr>
              <w:t>1. EVTI sadarbībā ar ES valstu kompetentajām iestādēm līdz 2029. gada 31. decembrim sagatavo ziņojumu par pastāvošajiem valstu regulējumiem attiecībā uz AIF depozitārijiem un par valstu pieejām depozitārija pienākumu uzraudzībai.</w:t>
            </w:r>
          </w:p>
        </w:tc>
      </w:tr>
      <w:tr w14:paraId="0B9C8DD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F93C7C5" w14:textId="77777777">
            <w:pPr>
              <w:pStyle w:val="Normal6a"/>
            </w:pPr>
          </w:p>
        </w:tc>
        <w:tc>
          <w:tcPr>
            <w:tcW w:w="4876" w:type="dxa"/>
            <w:tcBorders>
              <w:top w:val="nil"/>
              <w:left w:val="nil"/>
              <w:bottom w:val="nil"/>
              <w:right w:val="nil"/>
            </w:tcBorders>
            <w:hideMark/>
          </w:tcPr>
          <w:p w:rsidR="006C6BF9" w:rsidRPr="001E03AA" w:rsidP="008E6ADF" w14:paraId="336382C5" w14:textId="77777777">
            <w:pPr>
              <w:pStyle w:val="Normal6a"/>
            </w:pPr>
            <w:r w:rsidRPr="001E03AA">
              <w:rPr>
                <w:b/>
                <w:i/>
              </w:rPr>
              <w:t>2. Komisija pēc apspriešanās ar valstu kompetentajām iestādēm un EVTI līdz 2033. gada 31. decembrim, pamatojoties uz EVTI ziņojumu saskaņā ar 1. punktu, kurā ņemts vērā Komisijas novērtējums par to, kā darbojas atkāpe, kas ļauj iecelt citā dalībvalstī iedibinātu AIF depozitāriju, sagatavo tiesību akta priekšlikumu par ES noteikumu kopumu AIF depozitārijiem un par pieeju depozitārija pienākumu uzraudzībai.";</w:t>
            </w:r>
          </w:p>
        </w:tc>
      </w:tr>
    </w:tbl>
    <w:p w:rsidR="006C6BF9" w:rsidRPr="001E03AA" w:rsidP="006C6BF9" w14:paraId="0FFB505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747145E" w14:textId="77777777">
      <w:r w:rsidRPr="001E03AA">
        <w:rPr>
          <w:rStyle w:val="HideTWBExt"/>
        </w:rPr>
        <w:t>&lt;/Amend&gt;</w:t>
      </w:r>
    </w:p>
    <w:p w:rsidR="006C6BF9" w:rsidRPr="001E03AA" w:rsidP="006C6BF9" w14:paraId="17A9D8F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509</w:t>
      </w:r>
      <w:r w:rsidRPr="001E03AA">
        <w:rPr>
          <w:rStyle w:val="HideTWBExt"/>
          <w:b w:val="0"/>
        </w:rPr>
        <w:t>&lt;/NumAm&gt;</w:t>
      </w:r>
    </w:p>
    <w:p w:rsidR="006C6BF9" w:rsidRPr="001E03AA" w:rsidP="006C6BF9" w14:paraId="69F43C36"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59B6D954"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56BC5311" w14:textId="77777777">
      <w:pPr>
        <w:pStyle w:val="NormalBold"/>
      </w:pPr>
      <w:r w:rsidRPr="001E03AA">
        <w:rPr>
          <w:rStyle w:val="HideTWBExt"/>
          <w:b w:val="0"/>
        </w:rPr>
        <w:t>&lt;/RepeatBlock-By&gt;</w:t>
      </w:r>
    </w:p>
    <w:p w:rsidR="006C6BF9" w:rsidRPr="001E03AA" w:rsidP="006C6BF9" w14:paraId="11CB8E1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915E250" w14:textId="77777777">
      <w:pPr>
        <w:pStyle w:val="NormalBold"/>
      </w:pPr>
      <w:r w:rsidRPr="001E03AA">
        <w:rPr>
          <w:rStyle w:val="HideTWBExt"/>
          <w:b w:val="0"/>
        </w:rPr>
        <w:t>&lt;Article&gt;</w:t>
      </w:r>
      <w:r w:rsidRPr="001E03AA">
        <w:t>2. pants – 1. daļa – 12.a apakšpunkts (jauns)</w:t>
      </w:r>
      <w:r w:rsidRPr="001E03AA">
        <w:rPr>
          <w:rStyle w:val="HideTWBExt"/>
          <w:b w:val="0"/>
        </w:rPr>
        <w:t>&lt;/Article&gt;</w:t>
      </w:r>
    </w:p>
    <w:p w:rsidR="006C6BF9" w:rsidRPr="001E03AA" w:rsidP="006C6BF9" w14:paraId="6798037B" w14:textId="77777777">
      <w:r w:rsidRPr="001E03AA">
        <w:rPr>
          <w:rStyle w:val="HideTWBExt"/>
        </w:rPr>
        <w:t>&lt;DocAmend2&gt;</w:t>
      </w:r>
      <w:r w:rsidRPr="001E03AA">
        <w:t>Direktīva 2011/61/ES</w:t>
      </w:r>
      <w:r w:rsidRPr="001E03AA">
        <w:rPr>
          <w:rStyle w:val="HideTWBExt"/>
        </w:rPr>
        <w:t>&lt;/DocAmend2&gt;</w:t>
      </w:r>
    </w:p>
    <w:p w:rsidR="006C6BF9" w:rsidRPr="001E03AA" w:rsidP="006C6BF9" w14:paraId="4DCA7F84" w14:textId="77777777">
      <w:r w:rsidRPr="001E03AA">
        <w:rPr>
          <w:rStyle w:val="HideTWBExt"/>
        </w:rPr>
        <w:t>&lt;Article2&gt;</w:t>
      </w:r>
      <w:r w:rsidRPr="001E03AA">
        <w:t>22. pants – 2.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AC1A6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C8AD221" w14:textId="77777777"/>
        </w:tc>
      </w:tr>
      <w:tr w14:paraId="3582654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97D8FC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1026FA8" w14:textId="77777777">
            <w:pPr>
              <w:pStyle w:val="AmColumnHeading"/>
            </w:pPr>
            <w:r w:rsidRPr="001E03AA">
              <w:t>Grozījums</w:t>
            </w:r>
          </w:p>
        </w:tc>
      </w:tr>
      <w:tr w14:paraId="340BD3C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6737E06" w14:textId="77777777">
            <w:pPr>
              <w:pStyle w:val="Normal6a"/>
            </w:pPr>
          </w:p>
        </w:tc>
        <w:tc>
          <w:tcPr>
            <w:tcW w:w="4876" w:type="dxa"/>
            <w:tcBorders>
              <w:top w:val="nil"/>
              <w:left w:val="nil"/>
              <w:bottom w:val="nil"/>
              <w:right w:val="nil"/>
            </w:tcBorders>
            <w:hideMark/>
          </w:tcPr>
          <w:p w:rsidR="006C6BF9" w:rsidRPr="001E03AA" w:rsidP="008E6ADF" w14:paraId="77B69F57" w14:textId="77777777">
            <w:pPr>
              <w:pStyle w:val="Normal6a"/>
            </w:pPr>
            <w:r w:rsidRPr="001E03AA">
              <w:rPr>
                <w:b/>
                <w:i/>
              </w:rPr>
              <w:t>12.a</w:t>
            </w:r>
            <w:r w:rsidRPr="001E03AA">
              <w:tab/>
            </w:r>
            <w:r w:rsidRPr="001E03AA">
              <w:rPr>
                <w:b/>
                <w:i/>
              </w:rPr>
              <w:t>direktīvas 22. panta 2. punktā pievieno šādu fa) apakšpunktu:</w:t>
            </w:r>
          </w:p>
        </w:tc>
      </w:tr>
      <w:tr w14:paraId="47C0168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4C846D8" w14:textId="77777777">
            <w:pPr>
              <w:pStyle w:val="Normal6a"/>
            </w:pPr>
          </w:p>
        </w:tc>
        <w:tc>
          <w:tcPr>
            <w:tcW w:w="4876" w:type="dxa"/>
            <w:tcBorders>
              <w:top w:val="nil"/>
              <w:left w:val="nil"/>
              <w:bottom w:val="nil"/>
              <w:right w:val="nil"/>
            </w:tcBorders>
            <w:hideMark/>
          </w:tcPr>
          <w:p w:rsidR="006C6BF9" w:rsidRPr="001E03AA" w:rsidP="008E6ADF" w14:paraId="5252A63B" w14:textId="77777777">
            <w:pPr>
              <w:pStyle w:val="Normal6a"/>
            </w:pPr>
            <w:r w:rsidRPr="001E03AA">
              <w:rPr>
                <w:b/>
                <w:i/>
              </w:rPr>
              <w:t xml:space="preserve">"fa) saskaņā ar Regulas (ES) 2020/852 10. panta 3. punktu, 11. panta 3. punktu, 12. panta 2. punktu, 13. panta 2. punktu, 14. panta 2. punktu vai 15. panta 2. punktu pieņemtajos deleģētajos aktos </w:t>
            </w:r>
            <w:r w:rsidRPr="001E03AA">
              <w:rPr>
                <w:b/>
                <w:i/>
              </w:rPr>
              <w:t>noteiktajiem kritērijiem atbilstošo aktīvu daļa, kurā AIFM iegulda;";</w:t>
            </w:r>
          </w:p>
        </w:tc>
      </w:tr>
    </w:tbl>
    <w:p w:rsidR="006C6BF9" w:rsidRPr="001E03AA" w:rsidP="006C6BF9" w14:paraId="2F2C0A03"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788E2F1" w14:textId="77777777">
      <w:r w:rsidRPr="001E03AA">
        <w:rPr>
          <w:rStyle w:val="HideTWBExt"/>
        </w:rPr>
        <w:t>&lt;/Amend&gt;</w:t>
      </w:r>
    </w:p>
    <w:p w:rsidR="006C6BF9" w:rsidRPr="001E03AA" w:rsidP="006C6BF9" w14:paraId="026D5B7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510</w:t>
      </w:r>
      <w:r w:rsidRPr="001E03AA">
        <w:rPr>
          <w:rStyle w:val="HideTWBExt"/>
          <w:b w:val="0"/>
        </w:rPr>
        <w:t>&lt;/NumAm&gt;</w:t>
      </w:r>
    </w:p>
    <w:p w:rsidR="006C6BF9" w:rsidRPr="001E03AA" w:rsidP="006C6BF9" w14:paraId="385B4ED5"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21EC105C"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783C4EC5" w14:textId="77777777">
      <w:pPr>
        <w:pStyle w:val="NormalBold"/>
      </w:pPr>
      <w:r w:rsidRPr="001E03AA">
        <w:rPr>
          <w:rStyle w:val="HideTWBExt"/>
          <w:b w:val="0"/>
        </w:rPr>
        <w:t>&lt;/RepeatBlock-By&gt;</w:t>
      </w:r>
    </w:p>
    <w:p w:rsidR="006C6BF9" w:rsidRPr="001E03AA" w:rsidP="006C6BF9" w14:paraId="3CA6C1F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46D12CD" w14:textId="77777777">
      <w:pPr>
        <w:pStyle w:val="NormalBold"/>
      </w:pPr>
      <w:r w:rsidRPr="001E03AA">
        <w:rPr>
          <w:rStyle w:val="HideTWBExt"/>
          <w:b w:val="0"/>
        </w:rPr>
        <w:t>&lt;Article&gt;</w:t>
      </w:r>
      <w:r w:rsidRPr="001E03AA">
        <w:t>2. pants – 1. daļa – 12.a apakšpunkts (jauns)</w:t>
      </w:r>
      <w:r w:rsidRPr="001E03AA">
        <w:rPr>
          <w:rStyle w:val="HideTWBExt"/>
          <w:b w:val="0"/>
        </w:rPr>
        <w:t>&lt;/Article&gt;</w:t>
      </w:r>
    </w:p>
    <w:p w:rsidR="006C6BF9" w:rsidRPr="001E03AA" w:rsidP="006C6BF9" w14:paraId="47772108" w14:textId="77777777">
      <w:r w:rsidRPr="001E03AA">
        <w:rPr>
          <w:rStyle w:val="HideTWBExt"/>
        </w:rPr>
        <w:t>&lt;DocAmend2&gt;</w:t>
      </w:r>
      <w:r w:rsidRPr="001E03AA">
        <w:t>Direktīva 2011/61/ES</w:t>
      </w:r>
      <w:r w:rsidRPr="001E03AA">
        <w:rPr>
          <w:rStyle w:val="HideTWBExt"/>
        </w:rPr>
        <w:t>&lt;/DocAmend2&gt;</w:t>
      </w:r>
    </w:p>
    <w:p w:rsidR="006C6BF9" w:rsidRPr="001E03AA" w:rsidP="006C6BF9" w14:paraId="403B1296" w14:textId="77777777">
      <w:r w:rsidRPr="001E03AA">
        <w:rPr>
          <w:rStyle w:val="HideTWBExt"/>
        </w:rPr>
        <w:t>&lt;Article2&gt;</w:t>
      </w:r>
      <w:r w:rsidRPr="001E03AA">
        <w:t>23. pants – 1. punkts – ba apakšpunkts (jauns)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705F0"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544E6CD" w14:textId="77777777"/>
        </w:tc>
      </w:tr>
      <w:tr w14:paraId="2D2115CA"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88B9C4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EF6622C" w14:textId="77777777">
            <w:pPr>
              <w:pStyle w:val="AmColumnHeading"/>
            </w:pPr>
            <w:r w:rsidRPr="001E03AA">
              <w:t>Grozījums</w:t>
            </w:r>
          </w:p>
        </w:tc>
      </w:tr>
      <w:tr w14:paraId="629DF9B0"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94DBE1F" w14:textId="77777777">
            <w:pPr>
              <w:pStyle w:val="Normal6a"/>
            </w:pPr>
          </w:p>
        </w:tc>
        <w:tc>
          <w:tcPr>
            <w:tcW w:w="4876" w:type="dxa"/>
            <w:tcBorders>
              <w:top w:val="nil"/>
              <w:left w:val="nil"/>
              <w:bottom w:val="nil"/>
              <w:right w:val="nil"/>
            </w:tcBorders>
            <w:hideMark/>
          </w:tcPr>
          <w:p w:rsidR="006C6BF9" w:rsidRPr="001E03AA" w:rsidP="008E6ADF" w14:paraId="66839FFF" w14:textId="77777777">
            <w:pPr>
              <w:pStyle w:val="Normal6a"/>
            </w:pPr>
            <w:r w:rsidRPr="001E03AA">
              <w:rPr>
                <w:b/>
                <w:i/>
              </w:rPr>
              <w:t>12.a 23. panta 1. punktā iekļauj šādu ba) apakšpunktu:</w:t>
            </w:r>
          </w:p>
        </w:tc>
      </w:tr>
      <w:tr w14:paraId="280F7465"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180BF09" w14:textId="77777777">
            <w:pPr>
              <w:pStyle w:val="Normal6a"/>
            </w:pPr>
          </w:p>
        </w:tc>
        <w:tc>
          <w:tcPr>
            <w:tcW w:w="4876" w:type="dxa"/>
            <w:tcBorders>
              <w:top w:val="nil"/>
              <w:left w:val="nil"/>
              <w:bottom w:val="nil"/>
              <w:right w:val="nil"/>
            </w:tcBorders>
            <w:hideMark/>
          </w:tcPr>
          <w:p w:rsidR="006C6BF9" w:rsidRPr="001E03AA" w:rsidP="008E6ADF" w14:paraId="232D9DE7" w14:textId="77777777">
            <w:pPr>
              <w:pStyle w:val="Normal6a"/>
            </w:pPr>
            <w:r w:rsidRPr="001E03AA">
              <w:rPr>
                <w:b/>
                <w:i/>
              </w:rPr>
              <w:t>"ba) informācija par AIFP ieguldījumu lēmumu saskaņošanu ar Savienības klimatneitralitātes mērķi, kas noteikts Regulā (ES) 2021/1119  ("Eiropas Klimata akts");";</w:t>
            </w:r>
          </w:p>
        </w:tc>
      </w:tr>
    </w:tbl>
    <w:p w:rsidR="006C6BF9" w:rsidRPr="001E03AA" w:rsidP="006C6BF9" w14:paraId="73F1197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36B9F3D" w14:textId="77777777">
      <w:r w:rsidRPr="001E03AA">
        <w:rPr>
          <w:rStyle w:val="HideTWBExt"/>
        </w:rPr>
        <w:t>&lt;/Amend&gt;</w:t>
      </w:r>
    </w:p>
    <w:p w:rsidR="006C6BF9" w:rsidRPr="001E03AA" w:rsidP="006C6BF9" w14:paraId="2FCC613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511</w:t>
      </w:r>
      <w:r w:rsidRPr="001E03AA">
        <w:rPr>
          <w:rStyle w:val="HideTWBExt"/>
          <w:b w:val="0"/>
        </w:rPr>
        <w:t>&lt;/NumAm&gt;</w:t>
      </w:r>
    </w:p>
    <w:p w:rsidR="006C6BF9" w:rsidRPr="001E03AA" w:rsidP="006C6BF9" w14:paraId="4EB94C06"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35A65700"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49646627" w14:textId="77777777">
      <w:pPr>
        <w:pStyle w:val="NormalBold"/>
      </w:pPr>
      <w:r w:rsidRPr="001E03AA">
        <w:rPr>
          <w:rStyle w:val="HideTWBExt"/>
          <w:b w:val="0"/>
        </w:rPr>
        <w:t>&lt;/RepeatBlock-By&gt;</w:t>
      </w:r>
    </w:p>
    <w:p w:rsidR="006C6BF9" w:rsidRPr="001E03AA" w:rsidP="006C6BF9" w14:paraId="2BAFC72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176F21E" w14:textId="77777777">
      <w:pPr>
        <w:pStyle w:val="NormalBold"/>
      </w:pPr>
      <w:r w:rsidRPr="001E03AA">
        <w:rPr>
          <w:rStyle w:val="HideTWBExt"/>
          <w:b w:val="0"/>
        </w:rPr>
        <w:t>&lt;Article&gt;</w:t>
      </w:r>
      <w:r w:rsidRPr="001E03AA">
        <w:t>2. pants – 1. daļa – 12.b punkts (jauns)</w:t>
      </w:r>
      <w:r w:rsidRPr="001E03AA">
        <w:rPr>
          <w:rStyle w:val="HideTWBExt"/>
          <w:b w:val="0"/>
        </w:rPr>
        <w:t>&lt;/Article&gt;</w:t>
      </w:r>
    </w:p>
    <w:p w:rsidR="006C6BF9" w:rsidRPr="001E03AA" w:rsidP="006C6BF9" w14:paraId="1B33140F" w14:textId="77777777">
      <w:r w:rsidRPr="001E03AA">
        <w:rPr>
          <w:rStyle w:val="HideTWBExt"/>
        </w:rPr>
        <w:t>&lt;DocAmend2&gt;</w:t>
      </w:r>
      <w:r w:rsidRPr="001E03AA">
        <w:t>Direktīva 2011/61/ES</w:t>
      </w:r>
      <w:r w:rsidRPr="001E03AA">
        <w:rPr>
          <w:rStyle w:val="HideTWBExt"/>
        </w:rPr>
        <w:t>&lt;/DocAmend2&gt;</w:t>
      </w:r>
    </w:p>
    <w:p w:rsidR="006C6BF9" w:rsidRPr="001E03AA" w:rsidP="006C6BF9" w14:paraId="11954EE8" w14:textId="77777777">
      <w:r w:rsidRPr="001E03AA">
        <w:rPr>
          <w:rStyle w:val="HideTWBExt"/>
        </w:rPr>
        <w:t>&lt;Article2&gt;</w:t>
      </w:r>
      <w:r w:rsidRPr="001E03AA">
        <w:t>23. pants – 1. punkts– bc apakšpunkts (jauns)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6102F8"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800CA63" w14:textId="77777777"/>
        </w:tc>
      </w:tr>
      <w:tr w14:paraId="3ABF7C7A"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1BBB71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96CB743" w14:textId="77777777">
            <w:pPr>
              <w:pStyle w:val="AmColumnHeading"/>
            </w:pPr>
            <w:r w:rsidRPr="001E03AA">
              <w:t>Grozījums</w:t>
            </w:r>
          </w:p>
        </w:tc>
      </w:tr>
      <w:tr w14:paraId="22BE86C8"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F1726D1" w14:textId="77777777">
            <w:pPr>
              <w:pStyle w:val="Normal6a"/>
            </w:pPr>
          </w:p>
        </w:tc>
        <w:tc>
          <w:tcPr>
            <w:tcW w:w="4876" w:type="dxa"/>
            <w:tcBorders>
              <w:top w:val="nil"/>
              <w:left w:val="nil"/>
              <w:bottom w:val="nil"/>
              <w:right w:val="nil"/>
            </w:tcBorders>
            <w:hideMark/>
          </w:tcPr>
          <w:p w:rsidR="006C6BF9" w:rsidRPr="001E03AA" w:rsidP="008E6ADF" w14:paraId="1638F93E" w14:textId="77777777">
            <w:pPr>
              <w:pStyle w:val="Normal6a"/>
            </w:pPr>
            <w:r w:rsidRPr="001E03AA">
              <w:rPr>
                <w:b/>
                <w:i/>
              </w:rPr>
              <w:t>12.b 23. panta 1. punktā iekļauj šādu bc) apakšpunktu:</w:t>
            </w:r>
          </w:p>
        </w:tc>
      </w:tr>
      <w:tr w14:paraId="7D703021"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2457689" w14:textId="77777777">
            <w:pPr>
              <w:pStyle w:val="Normal6a"/>
            </w:pPr>
          </w:p>
        </w:tc>
        <w:tc>
          <w:tcPr>
            <w:tcW w:w="4876" w:type="dxa"/>
            <w:tcBorders>
              <w:top w:val="nil"/>
              <w:left w:val="nil"/>
              <w:bottom w:val="nil"/>
              <w:right w:val="nil"/>
            </w:tcBorders>
            <w:hideMark/>
          </w:tcPr>
          <w:p w:rsidR="006C6BF9" w:rsidRPr="001E03AA" w:rsidP="008E6ADF" w14:paraId="3DE10B02" w14:textId="77777777">
            <w:pPr>
              <w:pStyle w:val="Normal6a"/>
            </w:pPr>
            <w:r w:rsidRPr="001E03AA">
              <w:rPr>
                <w:b/>
                <w:i/>
              </w:rPr>
              <w:t xml:space="preserve">"bc) AIF ieguldījumu daļa, kas faktiski piešķirta aktīviem, kuri atbilst taksonomijas prasībām, kā noteikts deleģētajos aktos, kas pieņemti saskaņā ar Regulas (ES) 2020/852 10. panta 3. </w:t>
            </w:r>
            <w:r w:rsidRPr="001E03AA">
              <w:rPr>
                <w:b/>
                <w:i/>
              </w:rPr>
              <w:t>punktu, 11. panta 3. punktu, 12. panta 2. punktu, 13. panta 2. punktu, 14. panta 2. punktu vai 15. panta 2. punktu;";</w:t>
            </w:r>
          </w:p>
        </w:tc>
      </w:tr>
    </w:tbl>
    <w:p w:rsidR="006C6BF9" w:rsidRPr="001E03AA" w:rsidP="006C6BF9" w14:paraId="53F3621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B07E3C1" w14:textId="77777777">
      <w:r w:rsidRPr="001E03AA">
        <w:rPr>
          <w:rStyle w:val="HideTWBExt"/>
        </w:rPr>
        <w:t>&lt;/Amend&gt;</w:t>
      </w:r>
    </w:p>
    <w:p w:rsidR="006C6BF9" w:rsidRPr="001E03AA" w:rsidP="006C6BF9" w14:paraId="2FE80FD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512</w:t>
      </w:r>
      <w:r w:rsidRPr="001E03AA">
        <w:rPr>
          <w:rStyle w:val="HideTWBExt"/>
          <w:b w:val="0"/>
        </w:rPr>
        <w:t>&lt;/NumAm&gt;</w:t>
      </w:r>
    </w:p>
    <w:p w:rsidR="006C6BF9" w:rsidRPr="001E03AA" w:rsidP="006C6BF9" w14:paraId="74B500A6" w14:textId="77777777">
      <w:pPr>
        <w:pStyle w:val="NormalBold"/>
      </w:pPr>
      <w:r w:rsidRPr="001E03AA">
        <w:rPr>
          <w:rStyle w:val="HideTWBExt"/>
          <w:b w:val="0"/>
        </w:rPr>
        <w:t>&lt;RepeatBlock-By&gt;&lt;Members&gt;</w:t>
      </w:r>
      <w:r w:rsidRPr="001E03AA">
        <w:t>Billy Kelleher, Gilles Boyer, Stéphanie Yon-Courtin, Ľudovít Ódor</w:t>
      </w:r>
      <w:r w:rsidRPr="001E03AA">
        <w:rPr>
          <w:rStyle w:val="HideTWBExt"/>
          <w:b w:val="0"/>
        </w:rPr>
        <w:t>&lt;/Members&gt;</w:t>
      </w:r>
    </w:p>
    <w:p w:rsidR="006C6BF9" w:rsidRPr="001E03AA" w:rsidP="006C6BF9" w14:paraId="5EE6D411" w14:textId="77777777">
      <w:pPr>
        <w:pStyle w:val="NormalBold"/>
      </w:pPr>
      <w:r w:rsidRPr="001E03AA">
        <w:rPr>
          <w:rStyle w:val="HideTWBExt"/>
          <w:b w:val="0"/>
        </w:rPr>
        <w:t>&lt;/RepeatBlock-By&gt;</w:t>
      </w:r>
    </w:p>
    <w:p w:rsidR="006C6BF9" w:rsidRPr="001E03AA" w:rsidP="006C6BF9" w14:paraId="5862827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63302F7" w14:textId="77777777">
      <w:pPr>
        <w:pStyle w:val="NormalBold"/>
      </w:pPr>
      <w:r w:rsidRPr="001E03AA">
        <w:rPr>
          <w:rStyle w:val="HideTWBExt"/>
          <w:b w:val="0"/>
        </w:rPr>
        <w:t>&lt;Article&gt;</w:t>
      </w:r>
      <w:r w:rsidRPr="001E03AA">
        <w:t>2. pants – 1. daļa – 12.a punkts (jauns)</w:t>
      </w:r>
      <w:r w:rsidRPr="001E03AA">
        <w:rPr>
          <w:rStyle w:val="HideTWBExt"/>
          <w:b w:val="0"/>
        </w:rPr>
        <w:t>&lt;/Article&gt;</w:t>
      </w:r>
    </w:p>
    <w:p w:rsidR="006C6BF9" w:rsidRPr="001E03AA" w:rsidP="006C6BF9" w14:paraId="7E05965E" w14:textId="77777777">
      <w:r w:rsidRPr="001E03AA">
        <w:rPr>
          <w:rStyle w:val="HideTWBExt"/>
        </w:rPr>
        <w:t>&lt;DocAmend2&gt;</w:t>
      </w:r>
      <w:r w:rsidRPr="001E03AA">
        <w:t>Direktīva 2011/61/ES</w:t>
      </w:r>
      <w:r w:rsidRPr="001E03AA">
        <w:rPr>
          <w:rStyle w:val="HideTWBExt"/>
        </w:rPr>
        <w:t>&lt;/DocAmend2&gt;</w:t>
      </w:r>
    </w:p>
    <w:p w:rsidR="006C6BF9" w:rsidRPr="001E03AA" w:rsidP="006C6BF9" w14:paraId="37668FC8" w14:textId="77777777">
      <w:r w:rsidRPr="001E03AA">
        <w:rPr>
          <w:rStyle w:val="HideTWBExt"/>
        </w:rPr>
        <w:t>&lt;Article2&gt;</w:t>
      </w:r>
      <w:r w:rsidRPr="001E03AA">
        <w:t>24. pants – 1.a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9FDF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4A6BA67" w14:textId="77777777"/>
        </w:tc>
      </w:tr>
      <w:tr w14:paraId="54E1F58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0A028E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B4EB0D0" w14:textId="77777777">
            <w:pPr>
              <w:pStyle w:val="AmColumnHeading"/>
            </w:pPr>
            <w:r w:rsidRPr="001E03AA">
              <w:t>Grozījums</w:t>
            </w:r>
          </w:p>
        </w:tc>
      </w:tr>
      <w:tr w14:paraId="24CD1F1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B9601D4" w14:textId="77777777">
            <w:pPr>
              <w:pStyle w:val="Normal6a"/>
            </w:pPr>
          </w:p>
        </w:tc>
        <w:tc>
          <w:tcPr>
            <w:tcW w:w="4876" w:type="dxa"/>
            <w:tcBorders>
              <w:top w:val="nil"/>
              <w:left w:val="nil"/>
              <w:bottom w:val="nil"/>
              <w:right w:val="nil"/>
            </w:tcBorders>
            <w:hideMark/>
          </w:tcPr>
          <w:p w:rsidR="006C6BF9" w:rsidRPr="001E03AA" w:rsidP="008E6ADF" w14:paraId="44D11987" w14:textId="77777777">
            <w:pPr>
              <w:pStyle w:val="Normal6a"/>
            </w:pPr>
            <w:r w:rsidRPr="001E03AA">
              <w:rPr>
                <w:b/>
                <w:i/>
              </w:rPr>
              <w:t>12.a</w:t>
            </w:r>
            <w:r w:rsidRPr="001E03AA">
              <w:tab/>
            </w:r>
            <w:r w:rsidRPr="001E03AA">
              <w:rPr>
                <w:b/>
                <w:i/>
              </w:rPr>
              <w:t>direktīvas 24. pantā iekļauj šādu punktu:</w:t>
            </w:r>
          </w:p>
        </w:tc>
      </w:tr>
      <w:tr w14:paraId="19407FE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C2EA765" w14:textId="77777777">
            <w:pPr>
              <w:pStyle w:val="Normal6a"/>
            </w:pPr>
          </w:p>
        </w:tc>
        <w:tc>
          <w:tcPr>
            <w:tcW w:w="4876" w:type="dxa"/>
            <w:tcBorders>
              <w:top w:val="nil"/>
              <w:left w:val="nil"/>
              <w:bottom w:val="nil"/>
              <w:right w:val="nil"/>
            </w:tcBorders>
            <w:hideMark/>
          </w:tcPr>
          <w:p w:rsidR="006C6BF9" w:rsidRPr="001E03AA" w:rsidP="008E6ADF" w14:paraId="54D8B910" w14:textId="77777777">
            <w:pPr>
              <w:pStyle w:val="Normal6a"/>
            </w:pPr>
            <w:r w:rsidRPr="001E03AA">
              <w:rPr>
                <w:b/>
                <w:i/>
              </w:rPr>
              <w:t>"1.a piederības dalībvalsts kompetentā iestāde pēc šajā pantā minētās informācijas pilnīguma, kvalitātes un pareizības pārbaudes nosūta validētos uzraudzības datus datu platformai, kas izveidota saskaņā ar Regulas (ES) 2019/1156 12. pantu.";</w:t>
            </w:r>
          </w:p>
        </w:tc>
      </w:tr>
    </w:tbl>
    <w:p w:rsidR="006C6BF9" w:rsidRPr="001E03AA" w:rsidP="006C6BF9" w14:paraId="5A7728F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86A7A99" w14:textId="77777777">
      <w:r w:rsidRPr="001E03AA">
        <w:rPr>
          <w:rStyle w:val="HideTWBExt"/>
        </w:rPr>
        <w:t>&lt;/Amend&gt;</w:t>
      </w:r>
    </w:p>
    <w:p w:rsidR="006C6BF9" w:rsidRPr="001E03AA" w:rsidP="006C6BF9" w14:paraId="03A91DB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513</w:t>
      </w:r>
      <w:r w:rsidRPr="001E03AA">
        <w:rPr>
          <w:rStyle w:val="HideTWBExt"/>
          <w:b w:val="0"/>
        </w:rPr>
        <w:t>&lt;/NumAm&gt;</w:t>
      </w:r>
    </w:p>
    <w:p w:rsidR="006C6BF9" w:rsidRPr="001E03AA" w:rsidP="006C6BF9" w14:paraId="09E4DBA8" w14:textId="77777777">
      <w:pPr>
        <w:pStyle w:val="NormalBold"/>
      </w:pPr>
      <w:r w:rsidRPr="001E03AA">
        <w:rPr>
          <w:rStyle w:val="HideTWBExt"/>
          <w:b w:val="0"/>
        </w:rPr>
        <w:t>&lt;RepeatBlock-By&gt;&lt;Members&gt;</w:t>
      </w:r>
      <w:r w:rsidRPr="001E03AA">
        <w:t>Eero Heinäluoma, Jonás Fernández, Francisco Assis, César Luena, Evelyn Regner, Aurore Lalucq, Nikos Papandreou</w:t>
      </w:r>
      <w:r w:rsidRPr="001E03AA">
        <w:rPr>
          <w:rStyle w:val="HideTWBExt"/>
          <w:b w:val="0"/>
        </w:rPr>
        <w:t>&lt;/Members&gt;</w:t>
      </w:r>
    </w:p>
    <w:p w:rsidR="006C6BF9" w:rsidRPr="001E03AA" w:rsidP="006C6BF9" w14:paraId="2BCB7308" w14:textId="77777777">
      <w:pPr>
        <w:pStyle w:val="NormalBold"/>
      </w:pPr>
      <w:r w:rsidRPr="001E03AA">
        <w:rPr>
          <w:rStyle w:val="HideTWBExt"/>
          <w:b w:val="0"/>
        </w:rPr>
        <w:t>&lt;/RepeatBlock-By&gt;</w:t>
      </w:r>
    </w:p>
    <w:p w:rsidR="006C6BF9" w:rsidRPr="001E03AA" w:rsidP="006C6BF9" w14:paraId="3708B9D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4CD84CE" w14:textId="77777777">
      <w:pPr>
        <w:pStyle w:val="NormalBold"/>
      </w:pPr>
      <w:r w:rsidRPr="001E03AA">
        <w:rPr>
          <w:rStyle w:val="HideTWBExt"/>
          <w:b w:val="0"/>
        </w:rPr>
        <w:t>&lt;Article&gt;</w:t>
      </w:r>
      <w:r w:rsidRPr="001E03AA">
        <w:t>2. pants – 1. daļa – 12.a punkts (jauns)</w:t>
      </w:r>
      <w:r w:rsidRPr="001E03AA">
        <w:rPr>
          <w:rStyle w:val="HideTWBExt"/>
          <w:b w:val="0"/>
        </w:rPr>
        <w:t>&lt;/Article&gt;</w:t>
      </w:r>
    </w:p>
    <w:p w:rsidR="006C6BF9" w:rsidRPr="001E03AA" w:rsidP="006C6BF9" w14:paraId="3B6CB2AB" w14:textId="77777777">
      <w:r w:rsidRPr="001E03AA">
        <w:rPr>
          <w:rStyle w:val="HideTWBExt"/>
        </w:rPr>
        <w:t>&lt;DocAmend2&gt;</w:t>
      </w:r>
      <w:r w:rsidRPr="001E03AA">
        <w:t>Direktīva 2011/61/ES</w:t>
      </w:r>
      <w:r w:rsidRPr="001E03AA">
        <w:rPr>
          <w:rStyle w:val="HideTWBExt"/>
        </w:rPr>
        <w:t>&lt;/DocAmend2&gt;</w:t>
      </w:r>
    </w:p>
    <w:p w:rsidR="006C6BF9" w:rsidRPr="001E03AA" w:rsidP="006C6BF9" w14:paraId="540F302C" w14:textId="77777777">
      <w:r w:rsidRPr="001E03AA">
        <w:rPr>
          <w:rStyle w:val="HideTWBExt"/>
        </w:rPr>
        <w:t>&lt;Article2&gt;</w:t>
      </w:r>
      <w:r w:rsidRPr="001E03AA">
        <w:t>25.c pants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3D33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5B7F0F5" w14:textId="77777777"/>
        </w:tc>
      </w:tr>
      <w:tr w14:paraId="4E19817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3EA307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A51C5AF" w14:textId="77777777">
            <w:pPr>
              <w:pStyle w:val="AmColumnHeading"/>
            </w:pPr>
            <w:r w:rsidRPr="001E03AA">
              <w:t>Grozījums</w:t>
            </w:r>
          </w:p>
        </w:tc>
      </w:tr>
      <w:tr w14:paraId="5F94432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389C472" w14:textId="77777777">
            <w:pPr>
              <w:pStyle w:val="Normal6a"/>
            </w:pPr>
          </w:p>
        </w:tc>
        <w:tc>
          <w:tcPr>
            <w:tcW w:w="4876" w:type="dxa"/>
            <w:tcBorders>
              <w:top w:val="nil"/>
              <w:left w:val="nil"/>
              <w:bottom w:val="nil"/>
              <w:right w:val="nil"/>
            </w:tcBorders>
            <w:hideMark/>
          </w:tcPr>
          <w:p w:rsidR="006C6BF9" w:rsidRPr="001E03AA" w:rsidP="008E6ADF" w14:paraId="1742250E" w14:textId="77777777">
            <w:pPr>
              <w:pStyle w:val="Normal6a"/>
            </w:pPr>
            <w:r w:rsidRPr="001E03AA">
              <w:rPr>
                <w:b/>
                <w:i/>
              </w:rPr>
              <w:t>12.a</w:t>
            </w:r>
            <w:r w:rsidRPr="001E03AA">
              <w:tab/>
            </w:r>
            <w:r w:rsidRPr="001E03AA">
              <w:rPr>
                <w:b/>
                <w:i/>
              </w:rPr>
              <w:t>direktīvā iekļauj šādu 25.c pantu:</w:t>
            </w:r>
          </w:p>
        </w:tc>
      </w:tr>
      <w:tr w14:paraId="79366E9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5E22549" w14:textId="77777777">
            <w:pPr>
              <w:pStyle w:val="Normal6a"/>
            </w:pPr>
          </w:p>
        </w:tc>
        <w:tc>
          <w:tcPr>
            <w:tcW w:w="4876" w:type="dxa"/>
            <w:tcBorders>
              <w:top w:val="nil"/>
              <w:left w:val="nil"/>
              <w:bottom w:val="nil"/>
              <w:right w:val="nil"/>
            </w:tcBorders>
            <w:hideMark/>
          </w:tcPr>
          <w:p w:rsidR="006C6BF9" w:rsidRPr="001E03AA" w:rsidP="008E6ADF" w14:paraId="5FBD38BC" w14:textId="77777777">
            <w:pPr>
              <w:pStyle w:val="Normal6a"/>
            </w:pPr>
            <w:r w:rsidRPr="001E03AA">
              <w:rPr>
                <w:b/>
                <w:i/>
              </w:rPr>
              <w:t>"25.c pants</w:t>
            </w:r>
          </w:p>
        </w:tc>
      </w:tr>
      <w:tr w14:paraId="3E3C16A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83E99F0" w14:textId="77777777">
            <w:pPr>
              <w:pStyle w:val="Normal6a"/>
            </w:pPr>
          </w:p>
        </w:tc>
        <w:tc>
          <w:tcPr>
            <w:tcW w:w="4876" w:type="dxa"/>
            <w:tcBorders>
              <w:top w:val="nil"/>
              <w:left w:val="nil"/>
              <w:bottom w:val="nil"/>
              <w:right w:val="nil"/>
            </w:tcBorders>
            <w:hideMark/>
          </w:tcPr>
          <w:p w:rsidR="006C6BF9" w:rsidRPr="001E03AA" w:rsidP="008E6ADF" w14:paraId="54A44D73" w14:textId="77777777">
            <w:pPr>
              <w:pStyle w:val="Normal6a"/>
            </w:pPr>
            <w:r w:rsidRPr="001E03AA">
              <w:rPr>
                <w:b/>
                <w:i/>
              </w:rPr>
              <w:t xml:space="preserve">1. Ja kāda kompetentā iestāde nosaka, ka </w:t>
            </w:r>
            <w:r w:rsidRPr="001E03AA">
              <w:rPr>
                <w:b/>
                <w:i/>
              </w:rPr>
              <w:t>tās jurisdikcijā ir vajadzīga saskaņā ar 25. vai 25.a pantu pieņemta makroprudenciāla pasākuma savstarpība, tā var iesniegt EVTI pieprasījumu kopā ar saistītajiem apsvērumiem un vispārīgo informāciju, lai kompetentās iestādes citās dalībvalstīs koordinētu attiecīgā pasākuma savstarpību.</w:t>
            </w:r>
          </w:p>
        </w:tc>
      </w:tr>
      <w:tr w14:paraId="4DE47A6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23D273C" w14:textId="77777777">
            <w:pPr>
              <w:pStyle w:val="Normal6a"/>
            </w:pPr>
          </w:p>
        </w:tc>
        <w:tc>
          <w:tcPr>
            <w:tcW w:w="4876" w:type="dxa"/>
            <w:tcBorders>
              <w:top w:val="nil"/>
              <w:left w:val="nil"/>
              <w:bottom w:val="nil"/>
              <w:right w:val="nil"/>
            </w:tcBorders>
            <w:hideMark/>
          </w:tcPr>
          <w:p w:rsidR="006C6BF9" w:rsidRPr="001E03AA" w:rsidP="008E6ADF" w14:paraId="1F16EF3B" w14:textId="77777777">
            <w:pPr>
              <w:pStyle w:val="Normal6a"/>
            </w:pPr>
            <w:r w:rsidRPr="001E03AA">
              <w:rPr>
                <w:b/>
                <w:i/>
              </w:rPr>
              <w:t>2. EVTI sadarbībā ar ESRK izvērtē 1. punktā minēto pieprasījumu, tostarp pamatojoties uz proporcionalitāti un de minimis apsvērumiem, un sniedz norādījumus par to, vai būtu jānosaka savstarpība.</w:t>
            </w:r>
          </w:p>
        </w:tc>
      </w:tr>
      <w:tr w14:paraId="7D53263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137D42C" w14:textId="77777777">
            <w:pPr>
              <w:pStyle w:val="Normal6a"/>
            </w:pPr>
          </w:p>
        </w:tc>
        <w:tc>
          <w:tcPr>
            <w:tcW w:w="4876" w:type="dxa"/>
            <w:tcBorders>
              <w:top w:val="nil"/>
              <w:left w:val="nil"/>
              <w:bottom w:val="nil"/>
              <w:right w:val="nil"/>
            </w:tcBorders>
            <w:hideMark/>
          </w:tcPr>
          <w:p w:rsidR="006C6BF9" w:rsidRPr="001E03AA" w:rsidP="008E6ADF" w14:paraId="65D37C44" w14:textId="77777777">
            <w:pPr>
              <w:pStyle w:val="Normal6a"/>
            </w:pPr>
            <w:r w:rsidRPr="001E03AA">
              <w:rPr>
                <w:b/>
                <w:i/>
              </w:rPr>
              <w:t>3. Kompetentās iestādes, kurām adresēts savstarpības pieprasījums, samērīgā termiņā, kas tiks precizēts 2. punktā minētajos norādījumos, vai nu pasākumu piemēro, vai arī publiski paskaidro iemeslus, kāpēc to nedara.</w:t>
            </w:r>
          </w:p>
        </w:tc>
      </w:tr>
      <w:tr w14:paraId="7C4A9EA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9ED6923" w14:textId="77777777">
            <w:pPr>
              <w:pStyle w:val="Normal6a"/>
            </w:pPr>
          </w:p>
        </w:tc>
        <w:tc>
          <w:tcPr>
            <w:tcW w:w="4876" w:type="dxa"/>
            <w:tcBorders>
              <w:top w:val="nil"/>
              <w:left w:val="nil"/>
              <w:bottom w:val="nil"/>
              <w:right w:val="nil"/>
            </w:tcBorders>
            <w:hideMark/>
          </w:tcPr>
          <w:p w:rsidR="006C6BF9" w:rsidRPr="001E03AA" w:rsidP="008E6ADF" w14:paraId="23E7523C" w14:textId="77777777">
            <w:pPr>
              <w:pStyle w:val="Normal6a"/>
            </w:pPr>
            <w:r w:rsidRPr="001E03AA">
              <w:rPr>
                <w:b/>
                <w:i/>
              </w:rPr>
              <w:t>4. Ja EVTI sadarbībā ar ESRK sniedz pozitīvu atzinumu saskaņā ar 2. punktu un savstarpība netiek nodrošināta 3. punktā minētajā termiņā, EVTI var pieņemt ES mēroga pagaidu pasākumu, kas uz ierobežotu laiku īsteno savstarpību, lai EVTI un attiecīgās kompetentās iestādes varētu turpināt diskusiju.</w:t>
            </w:r>
          </w:p>
        </w:tc>
      </w:tr>
      <w:tr w14:paraId="6B5BF36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5B4C10F" w14:textId="77777777">
            <w:pPr>
              <w:pStyle w:val="Normal6a"/>
            </w:pPr>
          </w:p>
        </w:tc>
        <w:tc>
          <w:tcPr>
            <w:tcW w:w="4876" w:type="dxa"/>
            <w:tcBorders>
              <w:top w:val="nil"/>
              <w:left w:val="nil"/>
              <w:bottom w:val="nil"/>
              <w:right w:val="nil"/>
            </w:tcBorders>
            <w:hideMark/>
          </w:tcPr>
          <w:p w:rsidR="006C6BF9" w:rsidRPr="001E03AA" w:rsidP="008E6ADF" w14:paraId="125F4161" w14:textId="77777777">
            <w:pPr>
              <w:pStyle w:val="Normal6a"/>
            </w:pPr>
            <w:r w:rsidRPr="001E03AA">
              <w:rPr>
                <w:b/>
                <w:i/>
              </w:rPr>
              <w:t>5. Ja nepieciešams, lai reaģētu uz sistēmiskiem riskiem, kas veidojas Savienībā vai kādā dalībvalstī, EVTI sadarbībā ar ESRK var:</w:t>
            </w:r>
          </w:p>
        </w:tc>
      </w:tr>
      <w:tr w14:paraId="2226C99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19606CB" w14:textId="77777777">
            <w:pPr>
              <w:pStyle w:val="Normal6a"/>
            </w:pPr>
          </w:p>
        </w:tc>
        <w:tc>
          <w:tcPr>
            <w:tcW w:w="4876" w:type="dxa"/>
            <w:tcBorders>
              <w:top w:val="nil"/>
              <w:left w:val="nil"/>
              <w:bottom w:val="nil"/>
              <w:right w:val="nil"/>
            </w:tcBorders>
            <w:hideMark/>
          </w:tcPr>
          <w:p w:rsidR="006C6BF9" w:rsidRPr="001E03AA" w:rsidP="008E6ADF" w14:paraId="338F7922" w14:textId="77777777">
            <w:pPr>
              <w:pStyle w:val="Normal6a"/>
            </w:pPr>
            <w:r w:rsidRPr="001E03AA">
              <w:rPr>
                <w:b/>
                <w:i/>
              </w:rPr>
              <w:t>a) piemērot stingrākas makroprudenciālās prasības saskaņā ar 25. vai 25.a pantu, nekā piemēro vai ierosina attiecīgā kompetentā iestāde; vai</w:t>
            </w:r>
          </w:p>
        </w:tc>
      </w:tr>
      <w:tr w14:paraId="2831477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510A78E" w14:textId="77777777">
            <w:pPr>
              <w:pStyle w:val="Normal6a"/>
            </w:pPr>
          </w:p>
        </w:tc>
        <w:tc>
          <w:tcPr>
            <w:tcW w:w="4876" w:type="dxa"/>
            <w:tcBorders>
              <w:top w:val="nil"/>
              <w:left w:val="nil"/>
              <w:bottom w:val="nil"/>
              <w:right w:val="nil"/>
            </w:tcBorders>
            <w:hideMark/>
          </w:tcPr>
          <w:p w:rsidR="006C6BF9" w:rsidRPr="001E03AA" w:rsidP="008E6ADF" w14:paraId="2AF8DC89" w14:textId="77777777">
            <w:pPr>
              <w:pStyle w:val="Normal6a"/>
            </w:pPr>
            <w:r w:rsidRPr="001E03AA">
              <w:rPr>
                <w:b/>
                <w:i/>
              </w:rPr>
              <w:t>b) ieteikt vienai vai vairākām kompetentajām iestādēm īstenot piemērotu pasākumu saskaņā ar 25. vai 25.a pantu, ja nekādi valsts pasākumi nav ieviesti.</w:t>
            </w:r>
          </w:p>
        </w:tc>
      </w:tr>
      <w:tr w14:paraId="5CE7EF0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58F75F4" w14:textId="77777777">
            <w:pPr>
              <w:pStyle w:val="Normal6a"/>
            </w:pPr>
          </w:p>
        </w:tc>
        <w:tc>
          <w:tcPr>
            <w:tcW w:w="4876" w:type="dxa"/>
            <w:tcBorders>
              <w:top w:val="nil"/>
              <w:left w:val="nil"/>
              <w:bottom w:val="nil"/>
              <w:right w:val="nil"/>
            </w:tcBorders>
            <w:hideMark/>
          </w:tcPr>
          <w:p w:rsidR="006C6BF9" w:rsidRPr="001E03AA" w:rsidP="008E6ADF" w14:paraId="6BACBD52" w14:textId="77777777">
            <w:pPr>
              <w:pStyle w:val="Normal6a"/>
            </w:pPr>
            <w:r w:rsidRPr="001E03AA">
              <w:rPr>
                <w:b/>
                <w:i/>
              </w:rPr>
              <w:t xml:space="preserve">6. Kompetentās iestādes, kurām adresēts ieteikums saskaņā ar 5.b punktu, samērīgā termiņā uz to reaģē, vai nu īstenojot ieteikto pasākumu, vai arī </w:t>
            </w:r>
            <w:r w:rsidRPr="001E03AA">
              <w:rPr>
                <w:b/>
                <w:i/>
              </w:rPr>
              <w:t>publiski paskaidrojot savus apsvērumus, kāpēc tās to nedara. EVTI pēc tam var situāciju izvērtēt atkārtoti.</w:t>
            </w:r>
          </w:p>
        </w:tc>
      </w:tr>
      <w:tr w14:paraId="39A5A39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8C972F3" w14:textId="77777777">
            <w:pPr>
              <w:pStyle w:val="Normal6a"/>
            </w:pPr>
          </w:p>
        </w:tc>
        <w:tc>
          <w:tcPr>
            <w:tcW w:w="4876" w:type="dxa"/>
            <w:tcBorders>
              <w:top w:val="nil"/>
              <w:left w:val="nil"/>
              <w:bottom w:val="nil"/>
              <w:right w:val="nil"/>
            </w:tcBorders>
            <w:hideMark/>
          </w:tcPr>
          <w:p w:rsidR="006C6BF9" w:rsidRPr="001E03AA" w:rsidP="008E6ADF" w14:paraId="734BAFD6" w14:textId="77777777">
            <w:pPr>
              <w:pStyle w:val="Normal6a"/>
            </w:pPr>
            <w:r w:rsidRPr="001E03AA">
              <w:rPr>
                <w:b/>
                <w:i/>
              </w:rPr>
              <w:t>7. Šajā pantā minēto pilnvaru īstenošanā nodrošina pienācīgus pārstāvētības mehānismus tām valstu makroprudenciālajām iestādēm, kuras nav EVTI locekles, tostarp ar īpaši komiteju, kas EVTI ir izveidota šim nolūkam.";</w:t>
            </w:r>
          </w:p>
        </w:tc>
      </w:tr>
    </w:tbl>
    <w:p w:rsidR="006C6BF9" w:rsidRPr="001E03AA" w:rsidP="006C6BF9" w14:paraId="2281EBF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D4726B8" w14:textId="77777777">
      <w:r w:rsidRPr="001E03AA">
        <w:rPr>
          <w:rStyle w:val="HideTWBExt"/>
        </w:rPr>
        <w:t>&lt;/Amend&gt;</w:t>
      </w:r>
    </w:p>
    <w:p w:rsidR="006C6BF9" w:rsidRPr="001E03AA" w:rsidP="006C6BF9" w14:paraId="4D97867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514</w:t>
      </w:r>
      <w:r w:rsidRPr="001E03AA">
        <w:rPr>
          <w:rStyle w:val="HideTWBExt"/>
          <w:b w:val="0"/>
        </w:rPr>
        <w:t>&lt;/NumAm&gt;</w:t>
      </w:r>
    </w:p>
    <w:p w:rsidR="006C6BF9" w:rsidRPr="001E03AA" w:rsidP="006C6BF9" w14:paraId="490F1D1C"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63DCA1BF" w14:textId="77777777">
      <w:pPr>
        <w:pStyle w:val="NormalBold"/>
      </w:pPr>
      <w:r w:rsidRPr="001E03AA">
        <w:rPr>
          <w:rStyle w:val="HideTWBExt"/>
          <w:b w:val="0"/>
        </w:rPr>
        <w:t>&lt;/RepeatBlock-By&gt;</w:t>
      </w:r>
    </w:p>
    <w:p w:rsidR="006C6BF9" w:rsidRPr="001E03AA" w:rsidP="006C6BF9" w14:paraId="22360FC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F0814A5" w14:textId="77777777">
      <w:pPr>
        <w:pStyle w:val="NormalBold"/>
      </w:pPr>
      <w:r w:rsidRPr="001E03AA">
        <w:rPr>
          <w:rStyle w:val="HideTWBExt"/>
          <w:b w:val="0"/>
        </w:rPr>
        <w:t>&lt;Article&gt;</w:t>
      </w:r>
      <w:r w:rsidRPr="001E03AA">
        <w:t>2. pants – 1. daļa – 12.b punkts (jauns)</w:t>
      </w:r>
      <w:r w:rsidRPr="001E03AA">
        <w:rPr>
          <w:rStyle w:val="HideTWBExt"/>
          <w:b w:val="0"/>
        </w:rPr>
        <w:t>&lt;/Article&gt;</w:t>
      </w:r>
    </w:p>
    <w:p w:rsidR="006C6BF9" w:rsidRPr="001E03AA" w:rsidP="006C6BF9" w14:paraId="440CBF21" w14:textId="77777777">
      <w:r w:rsidRPr="001E03AA">
        <w:rPr>
          <w:rStyle w:val="HideTWBExt"/>
        </w:rPr>
        <w:t>&lt;DocAmend2&gt;</w:t>
      </w:r>
      <w:r w:rsidRPr="001E03AA">
        <w:t>Direktīva 2011/61/ES</w:t>
      </w:r>
      <w:r w:rsidRPr="001E03AA">
        <w:rPr>
          <w:rStyle w:val="HideTWBExt"/>
        </w:rPr>
        <w:t>&lt;/DocAmend2&gt;</w:t>
      </w:r>
    </w:p>
    <w:p w:rsidR="006C6BF9" w:rsidRPr="001E03AA" w:rsidP="006C6BF9" w14:paraId="380D2FE1" w14:textId="77777777">
      <w:r w:rsidRPr="001E03AA">
        <w:rPr>
          <w:rStyle w:val="HideTWBExt"/>
        </w:rPr>
        <w:t>&lt;Article2&gt;</w:t>
      </w:r>
      <w:r w:rsidRPr="001E03AA">
        <w:t>24. pants – 6.a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C69FC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CF28AE0" w14:textId="77777777"/>
        </w:tc>
      </w:tr>
      <w:tr w14:paraId="7BEA11F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1ED28A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23D7CD0" w14:textId="77777777">
            <w:pPr>
              <w:pStyle w:val="AmColumnHeading"/>
            </w:pPr>
            <w:r w:rsidRPr="001E03AA">
              <w:t>Grozījums</w:t>
            </w:r>
          </w:p>
        </w:tc>
      </w:tr>
      <w:tr w14:paraId="65A54BF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DC16D0E" w14:textId="77777777">
            <w:pPr>
              <w:pStyle w:val="Normal6a"/>
            </w:pPr>
          </w:p>
        </w:tc>
        <w:tc>
          <w:tcPr>
            <w:tcW w:w="4876" w:type="dxa"/>
            <w:tcBorders>
              <w:top w:val="nil"/>
              <w:left w:val="nil"/>
              <w:bottom w:val="nil"/>
              <w:right w:val="nil"/>
            </w:tcBorders>
            <w:hideMark/>
          </w:tcPr>
          <w:p w:rsidR="006C6BF9" w:rsidRPr="001E03AA" w:rsidP="008E6ADF" w14:paraId="60819105" w14:textId="77777777">
            <w:pPr>
              <w:pStyle w:val="Normal6a"/>
            </w:pPr>
            <w:r w:rsidRPr="001E03AA">
              <w:rPr>
                <w:b/>
                <w:i/>
              </w:rPr>
              <w:t>12.b</w:t>
            </w:r>
            <w:r w:rsidRPr="001E03AA">
              <w:tab/>
            </w:r>
            <w:r w:rsidRPr="001E03AA">
              <w:rPr>
                <w:b/>
                <w:i/>
              </w:rPr>
              <w:t>direktīvas 24. pantā pievieno šādu punktu:</w:t>
            </w:r>
          </w:p>
        </w:tc>
      </w:tr>
      <w:tr w14:paraId="783D1B4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1608386" w14:textId="77777777">
            <w:pPr>
              <w:pStyle w:val="Normal6a"/>
            </w:pPr>
          </w:p>
        </w:tc>
        <w:tc>
          <w:tcPr>
            <w:tcW w:w="4876" w:type="dxa"/>
            <w:tcBorders>
              <w:top w:val="nil"/>
              <w:left w:val="nil"/>
              <w:bottom w:val="nil"/>
              <w:right w:val="nil"/>
            </w:tcBorders>
            <w:hideMark/>
          </w:tcPr>
          <w:p w:rsidR="006C6BF9" w:rsidRPr="001E03AA" w:rsidP="008E6ADF" w14:paraId="3EA26D04" w14:textId="77777777">
            <w:pPr>
              <w:pStyle w:val="Normal6a"/>
            </w:pPr>
            <w:r w:rsidRPr="001E03AA">
              <w:rPr>
                <w:b/>
                <w:i/>
              </w:rPr>
              <w:t>"6.a Regulatīvajai ziņošanai, kas veikta saskaņā ar šo pantu, izmanto vienotu standartizētu formātu, un ziņojumus iesniedz tikai EVTI, kura tos centralizē fondu līmenī. EVTI nekavējoties pārsūta paziņotos datus attiecīgā AIFP piederības dalībvalsts kompetentajām iestādēm un pēc pieprasījuma – tās dalībvalsts, kurā ir attiecīgo AIFP domicils vai tirgus, kompetentajām iestādēm.</w:t>
            </w:r>
          </w:p>
        </w:tc>
      </w:tr>
      <w:tr w14:paraId="1A6E795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B4C510D" w14:textId="77777777">
            <w:pPr>
              <w:pStyle w:val="Normal6a"/>
            </w:pPr>
          </w:p>
        </w:tc>
        <w:tc>
          <w:tcPr>
            <w:tcW w:w="4876" w:type="dxa"/>
            <w:tcBorders>
              <w:top w:val="nil"/>
              <w:left w:val="nil"/>
              <w:bottom w:val="nil"/>
              <w:right w:val="nil"/>
            </w:tcBorders>
            <w:hideMark/>
          </w:tcPr>
          <w:p w:rsidR="006C6BF9" w:rsidRPr="001E03AA" w:rsidP="008E6ADF" w14:paraId="19CE4D0C" w14:textId="77777777">
            <w:pPr>
              <w:pStyle w:val="Normal6a"/>
            </w:pPr>
            <w:r w:rsidRPr="001E03AA">
              <w:rPr>
                <w:b/>
                <w:i/>
              </w:rPr>
              <w:t>Centralizāciju un datu analīzi saskaņā ar šo pantu EVTI veic par katru fondu atsevišķi, un tās rezultātā AIFP vai to grupas netiek apkopotas, identificētas vai klasificētas uzraudzības vai regulatīvos nolūkos, izņemot šajā direktīvā, Direktīvā 2009/65/ES vai Regulā (ES) Nr. 1095/2010 noteikto pilnvaru veikšanai.</w:t>
            </w:r>
          </w:p>
        </w:tc>
      </w:tr>
      <w:tr w14:paraId="6034F93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B329A83" w14:textId="77777777">
            <w:pPr>
              <w:pStyle w:val="Normal6a"/>
            </w:pPr>
          </w:p>
        </w:tc>
        <w:tc>
          <w:tcPr>
            <w:tcW w:w="4876" w:type="dxa"/>
            <w:tcBorders>
              <w:top w:val="nil"/>
              <w:left w:val="nil"/>
              <w:bottom w:val="nil"/>
              <w:right w:val="nil"/>
            </w:tcBorders>
            <w:hideMark/>
          </w:tcPr>
          <w:p w:rsidR="006C6BF9" w:rsidRPr="001E03AA" w:rsidP="008E6ADF" w14:paraId="7F5E5021" w14:textId="77777777">
            <w:pPr>
              <w:pStyle w:val="Normal6a"/>
            </w:pPr>
            <w:r w:rsidRPr="001E03AA">
              <w:rPr>
                <w:b/>
                <w:i/>
              </w:rPr>
              <w:t>EVTI izstrādā regulatīvu tehnisko standartu projektu, ar ko nosaka IT risinājumus, tostarp veidnes, datu standartus, formātus un norādījumus, šajā pantā minētās informācijas iesniegšanai.</w:t>
            </w:r>
          </w:p>
        </w:tc>
      </w:tr>
      <w:tr w14:paraId="1DD0604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B48F310" w14:textId="77777777">
            <w:pPr>
              <w:pStyle w:val="Normal6a"/>
            </w:pPr>
          </w:p>
        </w:tc>
        <w:tc>
          <w:tcPr>
            <w:tcW w:w="4876" w:type="dxa"/>
            <w:tcBorders>
              <w:top w:val="nil"/>
              <w:left w:val="nil"/>
              <w:bottom w:val="nil"/>
              <w:right w:val="nil"/>
            </w:tcBorders>
            <w:hideMark/>
          </w:tcPr>
          <w:p w:rsidR="006C6BF9" w:rsidRPr="001E03AA" w:rsidP="008E6ADF" w14:paraId="68A1AF56" w14:textId="77777777">
            <w:pPr>
              <w:pStyle w:val="Normal6a"/>
            </w:pPr>
            <w:r w:rsidRPr="001E03AA">
              <w:rPr>
                <w:b/>
                <w:i/>
              </w:rPr>
              <w:t>EVTI minēto regulatīvo tehnisko standartu projektu Komisijai iesniedz līdz ... [24 mēneši pēc šīs grozījumu direktīvas spēkā stāšanās dienas].</w:t>
            </w:r>
          </w:p>
        </w:tc>
      </w:tr>
      <w:tr w14:paraId="6F81DFC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E09EB5D" w14:textId="77777777">
            <w:pPr>
              <w:pStyle w:val="Normal6a"/>
            </w:pPr>
          </w:p>
        </w:tc>
        <w:tc>
          <w:tcPr>
            <w:tcW w:w="4876" w:type="dxa"/>
            <w:tcBorders>
              <w:top w:val="nil"/>
              <w:left w:val="nil"/>
              <w:bottom w:val="nil"/>
              <w:right w:val="nil"/>
            </w:tcBorders>
            <w:hideMark/>
          </w:tcPr>
          <w:p w:rsidR="006C6BF9" w:rsidRPr="001E03AA" w:rsidP="008E6ADF" w14:paraId="3D9746BF" w14:textId="77777777">
            <w:pPr>
              <w:pStyle w:val="Normal6a"/>
            </w:pPr>
            <w:r w:rsidRPr="001E03AA">
              <w:rPr>
                <w:b/>
                <w:i/>
              </w:rPr>
              <w:t>Komisijai tiek deleģētas pilnvaras papildināt šo direktīvu, pieņemot trešajā daļā minētos regulatīvos tehniskos standartus saskaņā ar Regulas (ES) Nr. 1095/2010 10.-14. pantu.</w:t>
            </w:r>
          </w:p>
        </w:tc>
      </w:tr>
      <w:tr w14:paraId="06A9EB8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473DA8B" w14:textId="77777777">
            <w:pPr>
              <w:pStyle w:val="Normal6a"/>
            </w:pPr>
          </w:p>
        </w:tc>
        <w:tc>
          <w:tcPr>
            <w:tcW w:w="4876" w:type="dxa"/>
            <w:tcBorders>
              <w:top w:val="nil"/>
              <w:left w:val="nil"/>
              <w:bottom w:val="nil"/>
              <w:right w:val="nil"/>
            </w:tcBorders>
            <w:hideMark/>
          </w:tcPr>
          <w:p w:rsidR="006C6BF9" w:rsidRPr="001E03AA" w:rsidP="008E6ADF" w14:paraId="4B93F850" w14:textId="77777777">
            <w:pPr>
              <w:pStyle w:val="Normal6a"/>
            </w:pPr>
            <w:r w:rsidRPr="001E03AA">
              <w:rPr>
                <w:b/>
                <w:i/>
              </w:rPr>
              <w:t>EVTI reizi gadā sagatavo ziņojumu, kurā fondu un produktu līmenī analizē iepriekšējā punktā minētos datus, un tāpat arī reizi gadā sagatavo ziņojumu, kurā analizē tirgus datus, kas iegūti saskaņā ar Regulu (ES) 2023/2859 izveidotajā Eiropas vienotajā piekļuves punktā;";</w:t>
            </w:r>
          </w:p>
        </w:tc>
      </w:tr>
    </w:tbl>
    <w:p w:rsidR="006C6BF9" w:rsidRPr="001E03AA" w:rsidP="006C6BF9" w14:paraId="3FBD8B6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59A0E2A" w14:textId="77777777">
      <w:r w:rsidRPr="001E03AA">
        <w:rPr>
          <w:rStyle w:val="HideTWBExt"/>
        </w:rPr>
        <w:t>&lt;/Amend&gt;</w:t>
      </w:r>
    </w:p>
    <w:p w:rsidR="006C6BF9" w:rsidRPr="001E03AA" w:rsidP="006C6BF9" w14:paraId="537E98F6"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515</w:t>
      </w:r>
      <w:r w:rsidRPr="001E03AA">
        <w:rPr>
          <w:rStyle w:val="HideTWBExt"/>
          <w:b w:val="0"/>
        </w:rPr>
        <w:t>&lt;/NumAm&gt;</w:t>
      </w:r>
    </w:p>
    <w:p w:rsidR="006C6BF9" w:rsidRPr="001E03AA" w:rsidP="006C6BF9" w14:paraId="3ABEEB50" w14:textId="77777777">
      <w:pPr>
        <w:pStyle w:val="NormalBold"/>
      </w:pPr>
      <w:r w:rsidRPr="001E03AA">
        <w:rPr>
          <w:rStyle w:val="HideTWBExt"/>
          <w:b w:val="0"/>
        </w:rPr>
        <w:t>&lt;RepeatBlock-By&gt;&lt;Members&gt;</w:t>
      </w:r>
      <w:r w:rsidRPr="001E03AA">
        <w:t>Billy Kelleher, Gilles Boyer, Stéphanie Yon-Courtin, Ľudovít Ódor</w:t>
      </w:r>
      <w:r w:rsidRPr="001E03AA">
        <w:rPr>
          <w:rStyle w:val="HideTWBExt"/>
          <w:b w:val="0"/>
        </w:rPr>
        <w:t>&lt;/Members&gt;</w:t>
      </w:r>
    </w:p>
    <w:p w:rsidR="006C6BF9" w:rsidRPr="001E03AA" w:rsidP="006C6BF9" w14:paraId="49561CA7" w14:textId="77777777">
      <w:pPr>
        <w:pStyle w:val="NormalBold"/>
      </w:pPr>
      <w:r w:rsidRPr="001E03AA">
        <w:rPr>
          <w:rStyle w:val="HideTWBExt"/>
          <w:b w:val="0"/>
        </w:rPr>
        <w:t>&lt;/RepeatBlock-By&gt;</w:t>
      </w:r>
    </w:p>
    <w:p w:rsidR="006C6BF9" w:rsidRPr="001E03AA" w:rsidP="006C6BF9" w14:paraId="0795FC2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FF80518" w14:textId="77777777">
      <w:pPr>
        <w:pStyle w:val="NormalBold"/>
      </w:pPr>
      <w:r w:rsidRPr="001E03AA">
        <w:rPr>
          <w:rStyle w:val="HideTWBExt"/>
          <w:b w:val="0"/>
        </w:rPr>
        <w:t>&lt;Article&gt;</w:t>
      </w:r>
      <w:r w:rsidRPr="001E03AA">
        <w:t>2. pants – 1. daļa – 12.b punkts (jauns)</w:t>
      </w:r>
      <w:r w:rsidRPr="001E03AA">
        <w:rPr>
          <w:rStyle w:val="HideTWBExt"/>
          <w:b w:val="0"/>
        </w:rPr>
        <w:t>&lt;/Article&gt;</w:t>
      </w:r>
    </w:p>
    <w:p w:rsidR="006C6BF9" w:rsidRPr="001E03AA" w:rsidP="006C6BF9" w14:paraId="08E82CC9" w14:textId="77777777">
      <w:r w:rsidRPr="001E03AA">
        <w:rPr>
          <w:rStyle w:val="HideTWBExt"/>
        </w:rPr>
        <w:t>&lt;DocAmend2&gt;</w:t>
      </w:r>
      <w:r w:rsidRPr="001E03AA">
        <w:t>Direktīva 2011/61/ES</w:t>
      </w:r>
      <w:r w:rsidRPr="001E03AA">
        <w:rPr>
          <w:rStyle w:val="HideTWBExt"/>
        </w:rPr>
        <w:t>&lt;/DocAmend2&gt;</w:t>
      </w:r>
    </w:p>
    <w:p w:rsidR="006C6BF9" w:rsidRPr="001E03AA" w:rsidP="006C6BF9" w14:paraId="4E0ABDF0" w14:textId="77777777">
      <w:r w:rsidRPr="001E03AA">
        <w:rPr>
          <w:rStyle w:val="HideTWBExt"/>
        </w:rPr>
        <w:t>&lt;Article2&gt;</w:t>
      </w:r>
      <w:r w:rsidRPr="001E03AA">
        <w:t>25. pants – 2.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BC07C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D256C65" w14:textId="77777777"/>
        </w:tc>
      </w:tr>
      <w:tr w14:paraId="260F822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B823F46" w14:textId="77777777">
            <w:pPr>
              <w:pStyle w:val="AmColumnHeading"/>
            </w:pPr>
            <w:r w:rsidRPr="001E03AA">
              <w:t>Spēkā esošais teksts</w:t>
            </w:r>
          </w:p>
        </w:tc>
        <w:tc>
          <w:tcPr>
            <w:tcW w:w="4876" w:type="dxa"/>
            <w:tcBorders>
              <w:top w:val="nil"/>
              <w:left w:val="nil"/>
              <w:bottom w:val="nil"/>
              <w:right w:val="nil"/>
            </w:tcBorders>
            <w:hideMark/>
          </w:tcPr>
          <w:p w:rsidR="006C6BF9" w:rsidRPr="001E03AA" w:rsidP="008E6ADF" w14:paraId="6EC210E8" w14:textId="77777777">
            <w:pPr>
              <w:pStyle w:val="AmColumnHeading"/>
            </w:pPr>
            <w:r w:rsidRPr="001E03AA">
              <w:t>Grozījums</w:t>
            </w:r>
          </w:p>
        </w:tc>
      </w:tr>
      <w:tr w14:paraId="2734142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BFFEA8E" w14:textId="77777777">
            <w:pPr>
              <w:pStyle w:val="Normal6a"/>
            </w:pPr>
          </w:p>
        </w:tc>
        <w:tc>
          <w:tcPr>
            <w:tcW w:w="4876" w:type="dxa"/>
            <w:tcBorders>
              <w:top w:val="nil"/>
              <w:left w:val="nil"/>
              <w:bottom w:val="nil"/>
              <w:right w:val="nil"/>
            </w:tcBorders>
            <w:hideMark/>
          </w:tcPr>
          <w:p w:rsidR="006C6BF9" w:rsidRPr="001E03AA" w:rsidP="008E6ADF" w14:paraId="63D616C3" w14:textId="77777777">
            <w:pPr>
              <w:pStyle w:val="Normal6a"/>
            </w:pPr>
            <w:r w:rsidRPr="001E03AA">
              <w:rPr>
                <w:b/>
                <w:i/>
              </w:rPr>
              <w:t>12.b</w:t>
            </w:r>
            <w:r w:rsidRPr="001E03AA">
              <w:tab/>
            </w:r>
            <w:r w:rsidRPr="001E03AA">
              <w:rPr>
                <w:b/>
                <w:i/>
              </w:rPr>
              <w:t>direktīvas 25. panta 2. punkta pirmo daļu aizstāj ar šādu:</w:t>
            </w:r>
          </w:p>
        </w:tc>
      </w:tr>
      <w:tr w14:paraId="4659E85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3F4EEF0" w14:textId="77777777">
            <w:pPr>
              <w:pStyle w:val="Normal6a"/>
            </w:pPr>
            <w:r w:rsidRPr="001E03AA">
              <w:t xml:space="preserve">AIFP izcelsmes dalībvalsts kompetentās iestādes nodrošina, ka visa saskaņā ar 24. pantu apkopotā informācija par visiem AIFP, kurus tās uzrauga, un saskaņā ar 7. pantu apkopotā informācija, izmantojot 50. pantā noteiktās procedūras, ir pieejama </w:t>
            </w:r>
            <w:r w:rsidRPr="001E03AA">
              <w:t>citām attiecīgajām kompetentajām iestādēm, EVTI, EBI, Eiropas Uzraudzības iestādei (Eiropas Apdrošināšanas un aroda pensiju iestādei), kas izveidota ar Eiropas Parlamenta un Padomes Regulu (ES) Nr. 1094/2010 (kopā sauktas par “Eiropas uzraudzības iestādēm” jeb “EUI”), un ESRK, kad vien tas nepieciešams šo iestāžu pienākumu veikšanai.</w:t>
            </w:r>
          </w:p>
        </w:tc>
        <w:tc>
          <w:tcPr>
            <w:tcW w:w="4876" w:type="dxa"/>
            <w:tcBorders>
              <w:top w:val="nil"/>
              <w:left w:val="nil"/>
              <w:bottom w:val="nil"/>
              <w:right w:val="nil"/>
            </w:tcBorders>
            <w:hideMark/>
          </w:tcPr>
          <w:p w:rsidR="006C6BF9" w:rsidRPr="001E03AA" w:rsidP="008E6ADF" w14:paraId="367F2276" w14:textId="77777777">
            <w:pPr>
              <w:pStyle w:val="Normal6a"/>
            </w:pPr>
            <w:r w:rsidRPr="001E03AA">
              <w:rPr>
                <w:b/>
                <w:bCs/>
                <w:i/>
                <w:iCs/>
              </w:rPr>
              <w:t>"</w:t>
            </w:r>
            <w:r w:rsidRPr="001E03AA">
              <w:t xml:space="preserve">AIFP izcelsmes dalībvalsts kompetentās iestādes nodrošina, ka visa saskaņā ar 24. pantu apkopotā informācija par visiem AIFP, kurus tās uzrauga, un saskaņā ar 7. pantu apkopotā informācija, izmantojot 50. pantā noteiktās procedūras, </w:t>
            </w:r>
            <w:r w:rsidRPr="001E03AA">
              <w:rPr>
                <w:b/>
                <w:i/>
              </w:rPr>
              <w:t xml:space="preserve">datu </w:t>
            </w:r>
            <w:r w:rsidRPr="001E03AA">
              <w:rPr>
                <w:b/>
                <w:i/>
              </w:rPr>
              <w:t>platformā</w:t>
            </w:r>
            <w:r w:rsidRPr="001E03AA">
              <w:t xml:space="preserve"> ir pieejama citām attiecīgajām kompetentajām iestādēm, EVTI, EBI, Eiropas Uzraudzības iestādei (Eiropas Apdrošināšanas un aroda pensiju iestādei), kas izveidota ar Eiropas Parlamenta un Padomes Regulu (ES) Nr. 1094/2010 (kopā sauktas par "Eiropas uzraudzības iestādēm" jeb "EUI"), un ESRK, kad vien tas nepieciešams šo iestāžu pienākumu veikšanai.</w:t>
            </w:r>
            <w:r w:rsidRPr="001E03AA">
              <w:rPr>
                <w:b/>
                <w:bCs/>
                <w:i/>
                <w:iCs/>
              </w:rPr>
              <w:t>";</w:t>
            </w:r>
          </w:p>
        </w:tc>
      </w:tr>
      <w:tr w14:paraId="3D96905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232A1BB" w14:textId="77777777"/>
        </w:tc>
        <w:tc>
          <w:tcPr>
            <w:tcW w:w="4876" w:type="dxa"/>
            <w:tcBorders>
              <w:top w:val="nil"/>
              <w:left w:val="nil"/>
              <w:bottom w:val="nil"/>
              <w:right w:val="nil"/>
            </w:tcBorders>
            <w:hideMark/>
          </w:tcPr>
          <w:p w:rsidR="006C6BF9" w:rsidRPr="001E03AA" w:rsidP="008E6ADF" w14:paraId="6B7333C9" w14:textId="77777777">
            <w:pPr>
              <w:pStyle w:val="Normal6a"/>
            </w:pPr>
            <w:r w:rsidRPr="001E03AA">
              <w:rPr>
                <w:i/>
              </w:rPr>
              <w:t>(Visā tekstā atsauces uz informācijas sūtīšanu un saņemšanu starp kompetentajām iestādēm būtu jāsaprot kā šādas informācijas iesniegšana datu platformā un piekļuve tai datu platformā, ja vien informācija nav sniegta papildus informācijai, kas prasīta saskaņā ar šo direktīvu.)</w:t>
            </w:r>
          </w:p>
        </w:tc>
      </w:tr>
    </w:tbl>
    <w:p w:rsidR="006C6BF9" w:rsidRPr="001E03AA" w:rsidP="006C6BF9" w14:paraId="542C672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67DD4DA" w14:textId="77777777">
      <w:pPr>
        <w:pStyle w:val="AmCrossRef"/>
      </w:pPr>
      <w:r w:rsidRPr="001E03AA">
        <w:t>(32011L0061)</w:t>
      </w:r>
    </w:p>
    <w:p w:rsidR="006C6BF9" w:rsidRPr="001E03AA" w:rsidP="006C6BF9" w14:paraId="645B83F0" w14:textId="77777777">
      <w:r w:rsidRPr="001E03AA">
        <w:rPr>
          <w:rStyle w:val="HideTWBExt"/>
        </w:rPr>
        <w:t>&lt;/Amend&gt;</w:t>
      </w:r>
    </w:p>
    <w:p w:rsidR="006C6BF9" w:rsidRPr="001E03AA" w:rsidP="006C6BF9" w14:paraId="3865128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516</w:t>
      </w:r>
      <w:r w:rsidRPr="001E03AA">
        <w:rPr>
          <w:rStyle w:val="HideTWBExt"/>
          <w:b w:val="0"/>
        </w:rPr>
        <w:t>&lt;/NumAm&gt;</w:t>
      </w:r>
    </w:p>
    <w:p w:rsidR="006C6BF9" w:rsidRPr="001E03AA" w:rsidP="006C6BF9" w14:paraId="1884220E"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201B2D3C"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4DA30879" w14:textId="77777777">
      <w:pPr>
        <w:pStyle w:val="NormalBold"/>
      </w:pPr>
      <w:r w:rsidRPr="001E03AA">
        <w:rPr>
          <w:rStyle w:val="HideTWBExt"/>
          <w:b w:val="0"/>
        </w:rPr>
        <w:t>&lt;/RepeatBlock-By&gt;</w:t>
      </w:r>
    </w:p>
    <w:p w:rsidR="006C6BF9" w:rsidRPr="001E03AA" w:rsidP="006C6BF9" w14:paraId="0288F43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B0D5E75" w14:textId="77777777">
      <w:pPr>
        <w:pStyle w:val="NormalBold"/>
      </w:pPr>
      <w:r w:rsidRPr="001E03AA">
        <w:rPr>
          <w:rStyle w:val="HideTWBExt"/>
          <w:b w:val="0"/>
        </w:rPr>
        <w:t>&lt;Article&gt;</w:t>
      </w:r>
      <w:r w:rsidRPr="001E03AA">
        <w:t>2. pants – 1. daļa – 12.c punkts (jauns)</w:t>
      </w:r>
      <w:r w:rsidRPr="001E03AA">
        <w:rPr>
          <w:rStyle w:val="HideTWBExt"/>
          <w:b w:val="0"/>
        </w:rPr>
        <w:t>&lt;/Article&gt;</w:t>
      </w:r>
    </w:p>
    <w:p w:rsidR="006C6BF9" w:rsidRPr="001E03AA" w:rsidP="006C6BF9" w14:paraId="2AED9A1B" w14:textId="77777777">
      <w:r w:rsidRPr="001E03AA">
        <w:rPr>
          <w:rStyle w:val="HideTWBExt"/>
        </w:rPr>
        <w:t>&lt;DocAmend2&gt;</w:t>
      </w:r>
      <w:r w:rsidRPr="001E03AA">
        <w:t>Direktīva 2011/61/ES</w:t>
      </w:r>
      <w:r w:rsidRPr="001E03AA">
        <w:rPr>
          <w:rStyle w:val="HideTWBExt"/>
        </w:rPr>
        <w:t>&lt;/DocAmend2&gt;</w:t>
      </w:r>
    </w:p>
    <w:p w:rsidR="006C6BF9" w:rsidRPr="001E03AA" w:rsidP="006C6BF9" w14:paraId="783DC1FE" w14:textId="77777777">
      <w:r w:rsidRPr="001E03AA">
        <w:rPr>
          <w:rStyle w:val="HideTWBExt"/>
        </w:rPr>
        <w:t>&lt;Article2&gt;</w:t>
      </w:r>
      <w:r w:rsidRPr="001E03AA">
        <w:t>25. pants – 2.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F4E1E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4481259" w14:textId="77777777"/>
        </w:tc>
      </w:tr>
      <w:tr w14:paraId="07EFB3D2"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C8A7730" w14:textId="77777777">
            <w:pPr>
              <w:pStyle w:val="AmColumnHeading"/>
            </w:pPr>
            <w:r w:rsidRPr="001E03AA">
              <w:t>Spēkā esošais teksts</w:t>
            </w:r>
          </w:p>
        </w:tc>
        <w:tc>
          <w:tcPr>
            <w:tcW w:w="4876" w:type="dxa"/>
            <w:tcBorders>
              <w:top w:val="nil"/>
              <w:left w:val="nil"/>
              <w:bottom w:val="nil"/>
              <w:right w:val="nil"/>
            </w:tcBorders>
            <w:hideMark/>
          </w:tcPr>
          <w:p w:rsidR="006C6BF9" w:rsidRPr="001E03AA" w:rsidP="008E6ADF" w14:paraId="770B4F57" w14:textId="77777777">
            <w:pPr>
              <w:pStyle w:val="AmColumnHeading"/>
            </w:pPr>
            <w:r w:rsidRPr="001E03AA">
              <w:t>Grozījums</w:t>
            </w:r>
          </w:p>
        </w:tc>
      </w:tr>
      <w:tr w14:paraId="7E7B753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1D23278" w14:textId="77777777">
            <w:pPr>
              <w:pStyle w:val="Normal6a"/>
            </w:pPr>
          </w:p>
        </w:tc>
        <w:tc>
          <w:tcPr>
            <w:tcW w:w="4876" w:type="dxa"/>
            <w:tcBorders>
              <w:top w:val="nil"/>
              <w:left w:val="nil"/>
              <w:bottom w:val="nil"/>
              <w:right w:val="nil"/>
            </w:tcBorders>
            <w:hideMark/>
          </w:tcPr>
          <w:p w:rsidR="006C6BF9" w:rsidRPr="001E03AA" w:rsidP="008E6ADF" w14:paraId="47E6DB64" w14:textId="77777777">
            <w:pPr>
              <w:pStyle w:val="Normal6a"/>
            </w:pPr>
            <w:r w:rsidRPr="001E03AA">
              <w:rPr>
                <w:b/>
                <w:i/>
              </w:rPr>
              <w:t>12.c</w:t>
            </w:r>
            <w:r w:rsidRPr="001E03AA">
              <w:tab/>
            </w:r>
            <w:r w:rsidRPr="001E03AA">
              <w:rPr>
                <w:b/>
                <w:i/>
              </w:rPr>
              <w:t>direktīvas 25. panta 2. punktu aizstāj ar šādu:</w:t>
            </w:r>
          </w:p>
        </w:tc>
      </w:tr>
      <w:tr w14:paraId="5DDBD8D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14C189E" w14:textId="77777777">
            <w:pPr>
              <w:pStyle w:val="Normal6a"/>
            </w:pPr>
            <w:r w:rsidRPr="001E03AA">
              <w:t xml:space="preserve">2. AIFP izcelsmes dalībvalsts kompetentās iestādes nodrošina, ka visa saskaņā ar 24. pantu apkopotā informācija par visiem AIFP, kurus tās uzrauga, un saskaņā ar 7. pantu apkopotā informācija, </w:t>
            </w:r>
            <w:r w:rsidRPr="001E03AA">
              <w:rPr>
                <w:b/>
                <w:i/>
              </w:rPr>
              <w:t>izmantojot 50. pantā noteiktās procedūras,</w:t>
            </w:r>
            <w:r w:rsidRPr="001E03AA">
              <w:t xml:space="preserve"> ir pieejama citām attiecīgajām kompetentajām iestādēm, EVTI, EBI, Eiropas Uzraudzības iestādei (Eiropas </w:t>
            </w:r>
            <w:r w:rsidRPr="001E03AA">
              <w:t xml:space="preserve">Apdrošināšanas un aroda pensiju iestādei), kas izveidota ar Eiropas Parlamenta un Padomes Regulu (ES) Nr. 1094/2010 (kopā sauktas par “Eiropas uzraudzības iestādēm” jeb “EUI”), </w:t>
            </w:r>
            <w:r w:rsidRPr="001E03AA">
              <w:rPr>
                <w:b/>
                <w:i/>
              </w:rPr>
              <w:t>un</w:t>
            </w:r>
            <w:r w:rsidRPr="001E03AA">
              <w:t xml:space="preserve"> ESRK, kad vien tas nepieciešams šo iestāžu pienākumu veikšanai.</w:t>
            </w:r>
          </w:p>
        </w:tc>
        <w:tc>
          <w:tcPr>
            <w:tcW w:w="4876" w:type="dxa"/>
            <w:tcBorders>
              <w:top w:val="nil"/>
              <w:left w:val="nil"/>
              <w:bottom w:val="nil"/>
              <w:right w:val="nil"/>
            </w:tcBorders>
            <w:hideMark/>
          </w:tcPr>
          <w:p w:rsidR="006C6BF9" w:rsidRPr="001E03AA" w:rsidP="008E6ADF" w14:paraId="3F593F3D" w14:textId="77777777">
            <w:pPr>
              <w:pStyle w:val="Normal6a"/>
            </w:pPr>
            <w:r w:rsidRPr="001E03AA">
              <w:rPr>
                <w:b/>
                <w:bCs/>
                <w:i/>
                <w:iCs/>
              </w:rPr>
              <w:t>"</w:t>
            </w:r>
            <w:r w:rsidRPr="001E03AA">
              <w:t xml:space="preserve">2. AIFP izcelsmes dalībvalsts kompetentās iestādes nodrošina, ka visa saskaņā ar 24. pantu apkopotā informācija par visiem AIFP, kurus tās uzrauga, un saskaņā ar 7. pantu apkopotā informācija, ir pieejama citām attiecīgajām kompetentajām iestādēm, EVTI, EBI, Eiropas Uzraudzības iestādei (Eiropas Apdrošināšanas un aroda pensiju iestādei), </w:t>
            </w:r>
            <w:r w:rsidRPr="001E03AA">
              <w:t xml:space="preserve">kas izveidota ar Eiropas Parlamenta un Padomes Regulu (ES) Nr. 1094/2010 (kopā sauktas par “Eiropas uzraudzības iestādēm” jeb "EUI"), ESRK </w:t>
            </w:r>
            <w:r w:rsidRPr="001E03AA">
              <w:rPr>
                <w:b/>
                <w:i/>
              </w:rPr>
              <w:t>un ECBS locekļiem</w:t>
            </w:r>
            <w:r w:rsidRPr="001E03AA">
              <w:t xml:space="preserve">, kad vien tas nepieciešams šo iestāžu pienākumu veikšanai </w:t>
            </w:r>
            <w:r w:rsidRPr="001E03AA">
              <w:rPr>
                <w:b/>
                <w:bCs/>
                <w:i/>
                <w:iCs/>
              </w:rPr>
              <w:t>saskaņā ar 50. pantā noteiktajām procedūrām</w:t>
            </w:r>
            <w:r w:rsidRPr="001E03AA">
              <w:t>.</w:t>
            </w:r>
          </w:p>
        </w:tc>
      </w:tr>
      <w:tr w14:paraId="7EC27A7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61A3CC4" w14:textId="77777777">
            <w:pPr>
              <w:pStyle w:val="Normal6a"/>
            </w:pPr>
            <w:r w:rsidRPr="001E03AA">
              <w:t>AIFP izcelsmes dalībvalsts kompetentās iestādes</w:t>
            </w:r>
            <w:r w:rsidRPr="001E03AA">
              <w:rPr>
                <w:b/>
                <w:i/>
              </w:rPr>
              <w:t xml:space="preserve"> nodrošina, ka visa saskaņā ar 24. pantu apkopotā informācija par visiem </w:t>
            </w:r>
            <w:r w:rsidRPr="001E03AA">
              <w:t>AIFP</w:t>
            </w:r>
            <w:r w:rsidRPr="001E03AA">
              <w:rPr>
                <w:b/>
                <w:i/>
              </w:rPr>
              <w:t>, kurus tās uzrauga, izmantojot 50. pantā noteiktās procedūras, tiek darīta pieejama ECBS vienīgi statistikas vajadzībām.</w:t>
            </w:r>
          </w:p>
        </w:tc>
        <w:tc>
          <w:tcPr>
            <w:tcW w:w="4876" w:type="dxa"/>
            <w:tcBorders>
              <w:top w:val="nil"/>
              <w:left w:val="nil"/>
              <w:bottom w:val="nil"/>
              <w:right w:val="nil"/>
            </w:tcBorders>
            <w:hideMark/>
          </w:tcPr>
          <w:p w:rsidR="006C6BF9" w:rsidRPr="001E03AA" w:rsidP="008E6ADF" w14:paraId="479A1FCB" w14:textId="77777777">
            <w:pPr>
              <w:pStyle w:val="Normal6a"/>
            </w:pPr>
            <w:r w:rsidRPr="001E03AA">
              <w:t>AIFP izcelsmes dalībvalsts kompetentās iestādes</w:t>
            </w:r>
            <w:r w:rsidRPr="001E03AA">
              <w:rPr>
                <w:b/>
                <w:bCs/>
                <w:i/>
                <w:iCs/>
              </w:rPr>
              <w:t>, izmantojot 50. pantā noteiktās procedūras un rīkojoties divpusēji, bez kavēšanās sniedz informāciju citu tieši iesaistīto dalībvalstu kompetentajām iestādēm, ja to atbildības jomā esošais</w:t>
            </w:r>
            <w:r w:rsidRPr="001E03AA">
              <w:t xml:space="preserve"> AIFP </w:t>
            </w:r>
            <w:r w:rsidRPr="001E03AA">
              <w:rPr>
                <w:b/>
                <w:bCs/>
                <w:i/>
                <w:iCs/>
              </w:rPr>
              <w:t>vai šāda AIFP pārvaldīts AIF potenciāli varētu radīt būtisku darījumu partnera risku kredītiestādei, citām sistēmiski nozīmīgām iestādēm citās dalībvalstīs vai finanšu sistēmas stabilitātei citā dalībvalstī</w:t>
            </w:r>
            <w:r w:rsidRPr="001E03AA">
              <w:t>.</w:t>
            </w:r>
            <w:r w:rsidRPr="001E03AA">
              <w:rPr>
                <w:b/>
                <w:bCs/>
                <w:i/>
                <w:iCs/>
              </w:rPr>
              <w:t>";</w:t>
            </w:r>
          </w:p>
        </w:tc>
      </w:tr>
    </w:tbl>
    <w:p w:rsidR="006C6BF9" w:rsidRPr="001E03AA" w:rsidP="006C6BF9" w14:paraId="05E24C7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59CC55A" w14:textId="77777777">
      <w:pPr>
        <w:pStyle w:val="AmCrossRef"/>
      </w:pPr>
      <w:r w:rsidRPr="001E03AA">
        <w:t>(https://eur-lex.europa.eu/legal-content/LV/TXT/?uri=CELEX%3A02011L0061-20260416)</w:t>
      </w:r>
    </w:p>
    <w:p w:rsidR="006C6BF9" w:rsidRPr="001E03AA" w:rsidP="006C6BF9" w14:paraId="7A4BF026" w14:textId="77777777">
      <w:r w:rsidRPr="001E03AA">
        <w:rPr>
          <w:rStyle w:val="HideTWBExt"/>
        </w:rPr>
        <w:t>&lt;/Amend&gt;</w:t>
      </w:r>
    </w:p>
    <w:p w:rsidR="006C6BF9" w:rsidRPr="001E03AA" w:rsidP="006C6BF9" w14:paraId="4942030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517</w:t>
      </w:r>
      <w:r w:rsidRPr="001E03AA">
        <w:rPr>
          <w:rStyle w:val="HideTWBExt"/>
          <w:b w:val="0"/>
        </w:rPr>
        <w:t>&lt;/NumAm&gt;</w:t>
      </w:r>
    </w:p>
    <w:p w:rsidR="006C6BF9" w:rsidRPr="001E03AA" w:rsidP="006C6BF9" w14:paraId="047C2B32" w14:textId="77777777">
      <w:pPr>
        <w:pStyle w:val="NormalBold"/>
      </w:pPr>
      <w:r w:rsidRPr="001E03AA">
        <w:rPr>
          <w:rStyle w:val="HideTWBExt"/>
          <w:b w:val="0"/>
        </w:rPr>
        <w:t>&lt;RepeatBlock-By&gt;&lt;Members&gt;</w:t>
      </w:r>
      <w:r w:rsidRPr="001E03AA">
        <w:t>Billy Kelleher, Gilles Boyer, Stéphanie Yon-Courtin, Ľudovít Ódor</w:t>
      </w:r>
      <w:r w:rsidRPr="001E03AA">
        <w:rPr>
          <w:rStyle w:val="HideTWBExt"/>
          <w:b w:val="0"/>
        </w:rPr>
        <w:t>&lt;/Members&gt;</w:t>
      </w:r>
    </w:p>
    <w:p w:rsidR="006C6BF9" w:rsidRPr="001E03AA" w:rsidP="006C6BF9" w14:paraId="2A91E15A" w14:textId="77777777">
      <w:pPr>
        <w:pStyle w:val="NormalBold"/>
      </w:pPr>
      <w:r w:rsidRPr="001E03AA">
        <w:rPr>
          <w:rStyle w:val="HideTWBExt"/>
          <w:b w:val="0"/>
        </w:rPr>
        <w:t>&lt;/RepeatBlock-By&gt;</w:t>
      </w:r>
    </w:p>
    <w:p w:rsidR="006C6BF9" w:rsidRPr="001E03AA" w:rsidP="006C6BF9" w14:paraId="397EF86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70CAF42" w14:textId="77777777">
      <w:pPr>
        <w:pStyle w:val="NormalBold"/>
      </w:pPr>
      <w:r w:rsidRPr="001E03AA">
        <w:rPr>
          <w:rStyle w:val="HideTWBExt"/>
          <w:b w:val="0"/>
        </w:rPr>
        <w:t>&lt;Article&gt;</w:t>
      </w:r>
      <w:r w:rsidRPr="001E03AA">
        <w:t>2. pants – 1. daļa – 12.c punkts (jauns)</w:t>
      </w:r>
      <w:r w:rsidRPr="001E03AA">
        <w:rPr>
          <w:rStyle w:val="HideTWBExt"/>
          <w:b w:val="0"/>
        </w:rPr>
        <w:t>&lt;/Article&gt;</w:t>
      </w:r>
    </w:p>
    <w:p w:rsidR="006C6BF9" w:rsidRPr="001E03AA" w:rsidP="006C6BF9" w14:paraId="1CAC4C06" w14:textId="77777777">
      <w:r w:rsidRPr="001E03AA">
        <w:rPr>
          <w:rStyle w:val="HideTWBExt"/>
        </w:rPr>
        <w:t>&lt;DocAmend2&gt;</w:t>
      </w:r>
      <w:r w:rsidRPr="001E03AA">
        <w:t>Direktīva 2011/61/ES</w:t>
      </w:r>
      <w:r w:rsidRPr="001E03AA">
        <w:rPr>
          <w:rStyle w:val="HideTWBExt"/>
        </w:rPr>
        <w:t>&lt;/DocAmend2&gt;</w:t>
      </w:r>
    </w:p>
    <w:p w:rsidR="006C6BF9" w:rsidRPr="001E03AA" w:rsidP="006C6BF9" w14:paraId="18ED3BE1" w14:textId="77777777">
      <w:r w:rsidRPr="001E03AA">
        <w:rPr>
          <w:rStyle w:val="HideTWBExt"/>
        </w:rPr>
        <w:t>&lt;Article2&gt;</w:t>
      </w:r>
      <w:r w:rsidRPr="001E03AA">
        <w:t>25.a pants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DD0AB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01ED4F8" w14:textId="77777777"/>
        </w:tc>
      </w:tr>
      <w:tr w14:paraId="3DB5B2C5"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FF088B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9B9887B" w14:textId="77777777">
            <w:pPr>
              <w:pStyle w:val="AmColumnHeading"/>
            </w:pPr>
            <w:r w:rsidRPr="001E03AA">
              <w:t>Grozījums</w:t>
            </w:r>
          </w:p>
        </w:tc>
      </w:tr>
      <w:tr w14:paraId="2605C46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E981278" w14:textId="77777777">
            <w:pPr>
              <w:pStyle w:val="Normal6a"/>
            </w:pPr>
          </w:p>
        </w:tc>
        <w:tc>
          <w:tcPr>
            <w:tcW w:w="4876" w:type="dxa"/>
            <w:tcBorders>
              <w:top w:val="nil"/>
              <w:left w:val="nil"/>
              <w:bottom w:val="nil"/>
              <w:right w:val="nil"/>
            </w:tcBorders>
            <w:hideMark/>
          </w:tcPr>
          <w:p w:rsidR="006C6BF9" w:rsidRPr="001E03AA" w:rsidP="008E6ADF" w14:paraId="2B097CCE" w14:textId="77777777">
            <w:pPr>
              <w:pStyle w:val="Normal6a"/>
            </w:pPr>
            <w:r w:rsidRPr="001E03AA">
              <w:rPr>
                <w:b/>
                <w:i/>
              </w:rPr>
              <w:t>12.c</w:t>
            </w:r>
            <w:r w:rsidRPr="001E03AA">
              <w:tab/>
            </w:r>
            <w:r w:rsidRPr="001E03AA">
              <w:rPr>
                <w:b/>
                <w:i/>
              </w:rPr>
              <w:t>direktīvā iekļauj šādu 25.a pantu:</w:t>
            </w:r>
          </w:p>
        </w:tc>
      </w:tr>
      <w:tr w14:paraId="3F56FA2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64B7309" w14:textId="77777777">
            <w:pPr>
              <w:pStyle w:val="Normal6a"/>
            </w:pPr>
          </w:p>
        </w:tc>
        <w:tc>
          <w:tcPr>
            <w:tcW w:w="4876" w:type="dxa"/>
            <w:tcBorders>
              <w:top w:val="nil"/>
              <w:left w:val="nil"/>
              <w:bottom w:val="nil"/>
              <w:right w:val="nil"/>
            </w:tcBorders>
            <w:hideMark/>
          </w:tcPr>
          <w:p w:rsidR="006C6BF9" w:rsidRPr="001E03AA" w:rsidP="008E6ADF" w14:paraId="57890A24" w14:textId="77777777">
            <w:pPr>
              <w:pStyle w:val="Normal6a"/>
            </w:pPr>
            <w:r w:rsidRPr="001E03AA">
              <w:rPr>
                <w:b/>
                <w:i/>
              </w:rPr>
              <w:t>"25.a pants</w:t>
            </w:r>
          </w:p>
        </w:tc>
      </w:tr>
      <w:tr w14:paraId="2FBDCC8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6C81D77" w14:textId="77777777">
            <w:pPr>
              <w:pStyle w:val="Normal6a"/>
            </w:pPr>
          </w:p>
        </w:tc>
        <w:tc>
          <w:tcPr>
            <w:tcW w:w="4876" w:type="dxa"/>
            <w:tcBorders>
              <w:top w:val="nil"/>
              <w:left w:val="nil"/>
              <w:bottom w:val="nil"/>
              <w:right w:val="nil"/>
            </w:tcBorders>
            <w:hideMark/>
          </w:tcPr>
          <w:p w:rsidR="006C6BF9" w:rsidRPr="001E03AA" w:rsidP="008E6ADF" w14:paraId="461F098A" w14:textId="77777777">
            <w:pPr>
              <w:pStyle w:val="Normal6a"/>
            </w:pPr>
            <w:r w:rsidRPr="001E03AA">
              <w:rPr>
                <w:b/>
                <w:i/>
              </w:rPr>
              <w:t>Riska novērošana un uzraudzības konverģence</w:t>
            </w:r>
          </w:p>
        </w:tc>
      </w:tr>
      <w:tr w14:paraId="1675E34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F5BFEE8" w14:textId="77777777">
            <w:pPr>
              <w:pStyle w:val="Normal6a"/>
            </w:pPr>
          </w:p>
        </w:tc>
        <w:tc>
          <w:tcPr>
            <w:tcW w:w="4876" w:type="dxa"/>
            <w:tcBorders>
              <w:top w:val="nil"/>
              <w:left w:val="nil"/>
              <w:bottom w:val="nil"/>
              <w:right w:val="nil"/>
            </w:tcBorders>
            <w:hideMark/>
          </w:tcPr>
          <w:p w:rsidR="006C6BF9" w:rsidRPr="001E03AA" w:rsidP="008E6ADF" w14:paraId="274ED609" w14:textId="77777777">
            <w:pPr>
              <w:pStyle w:val="Normal6a"/>
            </w:pPr>
            <w:r w:rsidRPr="001E03AA">
              <w:rPr>
                <w:b/>
                <w:i/>
              </w:rPr>
              <w:t>1. EVTI pastāvīgi novēro un analizē uzraudzības informāciju, kas darīta pieejama saskaņā ar Regulas (ES) 2019/1156 12. pantu izveidotajā datu platformā, lai:</w:t>
            </w:r>
          </w:p>
        </w:tc>
      </w:tr>
      <w:tr w14:paraId="12C6DBA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39BC8C5" w14:textId="77777777">
            <w:pPr>
              <w:pStyle w:val="Normal6a"/>
            </w:pPr>
          </w:p>
        </w:tc>
        <w:tc>
          <w:tcPr>
            <w:tcW w:w="4876" w:type="dxa"/>
            <w:tcBorders>
              <w:top w:val="nil"/>
              <w:left w:val="nil"/>
              <w:bottom w:val="nil"/>
              <w:right w:val="nil"/>
            </w:tcBorders>
            <w:hideMark/>
          </w:tcPr>
          <w:p w:rsidR="006C6BF9" w:rsidRPr="001E03AA" w:rsidP="008E6ADF" w14:paraId="4A720216" w14:textId="77777777">
            <w:pPr>
              <w:pStyle w:val="Normal6a"/>
            </w:pPr>
            <w:r w:rsidRPr="001E03AA">
              <w:rPr>
                <w:b/>
                <w:i/>
              </w:rPr>
              <w:t>a) konstatētu neaizsargātību sektora mērogā un jaunus riskus, kas ietekmē alternatīvo ieguldījumu fondu pārvaldniekus un alternatīvo ieguldījumu fondu sektoru;</w:t>
            </w:r>
          </w:p>
        </w:tc>
      </w:tr>
      <w:tr w14:paraId="52CB777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1E4C74A" w14:textId="77777777">
            <w:pPr>
              <w:pStyle w:val="Normal6a"/>
            </w:pPr>
          </w:p>
        </w:tc>
        <w:tc>
          <w:tcPr>
            <w:tcW w:w="4876" w:type="dxa"/>
            <w:tcBorders>
              <w:top w:val="nil"/>
              <w:left w:val="nil"/>
              <w:bottom w:val="nil"/>
              <w:right w:val="nil"/>
            </w:tcBorders>
            <w:hideMark/>
          </w:tcPr>
          <w:p w:rsidR="006C6BF9" w:rsidRPr="001E03AA" w:rsidP="008E6ADF" w14:paraId="70BE623B" w14:textId="77777777">
            <w:pPr>
              <w:pStyle w:val="Normal6a"/>
            </w:pPr>
            <w:r w:rsidRPr="001E03AA">
              <w:rPr>
                <w:b/>
                <w:i/>
              </w:rPr>
              <w:t>b) konstatētu ievērojamas norises pārrobežu tirgū;</w:t>
            </w:r>
          </w:p>
        </w:tc>
      </w:tr>
      <w:tr w14:paraId="21CDA57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2B381DF" w14:textId="77777777">
            <w:pPr>
              <w:pStyle w:val="Normal6a"/>
            </w:pPr>
          </w:p>
        </w:tc>
        <w:tc>
          <w:tcPr>
            <w:tcW w:w="4876" w:type="dxa"/>
            <w:tcBorders>
              <w:top w:val="nil"/>
              <w:left w:val="nil"/>
              <w:bottom w:val="nil"/>
              <w:right w:val="nil"/>
            </w:tcBorders>
            <w:hideMark/>
          </w:tcPr>
          <w:p w:rsidR="006C6BF9" w:rsidRPr="001E03AA" w:rsidP="008E6ADF" w14:paraId="1B8A4033" w14:textId="77777777">
            <w:pPr>
              <w:pStyle w:val="Normal6a"/>
            </w:pPr>
            <w:r w:rsidRPr="001E03AA">
              <w:rPr>
                <w:b/>
                <w:i/>
              </w:rPr>
              <w:t>c) konstatētu uzraudzības prakses atšķirības starp kompetentajām iestādēm; kā arī</w:t>
            </w:r>
          </w:p>
        </w:tc>
      </w:tr>
      <w:tr w14:paraId="446D601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95298C1" w14:textId="77777777">
            <w:pPr>
              <w:pStyle w:val="Normal6a"/>
            </w:pPr>
          </w:p>
        </w:tc>
        <w:tc>
          <w:tcPr>
            <w:tcW w:w="4876" w:type="dxa"/>
            <w:tcBorders>
              <w:top w:val="nil"/>
              <w:left w:val="nil"/>
              <w:bottom w:val="nil"/>
              <w:right w:val="nil"/>
            </w:tcBorders>
            <w:hideMark/>
          </w:tcPr>
          <w:p w:rsidR="006C6BF9" w:rsidRPr="001E03AA" w:rsidP="008E6ADF" w14:paraId="20BB16FB" w14:textId="77777777">
            <w:pPr>
              <w:pStyle w:val="Normal6a"/>
            </w:pPr>
            <w:r w:rsidRPr="001E03AA">
              <w:rPr>
                <w:b/>
                <w:i/>
              </w:rPr>
              <w:t>d) konstatētu riskus konkrētā struktūrā, ja tie varētu ietekmēt ieguldītāju aizsardzību, finanšu stabilitāti vai Savienības tiesību aktu konsekventu piemērošanu.</w:t>
            </w:r>
          </w:p>
        </w:tc>
      </w:tr>
      <w:tr w14:paraId="5383CC2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30D3CEF" w14:textId="77777777">
            <w:pPr>
              <w:pStyle w:val="Normal6a"/>
            </w:pPr>
          </w:p>
        </w:tc>
        <w:tc>
          <w:tcPr>
            <w:tcW w:w="4876" w:type="dxa"/>
            <w:tcBorders>
              <w:top w:val="nil"/>
              <w:left w:val="nil"/>
              <w:bottom w:val="nil"/>
              <w:right w:val="nil"/>
            </w:tcBorders>
            <w:hideMark/>
          </w:tcPr>
          <w:p w:rsidR="006C6BF9" w:rsidRPr="001E03AA" w:rsidP="008E6ADF" w14:paraId="1DE77518" w14:textId="77777777">
            <w:pPr>
              <w:pStyle w:val="Normal6a"/>
            </w:pPr>
            <w:r w:rsidRPr="001E03AA">
              <w:rPr>
                <w:b/>
                <w:i/>
              </w:rPr>
              <w:t>2. Veicot 1. punktā minēto novērošanu, EVTI īpašu uzmanību pievērš lielākajiem alternatīvo ieguldījumu fondu pārvaldniekiem, ņemot vērā to darbību mērogu, sarežģītību un pārrobežu raksturu.</w:t>
            </w:r>
          </w:p>
        </w:tc>
      </w:tr>
      <w:tr w14:paraId="3A18EAB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23B8AA7" w14:textId="77777777">
            <w:pPr>
              <w:pStyle w:val="Normal6a"/>
            </w:pPr>
          </w:p>
        </w:tc>
        <w:tc>
          <w:tcPr>
            <w:tcW w:w="4876" w:type="dxa"/>
            <w:tcBorders>
              <w:top w:val="nil"/>
              <w:left w:val="nil"/>
              <w:bottom w:val="nil"/>
              <w:right w:val="nil"/>
            </w:tcBorders>
            <w:hideMark/>
          </w:tcPr>
          <w:p w:rsidR="006C6BF9" w:rsidRPr="001E03AA" w:rsidP="008E6ADF" w14:paraId="4142C8AA" w14:textId="77777777">
            <w:pPr>
              <w:pStyle w:val="Normal6a"/>
            </w:pPr>
            <w:r w:rsidRPr="001E03AA">
              <w:rPr>
                <w:b/>
                <w:i/>
              </w:rPr>
              <w:t>3. Ja novērošanā, kas veikta saskaņā ar 1. punktu, konstatēti būtiski riski vai ievērojamas uzraudzības atšķirības, EVTI attiecīgā gadījumā izmanto pilnvaras, kas tai piešķirtas Regulā (ES) Nr. 1095/2010, lai veicinātu uzraudzības konverģenci un Savienības tiesību aktu saskanīgu piemērošanu.";</w:t>
            </w:r>
          </w:p>
        </w:tc>
      </w:tr>
    </w:tbl>
    <w:p w:rsidR="006C6BF9" w:rsidRPr="001E03AA" w:rsidP="006C6BF9" w14:paraId="68F2425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0E873E7" w14:textId="77777777">
      <w:r w:rsidRPr="001E03AA">
        <w:rPr>
          <w:rStyle w:val="HideTWBExt"/>
        </w:rPr>
        <w:t>&lt;/Amend&gt;</w:t>
      </w:r>
    </w:p>
    <w:p w:rsidR="006C6BF9" w:rsidRPr="001E03AA" w:rsidP="006C6BF9" w14:paraId="14CA58F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518</w:t>
      </w:r>
      <w:r w:rsidRPr="001E03AA">
        <w:rPr>
          <w:rStyle w:val="HideTWBExt"/>
          <w:b w:val="0"/>
        </w:rPr>
        <w:t>&lt;/NumAm&gt;</w:t>
      </w:r>
    </w:p>
    <w:p w:rsidR="006C6BF9" w:rsidRPr="001E03AA" w:rsidP="006C6BF9" w14:paraId="31C4E26A"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692EC3B0"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42162635" w14:textId="77777777">
      <w:pPr>
        <w:pStyle w:val="NormalBold"/>
      </w:pPr>
      <w:r w:rsidRPr="001E03AA">
        <w:rPr>
          <w:rStyle w:val="HideTWBExt"/>
          <w:b w:val="0"/>
        </w:rPr>
        <w:t>&lt;/RepeatBlock-By&gt;</w:t>
      </w:r>
    </w:p>
    <w:p w:rsidR="006C6BF9" w:rsidRPr="001E03AA" w:rsidP="006C6BF9" w14:paraId="66C48EF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DADF0DA" w14:textId="77777777">
      <w:pPr>
        <w:pStyle w:val="NormalBold"/>
      </w:pPr>
      <w:r w:rsidRPr="001E03AA">
        <w:rPr>
          <w:rStyle w:val="HideTWBExt"/>
          <w:b w:val="0"/>
        </w:rPr>
        <w:t>&lt;Article&gt;</w:t>
      </w:r>
      <w:r w:rsidRPr="001E03AA">
        <w:t>2. pants – 1. daļa – 12.d punkts (jauns)</w:t>
      </w:r>
      <w:r w:rsidRPr="001E03AA">
        <w:rPr>
          <w:rStyle w:val="HideTWBExt"/>
          <w:b w:val="0"/>
        </w:rPr>
        <w:t>&lt;/Article&gt;</w:t>
      </w:r>
    </w:p>
    <w:p w:rsidR="006C6BF9" w:rsidRPr="001E03AA" w:rsidP="006C6BF9" w14:paraId="34FDA17B" w14:textId="77777777">
      <w:r w:rsidRPr="001E03AA">
        <w:rPr>
          <w:rStyle w:val="HideTWBExt"/>
        </w:rPr>
        <w:t>&lt;DocAmend2&gt;</w:t>
      </w:r>
      <w:r w:rsidRPr="001E03AA">
        <w:t>Direktīva 2011/61/ES</w:t>
      </w:r>
      <w:r w:rsidRPr="001E03AA">
        <w:rPr>
          <w:rStyle w:val="HideTWBExt"/>
        </w:rPr>
        <w:t>&lt;/DocAmend2&gt;</w:t>
      </w:r>
    </w:p>
    <w:p w:rsidR="006C6BF9" w:rsidRPr="001E03AA" w:rsidP="006C6BF9" w14:paraId="0128ADB3" w14:textId="77777777">
      <w:r w:rsidRPr="001E03AA">
        <w:rPr>
          <w:rStyle w:val="HideTWBExt"/>
        </w:rPr>
        <w:t>&lt;Article2&gt;</w:t>
      </w:r>
      <w:r w:rsidRPr="001E03AA">
        <w:t>25.a pants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2E07D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09C607B" w14:textId="77777777"/>
        </w:tc>
      </w:tr>
      <w:tr w14:paraId="586D2C1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2F0323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3C42FDE" w14:textId="77777777">
            <w:pPr>
              <w:pStyle w:val="AmColumnHeading"/>
            </w:pPr>
            <w:r w:rsidRPr="001E03AA">
              <w:t>Grozījums</w:t>
            </w:r>
          </w:p>
        </w:tc>
      </w:tr>
      <w:tr w14:paraId="17894C8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F416364" w14:textId="77777777">
            <w:pPr>
              <w:pStyle w:val="Normal6a"/>
            </w:pPr>
          </w:p>
        </w:tc>
        <w:tc>
          <w:tcPr>
            <w:tcW w:w="4876" w:type="dxa"/>
            <w:tcBorders>
              <w:top w:val="nil"/>
              <w:left w:val="nil"/>
              <w:bottom w:val="nil"/>
              <w:right w:val="nil"/>
            </w:tcBorders>
            <w:hideMark/>
          </w:tcPr>
          <w:p w:rsidR="006C6BF9" w:rsidRPr="001E03AA" w:rsidP="008E6ADF" w14:paraId="3A8EE8E4" w14:textId="77777777">
            <w:pPr>
              <w:pStyle w:val="Normal6a"/>
            </w:pPr>
            <w:r w:rsidRPr="001E03AA">
              <w:rPr>
                <w:b/>
                <w:i/>
              </w:rPr>
              <w:t>12.d</w:t>
            </w:r>
            <w:r w:rsidRPr="001E03AA">
              <w:tab/>
            </w:r>
            <w:r w:rsidRPr="001E03AA">
              <w:rPr>
                <w:b/>
                <w:i/>
              </w:rPr>
              <w:t>direktīvā iekļauj šādu 25.a pantu:</w:t>
            </w:r>
          </w:p>
        </w:tc>
      </w:tr>
      <w:tr w14:paraId="3E19B28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9494E0E" w14:textId="77777777">
            <w:pPr>
              <w:pStyle w:val="Normal6a"/>
            </w:pPr>
          </w:p>
        </w:tc>
        <w:tc>
          <w:tcPr>
            <w:tcW w:w="4876" w:type="dxa"/>
            <w:tcBorders>
              <w:top w:val="nil"/>
              <w:left w:val="nil"/>
              <w:bottom w:val="nil"/>
              <w:right w:val="nil"/>
            </w:tcBorders>
            <w:hideMark/>
          </w:tcPr>
          <w:p w:rsidR="006C6BF9" w:rsidRPr="001E03AA" w:rsidP="008E6ADF" w14:paraId="5C442A5A" w14:textId="77777777">
            <w:pPr>
              <w:pStyle w:val="Normal6a"/>
            </w:pPr>
            <w:r w:rsidRPr="001E03AA">
              <w:rPr>
                <w:b/>
                <w:i/>
              </w:rPr>
              <w:t>"25.a pants</w:t>
            </w:r>
          </w:p>
        </w:tc>
      </w:tr>
      <w:tr w14:paraId="2933F4A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AE30490" w14:textId="77777777">
            <w:pPr>
              <w:pStyle w:val="Normal6a"/>
            </w:pPr>
          </w:p>
        </w:tc>
        <w:tc>
          <w:tcPr>
            <w:tcW w:w="4876" w:type="dxa"/>
            <w:tcBorders>
              <w:top w:val="nil"/>
              <w:left w:val="nil"/>
              <w:bottom w:val="nil"/>
              <w:right w:val="nil"/>
            </w:tcBorders>
            <w:hideMark/>
          </w:tcPr>
          <w:p w:rsidR="006C6BF9" w:rsidRPr="001E03AA" w:rsidP="008E6ADF" w14:paraId="7232FD7F" w14:textId="77777777">
            <w:pPr>
              <w:pStyle w:val="Normal6a"/>
            </w:pPr>
            <w:r w:rsidRPr="001E03AA">
              <w:rPr>
                <w:b/>
                <w:i/>
              </w:rPr>
              <w:t>Makroprudenciālās likviditātes prasības attiecībā uz kopieguldījumu AIF</w:t>
            </w:r>
          </w:p>
        </w:tc>
      </w:tr>
      <w:tr w14:paraId="36D61D1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93CE2A9" w14:textId="77777777">
            <w:pPr>
              <w:pStyle w:val="Normal6a"/>
            </w:pPr>
          </w:p>
        </w:tc>
        <w:tc>
          <w:tcPr>
            <w:tcW w:w="4876" w:type="dxa"/>
            <w:tcBorders>
              <w:top w:val="nil"/>
              <w:left w:val="nil"/>
              <w:bottom w:val="nil"/>
              <w:right w:val="nil"/>
            </w:tcBorders>
            <w:hideMark/>
          </w:tcPr>
          <w:p w:rsidR="006C6BF9" w:rsidRPr="001E03AA" w:rsidP="008E6ADF" w14:paraId="3FD0583E" w14:textId="77777777">
            <w:pPr>
              <w:pStyle w:val="Normal6a"/>
            </w:pPr>
            <w:r w:rsidRPr="001E03AA">
              <w:rPr>
                <w:b/>
                <w:i/>
              </w:rPr>
              <w:t>1. Kompetentās iestādes ir pilnvarotas prasīt kopieguldījumu AIF pārvaldītājiem uzturēt izpirkšanas mehānismus atbilstoši laikam, kas vajadzīgs, lai likvidētu ieguldījumu portfeļa līdzekļus tirgus stresa apstākļos.</w:t>
            </w:r>
          </w:p>
        </w:tc>
      </w:tr>
      <w:tr w14:paraId="0C26937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F27AC2A" w14:textId="77777777">
            <w:pPr>
              <w:pStyle w:val="Normal6a"/>
            </w:pPr>
          </w:p>
        </w:tc>
        <w:tc>
          <w:tcPr>
            <w:tcW w:w="4876" w:type="dxa"/>
            <w:tcBorders>
              <w:top w:val="nil"/>
              <w:left w:val="nil"/>
              <w:bottom w:val="nil"/>
              <w:right w:val="nil"/>
            </w:tcBorders>
            <w:hideMark/>
          </w:tcPr>
          <w:p w:rsidR="006C6BF9" w:rsidRPr="001E03AA" w:rsidP="008E6ADF" w14:paraId="40049DCD" w14:textId="77777777">
            <w:pPr>
              <w:pStyle w:val="Normal6a"/>
            </w:pPr>
            <w:r w:rsidRPr="001E03AA">
              <w:rPr>
                <w:b/>
                <w:i/>
              </w:rPr>
              <w:t>2. Panta 1. punkta nolūkā kompetentās iestādes var noteikt vienu vai vairākus šādus pasākumus:</w:t>
            </w:r>
          </w:p>
        </w:tc>
      </w:tr>
      <w:tr w14:paraId="24E7DEE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EF34B50" w14:textId="77777777">
            <w:pPr>
              <w:pStyle w:val="Normal6a"/>
            </w:pPr>
          </w:p>
        </w:tc>
        <w:tc>
          <w:tcPr>
            <w:tcW w:w="4876" w:type="dxa"/>
            <w:tcBorders>
              <w:top w:val="nil"/>
              <w:left w:val="nil"/>
              <w:bottom w:val="nil"/>
              <w:right w:val="nil"/>
            </w:tcBorders>
            <w:hideMark/>
          </w:tcPr>
          <w:p w:rsidR="006C6BF9" w:rsidRPr="001E03AA" w:rsidP="008E6ADF" w14:paraId="169D202B" w14:textId="77777777">
            <w:pPr>
              <w:pStyle w:val="Normal6a"/>
            </w:pPr>
            <w:r w:rsidRPr="001E03AA">
              <w:rPr>
                <w:b/>
                <w:i/>
              </w:rPr>
              <w:t>a) minimālais paziņošanas termiņš izpirkšanas gadījumā;</w:t>
            </w:r>
          </w:p>
        </w:tc>
      </w:tr>
      <w:tr w14:paraId="2ED662E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E5DF543" w14:textId="77777777">
            <w:pPr>
              <w:pStyle w:val="Normal6a"/>
            </w:pPr>
          </w:p>
        </w:tc>
        <w:tc>
          <w:tcPr>
            <w:tcW w:w="4876" w:type="dxa"/>
            <w:tcBorders>
              <w:top w:val="nil"/>
              <w:left w:val="nil"/>
              <w:bottom w:val="nil"/>
              <w:right w:val="nil"/>
            </w:tcBorders>
            <w:hideMark/>
          </w:tcPr>
          <w:p w:rsidR="006C6BF9" w:rsidRPr="001E03AA" w:rsidP="008E6ADF" w14:paraId="25970CE5" w14:textId="77777777">
            <w:pPr>
              <w:pStyle w:val="Normal6a"/>
            </w:pPr>
            <w:r w:rsidRPr="001E03AA">
              <w:rPr>
                <w:b/>
                <w:i/>
              </w:rPr>
              <w:t>b) minimālie turēšanas termiņi;</w:t>
            </w:r>
          </w:p>
        </w:tc>
      </w:tr>
      <w:tr w14:paraId="4FC51D1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19D8DE9" w14:textId="77777777">
            <w:pPr>
              <w:pStyle w:val="Normal6a"/>
            </w:pPr>
          </w:p>
        </w:tc>
        <w:tc>
          <w:tcPr>
            <w:tcW w:w="4876" w:type="dxa"/>
            <w:tcBorders>
              <w:top w:val="nil"/>
              <w:left w:val="nil"/>
              <w:bottom w:val="nil"/>
              <w:right w:val="nil"/>
            </w:tcBorders>
            <w:hideMark/>
          </w:tcPr>
          <w:p w:rsidR="006C6BF9" w:rsidRPr="001E03AA" w:rsidP="008E6ADF" w14:paraId="445A1ADB" w14:textId="77777777">
            <w:pPr>
              <w:pStyle w:val="Normal6a"/>
            </w:pPr>
            <w:r w:rsidRPr="001E03AA">
              <w:rPr>
                <w:b/>
                <w:i/>
              </w:rPr>
              <w:t>c) izpirkšanas biežuma limiti.</w:t>
            </w:r>
          </w:p>
        </w:tc>
      </w:tr>
      <w:tr w14:paraId="59DF3DC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7FA243E" w14:textId="77777777">
            <w:pPr>
              <w:pStyle w:val="Normal6a"/>
            </w:pPr>
          </w:p>
        </w:tc>
        <w:tc>
          <w:tcPr>
            <w:tcW w:w="4876" w:type="dxa"/>
            <w:tcBorders>
              <w:top w:val="nil"/>
              <w:left w:val="nil"/>
              <w:bottom w:val="nil"/>
              <w:right w:val="nil"/>
            </w:tcBorders>
            <w:hideMark/>
          </w:tcPr>
          <w:p w:rsidR="006C6BF9" w:rsidRPr="001E03AA" w:rsidP="008E6ADF" w14:paraId="324D4866" w14:textId="77777777">
            <w:pPr>
              <w:pStyle w:val="Normal6a"/>
            </w:pPr>
            <w:r w:rsidRPr="001E03AA">
              <w:rPr>
                <w:b/>
                <w:i/>
              </w:rPr>
              <w:t>3. EVTI ciešā sadarbībā ar EBI izstrādā regulatīvo tehnisko standartu projektu, kurā precizē:</w:t>
            </w:r>
          </w:p>
        </w:tc>
      </w:tr>
      <w:tr w14:paraId="3FA0C69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451FB7E" w14:textId="77777777">
            <w:pPr>
              <w:pStyle w:val="Normal6a"/>
            </w:pPr>
          </w:p>
        </w:tc>
        <w:tc>
          <w:tcPr>
            <w:tcW w:w="4876" w:type="dxa"/>
            <w:tcBorders>
              <w:top w:val="nil"/>
              <w:left w:val="nil"/>
              <w:bottom w:val="nil"/>
              <w:right w:val="nil"/>
            </w:tcBorders>
            <w:hideMark/>
          </w:tcPr>
          <w:p w:rsidR="006C6BF9" w:rsidRPr="001E03AA" w:rsidP="008E6ADF" w14:paraId="382A08CF" w14:textId="77777777">
            <w:pPr>
              <w:pStyle w:val="Normal6a"/>
            </w:pPr>
            <w:r w:rsidRPr="001E03AA">
              <w:rPr>
                <w:b/>
                <w:i/>
              </w:rPr>
              <w:t>a) metodiku atbilstības izvērtēšanai starp aktīvu likviditāti un izpirkšanas noteikumiem;</w:t>
            </w:r>
          </w:p>
        </w:tc>
      </w:tr>
      <w:tr w14:paraId="21450D9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5EF5D15" w14:textId="77777777">
            <w:pPr>
              <w:pStyle w:val="Normal6a"/>
            </w:pPr>
          </w:p>
        </w:tc>
        <w:tc>
          <w:tcPr>
            <w:tcW w:w="4876" w:type="dxa"/>
            <w:tcBorders>
              <w:top w:val="nil"/>
              <w:left w:val="nil"/>
              <w:bottom w:val="nil"/>
              <w:right w:val="nil"/>
            </w:tcBorders>
            <w:hideMark/>
          </w:tcPr>
          <w:p w:rsidR="006C6BF9" w:rsidRPr="001E03AA" w:rsidP="008E6ADF" w14:paraId="1AD2BA62" w14:textId="77777777">
            <w:pPr>
              <w:pStyle w:val="Normal6a"/>
            </w:pPr>
            <w:r w:rsidRPr="001E03AA">
              <w:rPr>
                <w:b/>
                <w:i/>
              </w:rPr>
              <w:t>b) tirgus stresa apstākļu definīciju.</w:t>
            </w:r>
          </w:p>
        </w:tc>
      </w:tr>
      <w:tr w14:paraId="01F4174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126C7A5" w14:textId="77777777">
            <w:pPr>
              <w:pStyle w:val="Normal6a"/>
            </w:pPr>
          </w:p>
        </w:tc>
        <w:tc>
          <w:tcPr>
            <w:tcW w:w="4876" w:type="dxa"/>
            <w:tcBorders>
              <w:top w:val="nil"/>
              <w:left w:val="nil"/>
              <w:bottom w:val="nil"/>
              <w:right w:val="nil"/>
            </w:tcBorders>
            <w:hideMark/>
          </w:tcPr>
          <w:p w:rsidR="006C6BF9" w:rsidRPr="001E03AA" w:rsidP="008E6ADF" w14:paraId="77C5FFD2" w14:textId="77777777">
            <w:pPr>
              <w:pStyle w:val="Normal6a"/>
            </w:pPr>
            <w:r w:rsidRPr="001E03AA">
              <w:rPr>
                <w:b/>
                <w:i/>
              </w:rPr>
              <w:t>EVTI līdz ... [seši mēneši no šīs grozošās direktīvas spēkā stāšanās dienas] minētos regulatīvo tehnisko standartu projektus iesniedz Komisijai. Saskaņā ar Regulas (ES) Nr. 1095/2010 10. līdz 14. pantu Komisijai tiek deleģētas pilnvaras pieņemt šā punkta pirmajā daļā minēto regulatīvo tehnisko standartu projektu.</w:t>
            </w:r>
          </w:p>
        </w:tc>
      </w:tr>
      <w:tr w14:paraId="5BDB2A9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C2E89C4" w14:textId="77777777">
            <w:pPr>
              <w:pStyle w:val="Normal6a"/>
            </w:pPr>
          </w:p>
        </w:tc>
        <w:tc>
          <w:tcPr>
            <w:tcW w:w="4876" w:type="dxa"/>
            <w:tcBorders>
              <w:top w:val="nil"/>
              <w:left w:val="nil"/>
              <w:bottom w:val="nil"/>
              <w:right w:val="nil"/>
            </w:tcBorders>
            <w:hideMark/>
          </w:tcPr>
          <w:p w:rsidR="006C6BF9" w:rsidRPr="001E03AA" w:rsidP="008E6ADF" w14:paraId="7067DECC" w14:textId="77777777">
            <w:pPr>
              <w:pStyle w:val="Normal6a"/>
            </w:pPr>
            <w:r w:rsidRPr="001E03AA">
              <w:rPr>
                <w:b/>
                <w:i/>
              </w:rPr>
              <w:t>4. Ja kompetentās iestādes konstatē sistēmiskus riskus, ko rada kāda fondu kategorija, tās var piemērot 2. pantā minētos pasākumus atsevišķai fondu grupai visā nozarē.</w:t>
            </w:r>
          </w:p>
        </w:tc>
      </w:tr>
      <w:tr w14:paraId="169F621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1FDC28B" w14:textId="77777777">
            <w:pPr>
              <w:pStyle w:val="Normal6a"/>
            </w:pPr>
          </w:p>
        </w:tc>
        <w:tc>
          <w:tcPr>
            <w:tcW w:w="4876" w:type="dxa"/>
            <w:tcBorders>
              <w:top w:val="nil"/>
              <w:left w:val="nil"/>
              <w:bottom w:val="nil"/>
              <w:right w:val="nil"/>
            </w:tcBorders>
            <w:hideMark/>
          </w:tcPr>
          <w:p w:rsidR="006C6BF9" w:rsidRPr="001E03AA" w:rsidP="008E6ADF" w14:paraId="7F1D003F" w14:textId="77777777">
            <w:pPr>
              <w:pStyle w:val="Normal6a"/>
            </w:pPr>
            <w:r w:rsidRPr="001E03AA">
              <w:rPr>
                <w:b/>
                <w:i/>
              </w:rPr>
              <w:t>5. Saskaņā ar šo pantu pieņemtie pasākumi tiek veikti ar mērķi aizsargāt finanšu stabilitāti un mazināt sistēmiskus likviditātes riskus.";</w:t>
            </w:r>
          </w:p>
        </w:tc>
      </w:tr>
    </w:tbl>
    <w:p w:rsidR="006C6BF9" w:rsidRPr="001E03AA" w:rsidP="006C6BF9" w14:paraId="7B8381E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F1B1118" w14:textId="77777777">
      <w:r w:rsidRPr="001E03AA">
        <w:rPr>
          <w:rStyle w:val="HideTWBExt"/>
        </w:rPr>
        <w:t>&lt;/Amend&gt;</w:t>
      </w:r>
    </w:p>
    <w:p w:rsidR="006C6BF9" w:rsidRPr="001E03AA" w:rsidP="006C6BF9" w14:paraId="6B096C4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519</w:t>
      </w:r>
      <w:r w:rsidRPr="001E03AA">
        <w:rPr>
          <w:rStyle w:val="HideTWBExt"/>
          <w:b w:val="0"/>
        </w:rPr>
        <w:t>&lt;/NumAm&gt;</w:t>
      </w:r>
    </w:p>
    <w:p w:rsidR="006C6BF9" w:rsidRPr="001E03AA" w:rsidP="006C6BF9" w14:paraId="638B8674"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7AB205DA"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1A9763C0" w14:textId="77777777">
      <w:pPr>
        <w:pStyle w:val="NormalBold"/>
      </w:pPr>
      <w:r w:rsidRPr="001E03AA">
        <w:rPr>
          <w:rStyle w:val="HideTWBExt"/>
          <w:b w:val="0"/>
        </w:rPr>
        <w:t>&lt;/RepeatBlock-By&gt;</w:t>
      </w:r>
    </w:p>
    <w:p w:rsidR="006C6BF9" w:rsidRPr="001E03AA" w:rsidP="006C6BF9" w14:paraId="3CDA716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33E30AD" w14:textId="77777777">
      <w:pPr>
        <w:pStyle w:val="NormalBold"/>
      </w:pPr>
      <w:r w:rsidRPr="001E03AA">
        <w:rPr>
          <w:rStyle w:val="HideTWBExt"/>
          <w:b w:val="0"/>
        </w:rPr>
        <w:t>&lt;Article&gt;</w:t>
      </w:r>
      <w:r w:rsidRPr="001E03AA">
        <w:t>2. pants – 1. daļa – 12.e punkts (jauns)</w:t>
      </w:r>
      <w:r w:rsidRPr="001E03AA">
        <w:rPr>
          <w:rStyle w:val="HideTWBExt"/>
          <w:b w:val="0"/>
        </w:rPr>
        <w:t>&lt;/Article&gt;</w:t>
      </w:r>
    </w:p>
    <w:p w:rsidR="006C6BF9" w:rsidRPr="001E03AA" w:rsidP="006C6BF9" w14:paraId="23DE1AAA" w14:textId="77777777">
      <w:r w:rsidRPr="001E03AA">
        <w:rPr>
          <w:rStyle w:val="HideTWBExt"/>
        </w:rPr>
        <w:t>&lt;DocAmend2&gt;</w:t>
      </w:r>
      <w:r w:rsidRPr="001E03AA">
        <w:t>Direktīva 2011/61/ES</w:t>
      </w:r>
      <w:r w:rsidRPr="001E03AA">
        <w:rPr>
          <w:rStyle w:val="HideTWBExt"/>
        </w:rPr>
        <w:t>&lt;/DocAmend2&gt;</w:t>
      </w:r>
    </w:p>
    <w:p w:rsidR="006C6BF9" w:rsidRPr="001E03AA" w:rsidP="006C6BF9" w14:paraId="1AB1BFFB" w14:textId="77777777">
      <w:r w:rsidRPr="001E03AA">
        <w:rPr>
          <w:rStyle w:val="HideTWBExt"/>
        </w:rPr>
        <w:t>&lt;Article2&gt;</w:t>
      </w:r>
      <w:r w:rsidRPr="001E03AA">
        <w:t>25.b pants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D0A13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01EB9F4" w14:textId="77777777"/>
        </w:tc>
      </w:tr>
      <w:tr w14:paraId="1214A5AB"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FC52061"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87816EF" w14:textId="77777777">
            <w:pPr>
              <w:pStyle w:val="AmColumnHeading"/>
            </w:pPr>
            <w:r w:rsidRPr="001E03AA">
              <w:t>Grozījums</w:t>
            </w:r>
          </w:p>
        </w:tc>
      </w:tr>
      <w:tr w14:paraId="4C8ACEC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D24589A" w14:textId="77777777">
            <w:pPr>
              <w:pStyle w:val="Normal6a"/>
            </w:pPr>
          </w:p>
        </w:tc>
        <w:tc>
          <w:tcPr>
            <w:tcW w:w="4876" w:type="dxa"/>
            <w:tcBorders>
              <w:top w:val="nil"/>
              <w:left w:val="nil"/>
              <w:bottom w:val="nil"/>
              <w:right w:val="nil"/>
            </w:tcBorders>
            <w:hideMark/>
          </w:tcPr>
          <w:p w:rsidR="006C6BF9" w:rsidRPr="001E03AA" w:rsidP="008E6ADF" w14:paraId="3667F0BA" w14:textId="77777777">
            <w:pPr>
              <w:pStyle w:val="Normal6a"/>
            </w:pPr>
            <w:r w:rsidRPr="001E03AA">
              <w:rPr>
                <w:b/>
                <w:i/>
              </w:rPr>
              <w:t>12.e</w:t>
            </w:r>
            <w:r w:rsidRPr="001E03AA">
              <w:tab/>
            </w:r>
            <w:r w:rsidRPr="001E03AA">
              <w:rPr>
                <w:b/>
                <w:i/>
              </w:rPr>
              <w:t>direktīvā iekļauj šādu 25.b pantu:</w:t>
            </w:r>
          </w:p>
        </w:tc>
      </w:tr>
      <w:tr w14:paraId="15F59AA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42CC0BB" w14:textId="77777777">
            <w:pPr>
              <w:pStyle w:val="Normal6a"/>
            </w:pPr>
          </w:p>
        </w:tc>
        <w:tc>
          <w:tcPr>
            <w:tcW w:w="4876" w:type="dxa"/>
            <w:tcBorders>
              <w:top w:val="nil"/>
              <w:left w:val="nil"/>
              <w:bottom w:val="nil"/>
              <w:right w:val="nil"/>
            </w:tcBorders>
            <w:hideMark/>
          </w:tcPr>
          <w:p w:rsidR="006C6BF9" w:rsidRPr="001E03AA" w:rsidP="008E6ADF" w14:paraId="43EA7E21" w14:textId="77777777">
            <w:pPr>
              <w:pStyle w:val="Normal6a"/>
            </w:pPr>
            <w:r w:rsidRPr="001E03AA">
              <w:rPr>
                <w:b/>
                <w:i/>
              </w:rPr>
              <w:t>"25.b pants</w:t>
            </w:r>
          </w:p>
        </w:tc>
      </w:tr>
      <w:tr w14:paraId="44CFACA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A3B746E" w14:textId="77777777">
            <w:pPr>
              <w:pStyle w:val="Normal6a"/>
            </w:pPr>
          </w:p>
        </w:tc>
        <w:tc>
          <w:tcPr>
            <w:tcW w:w="4876" w:type="dxa"/>
            <w:tcBorders>
              <w:top w:val="nil"/>
              <w:left w:val="nil"/>
              <w:bottom w:val="nil"/>
              <w:right w:val="nil"/>
            </w:tcBorders>
            <w:hideMark/>
          </w:tcPr>
          <w:p w:rsidR="006C6BF9" w:rsidRPr="001E03AA" w:rsidP="008E6ADF" w14:paraId="25EE5F6D" w14:textId="77777777">
            <w:pPr>
              <w:pStyle w:val="Normal6a"/>
            </w:pPr>
            <w:r w:rsidRPr="001E03AA">
              <w:rPr>
                <w:b/>
                <w:i/>
              </w:rPr>
              <w:t>Makroprudenciālie saistību ierobežojumi</w:t>
            </w:r>
          </w:p>
        </w:tc>
      </w:tr>
      <w:tr w14:paraId="45FF182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E1FEE51" w14:textId="77777777">
            <w:pPr>
              <w:pStyle w:val="Normal6a"/>
            </w:pPr>
          </w:p>
        </w:tc>
        <w:tc>
          <w:tcPr>
            <w:tcW w:w="4876" w:type="dxa"/>
            <w:tcBorders>
              <w:top w:val="nil"/>
              <w:left w:val="nil"/>
              <w:bottom w:val="nil"/>
              <w:right w:val="nil"/>
            </w:tcBorders>
            <w:hideMark/>
          </w:tcPr>
          <w:p w:rsidR="006C6BF9" w:rsidRPr="001E03AA" w:rsidP="008E6ADF" w14:paraId="5A067D3B" w14:textId="77777777">
            <w:pPr>
              <w:pStyle w:val="Normal6a"/>
            </w:pPr>
            <w:r w:rsidRPr="001E03AA">
              <w:rPr>
                <w:b/>
                <w:i/>
              </w:rPr>
              <w:t>1. Kompetentās iestādes ir pilnvarotas noteikt AIF saistību ierobežojumus, ja saistību īpatsvars var ietekmēt finanšu stabilitāti.</w:t>
            </w:r>
          </w:p>
        </w:tc>
      </w:tr>
      <w:tr w14:paraId="1408A94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64F44B8" w14:textId="77777777">
            <w:pPr>
              <w:pStyle w:val="Normal6a"/>
            </w:pPr>
          </w:p>
        </w:tc>
        <w:tc>
          <w:tcPr>
            <w:tcW w:w="4876" w:type="dxa"/>
            <w:tcBorders>
              <w:top w:val="nil"/>
              <w:left w:val="nil"/>
              <w:bottom w:val="nil"/>
              <w:right w:val="nil"/>
            </w:tcBorders>
            <w:hideMark/>
          </w:tcPr>
          <w:p w:rsidR="006C6BF9" w:rsidRPr="001E03AA" w:rsidP="008E6ADF" w14:paraId="0A0C46E6" w14:textId="77777777">
            <w:pPr>
              <w:pStyle w:val="Normal6a"/>
            </w:pPr>
            <w:r w:rsidRPr="001E03AA">
              <w:rPr>
                <w:b/>
                <w:i/>
              </w:rPr>
              <w:t>2. Īstenojot 1. punktā minētās pilnvaras, kompetentās iestādes ņem vērā:</w:t>
            </w:r>
          </w:p>
        </w:tc>
      </w:tr>
      <w:tr w14:paraId="3F2E74C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B535D84" w14:textId="77777777">
            <w:pPr>
              <w:pStyle w:val="Normal6a"/>
            </w:pPr>
          </w:p>
        </w:tc>
        <w:tc>
          <w:tcPr>
            <w:tcW w:w="4876" w:type="dxa"/>
            <w:tcBorders>
              <w:top w:val="nil"/>
              <w:left w:val="nil"/>
              <w:bottom w:val="nil"/>
              <w:right w:val="nil"/>
            </w:tcBorders>
            <w:hideMark/>
          </w:tcPr>
          <w:p w:rsidR="006C6BF9" w:rsidRPr="001E03AA" w:rsidP="008E6ADF" w14:paraId="38375E6E" w14:textId="77777777">
            <w:pPr>
              <w:pStyle w:val="Normal6a"/>
            </w:pPr>
            <w:r w:rsidRPr="001E03AA">
              <w:rPr>
                <w:b/>
                <w:i/>
              </w:rPr>
              <w:t>a) fonda sektora lielumu;</w:t>
            </w:r>
          </w:p>
        </w:tc>
      </w:tr>
      <w:tr w14:paraId="52BF5B9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442054C" w14:textId="77777777">
            <w:pPr>
              <w:pStyle w:val="Normal6a"/>
            </w:pPr>
          </w:p>
        </w:tc>
        <w:tc>
          <w:tcPr>
            <w:tcW w:w="4876" w:type="dxa"/>
            <w:tcBorders>
              <w:top w:val="nil"/>
              <w:left w:val="nil"/>
              <w:bottom w:val="nil"/>
              <w:right w:val="nil"/>
            </w:tcBorders>
            <w:hideMark/>
          </w:tcPr>
          <w:p w:rsidR="006C6BF9" w:rsidRPr="001E03AA" w:rsidP="008E6ADF" w14:paraId="23D2381C" w14:textId="77777777">
            <w:pPr>
              <w:pStyle w:val="Normal6a"/>
            </w:pPr>
            <w:r w:rsidRPr="001E03AA">
              <w:rPr>
                <w:b/>
                <w:i/>
              </w:rPr>
              <w:t>b) savstarpējās saiknes ar kredītiestādēm un finanšu tirgiem;</w:t>
            </w:r>
          </w:p>
        </w:tc>
      </w:tr>
      <w:tr w14:paraId="1B2270F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22AA740" w14:textId="77777777">
            <w:pPr>
              <w:pStyle w:val="Normal6a"/>
            </w:pPr>
          </w:p>
        </w:tc>
        <w:tc>
          <w:tcPr>
            <w:tcW w:w="4876" w:type="dxa"/>
            <w:tcBorders>
              <w:top w:val="nil"/>
              <w:left w:val="nil"/>
              <w:bottom w:val="nil"/>
              <w:right w:val="nil"/>
            </w:tcBorders>
            <w:hideMark/>
          </w:tcPr>
          <w:p w:rsidR="006C6BF9" w:rsidRPr="001E03AA" w:rsidP="008E6ADF" w14:paraId="095EF67B" w14:textId="77777777">
            <w:pPr>
              <w:pStyle w:val="Normal6a"/>
            </w:pPr>
            <w:r w:rsidRPr="001E03AA">
              <w:rPr>
                <w:b/>
                <w:i/>
              </w:rPr>
              <w:t>c) koncentrāciju noteiktās aktīvu kategorijās, tostarp aktīvos, kas pakļauti klimata un VSP riskiem;</w:t>
            </w:r>
          </w:p>
        </w:tc>
      </w:tr>
      <w:tr w14:paraId="42412B3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353F0D3" w14:textId="77777777">
            <w:pPr>
              <w:pStyle w:val="Normal6a"/>
            </w:pPr>
          </w:p>
        </w:tc>
        <w:tc>
          <w:tcPr>
            <w:tcW w:w="4876" w:type="dxa"/>
            <w:tcBorders>
              <w:top w:val="nil"/>
              <w:left w:val="nil"/>
              <w:bottom w:val="nil"/>
              <w:right w:val="nil"/>
            </w:tcBorders>
            <w:hideMark/>
          </w:tcPr>
          <w:p w:rsidR="006C6BF9" w:rsidRPr="001E03AA" w:rsidP="008E6ADF" w14:paraId="164A7A43" w14:textId="77777777">
            <w:pPr>
              <w:pStyle w:val="Normal6a"/>
            </w:pPr>
            <w:r w:rsidRPr="001E03AA">
              <w:rPr>
                <w:b/>
                <w:i/>
              </w:rPr>
              <w:t>d) iespējamu plašāku ietekmi uz reālo ekonomiku un tās ilgtspēju ilgtermiņā.</w:t>
            </w:r>
          </w:p>
        </w:tc>
      </w:tr>
      <w:tr w14:paraId="022B7CE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924A743" w14:textId="77777777">
            <w:pPr>
              <w:pStyle w:val="Normal6a"/>
            </w:pPr>
          </w:p>
        </w:tc>
        <w:tc>
          <w:tcPr>
            <w:tcW w:w="4876" w:type="dxa"/>
            <w:tcBorders>
              <w:top w:val="nil"/>
              <w:left w:val="nil"/>
              <w:bottom w:val="nil"/>
              <w:right w:val="nil"/>
            </w:tcBorders>
            <w:hideMark/>
          </w:tcPr>
          <w:p w:rsidR="006C6BF9" w:rsidRPr="001E03AA" w:rsidP="008E6ADF" w14:paraId="6E31A8F4" w14:textId="77777777">
            <w:pPr>
              <w:pStyle w:val="Normal6a"/>
            </w:pPr>
            <w:r w:rsidRPr="001E03AA">
              <w:rPr>
                <w:b/>
                <w:i/>
              </w:rPr>
              <w:t>3. Kompetentās iestādes var noteikt saistību ierobežojumus fondu līmenī vai fondu kategorijām ar līdzīgām ieguldījumu stratēģijām saskaņā ar 25. panta 3. punktu.</w:t>
            </w:r>
          </w:p>
        </w:tc>
      </w:tr>
      <w:tr w14:paraId="18D406F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9633887" w14:textId="77777777">
            <w:pPr>
              <w:pStyle w:val="Normal6a"/>
            </w:pPr>
          </w:p>
        </w:tc>
        <w:tc>
          <w:tcPr>
            <w:tcW w:w="4876" w:type="dxa"/>
            <w:tcBorders>
              <w:top w:val="nil"/>
              <w:left w:val="nil"/>
              <w:bottom w:val="nil"/>
              <w:right w:val="nil"/>
            </w:tcBorders>
            <w:hideMark/>
          </w:tcPr>
          <w:p w:rsidR="006C6BF9" w:rsidRPr="001E03AA" w:rsidP="008E6ADF" w14:paraId="4E7C7CFE" w14:textId="77777777">
            <w:pPr>
              <w:pStyle w:val="Normal6a"/>
            </w:pPr>
            <w:r w:rsidRPr="001E03AA">
              <w:rPr>
                <w:b/>
                <w:i/>
              </w:rPr>
              <w:t xml:space="preserve">4. Nekustamā īpašuma ieguldījumu fondiem saistību ierobežojumus nosaka, ņemot vērā kopējā parāda attiecību pret kopējiem aktīviem. Šī punkta nolūkos "kopējais parāds" ietver vismaz jebkāda veida aizņēmumus un saistību īpatsvaru, ko tieši vai netieši rada AIF, tostarp un bez ierobežojumiem banku aizdevumus, izdotos parāda instrumentus, līgumus par </w:t>
            </w:r>
            <w:r w:rsidRPr="001E03AA">
              <w:rPr>
                <w:b/>
                <w:i/>
              </w:rPr>
              <w:t>aktīvu pārdošanu ar atpirkšanu, vērtspapīru finansēšanas darījumus un jebkādus citus mehānismus, kas rada saistības AIF līmenī.</w:t>
            </w:r>
          </w:p>
        </w:tc>
      </w:tr>
      <w:tr w14:paraId="06912FC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91C4B1D" w14:textId="77777777">
            <w:pPr>
              <w:pStyle w:val="Normal6a"/>
            </w:pPr>
          </w:p>
        </w:tc>
        <w:tc>
          <w:tcPr>
            <w:tcW w:w="4876" w:type="dxa"/>
            <w:tcBorders>
              <w:top w:val="nil"/>
              <w:left w:val="nil"/>
              <w:bottom w:val="nil"/>
              <w:right w:val="nil"/>
            </w:tcBorders>
            <w:hideMark/>
          </w:tcPr>
          <w:p w:rsidR="006C6BF9" w:rsidRPr="001E03AA" w:rsidP="008E6ADF" w14:paraId="6D7A440A" w14:textId="77777777">
            <w:pPr>
              <w:pStyle w:val="Normal6a"/>
            </w:pPr>
            <w:r w:rsidRPr="001E03AA">
              <w:rPr>
                <w:b/>
                <w:i/>
              </w:rPr>
              <w:t>5. EVTI sadarbībā ar ESRK izstrādā regulatīvos tehniskos standartus saistību ierobežojumu noteikšanai saskaņā ar šo pantu.</w:t>
            </w:r>
          </w:p>
        </w:tc>
      </w:tr>
      <w:tr w14:paraId="6511EDB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AE3317A" w14:textId="77777777">
            <w:pPr>
              <w:pStyle w:val="Normal6a"/>
            </w:pPr>
          </w:p>
        </w:tc>
        <w:tc>
          <w:tcPr>
            <w:tcW w:w="4876" w:type="dxa"/>
            <w:tcBorders>
              <w:top w:val="nil"/>
              <w:left w:val="nil"/>
              <w:bottom w:val="nil"/>
              <w:right w:val="nil"/>
            </w:tcBorders>
            <w:hideMark/>
          </w:tcPr>
          <w:p w:rsidR="006C6BF9" w:rsidRPr="001E03AA" w:rsidP="008E6ADF" w14:paraId="48EDC7AC" w14:textId="77777777">
            <w:pPr>
              <w:pStyle w:val="Normal6a"/>
            </w:pPr>
            <w:r w:rsidRPr="001E03AA">
              <w:rPr>
                <w:b/>
                <w:i/>
              </w:rPr>
              <w:t>EVTI līdz ... [seši mēneši no šīs grozošās direktīvas spēkā stāšanās dienas] minētos regulatīvo tehnisko standartu projektus iesniedz Komisijai.</w:t>
            </w:r>
          </w:p>
        </w:tc>
      </w:tr>
      <w:tr w14:paraId="1252B2C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BD99CAF" w14:textId="77777777">
            <w:pPr>
              <w:pStyle w:val="Normal6a"/>
            </w:pPr>
          </w:p>
        </w:tc>
        <w:tc>
          <w:tcPr>
            <w:tcW w:w="4876" w:type="dxa"/>
            <w:tcBorders>
              <w:top w:val="nil"/>
              <w:left w:val="nil"/>
              <w:bottom w:val="nil"/>
              <w:right w:val="nil"/>
            </w:tcBorders>
            <w:hideMark/>
          </w:tcPr>
          <w:p w:rsidR="006C6BF9" w:rsidRPr="001E03AA" w:rsidP="008E6ADF" w14:paraId="665CD48A" w14:textId="77777777">
            <w:pPr>
              <w:pStyle w:val="Normal6a"/>
            </w:pPr>
            <w:r w:rsidRPr="001E03AA">
              <w:rPr>
                <w:b/>
                <w:i/>
              </w:rPr>
              <w:t>Saskaņā ar Regulas (ES) Nr. 1095/2010 10. līdz 14. pantu Komisijai tiek deleģētas pilnvaras pieņemt šā punkta pirmajā daļā minēto regulatīvo tehnisko standartu projektu.</w:t>
            </w:r>
          </w:p>
        </w:tc>
      </w:tr>
      <w:tr w14:paraId="65C9C87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9A19E24" w14:textId="77777777">
            <w:pPr>
              <w:pStyle w:val="Normal6a"/>
            </w:pPr>
          </w:p>
        </w:tc>
        <w:tc>
          <w:tcPr>
            <w:tcW w:w="4876" w:type="dxa"/>
            <w:tcBorders>
              <w:top w:val="nil"/>
              <w:left w:val="nil"/>
              <w:bottom w:val="nil"/>
              <w:right w:val="nil"/>
            </w:tcBorders>
            <w:hideMark/>
          </w:tcPr>
          <w:p w:rsidR="006C6BF9" w:rsidRPr="001E03AA" w:rsidP="008E6ADF" w14:paraId="183C8BBE" w14:textId="77777777">
            <w:pPr>
              <w:pStyle w:val="Normal6a"/>
            </w:pPr>
            <w:r w:rsidRPr="001E03AA">
              <w:rPr>
                <w:b/>
                <w:i/>
              </w:rPr>
              <w:t>6. Saskaņā ar šo pantu pieņemtie pasākumi tiek veikti ar mērķi samazināt procikliskumu un riskus finanšu stabilitātei.";</w:t>
            </w:r>
          </w:p>
        </w:tc>
      </w:tr>
    </w:tbl>
    <w:p w:rsidR="006C6BF9" w:rsidRPr="001E03AA" w:rsidP="006C6BF9" w14:paraId="091D8D20"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DBBC80F" w14:textId="77777777">
      <w:r w:rsidRPr="001E03AA">
        <w:rPr>
          <w:rStyle w:val="HideTWBExt"/>
        </w:rPr>
        <w:t>&lt;/Amend&gt;</w:t>
      </w:r>
    </w:p>
    <w:p w:rsidR="006C6BF9" w:rsidRPr="001E03AA" w:rsidP="006C6BF9" w14:paraId="4BEA772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520</w:t>
      </w:r>
      <w:r w:rsidRPr="001E03AA">
        <w:rPr>
          <w:rStyle w:val="HideTWBExt"/>
          <w:b w:val="0"/>
        </w:rPr>
        <w:t>&lt;/NumAm&gt;</w:t>
      </w:r>
    </w:p>
    <w:p w:rsidR="006C6BF9" w:rsidRPr="001E03AA" w:rsidP="006C6BF9" w14:paraId="7CE9A021"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29B0FC17"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05C3B9A1" w14:textId="77777777">
      <w:pPr>
        <w:pStyle w:val="NormalBold"/>
      </w:pPr>
      <w:r w:rsidRPr="001E03AA">
        <w:rPr>
          <w:rStyle w:val="HideTWBExt"/>
          <w:b w:val="0"/>
        </w:rPr>
        <w:t>&lt;/RepeatBlock-By&gt;</w:t>
      </w:r>
    </w:p>
    <w:p w:rsidR="006C6BF9" w:rsidRPr="001E03AA" w:rsidP="006C6BF9" w14:paraId="40B4FC9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A4B72BD" w14:textId="77777777">
      <w:pPr>
        <w:pStyle w:val="NormalBold"/>
      </w:pPr>
      <w:r w:rsidRPr="001E03AA">
        <w:rPr>
          <w:rStyle w:val="HideTWBExt"/>
          <w:b w:val="0"/>
        </w:rPr>
        <w:t>&lt;Article&gt;</w:t>
      </w:r>
      <w:r w:rsidRPr="001E03AA">
        <w:t>2. pants – 1. daļa – 12.f punkts (jauns)</w:t>
      </w:r>
      <w:r w:rsidRPr="001E03AA">
        <w:rPr>
          <w:rStyle w:val="HideTWBExt"/>
          <w:b w:val="0"/>
        </w:rPr>
        <w:t>&lt;/Article&gt;</w:t>
      </w:r>
    </w:p>
    <w:p w:rsidR="006C6BF9" w:rsidRPr="001E03AA" w:rsidP="006C6BF9" w14:paraId="3B7DB1D9" w14:textId="77777777">
      <w:r w:rsidRPr="001E03AA">
        <w:rPr>
          <w:rStyle w:val="HideTWBExt"/>
        </w:rPr>
        <w:t>&lt;DocAmend2&gt;</w:t>
      </w:r>
      <w:r w:rsidRPr="001E03AA">
        <w:t>Direktīva 2011/61/ES</w:t>
      </w:r>
      <w:r w:rsidRPr="001E03AA">
        <w:rPr>
          <w:rStyle w:val="HideTWBExt"/>
        </w:rPr>
        <w:t>&lt;/DocAmend2&gt;</w:t>
      </w:r>
    </w:p>
    <w:p w:rsidR="006C6BF9" w:rsidRPr="001E03AA" w:rsidP="006C6BF9" w14:paraId="601CAEF7" w14:textId="77777777">
      <w:r w:rsidRPr="001E03AA">
        <w:rPr>
          <w:rStyle w:val="HideTWBExt"/>
        </w:rPr>
        <w:t>&lt;Article2&gt;</w:t>
      </w:r>
      <w:r w:rsidRPr="001E03AA">
        <w:t>25.c pants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83861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7713177" w14:textId="77777777"/>
        </w:tc>
      </w:tr>
      <w:tr w14:paraId="3274B320"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CBCBEE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FF3AE5B" w14:textId="77777777">
            <w:pPr>
              <w:pStyle w:val="AmColumnHeading"/>
            </w:pPr>
            <w:r w:rsidRPr="001E03AA">
              <w:t>Grozījums</w:t>
            </w:r>
          </w:p>
        </w:tc>
      </w:tr>
      <w:tr w14:paraId="43AF5AB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20892D7" w14:textId="77777777">
            <w:pPr>
              <w:pStyle w:val="Normal6a"/>
            </w:pPr>
          </w:p>
        </w:tc>
        <w:tc>
          <w:tcPr>
            <w:tcW w:w="4876" w:type="dxa"/>
            <w:tcBorders>
              <w:top w:val="nil"/>
              <w:left w:val="nil"/>
              <w:bottom w:val="nil"/>
              <w:right w:val="nil"/>
            </w:tcBorders>
            <w:hideMark/>
          </w:tcPr>
          <w:p w:rsidR="006C6BF9" w:rsidRPr="001E03AA" w:rsidP="008E6ADF" w14:paraId="5DF60F21" w14:textId="77777777">
            <w:pPr>
              <w:pStyle w:val="Normal6a"/>
            </w:pPr>
            <w:r w:rsidRPr="001E03AA">
              <w:rPr>
                <w:b/>
                <w:i/>
              </w:rPr>
              <w:t>12.f</w:t>
            </w:r>
            <w:r w:rsidRPr="001E03AA">
              <w:tab/>
            </w:r>
            <w:r w:rsidRPr="001E03AA">
              <w:rPr>
                <w:b/>
                <w:i/>
              </w:rPr>
              <w:t>direktīvā iekļauj šādu 25.c pantu:</w:t>
            </w:r>
          </w:p>
        </w:tc>
      </w:tr>
      <w:tr w14:paraId="154FA12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9376C94" w14:textId="77777777">
            <w:pPr>
              <w:pStyle w:val="Normal6a"/>
            </w:pPr>
          </w:p>
        </w:tc>
        <w:tc>
          <w:tcPr>
            <w:tcW w:w="4876" w:type="dxa"/>
            <w:tcBorders>
              <w:top w:val="nil"/>
              <w:left w:val="nil"/>
              <w:bottom w:val="nil"/>
              <w:right w:val="nil"/>
            </w:tcBorders>
            <w:hideMark/>
          </w:tcPr>
          <w:p w:rsidR="006C6BF9" w:rsidRPr="001E03AA" w:rsidP="008E6ADF" w14:paraId="1E4D44A8" w14:textId="77777777">
            <w:pPr>
              <w:pStyle w:val="Normal6a"/>
            </w:pPr>
            <w:r w:rsidRPr="001E03AA">
              <w:rPr>
                <w:b/>
                <w:i/>
              </w:rPr>
              <w:t>"25.c pants</w:t>
            </w:r>
          </w:p>
        </w:tc>
      </w:tr>
      <w:tr w14:paraId="1947A46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AE6DB0B" w14:textId="77777777">
            <w:pPr>
              <w:pStyle w:val="Normal6a"/>
            </w:pPr>
          </w:p>
        </w:tc>
        <w:tc>
          <w:tcPr>
            <w:tcW w:w="4876" w:type="dxa"/>
            <w:tcBorders>
              <w:top w:val="nil"/>
              <w:left w:val="nil"/>
              <w:bottom w:val="nil"/>
              <w:right w:val="nil"/>
            </w:tcBorders>
            <w:hideMark/>
          </w:tcPr>
          <w:p w:rsidR="006C6BF9" w:rsidRPr="001E03AA" w:rsidP="008E6ADF" w14:paraId="756E0877" w14:textId="77777777">
            <w:pPr>
              <w:pStyle w:val="Normal6a"/>
            </w:pPr>
            <w:r w:rsidRPr="001E03AA">
              <w:rPr>
                <w:b/>
                <w:i/>
              </w:rPr>
              <w:t>Savstarpība un papildināšanas pilnvaras</w:t>
            </w:r>
          </w:p>
        </w:tc>
      </w:tr>
      <w:tr w14:paraId="57C56CE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C7B0843" w14:textId="77777777">
            <w:pPr>
              <w:pStyle w:val="Normal6a"/>
            </w:pPr>
          </w:p>
        </w:tc>
        <w:tc>
          <w:tcPr>
            <w:tcW w:w="4876" w:type="dxa"/>
            <w:tcBorders>
              <w:top w:val="nil"/>
              <w:left w:val="nil"/>
              <w:bottom w:val="nil"/>
              <w:right w:val="nil"/>
            </w:tcBorders>
            <w:hideMark/>
          </w:tcPr>
          <w:p w:rsidR="006C6BF9" w:rsidRPr="001E03AA" w:rsidP="008E6ADF" w14:paraId="46F8F46A" w14:textId="77777777">
            <w:pPr>
              <w:pStyle w:val="Normal6a"/>
            </w:pPr>
            <w:r w:rsidRPr="001E03AA">
              <w:rPr>
                <w:b/>
                <w:i/>
              </w:rPr>
              <w:t xml:space="preserve">1. Ja kāda kompetentā iestāde nosaka, ka tās jurisdikcijā ir vajadzīga saskaņā ar 25. vai 25.a pantu pieņemta makroprudenciāla pasākuma savstarpība, tā var iesniegt EVTI pieprasījumu kopā ar </w:t>
            </w:r>
            <w:r w:rsidRPr="001E03AA">
              <w:rPr>
                <w:b/>
                <w:i/>
              </w:rPr>
              <w:t>saistītajiem apsvērumiem un vispārīgo informāciju, lai kompetentās iestādes citās dalībvalstīs koordinētu attiecīgā pasākuma savstarpību.</w:t>
            </w:r>
          </w:p>
        </w:tc>
      </w:tr>
      <w:tr w14:paraId="7FBD476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BF0F247" w14:textId="77777777">
            <w:pPr>
              <w:pStyle w:val="Normal6a"/>
            </w:pPr>
          </w:p>
        </w:tc>
        <w:tc>
          <w:tcPr>
            <w:tcW w:w="4876" w:type="dxa"/>
            <w:tcBorders>
              <w:top w:val="nil"/>
              <w:left w:val="nil"/>
              <w:bottom w:val="nil"/>
              <w:right w:val="nil"/>
            </w:tcBorders>
            <w:hideMark/>
          </w:tcPr>
          <w:p w:rsidR="006C6BF9" w:rsidRPr="001E03AA" w:rsidP="008E6ADF" w14:paraId="758B6562" w14:textId="77777777">
            <w:pPr>
              <w:pStyle w:val="Normal6a"/>
            </w:pPr>
            <w:r w:rsidRPr="001E03AA">
              <w:rPr>
                <w:b/>
                <w:i/>
              </w:rPr>
              <w:t>2. EVTI sadarbībā ar ESRK izvērtē 1. punktā minēto pieprasījumu, tostarp pamatojoties uz proporcionalitāti un de minimis apsvērumiem, un sniedz norādījumus par to, vai būtu jānosaka savstarpība.</w:t>
            </w:r>
          </w:p>
        </w:tc>
      </w:tr>
      <w:tr w14:paraId="5C3FBAC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B691C5A" w14:textId="77777777">
            <w:pPr>
              <w:pStyle w:val="Normal6a"/>
            </w:pPr>
          </w:p>
        </w:tc>
        <w:tc>
          <w:tcPr>
            <w:tcW w:w="4876" w:type="dxa"/>
            <w:tcBorders>
              <w:top w:val="nil"/>
              <w:left w:val="nil"/>
              <w:bottom w:val="nil"/>
              <w:right w:val="nil"/>
            </w:tcBorders>
            <w:hideMark/>
          </w:tcPr>
          <w:p w:rsidR="006C6BF9" w:rsidRPr="001E03AA" w:rsidP="008E6ADF" w14:paraId="2A716BC2" w14:textId="77777777">
            <w:pPr>
              <w:pStyle w:val="Normal6a"/>
            </w:pPr>
            <w:r w:rsidRPr="001E03AA">
              <w:rPr>
                <w:b/>
                <w:i/>
              </w:rPr>
              <w:t>3. Kompetentās iestādes, kurām adresēts savstarpības pieprasījums, samērīgā termiņā, kas tiks precizēts 2. punktā minētajos norādījumos, vai nu pasākumu piemēro, vai arī publiski paskaidro iemeslus, kāpēc to nedara.</w:t>
            </w:r>
          </w:p>
        </w:tc>
      </w:tr>
      <w:tr w14:paraId="01253F6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3EC70AF" w14:textId="77777777">
            <w:pPr>
              <w:pStyle w:val="Normal6a"/>
            </w:pPr>
          </w:p>
        </w:tc>
        <w:tc>
          <w:tcPr>
            <w:tcW w:w="4876" w:type="dxa"/>
            <w:tcBorders>
              <w:top w:val="nil"/>
              <w:left w:val="nil"/>
              <w:bottom w:val="nil"/>
              <w:right w:val="nil"/>
            </w:tcBorders>
            <w:hideMark/>
          </w:tcPr>
          <w:p w:rsidR="006C6BF9" w:rsidRPr="001E03AA" w:rsidP="008E6ADF" w14:paraId="70AB92A2" w14:textId="77777777">
            <w:pPr>
              <w:pStyle w:val="Normal6a"/>
            </w:pPr>
            <w:r w:rsidRPr="001E03AA">
              <w:rPr>
                <w:b/>
                <w:i/>
              </w:rPr>
              <w:t>4. Ja EVTI sadarbībā ar ESRK sniedz pozitīvu atzinumu saskaņā ar 2. punktu un savstarpība netiek nodrošināta 3. punktā minētajā termiņā, EVTI var pieņemt ES mēroga pagaidu pasākumu, kas uz ierobežotu laiku īsteno savstarpību, lai EVTI un attiecīgās kompetentās iestādes varētu turpināt diskusiju.</w:t>
            </w:r>
          </w:p>
        </w:tc>
      </w:tr>
      <w:tr w14:paraId="5DB1466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CFCF65B" w14:textId="77777777">
            <w:pPr>
              <w:pStyle w:val="Normal6a"/>
            </w:pPr>
          </w:p>
        </w:tc>
        <w:tc>
          <w:tcPr>
            <w:tcW w:w="4876" w:type="dxa"/>
            <w:tcBorders>
              <w:top w:val="nil"/>
              <w:left w:val="nil"/>
              <w:bottom w:val="nil"/>
              <w:right w:val="nil"/>
            </w:tcBorders>
            <w:hideMark/>
          </w:tcPr>
          <w:p w:rsidR="006C6BF9" w:rsidRPr="001E03AA" w:rsidP="008E6ADF" w14:paraId="5F83C88A" w14:textId="77777777">
            <w:pPr>
              <w:pStyle w:val="Normal6a"/>
            </w:pPr>
            <w:r w:rsidRPr="001E03AA">
              <w:rPr>
                <w:b/>
                <w:i/>
              </w:rPr>
              <w:t>5. Ja nepieciešams, lai reaģētu uz sistēmiskiem riskiem, kas veidojas Savienībā vai kādā dalībvalstī, EVTI sadarbībā ar ESRK var:</w:t>
            </w:r>
          </w:p>
        </w:tc>
      </w:tr>
      <w:tr w14:paraId="2143BD3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4E71E6E" w14:textId="77777777">
            <w:pPr>
              <w:pStyle w:val="Normal6a"/>
            </w:pPr>
          </w:p>
        </w:tc>
        <w:tc>
          <w:tcPr>
            <w:tcW w:w="4876" w:type="dxa"/>
            <w:tcBorders>
              <w:top w:val="nil"/>
              <w:left w:val="nil"/>
              <w:bottom w:val="nil"/>
              <w:right w:val="nil"/>
            </w:tcBorders>
            <w:hideMark/>
          </w:tcPr>
          <w:p w:rsidR="006C6BF9" w:rsidRPr="001E03AA" w:rsidP="008E6ADF" w14:paraId="61875E91" w14:textId="77777777">
            <w:pPr>
              <w:pStyle w:val="Normal6a"/>
            </w:pPr>
            <w:r w:rsidRPr="001E03AA">
              <w:rPr>
                <w:b/>
                <w:i/>
              </w:rPr>
              <w:t>a) piemērot stingrākas makroprudenciālās prasības saskaņā ar 25. vai 25.a pantu, nekā piemēro vai ierosina attiecīgā kompetentā iestāde; vai</w:t>
            </w:r>
          </w:p>
        </w:tc>
      </w:tr>
      <w:tr w14:paraId="47BE477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EBEA6F8" w14:textId="77777777">
            <w:pPr>
              <w:pStyle w:val="Normal6a"/>
            </w:pPr>
          </w:p>
        </w:tc>
        <w:tc>
          <w:tcPr>
            <w:tcW w:w="4876" w:type="dxa"/>
            <w:tcBorders>
              <w:top w:val="nil"/>
              <w:left w:val="nil"/>
              <w:bottom w:val="nil"/>
              <w:right w:val="nil"/>
            </w:tcBorders>
            <w:hideMark/>
          </w:tcPr>
          <w:p w:rsidR="006C6BF9" w:rsidRPr="001E03AA" w:rsidP="008E6ADF" w14:paraId="33185694" w14:textId="77777777">
            <w:pPr>
              <w:pStyle w:val="Normal6a"/>
            </w:pPr>
            <w:r w:rsidRPr="001E03AA">
              <w:rPr>
                <w:b/>
                <w:i/>
              </w:rPr>
              <w:t>b) ieteikt vienai vai vairākām kompetentajām iestādēm īstenot piemērotu pasākumu saskaņā ar 25. vai 25.a pantu, ja nekādi valsts pasākumi nav ieviesti.</w:t>
            </w:r>
          </w:p>
        </w:tc>
      </w:tr>
      <w:tr w14:paraId="587A84B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9C8F9BF" w14:textId="77777777">
            <w:pPr>
              <w:pStyle w:val="Normal6a"/>
            </w:pPr>
          </w:p>
        </w:tc>
        <w:tc>
          <w:tcPr>
            <w:tcW w:w="4876" w:type="dxa"/>
            <w:tcBorders>
              <w:top w:val="nil"/>
              <w:left w:val="nil"/>
              <w:bottom w:val="nil"/>
              <w:right w:val="nil"/>
            </w:tcBorders>
            <w:hideMark/>
          </w:tcPr>
          <w:p w:rsidR="006C6BF9" w:rsidRPr="001E03AA" w:rsidP="008E6ADF" w14:paraId="5E21F9D7" w14:textId="77777777">
            <w:pPr>
              <w:pStyle w:val="Normal6a"/>
            </w:pPr>
            <w:r w:rsidRPr="001E03AA">
              <w:rPr>
                <w:b/>
                <w:i/>
              </w:rPr>
              <w:t>6. Kompetentās iestādes, kurām adresēts ieteikums saskaņā ar 5. punkta b) apakšpunktu, samērīgā termiņā uz to reaģē, vai nu īstenojot ieteikto pasākumu, vai arī publiski paskaidrojot savus apsvērumus, kāpēc tās to nedara. EVTI pēc tam var situāciju izvērtēt atkārtoti.</w:t>
            </w:r>
          </w:p>
        </w:tc>
      </w:tr>
      <w:tr w14:paraId="7883885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F418777" w14:textId="77777777">
            <w:pPr>
              <w:pStyle w:val="Normal6a"/>
            </w:pPr>
          </w:p>
        </w:tc>
        <w:tc>
          <w:tcPr>
            <w:tcW w:w="4876" w:type="dxa"/>
            <w:tcBorders>
              <w:top w:val="nil"/>
              <w:left w:val="nil"/>
              <w:bottom w:val="nil"/>
              <w:right w:val="nil"/>
            </w:tcBorders>
            <w:hideMark/>
          </w:tcPr>
          <w:p w:rsidR="006C6BF9" w:rsidRPr="001E03AA" w:rsidP="008E6ADF" w14:paraId="3FF6C229" w14:textId="77777777">
            <w:pPr>
              <w:pStyle w:val="Normal6a"/>
            </w:pPr>
            <w:r w:rsidRPr="001E03AA">
              <w:rPr>
                <w:b/>
                <w:i/>
              </w:rPr>
              <w:t>7. Šajā pantā minēto pilnvaru īstenošanā nodrošina pienācīgus pārstāvētības mehānismus tām valstu makroprudenciālajām iestādēm, kuras nav EVTI locekles, tostarp ar īpaši komiteju, kas EVTI ir izveidota šim nolūkam.";</w:t>
            </w:r>
          </w:p>
        </w:tc>
      </w:tr>
    </w:tbl>
    <w:p w:rsidR="006C6BF9" w:rsidRPr="001E03AA" w:rsidP="006C6BF9" w14:paraId="69117B1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EAB2DE4" w14:textId="77777777">
      <w:r w:rsidRPr="001E03AA">
        <w:rPr>
          <w:rStyle w:val="HideTWBExt"/>
        </w:rPr>
        <w:t>&lt;/Amend&gt;</w:t>
      </w:r>
    </w:p>
    <w:p w:rsidR="006C6BF9" w:rsidRPr="001E03AA" w:rsidP="006C6BF9" w14:paraId="42EA13D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521</w:t>
      </w:r>
      <w:r w:rsidRPr="001E03AA">
        <w:rPr>
          <w:rStyle w:val="HideTWBExt"/>
          <w:b w:val="0"/>
        </w:rPr>
        <w:t>&lt;/NumAm&gt;</w:t>
      </w:r>
    </w:p>
    <w:p w:rsidR="006C6BF9" w:rsidRPr="001E03AA" w:rsidP="006C6BF9" w14:paraId="2906ED74"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09D03B48" w14:textId="77777777">
      <w:pPr>
        <w:pStyle w:val="NormalBold"/>
      </w:pPr>
      <w:r w:rsidRPr="001E03AA">
        <w:rPr>
          <w:rStyle w:val="HideTWBExt"/>
          <w:b w:val="0"/>
        </w:rPr>
        <w:t>&lt;/RepeatBlock-By&gt;</w:t>
      </w:r>
    </w:p>
    <w:p w:rsidR="006C6BF9" w:rsidRPr="001E03AA" w:rsidP="006C6BF9" w14:paraId="147EFF38"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711B473" w14:textId="77777777">
      <w:pPr>
        <w:pStyle w:val="NormalBold"/>
      </w:pPr>
      <w:r w:rsidRPr="001E03AA">
        <w:rPr>
          <w:rStyle w:val="HideTWBExt"/>
          <w:b w:val="0"/>
        </w:rPr>
        <w:t>&lt;Article&gt;</w:t>
      </w:r>
      <w:r w:rsidRPr="001E03AA">
        <w:t>2. pants – 1. daļa – 16. punkts</w:t>
      </w:r>
      <w:r w:rsidRPr="001E03AA">
        <w:rPr>
          <w:rStyle w:val="HideTWBExt"/>
          <w:b w:val="0"/>
        </w:rPr>
        <w:t>&lt;/Article&gt;</w:t>
      </w:r>
    </w:p>
    <w:p w:rsidR="006C6BF9" w:rsidRPr="001E03AA" w:rsidP="006C6BF9" w14:paraId="2D4486F4" w14:textId="77777777">
      <w:r w:rsidRPr="001E03AA">
        <w:rPr>
          <w:rStyle w:val="HideTWBExt"/>
        </w:rPr>
        <w:t>&lt;DocAmend2&gt;</w:t>
      </w:r>
      <w:r w:rsidRPr="001E03AA">
        <w:t>Direktīva 2011/61/ES</w:t>
      </w:r>
      <w:r w:rsidRPr="001E03AA">
        <w:rPr>
          <w:rStyle w:val="HideTWBExt"/>
        </w:rPr>
        <w:t>&lt;/DocAmend2&gt;</w:t>
      </w:r>
    </w:p>
    <w:p w:rsidR="006C6BF9" w:rsidRPr="001E03AA" w:rsidP="006C6BF9" w14:paraId="38FA1D0D" w14:textId="77777777">
      <w:r w:rsidRPr="001E03AA">
        <w:rPr>
          <w:rStyle w:val="HideTWBExt"/>
        </w:rPr>
        <w:t>&lt;Article2&gt;</w:t>
      </w:r>
      <w:r w:rsidRPr="001E03AA">
        <w:t>33. pants – 4.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D0CFC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E395077" w14:textId="77777777"/>
        </w:tc>
      </w:tr>
      <w:tr w14:paraId="4263B7F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0BFEA8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D94D95E" w14:textId="77777777">
            <w:pPr>
              <w:pStyle w:val="AmColumnHeading"/>
            </w:pPr>
            <w:r w:rsidRPr="001E03AA">
              <w:t>Grozījums</w:t>
            </w:r>
          </w:p>
        </w:tc>
      </w:tr>
      <w:tr w14:paraId="0EAE394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694C617" w14:textId="77777777">
            <w:pPr>
              <w:pStyle w:val="Normal6a"/>
            </w:pPr>
            <w:r w:rsidRPr="001E03AA">
              <w:t>AIFP piederības dalībvalsts kompetentās iestādes 15 dienu laikā pēc pilnīgas dokumentācijas saņemšanas saskaņā ar 2. punktu vai viena mēneša laikā pēc pilnīgas dokumentācijas saņemšanas saskaņā ar 3. punktu nosūta pilnīgo dokumentāciju AIFP uzņēmējas dalībvalsts kompetentajām iestādēm. Šādu nosūtīšanu veic tikai tad, ja AIFP veiktā AIF pārvaldība atbilst un turpinās atbilst šai direktīvai un ja AIFP citādi atbilst šai direktīvai.</w:t>
            </w:r>
          </w:p>
        </w:tc>
        <w:tc>
          <w:tcPr>
            <w:tcW w:w="4876" w:type="dxa"/>
            <w:tcBorders>
              <w:top w:val="nil"/>
              <w:left w:val="nil"/>
              <w:bottom w:val="nil"/>
              <w:right w:val="nil"/>
            </w:tcBorders>
            <w:hideMark/>
          </w:tcPr>
          <w:p w:rsidR="006C6BF9" w:rsidRPr="001E03AA" w:rsidP="008E6ADF" w14:paraId="1480078C" w14:textId="77777777">
            <w:pPr>
              <w:pStyle w:val="Normal6a"/>
            </w:pPr>
            <w:r w:rsidRPr="001E03AA">
              <w:t>AIFP piederības dalībvalsts kompetentās iestādes 15 </w:t>
            </w:r>
            <w:r w:rsidRPr="001E03AA">
              <w:rPr>
                <w:b/>
                <w:i/>
              </w:rPr>
              <w:t>darba</w:t>
            </w:r>
            <w:r w:rsidRPr="001E03AA">
              <w:t xml:space="preserve"> dienu laikā pēc pilnīgas dokumentācijas saņemšanas saskaņā ar 2. punktu vai viena mēneša laikā pēc pilnīgas dokumentācijas saņemšanas saskaņā ar 3. punktu nosūta pilnīgo dokumentāciju AIFP uzņēmējas dalībvalsts kompetentajām iestādēm. Šādu nosūtīšanu veic tikai tad, ja AIFP veiktā AIF pārvaldība atbilst un turpinās atbilst šai direktīvai un ja AIFP citādi atbilst šai direktīvai.</w:t>
            </w:r>
          </w:p>
        </w:tc>
      </w:tr>
    </w:tbl>
    <w:p w:rsidR="006C6BF9" w:rsidRPr="001E03AA" w:rsidP="006C6BF9" w14:paraId="4CD78A0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3D7A583" w14:textId="77777777">
      <w:r w:rsidRPr="001E03AA">
        <w:rPr>
          <w:rStyle w:val="HideTWBExt"/>
        </w:rPr>
        <w:t>&lt;/Amend&gt;</w:t>
      </w:r>
    </w:p>
    <w:p w:rsidR="006C6BF9" w:rsidRPr="001E03AA" w:rsidP="006C6BF9" w14:paraId="1516DC8A"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522</w:t>
      </w:r>
      <w:r w:rsidRPr="001E03AA">
        <w:rPr>
          <w:rStyle w:val="HideTWBExt"/>
          <w:b w:val="0"/>
        </w:rPr>
        <w:t>&lt;/NumAm&gt;</w:t>
      </w:r>
    </w:p>
    <w:p w:rsidR="006C6BF9" w:rsidRPr="001E03AA" w:rsidP="006C6BF9" w14:paraId="2917563A" w14:textId="77777777">
      <w:pPr>
        <w:pStyle w:val="NormalBold"/>
      </w:pPr>
      <w:r w:rsidRPr="001E03AA">
        <w:rPr>
          <w:rStyle w:val="HideTWBExt"/>
          <w:b w:val="0"/>
        </w:rPr>
        <w:t>&lt;RepeatBlock-By&gt;&lt;Members&gt;</w:t>
      </w:r>
      <w:r w:rsidRPr="001E03AA">
        <w:t>Billy Kelleher, Gilles Boyer, Stéphanie Yon-Courtin, Ľudovít Ódor</w:t>
      </w:r>
      <w:r w:rsidRPr="001E03AA">
        <w:rPr>
          <w:rStyle w:val="HideTWBExt"/>
          <w:b w:val="0"/>
        </w:rPr>
        <w:t>&lt;/Members&gt;</w:t>
      </w:r>
    </w:p>
    <w:p w:rsidR="006C6BF9" w:rsidRPr="001E03AA" w:rsidP="006C6BF9" w14:paraId="7F53BC78" w14:textId="77777777">
      <w:pPr>
        <w:pStyle w:val="NormalBold"/>
      </w:pPr>
      <w:r w:rsidRPr="001E03AA">
        <w:rPr>
          <w:rStyle w:val="HideTWBExt"/>
          <w:b w:val="0"/>
        </w:rPr>
        <w:t>&lt;/RepeatBlock-By&gt;</w:t>
      </w:r>
    </w:p>
    <w:p w:rsidR="006C6BF9" w:rsidRPr="001E03AA" w:rsidP="006C6BF9" w14:paraId="4A7239C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B1FA6F8" w14:textId="77777777">
      <w:pPr>
        <w:pStyle w:val="NormalBold"/>
      </w:pPr>
      <w:r w:rsidRPr="001E03AA">
        <w:rPr>
          <w:rStyle w:val="HideTWBExt"/>
          <w:b w:val="0"/>
        </w:rPr>
        <w:t>&lt;Article&gt;</w:t>
      </w:r>
      <w:r w:rsidRPr="001E03AA">
        <w:t>2. pants – 1. daļa – 18.a apakšpunkts (jauns)</w:t>
      </w:r>
      <w:r w:rsidRPr="001E03AA">
        <w:rPr>
          <w:rStyle w:val="HideTWBExt"/>
          <w:b w:val="0"/>
        </w:rPr>
        <w:t>&lt;/Article&gt;</w:t>
      </w:r>
    </w:p>
    <w:p w:rsidR="006C6BF9" w:rsidRPr="001E03AA" w:rsidP="006C6BF9" w14:paraId="28552E7E" w14:textId="77777777">
      <w:r w:rsidRPr="001E03AA">
        <w:rPr>
          <w:rStyle w:val="HideTWBExt"/>
        </w:rPr>
        <w:t>&lt;DocAmend2&gt;</w:t>
      </w:r>
      <w:r w:rsidRPr="001E03AA">
        <w:t>Direktīva 2011/61/ES</w:t>
      </w:r>
      <w:r w:rsidRPr="001E03AA">
        <w:rPr>
          <w:rStyle w:val="HideTWBExt"/>
        </w:rPr>
        <w:t>&lt;/DocAmend2&gt;</w:t>
      </w:r>
    </w:p>
    <w:p w:rsidR="006C6BF9" w:rsidRPr="001E03AA" w:rsidP="006C6BF9" w14:paraId="66E56CAA" w14:textId="77777777">
      <w:r w:rsidRPr="001E03AA">
        <w:rPr>
          <w:rStyle w:val="HideTWBExt"/>
        </w:rPr>
        <w:t>&lt;Article2&gt;</w:t>
      </w:r>
      <w:r w:rsidRPr="001E03AA">
        <w:t>43. pants – 3.a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D75D5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A86AE3F" w14:textId="77777777"/>
        </w:tc>
      </w:tr>
      <w:tr w14:paraId="0A93EF4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0256E4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704B4AB" w14:textId="77777777">
            <w:pPr>
              <w:pStyle w:val="AmColumnHeading"/>
            </w:pPr>
            <w:r w:rsidRPr="001E03AA">
              <w:t>Grozījums</w:t>
            </w:r>
          </w:p>
        </w:tc>
      </w:tr>
      <w:tr w14:paraId="60A3F40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84EFA50" w14:textId="77777777">
            <w:pPr>
              <w:pStyle w:val="Normal6a"/>
            </w:pPr>
          </w:p>
        </w:tc>
        <w:tc>
          <w:tcPr>
            <w:tcW w:w="4876" w:type="dxa"/>
            <w:tcBorders>
              <w:top w:val="nil"/>
              <w:left w:val="nil"/>
              <w:bottom w:val="nil"/>
              <w:right w:val="nil"/>
            </w:tcBorders>
            <w:hideMark/>
          </w:tcPr>
          <w:p w:rsidR="006C6BF9" w:rsidRPr="001E03AA" w:rsidP="008E6ADF" w14:paraId="38E5BD82" w14:textId="77777777">
            <w:pPr>
              <w:pStyle w:val="Normal6a"/>
            </w:pPr>
            <w:r w:rsidRPr="001E03AA">
              <w:rPr>
                <w:b/>
                <w:i/>
              </w:rPr>
              <w:t>18.a</w:t>
            </w:r>
            <w:r w:rsidRPr="001E03AA">
              <w:tab/>
            </w:r>
            <w:r w:rsidRPr="001E03AA">
              <w:rPr>
                <w:b/>
                <w:i/>
              </w:rPr>
              <w:t>direktīvas 43. pantā iekļauj šādu punktu:</w:t>
            </w:r>
          </w:p>
        </w:tc>
      </w:tr>
      <w:tr w14:paraId="51EF7EC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CD5752E" w14:textId="77777777">
            <w:pPr>
              <w:pStyle w:val="Normal6a"/>
            </w:pPr>
          </w:p>
        </w:tc>
        <w:tc>
          <w:tcPr>
            <w:tcW w:w="4876" w:type="dxa"/>
            <w:tcBorders>
              <w:top w:val="nil"/>
              <w:left w:val="nil"/>
              <w:bottom w:val="nil"/>
              <w:right w:val="nil"/>
            </w:tcBorders>
            <w:hideMark/>
          </w:tcPr>
          <w:p w:rsidR="006C6BF9" w:rsidRPr="001E03AA" w:rsidP="008E6ADF" w14:paraId="73FD27DF" w14:textId="77777777">
            <w:pPr>
              <w:pStyle w:val="Normal6a"/>
            </w:pPr>
            <w:r w:rsidRPr="001E03AA">
              <w:rPr>
                <w:b/>
                <w:i/>
              </w:rPr>
              <w:t>"3.a Atkāpjoties no Direktīvas 2014/65/ES II pielikuma, AIFP šis direktīvas nolūkos un saistībā ar konkrētiem ieguldījumiem AIF vienībās vai daļās izņēmuma kārtā var uzskatīt fiziskas vai juridiskas personas, kuras neatbilst minētajā pielikumā noteiktajiem kritērijiem, par profesionāliem klientiem, ja ir izpildīti visi šie kritēriji:</w:t>
            </w:r>
          </w:p>
        </w:tc>
      </w:tr>
      <w:tr w14:paraId="54C9E72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BDED647" w14:textId="77777777">
            <w:pPr>
              <w:pStyle w:val="Normal6a"/>
            </w:pPr>
          </w:p>
        </w:tc>
        <w:tc>
          <w:tcPr>
            <w:tcW w:w="4876" w:type="dxa"/>
            <w:tcBorders>
              <w:top w:val="nil"/>
              <w:left w:val="nil"/>
              <w:bottom w:val="nil"/>
              <w:right w:val="nil"/>
            </w:tcBorders>
            <w:hideMark/>
          </w:tcPr>
          <w:p w:rsidR="006C6BF9" w:rsidRPr="001E03AA" w:rsidP="008E6ADF" w14:paraId="5ECF6105" w14:textId="77777777">
            <w:pPr>
              <w:pStyle w:val="Normal6a"/>
            </w:pPr>
            <w:r w:rsidRPr="001E03AA">
              <w:rPr>
                <w:b/>
                <w:i/>
              </w:rPr>
              <w:t>a) ieguldījums tiek veikts AIF bez tādām izpirkšanas tiesībām, kuras var izmantot 5 gadu laikā pēc sākotnējā ieguldījuma datuma;</w:t>
            </w:r>
          </w:p>
        </w:tc>
      </w:tr>
      <w:tr w14:paraId="4FDE997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0B52040" w14:textId="77777777">
            <w:pPr>
              <w:pStyle w:val="Normal6a"/>
            </w:pPr>
          </w:p>
        </w:tc>
        <w:tc>
          <w:tcPr>
            <w:tcW w:w="4876" w:type="dxa"/>
            <w:tcBorders>
              <w:top w:val="nil"/>
              <w:left w:val="nil"/>
              <w:bottom w:val="nil"/>
              <w:right w:val="nil"/>
            </w:tcBorders>
            <w:hideMark/>
          </w:tcPr>
          <w:p w:rsidR="006C6BF9" w:rsidRPr="001E03AA" w:rsidP="008E6ADF" w14:paraId="1FA31EBA" w14:textId="77777777">
            <w:pPr>
              <w:pStyle w:val="Normal6a"/>
            </w:pPr>
            <w:r w:rsidRPr="001E03AA">
              <w:rPr>
                <w:b/>
                <w:i/>
              </w:rPr>
              <w:t>b) attiecīgā persona ir īpaši prasījusi, lai konkrētā ieguldījuma nolūkos to uzskata par profesionālu klientu;</w:t>
            </w:r>
          </w:p>
        </w:tc>
      </w:tr>
      <w:tr w14:paraId="1D0EA0A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9B33B09" w14:textId="77777777">
            <w:pPr>
              <w:pStyle w:val="Normal6a"/>
            </w:pPr>
          </w:p>
        </w:tc>
        <w:tc>
          <w:tcPr>
            <w:tcW w:w="4876" w:type="dxa"/>
            <w:tcBorders>
              <w:top w:val="nil"/>
              <w:left w:val="nil"/>
              <w:bottom w:val="nil"/>
              <w:right w:val="nil"/>
            </w:tcBorders>
            <w:hideMark/>
          </w:tcPr>
          <w:p w:rsidR="006C6BF9" w:rsidRPr="001E03AA" w:rsidP="008E6ADF" w14:paraId="5BEC8DF4" w14:textId="77777777">
            <w:pPr>
              <w:pStyle w:val="Normal6a"/>
            </w:pPr>
            <w:r w:rsidRPr="001E03AA">
              <w:rPr>
                <w:b/>
                <w:i/>
              </w:rPr>
              <w:t>c) attiecīgā fiziskā persona vai juridiskas personas gadījumā — pienācīgi pilnvarots pārstāvis ir sniedzis īpašu rakstisku piekrišanu šādam statusam un atzinis ar ieguldījumu saistītos objektīvos riskus atsevišķā dokumentā, kas nav iekļauts piekrišanā attiecīgo AIF vienību vai daļu parakstīšanai vai iegādei; kā arī</w:t>
            </w:r>
          </w:p>
        </w:tc>
      </w:tr>
      <w:tr w14:paraId="5C3B9D4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5353C45" w14:textId="77777777">
            <w:pPr>
              <w:pStyle w:val="Normal6a"/>
            </w:pPr>
          </w:p>
        </w:tc>
        <w:tc>
          <w:tcPr>
            <w:tcW w:w="4876" w:type="dxa"/>
            <w:tcBorders>
              <w:top w:val="nil"/>
              <w:left w:val="nil"/>
              <w:bottom w:val="nil"/>
              <w:right w:val="nil"/>
            </w:tcBorders>
            <w:hideMark/>
          </w:tcPr>
          <w:p w:rsidR="006C6BF9" w:rsidRPr="001E03AA" w:rsidP="008E6ADF" w14:paraId="7655FF9A" w14:textId="77777777">
            <w:pPr>
              <w:pStyle w:val="Normal6a"/>
            </w:pPr>
            <w:r w:rsidRPr="001E03AA">
              <w:rPr>
                <w:b/>
                <w:i/>
              </w:rPr>
              <w:t>d) attiecīgās personas saistību summa ir:</w:t>
            </w:r>
          </w:p>
        </w:tc>
      </w:tr>
      <w:tr w14:paraId="71743D5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60E4B3E" w14:textId="77777777">
            <w:pPr>
              <w:pStyle w:val="Normal6a"/>
            </w:pPr>
          </w:p>
        </w:tc>
        <w:tc>
          <w:tcPr>
            <w:tcW w:w="4876" w:type="dxa"/>
            <w:tcBorders>
              <w:top w:val="nil"/>
              <w:left w:val="nil"/>
              <w:bottom w:val="nil"/>
              <w:right w:val="nil"/>
            </w:tcBorders>
            <w:hideMark/>
          </w:tcPr>
          <w:p w:rsidR="006C6BF9" w:rsidRPr="001E03AA" w:rsidP="008E6ADF" w14:paraId="1D69732D" w14:textId="77777777">
            <w:pPr>
              <w:pStyle w:val="Normal6a"/>
            </w:pPr>
            <w:r w:rsidRPr="001E03AA">
              <w:rPr>
                <w:b/>
                <w:i/>
              </w:rPr>
              <w:t>i) vismaz 100 000 EUR, ja attiecīgā persona ir sniegusi AIFP saprātīgus pierādījumus tam, ka tai ir ieguldāmu aktīvu portfelis, kas ietver naudas līdzekļus, finanšu instrumentus un uzkrājumu produktus vismaz 1 000 000 EUR vērtībā; vai</w:t>
            </w:r>
          </w:p>
        </w:tc>
      </w:tr>
      <w:tr w14:paraId="59A8BBA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3614091" w14:textId="77777777">
            <w:pPr>
              <w:pStyle w:val="Normal6a"/>
            </w:pPr>
          </w:p>
        </w:tc>
        <w:tc>
          <w:tcPr>
            <w:tcW w:w="4876" w:type="dxa"/>
            <w:tcBorders>
              <w:top w:val="nil"/>
              <w:left w:val="nil"/>
              <w:bottom w:val="nil"/>
              <w:right w:val="nil"/>
            </w:tcBorders>
            <w:hideMark/>
          </w:tcPr>
          <w:p w:rsidR="006C6BF9" w:rsidRPr="001E03AA" w:rsidP="008E6ADF" w14:paraId="14F6C322" w14:textId="77777777">
            <w:pPr>
              <w:pStyle w:val="Normal6a"/>
            </w:pPr>
            <w:r w:rsidRPr="001E03AA">
              <w:rPr>
                <w:b/>
                <w:i/>
              </w:rPr>
              <w:t>ii) vismaz 200 000 visos pārējos gadījumos.</w:t>
            </w:r>
          </w:p>
        </w:tc>
      </w:tr>
      <w:tr w14:paraId="3E15BCD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932E5E2" w14:textId="77777777">
            <w:pPr>
              <w:pStyle w:val="Normal6a"/>
            </w:pPr>
          </w:p>
        </w:tc>
        <w:tc>
          <w:tcPr>
            <w:tcW w:w="4876" w:type="dxa"/>
            <w:tcBorders>
              <w:top w:val="nil"/>
              <w:left w:val="nil"/>
              <w:bottom w:val="nil"/>
              <w:right w:val="nil"/>
            </w:tcBorders>
            <w:hideMark/>
          </w:tcPr>
          <w:p w:rsidR="006C6BF9" w:rsidRPr="001E03AA" w:rsidP="008E6ADF" w14:paraId="70A9D322" w14:textId="77777777">
            <w:pPr>
              <w:pStyle w:val="Normal6a"/>
            </w:pPr>
            <w:r w:rsidRPr="001E03AA">
              <w:rPr>
                <w:b/>
                <w:i/>
              </w:rPr>
              <w:t>Pēc savas kompetentās iestādes pieprasījuma AIFP sniedz informāciju par to, cik klientu ir prasījuši šo atkāpi, un par ieguldījumiem, kuriem tā piemērota.";</w:t>
            </w:r>
          </w:p>
        </w:tc>
      </w:tr>
    </w:tbl>
    <w:p w:rsidR="006C6BF9" w:rsidRPr="001E03AA" w:rsidP="006C6BF9" w14:paraId="62FB00F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261C52C" w14:textId="77777777">
      <w:r w:rsidRPr="001E03AA">
        <w:rPr>
          <w:rStyle w:val="HideTWBExt"/>
        </w:rPr>
        <w:t>&lt;/Amend&gt;</w:t>
      </w:r>
    </w:p>
    <w:p w:rsidR="006C6BF9" w:rsidRPr="001E03AA" w:rsidP="006C6BF9" w14:paraId="581D621A"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523</w:t>
      </w:r>
      <w:r w:rsidRPr="001E03AA">
        <w:rPr>
          <w:rStyle w:val="HideTWBExt"/>
          <w:b w:val="0"/>
        </w:rPr>
        <w:t>&lt;/NumAm&gt;</w:t>
      </w:r>
    </w:p>
    <w:p w:rsidR="006C6BF9" w:rsidRPr="001E03AA" w:rsidP="006C6BF9" w14:paraId="7A49516A"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69C544C5"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4FEC1DBF" w14:textId="77777777">
      <w:pPr>
        <w:pStyle w:val="NormalBold"/>
      </w:pPr>
      <w:r w:rsidRPr="001E03AA">
        <w:rPr>
          <w:rStyle w:val="HideTWBExt"/>
          <w:b w:val="0"/>
        </w:rPr>
        <w:t>&lt;/RepeatBlock-By&gt;</w:t>
      </w:r>
    </w:p>
    <w:p w:rsidR="006C6BF9" w:rsidRPr="001E03AA" w:rsidP="006C6BF9" w14:paraId="303DFC9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510A671" w14:textId="77777777">
      <w:pPr>
        <w:pStyle w:val="NormalBold"/>
      </w:pPr>
      <w:r w:rsidRPr="001E03AA">
        <w:rPr>
          <w:rStyle w:val="HideTWBExt"/>
          <w:b w:val="0"/>
        </w:rPr>
        <w:t>&lt;Article&gt;</w:t>
      </w:r>
      <w:r w:rsidRPr="001E03AA">
        <w:t>2. pants – 1. daļa – 19.a apakšpunkts (jauns)</w:t>
      </w:r>
      <w:r w:rsidRPr="001E03AA">
        <w:rPr>
          <w:rStyle w:val="HideTWBExt"/>
          <w:b w:val="0"/>
        </w:rPr>
        <w:t>&lt;/Article&gt;</w:t>
      </w:r>
    </w:p>
    <w:p w:rsidR="006C6BF9" w:rsidRPr="001E03AA" w:rsidP="006C6BF9" w14:paraId="7ACE189C" w14:textId="77777777">
      <w:r w:rsidRPr="001E03AA">
        <w:rPr>
          <w:rStyle w:val="HideTWBExt"/>
        </w:rPr>
        <w:t>&lt;DocAmend2&gt;</w:t>
      </w:r>
      <w:r w:rsidRPr="001E03AA">
        <w:t>Direktīva 2011/61/ES</w:t>
      </w:r>
      <w:r w:rsidRPr="001E03AA">
        <w:rPr>
          <w:rStyle w:val="HideTWBExt"/>
        </w:rPr>
        <w:t>&lt;/DocAmend2&gt;</w:t>
      </w:r>
    </w:p>
    <w:p w:rsidR="006C6BF9" w:rsidRPr="001E03AA" w:rsidP="006C6BF9" w14:paraId="4F931786" w14:textId="77777777">
      <w:r w:rsidRPr="001E03AA">
        <w:rPr>
          <w:rStyle w:val="HideTWBExt"/>
        </w:rPr>
        <w:t>&lt;Article2&gt;</w:t>
      </w:r>
      <w:r w:rsidRPr="001E03AA">
        <w:t>44.a pants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DFE29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8FA5D73" w14:textId="77777777"/>
        </w:tc>
      </w:tr>
      <w:tr w14:paraId="467E9F6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3047E3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E6AE922" w14:textId="77777777">
            <w:pPr>
              <w:pStyle w:val="AmColumnHeading"/>
            </w:pPr>
            <w:r w:rsidRPr="001E03AA">
              <w:t>Grozījums</w:t>
            </w:r>
          </w:p>
        </w:tc>
      </w:tr>
      <w:tr w14:paraId="2F62EA4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2B74D41" w14:textId="77777777">
            <w:pPr>
              <w:pStyle w:val="Normal6a"/>
            </w:pPr>
          </w:p>
        </w:tc>
        <w:tc>
          <w:tcPr>
            <w:tcW w:w="4876" w:type="dxa"/>
            <w:tcBorders>
              <w:top w:val="nil"/>
              <w:left w:val="nil"/>
              <w:bottom w:val="nil"/>
              <w:right w:val="nil"/>
            </w:tcBorders>
            <w:hideMark/>
          </w:tcPr>
          <w:p w:rsidR="006C6BF9" w:rsidRPr="001E03AA" w:rsidP="008E6ADF" w14:paraId="4D1B679E" w14:textId="77777777">
            <w:pPr>
              <w:pStyle w:val="Normal6a"/>
            </w:pPr>
            <w:r w:rsidRPr="001E03AA">
              <w:rPr>
                <w:b/>
                <w:i/>
              </w:rPr>
              <w:t>19.a</w:t>
            </w:r>
            <w:r w:rsidRPr="001E03AA">
              <w:tab/>
            </w:r>
            <w:r w:rsidRPr="001E03AA">
              <w:rPr>
                <w:b/>
                <w:i/>
              </w:rPr>
              <w:t>direktīvā iekļauj šādu 44.a pantu:</w:t>
            </w:r>
          </w:p>
        </w:tc>
      </w:tr>
      <w:tr w14:paraId="757A65B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0C3448C" w14:textId="77777777">
            <w:pPr>
              <w:pStyle w:val="Normal6a"/>
            </w:pPr>
          </w:p>
        </w:tc>
        <w:tc>
          <w:tcPr>
            <w:tcW w:w="4876" w:type="dxa"/>
            <w:tcBorders>
              <w:top w:val="nil"/>
              <w:left w:val="nil"/>
              <w:bottom w:val="nil"/>
              <w:right w:val="nil"/>
            </w:tcBorders>
            <w:hideMark/>
          </w:tcPr>
          <w:p w:rsidR="006C6BF9" w:rsidRPr="001E03AA" w:rsidP="008E6ADF" w14:paraId="5E2967A7" w14:textId="77777777">
            <w:pPr>
              <w:pStyle w:val="Normal6a"/>
            </w:pPr>
            <w:r w:rsidRPr="001E03AA">
              <w:rPr>
                <w:b/>
                <w:i/>
              </w:rPr>
              <w:t>"44.a pants</w:t>
            </w:r>
          </w:p>
        </w:tc>
      </w:tr>
      <w:tr w14:paraId="6B22155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39DAA18" w14:textId="77777777">
            <w:pPr>
              <w:pStyle w:val="Normal6a"/>
            </w:pPr>
          </w:p>
        </w:tc>
        <w:tc>
          <w:tcPr>
            <w:tcW w:w="4876" w:type="dxa"/>
            <w:tcBorders>
              <w:top w:val="nil"/>
              <w:left w:val="nil"/>
              <w:bottom w:val="nil"/>
              <w:right w:val="nil"/>
            </w:tcBorders>
            <w:hideMark/>
          </w:tcPr>
          <w:p w:rsidR="006C6BF9" w:rsidRPr="001E03AA" w:rsidP="008E6ADF" w14:paraId="029361F8" w14:textId="77777777">
            <w:pPr>
              <w:pStyle w:val="Normal6a"/>
            </w:pPr>
            <w:r w:rsidRPr="001E03AA">
              <w:rPr>
                <w:b/>
                <w:i/>
              </w:rPr>
              <w:t>Kompetentās iestādes iecelšana nozīmīgām pārvaldības sabiedrību un AIFP ES grupām</w:t>
            </w:r>
          </w:p>
        </w:tc>
      </w:tr>
      <w:tr w14:paraId="6D873A6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598EDC5" w14:textId="77777777">
            <w:pPr>
              <w:pStyle w:val="Normal6a"/>
            </w:pPr>
          </w:p>
        </w:tc>
        <w:tc>
          <w:tcPr>
            <w:tcW w:w="4876" w:type="dxa"/>
            <w:tcBorders>
              <w:top w:val="nil"/>
              <w:left w:val="nil"/>
              <w:bottom w:val="nil"/>
              <w:right w:val="nil"/>
            </w:tcBorders>
            <w:hideMark/>
          </w:tcPr>
          <w:p w:rsidR="006C6BF9" w:rsidRPr="001E03AA" w:rsidP="008E6ADF" w14:paraId="26E6563D" w14:textId="77777777">
            <w:pPr>
              <w:pStyle w:val="Normal6a"/>
            </w:pPr>
            <w:r w:rsidRPr="001E03AA">
              <w:rPr>
                <w:b/>
                <w:i/>
              </w:rPr>
              <w:t>1. Līdz ... [12 mēneši no šīs grozošās direktīvas spēkā stāšanās dienas] EVTI, apspriežoties ar ESRK, identificē katru Savienībai nozīmīgo pārvaldības sabiedrību un AIFP ES grupu ("nozīmīgas pārvaldības sabiedrību un AIFP ES grupas").</w:t>
            </w:r>
          </w:p>
        </w:tc>
      </w:tr>
      <w:tr w14:paraId="4F71B34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7D94062" w14:textId="77777777">
            <w:pPr>
              <w:pStyle w:val="Normal6a"/>
            </w:pPr>
          </w:p>
        </w:tc>
        <w:tc>
          <w:tcPr>
            <w:tcW w:w="4876" w:type="dxa"/>
            <w:tcBorders>
              <w:top w:val="nil"/>
              <w:left w:val="nil"/>
              <w:bottom w:val="nil"/>
              <w:right w:val="nil"/>
            </w:tcBorders>
            <w:hideMark/>
          </w:tcPr>
          <w:p w:rsidR="006C6BF9" w:rsidRPr="001E03AA" w:rsidP="008E6ADF" w14:paraId="6487F93E" w14:textId="77777777">
            <w:pPr>
              <w:pStyle w:val="Normal6a"/>
            </w:pPr>
            <w:r w:rsidRPr="001E03AA">
              <w:rPr>
                <w:b/>
                <w:i/>
              </w:rPr>
              <w:t>Pārvaldības sabiedrību un AIFP ES grupas uzskata par nozīmīgām, ja tās atbilst šādiem nosacījumiem:</w:t>
            </w:r>
          </w:p>
        </w:tc>
      </w:tr>
      <w:tr w14:paraId="5C01489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7F7E9B6" w14:textId="77777777">
            <w:pPr>
              <w:pStyle w:val="Normal6a"/>
            </w:pPr>
          </w:p>
        </w:tc>
        <w:tc>
          <w:tcPr>
            <w:tcW w:w="4876" w:type="dxa"/>
            <w:tcBorders>
              <w:top w:val="nil"/>
              <w:left w:val="nil"/>
              <w:bottom w:val="nil"/>
              <w:right w:val="nil"/>
            </w:tcBorders>
            <w:hideMark/>
          </w:tcPr>
          <w:p w:rsidR="006C6BF9" w:rsidRPr="001E03AA" w:rsidP="008E6ADF" w14:paraId="5CCDBE10" w14:textId="77777777">
            <w:pPr>
              <w:pStyle w:val="Normal6a"/>
            </w:pPr>
            <w:r w:rsidRPr="001E03AA">
              <w:rPr>
                <w:b/>
                <w:i/>
              </w:rPr>
              <w:t>a) PVKIU pārvaldības sabiedrību un AIFP kopējā Savienības mēroga neto aktīvu vērtība grupas ietvaros pārsniedz 300 miljardus EUR;</w:t>
            </w:r>
          </w:p>
        </w:tc>
      </w:tr>
      <w:tr w14:paraId="5DE347C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84A044C" w14:textId="77777777">
            <w:pPr>
              <w:pStyle w:val="Normal6a"/>
            </w:pPr>
          </w:p>
        </w:tc>
        <w:tc>
          <w:tcPr>
            <w:tcW w:w="4876" w:type="dxa"/>
            <w:tcBorders>
              <w:top w:val="nil"/>
              <w:left w:val="nil"/>
              <w:bottom w:val="nil"/>
              <w:right w:val="nil"/>
            </w:tcBorders>
            <w:hideMark/>
          </w:tcPr>
          <w:p w:rsidR="006C6BF9" w:rsidRPr="001E03AA" w:rsidP="008E6ADF" w14:paraId="0A93A9BC" w14:textId="77777777">
            <w:pPr>
              <w:pStyle w:val="Normal6a"/>
            </w:pPr>
            <w:r w:rsidRPr="001E03AA">
              <w:rPr>
                <w:b/>
                <w:i/>
              </w:rPr>
              <w:t>b) PVKIU grupas pārvaldības sabiedrības un AIFP ir iedibinātas vairākās dalībvalstīs vai arī attiecīgās PVKIU pārvaldības sabiedrības un AIFP pārvalda vai tirgo PVKIU un AIF vairākās dalībvalstīs.</w:t>
            </w:r>
          </w:p>
        </w:tc>
      </w:tr>
      <w:tr w14:paraId="3476CBA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3452C6D" w14:textId="77777777">
            <w:pPr>
              <w:pStyle w:val="Normal6a"/>
            </w:pPr>
          </w:p>
        </w:tc>
        <w:tc>
          <w:tcPr>
            <w:tcW w:w="4876" w:type="dxa"/>
            <w:tcBorders>
              <w:top w:val="nil"/>
              <w:left w:val="nil"/>
              <w:bottom w:val="nil"/>
              <w:right w:val="nil"/>
            </w:tcBorders>
            <w:hideMark/>
          </w:tcPr>
          <w:p w:rsidR="006C6BF9" w:rsidRPr="001E03AA" w:rsidP="008E6ADF" w14:paraId="3FC645F6" w14:textId="77777777">
            <w:pPr>
              <w:pStyle w:val="Normal6a"/>
            </w:pPr>
            <w:r w:rsidRPr="001E03AA">
              <w:rPr>
                <w:b/>
                <w:i/>
              </w:rPr>
              <w:t xml:space="preserve">2. Panta 1. punkta otrās daļas a) apakšpunkta nolūkos kopējie pārvaldītie Savienības mēroga aktīvi ietver ES aktīvus, kas tiek pārvaldīti saskaņā ar šo direktīvu vai </w:t>
            </w:r>
            <w:r w:rsidRPr="001E03AA">
              <w:rPr>
                <w:b/>
                <w:i/>
              </w:rPr>
              <w:t>Direktīvu 2009/65/EK.</w:t>
            </w:r>
          </w:p>
        </w:tc>
      </w:tr>
      <w:tr w14:paraId="404DF5F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C6FA4FA" w14:textId="77777777">
            <w:pPr>
              <w:pStyle w:val="Normal6a"/>
            </w:pPr>
          </w:p>
        </w:tc>
        <w:tc>
          <w:tcPr>
            <w:tcW w:w="4876" w:type="dxa"/>
            <w:tcBorders>
              <w:top w:val="nil"/>
              <w:left w:val="nil"/>
              <w:bottom w:val="nil"/>
              <w:right w:val="nil"/>
            </w:tcBorders>
            <w:hideMark/>
          </w:tcPr>
          <w:p w:rsidR="006C6BF9" w:rsidRPr="001E03AA" w:rsidP="008E6ADF" w14:paraId="7218E674" w14:textId="77777777">
            <w:pPr>
              <w:pStyle w:val="Normal6a"/>
            </w:pPr>
            <w:r w:rsidRPr="001E03AA">
              <w:rPr>
                <w:b/>
                <w:i/>
              </w:rPr>
              <w:t>3. EVTI publicē pārvaldības sabiedrību un AIFP ES grupu sarakstu, kas saskaņā ar pirmo punktu identificētas kā nozīmīgas, un šo sarakstu atjaunina katru gadu.</w:t>
            </w:r>
          </w:p>
        </w:tc>
      </w:tr>
      <w:tr w14:paraId="07E8005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9E1C818" w14:textId="77777777">
            <w:pPr>
              <w:pStyle w:val="Normal6a"/>
            </w:pPr>
          </w:p>
        </w:tc>
        <w:tc>
          <w:tcPr>
            <w:tcW w:w="4876" w:type="dxa"/>
            <w:tcBorders>
              <w:top w:val="nil"/>
              <w:left w:val="nil"/>
              <w:bottom w:val="nil"/>
              <w:right w:val="nil"/>
            </w:tcBorders>
            <w:hideMark/>
          </w:tcPr>
          <w:p w:rsidR="006C6BF9" w:rsidRPr="001E03AA" w:rsidP="008E6ADF" w14:paraId="35C5FF82" w14:textId="77777777">
            <w:pPr>
              <w:pStyle w:val="Normal6a"/>
            </w:pPr>
            <w:r w:rsidRPr="001E03AA">
              <w:rPr>
                <w:b/>
                <w:i/>
              </w:rPr>
              <w:t>Ja EVTI atzīst kādu pārvaldības sabiedrību un AIFP ES grupu par nozīmīgu, tā uzņemas uzraudzības uzdevumus un pienākumus, kas saskaņā ar šo direktīvu noteikti kompetentajai piederības dalībvalsts iestādei, tostarp attiecībā uz atļaujas izsniegšanu un uzraudzību.";</w:t>
            </w:r>
          </w:p>
        </w:tc>
      </w:tr>
    </w:tbl>
    <w:p w:rsidR="006C6BF9" w:rsidRPr="001E03AA" w:rsidP="006C6BF9" w14:paraId="6A60A79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90B5F32" w14:textId="77777777">
      <w:r w:rsidRPr="001E03AA">
        <w:rPr>
          <w:rStyle w:val="HideTWBExt"/>
        </w:rPr>
        <w:t>&lt;/Amend&gt;</w:t>
      </w:r>
    </w:p>
    <w:p w:rsidR="006C6BF9" w:rsidRPr="001E03AA" w:rsidP="006C6BF9" w14:paraId="1C40CAC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524</w:t>
      </w:r>
      <w:r w:rsidRPr="001E03AA">
        <w:rPr>
          <w:rStyle w:val="HideTWBExt"/>
          <w:b w:val="0"/>
        </w:rPr>
        <w:t>&lt;/NumAm&gt;</w:t>
      </w:r>
    </w:p>
    <w:p w:rsidR="006C6BF9" w:rsidRPr="001E03AA" w:rsidP="006C6BF9" w14:paraId="7CB0D2AA"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268ECCCE"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4F53B6DA" w14:textId="77777777">
      <w:pPr>
        <w:pStyle w:val="NormalBold"/>
      </w:pPr>
      <w:r w:rsidRPr="001E03AA">
        <w:rPr>
          <w:rStyle w:val="HideTWBExt"/>
          <w:b w:val="0"/>
        </w:rPr>
        <w:t>&lt;/RepeatBlock-By&gt;</w:t>
      </w:r>
    </w:p>
    <w:p w:rsidR="006C6BF9" w:rsidRPr="001E03AA" w:rsidP="006C6BF9" w14:paraId="599AB5F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F44A139" w14:textId="77777777">
      <w:pPr>
        <w:pStyle w:val="NormalBold"/>
      </w:pPr>
      <w:r w:rsidRPr="001E03AA">
        <w:rPr>
          <w:rStyle w:val="HideTWBExt"/>
          <w:b w:val="0"/>
        </w:rPr>
        <w:t>&lt;Article&gt;</w:t>
      </w:r>
      <w:r w:rsidRPr="001E03AA">
        <w:t>2. pants – 1. daļa – 19.b punkts (jauns)</w:t>
      </w:r>
      <w:r w:rsidRPr="001E03AA">
        <w:rPr>
          <w:rStyle w:val="HideTWBExt"/>
          <w:b w:val="0"/>
        </w:rPr>
        <w:t>&lt;/Article&gt;</w:t>
      </w:r>
    </w:p>
    <w:p w:rsidR="006C6BF9" w:rsidRPr="001E03AA" w:rsidP="006C6BF9" w14:paraId="26E9DA48" w14:textId="77777777">
      <w:r w:rsidRPr="001E03AA">
        <w:rPr>
          <w:rStyle w:val="HideTWBExt"/>
        </w:rPr>
        <w:t>&lt;DocAmend2&gt;</w:t>
      </w:r>
      <w:r w:rsidRPr="001E03AA">
        <w:t>Direktīva 2011/61/ES</w:t>
      </w:r>
      <w:r w:rsidRPr="001E03AA">
        <w:rPr>
          <w:rStyle w:val="HideTWBExt"/>
        </w:rPr>
        <w:t>&lt;/DocAmend2&gt;</w:t>
      </w:r>
    </w:p>
    <w:p w:rsidR="006C6BF9" w:rsidRPr="001E03AA" w:rsidP="006C6BF9" w14:paraId="7467B613" w14:textId="77777777">
      <w:r w:rsidRPr="001E03AA">
        <w:rPr>
          <w:rStyle w:val="HideTWBExt"/>
        </w:rPr>
        <w:t>&lt;Article2&gt;</w:t>
      </w:r>
      <w:r w:rsidRPr="001E03AA">
        <w:t>44.b pants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6D9FA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9C0E067" w14:textId="77777777"/>
        </w:tc>
      </w:tr>
      <w:tr w14:paraId="1ACAFFF0"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3932B3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FED39B1" w14:textId="77777777">
            <w:pPr>
              <w:pStyle w:val="AmColumnHeading"/>
            </w:pPr>
            <w:r w:rsidRPr="001E03AA">
              <w:t>Grozījums</w:t>
            </w:r>
          </w:p>
        </w:tc>
      </w:tr>
      <w:tr w14:paraId="7BF81C1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8C95C59" w14:textId="77777777">
            <w:pPr>
              <w:pStyle w:val="Normal6a"/>
            </w:pPr>
          </w:p>
        </w:tc>
        <w:tc>
          <w:tcPr>
            <w:tcW w:w="4876" w:type="dxa"/>
            <w:tcBorders>
              <w:top w:val="nil"/>
              <w:left w:val="nil"/>
              <w:bottom w:val="nil"/>
              <w:right w:val="nil"/>
            </w:tcBorders>
            <w:hideMark/>
          </w:tcPr>
          <w:p w:rsidR="006C6BF9" w:rsidRPr="001E03AA" w:rsidP="008E6ADF" w14:paraId="5FE8AB15" w14:textId="77777777">
            <w:pPr>
              <w:pStyle w:val="Normal6a"/>
            </w:pPr>
            <w:r w:rsidRPr="001E03AA">
              <w:rPr>
                <w:b/>
                <w:i/>
              </w:rPr>
              <w:t>19.b</w:t>
            </w:r>
            <w:r w:rsidRPr="001E03AA">
              <w:tab/>
            </w:r>
            <w:r w:rsidRPr="001E03AA">
              <w:rPr>
                <w:b/>
                <w:i/>
              </w:rPr>
              <w:t>direktīvā iekļauj šādu 44.b pantu:</w:t>
            </w:r>
          </w:p>
        </w:tc>
      </w:tr>
      <w:tr w14:paraId="6D374D4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859B767" w14:textId="77777777">
            <w:pPr>
              <w:pStyle w:val="Normal6a"/>
            </w:pPr>
          </w:p>
        </w:tc>
        <w:tc>
          <w:tcPr>
            <w:tcW w:w="4876" w:type="dxa"/>
            <w:tcBorders>
              <w:top w:val="nil"/>
              <w:left w:val="nil"/>
              <w:bottom w:val="nil"/>
              <w:right w:val="nil"/>
            </w:tcBorders>
            <w:hideMark/>
          </w:tcPr>
          <w:p w:rsidR="006C6BF9" w:rsidRPr="001E03AA" w:rsidP="008E6ADF" w14:paraId="24DDD4BE" w14:textId="77777777">
            <w:pPr>
              <w:pStyle w:val="Normal6a"/>
            </w:pPr>
            <w:r w:rsidRPr="001E03AA">
              <w:rPr>
                <w:b/>
                <w:i/>
              </w:rPr>
              <w:t>"44.b pants</w:t>
            </w:r>
          </w:p>
        </w:tc>
      </w:tr>
      <w:tr w14:paraId="02233BC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D9C3E82" w14:textId="77777777">
            <w:pPr>
              <w:pStyle w:val="Normal6a"/>
            </w:pPr>
          </w:p>
        </w:tc>
        <w:tc>
          <w:tcPr>
            <w:tcW w:w="4876" w:type="dxa"/>
            <w:tcBorders>
              <w:top w:val="nil"/>
              <w:left w:val="nil"/>
              <w:bottom w:val="nil"/>
              <w:right w:val="nil"/>
            </w:tcBorders>
            <w:hideMark/>
          </w:tcPr>
          <w:p w:rsidR="006C6BF9" w:rsidRPr="001E03AA" w:rsidP="008E6ADF" w14:paraId="6E16F789" w14:textId="77777777">
            <w:pPr>
              <w:pStyle w:val="Normal6a"/>
            </w:pPr>
            <w:r w:rsidRPr="001E03AA">
              <w:rPr>
                <w:b/>
                <w:i/>
              </w:rPr>
              <w:t>Uzraudzības maksas</w:t>
            </w:r>
          </w:p>
        </w:tc>
      </w:tr>
      <w:tr w14:paraId="7E137FE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CB9289F" w14:textId="77777777">
            <w:pPr>
              <w:pStyle w:val="Normal6a"/>
            </w:pPr>
          </w:p>
        </w:tc>
        <w:tc>
          <w:tcPr>
            <w:tcW w:w="4876" w:type="dxa"/>
            <w:tcBorders>
              <w:top w:val="nil"/>
              <w:left w:val="nil"/>
              <w:bottom w:val="nil"/>
              <w:right w:val="nil"/>
            </w:tcBorders>
            <w:hideMark/>
          </w:tcPr>
          <w:p w:rsidR="006C6BF9" w:rsidRPr="001E03AA" w:rsidP="008E6ADF" w14:paraId="065821C0" w14:textId="77777777">
            <w:pPr>
              <w:pStyle w:val="Normal6a"/>
            </w:pPr>
            <w:r w:rsidRPr="001E03AA">
              <w:rPr>
                <w:b/>
                <w:i/>
              </w:rPr>
              <w:t>1. EVTI iekasē maksu no katras nozīmīgas pārvaldības sabiedrību un AIFP ES grupas.</w:t>
            </w:r>
          </w:p>
        </w:tc>
      </w:tr>
      <w:tr w14:paraId="543124C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D1E300F" w14:textId="77777777">
            <w:pPr>
              <w:pStyle w:val="Normal6a"/>
            </w:pPr>
          </w:p>
        </w:tc>
        <w:tc>
          <w:tcPr>
            <w:tcW w:w="4876" w:type="dxa"/>
            <w:tcBorders>
              <w:top w:val="nil"/>
              <w:left w:val="nil"/>
              <w:bottom w:val="nil"/>
              <w:right w:val="nil"/>
            </w:tcBorders>
            <w:hideMark/>
          </w:tcPr>
          <w:p w:rsidR="006C6BF9" w:rsidRPr="001E03AA" w:rsidP="008E6ADF" w14:paraId="1A268E63" w14:textId="77777777">
            <w:pPr>
              <w:pStyle w:val="Normal6a"/>
            </w:pPr>
            <w:r w:rsidRPr="001E03AA">
              <w:rPr>
                <w:b/>
                <w:i/>
              </w:rPr>
              <w:t>2. Panta 1. punktā minētās maksas pilnībā sedz nepieciešamos EVTI izdevumus saistībā ar tiešo pārvaldību, pastāvīgo uzraudzību, pārbaudēm uz vietas un izpildi attiecībā uz nozīmīgām pārvaldības sabiedrību un AIFP ES grupām un visas izmaksas, kas EVTI rodas, veicot savus uzraudzības pienākumus saskaņā ar šo direktīvu.</w:t>
            </w:r>
          </w:p>
        </w:tc>
      </w:tr>
      <w:tr w14:paraId="7C005F3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C5C1A8A" w14:textId="77777777">
            <w:pPr>
              <w:pStyle w:val="Normal6a"/>
            </w:pPr>
          </w:p>
        </w:tc>
        <w:tc>
          <w:tcPr>
            <w:tcW w:w="4876" w:type="dxa"/>
            <w:tcBorders>
              <w:top w:val="nil"/>
              <w:left w:val="nil"/>
              <w:bottom w:val="nil"/>
              <w:right w:val="nil"/>
            </w:tcBorders>
            <w:hideMark/>
          </w:tcPr>
          <w:p w:rsidR="006C6BF9" w:rsidRPr="001E03AA" w:rsidP="008E6ADF" w14:paraId="747307D5" w14:textId="77777777">
            <w:pPr>
              <w:pStyle w:val="Normal6a"/>
            </w:pPr>
            <w:r w:rsidRPr="001E03AA">
              <w:rPr>
                <w:b/>
                <w:i/>
              </w:rPr>
              <w:t>3. Individuālās uzraudzības maksa, kas tiek piemērota nozīmīgām pārvaldības sabiedrību un AIFP ES grupām, ir pilnībā proporcionāla to lielumam un tiek aprēķināta, pamatojoties uz pārvaldītajiem kopējiem aktīviem, ņemot vērā arī izmantoto ieguldīšanas stratēģiju sarežģītību un riska profilu.</w:t>
            </w:r>
          </w:p>
        </w:tc>
      </w:tr>
      <w:tr w14:paraId="40EA7F0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5512C3A" w14:textId="77777777">
            <w:pPr>
              <w:pStyle w:val="Normal6a"/>
            </w:pPr>
          </w:p>
        </w:tc>
        <w:tc>
          <w:tcPr>
            <w:tcW w:w="4876" w:type="dxa"/>
            <w:tcBorders>
              <w:top w:val="nil"/>
              <w:left w:val="nil"/>
              <w:bottom w:val="nil"/>
              <w:right w:val="nil"/>
            </w:tcBorders>
            <w:hideMark/>
          </w:tcPr>
          <w:p w:rsidR="006C6BF9" w:rsidRPr="001E03AA" w:rsidP="008E6ADF" w14:paraId="061A7AED" w14:textId="77777777">
            <w:pPr>
              <w:pStyle w:val="Normal6a"/>
            </w:pPr>
            <w:r w:rsidRPr="001E03AA">
              <w:rPr>
                <w:b/>
                <w:i/>
              </w:rPr>
              <w:t>4. Komisija ir pilnvarota pieņemt deleģētos aktus, lai papildinātu šo regulu, paredzot:</w:t>
            </w:r>
          </w:p>
        </w:tc>
      </w:tr>
      <w:tr w14:paraId="4D5D96E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F17504E" w14:textId="77777777">
            <w:pPr>
              <w:pStyle w:val="Normal6a"/>
            </w:pPr>
          </w:p>
        </w:tc>
        <w:tc>
          <w:tcPr>
            <w:tcW w:w="4876" w:type="dxa"/>
            <w:tcBorders>
              <w:top w:val="nil"/>
              <w:left w:val="nil"/>
              <w:bottom w:val="nil"/>
              <w:right w:val="nil"/>
            </w:tcBorders>
            <w:hideMark/>
          </w:tcPr>
          <w:p w:rsidR="006C6BF9" w:rsidRPr="001E03AA" w:rsidP="008E6ADF" w14:paraId="3C70C5B5" w14:textId="77777777">
            <w:pPr>
              <w:pStyle w:val="Normal6a"/>
            </w:pPr>
            <w:r w:rsidRPr="001E03AA">
              <w:rPr>
                <w:b/>
                <w:i/>
              </w:rPr>
              <w:t>a) maksu aprēķināšanas metodi,</w:t>
            </w:r>
          </w:p>
        </w:tc>
      </w:tr>
      <w:tr w14:paraId="657311D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A7225AF" w14:textId="77777777">
            <w:pPr>
              <w:pStyle w:val="Normal6a"/>
            </w:pPr>
          </w:p>
        </w:tc>
        <w:tc>
          <w:tcPr>
            <w:tcW w:w="4876" w:type="dxa"/>
            <w:tcBorders>
              <w:top w:val="nil"/>
              <w:left w:val="nil"/>
              <w:bottom w:val="nil"/>
              <w:right w:val="nil"/>
            </w:tcBorders>
            <w:hideMark/>
          </w:tcPr>
          <w:p w:rsidR="006C6BF9" w:rsidRPr="001E03AA" w:rsidP="008E6ADF" w14:paraId="281C6C4A" w14:textId="77777777">
            <w:pPr>
              <w:pStyle w:val="Normal6a"/>
            </w:pPr>
            <w:r w:rsidRPr="001E03AA">
              <w:rPr>
                <w:b/>
                <w:i/>
              </w:rPr>
              <w:t>b) veidu, kādā maksas jāmaksā.";</w:t>
            </w:r>
          </w:p>
        </w:tc>
      </w:tr>
    </w:tbl>
    <w:p w:rsidR="006C6BF9" w:rsidRPr="001E03AA" w:rsidP="006C6BF9" w14:paraId="0A7F954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B8FC061" w14:textId="77777777">
      <w:r w:rsidRPr="001E03AA">
        <w:rPr>
          <w:rStyle w:val="HideTWBExt"/>
        </w:rPr>
        <w:t>&lt;/Amend&gt;</w:t>
      </w:r>
    </w:p>
    <w:p w:rsidR="006C6BF9" w:rsidRPr="001E03AA" w:rsidP="006C6BF9" w14:paraId="0BE09C19"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525</w:t>
      </w:r>
      <w:r w:rsidRPr="001E03AA">
        <w:rPr>
          <w:rStyle w:val="HideTWBExt"/>
          <w:b w:val="0"/>
        </w:rPr>
        <w:t>&lt;/NumAm&gt;</w:t>
      </w:r>
    </w:p>
    <w:p w:rsidR="006C6BF9" w:rsidRPr="001E03AA" w:rsidP="006C6BF9" w14:paraId="42D132B7"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6E9362D4" w14:textId="77777777">
      <w:pPr>
        <w:pStyle w:val="NormalBold"/>
      </w:pPr>
      <w:r w:rsidRPr="001E03AA">
        <w:rPr>
          <w:rStyle w:val="HideTWBExt"/>
          <w:b w:val="0"/>
        </w:rPr>
        <w:t>&lt;/RepeatBlock-By&gt;</w:t>
      </w:r>
    </w:p>
    <w:p w:rsidR="006C6BF9" w:rsidRPr="001E03AA" w:rsidP="006C6BF9" w14:paraId="274362B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F2FD316" w14:textId="77777777">
      <w:pPr>
        <w:pStyle w:val="NormalBold"/>
      </w:pPr>
      <w:r w:rsidRPr="001E03AA">
        <w:rPr>
          <w:rStyle w:val="HideTWBExt"/>
          <w:b w:val="0"/>
        </w:rPr>
        <w:t>&lt;Article&gt;</w:t>
      </w:r>
      <w:r w:rsidRPr="001E03AA">
        <w:t>2. pants – 1. daļa – 20.a apakšpunkts (jauns)</w:t>
      </w:r>
      <w:r w:rsidRPr="001E03AA">
        <w:rPr>
          <w:rStyle w:val="HideTWBExt"/>
          <w:b w:val="0"/>
        </w:rPr>
        <w:t>&lt;/Article&gt;</w:t>
      </w:r>
    </w:p>
    <w:p w:rsidR="006C6BF9" w:rsidRPr="001E03AA" w:rsidP="006C6BF9" w14:paraId="48C1D872" w14:textId="77777777">
      <w:r w:rsidRPr="001E03AA">
        <w:rPr>
          <w:rStyle w:val="HideTWBExt"/>
        </w:rPr>
        <w:t>&lt;DocAmend2&gt;</w:t>
      </w:r>
      <w:r w:rsidRPr="001E03AA">
        <w:t>Direktīva 2011/61/ES</w:t>
      </w:r>
      <w:r w:rsidRPr="001E03AA">
        <w:rPr>
          <w:rStyle w:val="HideTWBExt"/>
        </w:rPr>
        <w:t>&lt;/DocAmend2&gt;</w:t>
      </w:r>
    </w:p>
    <w:p w:rsidR="006C6BF9" w:rsidRPr="001E03AA" w:rsidP="006C6BF9" w14:paraId="4F996501" w14:textId="77777777">
      <w:r w:rsidRPr="001E03AA">
        <w:rPr>
          <w:rStyle w:val="HideTWBExt"/>
        </w:rPr>
        <w:t>&lt;Article2&gt;</w:t>
      </w:r>
      <w:r w:rsidRPr="001E03AA">
        <w:t>47.a pants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C03330"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AC4BE2A" w14:textId="77777777"/>
        </w:tc>
      </w:tr>
      <w:tr w14:paraId="696C30BA"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078A1C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EE384D8" w14:textId="77777777">
            <w:pPr>
              <w:pStyle w:val="AmColumnHeading"/>
            </w:pPr>
            <w:r w:rsidRPr="001E03AA">
              <w:t>Grozījums</w:t>
            </w:r>
          </w:p>
        </w:tc>
      </w:tr>
      <w:tr w14:paraId="02D53B43"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696483D" w14:textId="77777777">
            <w:pPr>
              <w:pStyle w:val="Normal6a"/>
            </w:pPr>
          </w:p>
        </w:tc>
        <w:tc>
          <w:tcPr>
            <w:tcW w:w="4876" w:type="dxa"/>
            <w:tcBorders>
              <w:top w:val="nil"/>
              <w:left w:val="nil"/>
              <w:bottom w:val="nil"/>
              <w:right w:val="nil"/>
            </w:tcBorders>
            <w:hideMark/>
          </w:tcPr>
          <w:p w:rsidR="006C6BF9" w:rsidRPr="001E03AA" w:rsidP="008E6ADF" w14:paraId="7E5E4DA2" w14:textId="77777777">
            <w:pPr>
              <w:pStyle w:val="Normal6a"/>
              <w:rPr>
                <w:b/>
                <w:bCs/>
                <w:i/>
                <w:iCs/>
              </w:rPr>
            </w:pPr>
            <w:r w:rsidRPr="001E03AA">
              <w:rPr>
                <w:b/>
                <w:i/>
              </w:rPr>
              <w:t>20.a direktīvā iekļauj šādu pantu:</w:t>
            </w:r>
          </w:p>
        </w:tc>
      </w:tr>
      <w:tr w14:paraId="0D1EDFCB"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94F331C" w14:textId="77777777">
            <w:pPr>
              <w:pStyle w:val="Normal6a"/>
            </w:pPr>
          </w:p>
        </w:tc>
        <w:tc>
          <w:tcPr>
            <w:tcW w:w="4876" w:type="dxa"/>
            <w:tcBorders>
              <w:top w:val="nil"/>
              <w:left w:val="nil"/>
              <w:bottom w:val="nil"/>
              <w:right w:val="nil"/>
            </w:tcBorders>
          </w:tcPr>
          <w:p w:rsidR="006C6BF9" w:rsidRPr="001E03AA" w:rsidP="008E6ADF" w14:paraId="7E6894BC" w14:textId="77777777">
            <w:pPr>
              <w:pStyle w:val="Normal6a"/>
              <w:rPr>
                <w:b/>
                <w:i/>
              </w:rPr>
            </w:pPr>
            <w:r w:rsidRPr="001E03AA">
              <w:rPr>
                <w:b/>
                <w:i/>
              </w:rPr>
              <w:t>"47.a pants</w:t>
            </w:r>
          </w:p>
        </w:tc>
      </w:tr>
      <w:tr w14:paraId="1DB21109"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47C2D02" w14:textId="77777777">
            <w:pPr>
              <w:pStyle w:val="Normal6a"/>
            </w:pPr>
          </w:p>
        </w:tc>
        <w:tc>
          <w:tcPr>
            <w:tcW w:w="4876" w:type="dxa"/>
            <w:tcBorders>
              <w:top w:val="nil"/>
              <w:left w:val="nil"/>
              <w:bottom w:val="nil"/>
              <w:right w:val="nil"/>
            </w:tcBorders>
            <w:hideMark/>
          </w:tcPr>
          <w:p w:rsidR="006C6BF9" w:rsidRPr="001E03AA" w:rsidP="008E6ADF" w14:paraId="5AD7A3C1" w14:textId="77777777">
            <w:pPr>
              <w:pStyle w:val="Normal6a"/>
            </w:pPr>
            <w:r w:rsidRPr="001E03AA">
              <w:rPr>
                <w:b/>
                <w:i/>
              </w:rPr>
              <w:t>EVTI un valstu kompetento iestāžu uzraudzības konverģences mehānisms</w:t>
            </w:r>
          </w:p>
        </w:tc>
      </w:tr>
      <w:tr w14:paraId="5945C2B5"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3444BA7" w14:textId="77777777">
            <w:pPr>
              <w:pStyle w:val="Normal6a"/>
            </w:pPr>
          </w:p>
        </w:tc>
        <w:tc>
          <w:tcPr>
            <w:tcW w:w="4876" w:type="dxa"/>
            <w:tcBorders>
              <w:top w:val="nil"/>
              <w:left w:val="nil"/>
              <w:bottom w:val="nil"/>
              <w:right w:val="nil"/>
            </w:tcBorders>
            <w:hideMark/>
          </w:tcPr>
          <w:p w:rsidR="006C6BF9" w:rsidRPr="001E03AA" w:rsidP="008E6ADF" w14:paraId="7E172725" w14:textId="77777777">
            <w:pPr>
              <w:pStyle w:val="Normal6a"/>
            </w:pPr>
            <w:r w:rsidRPr="001E03AA">
              <w:rPr>
                <w:b/>
                <w:i/>
              </w:rPr>
              <w:t>1. EVTI sadarbībā ar kompetentajām iestādēm var veikt tematiskas uzraudzības prakšu pārbaudes, piemērojot šo direktīvu un Direktīvu 2009/65/ES, ciktāl attiecīgās prakses skar pārrobežu ieguldījumu fondu pārvaldību, tostarp PVKIU un AIF pārvaldību un sadalījumu Savienībā un vienotās pases tiesību faktisko izmantošanu.</w:t>
            </w:r>
          </w:p>
        </w:tc>
      </w:tr>
      <w:tr w14:paraId="64382577"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44B74CA" w14:textId="77777777">
            <w:pPr>
              <w:pStyle w:val="Normal6a"/>
            </w:pPr>
          </w:p>
        </w:tc>
        <w:tc>
          <w:tcPr>
            <w:tcW w:w="4876" w:type="dxa"/>
            <w:tcBorders>
              <w:top w:val="nil"/>
              <w:left w:val="nil"/>
              <w:bottom w:val="nil"/>
              <w:right w:val="nil"/>
            </w:tcBorders>
            <w:hideMark/>
          </w:tcPr>
          <w:p w:rsidR="006C6BF9" w:rsidRPr="001E03AA" w:rsidP="008E6ADF" w14:paraId="3DCC5DD2" w14:textId="77777777">
            <w:pPr>
              <w:pStyle w:val="Normal6a"/>
            </w:pPr>
            <w:r w:rsidRPr="001E03AA">
              <w:rPr>
                <w:b/>
                <w:i/>
              </w:rPr>
              <w:t xml:space="preserve">Izvēloties pārbaudes tēmas, EVTI ņem vērā atšķirīgu uzraudzības prakšu potenciālo ietekmi uz ieguldījumu fondu </w:t>
            </w:r>
            <w:r w:rsidRPr="001E03AA">
              <w:rPr>
                <w:b/>
                <w:i/>
              </w:rPr>
              <w:t>vienotā tirgus darbību, kā arī uz AIFP, pārvaldības sabiedrībām, AIF un PVKUI, kas darbojas pāri robežām, tostarp informāciju, kas saņemta no kompetentajām iestādēm.</w:t>
            </w:r>
          </w:p>
        </w:tc>
      </w:tr>
      <w:tr w14:paraId="4FCDC73A"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90240D0" w14:textId="77777777">
            <w:pPr>
              <w:pStyle w:val="Normal6a"/>
            </w:pPr>
          </w:p>
        </w:tc>
        <w:tc>
          <w:tcPr>
            <w:tcW w:w="4876" w:type="dxa"/>
            <w:tcBorders>
              <w:top w:val="nil"/>
              <w:left w:val="nil"/>
              <w:bottom w:val="nil"/>
              <w:right w:val="nil"/>
            </w:tcBorders>
            <w:hideMark/>
          </w:tcPr>
          <w:p w:rsidR="006C6BF9" w:rsidRPr="001E03AA" w:rsidP="008E6ADF" w14:paraId="467D4BB2" w14:textId="77777777">
            <w:pPr>
              <w:pStyle w:val="Normal6a"/>
            </w:pPr>
            <w:r w:rsidRPr="001E03AA">
              <w:rPr>
                <w:b/>
                <w:i/>
              </w:rPr>
              <w:t>2. Šī panta 1. punkta nolūkos EVTI, cik vien iespējams, izmanto informāciju, kas tai jau ir pieejama saskaņā ar 24. pantu, un kompetentajām iestādēm citādi pieejamo informāciju, neradot dublējošus ziņošanas pienākumus. EVTI var prasīt īpašu papildu informāciju tikai tad, ja tas ir nepieciešams un proporcionāli pārbaudes nolūkiem.</w:t>
            </w:r>
          </w:p>
        </w:tc>
      </w:tr>
      <w:tr w14:paraId="48AD13C8"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460D490" w14:textId="77777777">
            <w:pPr>
              <w:pStyle w:val="Normal6a"/>
            </w:pPr>
          </w:p>
        </w:tc>
        <w:tc>
          <w:tcPr>
            <w:tcW w:w="4876" w:type="dxa"/>
            <w:tcBorders>
              <w:top w:val="nil"/>
              <w:left w:val="nil"/>
              <w:bottom w:val="nil"/>
              <w:right w:val="nil"/>
            </w:tcBorders>
            <w:hideMark/>
          </w:tcPr>
          <w:p w:rsidR="006C6BF9" w:rsidRPr="001E03AA" w:rsidP="008E6ADF" w14:paraId="31C75FA5" w14:textId="77777777">
            <w:pPr>
              <w:pStyle w:val="Normal6a"/>
            </w:pPr>
            <w:r w:rsidRPr="001E03AA">
              <w:rPr>
                <w:b/>
                <w:i/>
              </w:rPr>
              <w:t>3. EVTI informē attiecīgās kompetentās iestādes par katras 1. punktā minētās pārbaudes rezultātiem un var darīt vispārīgos konstatējumus publiski pieejamus apkopotā un uz konkrētiem subjektiem neattiecināmā veidā, lai veicinātu uzraudzības konverģenci. EVTI par 1. punktā minēto pārbaužu galvenajiem konstatējumiem ziņo 24. pantā minētajā regulārajā ziņojumā.";</w:t>
            </w:r>
          </w:p>
        </w:tc>
      </w:tr>
    </w:tbl>
    <w:p w:rsidR="006C6BF9" w:rsidRPr="001E03AA" w:rsidP="006C6BF9" w14:paraId="32DCCD8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BC48C47" w14:textId="77777777">
      <w:r w:rsidRPr="001E03AA">
        <w:rPr>
          <w:rStyle w:val="HideTWBExt"/>
        </w:rPr>
        <w:t>&lt;/Amend&gt;</w:t>
      </w:r>
    </w:p>
    <w:p w:rsidR="006C6BF9" w:rsidRPr="001E03AA" w:rsidP="006C6BF9" w14:paraId="7CDE33D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526</w:t>
      </w:r>
      <w:r w:rsidRPr="001E03AA">
        <w:rPr>
          <w:rStyle w:val="HideTWBExt"/>
          <w:b w:val="0"/>
        </w:rPr>
        <w:t>&lt;/NumAm&gt;</w:t>
      </w:r>
    </w:p>
    <w:p w:rsidR="006C6BF9" w:rsidRPr="001E03AA" w:rsidP="006C6BF9" w14:paraId="7376BC34"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2D1F0AA8" w14:textId="77777777">
      <w:pPr>
        <w:pStyle w:val="NormalBold"/>
      </w:pPr>
      <w:r w:rsidRPr="001E03AA">
        <w:rPr>
          <w:rStyle w:val="HideTWBExt"/>
          <w:b w:val="0"/>
        </w:rPr>
        <w:t>&lt;/RepeatBlock-By&gt;</w:t>
      </w:r>
    </w:p>
    <w:p w:rsidR="006C6BF9" w:rsidRPr="001E03AA" w:rsidP="006C6BF9" w14:paraId="1AE89AF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88C9CBC" w14:textId="77777777">
      <w:pPr>
        <w:pStyle w:val="NormalBold"/>
      </w:pPr>
      <w:r w:rsidRPr="001E03AA">
        <w:rPr>
          <w:rStyle w:val="HideTWBExt"/>
          <w:b w:val="0"/>
        </w:rPr>
        <w:t>&lt;Article&gt;</w:t>
      </w:r>
      <w:r w:rsidRPr="001E03AA">
        <w:t>2. pants – 1. daļa – 20.a apakšpunkts (jauns)</w:t>
      </w:r>
      <w:r w:rsidRPr="001E03AA">
        <w:rPr>
          <w:rStyle w:val="HideTWBExt"/>
          <w:b w:val="0"/>
        </w:rPr>
        <w:t>&lt;/Article&gt;</w:t>
      </w:r>
    </w:p>
    <w:p w:rsidR="006C6BF9" w:rsidRPr="001E03AA" w:rsidP="006C6BF9" w14:paraId="7565D74C" w14:textId="77777777">
      <w:r w:rsidRPr="001E03AA">
        <w:rPr>
          <w:rStyle w:val="HideTWBExt"/>
        </w:rPr>
        <w:t>&lt;DocAmend2&gt;</w:t>
      </w:r>
      <w:r w:rsidRPr="001E03AA">
        <w:t>Direktīva 2011/61/ES</w:t>
      </w:r>
      <w:r w:rsidRPr="001E03AA">
        <w:rPr>
          <w:rStyle w:val="HideTWBExt"/>
        </w:rPr>
        <w:t>&lt;/DocAmend2&gt;</w:t>
      </w:r>
    </w:p>
    <w:p w:rsidR="006C6BF9" w:rsidRPr="001E03AA" w:rsidP="006C6BF9" w14:paraId="5F017A3D" w14:textId="77777777">
      <w:r w:rsidRPr="001E03AA">
        <w:rPr>
          <w:rStyle w:val="HideTWBExt"/>
        </w:rPr>
        <w:t>&lt;Article2&gt;</w:t>
      </w:r>
      <w:r w:rsidRPr="001E03AA">
        <w:t>1.a iedaļa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0F329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6BB6B46" w14:textId="77777777"/>
        </w:tc>
      </w:tr>
      <w:tr w14:paraId="3925B8E2"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514ED14"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ED7D57B" w14:textId="77777777">
            <w:pPr>
              <w:pStyle w:val="AmColumnHeading"/>
            </w:pPr>
            <w:r w:rsidRPr="001E03AA">
              <w:t>Grozījums</w:t>
            </w:r>
          </w:p>
        </w:tc>
      </w:tr>
      <w:tr w14:paraId="05E874F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73290D6" w14:textId="77777777">
            <w:pPr>
              <w:pStyle w:val="Normal6a"/>
            </w:pPr>
          </w:p>
        </w:tc>
        <w:tc>
          <w:tcPr>
            <w:tcW w:w="4876" w:type="dxa"/>
            <w:tcBorders>
              <w:top w:val="nil"/>
              <w:left w:val="nil"/>
              <w:bottom w:val="nil"/>
              <w:right w:val="nil"/>
            </w:tcBorders>
            <w:hideMark/>
          </w:tcPr>
          <w:p w:rsidR="006C6BF9" w:rsidRPr="001E03AA" w:rsidP="008E6ADF" w14:paraId="69EB60AB" w14:textId="77777777">
            <w:pPr>
              <w:pStyle w:val="Normal6a"/>
            </w:pPr>
            <w:r w:rsidRPr="001E03AA">
              <w:rPr>
                <w:b/>
                <w:i/>
              </w:rPr>
              <w:t>20.a iekļauj šādu iedaļu:</w:t>
            </w:r>
          </w:p>
        </w:tc>
      </w:tr>
      <w:tr w14:paraId="4B11F66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1DAD57B" w14:textId="77777777">
            <w:pPr>
              <w:pStyle w:val="Normal6a"/>
            </w:pPr>
          </w:p>
        </w:tc>
        <w:tc>
          <w:tcPr>
            <w:tcW w:w="4876" w:type="dxa"/>
            <w:tcBorders>
              <w:top w:val="nil"/>
              <w:left w:val="nil"/>
              <w:bottom w:val="nil"/>
              <w:right w:val="nil"/>
            </w:tcBorders>
            <w:hideMark/>
          </w:tcPr>
          <w:p w:rsidR="006C6BF9" w:rsidRPr="001E03AA" w:rsidP="008E6ADF" w14:paraId="033CB5AA" w14:textId="77777777">
            <w:pPr>
              <w:pStyle w:val="Normal6a"/>
            </w:pPr>
            <w:r w:rsidRPr="001E03AA">
              <w:rPr>
                <w:b/>
                <w:i/>
              </w:rPr>
              <w:t>"1.a IEDAĻA</w:t>
            </w:r>
          </w:p>
        </w:tc>
      </w:tr>
      <w:tr w14:paraId="660A612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B269761" w14:textId="77777777">
            <w:pPr>
              <w:pStyle w:val="Normal6a"/>
            </w:pPr>
          </w:p>
        </w:tc>
        <w:tc>
          <w:tcPr>
            <w:tcW w:w="4876" w:type="dxa"/>
            <w:tcBorders>
              <w:top w:val="nil"/>
              <w:left w:val="nil"/>
              <w:bottom w:val="nil"/>
              <w:right w:val="nil"/>
            </w:tcBorders>
            <w:hideMark/>
          </w:tcPr>
          <w:p w:rsidR="006C6BF9" w:rsidRPr="001E03AA" w:rsidP="008E6ADF" w14:paraId="628A1311" w14:textId="77777777">
            <w:pPr>
              <w:pStyle w:val="Normal6a"/>
            </w:pPr>
            <w:r w:rsidRPr="001E03AA">
              <w:rPr>
                <w:b/>
                <w:i/>
              </w:rPr>
              <w:t xml:space="preserve">AKTĪVU PĀRVALDĪBAS UZRAUDZĪBAS KOORDINĀCIJAS SISTĒMA LIELĀM PĀRROBEŽU ES </w:t>
            </w:r>
            <w:r w:rsidRPr="001E03AA">
              <w:rPr>
                <w:b/>
                <w:i/>
              </w:rPr>
              <w:t>PĀRVALDĪBAS SABIEDRĪBU UN AIFP GRUPĀM";</w:t>
            </w:r>
          </w:p>
        </w:tc>
      </w:tr>
    </w:tbl>
    <w:p w:rsidR="006C6BF9" w:rsidRPr="001E03AA" w:rsidP="006C6BF9" w14:paraId="373EA156"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8C03D9A" w14:textId="77777777">
      <w:r w:rsidRPr="001E03AA">
        <w:rPr>
          <w:rStyle w:val="HideTWBExt"/>
        </w:rPr>
        <w:t>&lt;/Amend&gt;</w:t>
      </w:r>
    </w:p>
    <w:p w:rsidR="006C6BF9" w:rsidRPr="001E03AA" w:rsidP="006C6BF9" w14:paraId="3FBCFCB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527</w:t>
      </w:r>
      <w:r w:rsidRPr="001E03AA">
        <w:rPr>
          <w:rStyle w:val="HideTWBExt"/>
          <w:b w:val="0"/>
        </w:rPr>
        <w:t>&lt;/NumAm&gt;</w:t>
      </w:r>
    </w:p>
    <w:p w:rsidR="006C6BF9" w:rsidRPr="001E03AA" w:rsidP="006C6BF9" w14:paraId="503758A3" w14:textId="77777777">
      <w:pPr>
        <w:pStyle w:val="NormalBold"/>
      </w:pPr>
      <w:r w:rsidRPr="001E03AA">
        <w:rPr>
          <w:rStyle w:val="HideTWBExt"/>
          <w:b w:val="0"/>
        </w:rPr>
        <w:t>&lt;RepeatBlock-By&gt;&lt;Members&gt;</w:t>
      </w:r>
      <w:r w:rsidRPr="001E03AA">
        <w:t>Arba Kokalari</w:t>
      </w:r>
      <w:r w:rsidRPr="001E03AA">
        <w:rPr>
          <w:rStyle w:val="HideTWBExt"/>
          <w:b w:val="0"/>
        </w:rPr>
        <w:t>&lt;/Members&gt;</w:t>
      </w:r>
    </w:p>
    <w:p w:rsidR="006C6BF9" w:rsidRPr="001E03AA" w:rsidP="006C6BF9" w14:paraId="7650377C" w14:textId="77777777">
      <w:pPr>
        <w:pStyle w:val="NormalBold"/>
      </w:pPr>
      <w:r w:rsidRPr="001E03AA">
        <w:rPr>
          <w:rStyle w:val="HideTWBExt"/>
          <w:b w:val="0"/>
        </w:rPr>
        <w:t>&lt;/RepeatBlock-By&gt;</w:t>
      </w:r>
    </w:p>
    <w:p w:rsidR="006C6BF9" w:rsidRPr="001E03AA" w:rsidP="006C6BF9" w14:paraId="7E6D7AD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90D9DFC"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2A72A257" w14:textId="77777777">
      <w:r w:rsidRPr="001E03AA">
        <w:rPr>
          <w:rStyle w:val="HideTWBExt"/>
        </w:rPr>
        <w:t>&lt;DocAmend2&gt;</w:t>
      </w:r>
      <w:r w:rsidRPr="001E03AA">
        <w:t>Direktīva 2011/61/ES</w:t>
      </w:r>
      <w:r w:rsidRPr="001E03AA">
        <w:rPr>
          <w:rStyle w:val="HideTWBExt"/>
        </w:rPr>
        <w:t>&lt;/DocAmend2&gt;</w:t>
      </w:r>
    </w:p>
    <w:p w:rsidR="006C6BF9" w:rsidRPr="001E03AA" w:rsidP="006C6BF9" w14:paraId="0ACABCA0" w14:textId="77777777">
      <w:r w:rsidRPr="001E03AA">
        <w:rPr>
          <w:rStyle w:val="HideTWBExt"/>
        </w:rPr>
        <w:t>&lt;Article2&gt;</w:t>
      </w:r>
      <w:r w:rsidRPr="001E03AA">
        <w:t>47.a – 47.c pants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E7E895"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EB2F183" w14:textId="77777777"/>
        </w:tc>
      </w:tr>
      <w:tr w14:paraId="57442F92"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8D28C9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06895B5" w14:textId="77777777">
            <w:pPr>
              <w:pStyle w:val="AmColumnHeading"/>
            </w:pPr>
            <w:r w:rsidRPr="001E03AA">
              <w:t>Grozījums</w:t>
            </w:r>
          </w:p>
        </w:tc>
      </w:tr>
      <w:tr w14:paraId="6608396B"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DE1E6AD" w14:textId="77777777">
            <w:pPr>
              <w:pStyle w:val="Normal6a"/>
            </w:pPr>
            <w:r w:rsidRPr="001E03AA">
              <w:rPr>
                <w:b/>
                <w:i/>
              </w:rPr>
              <w:t>21)</w:t>
            </w:r>
            <w:r w:rsidRPr="001E03AA">
              <w:tab/>
            </w:r>
            <w:r w:rsidRPr="001E03AA">
              <w:rPr>
                <w:b/>
                <w:i/>
              </w:rPr>
              <w:t>direktīvā iekļauj šādu 47.a–47.c pantu:</w:t>
            </w:r>
          </w:p>
        </w:tc>
        <w:tc>
          <w:tcPr>
            <w:tcW w:w="4876" w:type="dxa"/>
            <w:tcBorders>
              <w:top w:val="nil"/>
              <w:left w:val="nil"/>
              <w:bottom w:val="nil"/>
              <w:right w:val="nil"/>
            </w:tcBorders>
            <w:hideMark/>
          </w:tcPr>
          <w:p w:rsidR="006C6BF9" w:rsidRPr="001E03AA" w:rsidP="008E6ADF" w14:paraId="0E5B779B" w14:textId="77777777">
            <w:pPr>
              <w:pStyle w:val="Normal6a"/>
            </w:pPr>
            <w:r w:rsidRPr="001E03AA">
              <w:rPr>
                <w:b/>
                <w:i/>
              </w:rPr>
              <w:t>svītrots</w:t>
            </w:r>
          </w:p>
        </w:tc>
      </w:tr>
      <w:tr w14:paraId="1A0B9C8B"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48F9BFB" w14:textId="77777777">
            <w:pPr>
              <w:pStyle w:val="Normal6a"/>
              <w:rPr>
                <w:b/>
                <w:i/>
              </w:rPr>
            </w:pPr>
            <w:r w:rsidRPr="001E03AA">
              <w:rPr>
                <w:b/>
                <w:i/>
              </w:rPr>
              <w:t>(…)</w:t>
            </w:r>
          </w:p>
        </w:tc>
        <w:tc>
          <w:tcPr>
            <w:tcW w:w="4876" w:type="dxa"/>
            <w:tcBorders>
              <w:top w:val="nil"/>
              <w:left w:val="nil"/>
              <w:bottom w:val="nil"/>
              <w:right w:val="nil"/>
            </w:tcBorders>
          </w:tcPr>
          <w:p w:rsidR="006C6BF9" w:rsidRPr="001E03AA" w:rsidP="008E6ADF" w14:paraId="745FCB6A" w14:textId="77777777">
            <w:pPr>
              <w:pStyle w:val="Normal6a"/>
              <w:rPr>
                <w:b/>
                <w:i/>
              </w:rPr>
            </w:pPr>
          </w:p>
        </w:tc>
      </w:tr>
    </w:tbl>
    <w:p w:rsidR="006C6BF9" w:rsidRPr="001E03AA" w:rsidP="006C6BF9" w14:paraId="4A813DD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B2F180E" w14:textId="77777777">
      <w:r w:rsidRPr="001E03AA">
        <w:rPr>
          <w:rStyle w:val="HideTWBExt"/>
        </w:rPr>
        <w:t>&lt;/Amend&gt;</w:t>
      </w:r>
    </w:p>
    <w:p w:rsidR="006C6BF9" w:rsidRPr="001E03AA" w:rsidP="006C6BF9" w14:paraId="5AB1030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528</w:t>
      </w:r>
      <w:r w:rsidRPr="001E03AA">
        <w:rPr>
          <w:rStyle w:val="HideTWBExt"/>
          <w:b w:val="0"/>
        </w:rPr>
        <w:t>&lt;/NumAm&gt;</w:t>
      </w:r>
    </w:p>
    <w:p w:rsidR="006C6BF9" w:rsidRPr="001E03AA" w:rsidP="006C6BF9" w14:paraId="53CF2A71"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4D9C22A4" w14:textId="77777777">
      <w:pPr>
        <w:pStyle w:val="NormalBold"/>
      </w:pPr>
      <w:r w:rsidRPr="001E03AA">
        <w:rPr>
          <w:rStyle w:val="HideTWBExt"/>
          <w:b w:val="0"/>
        </w:rPr>
        <w:t>&lt;/RepeatBlock-By&gt;</w:t>
      </w:r>
    </w:p>
    <w:p w:rsidR="006C6BF9" w:rsidRPr="001E03AA" w:rsidP="006C6BF9" w14:paraId="79E9D58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AB08D3B"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0226E27C" w14:textId="77777777">
      <w:r w:rsidRPr="001E03AA">
        <w:rPr>
          <w:rStyle w:val="HideTWBExt"/>
        </w:rPr>
        <w:t>&lt;DocAmend2&gt;</w:t>
      </w:r>
      <w:r w:rsidRPr="001E03AA">
        <w:t>Direktīva 2011/61/ES</w:t>
      </w:r>
      <w:r w:rsidRPr="001E03AA">
        <w:rPr>
          <w:rStyle w:val="HideTWBExt"/>
        </w:rPr>
        <w:t>&lt;/DocAmend2&gt;</w:t>
      </w:r>
    </w:p>
    <w:p w:rsidR="006C6BF9" w:rsidRPr="001E03AA" w:rsidP="006C6BF9" w14:paraId="28CB5E8E" w14:textId="77777777">
      <w:r w:rsidRPr="001E03AA">
        <w:rPr>
          <w:rStyle w:val="HideTWBExt"/>
        </w:rPr>
        <w:t>&lt;Article2&gt;</w:t>
      </w:r>
      <w:r w:rsidRPr="001E03AA">
        <w:t>47.a – 47.c pants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A800E2"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CF72736" w14:textId="77777777"/>
        </w:tc>
      </w:tr>
      <w:tr w14:paraId="726CE744"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836B5C4"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5E80DF9" w14:textId="77777777">
            <w:pPr>
              <w:pStyle w:val="AmColumnHeading"/>
            </w:pPr>
            <w:r w:rsidRPr="001E03AA">
              <w:t>Grozījums</w:t>
            </w:r>
          </w:p>
        </w:tc>
      </w:tr>
      <w:tr w14:paraId="3A5486B4"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6F1056D" w14:textId="77777777">
            <w:pPr>
              <w:pStyle w:val="Normal6a"/>
            </w:pPr>
            <w:r w:rsidRPr="001E03AA">
              <w:rPr>
                <w:b/>
                <w:i/>
              </w:rPr>
              <w:t>(21)</w:t>
            </w:r>
            <w:r w:rsidRPr="001E03AA">
              <w:tab/>
            </w:r>
            <w:r w:rsidRPr="001E03AA">
              <w:rPr>
                <w:b/>
                <w:i/>
              </w:rPr>
              <w:t>direktīvā iekļauj šādu 47.a–47.c pantu:</w:t>
            </w:r>
          </w:p>
        </w:tc>
        <w:tc>
          <w:tcPr>
            <w:tcW w:w="4876" w:type="dxa"/>
            <w:tcBorders>
              <w:top w:val="nil"/>
              <w:left w:val="nil"/>
              <w:bottom w:val="nil"/>
              <w:right w:val="nil"/>
            </w:tcBorders>
            <w:hideMark/>
          </w:tcPr>
          <w:p w:rsidR="006C6BF9" w:rsidRPr="001E03AA" w:rsidP="008E6ADF" w14:paraId="776A0BD3" w14:textId="77777777">
            <w:pPr>
              <w:pStyle w:val="Normal6a"/>
            </w:pPr>
            <w:r w:rsidRPr="001E03AA">
              <w:rPr>
                <w:b/>
                <w:i/>
              </w:rPr>
              <w:t>svītrots</w:t>
            </w:r>
          </w:p>
        </w:tc>
      </w:tr>
      <w:tr w14:paraId="56186E01"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7C07457" w14:textId="77777777">
            <w:pPr>
              <w:pStyle w:val="Normal6a"/>
              <w:rPr>
                <w:b/>
                <w:i/>
              </w:rPr>
            </w:pPr>
            <w:r w:rsidRPr="001E03AA">
              <w:rPr>
                <w:b/>
                <w:i/>
              </w:rPr>
              <w:t>(…)</w:t>
            </w:r>
          </w:p>
        </w:tc>
        <w:tc>
          <w:tcPr>
            <w:tcW w:w="4876" w:type="dxa"/>
            <w:tcBorders>
              <w:top w:val="nil"/>
              <w:left w:val="nil"/>
              <w:bottom w:val="nil"/>
              <w:right w:val="nil"/>
            </w:tcBorders>
          </w:tcPr>
          <w:p w:rsidR="006C6BF9" w:rsidRPr="001E03AA" w:rsidP="008E6ADF" w14:paraId="0D3C1C5A" w14:textId="77777777">
            <w:pPr>
              <w:pStyle w:val="Normal6a"/>
              <w:rPr>
                <w:b/>
                <w:i/>
              </w:rPr>
            </w:pPr>
          </w:p>
        </w:tc>
      </w:tr>
    </w:tbl>
    <w:p w:rsidR="006C6BF9" w:rsidRPr="001E03AA" w:rsidP="006C6BF9" w14:paraId="0240F6E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14BD967" w14:textId="77777777">
      <w:r w:rsidRPr="001E03AA">
        <w:rPr>
          <w:rStyle w:val="HideTWBExt"/>
        </w:rPr>
        <w:t>&lt;/Amend&gt;</w:t>
      </w:r>
    </w:p>
    <w:p w:rsidR="006C6BF9" w:rsidRPr="001E03AA" w:rsidP="006C6BF9" w14:paraId="4B0A0EB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529</w:t>
      </w:r>
      <w:r w:rsidRPr="001E03AA">
        <w:rPr>
          <w:rStyle w:val="HideTWBExt"/>
          <w:b w:val="0"/>
        </w:rPr>
        <w:t>&lt;/NumAm&gt;</w:t>
      </w:r>
    </w:p>
    <w:p w:rsidR="006C6BF9" w:rsidRPr="001E03AA" w:rsidP="006C6BF9" w14:paraId="5BE3FA58" w14:textId="77777777">
      <w:pPr>
        <w:pStyle w:val="NormalBold"/>
      </w:pPr>
      <w:r w:rsidRPr="001E03AA">
        <w:rPr>
          <w:rStyle w:val="HideTWBExt"/>
          <w:b w:val="0"/>
        </w:rPr>
        <w:t>&lt;RepeatBlock-By&gt;&lt;Members&gt;</w:t>
      </w:r>
      <w:r w:rsidRPr="001E03AA">
        <w:t>Markus Ferber, Martine Kemp</w:t>
      </w:r>
      <w:r w:rsidRPr="001E03AA">
        <w:rPr>
          <w:rStyle w:val="HideTWBExt"/>
          <w:b w:val="0"/>
        </w:rPr>
        <w:t>&lt;/Members&gt;</w:t>
      </w:r>
    </w:p>
    <w:p w:rsidR="006C6BF9" w:rsidRPr="001E03AA" w:rsidP="006C6BF9" w14:paraId="5407D6B6" w14:textId="77777777">
      <w:pPr>
        <w:pStyle w:val="NormalBold"/>
      </w:pPr>
      <w:r w:rsidRPr="001E03AA">
        <w:rPr>
          <w:rStyle w:val="HideTWBExt"/>
          <w:b w:val="0"/>
        </w:rPr>
        <w:t>&lt;/RepeatBlock-By&gt;</w:t>
      </w:r>
    </w:p>
    <w:p w:rsidR="006C6BF9" w:rsidRPr="001E03AA" w:rsidP="006C6BF9" w14:paraId="4BC4EEA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D04D4D6"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1D65F0DC" w14:textId="77777777">
      <w:r w:rsidRPr="001E03AA">
        <w:rPr>
          <w:rStyle w:val="HideTWBExt"/>
        </w:rPr>
        <w:t>&lt;DocAmend2&gt;</w:t>
      </w:r>
      <w:r w:rsidRPr="001E03AA">
        <w:t>Direktīva 2011/61/ES</w:t>
      </w:r>
      <w:r w:rsidRPr="001E03AA">
        <w:rPr>
          <w:rStyle w:val="HideTWBExt"/>
        </w:rPr>
        <w:t>&lt;/DocAmend2&gt;</w:t>
      </w:r>
    </w:p>
    <w:p w:rsidR="006C6BF9" w:rsidRPr="001E03AA" w:rsidP="006C6BF9" w14:paraId="6AD5D69A" w14:textId="77777777">
      <w:r w:rsidRPr="001E03AA">
        <w:rPr>
          <w:rStyle w:val="HideTWBExt"/>
        </w:rPr>
        <w:t>&lt;Article2&gt;</w:t>
      </w:r>
      <w:r w:rsidRPr="001E03AA">
        <w:t>47.a – 47.c pants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37A51C"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896B201" w14:textId="77777777"/>
        </w:tc>
      </w:tr>
      <w:tr w14:paraId="44D2E0D4"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9C5E75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8497323" w14:textId="77777777">
            <w:pPr>
              <w:pStyle w:val="AmColumnHeading"/>
            </w:pPr>
            <w:r w:rsidRPr="001E03AA">
              <w:t>Grozījums</w:t>
            </w:r>
          </w:p>
        </w:tc>
      </w:tr>
      <w:tr w14:paraId="0F0DDCD3"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907FA0F" w14:textId="77777777">
            <w:pPr>
              <w:pStyle w:val="Normal6a"/>
            </w:pPr>
            <w:r w:rsidRPr="001E03AA">
              <w:rPr>
                <w:b/>
                <w:i/>
              </w:rPr>
              <w:t>(21)</w:t>
            </w:r>
            <w:r w:rsidRPr="001E03AA">
              <w:tab/>
            </w:r>
            <w:r w:rsidRPr="001E03AA">
              <w:rPr>
                <w:b/>
                <w:i/>
              </w:rPr>
              <w:t>direktīvā iekļauj šādu 47.a–47.c pantu:</w:t>
            </w:r>
          </w:p>
        </w:tc>
        <w:tc>
          <w:tcPr>
            <w:tcW w:w="4876" w:type="dxa"/>
            <w:tcBorders>
              <w:top w:val="nil"/>
              <w:left w:val="nil"/>
              <w:bottom w:val="nil"/>
              <w:right w:val="nil"/>
            </w:tcBorders>
            <w:hideMark/>
          </w:tcPr>
          <w:p w:rsidR="006C6BF9" w:rsidRPr="001E03AA" w:rsidP="008E6ADF" w14:paraId="7210F181" w14:textId="77777777">
            <w:pPr>
              <w:pStyle w:val="Normal6a"/>
            </w:pPr>
            <w:r w:rsidRPr="001E03AA">
              <w:rPr>
                <w:b/>
                <w:i/>
              </w:rPr>
              <w:t>svītrots</w:t>
            </w:r>
          </w:p>
        </w:tc>
      </w:tr>
      <w:tr w14:paraId="217B69A2"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1DD40FA" w14:textId="77777777">
            <w:pPr>
              <w:pStyle w:val="Normal6a"/>
              <w:rPr>
                <w:b/>
                <w:i/>
              </w:rPr>
            </w:pPr>
            <w:r w:rsidRPr="001E03AA">
              <w:rPr>
                <w:b/>
                <w:i/>
              </w:rPr>
              <w:t>(…)</w:t>
            </w:r>
          </w:p>
        </w:tc>
        <w:tc>
          <w:tcPr>
            <w:tcW w:w="4876" w:type="dxa"/>
            <w:tcBorders>
              <w:top w:val="nil"/>
              <w:left w:val="nil"/>
              <w:bottom w:val="nil"/>
              <w:right w:val="nil"/>
            </w:tcBorders>
          </w:tcPr>
          <w:p w:rsidR="006C6BF9" w:rsidRPr="001E03AA" w:rsidP="008E6ADF" w14:paraId="401284BF" w14:textId="77777777">
            <w:pPr>
              <w:pStyle w:val="Normal6a"/>
              <w:rPr>
                <w:b/>
                <w:i/>
              </w:rPr>
            </w:pPr>
          </w:p>
        </w:tc>
      </w:tr>
    </w:tbl>
    <w:p w:rsidR="006C6BF9" w:rsidRPr="001E03AA" w:rsidP="006C6BF9" w14:paraId="169021F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27346AA"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0B6AA401" w14:textId="77777777">
      <w:pPr>
        <w:pStyle w:val="AmJustText"/>
      </w:pPr>
      <w:r w:rsidRPr="001E03AA">
        <w:t>Ikgadējā pārbaude dublē esošos EVTI konverģences rīkus un izmanto datus, kas EVTI un kompetentajām iestādēm jau ir pieejami. Tādējādi tiek radīts jauns un visaptverošs pārbaudes cikls, jauni uzraudzības slāņi un jauna sarežģītība bez jebkādiem papildu ieguvumiem.</w:t>
      </w:r>
    </w:p>
    <w:p w:rsidR="006C6BF9" w:rsidRPr="001E03AA" w:rsidP="006C6BF9" w14:paraId="15226F57" w14:textId="77777777">
      <w:r w:rsidRPr="001E03AA">
        <w:rPr>
          <w:rStyle w:val="HideTWBExt"/>
        </w:rPr>
        <w:t>&lt;/Amend&gt;</w:t>
      </w:r>
    </w:p>
    <w:p w:rsidR="006C6BF9" w:rsidRPr="001E03AA" w:rsidP="006C6BF9" w14:paraId="15ABA01A"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530</w:t>
      </w:r>
      <w:r w:rsidRPr="001E03AA">
        <w:rPr>
          <w:rStyle w:val="HideTWBExt"/>
          <w:b w:val="0"/>
        </w:rPr>
        <w:t>&lt;/NumAm&gt;</w:t>
      </w:r>
    </w:p>
    <w:p w:rsidR="006C6BF9" w:rsidRPr="001E03AA" w:rsidP="006C6BF9" w14:paraId="7429B193"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7E8E5414" w14:textId="77777777">
      <w:pPr>
        <w:pStyle w:val="NormalBold"/>
      </w:pPr>
      <w:r w:rsidRPr="001E03AA">
        <w:rPr>
          <w:rStyle w:val="HideTWBExt"/>
          <w:b w:val="0"/>
        </w:rPr>
        <w:t>&lt;/RepeatBlock-By&gt;</w:t>
      </w:r>
    </w:p>
    <w:p w:rsidR="006C6BF9" w:rsidRPr="001E03AA" w:rsidP="006C6BF9" w14:paraId="353C70E3"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AC38469"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69BBA914" w14:textId="77777777">
      <w:r w:rsidRPr="001E03AA">
        <w:rPr>
          <w:rStyle w:val="HideTWBExt"/>
        </w:rPr>
        <w:t>&lt;DocAmend2&gt;</w:t>
      </w:r>
      <w:r w:rsidRPr="001E03AA">
        <w:t>Direktīva 2011/61/ES</w:t>
      </w:r>
      <w:r w:rsidRPr="001E03AA">
        <w:rPr>
          <w:rStyle w:val="HideTWBExt"/>
        </w:rPr>
        <w:t>&lt;/DocAmend2&gt;</w:t>
      </w:r>
    </w:p>
    <w:p w:rsidR="006C6BF9" w:rsidRPr="001E03AA" w:rsidP="006C6BF9" w14:paraId="5F52448C" w14:textId="77777777">
      <w:r w:rsidRPr="001E03AA">
        <w:rPr>
          <w:rStyle w:val="HideTWBExt"/>
        </w:rPr>
        <w:t>&lt;Article2&gt;</w:t>
      </w:r>
      <w:r w:rsidRPr="001E03AA">
        <w:t>47.a pants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0DD1AB"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21C985B" w14:textId="77777777"/>
        </w:tc>
      </w:tr>
      <w:tr w14:paraId="54162BD9"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3317BA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C611959" w14:textId="77777777">
            <w:pPr>
              <w:pStyle w:val="AmColumnHeading"/>
            </w:pPr>
            <w:r w:rsidRPr="001E03AA">
              <w:t>Grozījums</w:t>
            </w:r>
          </w:p>
        </w:tc>
      </w:tr>
      <w:tr w14:paraId="579A0D82"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19CFD5E" w14:textId="77777777">
            <w:pPr>
              <w:pStyle w:val="Normal6a"/>
            </w:pPr>
            <w:r w:rsidRPr="001E03AA">
              <w:rPr>
                <w:b/>
                <w:i/>
              </w:rPr>
              <w:t>47.a pants</w:t>
            </w:r>
          </w:p>
        </w:tc>
        <w:tc>
          <w:tcPr>
            <w:tcW w:w="4876" w:type="dxa"/>
            <w:tcBorders>
              <w:top w:val="nil"/>
              <w:left w:val="nil"/>
              <w:bottom w:val="nil"/>
              <w:right w:val="nil"/>
            </w:tcBorders>
            <w:hideMark/>
          </w:tcPr>
          <w:p w:rsidR="006C6BF9" w:rsidRPr="001E03AA" w:rsidP="008E6ADF" w14:paraId="2EB101AD" w14:textId="77777777">
            <w:pPr>
              <w:pStyle w:val="Normal6a"/>
            </w:pPr>
            <w:r w:rsidRPr="001E03AA">
              <w:rPr>
                <w:b/>
                <w:i/>
              </w:rPr>
              <w:t>svītrots</w:t>
            </w:r>
          </w:p>
        </w:tc>
      </w:tr>
      <w:tr w14:paraId="51E4B205"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C050EE4" w14:textId="77777777">
            <w:pPr>
              <w:pStyle w:val="Normal6a"/>
              <w:rPr>
                <w:b/>
                <w:i/>
              </w:rPr>
            </w:pPr>
            <w:r w:rsidRPr="001E03AA">
              <w:rPr>
                <w:b/>
                <w:i/>
              </w:rPr>
              <w:t>(…)</w:t>
            </w:r>
          </w:p>
        </w:tc>
        <w:tc>
          <w:tcPr>
            <w:tcW w:w="4876" w:type="dxa"/>
            <w:tcBorders>
              <w:top w:val="nil"/>
              <w:left w:val="nil"/>
              <w:bottom w:val="nil"/>
              <w:right w:val="nil"/>
            </w:tcBorders>
          </w:tcPr>
          <w:p w:rsidR="006C6BF9" w:rsidRPr="001E03AA" w:rsidP="008E6ADF" w14:paraId="7919126C" w14:textId="77777777">
            <w:pPr>
              <w:pStyle w:val="Normal6a"/>
              <w:rPr>
                <w:b/>
                <w:i/>
              </w:rPr>
            </w:pPr>
          </w:p>
        </w:tc>
      </w:tr>
    </w:tbl>
    <w:p w:rsidR="006C6BF9" w:rsidRPr="001E03AA" w:rsidP="006C6BF9" w14:paraId="4D8E3C2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4A6E2A2" w14:textId="77777777">
      <w:r w:rsidRPr="001E03AA">
        <w:rPr>
          <w:rStyle w:val="HideTWBExt"/>
        </w:rPr>
        <w:t>&lt;/Amend&gt;</w:t>
      </w:r>
    </w:p>
    <w:p w:rsidR="006C6BF9" w:rsidRPr="001E03AA" w:rsidP="006C6BF9" w14:paraId="251F7076"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531</w:t>
      </w:r>
      <w:r w:rsidRPr="001E03AA">
        <w:rPr>
          <w:rStyle w:val="HideTWBExt"/>
          <w:b w:val="0"/>
        </w:rPr>
        <w:t>&lt;/NumAm&gt;</w:t>
      </w:r>
    </w:p>
    <w:p w:rsidR="006C6BF9" w:rsidRPr="001E03AA" w:rsidP="006C6BF9" w14:paraId="422A1D48"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64B238C2" w14:textId="77777777">
      <w:pPr>
        <w:pStyle w:val="NormalBold"/>
      </w:pPr>
      <w:r w:rsidRPr="001E03AA">
        <w:rPr>
          <w:rStyle w:val="HideTWBExt"/>
          <w:b w:val="0"/>
        </w:rPr>
        <w:t>&lt;/RepeatBlock-By&gt;</w:t>
      </w:r>
    </w:p>
    <w:p w:rsidR="006C6BF9" w:rsidRPr="001E03AA" w:rsidP="006C6BF9" w14:paraId="2438500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F6214ED"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10C9846B" w14:textId="77777777">
      <w:r w:rsidRPr="001E03AA">
        <w:rPr>
          <w:rStyle w:val="HideTWBExt"/>
        </w:rPr>
        <w:t>&lt;DocAmend2&gt;</w:t>
      </w:r>
      <w:r w:rsidRPr="001E03AA">
        <w:t>Direktīva 2011/61/ES</w:t>
      </w:r>
      <w:r w:rsidRPr="001E03AA">
        <w:rPr>
          <w:rStyle w:val="HideTWBExt"/>
        </w:rPr>
        <w:t>&lt;/DocAmend2&gt;</w:t>
      </w:r>
    </w:p>
    <w:p w:rsidR="006C6BF9" w:rsidRPr="001E03AA" w:rsidP="006C6BF9" w14:paraId="1DE9B8D1" w14:textId="77777777">
      <w:r w:rsidRPr="001E03AA">
        <w:rPr>
          <w:rStyle w:val="HideTWBExt"/>
        </w:rPr>
        <w:t>&lt;Article2&gt;</w:t>
      </w:r>
      <w:r w:rsidRPr="001E03AA">
        <w:t>47.a pants – virsraksts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FD756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A63E964" w14:textId="77777777"/>
        </w:tc>
      </w:tr>
      <w:tr w14:paraId="16D71BD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78D9C3F"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EB0270F" w14:textId="77777777">
            <w:pPr>
              <w:pStyle w:val="AmColumnHeading"/>
            </w:pPr>
            <w:r w:rsidRPr="001E03AA">
              <w:t>Grozījums</w:t>
            </w:r>
          </w:p>
        </w:tc>
      </w:tr>
      <w:tr w14:paraId="41C0338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5536264" w14:textId="77777777">
            <w:pPr>
              <w:pStyle w:val="Normal6a"/>
            </w:pPr>
            <w:r w:rsidRPr="001E03AA">
              <w:rPr>
                <w:b/>
                <w:i/>
              </w:rPr>
              <w:t>EVTI veikta AIFP un pārvaldības sabiedrību lielu ES grupu pārbaude</w:t>
            </w:r>
          </w:p>
        </w:tc>
        <w:tc>
          <w:tcPr>
            <w:tcW w:w="4876" w:type="dxa"/>
            <w:tcBorders>
              <w:top w:val="nil"/>
              <w:left w:val="nil"/>
              <w:bottom w:val="nil"/>
              <w:right w:val="nil"/>
            </w:tcBorders>
            <w:hideMark/>
          </w:tcPr>
          <w:p w:rsidR="006C6BF9" w:rsidRPr="001E03AA" w:rsidP="008E6ADF" w14:paraId="7AF27004" w14:textId="77777777">
            <w:pPr>
              <w:pStyle w:val="Normal6a"/>
            </w:pPr>
            <w:r w:rsidRPr="001E03AA">
              <w:rPr>
                <w:b/>
                <w:i/>
              </w:rPr>
              <w:t>svītrots</w:t>
            </w:r>
          </w:p>
        </w:tc>
      </w:tr>
    </w:tbl>
    <w:p w:rsidR="006C6BF9" w:rsidRPr="001E03AA" w:rsidP="006C6BF9" w14:paraId="058689D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563640A" w14:textId="77777777">
      <w:r w:rsidRPr="001E03AA">
        <w:rPr>
          <w:rStyle w:val="HideTWBExt"/>
        </w:rPr>
        <w:t>&lt;/Amend&gt;</w:t>
      </w:r>
    </w:p>
    <w:p w:rsidR="006C6BF9" w:rsidRPr="001E03AA" w:rsidP="006C6BF9" w14:paraId="7699043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532</w:t>
      </w:r>
      <w:r w:rsidRPr="001E03AA">
        <w:rPr>
          <w:rStyle w:val="HideTWBExt"/>
          <w:b w:val="0"/>
        </w:rPr>
        <w:t>&lt;/NumAm&gt;</w:t>
      </w:r>
    </w:p>
    <w:p w:rsidR="006C6BF9" w:rsidRPr="001E03AA" w:rsidP="006C6BF9" w14:paraId="67433041"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179F2713"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4FAAC83C" w14:textId="77777777">
      <w:pPr>
        <w:pStyle w:val="NormalBold"/>
      </w:pPr>
      <w:r w:rsidRPr="001E03AA">
        <w:rPr>
          <w:rStyle w:val="HideTWBExt"/>
          <w:b w:val="0"/>
        </w:rPr>
        <w:t>&lt;/RepeatBlock-By&gt;</w:t>
      </w:r>
    </w:p>
    <w:p w:rsidR="006C6BF9" w:rsidRPr="001E03AA" w:rsidP="006C6BF9" w14:paraId="65D098CF"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E833670"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5ACC161E" w14:textId="77777777">
      <w:r w:rsidRPr="001E03AA">
        <w:rPr>
          <w:rStyle w:val="HideTWBExt"/>
        </w:rPr>
        <w:t>&lt;DocAmend2&gt;</w:t>
      </w:r>
      <w:r w:rsidRPr="001E03AA">
        <w:t>Direktīva 2011/61/ES</w:t>
      </w:r>
      <w:r w:rsidRPr="001E03AA">
        <w:rPr>
          <w:rStyle w:val="HideTWBExt"/>
        </w:rPr>
        <w:t>&lt;/DocAmend2&gt;</w:t>
      </w:r>
    </w:p>
    <w:p w:rsidR="006C6BF9" w:rsidRPr="001E03AA" w:rsidP="006C6BF9" w14:paraId="627955E9" w14:textId="77777777">
      <w:r w:rsidRPr="001E03AA">
        <w:rPr>
          <w:rStyle w:val="HideTWBExt"/>
        </w:rPr>
        <w:t>&lt;Article2&gt;</w:t>
      </w:r>
      <w:r w:rsidRPr="001E03AA">
        <w:t>47.a pants – virsraksts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1FA37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3E1C3C1" w14:textId="77777777"/>
        </w:tc>
      </w:tr>
      <w:tr w14:paraId="78752E0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3CF231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C80E8F0" w14:textId="77777777">
            <w:pPr>
              <w:pStyle w:val="AmColumnHeading"/>
            </w:pPr>
            <w:r w:rsidRPr="001E03AA">
              <w:t>Grozījums</w:t>
            </w:r>
          </w:p>
        </w:tc>
      </w:tr>
      <w:tr w14:paraId="2A8A334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272CF14" w14:textId="77777777">
            <w:pPr>
              <w:pStyle w:val="Normal6a"/>
            </w:pPr>
            <w:r w:rsidRPr="001E03AA">
              <w:rPr>
                <w:b/>
                <w:i/>
              </w:rPr>
              <w:t xml:space="preserve">EVTI veikta </w:t>
            </w:r>
            <w:r w:rsidRPr="001E03AA">
              <w:t xml:space="preserve">AIFP un pārvaldības sabiedrību lielu ES grupu </w:t>
            </w:r>
            <w:r w:rsidRPr="001E03AA">
              <w:rPr>
                <w:b/>
                <w:i/>
              </w:rPr>
              <w:t>pārbaude</w:t>
            </w:r>
          </w:p>
        </w:tc>
        <w:tc>
          <w:tcPr>
            <w:tcW w:w="4876" w:type="dxa"/>
            <w:tcBorders>
              <w:top w:val="nil"/>
              <w:left w:val="nil"/>
              <w:bottom w:val="nil"/>
              <w:right w:val="nil"/>
            </w:tcBorders>
            <w:hideMark/>
          </w:tcPr>
          <w:p w:rsidR="006C6BF9" w:rsidRPr="001E03AA" w:rsidP="008E6ADF" w14:paraId="497F0FB3" w14:textId="77777777">
            <w:pPr>
              <w:pStyle w:val="Normal6a"/>
            </w:pPr>
            <w:r w:rsidRPr="001E03AA">
              <w:t xml:space="preserve">AIFP un pārvaldības sabiedrību lielu ES </w:t>
            </w:r>
            <w:r w:rsidRPr="001E03AA">
              <w:rPr>
                <w:b/>
                <w:i/>
              </w:rPr>
              <w:t>pārrobežu</w:t>
            </w:r>
            <w:r w:rsidRPr="001E03AA">
              <w:t xml:space="preserve"> grupu </w:t>
            </w:r>
            <w:r w:rsidRPr="001E03AA">
              <w:rPr>
                <w:b/>
                <w:i/>
              </w:rPr>
              <w:t>uzraudzības kolēģija</w:t>
            </w:r>
          </w:p>
        </w:tc>
      </w:tr>
    </w:tbl>
    <w:p w:rsidR="006C6BF9" w:rsidRPr="001E03AA" w:rsidP="006C6BF9" w14:paraId="12DDD7D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3AD99DC" w14:textId="77777777">
      <w:r w:rsidRPr="001E03AA">
        <w:rPr>
          <w:rStyle w:val="HideTWBExt"/>
        </w:rPr>
        <w:t>&lt;/Amend&gt;</w:t>
      </w:r>
    </w:p>
    <w:p w:rsidR="006C6BF9" w:rsidRPr="001E03AA" w:rsidP="006C6BF9" w14:paraId="6C82CBC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533</w:t>
      </w:r>
      <w:r w:rsidRPr="001E03AA">
        <w:rPr>
          <w:rStyle w:val="HideTWBExt"/>
          <w:b w:val="0"/>
        </w:rPr>
        <w:t>&lt;/NumAm&gt;</w:t>
      </w:r>
    </w:p>
    <w:p w:rsidR="006C6BF9" w:rsidRPr="001E03AA" w:rsidP="006C6BF9" w14:paraId="70D0ADA1"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10A1E65D" w14:textId="77777777">
      <w:pPr>
        <w:pStyle w:val="NormalBold"/>
      </w:pPr>
      <w:r w:rsidRPr="001E03AA">
        <w:rPr>
          <w:rStyle w:val="HideTWBExt"/>
          <w:b w:val="0"/>
        </w:rPr>
        <w:t>&lt;/RepeatBlock-By&gt;</w:t>
      </w:r>
    </w:p>
    <w:p w:rsidR="006C6BF9" w:rsidRPr="001E03AA" w:rsidP="006C6BF9" w14:paraId="2E0F2E6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7746DEE"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68A9F9A2" w14:textId="77777777">
      <w:r w:rsidRPr="001E03AA">
        <w:rPr>
          <w:rStyle w:val="HideTWBExt"/>
        </w:rPr>
        <w:t>&lt;DocAmend2&gt;</w:t>
      </w:r>
      <w:r w:rsidRPr="001E03AA">
        <w:t>Direktīva 2011/61/ES</w:t>
      </w:r>
      <w:r w:rsidRPr="001E03AA">
        <w:rPr>
          <w:rStyle w:val="HideTWBExt"/>
        </w:rPr>
        <w:t>&lt;/DocAmend2&gt;</w:t>
      </w:r>
    </w:p>
    <w:p w:rsidR="006C6BF9" w:rsidRPr="001E03AA" w:rsidP="006C6BF9" w14:paraId="5BDAA234" w14:textId="77777777">
      <w:r w:rsidRPr="001E03AA">
        <w:rPr>
          <w:rStyle w:val="HideTWBExt"/>
        </w:rPr>
        <w:t>&lt;Article2&gt;</w:t>
      </w:r>
      <w:r w:rsidRPr="001E03AA">
        <w:t>47.a pants – virsraksts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F5D59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D8D835F" w14:textId="77777777"/>
        </w:tc>
      </w:tr>
      <w:tr w14:paraId="56AA2B3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A0FC1E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98F39D4" w14:textId="77777777">
            <w:pPr>
              <w:pStyle w:val="AmColumnHeading"/>
            </w:pPr>
            <w:r w:rsidRPr="001E03AA">
              <w:t>Grozījums</w:t>
            </w:r>
          </w:p>
        </w:tc>
      </w:tr>
      <w:tr w14:paraId="7EF328F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949D053" w14:textId="77777777">
            <w:pPr>
              <w:pStyle w:val="Normal6a"/>
            </w:pPr>
            <w:r w:rsidRPr="001E03AA">
              <w:t>EVTI</w:t>
            </w:r>
            <w:r w:rsidRPr="001E03AA">
              <w:rPr>
                <w:b/>
                <w:i/>
              </w:rPr>
              <w:t xml:space="preserve"> veikta AIFP un pārvaldības sabiedrību lielu ES grupu pārbaude</w:t>
            </w:r>
          </w:p>
        </w:tc>
        <w:tc>
          <w:tcPr>
            <w:tcW w:w="4876" w:type="dxa"/>
            <w:tcBorders>
              <w:top w:val="nil"/>
              <w:left w:val="nil"/>
              <w:bottom w:val="nil"/>
              <w:right w:val="nil"/>
            </w:tcBorders>
            <w:hideMark/>
          </w:tcPr>
          <w:p w:rsidR="006C6BF9" w:rsidRPr="001E03AA" w:rsidP="008E6ADF" w14:paraId="7FC9E214" w14:textId="77777777">
            <w:pPr>
              <w:pStyle w:val="Normal6a"/>
            </w:pPr>
            <w:r w:rsidRPr="001E03AA">
              <w:t xml:space="preserve">EVTI </w:t>
            </w:r>
            <w:r w:rsidRPr="001E03AA">
              <w:rPr>
                <w:b/>
                <w:i/>
              </w:rPr>
              <w:t>koordinācijas mehānisms</w:t>
            </w:r>
          </w:p>
        </w:tc>
      </w:tr>
    </w:tbl>
    <w:p w:rsidR="006C6BF9" w:rsidRPr="001E03AA" w:rsidP="006C6BF9" w14:paraId="5177E7A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FFE8346" w14:textId="77777777">
      <w:r w:rsidRPr="001E03AA">
        <w:rPr>
          <w:rStyle w:val="HideTWBExt"/>
        </w:rPr>
        <w:t>&lt;/Amend&gt;</w:t>
      </w:r>
    </w:p>
    <w:p w:rsidR="006C6BF9" w:rsidRPr="001E03AA" w:rsidP="006C6BF9" w14:paraId="68A37DA3"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534</w:t>
      </w:r>
      <w:r w:rsidRPr="001E03AA">
        <w:rPr>
          <w:rStyle w:val="HideTWBExt"/>
          <w:b w:val="0"/>
        </w:rPr>
        <w:t>&lt;/NumAm&gt;</w:t>
      </w:r>
    </w:p>
    <w:p w:rsidR="006C6BF9" w:rsidRPr="001E03AA" w:rsidP="006C6BF9" w14:paraId="6317D07F"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23A682C3" w14:textId="77777777">
      <w:pPr>
        <w:pStyle w:val="NormalBold"/>
      </w:pPr>
      <w:r w:rsidRPr="001E03AA">
        <w:rPr>
          <w:rStyle w:val="HideTWBExt"/>
          <w:b w:val="0"/>
        </w:rPr>
        <w:t>&lt;/RepeatBlock-By&gt;</w:t>
      </w:r>
    </w:p>
    <w:p w:rsidR="006C6BF9" w:rsidRPr="001E03AA" w:rsidP="006C6BF9" w14:paraId="45F3388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ECC43AC"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1D4CF2E8" w14:textId="77777777">
      <w:r w:rsidRPr="001E03AA">
        <w:rPr>
          <w:rStyle w:val="HideTWBExt"/>
        </w:rPr>
        <w:t>&lt;DocAmend2&gt;</w:t>
      </w:r>
      <w:r w:rsidRPr="001E03AA">
        <w:t>Direktīva 2011/61/ES</w:t>
      </w:r>
      <w:r w:rsidRPr="001E03AA">
        <w:rPr>
          <w:rStyle w:val="HideTWBExt"/>
        </w:rPr>
        <w:t>&lt;/DocAmend2&gt;</w:t>
      </w:r>
    </w:p>
    <w:p w:rsidR="006C6BF9" w:rsidRPr="001E03AA" w:rsidP="006C6BF9" w14:paraId="2C0F6475" w14:textId="77777777">
      <w:r w:rsidRPr="001E03AA">
        <w:rPr>
          <w:rStyle w:val="HideTWBExt"/>
        </w:rPr>
        <w:t>&lt;Article2&gt;</w:t>
      </w:r>
      <w:r w:rsidRPr="001E03AA">
        <w:t>47.a pants – virsraksts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B96C4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58D9C7E" w14:textId="77777777"/>
        </w:tc>
      </w:tr>
      <w:tr w14:paraId="55A1563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87AFBB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116755E" w14:textId="77777777">
            <w:pPr>
              <w:pStyle w:val="AmColumnHeading"/>
            </w:pPr>
            <w:r w:rsidRPr="001E03AA">
              <w:t>Grozījums</w:t>
            </w:r>
          </w:p>
        </w:tc>
      </w:tr>
      <w:tr w14:paraId="076D0C5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97639C1" w14:textId="77777777">
            <w:pPr>
              <w:pStyle w:val="Normal6a"/>
            </w:pPr>
            <w:r w:rsidRPr="001E03AA">
              <w:rPr>
                <w:b/>
                <w:i/>
              </w:rPr>
              <w:t>EVTI veikta</w:t>
            </w:r>
            <w:r w:rsidRPr="001E03AA">
              <w:t xml:space="preserve"> AIFP un pārvaldības sabiedrību lielu ES grupu </w:t>
            </w:r>
            <w:r w:rsidRPr="001E03AA">
              <w:rPr>
                <w:b/>
                <w:i/>
              </w:rPr>
              <w:t>pārbaude</w:t>
            </w:r>
          </w:p>
        </w:tc>
        <w:tc>
          <w:tcPr>
            <w:tcW w:w="4876" w:type="dxa"/>
            <w:tcBorders>
              <w:top w:val="nil"/>
              <w:left w:val="nil"/>
              <w:bottom w:val="nil"/>
              <w:right w:val="nil"/>
            </w:tcBorders>
            <w:hideMark/>
          </w:tcPr>
          <w:p w:rsidR="006C6BF9" w:rsidRPr="001E03AA" w:rsidP="008E6ADF" w14:paraId="37926D04" w14:textId="77777777">
            <w:pPr>
              <w:pStyle w:val="Normal6a"/>
            </w:pPr>
            <w:r w:rsidRPr="001E03AA">
              <w:t xml:space="preserve">Pārvaldības sabiedrību un AIFP lielu ES </w:t>
            </w:r>
            <w:r w:rsidRPr="001E03AA">
              <w:rPr>
                <w:b/>
                <w:i/>
              </w:rPr>
              <w:t>pārrobežu</w:t>
            </w:r>
            <w:r w:rsidRPr="001E03AA">
              <w:t xml:space="preserve"> grupu </w:t>
            </w:r>
            <w:r w:rsidRPr="001E03AA">
              <w:rPr>
                <w:b/>
                <w:i/>
              </w:rPr>
              <w:t>identifikācija</w:t>
            </w:r>
          </w:p>
        </w:tc>
      </w:tr>
    </w:tbl>
    <w:p w:rsidR="006C6BF9" w:rsidRPr="001E03AA" w:rsidP="006C6BF9" w14:paraId="7D804AC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DC1FCA7" w14:textId="77777777">
      <w:r w:rsidRPr="001E03AA">
        <w:rPr>
          <w:rStyle w:val="HideTWBExt"/>
        </w:rPr>
        <w:t>&lt;/Amend&gt;</w:t>
      </w:r>
    </w:p>
    <w:p w:rsidR="006C6BF9" w:rsidRPr="001E03AA" w:rsidP="006C6BF9" w14:paraId="3DD67C8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535</w:t>
      </w:r>
      <w:r w:rsidRPr="001E03AA">
        <w:rPr>
          <w:rStyle w:val="HideTWBExt"/>
          <w:b w:val="0"/>
        </w:rPr>
        <w:t>&lt;/NumAm&gt;</w:t>
      </w:r>
    </w:p>
    <w:p w:rsidR="006C6BF9" w:rsidRPr="001E03AA" w:rsidP="006C6BF9" w14:paraId="68750F00"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6DCD74C6" w14:textId="77777777">
      <w:pPr>
        <w:pStyle w:val="NormalBold"/>
      </w:pPr>
      <w:r w:rsidRPr="001E03AA">
        <w:rPr>
          <w:rStyle w:val="HideTWBExt"/>
          <w:b w:val="0"/>
        </w:rPr>
        <w:t>&lt;/RepeatBlock-By&gt;</w:t>
      </w:r>
    </w:p>
    <w:p w:rsidR="006C6BF9" w:rsidRPr="001E03AA" w:rsidP="006C6BF9" w14:paraId="7E05C0D8"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DC4147B"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26528FD2" w14:textId="77777777">
      <w:r w:rsidRPr="001E03AA">
        <w:rPr>
          <w:rStyle w:val="HideTWBExt"/>
        </w:rPr>
        <w:t>&lt;DocAmend2&gt;</w:t>
      </w:r>
      <w:r w:rsidRPr="001E03AA">
        <w:t>Direktīva 2011/61/ES</w:t>
      </w:r>
      <w:r w:rsidRPr="001E03AA">
        <w:rPr>
          <w:rStyle w:val="HideTWBExt"/>
        </w:rPr>
        <w:t>&lt;/DocAmend2&gt;</w:t>
      </w:r>
    </w:p>
    <w:p w:rsidR="006C6BF9" w:rsidRPr="001E03AA" w:rsidP="006C6BF9" w14:paraId="48643CA9" w14:textId="77777777">
      <w:r w:rsidRPr="001E03AA">
        <w:rPr>
          <w:rStyle w:val="HideTWBExt"/>
        </w:rPr>
        <w:t>&lt;Article2&gt;</w:t>
      </w:r>
      <w:r w:rsidRPr="001E03AA">
        <w:t>47.a pants – 1.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2732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8780346" w14:textId="77777777"/>
        </w:tc>
      </w:tr>
      <w:tr w14:paraId="6D3EA820"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7A7F65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1A1F4F1" w14:textId="77777777">
            <w:pPr>
              <w:pStyle w:val="AmColumnHeading"/>
            </w:pPr>
            <w:r w:rsidRPr="001E03AA">
              <w:t>Grozījums</w:t>
            </w:r>
          </w:p>
        </w:tc>
      </w:tr>
      <w:tr w14:paraId="442EF0C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7C4C718" w14:textId="77777777">
            <w:pPr>
              <w:pStyle w:val="Normal6a"/>
            </w:pPr>
            <w:r w:rsidRPr="001E03AA">
              <w:rPr>
                <w:b/>
                <w:i/>
              </w:rPr>
              <w:t>1.</w:t>
            </w:r>
            <w:r w:rsidRPr="001E03AA">
              <w:tab/>
            </w:r>
            <w:r w:rsidRPr="001E03AA">
              <w:rPr>
                <w:b/>
                <w:i/>
              </w:rPr>
              <w:t>Līdz [lūgums ievietot datumu = 12 mēneši pēc šīs direktīvas stāšanās spēkā] EVTI identificē katru AIFP un pārvaldības sabiedrību ES grupu, kas atbilst abiem šādiem nosacījumiem:</w:t>
            </w:r>
          </w:p>
        </w:tc>
        <w:tc>
          <w:tcPr>
            <w:tcW w:w="4876" w:type="dxa"/>
            <w:tcBorders>
              <w:top w:val="nil"/>
              <w:left w:val="nil"/>
              <w:bottom w:val="nil"/>
              <w:right w:val="nil"/>
            </w:tcBorders>
            <w:hideMark/>
          </w:tcPr>
          <w:p w:rsidR="006C6BF9" w:rsidRPr="001E03AA" w:rsidP="008E6ADF" w14:paraId="731693BF" w14:textId="77777777">
            <w:pPr>
              <w:pStyle w:val="Normal6a"/>
            </w:pPr>
            <w:r w:rsidRPr="001E03AA">
              <w:rPr>
                <w:b/>
                <w:i/>
              </w:rPr>
              <w:t>svītrots</w:t>
            </w:r>
          </w:p>
        </w:tc>
      </w:tr>
      <w:tr w14:paraId="2AF4298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7D82629" w14:textId="77777777">
            <w:pPr>
              <w:pStyle w:val="Normal6a"/>
            </w:pPr>
            <w:r w:rsidRPr="001E03AA">
              <w:rPr>
                <w:b/>
                <w:i/>
              </w:rPr>
              <w:t>a) AIFP un pārvaldības sabiedrību kopējā ES mēroga neto aktīvu vērtība grupas ietvaros pārsniedz 300 miljardus EUR;</w:t>
            </w:r>
          </w:p>
        </w:tc>
        <w:tc>
          <w:tcPr>
            <w:tcW w:w="4876" w:type="dxa"/>
            <w:tcBorders>
              <w:top w:val="nil"/>
              <w:left w:val="nil"/>
              <w:bottom w:val="nil"/>
              <w:right w:val="nil"/>
            </w:tcBorders>
          </w:tcPr>
          <w:p w:rsidR="006C6BF9" w:rsidRPr="001E03AA" w:rsidP="008E6ADF" w14:paraId="1A3CD641" w14:textId="77777777">
            <w:pPr>
              <w:pStyle w:val="Normal6a"/>
            </w:pPr>
          </w:p>
        </w:tc>
      </w:tr>
      <w:tr w14:paraId="61A1F01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3EAA098" w14:textId="77777777">
            <w:pPr>
              <w:pStyle w:val="Normal6a"/>
            </w:pPr>
            <w:r w:rsidRPr="001E03AA">
              <w:rPr>
                <w:b/>
                <w:i/>
              </w:rPr>
              <w:t>b) grupas AIFP un pārvaldības sabiedrības veic uzņēmējdarbību vairāk nekā vienā dalībvalstī, vai arī minētie AIFP un pārvaldības sabiedrības pārvalda vai tirgo AIF un PVKIU vairāk nekā vienā dalībvalstī.</w:t>
            </w:r>
          </w:p>
        </w:tc>
        <w:tc>
          <w:tcPr>
            <w:tcW w:w="4876" w:type="dxa"/>
            <w:tcBorders>
              <w:top w:val="nil"/>
              <w:left w:val="nil"/>
              <w:bottom w:val="nil"/>
              <w:right w:val="nil"/>
            </w:tcBorders>
          </w:tcPr>
          <w:p w:rsidR="006C6BF9" w:rsidRPr="001E03AA" w:rsidP="008E6ADF" w14:paraId="0B1FE507" w14:textId="77777777">
            <w:pPr>
              <w:pStyle w:val="Normal6a"/>
            </w:pPr>
          </w:p>
        </w:tc>
      </w:tr>
      <w:tr w14:paraId="7E2E164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C85A00B" w14:textId="77777777">
            <w:pPr>
              <w:pStyle w:val="Normal6a"/>
            </w:pPr>
            <w:r w:rsidRPr="001E03AA">
              <w:rPr>
                <w:b/>
                <w:i/>
              </w:rPr>
              <w:t>EVTI publicē saskaņā ar pirmo daļu identificēto AIFP un pārvaldības sabiedrību ES grupu sarakstu un atjaunina to vienu reizi trijos gados.</w:t>
            </w:r>
          </w:p>
        </w:tc>
        <w:tc>
          <w:tcPr>
            <w:tcW w:w="4876" w:type="dxa"/>
            <w:tcBorders>
              <w:top w:val="nil"/>
              <w:left w:val="nil"/>
              <w:bottom w:val="nil"/>
              <w:right w:val="nil"/>
            </w:tcBorders>
          </w:tcPr>
          <w:p w:rsidR="006C6BF9" w:rsidRPr="001E03AA" w:rsidP="008E6ADF" w14:paraId="4D59841C" w14:textId="77777777">
            <w:pPr>
              <w:pStyle w:val="Normal6a"/>
            </w:pPr>
          </w:p>
        </w:tc>
      </w:tr>
    </w:tbl>
    <w:p w:rsidR="006C6BF9" w:rsidRPr="001E03AA" w:rsidP="006C6BF9" w14:paraId="4918FE5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EE29FD4" w14:textId="77777777">
      <w:r w:rsidRPr="001E03AA">
        <w:rPr>
          <w:rStyle w:val="HideTWBExt"/>
        </w:rPr>
        <w:t>&lt;/Amend&gt;</w:t>
      </w:r>
    </w:p>
    <w:p w:rsidR="006C6BF9" w:rsidRPr="001E03AA" w:rsidP="006C6BF9" w14:paraId="091EED1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536</w:t>
      </w:r>
      <w:r w:rsidRPr="001E03AA">
        <w:rPr>
          <w:rStyle w:val="HideTWBExt"/>
          <w:b w:val="0"/>
        </w:rPr>
        <w:t>&lt;/NumAm&gt;</w:t>
      </w:r>
    </w:p>
    <w:p w:rsidR="006C6BF9" w:rsidRPr="001E03AA" w:rsidP="006C6BF9" w14:paraId="02798670"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0B272153" w14:textId="77777777">
      <w:pPr>
        <w:pStyle w:val="NormalBold"/>
      </w:pPr>
      <w:r w:rsidRPr="001E03AA">
        <w:rPr>
          <w:rStyle w:val="HideTWBExt"/>
          <w:b w:val="0"/>
        </w:rPr>
        <w:t>&lt;/RepeatBlock-By&gt;</w:t>
      </w:r>
    </w:p>
    <w:p w:rsidR="006C6BF9" w:rsidRPr="001E03AA" w:rsidP="006C6BF9" w14:paraId="77362E3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496F1BE"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5DC502ED" w14:textId="77777777">
      <w:r w:rsidRPr="001E03AA">
        <w:rPr>
          <w:rStyle w:val="HideTWBExt"/>
        </w:rPr>
        <w:t>&lt;DocAmend2&gt;</w:t>
      </w:r>
      <w:r w:rsidRPr="001E03AA">
        <w:t>Direktīva 2011/61/ES</w:t>
      </w:r>
      <w:r w:rsidRPr="001E03AA">
        <w:rPr>
          <w:rStyle w:val="HideTWBExt"/>
        </w:rPr>
        <w:t>&lt;/DocAmend2&gt;</w:t>
      </w:r>
    </w:p>
    <w:p w:rsidR="006C6BF9" w:rsidRPr="001E03AA" w:rsidP="006C6BF9" w14:paraId="6A0E3681" w14:textId="77777777">
      <w:r w:rsidRPr="001E03AA">
        <w:rPr>
          <w:rStyle w:val="HideTWBExt"/>
        </w:rPr>
        <w:t>&lt;Article2&gt;</w:t>
      </w:r>
      <w:r w:rsidRPr="001E03AA">
        <w:t>47.a pants – 1. punkts – 1. daļa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DA4BB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E4DEF18" w14:textId="77777777"/>
        </w:tc>
      </w:tr>
      <w:tr w14:paraId="7E17000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797060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7CEA82F" w14:textId="77777777">
            <w:pPr>
              <w:pStyle w:val="AmColumnHeading"/>
            </w:pPr>
            <w:r w:rsidRPr="001E03AA">
              <w:t>Grozījums</w:t>
            </w:r>
          </w:p>
        </w:tc>
      </w:tr>
      <w:tr w14:paraId="3B9B6FB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3689DB3" w14:textId="77777777">
            <w:pPr>
              <w:pStyle w:val="Normal6a"/>
            </w:pPr>
            <w:r w:rsidRPr="001E03AA">
              <w:t xml:space="preserve">Līdz [lūgums ievietot datumu = 12 mēneši pēc šīs direktīvas stāšanās spēkā] EVTI </w:t>
            </w:r>
            <w:r w:rsidRPr="001E03AA">
              <w:rPr>
                <w:b/>
                <w:i/>
              </w:rPr>
              <w:t>identificē katru AIFP un pārvaldības sabiedrību ES grupu, kas atbilst abiem šādiem nosacījumiem:</w:t>
            </w:r>
          </w:p>
        </w:tc>
        <w:tc>
          <w:tcPr>
            <w:tcW w:w="4876" w:type="dxa"/>
            <w:tcBorders>
              <w:top w:val="nil"/>
              <w:left w:val="nil"/>
              <w:bottom w:val="nil"/>
              <w:right w:val="nil"/>
            </w:tcBorders>
            <w:hideMark/>
          </w:tcPr>
          <w:p w:rsidR="006C6BF9" w:rsidRPr="001E03AA" w:rsidP="008E6ADF" w14:paraId="6F76CCCB" w14:textId="77777777">
            <w:pPr>
              <w:pStyle w:val="Normal6a"/>
            </w:pPr>
            <w:r w:rsidRPr="001E03AA">
              <w:t>Līdz [lūgums ievietot datumu = 12 mēneši pēc šīs direktīvas stāšanās spēkā] EVTI</w:t>
            </w:r>
            <w:r w:rsidRPr="001E03AA">
              <w:rPr>
                <w:b/>
                <w:i/>
              </w:rPr>
              <w:t>, apspriežoties ar valstu kompetentajām iestādēm un nozari, izveido reprezentatīvu izlasi, kurā ir AIFP un pārvaldības sabiedrību grupas, kas ir atļautas vairākās dalībvalstīs</w:t>
            </w:r>
            <w:r w:rsidRPr="001E03AA">
              <w:t>.</w:t>
            </w:r>
          </w:p>
        </w:tc>
      </w:tr>
    </w:tbl>
    <w:p w:rsidR="006C6BF9" w:rsidRPr="001E03AA" w:rsidP="006C6BF9" w14:paraId="551AD0B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0C616FD" w14:textId="77777777">
      <w:r w:rsidRPr="001E03AA">
        <w:rPr>
          <w:rStyle w:val="HideTWBExt"/>
        </w:rPr>
        <w:t>&lt;/Amend&gt;</w:t>
      </w:r>
    </w:p>
    <w:p w:rsidR="006C6BF9" w:rsidRPr="001E03AA" w:rsidP="006C6BF9" w14:paraId="791FA88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537</w:t>
      </w:r>
      <w:r w:rsidRPr="001E03AA">
        <w:rPr>
          <w:rStyle w:val="HideTWBExt"/>
          <w:b w:val="0"/>
        </w:rPr>
        <w:t>&lt;/NumAm&gt;</w:t>
      </w:r>
    </w:p>
    <w:p w:rsidR="006C6BF9" w:rsidRPr="001E03AA" w:rsidP="006C6BF9" w14:paraId="4E926BBC"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623BF9D0" w14:textId="77777777">
      <w:pPr>
        <w:pStyle w:val="NormalBold"/>
      </w:pPr>
      <w:r w:rsidRPr="001E03AA">
        <w:rPr>
          <w:rStyle w:val="HideTWBExt"/>
          <w:b w:val="0"/>
        </w:rPr>
        <w:t>&lt;/RepeatBlock-By&gt;</w:t>
      </w:r>
    </w:p>
    <w:p w:rsidR="006C6BF9" w:rsidRPr="001E03AA" w:rsidP="006C6BF9" w14:paraId="31EB9DB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70D762E"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1A7B8540" w14:textId="77777777">
      <w:r w:rsidRPr="001E03AA">
        <w:rPr>
          <w:rStyle w:val="HideTWBExt"/>
        </w:rPr>
        <w:t>&lt;DocAmend2&gt;</w:t>
      </w:r>
      <w:r w:rsidRPr="001E03AA">
        <w:t>Direktīva 2011/61/ES</w:t>
      </w:r>
      <w:r w:rsidRPr="001E03AA">
        <w:rPr>
          <w:rStyle w:val="HideTWBExt"/>
        </w:rPr>
        <w:t>&lt;/DocAmend2&gt;</w:t>
      </w:r>
    </w:p>
    <w:p w:rsidR="006C6BF9" w:rsidRPr="001E03AA" w:rsidP="006C6BF9" w14:paraId="0FB3A71E" w14:textId="77777777">
      <w:r w:rsidRPr="001E03AA">
        <w:rPr>
          <w:rStyle w:val="HideTWBExt"/>
        </w:rPr>
        <w:t>&lt;Article2&gt;</w:t>
      </w:r>
      <w:r w:rsidRPr="001E03AA">
        <w:t>47.a pants – 1. punkts – 1. daļa – a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67034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A1EEC95" w14:textId="77777777"/>
        </w:tc>
      </w:tr>
      <w:tr w14:paraId="4A69DBD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DF6352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9610781" w14:textId="77777777">
            <w:pPr>
              <w:pStyle w:val="AmColumnHeading"/>
            </w:pPr>
            <w:r w:rsidRPr="001E03AA">
              <w:t>Grozījums</w:t>
            </w:r>
          </w:p>
        </w:tc>
      </w:tr>
      <w:tr w14:paraId="429D589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A24C517" w14:textId="77777777">
            <w:pPr>
              <w:pStyle w:val="Normal6a"/>
            </w:pPr>
            <w:r w:rsidRPr="001E03AA">
              <w:rPr>
                <w:b/>
                <w:i/>
              </w:rPr>
              <w:t>a)</w:t>
            </w:r>
            <w:r w:rsidRPr="001E03AA">
              <w:tab/>
            </w:r>
            <w:r w:rsidRPr="001E03AA">
              <w:rPr>
                <w:b/>
                <w:i/>
              </w:rPr>
              <w:t>AIFP un pārvaldības sabiedrību kopējā ES mēroga neto aktīvu vērtība grupas ietvaros pārsniedz 300 miljardus EUR;</w:t>
            </w:r>
          </w:p>
        </w:tc>
        <w:tc>
          <w:tcPr>
            <w:tcW w:w="4876" w:type="dxa"/>
            <w:tcBorders>
              <w:top w:val="nil"/>
              <w:left w:val="nil"/>
              <w:bottom w:val="nil"/>
              <w:right w:val="nil"/>
            </w:tcBorders>
            <w:hideMark/>
          </w:tcPr>
          <w:p w:rsidR="006C6BF9" w:rsidRPr="001E03AA" w:rsidP="008E6ADF" w14:paraId="4FA9DD58" w14:textId="77777777">
            <w:pPr>
              <w:pStyle w:val="Normal6a"/>
            </w:pPr>
            <w:r w:rsidRPr="001E03AA">
              <w:rPr>
                <w:b/>
                <w:i/>
              </w:rPr>
              <w:t>svītrots</w:t>
            </w:r>
          </w:p>
        </w:tc>
      </w:tr>
    </w:tbl>
    <w:p w:rsidR="006C6BF9" w:rsidRPr="001E03AA" w:rsidP="006C6BF9" w14:paraId="295BF6E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81C3DFB" w14:textId="77777777">
      <w:r w:rsidRPr="001E03AA">
        <w:rPr>
          <w:rStyle w:val="HideTWBExt"/>
        </w:rPr>
        <w:t>&lt;/Amend&gt;</w:t>
      </w:r>
    </w:p>
    <w:p w:rsidR="006C6BF9" w:rsidRPr="001E03AA" w:rsidP="006C6BF9" w14:paraId="529117B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538</w:t>
      </w:r>
      <w:r w:rsidRPr="001E03AA">
        <w:rPr>
          <w:rStyle w:val="HideTWBExt"/>
          <w:b w:val="0"/>
        </w:rPr>
        <w:t>&lt;/NumAm&gt;</w:t>
      </w:r>
    </w:p>
    <w:p w:rsidR="006C6BF9" w:rsidRPr="001E03AA" w:rsidP="006C6BF9" w14:paraId="23472A43"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7C2D1CF6" w14:textId="77777777">
      <w:pPr>
        <w:pStyle w:val="NormalBold"/>
      </w:pPr>
      <w:r w:rsidRPr="001E03AA">
        <w:rPr>
          <w:rStyle w:val="HideTWBExt"/>
          <w:b w:val="0"/>
        </w:rPr>
        <w:t>&lt;/RepeatBlock-By&gt;</w:t>
      </w:r>
    </w:p>
    <w:p w:rsidR="006C6BF9" w:rsidRPr="001E03AA" w:rsidP="006C6BF9" w14:paraId="69BCF44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0F49C84"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1325416F" w14:textId="77777777">
      <w:r w:rsidRPr="001E03AA">
        <w:rPr>
          <w:rStyle w:val="HideTWBExt"/>
        </w:rPr>
        <w:t>&lt;DocAmend2&gt;</w:t>
      </w:r>
      <w:r w:rsidRPr="001E03AA">
        <w:t>Direktīva 2011/61/ES</w:t>
      </w:r>
      <w:r w:rsidRPr="001E03AA">
        <w:rPr>
          <w:rStyle w:val="HideTWBExt"/>
        </w:rPr>
        <w:t>&lt;/DocAmend2&gt;</w:t>
      </w:r>
    </w:p>
    <w:p w:rsidR="006C6BF9" w:rsidRPr="001E03AA" w:rsidP="006C6BF9" w14:paraId="174BEBC2" w14:textId="77777777">
      <w:r w:rsidRPr="001E03AA">
        <w:rPr>
          <w:rStyle w:val="HideTWBExt"/>
        </w:rPr>
        <w:t>&lt;Article2&gt;</w:t>
      </w:r>
      <w:r w:rsidRPr="001E03AA">
        <w:t>47.a pants – 1. punkts – 1. daļa – a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CFA71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6A0404D" w14:textId="77777777"/>
        </w:tc>
      </w:tr>
      <w:tr w14:paraId="33C3B79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54AAE8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D16EE60" w14:textId="77777777">
            <w:pPr>
              <w:pStyle w:val="AmColumnHeading"/>
            </w:pPr>
            <w:r w:rsidRPr="001E03AA">
              <w:t>Grozījums</w:t>
            </w:r>
          </w:p>
        </w:tc>
      </w:tr>
      <w:tr w14:paraId="73D40E8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666BFBE" w14:textId="77777777">
            <w:pPr>
              <w:pStyle w:val="Normal6a"/>
            </w:pPr>
            <w:r w:rsidRPr="001E03AA">
              <w:t>a)</w:t>
            </w:r>
            <w:r w:rsidRPr="001E03AA">
              <w:tab/>
            </w:r>
            <w:r w:rsidRPr="001E03AA">
              <w:rPr>
                <w:b/>
                <w:i/>
              </w:rPr>
              <w:t xml:space="preserve">AIFP un </w:t>
            </w:r>
            <w:r w:rsidRPr="001E03AA">
              <w:t xml:space="preserve">pārvaldības sabiedrību </w:t>
            </w:r>
            <w:r w:rsidRPr="001E03AA">
              <w:rPr>
                <w:b/>
                <w:i/>
              </w:rPr>
              <w:t>kopējā</w:t>
            </w:r>
            <w:r w:rsidRPr="001E03AA">
              <w:t xml:space="preserve"> ES mēroga </w:t>
            </w:r>
            <w:r w:rsidRPr="001E03AA">
              <w:rPr>
                <w:b/>
                <w:i/>
              </w:rPr>
              <w:t xml:space="preserve">neto aktīvu vērtība </w:t>
            </w:r>
            <w:r w:rsidRPr="001E03AA">
              <w:t>grupas ietvaros pārsniedz 300 miljardus EUR;</w:t>
            </w:r>
          </w:p>
        </w:tc>
        <w:tc>
          <w:tcPr>
            <w:tcW w:w="4876" w:type="dxa"/>
            <w:tcBorders>
              <w:top w:val="nil"/>
              <w:left w:val="nil"/>
              <w:bottom w:val="nil"/>
              <w:right w:val="nil"/>
            </w:tcBorders>
            <w:hideMark/>
          </w:tcPr>
          <w:p w:rsidR="006C6BF9" w:rsidRPr="001E03AA" w:rsidP="008E6ADF" w14:paraId="5ED6DC73" w14:textId="77777777">
            <w:pPr>
              <w:pStyle w:val="Normal6a"/>
            </w:pPr>
            <w:r w:rsidRPr="001E03AA">
              <w:t>a)</w:t>
            </w:r>
            <w:r w:rsidRPr="001E03AA">
              <w:tab/>
              <w:t xml:space="preserve">pārvaldības sabiedrību </w:t>
            </w:r>
            <w:r w:rsidRPr="001E03AA">
              <w:rPr>
                <w:b/>
                <w:i/>
              </w:rPr>
              <w:t>un AIFP kopējie</w:t>
            </w:r>
            <w:r w:rsidRPr="001E03AA">
              <w:t xml:space="preserve"> ES mēroga </w:t>
            </w:r>
            <w:r w:rsidRPr="001E03AA">
              <w:rPr>
                <w:b/>
                <w:i/>
              </w:rPr>
              <w:t>pārvaldītie aktīvi</w:t>
            </w:r>
            <w:r w:rsidRPr="001E03AA">
              <w:t xml:space="preserve"> grupas ietvaros pārsniedz 300 miljardus EUR;</w:t>
            </w:r>
          </w:p>
        </w:tc>
      </w:tr>
    </w:tbl>
    <w:p w:rsidR="006C6BF9" w:rsidRPr="001E03AA" w:rsidP="006C6BF9" w14:paraId="293D45D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EAC9D46" w14:textId="77777777">
      <w:r w:rsidRPr="001E03AA">
        <w:rPr>
          <w:rStyle w:val="HideTWBExt"/>
        </w:rPr>
        <w:t>&lt;/Amend&gt;</w:t>
      </w:r>
    </w:p>
    <w:p w:rsidR="006C6BF9" w:rsidRPr="001E03AA" w:rsidP="006C6BF9" w14:paraId="5A60A34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539</w:t>
      </w:r>
      <w:r w:rsidRPr="001E03AA">
        <w:rPr>
          <w:rStyle w:val="HideTWBExt"/>
          <w:b w:val="0"/>
        </w:rPr>
        <w:t>&lt;/NumAm&gt;</w:t>
      </w:r>
    </w:p>
    <w:p w:rsidR="006C6BF9" w:rsidRPr="001E03AA" w:rsidP="006C6BF9" w14:paraId="4863A77D"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321D4D10"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292232CF" w14:textId="77777777">
      <w:pPr>
        <w:pStyle w:val="NormalBold"/>
      </w:pPr>
      <w:r w:rsidRPr="001E03AA">
        <w:rPr>
          <w:rStyle w:val="HideTWBExt"/>
          <w:b w:val="0"/>
        </w:rPr>
        <w:t>&lt;/RepeatBlock-By&gt;</w:t>
      </w:r>
    </w:p>
    <w:p w:rsidR="006C6BF9" w:rsidRPr="001E03AA" w:rsidP="006C6BF9" w14:paraId="2003FA6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3AB0F86"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647F5F0B" w14:textId="77777777">
      <w:r w:rsidRPr="001E03AA">
        <w:rPr>
          <w:rStyle w:val="HideTWBExt"/>
        </w:rPr>
        <w:t>&lt;DocAmend2&gt;</w:t>
      </w:r>
      <w:r w:rsidRPr="001E03AA">
        <w:t>Direktīva 2011/61/ES</w:t>
      </w:r>
      <w:r w:rsidRPr="001E03AA">
        <w:rPr>
          <w:rStyle w:val="HideTWBExt"/>
        </w:rPr>
        <w:t>&lt;/DocAmend2&gt;</w:t>
      </w:r>
    </w:p>
    <w:p w:rsidR="006C6BF9" w:rsidRPr="001E03AA" w:rsidP="006C6BF9" w14:paraId="056E2143" w14:textId="77777777">
      <w:r w:rsidRPr="001E03AA">
        <w:rPr>
          <w:rStyle w:val="HideTWBExt"/>
        </w:rPr>
        <w:t>&lt;Article2&gt;</w:t>
      </w:r>
      <w:r w:rsidRPr="001E03AA">
        <w:t>47.a pants – 1. punkts – 1. daļa – a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2B48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CFEA8E8" w14:textId="77777777"/>
        </w:tc>
      </w:tr>
      <w:tr w14:paraId="32324E9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CF3AC2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B212918" w14:textId="77777777">
            <w:pPr>
              <w:pStyle w:val="AmColumnHeading"/>
            </w:pPr>
            <w:r w:rsidRPr="001E03AA">
              <w:t>Grozījums</w:t>
            </w:r>
          </w:p>
        </w:tc>
      </w:tr>
      <w:tr w14:paraId="78A8110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EFCEA24" w14:textId="77777777">
            <w:pPr>
              <w:pStyle w:val="Normal6a"/>
            </w:pPr>
            <w:r w:rsidRPr="001E03AA">
              <w:t>a)</w:t>
            </w:r>
            <w:r w:rsidRPr="001E03AA">
              <w:tab/>
              <w:t xml:space="preserve">AIFP un pārvaldības sabiedrību kopējā ES mēroga neto aktīvu vērtība grupas ietvaros pārsniedz </w:t>
            </w:r>
            <w:r w:rsidRPr="001E03AA">
              <w:rPr>
                <w:b/>
                <w:i/>
              </w:rPr>
              <w:t>300</w:t>
            </w:r>
            <w:r w:rsidRPr="001E03AA">
              <w:t> miljardus EUR;</w:t>
            </w:r>
          </w:p>
        </w:tc>
        <w:tc>
          <w:tcPr>
            <w:tcW w:w="4876" w:type="dxa"/>
            <w:tcBorders>
              <w:top w:val="nil"/>
              <w:left w:val="nil"/>
              <w:bottom w:val="nil"/>
              <w:right w:val="nil"/>
            </w:tcBorders>
            <w:hideMark/>
          </w:tcPr>
          <w:p w:rsidR="006C6BF9" w:rsidRPr="001E03AA" w:rsidP="008E6ADF" w14:paraId="57AF3C45" w14:textId="77777777">
            <w:pPr>
              <w:pStyle w:val="Normal6a"/>
            </w:pPr>
            <w:r w:rsidRPr="001E03AA">
              <w:t>a)</w:t>
            </w:r>
            <w:r w:rsidRPr="001E03AA">
              <w:tab/>
              <w:t xml:space="preserve">AIFP un pārvaldības sabiedrību kopējā ES mēroga neto aktīvu vērtība grupas ietvaros pārsniedz </w:t>
            </w:r>
            <w:r w:rsidRPr="001E03AA">
              <w:rPr>
                <w:b/>
                <w:i/>
              </w:rPr>
              <w:t>150</w:t>
            </w:r>
            <w:r w:rsidRPr="001E03AA">
              <w:t> miljardus EUR;</w:t>
            </w:r>
          </w:p>
        </w:tc>
      </w:tr>
    </w:tbl>
    <w:p w:rsidR="006C6BF9" w:rsidRPr="001E03AA" w:rsidP="006C6BF9" w14:paraId="62A35F2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086ABB2" w14:textId="77777777">
      <w:r w:rsidRPr="001E03AA">
        <w:rPr>
          <w:rStyle w:val="HideTWBExt"/>
        </w:rPr>
        <w:t>&lt;/Amend&gt;</w:t>
      </w:r>
    </w:p>
    <w:p w:rsidR="006C6BF9" w:rsidRPr="001E03AA" w:rsidP="006C6BF9" w14:paraId="7796977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540</w:t>
      </w:r>
      <w:r w:rsidRPr="001E03AA">
        <w:rPr>
          <w:rStyle w:val="HideTWBExt"/>
          <w:b w:val="0"/>
        </w:rPr>
        <w:t>&lt;/NumAm&gt;</w:t>
      </w:r>
    </w:p>
    <w:p w:rsidR="006C6BF9" w:rsidRPr="001E03AA" w:rsidP="006C6BF9" w14:paraId="673CA35D"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1C541468" w14:textId="77777777">
      <w:pPr>
        <w:pStyle w:val="NormalBold"/>
      </w:pPr>
      <w:r w:rsidRPr="001E03AA">
        <w:rPr>
          <w:rStyle w:val="HideTWBExt"/>
          <w:b w:val="0"/>
        </w:rPr>
        <w:t>&lt;/RepeatBlock-By&gt;</w:t>
      </w:r>
    </w:p>
    <w:p w:rsidR="006C6BF9" w:rsidRPr="001E03AA" w:rsidP="006C6BF9" w14:paraId="609FA9A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83C5DA2"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6EE0F441" w14:textId="77777777">
      <w:r w:rsidRPr="001E03AA">
        <w:rPr>
          <w:rStyle w:val="HideTWBExt"/>
        </w:rPr>
        <w:t>&lt;DocAmend2&gt;</w:t>
      </w:r>
      <w:r w:rsidRPr="001E03AA">
        <w:t>Direktīva 2011/61/ES</w:t>
      </w:r>
      <w:r w:rsidRPr="001E03AA">
        <w:rPr>
          <w:rStyle w:val="HideTWBExt"/>
        </w:rPr>
        <w:t>&lt;/DocAmend2&gt;</w:t>
      </w:r>
    </w:p>
    <w:p w:rsidR="006C6BF9" w:rsidRPr="001E03AA" w:rsidP="006C6BF9" w14:paraId="47074ABD" w14:textId="77777777">
      <w:r w:rsidRPr="001E03AA">
        <w:rPr>
          <w:rStyle w:val="HideTWBExt"/>
        </w:rPr>
        <w:t>&lt;Article2&gt;</w:t>
      </w:r>
      <w:r w:rsidRPr="001E03AA">
        <w:t>47.a pants – 1. punkts – 1. daļa – b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12208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DCB0880" w14:textId="77777777"/>
        </w:tc>
      </w:tr>
      <w:tr w14:paraId="603D0B5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F76584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A2533B2" w14:textId="77777777">
            <w:pPr>
              <w:pStyle w:val="AmColumnHeading"/>
            </w:pPr>
            <w:r w:rsidRPr="001E03AA">
              <w:t>Grozījums</w:t>
            </w:r>
          </w:p>
        </w:tc>
      </w:tr>
      <w:tr w14:paraId="3799313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0E8834A" w14:textId="77777777">
            <w:pPr>
              <w:pStyle w:val="Normal6a"/>
            </w:pPr>
            <w:r w:rsidRPr="001E03AA">
              <w:rPr>
                <w:b/>
                <w:i/>
              </w:rPr>
              <w:t>b)</w:t>
            </w:r>
            <w:r w:rsidRPr="001E03AA">
              <w:tab/>
            </w:r>
            <w:r w:rsidRPr="001E03AA">
              <w:rPr>
                <w:b/>
                <w:i/>
              </w:rPr>
              <w:t>grupas AIFP un pārvaldības sabiedrības veic uzņēmējdarbību vairāk nekā vienā dalībvalstī, vai arī minētie AIFP un pārvaldības sabiedrības pārvalda vai tirgo AIF un PVKIU vairāk nekā vienā dalībvalstī.</w:t>
            </w:r>
          </w:p>
        </w:tc>
        <w:tc>
          <w:tcPr>
            <w:tcW w:w="4876" w:type="dxa"/>
            <w:tcBorders>
              <w:top w:val="nil"/>
              <w:left w:val="nil"/>
              <w:bottom w:val="nil"/>
              <w:right w:val="nil"/>
            </w:tcBorders>
            <w:hideMark/>
          </w:tcPr>
          <w:p w:rsidR="006C6BF9" w:rsidRPr="001E03AA" w:rsidP="008E6ADF" w14:paraId="13016555" w14:textId="77777777">
            <w:pPr>
              <w:pStyle w:val="Normal6a"/>
            </w:pPr>
            <w:r w:rsidRPr="001E03AA">
              <w:rPr>
                <w:b/>
                <w:i/>
              </w:rPr>
              <w:t>svītrots</w:t>
            </w:r>
          </w:p>
        </w:tc>
      </w:tr>
    </w:tbl>
    <w:p w:rsidR="006C6BF9" w:rsidRPr="001E03AA" w:rsidP="006C6BF9" w14:paraId="0B02D65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6E49D26" w14:textId="77777777">
      <w:r w:rsidRPr="001E03AA">
        <w:rPr>
          <w:rStyle w:val="HideTWBExt"/>
        </w:rPr>
        <w:t>&lt;/Amend&gt;</w:t>
      </w:r>
    </w:p>
    <w:p w:rsidR="006C6BF9" w:rsidRPr="001E03AA" w:rsidP="006C6BF9" w14:paraId="50E6AD4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541</w:t>
      </w:r>
      <w:r w:rsidRPr="001E03AA">
        <w:rPr>
          <w:rStyle w:val="HideTWBExt"/>
          <w:b w:val="0"/>
        </w:rPr>
        <w:t>&lt;/NumAm&gt;</w:t>
      </w:r>
    </w:p>
    <w:p w:rsidR="006C6BF9" w:rsidRPr="001E03AA" w:rsidP="006C6BF9" w14:paraId="3C920FC0"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4A7310DE" w14:textId="77777777">
      <w:pPr>
        <w:pStyle w:val="NormalBold"/>
      </w:pPr>
      <w:r w:rsidRPr="001E03AA">
        <w:rPr>
          <w:rStyle w:val="HideTWBExt"/>
          <w:b w:val="0"/>
        </w:rPr>
        <w:t>&lt;/RepeatBlock-By&gt;</w:t>
      </w:r>
    </w:p>
    <w:p w:rsidR="006C6BF9" w:rsidRPr="001E03AA" w:rsidP="006C6BF9" w14:paraId="3B5ADF8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83D1CF3"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4B8C5BE3" w14:textId="77777777">
      <w:r w:rsidRPr="001E03AA">
        <w:rPr>
          <w:rStyle w:val="HideTWBExt"/>
        </w:rPr>
        <w:t>&lt;DocAmend2&gt;</w:t>
      </w:r>
      <w:r w:rsidRPr="001E03AA">
        <w:t>Direktīva 2011/61/ES</w:t>
      </w:r>
      <w:r w:rsidRPr="001E03AA">
        <w:rPr>
          <w:rStyle w:val="HideTWBExt"/>
        </w:rPr>
        <w:t>&lt;/DocAmend2&gt;</w:t>
      </w:r>
    </w:p>
    <w:p w:rsidR="006C6BF9" w:rsidRPr="001E03AA" w:rsidP="006C6BF9" w14:paraId="62ADE37D" w14:textId="77777777">
      <w:r w:rsidRPr="001E03AA">
        <w:rPr>
          <w:rStyle w:val="HideTWBExt"/>
        </w:rPr>
        <w:t>&lt;Article2&gt;</w:t>
      </w:r>
      <w:r w:rsidRPr="001E03AA">
        <w:t>47.a pants – 1. punkts – 1. daļa – b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0457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3FD0BF3" w14:textId="77777777"/>
        </w:tc>
      </w:tr>
      <w:tr w14:paraId="7F55B17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434C39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73F3809" w14:textId="77777777">
            <w:pPr>
              <w:pStyle w:val="AmColumnHeading"/>
            </w:pPr>
            <w:r w:rsidRPr="001E03AA">
              <w:t>Grozījums</w:t>
            </w:r>
          </w:p>
        </w:tc>
      </w:tr>
      <w:tr w14:paraId="3840FAB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58640A2" w14:textId="77777777">
            <w:pPr>
              <w:pStyle w:val="Normal6a"/>
            </w:pPr>
            <w:r w:rsidRPr="001E03AA">
              <w:t>b)</w:t>
            </w:r>
            <w:r w:rsidRPr="001E03AA">
              <w:tab/>
              <w:t xml:space="preserve">grupas </w:t>
            </w:r>
            <w:r w:rsidRPr="001E03AA">
              <w:rPr>
                <w:b/>
                <w:i/>
              </w:rPr>
              <w:t xml:space="preserve">AIFP un </w:t>
            </w:r>
            <w:r w:rsidRPr="001E03AA">
              <w:t>pārvaldības sabiedrības</w:t>
            </w:r>
            <w:r w:rsidRPr="001E03AA">
              <w:rPr>
                <w:b/>
                <w:i/>
              </w:rPr>
              <w:t xml:space="preserve"> </w:t>
            </w:r>
            <w:r w:rsidRPr="001E03AA">
              <w:t xml:space="preserve">veic </w:t>
            </w:r>
            <w:r w:rsidRPr="001E03AA">
              <w:rPr>
                <w:b/>
                <w:i/>
              </w:rPr>
              <w:t>uzņēmējdarbību vairāk nekā vienā dalībvalstī, vai arī minētie AIFP un pārvaldības sabiedrības pārvalda vai tirgo AIF un PVKIU vairāk nekā vienā dalībvalstī</w:t>
            </w:r>
            <w:r w:rsidRPr="001E03AA">
              <w:t>.</w:t>
            </w:r>
          </w:p>
        </w:tc>
        <w:tc>
          <w:tcPr>
            <w:tcW w:w="4876" w:type="dxa"/>
            <w:tcBorders>
              <w:top w:val="nil"/>
              <w:left w:val="nil"/>
              <w:bottom w:val="nil"/>
              <w:right w:val="nil"/>
            </w:tcBorders>
            <w:hideMark/>
          </w:tcPr>
          <w:p w:rsidR="006C6BF9" w:rsidRPr="001E03AA" w:rsidP="008E6ADF" w14:paraId="5A6A3A07" w14:textId="77777777">
            <w:pPr>
              <w:pStyle w:val="Normal6a"/>
            </w:pPr>
            <w:r w:rsidRPr="001E03AA">
              <w:t>b)</w:t>
            </w:r>
            <w:r w:rsidRPr="001E03AA">
              <w:tab/>
              <w:t>grupas pārvaldības sabiedrības</w:t>
            </w:r>
            <w:r w:rsidRPr="001E03AA">
              <w:rPr>
                <w:b/>
                <w:i/>
              </w:rPr>
              <w:t xml:space="preserve"> un AIFP </w:t>
            </w:r>
            <w:r w:rsidRPr="001E03AA">
              <w:t xml:space="preserve">veic </w:t>
            </w:r>
            <w:r w:rsidRPr="001E03AA">
              <w:rPr>
                <w:b/>
                <w:i/>
              </w:rPr>
              <w:t>būtiskas pārrobežu darbības, un to pārvaldītie pārrobežu aktīvi veido vismaz 20 % no grupā esošo pārvaldības sabiedrību un AIFP kopējiem pārvaldītajiem aktīviem ES mērogā</w:t>
            </w:r>
            <w:r w:rsidRPr="001E03AA">
              <w:t>.</w:t>
            </w:r>
          </w:p>
        </w:tc>
      </w:tr>
    </w:tbl>
    <w:p w:rsidR="006C6BF9" w:rsidRPr="001E03AA" w:rsidP="006C6BF9" w14:paraId="2FDEB54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DDCBE6F" w14:textId="77777777">
      <w:r w:rsidRPr="001E03AA">
        <w:rPr>
          <w:rStyle w:val="HideTWBExt"/>
        </w:rPr>
        <w:t>&lt;/Amend&gt;</w:t>
      </w:r>
    </w:p>
    <w:p w:rsidR="006C6BF9" w:rsidRPr="001E03AA" w:rsidP="006C6BF9" w14:paraId="4D94467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542</w:t>
      </w:r>
      <w:r w:rsidRPr="001E03AA">
        <w:rPr>
          <w:rStyle w:val="HideTWBExt"/>
          <w:b w:val="0"/>
        </w:rPr>
        <w:t>&lt;/NumAm&gt;</w:t>
      </w:r>
    </w:p>
    <w:p w:rsidR="006C6BF9" w:rsidRPr="001E03AA" w:rsidP="006C6BF9" w14:paraId="4C60B852"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358C0140"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5718B776" w14:textId="77777777">
      <w:pPr>
        <w:pStyle w:val="NormalBold"/>
      </w:pPr>
      <w:r w:rsidRPr="001E03AA">
        <w:rPr>
          <w:rStyle w:val="HideTWBExt"/>
          <w:b w:val="0"/>
        </w:rPr>
        <w:t>&lt;/RepeatBlock-By&gt;</w:t>
      </w:r>
    </w:p>
    <w:p w:rsidR="006C6BF9" w:rsidRPr="001E03AA" w:rsidP="006C6BF9" w14:paraId="6A430115"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78D6CF4"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77999CD0" w14:textId="77777777">
      <w:r w:rsidRPr="001E03AA">
        <w:rPr>
          <w:rStyle w:val="HideTWBExt"/>
        </w:rPr>
        <w:t>&lt;DocAmend2&gt;</w:t>
      </w:r>
      <w:r w:rsidRPr="001E03AA">
        <w:t>Direktīva 2011/61/ES</w:t>
      </w:r>
      <w:r w:rsidRPr="001E03AA">
        <w:rPr>
          <w:rStyle w:val="HideTWBExt"/>
        </w:rPr>
        <w:t>&lt;/DocAmend2&gt;</w:t>
      </w:r>
    </w:p>
    <w:p w:rsidR="006C6BF9" w:rsidRPr="001E03AA" w:rsidP="006C6BF9" w14:paraId="5B21BF0A" w14:textId="77777777">
      <w:r w:rsidRPr="001E03AA">
        <w:rPr>
          <w:rStyle w:val="HideTWBExt"/>
        </w:rPr>
        <w:t>&lt;Article2&gt;</w:t>
      </w:r>
      <w:r w:rsidRPr="001E03AA">
        <w:t>47.a pants – 1. punkts – 1. daļa – ba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2D09B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8AAB6A1" w14:textId="77777777"/>
        </w:tc>
      </w:tr>
      <w:tr w14:paraId="342B3DB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2DA996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73C0226" w14:textId="77777777">
            <w:pPr>
              <w:pStyle w:val="AmColumnHeading"/>
            </w:pPr>
            <w:r w:rsidRPr="001E03AA">
              <w:t>Grozījums</w:t>
            </w:r>
          </w:p>
        </w:tc>
      </w:tr>
      <w:tr w14:paraId="6ED44A6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9EAEA52" w14:textId="77777777">
            <w:pPr>
              <w:pStyle w:val="Normal6a"/>
            </w:pPr>
          </w:p>
        </w:tc>
        <w:tc>
          <w:tcPr>
            <w:tcW w:w="4876" w:type="dxa"/>
            <w:tcBorders>
              <w:top w:val="nil"/>
              <w:left w:val="nil"/>
              <w:bottom w:val="nil"/>
              <w:right w:val="nil"/>
            </w:tcBorders>
            <w:hideMark/>
          </w:tcPr>
          <w:p w:rsidR="006C6BF9" w:rsidRPr="001E03AA" w:rsidP="008E6ADF" w14:paraId="442C3404" w14:textId="77777777">
            <w:pPr>
              <w:pStyle w:val="Normal6a"/>
            </w:pPr>
            <w:r w:rsidRPr="001E03AA">
              <w:rPr>
                <w:b/>
                <w:i/>
              </w:rPr>
              <w:t>ba)</w:t>
            </w:r>
            <w:r w:rsidRPr="001E03AA">
              <w:tab/>
            </w:r>
            <w:r w:rsidRPr="001E03AA">
              <w:rPr>
                <w:b/>
                <w:i/>
              </w:rPr>
              <w:t>AIFP un pārvaldības sabiedrību ES grupa netiek uzskatīta par nozīmīgu saskaņā ar šīs direktīvas 44.a pantu;</w:t>
            </w:r>
          </w:p>
        </w:tc>
      </w:tr>
    </w:tbl>
    <w:p w:rsidR="006C6BF9" w:rsidRPr="001E03AA" w:rsidP="006C6BF9" w14:paraId="6137402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FA550B8" w14:textId="77777777">
      <w:r w:rsidRPr="001E03AA">
        <w:rPr>
          <w:rStyle w:val="HideTWBExt"/>
        </w:rPr>
        <w:t>&lt;/Amend&gt;</w:t>
      </w:r>
    </w:p>
    <w:p w:rsidR="006C6BF9" w:rsidRPr="001E03AA" w:rsidP="006C6BF9" w14:paraId="24B55DB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543</w:t>
      </w:r>
      <w:r w:rsidRPr="001E03AA">
        <w:rPr>
          <w:rStyle w:val="HideTWBExt"/>
          <w:b w:val="0"/>
        </w:rPr>
        <w:t>&lt;/NumAm&gt;</w:t>
      </w:r>
    </w:p>
    <w:p w:rsidR="006C6BF9" w:rsidRPr="001E03AA" w:rsidP="006C6BF9" w14:paraId="5CD8197A"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695656C7" w14:textId="77777777">
      <w:pPr>
        <w:pStyle w:val="NormalBold"/>
      </w:pPr>
      <w:r w:rsidRPr="001E03AA">
        <w:rPr>
          <w:rStyle w:val="HideTWBExt"/>
          <w:b w:val="0"/>
        </w:rPr>
        <w:t>&lt;/RepeatBlock-By&gt;</w:t>
      </w:r>
    </w:p>
    <w:p w:rsidR="006C6BF9" w:rsidRPr="001E03AA" w:rsidP="006C6BF9" w14:paraId="304BFAF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DE8AEEC"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128B8CF9" w14:textId="77777777">
      <w:r w:rsidRPr="001E03AA">
        <w:rPr>
          <w:rStyle w:val="HideTWBExt"/>
        </w:rPr>
        <w:t>&lt;DocAmend2&gt;</w:t>
      </w:r>
      <w:r w:rsidRPr="001E03AA">
        <w:t>Direktīva 2011/61/ES</w:t>
      </w:r>
      <w:r w:rsidRPr="001E03AA">
        <w:rPr>
          <w:rStyle w:val="HideTWBExt"/>
        </w:rPr>
        <w:t>&lt;/DocAmend2&gt;</w:t>
      </w:r>
    </w:p>
    <w:p w:rsidR="006C6BF9" w:rsidRPr="001E03AA" w:rsidP="006C6BF9" w14:paraId="0EABDC0A" w14:textId="77777777">
      <w:r w:rsidRPr="001E03AA">
        <w:rPr>
          <w:rStyle w:val="HideTWBExt"/>
        </w:rPr>
        <w:t>&lt;Article2&gt;</w:t>
      </w:r>
      <w:r w:rsidRPr="001E03AA">
        <w:t>47.a pants – 1. punkts – 1.a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1E503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2252C38" w14:textId="77777777"/>
        </w:tc>
      </w:tr>
      <w:tr w14:paraId="47E09C0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0F808C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6766A80" w14:textId="77777777">
            <w:pPr>
              <w:pStyle w:val="AmColumnHeading"/>
            </w:pPr>
            <w:r w:rsidRPr="001E03AA">
              <w:t>Grozījums</w:t>
            </w:r>
          </w:p>
        </w:tc>
      </w:tr>
      <w:tr w14:paraId="35C8206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ECE6A39" w14:textId="77777777">
            <w:pPr>
              <w:pStyle w:val="Normal6a"/>
            </w:pPr>
          </w:p>
        </w:tc>
        <w:tc>
          <w:tcPr>
            <w:tcW w:w="4876" w:type="dxa"/>
            <w:tcBorders>
              <w:top w:val="nil"/>
              <w:left w:val="nil"/>
              <w:bottom w:val="nil"/>
              <w:right w:val="nil"/>
            </w:tcBorders>
            <w:hideMark/>
          </w:tcPr>
          <w:p w:rsidR="006C6BF9" w:rsidRPr="001E03AA" w:rsidP="008E6ADF" w14:paraId="1FCDD098" w14:textId="77777777">
            <w:pPr>
              <w:pStyle w:val="Normal6a"/>
            </w:pPr>
            <w:r w:rsidRPr="001E03AA">
              <w:rPr>
                <w:b/>
                <w:i/>
              </w:rPr>
              <w:t>Šī panta nolūkos ES grupu var identificēt neatkarīgi no tā, vai tās galvenais mātesuzņēmums ir iedibināts Savienībā vai ārpus tās, ja tiek ņemtas vērā tikai tās struktūras, kas ir daļa no ES grupas saskaņā ar 2. panta 1. punkta v) apakšpunktu.</w:t>
            </w:r>
          </w:p>
        </w:tc>
      </w:tr>
    </w:tbl>
    <w:p w:rsidR="006C6BF9" w:rsidRPr="001E03AA" w:rsidP="006C6BF9" w14:paraId="5990BAD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05C50ED" w14:textId="77777777">
      <w:r w:rsidRPr="001E03AA">
        <w:rPr>
          <w:rStyle w:val="HideTWBExt"/>
        </w:rPr>
        <w:t>&lt;/Amend&gt;</w:t>
      </w:r>
    </w:p>
    <w:p w:rsidR="006C6BF9" w:rsidRPr="001E03AA" w:rsidP="006C6BF9" w14:paraId="7E26B08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544</w:t>
      </w:r>
      <w:r w:rsidRPr="001E03AA">
        <w:rPr>
          <w:rStyle w:val="HideTWBExt"/>
          <w:b w:val="0"/>
        </w:rPr>
        <w:t>&lt;/NumAm&gt;</w:t>
      </w:r>
    </w:p>
    <w:p w:rsidR="006C6BF9" w:rsidRPr="001E03AA" w:rsidP="006C6BF9" w14:paraId="2D4EAEA4"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3E8E98A1" w14:textId="77777777">
      <w:pPr>
        <w:pStyle w:val="NormalBold"/>
      </w:pPr>
      <w:r w:rsidRPr="001E03AA">
        <w:rPr>
          <w:rStyle w:val="HideTWBExt"/>
          <w:b w:val="0"/>
        </w:rPr>
        <w:t>&lt;/RepeatBlock-By&gt;</w:t>
      </w:r>
    </w:p>
    <w:p w:rsidR="006C6BF9" w:rsidRPr="001E03AA" w:rsidP="006C6BF9" w14:paraId="7F82242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EB24AA1"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58E5E791" w14:textId="77777777">
      <w:r w:rsidRPr="001E03AA">
        <w:rPr>
          <w:rStyle w:val="HideTWBExt"/>
        </w:rPr>
        <w:t>&lt;DocAmend2&gt;</w:t>
      </w:r>
      <w:r w:rsidRPr="001E03AA">
        <w:t>Direktīva 2011/61/ES</w:t>
      </w:r>
      <w:r w:rsidRPr="001E03AA">
        <w:rPr>
          <w:rStyle w:val="HideTWBExt"/>
        </w:rPr>
        <w:t>&lt;/DocAmend2&gt;</w:t>
      </w:r>
    </w:p>
    <w:p w:rsidR="006C6BF9" w:rsidRPr="001E03AA" w:rsidP="006C6BF9" w14:paraId="06F180CB" w14:textId="77777777">
      <w:r w:rsidRPr="001E03AA">
        <w:rPr>
          <w:rStyle w:val="HideTWBExt"/>
        </w:rPr>
        <w:t>&lt;Article2&gt;</w:t>
      </w:r>
      <w:r w:rsidRPr="001E03AA">
        <w:t>47.a pants – 1.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F27A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9E69A6C" w14:textId="77777777"/>
        </w:tc>
      </w:tr>
      <w:tr w14:paraId="7FA33765"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6612CC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8FF9279" w14:textId="77777777">
            <w:pPr>
              <w:pStyle w:val="AmColumnHeading"/>
            </w:pPr>
            <w:r w:rsidRPr="001E03AA">
              <w:t>Grozījums</w:t>
            </w:r>
          </w:p>
        </w:tc>
      </w:tr>
      <w:tr w14:paraId="7DA8689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3911F3E" w14:textId="77777777">
            <w:pPr>
              <w:pStyle w:val="Normal6a"/>
            </w:pPr>
            <w:r w:rsidRPr="001E03AA">
              <w:t xml:space="preserve">EVTI publicē </w:t>
            </w:r>
            <w:r w:rsidRPr="001E03AA">
              <w:rPr>
                <w:b/>
                <w:i/>
              </w:rPr>
              <w:t xml:space="preserve">saskaņā ar pirmo daļu identificēto </w:t>
            </w:r>
            <w:r w:rsidRPr="001E03AA">
              <w:t xml:space="preserve">AIFP </w:t>
            </w:r>
            <w:r w:rsidRPr="001E03AA">
              <w:rPr>
                <w:b/>
                <w:i/>
              </w:rPr>
              <w:t>un pārvaldības sabiedrību ES grupu sarakstu un atjaunina to vienu reizi trijos gados</w:t>
            </w:r>
            <w:r w:rsidRPr="001E03AA">
              <w:t>.</w:t>
            </w:r>
          </w:p>
        </w:tc>
        <w:tc>
          <w:tcPr>
            <w:tcW w:w="4876" w:type="dxa"/>
            <w:tcBorders>
              <w:top w:val="nil"/>
              <w:left w:val="nil"/>
              <w:bottom w:val="nil"/>
              <w:right w:val="nil"/>
            </w:tcBorders>
            <w:hideMark/>
          </w:tcPr>
          <w:p w:rsidR="006C6BF9" w:rsidRPr="001E03AA" w:rsidP="008E6ADF" w14:paraId="6168699C" w14:textId="77777777">
            <w:pPr>
              <w:pStyle w:val="Normal6a"/>
            </w:pPr>
            <w:r w:rsidRPr="001E03AA">
              <w:t xml:space="preserve">EVTI publicē </w:t>
            </w:r>
            <w:r w:rsidRPr="001E03AA">
              <w:rPr>
                <w:b/>
                <w:i/>
              </w:rPr>
              <w:t xml:space="preserve">pārvaldības sabiedrību, </w:t>
            </w:r>
            <w:r w:rsidRPr="001E03AA">
              <w:t>AIFP</w:t>
            </w:r>
            <w:r w:rsidRPr="001E03AA">
              <w:rPr>
                <w:b/>
                <w:i/>
              </w:rPr>
              <w:t>, ieguldījumu brokeru sabiedrību un kredītiestāžu reprezentatīvo izlasi un reizi trijos gados izveido jaunu reprezentatīvu izlasi</w:t>
            </w:r>
            <w:r w:rsidRPr="001E03AA">
              <w:t>.</w:t>
            </w:r>
          </w:p>
        </w:tc>
      </w:tr>
    </w:tbl>
    <w:p w:rsidR="006C6BF9" w:rsidRPr="001E03AA" w:rsidP="006C6BF9" w14:paraId="40C0C69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E904E93" w14:textId="77777777">
      <w:r w:rsidRPr="001E03AA">
        <w:rPr>
          <w:rStyle w:val="HideTWBExt"/>
        </w:rPr>
        <w:t>&lt;/Amend&gt;</w:t>
      </w:r>
    </w:p>
    <w:p w:rsidR="006C6BF9" w:rsidRPr="001E03AA" w:rsidP="006C6BF9" w14:paraId="203583C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545</w:t>
      </w:r>
      <w:r w:rsidRPr="001E03AA">
        <w:rPr>
          <w:rStyle w:val="HideTWBExt"/>
          <w:b w:val="0"/>
        </w:rPr>
        <w:t>&lt;/NumAm&gt;</w:t>
      </w:r>
    </w:p>
    <w:p w:rsidR="006C6BF9" w:rsidRPr="001E03AA" w:rsidP="006C6BF9" w14:paraId="400C1F83"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2C21B85C" w14:textId="77777777">
      <w:pPr>
        <w:pStyle w:val="NormalBold"/>
      </w:pPr>
      <w:r w:rsidRPr="001E03AA">
        <w:rPr>
          <w:rStyle w:val="HideTWBExt"/>
          <w:b w:val="0"/>
        </w:rPr>
        <w:t>&lt;/RepeatBlock-By&gt;</w:t>
      </w:r>
    </w:p>
    <w:p w:rsidR="006C6BF9" w:rsidRPr="001E03AA" w:rsidP="006C6BF9" w14:paraId="24AA7E1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BB4C619"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21208354" w14:textId="77777777">
      <w:r w:rsidRPr="001E03AA">
        <w:rPr>
          <w:rStyle w:val="HideTWBExt"/>
        </w:rPr>
        <w:t>&lt;DocAmend2&gt;</w:t>
      </w:r>
      <w:r w:rsidRPr="001E03AA">
        <w:t>Direktīva 2011/61/ES</w:t>
      </w:r>
      <w:r w:rsidRPr="001E03AA">
        <w:rPr>
          <w:rStyle w:val="HideTWBExt"/>
        </w:rPr>
        <w:t>&lt;/DocAmend2&gt;</w:t>
      </w:r>
    </w:p>
    <w:p w:rsidR="006C6BF9" w:rsidRPr="001E03AA" w:rsidP="006C6BF9" w14:paraId="775AE39C" w14:textId="77777777">
      <w:r w:rsidRPr="001E03AA">
        <w:rPr>
          <w:rStyle w:val="HideTWBExt"/>
        </w:rPr>
        <w:t>&lt;Article2&gt;</w:t>
      </w:r>
      <w:r w:rsidRPr="001E03AA">
        <w:t>47.a pants – 2.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D348E"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4DADD6A" w14:textId="77777777"/>
        </w:tc>
      </w:tr>
      <w:tr w14:paraId="5BEAA7F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785E79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712EBBD" w14:textId="77777777">
            <w:pPr>
              <w:pStyle w:val="AmColumnHeading"/>
            </w:pPr>
            <w:r w:rsidRPr="001E03AA">
              <w:t>Grozījums</w:t>
            </w:r>
          </w:p>
        </w:tc>
      </w:tr>
      <w:tr w14:paraId="3E85022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43ACE07" w14:textId="77777777">
            <w:pPr>
              <w:pStyle w:val="Normal6a"/>
            </w:pPr>
            <w:r w:rsidRPr="001E03AA">
              <w:rPr>
                <w:b/>
                <w:i/>
              </w:rPr>
              <w:t>2.</w:t>
            </w:r>
            <w:r w:rsidRPr="001E03AA">
              <w:tab/>
            </w:r>
            <w:r w:rsidRPr="001E03AA">
              <w:rPr>
                <w:b/>
                <w:i/>
              </w:rPr>
              <w:t>Šā panta 1. punkta pirmās daļas a) apakšpunkta vajadzībām kopējie pārvaldītie ES mēroga aktīvi ietver ES aktīvus, kas tiek pārvaldīti saskaņā ar šo direktīvu vai Direktīvu 2009/65/EK.</w:t>
            </w:r>
          </w:p>
        </w:tc>
        <w:tc>
          <w:tcPr>
            <w:tcW w:w="4876" w:type="dxa"/>
            <w:tcBorders>
              <w:top w:val="nil"/>
              <w:left w:val="nil"/>
              <w:bottom w:val="nil"/>
              <w:right w:val="nil"/>
            </w:tcBorders>
            <w:hideMark/>
          </w:tcPr>
          <w:p w:rsidR="006C6BF9" w:rsidRPr="001E03AA" w:rsidP="008E6ADF" w14:paraId="6EFEC2D3" w14:textId="77777777">
            <w:pPr>
              <w:pStyle w:val="Normal6a"/>
            </w:pPr>
            <w:r w:rsidRPr="001E03AA">
              <w:rPr>
                <w:b/>
                <w:i/>
              </w:rPr>
              <w:t>svītrots</w:t>
            </w:r>
          </w:p>
        </w:tc>
      </w:tr>
    </w:tbl>
    <w:p w:rsidR="006C6BF9" w:rsidRPr="001E03AA" w:rsidP="006C6BF9" w14:paraId="0FB0626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CBC6AF3" w14:textId="77777777">
      <w:r w:rsidRPr="001E03AA">
        <w:rPr>
          <w:rStyle w:val="HideTWBExt"/>
        </w:rPr>
        <w:t>&lt;/Amend&gt;</w:t>
      </w:r>
    </w:p>
    <w:p w:rsidR="006C6BF9" w:rsidRPr="001E03AA" w:rsidP="006C6BF9" w14:paraId="2802DA7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546</w:t>
      </w:r>
      <w:r w:rsidRPr="001E03AA">
        <w:rPr>
          <w:rStyle w:val="HideTWBExt"/>
          <w:b w:val="0"/>
        </w:rPr>
        <w:t>&lt;/NumAm&gt;</w:t>
      </w:r>
    </w:p>
    <w:p w:rsidR="006C6BF9" w:rsidRPr="001E03AA" w:rsidP="006C6BF9" w14:paraId="10846A31"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42EA948B" w14:textId="77777777">
      <w:pPr>
        <w:pStyle w:val="NormalBold"/>
      </w:pPr>
      <w:r w:rsidRPr="001E03AA">
        <w:rPr>
          <w:rStyle w:val="HideTWBExt"/>
          <w:b w:val="0"/>
        </w:rPr>
        <w:t>&lt;/RepeatBlock-By&gt;</w:t>
      </w:r>
    </w:p>
    <w:p w:rsidR="006C6BF9" w:rsidRPr="001E03AA" w:rsidP="006C6BF9" w14:paraId="3C5181E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DF20404"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6890D9A7" w14:textId="77777777">
      <w:r w:rsidRPr="001E03AA">
        <w:rPr>
          <w:rStyle w:val="HideTWBExt"/>
        </w:rPr>
        <w:t>&lt;DocAmend2&gt;</w:t>
      </w:r>
      <w:r w:rsidRPr="001E03AA">
        <w:t>Direktīva 2011/61/ES</w:t>
      </w:r>
      <w:r w:rsidRPr="001E03AA">
        <w:rPr>
          <w:rStyle w:val="HideTWBExt"/>
        </w:rPr>
        <w:t>&lt;/DocAmend2&gt;</w:t>
      </w:r>
    </w:p>
    <w:p w:rsidR="006C6BF9" w:rsidRPr="001E03AA" w:rsidP="006C6BF9" w14:paraId="17FAD175" w14:textId="77777777">
      <w:r w:rsidRPr="001E03AA">
        <w:rPr>
          <w:rStyle w:val="HideTWBExt"/>
        </w:rPr>
        <w:t>&lt;Article2&gt;</w:t>
      </w:r>
      <w:r w:rsidRPr="001E03AA">
        <w:t>47.a pants – 2.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44532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C423DAA" w14:textId="77777777"/>
        </w:tc>
      </w:tr>
      <w:tr w14:paraId="0B1CF27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C3732C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CA39877" w14:textId="77777777">
            <w:pPr>
              <w:pStyle w:val="AmColumnHeading"/>
            </w:pPr>
            <w:r w:rsidRPr="001E03AA">
              <w:t>Grozījums</w:t>
            </w:r>
          </w:p>
        </w:tc>
      </w:tr>
      <w:tr w14:paraId="63696DD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08E5B8D" w14:textId="77777777">
            <w:pPr>
              <w:pStyle w:val="Normal6a"/>
            </w:pPr>
            <w:r w:rsidRPr="001E03AA">
              <w:rPr>
                <w:b/>
                <w:i/>
              </w:rPr>
              <w:t>2.</w:t>
            </w:r>
            <w:r w:rsidRPr="001E03AA">
              <w:tab/>
            </w:r>
            <w:r w:rsidRPr="001E03AA">
              <w:rPr>
                <w:b/>
                <w:i/>
              </w:rPr>
              <w:t>Šā panta 1. punkta pirmās daļas a) apakšpunkta vajadzībām kopējie pārvaldītie ES mēroga aktīvi ietver ES aktīvus, kas tiek pārvaldīti saskaņā ar šo direktīvu vai Direktīvu 2009/65/EK.</w:t>
            </w:r>
          </w:p>
        </w:tc>
        <w:tc>
          <w:tcPr>
            <w:tcW w:w="4876" w:type="dxa"/>
            <w:tcBorders>
              <w:top w:val="nil"/>
              <w:left w:val="nil"/>
              <w:bottom w:val="nil"/>
              <w:right w:val="nil"/>
            </w:tcBorders>
            <w:hideMark/>
          </w:tcPr>
          <w:p w:rsidR="006C6BF9" w:rsidRPr="001E03AA" w:rsidP="008E6ADF" w14:paraId="205B2364" w14:textId="77777777">
            <w:pPr>
              <w:pStyle w:val="Normal6a"/>
            </w:pPr>
            <w:r w:rsidRPr="001E03AA">
              <w:rPr>
                <w:b/>
                <w:i/>
              </w:rPr>
              <w:t>svītrots</w:t>
            </w:r>
          </w:p>
        </w:tc>
      </w:tr>
    </w:tbl>
    <w:p w:rsidR="006C6BF9" w:rsidRPr="001E03AA" w:rsidP="006C6BF9" w14:paraId="5EA7F25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C093C56" w14:textId="77777777">
      <w:r w:rsidRPr="001E03AA">
        <w:rPr>
          <w:rStyle w:val="HideTWBExt"/>
        </w:rPr>
        <w:t>&lt;/Amend&gt;</w:t>
      </w:r>
    </w:p>
    <w:p w:rsidR="006C6BF9" w:rsidRPr="001E03AA" w:rsidP="006C6BF9" w14:paraId="5B19FD9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547</w:t>
      </w:r>
      <w:r w:rsidRPr="001E03AA">
        <w:rPr>
          <w:rStyle w:val="HideTWBExt"/>
          <w:b w:val="0"/>
        </w:rPr>
        <w:t>&lt;/NumAm&gt;</w:t>
      </w:r>
    </w:p>
    <w:p w:rsidR="006C6BF9" w:rsidRPr="001E03AA" w:rsidP="006C6BF9" w14:paraId="0F23247D"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523B8894" w14:textId="77777777">
      <w:pPr>
        <w:pStyle w:val="NormalBold"/>
      </w:pPr>
      <w:r w:rsidRPr="001E03AA">
        <w:rPr>
          <w:rStyle w:val="HideTWBExt"/>
          <w:b w:val="0"/>
        </w:rPr>
        <w:t>&lt;/RepeatBlock-By&gt;</w:t>
      </w:r>
    </w:p>
    <w:p w:rsidR="006C6BF9" w:rsidRPr="001E03AA" w:rsidP="006C6BF9" w14:paraId="50F3864F"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97457CC"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6F58F171" w14:textId="77777777">
      <w:r w:rsidRPr="001E03AA">
        <w:rPr>
          <w:rStyle w:val="HideTWBExt"/>
        </w:rPr>
        <w:t>&lt;DocAmend2&gt;</w:t>
      </w:r>
      <w:r w:rsidRPr="001E03AA">
        <w:t>Direktīva 2011/61/ES</w:t>
      </w:r>
      <w:r w:rsidRPr="001E03AA">
        <w:rPr>
          <w:rStyle w:val="HideTWBExt"/>
        </w:rPr>
        <w:t>&lt;/DocAmend2&gt;</w:t>
      </w:r>
    </w:p>
    <w:p w:rsidR="006C6BF9" w:rsidRPr="001E03AA" w:rsidP="006C6BF9" w14:paraId="42336F11" w14:textId="77777777">
      <w:r w:rsidRPr="001E03AA">
        <w:rPr>
          <w:rStyle w:val="HideTWBExt"/>
        </w:rPr>
        <w:t>&lt;Article2&gt;</w:t>
      </w:r>
      <w:r w:rsidRPr="001E03AA">
        <w:t>47.a pants – 2.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162C0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A38B21F" w14:textId="77777777"/>
        </w:tc>
      </w:tr>
      <w:tr w14:paraId="2BC970F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9A3B71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8B3261A" w14:textId="77777777">
            <w:pPr>
              <w:pStyle w:val="AmColumnHeading"/>
            </w:pPr>
            <w:r w:rsidRPr="001E03AA">
              <w:t>Grozījums</w:t>
            </w:r>
          </w:p>
        </w:tc>
      </w:tr>
      <w:tr w14:paraId="27FA996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9FF6C13" w14:textId="77777777">
            <w:pPr>
              <w:pStyle w:val="Normal6a"/>
            </w:pPr>
            <w:r w:rsidRPr="001E03AA">
              <w:t>2.</w:t>
            </w:r>
            <w:r w:rsidRPr="001E03AA">
              <w:tab/>
              <w:t>Šā panta 1. punkta pirmās daļas a) apakšpunkta vajadzībām kopējie pārvaldītie ES mēroga aktīvi ietver ES aktīvus, kas tiek pārvaldīti saskaņā ar šo direktīvu vai Direktīvu </w:t>
            </w:r>
            <w:r w:rsidRPr="001E03AA">
              <w:rPr>
                <w:b/>
                <w:i/>
              </w:rPr>
              <w:t>2009/65/EK</w:t>
            </w:r>
            <w:r w:rsidRPr="001E03AA">
              <w:t>.</w:t>
            </w:r>
          </w:p>
        </w:tc>
        <w:tc>
          <w:tcPr>
            <w:tcW w:w="4876" w:type="dxa"/>
            <w:tcBorders>
              <w:top w:val="nil"/>
              <w:left w:val="nil"/>
              <w:bottom w:val="nil"/>
              <w:right w:val="nil"/>
            </w:tcBorders>
            <w:hideMark/>
          </w:tcPr>
          <w:p w:rsidR="006C6BF9" w:rsidRPr="001E03AA" w:rsidP="008E6ADF" w14:paraId="06E20586" w14:textId="77777777">
            <w:pPr>
              <w:pStyle w:val="Normal6a"/>
            </w:pPr>
            <w:r w:rsidRPr="001E03AA">
              <w:t>2.</w:t>
            </w:r>
            <w:r w:rsidRPr="001E03AA">
              <w:tab/>
              <w:t xml:space="preserve">Šā panta 1. punkta pirmās daļas a) </w:t>
            </w:r>
            <w:r w:rsidRPr="001E03AA">
              <w:rPr>
                <w:b/>
                <w:i/>
              </w:rPr>
              <w:t>un b)</w:t>
            </w:r>
            <w:r w:rsidRPr="001E03AA">
              <w:t> apakšpunkta vajadzībām kopējie pārvaldītie ES mēroga aktīvi ietver ES aktīvus, kas tiek pārvaldīti saskaņā ar šo direktīvu vai Direktīvu </w:t>
            </w:r>
            <w:r w:rsidRPr="001E03AA">
              <w:rPr>
                <w:b/>
                <w:i/>
              </w:rPr>
              <w:t>2011/61/EK</w:t>
            </w:r>
            <w:r w:rsidRPr="001E03AA">
              <w:t>.</w:t>
            </w:r>
          </w:p>
        </w:tc>
      </w:tr>
    </w:tbl>
    <w:p w:rsidR="006C6BF9" w:rsidRPr="001E03AA" w:rsidP="006C6BF9" w14:paraId="53DB04D0"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45492F4" w14:textId="77777777">
      <w:r w:rsidRPr="001E03AA">
        <w:rPr>
          <w:rStyle w:val="HideTWBExt"/>
        </w:rPr>
        <w:t>&lt;/Amend&gt;</w:t>
      </w:r>
    </w:p>
    <w:p w:rsidR="006C6BF9" w:rsidRPr="001E03AA" w:rsidP="006C6BF9" w14:paraId="4CC67FA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548</w:t>
      </w:r>
      <w:r w:rsidRPr="001E03AA">
        <w:rPr>
          <w:rStyle w:val="HideTWBExt"/>
          <w:b w:val="0"/>
        </w:rPr>
        <w:t>&lt;/NumAm&gt;</w:t>
      </w:r>
    </w:p>
    <w:p w:rsidR="006C6BF9" w:rsidRPr="001E03AA" w:rsidP="006C6BF9" w14:paraId="761BA685"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1DD02465" w14:textId="77777777">
      <w:pPr>
        <w:pStyle w:val="NormalBold"/>
      </w:pPr>
      <w:r w:rsidRPr="001E03AA">
        <w:rPr>
          <w:rStyle w:val="HideTWBExt"/>
          <w:b w:val="0"/>
        </w:rPr>
        <w:t>&lt;/RepeatBlock-By&gt;</w:t>
      </w:r>
    </w:p>
    <w:p w:rsidR="006C6BF9" w:rsidRPr="001E03AA" w:rsidP="006C6BF9" w14:paraId="5510F5B5"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6AEF161"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006EDACD" w14:textId="77777777">
      <w:r w:rsidRPr="001E03AA">
        <w:rPr>
          <w:rStyle w:val="HideTWBExt"/>
        </w:rPr>
        <w:t>&lt;DocAmend2&gt;</w:t>
      </w:r>
      <w:r w:rsidRPr="001E03AA">
        <w:t>Direktīva 2011/61/ES</w:t>
      </w:r>
      <w:r w:rsidRPr="001E03AA">
        <w:rPr>
          <w:rStyle w:val="HideTWBExt"/>
        </w:rPr>
        <w:t>&lt;/DocAmend2&gt;</w:t>
      </w:r>
    </w:p>
    <w:p w:rsidR="006C6BF9" w:rsidRPr="001E03AA" w:rsidP="006C6BF9" w14:paraId="37CCA5AB" w14:textId="77777777">
      <w:r w:rsidRPr="001E03AA">
        <w:rPr>
          <w:rStyle w:val="HideTWBExt"/>
        </w:rPr>
        <w:t>&lt;Article2&gt;</w:t>
      </w:r>
      <w:r w:rsidRPr="001E03AA">
        <w:t>47.a pants – 3.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BA9DD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0FC57A1" w14:textId="77777777"/>
        </w:tc>
      </w:tr>
      <w:tr w14:paraId="71B37D5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1473A7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499F75E" w14:textId="77777777">
            <w:pPr>
              <w:pStyle w:val="AmColumnHeading"/>
            </w:pPr>
            <w:r w:rsidRPr="001E03AA">
              <w:t>Grozījums</w:t>
            </w:r>
          </w:p>
        </w:tc>
      </w:tr>
      <w:tr w14:paraId="5E444EE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DDCEC58" w14:textId="77777777">
            <w:pPr>
              <w:pStyle w:val="Normal6a"/>
            </w:pPr>
            <w:r w:rsidRPr="001E03AA">
              <w:rPr>
                <w:b/>
                <w:i/>
              </w:rPr>
              <w:t>3.</w:t>
            </w:r>
            <w:r w:rsidRPr="001E03AA">
              <w:tab/>
            </w:r>
            <w:r w:rsidRPr="001E03AA">
              <w:rPr>
                <w:b/>
                <w:i/>
              </w:rPr>
              <w:t>EVTI sadarbībā ar AIFP piederības dalībvalstu kompetentajām iestādēm un attiecīgā gadījumā ar ES grupā ietilpstošo pārvaldības sabiedrību piederības dalībvalstu kompetentajām iestādēm vismaz reizi gadā veic katras saskaņā ar 1. punktu identificētās ES grupas pārbaudi.</w:t>
            </w:r>
          </w:p>
        </w:tc>
        <w:tc>
          <w:tcPr>
            <w:tcW w:w="4876" w:type="dxa"/>
            <w:tcBorders>
              <w:top w:val="nil"/>
              <w:left w:val="nil"/>
              <w:bottom w:val="nil"/>
              <w:right w:val="nil"/>
            </w:tcBorders>
            <w:hideMark/>
          </w:tcPr>
          <w:p w:rsidR="006C6BF9" w:rsidRPr="001E03AA" w:rsidP="008E6ADF" w14:paraId="6F63AF2D" w14:textId="77777777">
            <w:pPr>
              <w:pStyle w:val="Normal6a"/>
            </w:pPr>
            <w:r w:rsidRPr="001E03AA">
              <w:rPr>
                <w:b/>
                <w:i/>
              </w:rPr>
              <w:t>svītrots</w:t>
            </w:r>
          </w:p>
        </w:tc>
      </w:tr>
      <w:tr w14:paraId="6D01046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D94C46B" w14:textId="77777777">
            <w:pPr>
              <w:pStyle w:val="Normal6a"/>
            </w:pPr>
            <w:r w:rsidRPr="001E03AA">
              <w:rPr>
                <w:b/>
                <w:i/>
              </w:rPr>
              <w:t>Pirmajā daļā minētās pārbaudes laikā EVTI novērtē uzraudzības pieejas šīs direktīvas un Direktīvas 2009/65/EK prasību piemērošanā, ko izmanto katrā ES grupā ietilpstošo AIFP un attiecīgā gadījumā pārvaldības sabiedrību kompetentās iestādes. Minētās pārbaudes nolūkā EVTI izmanto metodiku, kas nodrošina minēto uzraudzības pieeju salīdzināmību un konsekvenci.</w:t>
            </w:r>
          </w:p>
        </w:tc>
        <w:tc>
          <w:tcPr>
            <w:tcW w:w="4876" w:type="dxa"/>
            <w:tcBorders>
              <w:top w:val="nil"/>
              <w:left w:val="nil"/>
              <w:bottom w:val="nil"/>
              <w:right w:val="nil"/>
            </w:tcBorders>
          </w:tcPr>
          <w:p w:rsidR="006C6BF9" w:rsidRPr="001E03AA" w:rsidP="008E6ADF" w14:paraId="4F403368" w14:textId="77777777">
            <w:pPr>
              <w:pStyle w:val="Normal6a"/>
            </w:pPr>
          </w:p>
        </w:tc>
      </w:tr>
    </w:tbl>
    <w:p w:rsidR="006C6BF9" w:rsidRPr="001E03AA" w:rsidP="006C6BF9" w14:paraId="5B12EBA3"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FE6AEBE" w14:textId="77777777">
      <w:r w:rsidRPr="001E03AA">
        <w:rPr>
          <w:rStyle w:val="HideTWBExt"/>
        </w:rPr>
        <w:t>&lt;/Amend&gt;</w:t>
      </w:r>
    </w:p>
    <w:p w:rsidR="006C6BF9" w:rsidRPr="001E03AA" w:rsidP="006C6BF9" w14:paraId="2192788A"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549</w:t>
      </w:r>
      <w:r w:rsidRPr="001E03AA">
        <w:rPr>
          <w:rStyle w:val="HideTWBExt"/>
          <w:b w:val="0"/>
        </w:rPr>
        <w:t>&lt;/NumAm&gt;</w:t>
      </w:r>
    </w:p>
    <w:p w:rsidR="006C6BF9" w:rsidRPr="001E03AA" w:rsidP="006C6BF9" w14:paraId="0B2716C2"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75A0D508" w14:textId="77777777">
      <w:pPr>
        <w:pStyle w:val="NormalBold"/>
      </w:pPr>
      <w:r w:rsidRPr="001E03AA">
        <w:rPr>
          <w:rStyle w:val="HideTWBExt"/>
          <w:b w:val="0"/>
        </w:rPr>
        <w:t>&lt;/RepeatBlock-By&gt;</w:t>
      </w:r>
    </w:p>
    <w:p w:rsidR="006C6BF9" w:rsidRPr="001E03AA" w:rsidP="006C6BF9" w14:paraId="36199BD4"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F7BDAAD"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1D80DD57" w14:textId="77777777">
      <w:r w:rsidRPr="001E03AA">
        <w:rPr>
          <w:rStyle w:val="HideTWBExt"/>
        </w:rPr>
        <w:t>&lt;DocAmend2&gt;</w:t>
      </w:r>
      <w:r w:rsidRPr="001E03AA">
        <w:t>Direktīva 2011/61/ES</w:t>
      </w:r>
      <w:r w:rsidRPr="001E03AA">
        <w:rPr>
          <w:rStyle w:val="HideTWBExt"/>
        </w:rPr>
        <w:t>&lt;/DocAmend2&gt;</w:t>
      </w:r>
    </w:p>
    <w:p w:rsidR="006C6BF9" w:rsidRPr="001E03AA" w:rsidP="006C6BF9" w14:paraId="73B818CF" w14:textId="77777777">
      <w:r w:rsidRPr="001E03AA">
        <w:rPr>
          <w:rStyle w:val="HideTWBExt"/>
        </w:rPr>
        <w:t>&lt;Article2&gt;</w:t>
      </w:r>
      <w:r w:rsidRPr="001E03AA">
        <w:t>47.a pants – 3.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3D3D0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89CC4F7" w14:textId="77777777"/>
        </w:tc>
      </w:tr>
      <w:tr w14:paraId="3C9AC2F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55B14C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238EAF6" w14:textId="77777777">
            <w:pPr>
              <w:pStyle w:val="AmColumnHeading"/>
            </w:pPr>
            <w:r w:rsidRPr="001E03AA">
              <w:t>Grozījums</w:t>
            </w:r>
          </w:p>
        </w:tc>
      </w:tr>
      <w:tr w14:paraId="3553FBF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835A71E" w14:textId="77777777">
            <w:pPr>
              <w:pStyle w:val="Normal6a"/>
            </w:pPr>
            <w:r w:rsidRPr="001E03AA">
              <w:rPr>
                <w:b/>
                <w:i/>
              </w:rPr>
              <w:t>3.</w:t>
            </w:r>
            <w:r w:rsidRPr="001E03AA">
              <w:tab/>
            </w:r>
            <w:r w:rsidRPr="001E03AA">
              <w:rPr>
                <w:b/>
                <w:i/>
              </w:rPr>
              <w:t>EVTI sadarbībā ar AIFP piederības dalībvalstu kompetentajām iestādēm un attiecīgā gadījumā ar ES grupā ietilpstošo pārvaldības sabiedrību piederības dalībvalstu kompetentajām iestādēm vismaz reizi gadā veic katras saskaņā ar 1. punktu identificētās ES grupas pārbaudi.</w:t>
            </w:r>
          </w:p>
        </w:tc>
        <w:tc>
          <w:tcPr>
            <w:tcW w:w="4876" w:type="dxa"/>
            <w:tcBorders>
              <w:top w:val="nil"/>
              <w:left w:val="nil"/>
              <w:bottom w:val="nil"/>
              <w:right w:val="nil"/>
            </w:tcBorders>
            <w:hideMark/>
          </w:tcPr>
          <w:p w:rsidR="006C6BF9" w:rsidRPr="001E03AA" w:rsidP="008E6ADF" w14:paraId="5D58DE46" w14:textId="77777777">
            <w:pPr>
              <w:pStyle w:val="Normal6a"/>
            </w:pPr>
            <w:r w:rsidRPr="001E03AA">
              <w:rPr>
                <w:b/>
                <w:i/>
              </w:rPr>
              <w:t>svītrots</w:t>
            </w:r>
          </w:p>
        </w:tc>
      </w:tr>
      <w:tr w14:paraId="427CC28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1F733EF" w14:textId="77777777">
            <w:pPr>
              <w:pStyle w:val="Normal6a"/>
            </w:pPr>
            <w:r w:rsidRPr="001E03AA">
              <w:rPr>
                <w:b/>
                <w:i/>
              </w:rPr>
              <w:t>Pirmajā daļā minētās pārbaudes laikā EVTI novērtē uzraudzības pieejas šīs direktīvas un Direktīvas 2009/65/EK prasību piemērošanā, ko izmanto katrā ES grupā ietilpstošo AIFP un attiecīgā gadījumā pārvaldības sabiedrību kompetentās iestādes. Minētās pārbaudes nolūkā EVTI izmanto metodiku, kas nodrošina minēto uzraudzības pieeju salīdzināmību un konsekvenci.</w:t>
            </w:r>
          </w:p>
        </w:tc>
        <w:tc>
          <w:tcPr>
            <w:tcW w:w="4876" w:type="dxa"/>
            <w:tcBorders>
              <w:top w:val="nil"/>
              <w:left w:val="nil"/>
              <w:bottom w:val="nil"/>
              <w:right w:val="nil"/>
            </w:tcBorders>
          </w:tcPr>
          <w:p w:rsidR="006C6BF9" w:rsidRPr="001E03AA" w:rsidP="008E6ADF" w14:paraId="339050E9" w14:textId="77777777">
            <w:pPr>
              <w:pStyle w:val="Normal6a"/>
            </w:pPr>
          </w:p>
        </w:tc>
      </w:tr>
    </w:tbl>
    <w:p w:rsidR="006C6BF9" w:rsidRPr="001E03AA" w:rsidP="006C6BF9" w14:paraId="473E89C2"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537A879" w14:textId="77777777">
      <w:r w:rsidRPr="001E03AA">
        <w:rPr>
          <w:rStyle w:val="HideTWBExt"/>
        </w:rPr>
        <w:t>&lt;/Amend&gt;</w:t>
      </w:r>
    </w:p>
    <w:p w:rsidR="006C6BF9" w:rsidRPr="001E03AA" w:rsidP="006C6BF9" w14:paraId="5921F3E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550</w:t>
      </w:r>
      <w:r w:rsidRPr="001E03AA">
        <w:rPr>
          <w:rStyle w:val="HideTWBExt"/>
          <w:b w:val="0"/>
        </w:rPr>
        <w:t>&lt;/NumAm&gt;</w:t>
      </w:r>
    </w:p>
    <w:p w:rsidR="006C6BF9" w:rsidRPr="001E03AA" w:rsidP="006C6BF9" w14:paraId="0697FBB5"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0FA0071A"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093D3AB4" w14:textId="77777777">
      <w:pPr>
        <w:pStyle w:val="NormalBold"/>
      </w:pPr>
      <w:r w:rsidRPr="001E03AA">
        <w:rPr>
          <w:rStyle w:val="HideTWBExt"/>
          <w:b w:val="0"/>
        </w:rPr>
        <w:t>&lt;/RepeatBlock-By&gt;</w:t>
      </w:r>
    </w:p>
    <w:p w:rsidR="006C6BF9" w:rsidRPr="001E03AA" w:rsidP="006C6BF9" w14:paraId="0D01BF18"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70CBBEF"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5E928CD9" w14:textId="77777777">
      <w:r w:rsidRPr="001E03AA">
        <w:rPr>
          <w:rStyle w:val="HideTWBExt"/>
        </w:rPr>
        <w:t>&lt;DocAmend2&gt;</w:t>
      </w:r>
      <w:r w:rsidRPr="001E03AA">
        <w:t>Direktīva 2011/61/ES</w:t>
      </w:r>
      <w:r w:rsidRPr="001E03AA">
        <w:rPr>
          <w:rStyle w:val="HideTWBExt"/>
        </w:rPr>
        <w:t>&lt;/DocAmend2&gt;</w:t>
      </w:r>
    </w:p>
    <w:p w:rsidR="006C6BF9" w:rsidRPr="001E03AA" w:rsidP="006C6BF9" w14:paraId="3732568C" w14:textId="77777777">
      <w:r w:rsidRPr="001E03AA">
        <w:rPr>
          <w:rStyle w:val="HideTWBExt"/>
        </w:rPr>
        <w:t>&lt;Article2&gt;</w:t>
      </w:r>
      <w:r w:rsidRPr="001E03AA">
        <w:t>47.a pants – 3.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3B794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12EFA0D" w14:textId="77777777"/>
        </w:tc>
      </w:tr>
      <w:tr w14:paraId="1B73CF70"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EA74C6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32A5E63" w14:textId="77777777">
            <w:pPr>
              <w:pStyle w:val="AmColumnHeading"/>
            </w:pPr>
            <w:r w:rsidRPr="001E03AA">
              <w:t>Grozījums</w:t>
            </w:r>
          </w:p>
        </w:tc>
      </w:tr>
      <w:tr w14:paraId="26ECB76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4E9BC80" w14:textId="77777777">
            <w:pPr>
              <w:pStyle w:val="Normal6a"/>
            </w:pPr>
            <w:r w:rsidRPr="001E03AA">
              <w:rPr>
                <w:b/>
                <w:i/>
              </w:rPr>
              <w:t>EVTI sadarbībā ar AIFP piederības dalībvalstu kompetentajām iestādēm un attiecīgā gadījumā ar ES grupā ietilpstošo pārvaldības sabiedrību piederības dalībvalstu kompetentajām iestādēm vismaz reizi gadā veic katras saskaņā ar 1. punktu identificētās ES grupas pārbaudi.</w:t>
            </w:r>
          </w:p>
        </w:tc>
        <w:tc>
          <w:tcPr>
            <w:tcW w:w="4876" w:type="dxa"/>
            <w:tcBorders>
              <w:top w:val="nil"/>
              <w:left w:val="nil"/>
              <w:bottom w:val="nil"/>
              <w:right w:val="nil"/>
            </w:tcBorders>
            <w:hideMark/>
          </w:tcPr>
          <w:p w:rsidR="006C6BF9" w:rsidRPr="001E03AA" w:rsidP="008E6ADF" w14:paraId="55F158E9" w14:textId="77777777">
            <w:pPr>
              <w:pStyle w:val="Normal6a"/>
            </w:pPr>
            <w:r w:rsidRPr="001E03AA">
              <w:rPr>
                <w:b/>
                <w:i/>
              </w:rPr>
              <w:t>Struktūrām, kas identificētas saskaņā ar 1. punktu, EVTI izveido uzraudzības kolēģiju.</w:t>
            </w:r>
          </w:p>
        </w:tc>
      </w:tr>
      <w:tr w14:paraId="55FC7C3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2443B83" w14:textId="77777777">
            <w:pPr>
              <w:pStyle w:val="Normal6a"/>
            </w:pPr>
          </w:p>
        </w:tc>
        <w:tc>
          <w:tcPr>
            <w:tcW w:w="4876" w:type="dxa"/>
            <w:tcBorders>
              <w:top w:val="nil"/>
              <w:left w:val="nil"/>
              <w:bottom w:val="nil"/>
              <w:right w:val="nil"/>
            </w:tcBorders>
            <w:hideMark/>
          </w:tcPr>
          <w:p w:rsidR="006C6BF9" w:rsidRPr="001E03AA" w:rsidP="008E6ADF" w14:paraId="6EABF5AA" w14:textId="77777777">
            <w:pPr>
              <w:pStyle w:val="Normal6a"/>
            </w:pPr>
            <w:r w:rsidRPr="001E03AA">
              <w:rPr>
                <w:b/>
                <w:i/>
              </w:rPr>
              <w:t>Uzraudzības kolēģijas sastāvā ir:</w:t>
            </w:r>
          </w:p>
        </w:tc>
      </w:tr>
      <w:tr w14:paraId="5CFF25D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236DED7" w14:textId="77777777">
            <w:pPr>
              <w:pStyle w:val="Normal6a"/>
            </w:pPr>
          </w:p>
        </w:tc>
        <w:tc>
          <w:tcPr>
            <w:tcW w:w="4876" w:type="dxa"/>
            <w:tcBorders>
              <w:top w:val="nil"/>
              <w:left w:val="nil"/>
              <w:bottom w:val="nil"/>
              <w:right w:val="nil"/>
            </w:tcBorders>
            <w:hideMark/>
          </w:tcPr>
          <w:p w:rsidR="006C6BF9" w:rsidRPr="001E03AA" w:rsidP="008E6ADF" w14:paraId="1E0FBE2A" w14:textId="77777777">
            <w:pPr>
              <w:pStyle w:val="Normal6a"/>
            </w:pPr>
            <w:r w:rsidRPr="001E03AA">
              <w:rPr>
                <w:b/>
                <w:i/>
              </w:rPr>
              <w:t>a) EVTI, kas vada uzraudzības kolēģijas sanāksmes;</w:t>
            </w:r>
          </w:p>
        </w:tc>
      </w:tr>
      <w:tr w14:paraId="4B91ACE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35BF8CF" w14:textId="77777777">
            <w:pPr>
              <w:pStyle w:val="Normal6a"/>
            </w:pPr>
          </w:p>
        </w:tc>
        <w:tc>
          <w:tcPr>
            <w:tcW w:w="4876" w:type="dxa"/>
            <w:tcBorders>
              <w:top w:val="nil"/>
              <w:left w:val="nil"/>
              <w:bottom w:val="nil"/>
              <w:right w:val="nil"/>
            </w:tcBorders>
            <w:hideMark/>
          </w:tcPr>
          <w:p w:rsidR="006C6BF9" w:rsidRPr="001E03AA" w:rsidP="008E6ADF" w14:paraId="3A64E428" w14:textId="77777777">
            <w:pPr>
              <w:pStyle w:val="Normal6a"/>
            </w:pPr>
            <w:r w:rsidRPr="001E03AA">
              <w:rPr>
                <w:b/>
                <w:i/>
              </w:rPr>
              <w:t>b)</w:t>
            </w:r>
            <w:r w:rsidRPr="001E03AA">
              <w:t xml:space="preserve"> </w:t>
            </w:r>
            <w:r w:rsidRPr="001E03AA">
              <w:rPr>
                <w:b/>
                <w:i/>
              </w:rPr>
              <w:t>pārvaldības sabiedrību un AIFP piederības dalībvalstu un uzņēmēju dalībvalstu kompetentajās iestādes;</w:t>
            </w:r>
          </w:p>
        </w:tc>
      </w:tr>
      <w:tr w14:paraId="3C1302E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EA2A948" w14:textId="77777777">
            <w:pPr>
              <w:pStyle w:val="Normal6a"/>
            </w:pPr>
          </w:p>
        </w:tc>
        <w:tc>
          <w:tcPr>
            <w:tcW w:w="4876" w:type="dxa"/>
            <w:tcBorders>
              <w:top w:val="nil"/>
              <w:left w:val="nil"/>
              <w:bottom w:val="nil"/>
              <w:right w:val="nil"/>
            </w:tcBorders>
            <w:hideMark/>
          </w:tcPr>
          <w:p w:rsidR="006C6BF9" w:rsidRPr="001E03AA" w:rsidP="008E6ADF" w14:paraId="3144EBB3" w14:textId="77777777">
            <w:pPr>
              <w:pStyle w:val="Normal6a"/>
            </w:pPr>
            <w:r w:rsidRPr="001E03AA">
              <w:rPr>
                <w:b/>
                <w:i/>
              </w:rPr>
              <w:t>c) ESRK kā novērotāja.</w:t>
            </w:r>
          </w:p>
        </w:tc>
      </w:tr>
    </w:tbl>
    <w:p w:rsidR="006C6BF9" w:rsidRPr="001E03AA" w:rsidP="006C6BF9" w14:paraId="406224D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02C214D" w14:textId="77777777">
      <w:r w:rsidRPr="001E03AA">
        <w:rPr>
          <w:rStyle w:val="HideTWBExt"/>
        </w:rPr>
        <w:t>&lt;/Amend&gt;</w:t>
      </w:r>
    </w:p>
    <w:p w:rsidR="006C6BF9" w:rsidRPr="001E03AA" w:rsidP="006C6BF9" w14:paraId="6541374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551</w:t>
      </w:r>
      <w:r w:rsidRPr="001E03AA">
        <w:rPr>
          <w:rStyle w:val="HideTWBExt"/>
          <w:b w:val="0"/>
        </w:rPr>
        <w:t>&lt;/NumAm&gt;</w:t>
      </w:r>
    </w:p>
    <w:p w:rsidR="006C6BF9" w:rsidRPr="001E03AA" w:rsidP="006C6BF9" w14:paraId="11F29C00"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2357737C" w14:textId="77777777">
      <w:pPr>
        <w:pStyle w:val="NormalBold"/>
      </w:pPr>
      <w:r w:rsidRPr="001E03AA">
        <w:rPr>
          <w:rStyle w:val="HideTWBExt"/>
          <w:b w:val="0"/>
        </w:rPr>
        <w:t>&lt;/RepeatBlock-By&gt;</w:t>
      </w:r>
    </w:p>
    <w:p w:rsidR="006C6BF9" w:rsidRPr="001E03AA" w:rsidP="006C6BF9" w14:paraId="6CF61A7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8620679"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239F0F20" w14:textId="77777777">
      <w:r w:rsidRPr="001E03AA">
        <w:rPr>
          <w:rStyle w:val="HideTWBExt"/>
        </w:rPr>
        <w:t>&lt;DocAmend2&gt;</w:t>
      </w:r>
      <w:r w:rsidRPr="001E03AA">
        <w:t>Direktīva 2011/61/ES</w:t>
      </w:r>
      <w:r w:rsidRPr="001E03AA">
        <w:rPr>
          <w:rStyle w:val="HideTWBExt"/>
        </w:rPr>
        <w:t>&lt;/DocAmend2&gt;</w:t>
      </w:r>
    </w:p>
    <w:p w:rsidR="006C6BF9" w:rsidRPr="001E03AA" w:rsidP="006C6BF9" w14:paraId="2813F6D3" w14:textId="77777777">
      <w:r w:rsidRPr="001E03AA">
        <w:rPr>
          <w:rStyle w:val="HideTWBExt"/>
        </w:rPr>
        <w:t>&lt;Article2&gt;</w:t>
      </w:r>
      <w:r w:rsidRPr="001E03AA">
        <w:t>47.a pants – 3.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F4E46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0F0B8F9" w14:textId="77777777"/>
        </w:tc>
      </w:tr>
      <w:tr w14:paraId="1674A62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6EB02E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0DA6C2C" w14:textId="77777777">
            <w:pPr>
              <w:pStyle w:val="AmColumnHeading"/>
            </w:pPr>
            <w:r w:rsidRPr="001E03AA">
              <w:t>Grozījums</w:t>
            </w:r>
          </w:p>
        </w:tc>
      </w:tr>
      <w:tr w14:paraId="46C2840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4181685" w14:textId="77777777">
            <w:pPr>
              <w:pStyle w:val="Normal6a"/>
            </w:pPr>
            <w:r w:rsidRPr="001E03AA">
              <w:t xml:space="preserve">EVTI sadarbībā ar AIFP piederības dalībvalstu kompetentajām iestādēm un attiecīgā gadījumā ar ES grupā ietilpstošo pārvaldības sabiedrību piederības dalībvalstu kompetentajām iestādēm </w:t>
            </w:r>
            <w:r w:rsidRPr="001E03AA">
              <w:rPr>
                <w:b/>
                <w:i/>
              </w:rPr>
              <w:t xml:space="preserve">vismaz reizi gadā veic </w:t>
            </w:r>
            <w:r w:rsidRPr="001E03AA">
              <w:t>katras saskaņā ar 1. punktu identificētās ES grupas pārbaudi.</w:t>
            </w:r>
          </w:p>
        </w:tc>
        <w:tc>
          <w:tcPr>
            <w:tcW w:w="4876" w:type="dxa"/>
            <w:tcBorders>
              <w:top w:val="nil"/>
              <w:left w:val="nil"/>
              <w:bottom w:val="nil"/>
              <w:right w:val="nil"/>
            </w:tcBorders>
            <w:hideMark/>
          </w:tcPr>
          <w:p w:rsidR="006C6BF9" w:rsidRPr="001E03AA" w:rsidP="008E6ADF" w14:paraId="7B249DB1" w14:textId="77777777">
            <w:pPr>
              <w:pStyle w:val="Normal6a"/>
            </w:pPr>
            <w:r w:rsidRPr="001E03AA">
              <w:t>EVTI</w:t>
            </w:r>
            <w:r w:rsidRPr="001E03AA">
              <w:rPr>
                <w:b/>
                <w:i/>
              </w:rPr>
              <w:t>, ja ir nepieciešams un proporcionāli, pamatojoties uz objektīviem riska rādītājiem,</w:t>
            </w:r>
            <w:r w:rsidRPr="001E03AA">
              <w:t xml:space="preserve"> sadarbībā ar AIFP piederības dalībvalstu kompetentajām iestādēm un attiecīgā gadījumā ar ES grupā ietilpstošo pārvaldības sabiedrību piederības dalībvalstu kompetentajām iestādēm </w:t>
            </w:r>
            <w:r w:rsidRPr="001E03AA">
              <w:rPr>
                <w:b/>
                <w:i/>
              </w:rPr>
              <w:t xml:space="preserve">var veikt </w:t>
            </w:r>
            <w:r w:rsidRPr="001E03AA">
              <w:t xml:space="preserve">katras saskaņā ar 1. punktu identificētās ES grupas pārbaudi. </w:t>
            </w:r>
            <w:r w:rsidRPr="001E03AA">
              <w:rPr>
                <w:b/>
                <w:i/>
              </w:rPr>
              <w:t>Vienai un tai pašai ES grupai pārbaudi neveic biežāk kā reizi trijos gados, ja vien būtiskas izmaiņas attiecīgās ES grupas struktūrā, darbībās vai riska profilā vai pamatots kompetentās iestādes pieprasījums nepamato agrāku pārbaudi.</w:t>
            </w:r>
          </w:p>
        </w:tc>
      </w:tr>
    </w:tbl>
    <w:p w:rsidR="006C6BF9" w:rsidRPr="001E03AA" w:rsidP="006C6BF9" w14:paraId="2F504D7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6B8ECA1" w14:textId="77777777">
      <w:r w:rsidRPr="001E03AA">
        <w:rPr>
          <w:rStyle w:val="HideTWBExt"/>
        </w:rPr>
        <w:t>&lt;/Amend&gt;</w:t>
      </w:r>
    </w:p>
    <w:p w:rsidR="006C6BF9" w:rsidRPr="001E03AA" w:rsidP="006C6BF9" w14:paraId="0D44873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552</w:t>
      </w:r>
      <w:r w:rsidRPr="001E03AA">
        <w:rPr>
          <w:rStyle w:val="HideTWBExt"/>
          <w:b w:val="0"/>
        </w:rPr>
        <w:t>&lt;/NumAm&gt;</w:t>
      </w:r>
    </w:p>
    <w:p w:rsidR="006C6BF9" w:rsidRPr="001E03AA" w:rsidP="006C6BF9" w14:paraId="1904E93B"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6C744D81" w14:textId="77777777">
      <w:pPr>
        <w:pStyle w:val="NormalBold"/>
      </w:pPr>
      <w:r w:rsidRPr="001E03AA">
        <w:rPr>
          <w:rStyle w:val="HideTWBExt"/>
          <w:b w:val="0"/>
        </w:rPr>
        <w:t>&lt;/RepeatBlock-By&gt;</w:t>
      </w:r>
    </w:p>
    <w:p w:rsidR="006C6BF9" w:rsidRPr="001E03AA" w:rsidP="006C6BF9" w14:paraId="44CE3C3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6E992B4"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39ADD31D" w14:textId="77777777">
      <w:r w:rsidRPr="001E03AA">
        <w:rPr>
          <w:rStyle w:val="HideTWBExt"/>
        </w:rPr>
        <w:t>&lt;DocAmend2&gt;</w:t>
      </w:r>
      <w:r w:rsidRPr="001E03AA">
        <w:t>Direktīva 2011/61/ES</w:t>
      </w:r>
      <w:r w:rsidRPr="001E03AA">
        <w:rPr>
          <w:rStyle w:val="HideTWBExt"/>
        </w:rPr>
        <w:t>&lt;/DocAmend2&gt;</w:t>
      </w:r>
    </w:p>
    <w:p w:rsidR="006C6BF9" w:rsidRPr="001E03AA" w:rsidP="006C6BF9" w14:paraId="5C88E390" w14:textId="77777777">
      <w:r w:rsidRPr="001E03AA">
        <w:rPr>
          <w:rStyle w:val="HideTWBExt"/>
        </w:rPr>
        <w:t>&lt;Article2&gt;</w:t>
      </w:r>
      <w:r w:rsidRPr="001E03AA">
        <w:t>47.a pants – 3.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CB5A6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A8EF7F6" w14:textId="77777777"/>
        </w:tc>
      </w:tr>
      <w:tr w14:paraId="1D433E3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957160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CF5D042" w14:textId="77777777">
            <w:pPr>
              <w:pStyle w:val="AmColumnHeading"/>
            </w:pPr>
            <w:r w:rsidRPr="001E03AA">
              <w:t>Grozījums</w:t>
            </w:r>
          </w:p>
        </w:tc>
      </w:tr>
      <w:tr w14:paraId="3E8ADE8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7B73780" w14:textId="77777777">
            <w:pPr>
              <w:pStyle w:val="Normal6a"/>
            </w:pPr>
            <w:r w:rsidRPr="001E03AA">
              <w:t xml:space="preserve">EVTI sadarbībā ar AIFP piederības dalībvalstu kompetentajām iestādēm un attiecīgā gadījumā ar </w:t>
            </w:r>
            <w:r w:rsidRPr="001E03AA">
              <w:rPr>
                <w:b/>
                <w:i/>
              </w:rPr>
              <w:t>ES grupā</w:t>
            </w:r>
            <w:r w:rsidRPr="001E03AA">
              <w:t xml:space="preserve"> ietilpstošo pārvaldības sabiedrību piederības dalībvalstu kompetentajām iestādēm </w:t>
            </w:r>
            <w:r w:rsidRPr="001E03AA">
              <w:rPr>
                <w:b/>
                <w:i/>
              </w:rPr>
              <w:t>vismaz reizi gadā</w:t>
            </w:r>
            <w:r w:rsidRPr="001E03AA">
              <w:t xml:space="preserve"> veic </w:t>
            </w:r>
            <w:r w:rsidRPr="001E03AA">
              <w:rPr>
                <w:b/>
                <w:i/>
              </w:rPr>
              <w:t>katras</w:t>
            </w:r>
            <w:r w:rsidRPr="001E03AA">
              <w:t xml:space="preserve"> saskaņā ar 1. punktu identificētās </w:t>
            </w:r>
            <w:r w:rsidRPr="001E03AA">
              <w:rPr>
                <w:b/>
                <w:i/>
              </w:rPr>
              <w:t>ES grupas</w:t>
            </w:r>
            <w:r w:rsidRPr="001E03AA">
              <w:t xml:space="preserve"> pārbaudi.</w:t>
            </w:r>
          </w:p>
        </w:tc>
        <w:tc>
          <w:tcPr>
            <w:tcW w:w="4876" w:type="dxa"/>
            <w:tcBorders>
              <w:top w:val="nil"/>
              <w:left w:val="nil"/>
              <w:bottom w:val="nil"/>
              <w:right w:val="nil"/>
            </w:tcBorders>
            <w:hideMark/>
          </w:tcPr>
          <w:p w:rsidR="006C6BF9" w:rsidRPr="001E03AA" w:rsidP="008E6ADF" w14:paraId="0AD8E9B8" w14:textId="77777777">
            <w:pPr>
              <w:pStyle w:val="Normal6a"/>
            </w:pPr>
            <w:r w:rsidRPr="001E03AA">
              <w:t xml:space="preserve">EVTI sadarbībā ar AIFP piederības dalībvalstu kompetentajām iestādēm un attiecīgā gadījumā ar </w:t>
            </w:r>
            <w:r w:rsidRPr="001E03AA">
              <w:rPr>
                <w:b/>
                <w:i/>
              </w:rPr>
              <w:t>reprezentatīvajā izlasē</w:t>
            </w:r>
            <w:r w:rsidRPr="001E03AA">
              <w:t xml:space="preserve"> ietilpstošo pārvaldības sabiedrību piederības dalībvalstu kompetentajām iestādēm </w:t>
            </w:r>
            <w:r w:rsidRPr="001E03AA">
              <w:rPr>
                <w:b/>
                <w:i/>
              </w:rPr>
              <w:t>reizi trijos gados</w:t>
            </w:r>
            <w:r w:rsidRPr="001E03AA">
              <w:t xml:space="preserve"> veic saskaņā ar 1. punktu identificētās </w:t>
            </w:r>
            <w:r w:rsidRPr="001E03AA">
              <w:rPr>
                <w:b/>
                <w:i/>
              </w:rPr>
              <w:t>reprezentatīvās izlases</w:t>
            </w:r>
            <w:r w:rsidRPr="001E03AA">
              <w:t xml:space="preserve"> pārbaudi.</w:t>
            </w:r>
          </w:p>
        </w:tc>
      </w:tr>
    </w:tbl>
    <w:p w:rsidR="006C6BF9" w:rsidRPr="001E03AA" w:rsidP="006C6BF9" w14:paraId="7086F093"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3C81EF5" w14:textId="77777777">
      <w:r w:rsidRPr="001E03AA">
        <w:rPr>
          <w:rStyle w:val="HideTWBExt"/>
        </w:rPr>
        <w:t>&lt;/Amend&gt;</w:t>
      </w:r>
    </w:p>
    <w:p w:rsidR="006C6BF9" w:rsidRPr="001E03AA" w:rsidP="006C6BF9" w14:paraId="7BE9D4B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553</w:t>
      </w:r>
      <w:r w:rsidRPr="001E03AA">
        <w:rPr>
          <w:rStyle w:val="HideTWBExt"/>
          <w:b w:val="0"/>
        </w:rPr>
        <w:t>&lt;/NumAm&gt;</w:t>
      </w:r>
    </w:p>
    <w:p w:rsidR="006C6BF9" w:rsidRPr="001E03AA" w:rsidP="006C6BF9" w14:paraId="5493A862"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3FAFA153" w14:textId="77777777">
      <w:pPr>
        <w:pStyle w:val="NormalBold"/>
      </w:pPr>
      <w:r w:rsidRPr="001E03AA">
        <w:rPr>
          <w:rStyle w:val="HideTWBExt"/>
          <w:b w:val="0"/>
        </w:rPr>
        <w:t>&lt;/RepeatBlock-By&gt;</w:t>
      </w:r>
    </w:p>
    <w:p w:rsidR="006C6BF9" w:rsidRPr="001E03AA" w:rsidP="006C6BF9" w14:paraId="4FCCD24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FACDC6A"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2590C5CC" w14:textId="77777777">
      <w:r w:rsidRPr="001E03AA">
        <w:rPr>
          <w:rStyle w:val="HideTWBExt"/>
        </w:rPr>
        <w:t>&lt;DocAmend2&gt;</w:t>
      </w:r>
      <w:r w:rsidRPr="001E03AA">
        <w:t>Direktīva 2011/61/ES</w:t>
      </w:r>
      <w:r w:rsidRPr="001E03AA">
        <w:rPr>
          <w:rStyle w:val="HideTWBExt"/>
        </w:rPr>
        <w:t>&lt;/DocAmend2&gt;</w:t>
      </w:r>
    </w:p>
    <w:p w:rsidR="006C6BF9" w:rsidRPr="001E03AA" w:rsidP="006C6BF9" w14:paraId="3E00DD2E" w14:textId="77777777">
      <w:r w:rsidRPr="001E03AA">
        <w:rPr>
          <w:rStyle w:val="HideTWBExt"/>
        </w:rPr>
        <w:t>&lt;Article2&gt;</w:t>
      </w:r>
      <w:r w:rsidRPr="001E03AA">
        <w:t>47.a pants – 3.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082D0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231FEC9" w14:textId="77777777"/>
        </w:tc>
      </w:tr>
      <w:tr w14:paraId="34D3C5A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BB42E6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A63E1A2" w14:textId="77777777">
            <w:pPr>
              <w:pStyle w:val="AmColumnHeading"/>
            </w:pPr>
            <w:r w:rsidRPr="001E03AA">
              <w:t>Grozījums</w:t>
            </w:r>
          </w:p>
        </w:tc>
      </w:tr>
      <w:tr w14:paraId="45B546F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B51EA7D" w14:textId="77777777">
            <w:pPr>
              <w:pStyle w:val="Normal6a"/>
            </w:pPr>
            <w:r w:rsidRPr="001E03AA">
              <w:t>Pirmajā daļā minētās pārbaudes laikā EVTI novērtē uzraudzības pieejas šīs direktīvas un Direktīvas 2009/65/EK prasību piemērošanā, ko izmanto katrā ES grupā ietilpstošo AIFP un attiecīgā gadījumā pārvaldības sabiedrību kompetentās iestādes. Minētās pārbaudes nolūkā EVTI izmanto metodiku, kas nodrošina minēto uzraudzības pieeju salīdzināmību un konsekvenci.</w:t>
            </w:r>
          </w:p>
        </w:tc>
        <w:tc>
          <w:tcPr>
            <w:tcW w:w="4876" w:type="dxa"/>
            <w:tcBorders>
              <w:top w:val="nil"/>
              <w:left w:val="nil"/>
              <w:bottom w:val="nil"/>
              <w:right w:val="nil"/>
            </w:tcBorders>
            <w:hideMark/>
          </w:tcPr>
          <w:p w:rsidR="006C6BF9" w:rsidRPr="001E03AA" w:rsidP="008E6ADF" w14:paraId="509D82F1" w14:textId="77777777">
            <w:pPr>
              <w:pStyle w:val="Normal6a"/>
            </w:pPr>
            <w:r w:rsidRPr="001E03AA">
              <w:t>Pirmajā daļā minētās pārbaudes laikā EVTI novērtē uzraudzības pieejas šīs direktīvas un Direktīvas 2009/65/EK prasību piemērošanā, ko izmanto katrā ES grupā ietilpstošo AIFP un attiecīgā gadījumā pārvaldības sabiedrību kompetentās iestādes. Minētās pārbaudes nolūkā EVTI izmanto metodiku, kas nodrošina minēto uzraudzības pieeju salīdzināmību un konsekvenci</w:t>
            </w:r>
            <w:r w:rsidRPr="001E03AA">
              <w:rPr>
                <w:b/>
                <w:i/>
              </w:rPr>
              <w:t>, kā arī ir pārredzama, proporcionāla un nepārsniedz uzraudzības pieeju salīdzināšanas mērķus saskaņā ar šo direktīvu un Direktīvu 2009/65/ES</w:t>
            </w:r>
            <w:r w:rsidRPr="001E03AA">
              <w:t>.</w:t>
            </w:r>
          </w:p>
        </w:tc>
      </w:tr>
    </w:tbl>
    <w:p w:rsidR="006C6BF9" w:rsidRPr="001E03AA" w:rsidP="006C6BF9" w14:paraId="567075C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36248E7" w14:textId="77777777">
      <w:r w:rsidRPr="001E03AA">
        <w:rPr>
          <w:rStyle w:val="HideTWBExt"/>
        </w:rPr>
        <w:t>&lt;/Amend&gt;</w:t>
      </w:r>
    </w:p>
    <w:p w:rsidR="006C6BF9" w:rsidRPr="001E03AA" w:rsidP="006C6BF9" w14:paraId="72AA77A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554</w:t>
      </w:r>
      <w:r w:rsidRPr="001E03AA">
        <w:rPr>
          <w:rStyle w:val="HideTWBExt"/>
          <w:b w:val="0"/>
        </w:rPr>
        <w:t>&lt;/NumAm&gt;</w:t>
      </w:r>
    </w:p>
    <w:p w:rsidR="006C6BF9" w:rsidRPr="001E03AA" w:rsidP="006C6BF9" w14:paraId="10BC28F8"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1D7C5EAE" w14:textId="77777777">
      <w:pPr>
        <w:pStyle w:val="NormalBold"/>
      </w:pPr>
      <w:r w:rsidRPr="001E03AA">
        <w:rPr>
          <w:rStyle w:val="HideTWBExt"/>
          <w:b w:val="0"/>
        </w:rPr>
        <w:t>&lt;/RepeatBlock-By&gt;</w:t>
      </w:r>
    </w:p>
    <w:p w:rsidR="006C6BF9" w:rsidRPr="001E03AA" w:rsidP="006C6BF9" w14:paraId="4748EF9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41D0891"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78DE74CB" w14:textId="77777777">
      <w:r w:rsidRPr="001E03AA">
        <w:rPr>
          <w:rStyle w:val="HideTWBExt"/>
        </w:rPr>
        <w:t>&lt;DocAmend2&gt;</w:t>
      </w:r>
      <w:r w:rsidRPr="001E03AA">
        <w:t>Direktīva 2011/61/ES</w:t>
      </w:r>
      <w:r w:rsidRPr="001E03AA">
        <w:rPr>
          <w:rStyle w:val="HideTWBExt"/>
        </w:rPr>
        <w:t>&lt;/DocAmend2&gt;</w:t>
      </w:r>
    </w:p>
    <w:p w:rsidR="006C6BF9" w:rsidRPr="001E03AA" w:rsidP="006C6BF9" w14:paraId="093392F3" w14:textId="77777777">
      <w:r w:rsidRPr="001E03AA">
        <w:rPr>
          <w:rStyle w:val="HideTWBExt"/>
        </w:rPr>
        <w:t>&lt;Article2&gt;</w:t>
      </w:r>
      <w:r w:rsidRPr="001E03AA">
        <w:t>47.a pants – 3.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E7652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A9929DB" w14:textId="77777777"/>
        </w:tc>
      </w:tr>
      <w:tr w14:paraId="20940410"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820D55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EA5900D" w14:textId="77777777">
            <w:pPr>
              <w:pStyle w:val="AmColumnHeading"/>
            </w:pPr>
            <w:r w:rsidRPr="001E03AA">
              <w:t>Grozījums</w:t>
            </w:r>
          </w:p>
        </w:tc>
      </w:tr>
      <w:tr w14:paraId="4397D81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96C9C46" w14:textId="77777777">
            <w:pPr>
              <w:pStyle w:val="Normal6a"/>
            </w:pPr>
            <w:r w:rsidRPr="001E03AA">
              <w:t xml:space="preserve">Pirmajā daļā minētās pārbaudes laikā EVTI novērtē uzraudzības pieejas šīs direktīvas un Direktīvas 2009/65/EK prasību piemērošanā, ko izmanto </w:t>
            </w:r>
            <w:r w:rsidRPr="001E03AA">
              <w:rPr>
                <w:b/>
                <w:i/>
              </w:rPr>
              <w:t>katrā ES grupā</w:t>
            </w:r>
            <w:r w:rsidRPr="001E03AA">
              <w:t xml:space="preserve"> ietilpstošo AIFP un attiecīgā gadījumā pārvaldības sabiedrību kompetentās iestādes.</w:t>
            </w:r>
            <w:r w:rsidRPr="001E03AA">
              <w:rPr>
                <w:b/>
                <w:i/>
              </w:rPr>
              <w:t xml:space="preserve"> Minētās pārbaudes nolūkā EVTI izmanto metodiku, kas nodrošina minēto uzraudzības pieeju salīdzināmību un konsekvenci.</w:t>
            </w:r>
          </w:p>
        </w:tc>
        <w:tc>
          <w:tcPr>
            <w:tcW w:w="4876" w:type="dxa"/>
            <w:tcBorders>
              <w:top w:val="nil"/>
              <w:left w:val="nil"/>
              <w:bottom w:val="nil"/>
              <w:right w:val="nil"/>
            </w:tcBorders>
            <w:hideMark/>
          </w:tcPr>
          <w:p w:rsidR="006C6BF9" w:rsidRPr="001E03AA" w:rsidP="008E6ADF" w14:paraId="06B407B1" w14:textId="77777777">
            <w:pPr>
              <w:pStyle w:val="Normal6a"/>
            </w:pPr>
            <w:r w:rsidRPr="001E03AA">
              <w:t xml:space="preserve">Pirmajā daļā minētās pārbaudes laikā EVTI novērtē uzraudzības pieejas šīs direktīvas un Direktīvas 2009/65/EK prasību piemērošanā, ko izmanto </w:t>
            </w:r>
            <w:r w:rsidRPr="001E03AA">
              <w:rPr>
                <w:b/>
                <w:i/>
              </w:rPr>
              <w:t>reprezentatīvajā izlasē</w:t>
            </w:r>
            <w:r w:rsidRPr="001E03AA">
              <w:t xml:space="preserve"> ietilpstošo AIFP un attiecīgā gadījumā pārvaldības sabiedrību kompetentās iestādes.</w:t>
            </w:r>
          </w:p>
        </w:tc>
      </w:tr>
    </w:tbl>
    <w:p w:rsidR="006C6BF9" w:rsidRPr="001E03AA" w:rsidP="006C6BF9" w14:paraId="334A769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AB4AFE9" w14:textId="77777777">
      <w:r w:rsidRPr="001E03AA">
        <w:rPr>
          <w:rStyle w:val="HideTWBExt"/>
        </w:rPr>
        <w:t>&lt;/Amend&gt;</w:t>
      </w:r>
    </w:p>
    <w:p w:rsidR="006C6BF9" w:rsidRPr="001E03AA" w:rsidP="006C6BF9" w14:paraId="5751395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555</w:t>
      </w:r>
      <w:r w:rsidRPr="001E03AA">
        <w:rPr>
          <w:rStyle w:val="HideTWBExt"/>
          <w:b w:val="0"/>
        </w:rPr>
        <w:t>&lt;/NumAm&gt;</w:t>
      </w:r>
    </w:p>
    <w:p w:rsidR="006C6BF9" w:rsidRPr="001E03AA" w:rsidP="006C6BF9" w14:paraId="6212C5A8"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05359733"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73F638D8" w14:textId="77777777">
      <w:pPr>
        <w:pStyle w:val="NormalBold"/>
      </w:pPr>
      <w:r w:rsidRPr="001E03AA">
        <w:rPr>
          <w:rStyle w:val="HideTWBExt"/>
          <w:b w:val="0"/>
        </w:rPr>
        <w:t>&lt;/RepeatBlock-By&gt;</w:t>
      </w:r>
    </w:p>
    <w:p w:rsidR="006C6BF9" w:rsidRPr="001E03AA" w:rsidP="006C6BF9" w14:paraId="47EFB4F3"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1FD9921"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08E87270" w14:textId="77777777">
      <w:r w:rsidRPr="001E03AA">
        <w:rPr>
          <w:rStyle w:val="HideTWBExt"/>
        </w:rPr>
        <w:t>&lt;DocAmend2&gt;</w:t>
      </w:r>
      <w:r w:rsidRPr="001E03AA">
        <w:t>Direktīva 2011/61/ES</w:t>
      </w:r>
      <w:r w:rsidRPr="001E03AA">
        <w:rPr>
          <w:rStyle w:val="HideTWBExt"/>
        </w:rPr>
        <w:t>&lt;/DocAmend2&gt;</w:t>
      </w:r>
    </w:p>
    <w:p w:rsidR="006C6BF9" w:rsidRPr="001E03AA" w:rsidP="006C6BF9" w14:paraId="587AF84B" w14:textId="77777777">
      <w:r w:rsidRPr="001E03AA">
        <w:rPr>
          <w:rStyle w:val="HideTWBExt"/>
        </w:rPr>
        <w:t>&lt;Article2&gt;</w:t>
      </w:r>
      <w:r w:rsidRPr="001E03AA">
        <w:t>47.a pants – 3.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265F6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0944BA3" w14:textId="77777777"/>
        </w:tc>
      </w:tr>
      <w:tr w14:paraId="1518ED7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F265B7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D90BFBF" w14:textId="77777777">
            <w:pPr>
              <w:pStyle w:val="AmColumnHeading"/>
            </w:pPr>
            <w:r w:rsidRPr="001E03AA">
              <w:t>Grozījums</w:t>
            </w:r>
          </w:p>
        </w:tc>
      </w:tr>
      <w:tr w14:paraId="5E14E77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85A90FE" w14:textId="77777777">
            <w:pPr>
              <w:pStyle w:val="Normal6a"/>
            </w:pPr>
            <w:r w:rsidRPr="001E03AA">
              <w:rPr>
                <w:b/>
                <w:i/>
              </w:rPr>
              <w:t>Pirmajā daļā minētās pārbaudes laikā EVTI novērtē uzraudzības pieejas šīs direktīvas un Direktīvas 2009/65/EK prasību piemērošanā, ko izmanto katrā ES grupā ietilpstošo AIFP un attiecīgā gadījumā pārvaldības sabiedrību kompetentās iestādes.</w:t>
            </w:r>
            <w:r w:rsidRPr="001E03AA">
              <w:t xml:space="preserve"> </w:t>
            </w:r>
            <w:r w:rsidRPr="001E03AA">
              <w:rPr>
                <w:b/>
                <w:i/>
              </w:rPr>
              <w:t xml:space="preserve">Minētās pārbaudes nolūkā EVTI izmanto metodiku, kas </w:t>
            </w:r>
            <w:r w:rsidRPr="001E03AA">
              <w:t xml:space="preserve">nodrošina </w:t>
            </w:r>
            <w:r w:rsidRPr="001E03AA">
              <w:rPr>
                <w:b/>
                <w:i/>
              </w:rPr>
              <w:t>minēto</w:t>
            </w:r>
            <w:r w:rsidRPr="001E03AA">
              <w:t xml:space="preserve"> uzraudzības pieeju salīdzināmību un konsekvenci.</w:t>
            </w:r>
          </w:p>
        </w:tc>
        <w:tc>
          <w:tcPr>
            <w:tcW w:w="4876" w:type="dxa"/>
            <w:tcBorders>
              <w:top w:val="nil"/>
              <w:left w:val="nil"/>
              <w:bottom w:val="nil"/>
              <w:right w:val="nil"/>
            </w:tcBorders>
            <w:hideMark/>
          </w:tcPr>
          <w:p w:rsidR="006C6BF9" w:rsidRPr="001E03AA" w:rsidP="008E6ADF" w14:paraId="45796B44" w14:textId="77777777">
            <w:pPr>
              <w:pStyle w:val="Normal6a"/>
            </w:pPr>
            <w:r w:rsidRPr="001E03AA">
              <w:rPr>
                <w:b/>
                <w:i/>
              </w:rPr>
              <w:t>Uzraudzības kolēģija tiekas vismaz reizi gadā un pēc jebkura tās locekļa pieprasījuma un apmainās ar informāciju, apspriež un vienojas par uzraudzības pieejām šīs direktīvas prasību piemērošanā, ko izmanto katras ES grupas pārvaldības sabiedrību un attiecīgā gadījumā AIFP kompetentās iestādes.</w:t>
            </w:r>
            <w:r w:rsidRPr="001E03AA">
              <w:t xml:space="preserve"> </w:t>
            </w:r>
            <w:r w:rsidRPr="001E03AA">
              <w:rPr>
                <w:b/>
                <w:i/>
              </w:rPr>
              <w:t>Uzraudzības kolēģijas locekļi nodrošina</w:t>
            </w:r>
            <w:r w:rsidRPr="001E03AA">
              <w:t xml:space="preserve"> uzraudzības pieeju salīdzināmību un konsekvenci.</w:t>
            </w:r>
          </w:p>
        </w:tc>
      </w:tr>
    </w:tbl>
    <w:p w:rsidR="006C6BF9" w:rsidRPr="001E03AA" w:rsidP="006C6BF9" w14:paraId="62FFCEC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AACF513" w14:textId="77777777">
      <w:r w:rsidRPr="001E03AA">
        <w:rPr>
          <w:rStyle w:val="HideTWBExt"/>
        </w:rPr>
        <w:t>&lt;/Amend&gt;</w:t>
      </w:r>
    </w:p>
    <w:p w:rsidR="006C6BF9" w:rsidRPr="001E03AA" w:rsidP="006C6BF9" w14:paraId="2B6877C9"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556</w:t>
      </w:r>
      <w:r w:rsidRPr="001E03AA">
        <w:rPr>
          <w:rStyle w:val="HideTWBExt"/>
          <w:b w:val="0"/>
        </w:rPr>
        <w:t>&lt;/NumAm&gt;</w:t>
      </w:r>
    </w:p>
    <w:p w:rsidR="006C6BF9" w:rsidRPr="001E03AA" w:rsidP="006C6BF9" w14:paraId="61C82F5C"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57CDD85A" w14:textId="77777777">
      <w:pPr>
        <w:pStyle w:val="NormalBold"/>
      </w:pPr>
      <w:r w:rsidRPr="001E03AA">
        <w:rPr>
          <w:rStyle w:val="HideTWBExt"/>
          <w:b w:val="0"/>
        </w:rPr>
        <w:t>&lt;/RepeatBlock-By&gt;</w:t>
      </w:r>
    </w:p>
    <w:p w:rsidR="006C6BF9" w:rsidRPr="001E03AA" w:rsidP="006C6BF9" w14:paraId="0EF1DF2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00B52BA"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7D71AF2A" w14:textId="77777777">
      <w:r w:rsidRPr="001E03AA">
        <w:rPr>
          <w:rStyle w:val="HideTWBExt"/>
        </w:rPr>
        <w:t>&lt;DocAmend2&gt;</w:t>
      </w:r>
      <w:r w:rsidRPr="001E03AA">
        <w:t>Direktīva 2011/61/ES</w:t>
      </w:r>
      <w:r w:rsidRPr="001E03AA">
        <w:rPr>
          <w:rStyle w:val="HideTWBExt"/>
        </w:rPr>
        <w:t>&lt;/DocAmend2&gt;</w:t>
      </w:r>
    </w:p>
    <w:p w:rsidR="006C6BF9" w:rsidRPr="001E03AA" w:rsidP="006C6BF9" w14:paraId="0D59D95E" w14:textId="77777777">
      <w:r w:rsidRPr="001E03AA">
        <w:rPr>
          <w:rStyle w:val="HideTWBExt"/>
        </w:rPr>
        <w:t>&lt;Article2&gt;</w:t>
      </w:r>
      <w:r w:rsidRPr="001E03AA">
        <w:t>47.a pants – 4.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FA14D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AF4AF68" w14:textId="77777777"/>
        </w:tc>
      </w:tr>
      <w:tr w14:paraId="2E98A1FB"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FFDE00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9878226" w14:textId="77777777">
            <w:pPr>
              <w:pStyle w:val="AmColumnHeading"/>
            </w:pPr>
            <w:r w:rsidRPr="001E03AA">
              <w:t>Grozījums</w:t>
            </w:r>
          </w:p>
        </w:tc>
      </w:tr>
      <w:tr w14:paraId="1AABDF4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08ADA2C" w14:textId="77777777">
            <w:pPr>
              <w:pStyle w:val="Normal6a"/>
            </w:pPr>
            <w:r w:rsidRPr="001E03AA">
              <w:rPr>
                <w:b/>
                <w:i/>
              </w:rPr>
              <w:t>4.</w:t>
            </w:r>
            <w:r w:rsidRPr="001E03AA">
              <w:tab/>
            </w:r>
            <w:r w:rsidRPr="001E03AA">
              <w:rPr>
                <w:b/>
                <w:i/>
              </w:rPr>
              <w:t>Šā panta 3. punktā minētās pārbaudes laikā it īpaši novērtē uzraudzības pieejas attiecībā uz katras ES grupas:</w:t>
            </w:r>
          </w:p>
        </w:tc>
        <w:tc>
          <w:tcPr>
            <w:tcW w:w="4876" w:type="dxa"/>
            <w:tcBorders>
              <w:top w:val="nil"/>
              <w:left w:val="nil"/>
              <w:bottom w:val="nil"/>
              <w:right w:val="nil"/>
            </w:tcBorders>
            <w:hideMark/>
          </w:tcPr>
          <w:p w:rsidR="006C6BF9" w:rsidRPr="001E03AA" w:rsidP="008E6ADF" w14:paraId="59E0A878" w14:textId="77777777">
            <w:pPr>
              <w:pStyle w:val="Normal6a"/>
            </w:pPr>
            <w:r w:rsidRPr="001E03AA">
              <w:rPr>
                <w:b/>
                <w:i/>
              </w:rPr>
              <w:t>svītrots</w:t>
            </w:r>
          </w:p>
        </w:tc>
      </w:tr>
      <w:tr w14:paraId="29781BD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EA299C3" w14:textId="77777777">
            <w:pPr>
              <w:pStyle w:val="Normal6a"/>
            </w:pPr>
            <w:r w:rsidRPr="001E03AA">
              <w:rPr>
                <w:b/>
                <w:i/>
              </w:rPr>
              <w:t>a) organizatorisko struktūru un pārvaldības kārtību;</w:t>
            </w:r>
          </w:p>
        </w:tc>
        <w:tc>
          <w:tcPr>
            <w:tcW w:w="4876" w:type="dxa"/>
            <w:tcBorders>
              <w:top w:val="nil"/>
              <w:left w:val="nil"/>
              <w:bottom w:val="nil"/>
              <w:right w:val="nil"/>
            </w:tcBorders>
          </w:tcPr>
          <w:p w:rsidR="006C6BF9" w:rsidRPr="001E03AA" w:rsidP="008E6ADF" w14:paraId="4EF1B34B" w14:textId="77777777">
            <w:pPr>
              <w:pStyle w:val="Normal6a"/>
            </w:pPr>
          </w:p>
        </w:tc>
      </w:tr>
      <w:tr w14:paraId="6E379C0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FD0C78A" w14:textId="77777777">
            <w:pPr>
              <w:pStyle w:val="Normal6a"/>
            </w:pPr>
            <w:r w:rsidRPr="001E03AA">
              <w:rPr>
                <w:b/>
                <w:i/>
              </w:rPr>
              <w:t>b) resursiem un to sadalījumu ES grupā un ārpus tās, tai skaitā to personu funkcijām, kas faktiski veic ES grupā ietilpstošo AIFP un attiecīgā gadījumā pārvaldības sabiedrību uzņēmējdarbību;</w:t>
            </w:r>
          </w:p>
        </w:tc>
        <w:tc>
          <w:tcPr>
            <w:tcW w:w="4876" w:type="dxa"/>
            <w:tcBorders>
              <w:top w:val="nil"/>
              <w:left w:val="nil"/>
              <w:bottom w:val="nil"/>
              <w:right w:val="nil"/>
            </w:tcBorders>
          </w:tcPr>
          <w:p w:rsidR="006C6BF9" w:rsidRPr="001E03AA" w:rsidP="008E6ADF" w14:paraId="0784016E" w14:textId="77777777">
            <w:pPr>
              <w:pStyle w:val="Normal6a"/>
            </w:pPr>
          </w:p>
        </w:tc>
      </w:tr>
      <w:tr w14:paraId="115163B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6695B75" w14:textId="77777777">
            <w:pPr>
              <w:pStyle w:val="Normal6a"/>
            </w:pPr>
            <w:r w:rsidRPr="001E03AA">
              <w:rPr>
                <w:b/>
                <w:i/>
              </w:rPr>
              <w:t>c) riska pārvaldības sistēmām.</w:t>
            </w:r>
          </w:p>
        </w:tc>
        <w:tc>
          <w:tcPr>
            <w:tcW w:w="4876" w:type="dxa"/>
            <w:tcBorders>
              <w:top w:val="nil"/>
              <w:left w:val="nil"/>
              <w:bottom w:val="nil"/>
              <w:right w:val="nil"/>
            </w:tcBorders>
          </w:tcPr>
          <w:p w:rsidR="006C6BF9" w:rsidRPr="001E03AA" w:rsidP="008E6ADF" w14:paraId="72E68A37" w14:textId="77777777">
            <w:pPr>
              <w:pStyle w:val="Normal6a"/>
            </w:pPr>
          </w:p>
        </w:tc>
      </w:tr>
    </w:tbl>
    <w:p w:rsidR="006C6BF9" w:rsidRPr="001E03AA" w:rsidP="006C6BF9" w14:paraId="7A6AD6D0"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FBFF560" w14:textId="77777777">
      <w:r w:rsidRPr="001E03AA">
        <w:rPr>
          <w:rStyle w:val="HideTWBExt"/>
        </w:rPr>
        <w:t>&lt;/Amend&gt;</w:t>
      </w:r>
    </w:p>
    <w:p w:rsidR="006C6BF9" w:rsidRPr="001E03AA" w:rsidP="006C6BF9" w14:paraId="38B4589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557</w:t>
      </w:r>
      <w:r w:rsidRPr="001E03AA">
        <w:rPr>
          <w:rStyle w:val="HideTWBExt"/>
          <w:b w:val="0"/>
        </w:rPr>
        <w:t>&lt;/NumAm&gt;</w:t>
      </w:r>
    </w:p>
    <w:p w:rsidR="006C6BF9" w:rsidRPr="001E03AA" w:rsidP="006C6BF9" w14:paraId="79B8951D"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393D8175" w14:textId="77777777">
      <w:pPr>
        <w:pStyle w:val="NormalBold"/>
      </w:pPr>
      <w:r w:rsidRPr="001E03AA">
        <w:rPr>
          <w:rStyle w:val="HideTWBExt"/>
          <w:b w:val="0"/>
        </w:rPr>
        <w:t>&lt;/RepeatBlock-By&gt;</w:t>
      </w:r>
    </w:p>
    <w:p w:rsidR="006C6BF9" w:rsidRPr="001E03AA" w:rsidP="006C6BF9" w14:paraId="079C2C2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D5705C0"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5E845CF5" w14:textId="77777777">
      <w:r w:rsidRPr="001E03AA">
        <w:rPr>
          <w:rStyle w:val="HideTWBExt"/>
        </w:rPr>
        <w:t>&lt;DocAmend2&gt;</w:t>
      </w:r>
      <w:r w:rsidRPr="001E03AA">
        <w:t>Direktīva 2011/61/ES</w:t>
      </w:r>
      <w:r w:rsidRPr="001E03AA">
        <w:rPr>
          <w:rStyle w:val="HideTWBExt"/>
        </w:rPr>
        <w:t>&lt;/DocAmend2&gt;</w:t>
      </w:r>
    </w:p>
    <w:p w:rsidR="006C6BF9" w:rsidRPr="001E03AA" w:rsidP="006C6BF9" w14:paraId="16EF046A" w14:textId="77777777">
      <w:r w:rsidRPr="001E03AA">
        <w:rPr>
          <w:rStyle w:val="HideTWBExt"/>
        </w:rPr>
        <w:t>&lt;Article2&gt;</w:t>
      </w:r>
      <w:r w:rsidRPr="001E03AA">
        <w:t>47.a pants – 4.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14516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A890F14" w14:textId="77777777"/>
        </w:tc>
      </w:tr>
      <w:tr w14:paraId="5D730E8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184904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5A09B4F" w14:textId="77777777">
            <w:pPr>
              <w:pStyle w:val="AmColumnHeading"/>
            </w:pPr>
            <w:r w:rsidRPr="001E03AA">
              <w:t>Grozījums</w:t>
            </w:r>
          </w:p>
        </w:tc>
      </w:tr>
      <w:tr w14:paraId="2B6CB1D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20108F1" w14:textId="77777777">
            <w:pPr>
              <w:pStyle w:val="Normal6a"/>
            </w:pPr>
            <w:r w:rsidRPr="001E03AA">
              <w:rPr>
                <w:b/>
                <w:i/>
              </w:rPr>
              <w:t>4.</w:t>
            </w:r>
            <w:r w:rsidRPr="001E03AA">
              <w:tab/>
            </w:r>
            <w:r w:rsidRPr="001E03AA">
              <w:rPr>
                <w:b/>
                <w:i/>
              </w:rPr>
              <w:t>Šā panta 3. punktā minētās pārbaudes laikā it īpaši novērtē uzraudzības pieejas attiecībā uz katras ES grupas:</w:t>
            </w:r>
          </w:p>
        </w:tc>
        <w:tc>
          <w:tcPr>
            <w:tcW w:w="4876" w:type="dxa"/>
            <w:tcBorders>
              <w:top w:val="nil"/>
              <w:left w:val="nil"/>
              <w:bottom w:val="nil"/>
              <w:right w:val="nil"/>
            </w:tcBorders>
            <w:hideMark/>
          </w:tcPr>
          <w:p w:rsidR="006C6BF9" w:rsidRPr="001E03AA" w:rsidP="008E6ADF" w14:paraId="1CC0CC5C" w14:textId="77777777">
            <w:pPr>
              <w:pStyle w:val="Normal6a"/>
            </w:pPr>
            <w:r w:rsidRPr="001E03AA">
              <w:rPr>
                <w:b/>
                <w:i/>
              </w:rPr>
              <w:t>svītrots</w:t>
            </w:r>
          </w:p>
        </w:tc>
      </w:tr>
      <w:tr w14:paraId="1E963B9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3EFB62A" w14:textId="77777777">
            <w:pPr>
              <w:pStyle w:val="Normal6a"/>
            </w:pPr>
            <w:r w:rsidRPr="001E03AA">
              <w:rPr>
                <w:b/>
                <w:i/>
              </w:rPr>
              <w:t>a) organizatorisko struktūru un pārvaldības kārtību;</w:t>
            </w:r>
          </w:p>
        </w:tc>
        <w:tc>
          <w:tcPr>
            <w:tcW w:w="4876" w:type="dxa"/>
            <w:tcBorders>
              <w:top w:val="nil"/>
              <w:left w:val="nil"/>
              <w:bottom w:val="nil"/>
              <w:right w:val="nil"/>
            </w:tcBorders>
          </w:tcPr>
          <w:p w:rsidR="006C6BF9" w:rsidRPr="001E03AA" w:rsidP="008E6ADF" w14:paraId="1E2C250E" w14:textId="77777777">
            <w:pPr>
              <w:pStyle w:val="Normal6a"/>
            </w:pPr>
          </w:p>
        </w:tc>
      </w:tr>
      <w:tr w14:paraId="7724CA2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479D25A" w14:textId="77777777">
            <w:pPr>
              <w:pStyle w:val="Normal6a"/>
            </w:pPr>
            <w:r w:rsidRPr="001E03AA">
              <w:rPr>
                <w:b/>
                <w:i/>
              </w:rPr>
              <w:t xml:space="preserve">b) resursiem un to sadalījumu ES grupā un ārpus tās, tai skaitā to personu </w:t>
            </w:r>
            <w:r w:rsidRPr="001E03AA">
              <w:rPr>
                <w:b/>
                <w:i/>
              </w:rPr>
              <w:t>funkcijām, kas faktiski veic ES grupā ietilpstošo AIFP un attiecīgā gadījumā pārvaldības sabiedrību uzņēmējdarbību;</w:t>
            </w:r>
          </w:p>
        </w:tc>
        <w:tc>
          <w:tcPr>
            <w:tcW w:w="4876" w:type="dxa"/>
            <w:tcBorders>
              <w:top w:val="nil"/>
              <w:left w:val="nil"/>
              <w:bottom w:val="nil"/>
              <w:right w:val="nil"/>
            </w:tcBorders>
          </w:tcPr>
          <w:p w:rsidR="006C6BF9" w:rsidRPr="001E03AA" w:rsidP="008E6ADF" w14:paraId="508771C7" w14:textId="77777777">
            <w:pPr>
              <w:pStyle w:val="Normal6a"/>
            </w:pPr>
          </w:p>
        </w:tc>
      </w:tr>
      <w:tr w14:paraId="763B672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96BA1AA" w14:textId="77777777">
            <w:pPr>
              <w:pStyle w:val="Normal6a"/>
            </w:pPr>
            <w:r w:rsidRPr="001E03AA">
              <w:rPr>
                <w:b/>
                <w:i/>
              </w:rPr>
              <w:t>c) riska pārvaldības sistēmām.</w:t>
            </w:r>
          </w:p>
        </w:tc>
        <w:tc>
          <w:tcPr>
            <w:tcW w:w="4876" w:type="dxa"/>
            <w:tcBorders>
              <w:top w:val="nil"/>
              <w:left w:val="nil"/>
              <w:bottom w:val="nil"/>
              <w:right w:val="nil"/>
            </w:tcBorders>
          </w:tcPr>
          <w:p w:rsidR="006C6BF9" w:rsidRPr="001E03AA" w:rsidP="008E6ADF" w14:paraId="1125E7D4" w14:textId="77777777">
            <w:pPr>
              <w:pStyle w:val="Normal6a"/>
            </w:pPr>
          </w:p>
        </w:tc>
      </w:tr>
    </w:tbl>
    <w:p w:rsidR="006C6BF9" w:rsidRPr="001E03AA" w:rsidP="006C6BF9" w14:paraId="5FF1841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F65F585" w14:textId="77777777">
      <w:r w:rsidRPr="001E03AA">
        <w:rPr>
          <w:rStyle w:val="HideTWBExt"/>
        </w:rPr>
        <w:t>&lt;/Amend&gt;</w:t>
      </w:r>
    </w:p>
    <w:p w:rsidR="006C6BF9" w:rsidRPr="001E03AA" w:rsidP="006C6BF9" w14:paraId="36B02F5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558</w:t>
      </w:r>
      <w:r w:rsidRPr="001E03AA">
        <w:rPr>
          <w:rStyle w:val="HideTWBExt"/>
          <w:b w:val="0"/>
        </w:rPr>
        <w:t>&lt;/NumAm&gt;</w:t>
      </w:r>
    </w:p>
    <w:p w:rsidR="006C6BF9" w:rsidRPr="001E03AA" w:rsidP="006C6BF9" w14:paraId="20159692"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773E10B7" w14:textId="77777777">
      <w:pPr>
        <w:pStyle w:val="NormalBold"/>
      </w:pPr>
      <w:r w:rsidRPr="001E03AA">
        <w:rPr>
          <w:rStyle w:val="HideTWBExt"/>
          <w:b w:val="0"/>
        </w:rPr>
        <w:t>&lt;/RepeatBlock-By&gt;</w:t>
      </w:r>
    </w:p>
    <w:p w:rsidR="006C6BF9" w:rsidRPr="001E03AA" w:rsidP="006C6BF9" w14:paraId="231426B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71E9D4A"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4C84F30E" w14:textId="77777777">
      <w:r w:rsidRPr="001E03AA">
        <w:rPr>
          <w:rStyle w:val="HideTWBExt"/>
        </w:rPr>
        <w:t>&lt;DocAmend2&gt;</w:t>
      </w:r>
      <w:r w:rsidRPr="001E03AA">
        <w:t>Direktīva 2011/61/ES</w:t>
      </w:r>
      <w:r w:rsidRPr="001E03AA">
        <w:rPr>
          <w:rStyle w:val="HideTWBExt"/>
        </w:rPr>
        <w:t>&lt;/DocAmend2&gt;</w:t>
      </w:r>
    </w:p>
    <w:p w:rsidR="006C6BF9" w:rsidRPr="001E03AA" w:rsidP="006C6BF9" w14:paraId="236D2B64" w14:textId="77777777">
      <w:r w:rsidRPr="001E03AA">
        <w:rPr>
          <w:rStyle w:val="HideTWBExt"/>
        </w:rPr>
        <w:t>&lt;Article2&gt;</w:t>
      </w:r>
      <w:r w:rsidRPr="001E03AA">
        <w:t>47.a pants – 4.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D1C22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E2663DC" w14:textId="77777777"/>
        </w:tc>
      </w:tr>
      <w:tr w14:paraId="0E9BED92"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712BDE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50BBE99" w14:textId="77777777">
            <w:pPr>
              <w:pStyle w:val="AmColumnHeading"/>
            </w:pPr>
            <w:r w:rsidRPr="001E03AA">
              <w:t>Grozījums</w:t>
            </w:r>
          </w:p>
        </w:tc>
      </w:tr>
      <w:tr w14:paraId="3E9B05B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EF5A26E" w14:textId="77777777">
            <w:pPr>
              <w:pStyle w:val="Normal6a"/>
            </w:pPr>
            <w:r w:rsidRPr="001E03AA">
              <w:rPr>
                <w:b/>
                <w:i/>
              </w:rPr>
              <w:t>4.</w:t>
            </w:r>
            <w:r w:rsidRPr="001E03AA">
              <w:tab/>
            </w:r>
            <w:r w:rsidRPr="001E03AA">
              <w:rPr>
                <w:b/>
                <w:i/>
              </w:rPr>
              <w:t>Šā panta 3. punktā minētās pārbaudes laikā it īpaši novērtē uzraudzības pieejas attiecībā uz katras ES grupas:</w:t>
            </w:r>
          </w:p>
        </w:tc>
        <w:tc>
          <w:tcPr>
            <w:tcW w:w="4876" w:type="dxa"/>
            <w:tcBorders>
              <w:top w:val="nil"/>
              <w:left w:val="nil"/>
              <w:bottom w:val="nil"/>
              <w:right w:val="nil"/>
            </w:tcBorders>
            <w:hideMark/>
          </w:tcPr>
          <w:p w:rsidR="006C6BF9" w:rsidRPr="001E03AA" w:rsidP="008E6ADF" w14:paraId="006505C5" w14:textId="77777777">
            <w:pPr>
              <w:pStyle w:val="Normal6a"/>
            </w:pPr>
            <w:r w:rsidRPr="001E03AA">
              <w:rPr>
                <w:b/>
                <w:i/>
              </w:rPr>
              <w:t>svītrots</w:t>
            </w:r>
          </w:p>
        </w:tc>
      </w:tr>
      <w:tr w14:paraId="3CFBC13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C36612B" w14:textId="77777777">
            <w:pPr>
              <w:pStyle w:val="Normal6a"/>
            </w:pPr>
            <w:r w:rsidRPr="001E03AA">
              <w:rPr>
                <w:b/>
                <w:i/>
              </w:rPr>
              <w:t>a) organizatorisko struktūru un pārvaldības kārtību;</w:t>
            </w:r>
          </w:p>
        </w:tc>
        <w:tc>
          <w:tcPr>
            <w:tcW w:w="4876" w:type="dxa"/>
            <w:tcBorders>
              <w:top w:val="nil"/>
              <w:left w:val="nil"/>
              <w:bottom w:val="nil"/>
              <w:right w:val="nil"/>
            </w:tcBorders>
          </w:tcPr>
          <w:p w:rsidR="006C6BF9" w:rsidRPr="001E03AA" w:rsidP="008E6ADF" w14:paraId="2D3A9F3D" w14:textId="77777777">
            <w:pPr>
              <w:pStyle w:val="Normal6a"/>
            </w:pPr>
          </w:p>
        </w:tc>
      </w:tr>
      <w:tr w14:paraId="52C4F13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1308E49" w14:textId="77777777">
            <w:pPr>
              <w:pStyle w:val="Normal6a"/>
            </w:pPr>
            <w:r w:rsidRPr="001E03AA">
              <w:rPr>
                <w:b/>
                <w:i/>
              </w:rPr>
              <w:t>b) resursiem un to sadalījumu ES grupā un ārpus tās, tai skaitā to personu funkcijām, kas faktiski veic ES grupā ietilpstošo AIFP un attiecīgā gadījumā pārvaldības sabiedrību uzņēmējdarbību;</w:t>
            </w:r>
          </w:p>
        </w:tc>
        <w:tc>
          <w:tcPr>
            <w:tcW w:w="4876" w:type="dxa"/>
            <w:tcBorders>
              <w:top w:val="nil"/>
              <w:left w:val="nil"/>
              <w:bottom w:val="nil"/>
              <w:right w:val="nil"/>
            </w:tcBorders>
          </w:tcPr>
          <w:p w:rsidR="006C6BF9" w:rsidRPr="001E03AA" w:rsidP="008E6ADF" w14:paraId="5ECF538B" w14:textId="77777777">
            <w:pPr>
              <w:pStyle w:val="Normal6a"/>
            </w:pPr>
          </w:p>
        </w:tc>
      </w:tr>
      <w:tr w14:paraId="637721B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86665CD" w14:textId="77777777">
            <w:pPr>
              <w:pStyle w:val="Normal6a"/>
            </w:pPr>
            <w:r w:rsidRPr="001E03AA">
              <w:rPr>
                <w:b/>
                <w:i/>
              </w:rPr>
              <w:t>c) riska pārvaldības sistēmām.</w:t>
            </w:r>
          </w:p>
        </w:tc>
        <w:tc>
          <w:tcPr>
            <w:tcW w:w="4876" w:type="dxa"/>
            <w:tcBorders>
              <w:top w:val="nil"/>
              <w:left w:val="nil"/>
              <w:bottom w:val="nil"/>
              <w:right w:val="nil"/>
            </w:tcBorders>
          </w:tcPr>
          <w:p w:rsidR="006C6BF9" w:rsidRPr="001E03AA" w:rsidP="008E6ADF" w14:paraId="3B5C6AB9" w14:textId="77777777">
            <w:pPr>
              <w:pStyle w:val="Normal6a"/>
            </w:pPr>
          </w:p>
        </w:tc>
      </w:tr>
    </w:tbl>
    <w:p w:rsidR="006C6BF9" w:rsidRPr="001E03AA" w:rsidP="006C6BF9" w14:paraId="6C55092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54DD6D2" w14:textId="77777777">
      <w:r w:rsidRPr="001E03AA">
        <w:rPr>
          <w:rStyle w:val="HideTWBExt"/>
        </w:rPr>
        <w:t>&lt;/Amend&gt;</w:t>
      </w:r>
    </w:p>
    <w:p w:rsidR="006C6BF9" w:rsidRPr="001E03AA" w:rsidP="006C6BF9" w14:paraId="21B3BCC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559</w:t>
      </w:r>
      <w:r w:rsidRPr="001E03AA">
        <w:rPr>
          <w:rStyle w:val="HideTWBExt"/>
          <w:b w:val="0"/>
        </w:rPr>
        <w:t>&lt;/NumAm&gt;</w:t>
      </w:r>
    </w:p>
    <w:p w:rsidR="006C6BF9" w:rsidRPr="001E03AA" w:rsidP="006C6BF9" w14:paraId="075CF077"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1381A920"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7041E453" w14:textId="77777777">
      <w:pPr>
        <w:pStyle w:val="NormalBold"/>
      </w:pPr>
      <w:r w:rsidRPr="001E03AA">
        <w:rPr>
          <w:rStyle w:val="HideTWBExt"/>
          <w:b w:val="0"/>
        </w:rPr>
        <w:t>&lt;/RepeatBlock-By&gt;</w:t>
      </w:r>
    </w:p>
    <w:p w:rsidR="006C6BF9" w:rsidRPr="001E03AA" w:rsidP="006C6BF9" w14:paraId="2AE12AB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B31150A"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4500D096" w14:textId="77777777">
      <w:r w:rsidRPr="001E03AA">
        <w:rPr>
          <w:rStyle w:val="HideTWBExt"/>
        </w:rPr>
        <w:t>&lt;DocAmend2&gt;</w:t>
      </w:r>
      <w:r w:rsidRPr="001E03AA">
        <w:t>Direktīva 2011/61/ES</w:t>
      </w:r>
      <w:r w:rsidRPr="001E03AA">
        <w:rPr>
          <w:rStyle w:val="HideTWBExt"/>
        </w:rPr>
        <w:t>&lt;/DocAmend2&gt;</w:t>
      </w:r>
    </w:p>
    <w:p w:rsidR="006C6BF9" w:rsidRPr="001E03AA" w:rsidP="006C6BF9" w14:paraId="4B4EEDEC" w14:textId="77777777">
      <w:r w:rsidRPr="001E03AA">
        <w:rPr>
          <w:rStyle w:val="HideTWBExt"/>
        </w:rPr>
        <w:t>&lt;Article2&gt;</w:t>
      </w:r>
      <w:r w:rsidRPr="001E03AA">
        <w:t>47.a pants – 4. punkts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F8869E"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E0A5200" w14:textId="77777777"/>
        </w:tc>
      </w:tr>
      <w:tr w14:paraId="7EFB37B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551333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7269A53" w14:textId="77777777">
            <w:pPr>
              <w:pStyle w:val="AmColumnHeading"/>
            </w:pPr>
            <w:r w:rsidRPr="001E03AA">
              <w:t>Grozījums</w:t>
            </w:r>
          </w:p>
        </w:tc>
      </w:tr>
      <w:tr w14:paraId="3652DBE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6957852" w14:textId="77777777">
            <w:pPr>
              <w:pStyle w:val="Normal6a"/>
            </w:pPr>
            <w:r w:rsidRPr="001E03AA">
              <w:t>4.</w:t>
            </w:r>
            <w:r w:rsidRPr="001E03AA">
              <w:tab/>
              <w:t xml:space="preserve">Šā panta 3. punktā </w:t>
            </w:r>
            <w:r w:rsidRPr="001E03AA">
              <w:rPr>
                <w:b/>
                <w:i/>
              </w:rPr>
              <w:t>minētās pārbaudes laikā</w:t>
            </w:r>
            <w:r w:rsidRPr="001E03AA">
              <w:t xml:space="preserve"> it īpaši novērtē uzraudzības pieejas attiecībā uz katras ES grupas:</w:t>
            </w:r>
          </w:p>
        </w:tc>
        <w:tc>
          <w:tcPr>
            <w:tcW w:w="4876" w:type="dxa"/>
            <w:tcBorders>
              <w:top w:val="nil"/>
              <w:left w:val="nil"/>
              <w:bottom w:val="nil"/>
              <w:right w:val="nil"/>
            </w:tcBorders>
            <w:hideMark/>
          </w:tcPr>
          <w:p w:rsidR="006C6BF9" w:rsidRPr="001E03AA" w:rsidP="008E6ADF" w14:paraId="2F35999D" w14:textId="77777777">
            <w:pPr>
              <w:pStyle w:val="Normal6a"/>
            </w:pPr>
            <w:r w:rsidRPr="001E03AA">
              <w:t>4.</w:t>
            </w:r>
            <w:r w:rsidRPr="001E03AA">
              <w:tab/>
              <w:t xml:space="preserve">Šā panta 3. punktā </w:t>
            </w:r>
            <w:r w:rsidRPr="001E03AA">
              <w:rPr>
                <w:b/>
                <w:i/>
              </w:rPr>
              <w:t>minētā uzraudzības kolēģija</w:t>
            </w:r>
            <w:r w:rsidRPr="001E03AA">
              <w:t xml:space="preserve"> it īpaši </w:t>
            </w:r>
            <w:r w:rsidRPr="001E03AA">
              <w:rPr>
                <w:b/>
                <w:i/>
              </w:rPr>
              <w:t>apmainās ar informāciju un</w:t>
            </w:r>
            <w:r w:rsidRPr="001E03AA">
              <w:t xml:space="preserve"> novērtē uzraudzības pieejas attiecībā uz katras ES grupas:</w:t>
            </w:r>
          </w:p>
        </w:tc>
      </w:tr>
    </w:tbl>
    <w:p w:rsidR="006C6BF9" w:rsidRPr="001E03AA" w:rsidP="006C6BF9" w14:paraId="23C9F0E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52C71B1" w14:textId="77777777">
      <w:r w:rsidRPr="001E03AA">
        <w:rPr>
          <w:rStyle w:val="HideTWBExt"/>
        </w:rPr>
        <w:t>&lt;/Amend&gt;</w:t>
      </w:r>
    </w:p>
    <w:p w:rsidR="006C6BF9" w:rsidRPr="001E03AA" w:rsidP="006C6BF9" w14:paraId="0CFF385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560</w:t>
      </w:r>
      <w:r w:rsidRPr="001E03AA">
        <w:rPr>
          <w:rStyle w:val="HideTWBExt"/>
          <w:b w:val="0"/>
        </w:rPr>
        <w:t>&lt;/NumAm&gt;</w:t>
      </w:r>
    </w:p>
    <w:p w:rsidR="006C6BF9" w:rsidRPr="001E03AA" w:rsidP="006C6BF9" w14:paraId="362042AF"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0EAB0373"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51B01E61" w14:textId="77777777">
      <w:pPr>
        <w:pStyle w:val="NormalBold"/>
      </w:pPr>
      <w:r w:rsidRPr="001E03AA">
        <w:rPr>
          <w:rStyle w:val="HideTWBExt"/>
          <w:b w:val="0"/>
        </w:rPr>
        <w:t>&lt;/RepeatBlock-By&gt;</w:t>
      </w:r>
    </w:p>
    <w:p w:rsidR="006C6BF9" w:rsidRPr="001E03AA" w:rsidP="006C6BF9" w14:paraId="6C8A53A4"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1B7A3B5"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4D10043C" w14:textId="77777777">
      <w:r w:rsidRPr="001E03AA">
        <w:rPr>
          <w:rStyle w:val="HideTWBExt"/>
        </w:rPr>
        <w:t>&lt;DocAmend2&gt;</w:t>
      </w:r>
      <w:r w:rsidRPr="001E03AA">
        <w:t>Direktīva 2011/61/ES</w:t>
      </w:r>
      <w:r w:rsidRPr="001E03AA">
        <w:rPr>
          <w:rStyle w:val="HideTWBExt"/>
        </w:rPr>
        <w:t>&lt;/DocAmend2&gt;</w:t>
      </w:r>
    </w:p>
    <w:p w:rsidR="006C6BF9" w:rsidRPr="001E03AA" w:rsidP="006C6BF9" w14:paraId="7A7F5573" w14:textId="77777777">
      <w:r w:rsidRPr="001E03AA">
        <w:rPr>
          <w:rStyle w:val="HideTWBExt"/>
        </w:rPr>
        <w:t>&lt;Article2&gt;</w:t>
      </w:r>
      <w:r w:rsidRPr="001E03AA">
        <w:t>47.a pants – 4. punkts – c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43769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1FE0CF3" w14:textId="77777777"/>
        </w:tc>
      </w:tr>
      <w:tr w14:paraId="1F9D582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929F83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A2459FF" w14:textId="77777777">
            <w:pPr>
              <w:pStyle w:val="AmColumnHeading"/>
            </w:pPr>
            <w:r w:rsidRPr="001E03AA">
              <w:t>Grozījums</w:t>
            </w:r>
          </w:p>
        </w:tc>
      </w:tr>
      <w:tr w14:paraId="7C05C2F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24B2202" w14:textId="77777777">
            <w:pPr>
              <w:pStyle w:val="Normal6a"/>
            </w:pPr>
            <w:r w:rsidRPr="001E03AA">
              <w:t>c)</w:t>
            </w:r>
            <w:r w:rsidRPr="001E03AA">
              <w:tab/>
              <w:t>riska pārvaldības sistēmām.</w:t>
            </w:r>
          </w:p>
        </w:tc>
        <w:tc>
          <w:tcPr>
            <w:tcW w:w="4876" w:type="dxa"/>
            <w:tcBorders>
              <w:top w:val="nil"/>
              <w:left w:val="nil"/>
              <w:bottom w:val="nil"/>
              <w:right w:val="nil"/>
            </w:tcBorders>
            <w:hideMark/>
          </w:tcPr>
          <w:p w:rsidR="006C6BF9" w:rsidRPr="001E03AA" w:rsidP="008E6ADF" w14:paraId="4764AB20" w14:textId="77777777">
            <w:pPr>
              <w:pStyle w:val="Normal6a"/>
            </w:pPr>
            <w:r w:rsidRPr="001E03AA">
              <w:t>c)</w:t>
            </w:r>
            <w:r w:rsidRPr="001E03AA">
              <w:tab/>
              <w:t xml:space="preserve">riska pārvaldības sistēmām </w:t>
            </w:r>
            <w:r w:rsidRPr="001E03AA">
              <w:rPr>
                <w:b/>
                <w:i/>
              </w:rPr>
              <w:t>un ieguldījumu politikai</w:t>
            </w:r>
            <w:r w:rsidRPr="001E03AA">
              <w:t>.</w:t>
            </w:r>
          </w:p>
        </w:tc>
      </w:tr>
    </w:tbl>
    <w:p w:rsidR="006C6BF9" w:rsidRPr="001E03AA" w:rsidP="006C6BF9" w14:paraId="04155D7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2B063A5" w14:textId="77777777">
      <w:r w:rsidRPr="001E03AA">
        <w:rPr>
          <w:rStyle w:val="HideTWBExt"/>
        </w:rPr>
        <w:t>&lt;/Amend&gt;</w:t>
      </w:r>
    </w:p>
    <w:p w:rsidR="006C6BF9" w:rsidRPr="001E03AA" w:rsidP="006C6BF9" w14:paraId="3E9D581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561</w:t>
      </w:r>
      <w:r w:rsidRPr="001E03AA">
        <w:rPr>
          <w:rStyle w:val="HideTWBExt"/>
          <w:b w:val="0"/>
        </w:rPr>
        <w:t>&lt;/NumAm&gt;</w:t>
      </w:r>
    </w:p>
    <w:p w:rsidR="006C6BF9" w:rsidRPr="001E03AA" w:rsidP="006C6BF9" w14:paraId="35496CA8" w14:textId="77777777">
      <w:pPr>
        <w:pStyle w:val="NormalBold"/>
      </w:pPr>
      <w:r w:rsidRPr="001E03AA">
        <w:rPr>
          <w:rStyle w:val="HideTWBExt"/>
          <w:b w:val="0"/>
        </w:rPr>
        <w:t>&lt;RepeatBlock-By&gt;&lt;Members&gt;</w:t>
      </w:r>
      <w:r w:rsidRPr="001E03AA">
        <w:t>Gaetano Pedulla'</w:t>
      </w:r>
      <w:r w:rsidRPr="001E03AA">
        <w:rPr>
          <w:rStyle w:val="HideTWBExt"/>
          <w:b w:val="0"/>
        </w:rPr>
        <w:t>&lt;/Members&gt;</w:t>
      </w:r>
    </w:p>
    <w:p w:rsidR="006C6BF9" w:rsidRPr="001E03AA" w:rsidP="006C6BF9" w14:paraId="5CDA3E00" w14:textId="77777777">
      <w:pPr>
        <w:pStyle w:val="NormalBold"/>
      </w:pPr>
      <w:r w:rsidRPr="001E03AA">
        <w:rPr>
          <w:rStyle w:val="HideTWBExt"/>
          <w:b w:val="0"/>
        </w:rPr>
        <w:t>&lt;/RepeatBlock-By&gt;</w:t>
      </w:r>
    </w:p>
    <w:p w:rsidR="006C6BF9" w:rsidRPr="001E03AA" w:rsidP="006C6BF9" w14:paraId="3B895F1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011CE13"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661B64C6" w14:textId="77777777">
      <w:r w:rsidRPr="001E03AA">
        <w:rPr>
          <w:rStyle w:val="HideTWBExt"/>
        </w:rPr>
        <w:t>&lt;DocAmend2&gt;</w:t>
      </w:r>
      <w:r w:rsidRPr="001E03AA">
        <w:t>Direktīva 2011/61/ES</w:t>
      </w:r>
      <w:r w:rsidRPr="001E03AA">
        <w:rPr>
          <w:rStyle w:val="HideTWBExt"/>
        </w:rPr>
        <w:t>&lt;/DocAmend2&gt;</w:t>
      </w:r>
    </w:p>
    <w:p w:rsidR="006C6BF9" w:rsidRPr="001E03AA" w:rsidP="006C6BF9" w14:paraId="43F5F0C6" w14:textId="77777777">
      <w:r w:rsidRPr="001E03AA">
        <w:rPr>
          <w:rStyle w:val="HideTWBExt"/>
        </w:rPr>
        <w:t>&lt;Article2&gt;</w:t>
      </w:r>
      <w:r w:rsidRPr="001E03AA">
        <w:t>47.a pants – 4. punkts – ca apakšpunkts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0EF5F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D22A489" w14:textId="77777777"/>
        </w:tc>
      </w:tr>
      <w:tr w14:paraId="2F6B78A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9FF92B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CABA1D1" w14:textId="77777777">
            <w:pPr>
              <w:pStyle w:val="AmColumnHeading"/>
            </w:pPr>
            <w:r w:rsidRPr="001E03AA">
              <w:t>Grozījums</w:t>
            </w:r>
          </w:p>
        </w:tc>
      </w:tr>
      <w:tr w14:paraId="634B854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900CBE7" w14:textId="77777777">
            <w:pPr>
              <w:pStyle w:val="Normal6a"/>
            </w:pPr>
          </w:p>
        </w:tc>
        <w:tc>
          <w:tcPr>
            <w:tcW w:w="4876" w:type="dxa"/>
            <w:tcBorders>
              <w:top w:val="nil"/>
              <w:left w:val="nil"/>
              <w:bottom w:val="nil"/>
              <w:right w:val="nil"/>
            </w:tcBorders>
            <w:hideMark/>
          </w:tcPr>
          <w:p w:rsidR="006C6BF9" w:rsidRPr="001E03AA" w:rsidP="008E6ADF" w14:paraId="3E9B34F6" w14:textId="77777777">
            <w:pPr>
              <w:pStyle w:val="Normal6a"/>
            </w:pPr>
            <w:r w:rsidRPr="001E03AA">
              <w:rPr>
                <w:b/>
                <w:i/>
              </w:rPr>
              <w:t>ca)</w:t>
            </w:r>
            <w:r w:rsidRPr="001E03AA">
              <w:tab/>
            </w:r>
            <w:r w:rsidRPr="001E03AA">
              <w:rPr>
                <w:b/>
                <w:i/>
              </w:rPr>
              <w:t>pakļautību sistēmiskiem un kaitīgas pārrobežu ietekmes riskiem, kā noteikts koordinācijā ar ESRK.</w:t>
            </w:r>
          </w:p>
        </w:tc>
      </w:tr>
    </w:tbl>
    <w:p w:rsidR="006C6BF9" w:rsidRPr="001E03AA" w:rsidP="006C6BF9" w14:paraId="6343D7D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CBB5886"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7A3FE039" w14:textId="77777777">
      <w:pPr>
        <w:pStyle w:val="AmJustText"/>
      </w:pPr>
      <w:r w:rsidRPr="001E03AA">
        <w:t xml:space="preserve">Ar šo papildinājumu uzraudzības sistēmā ir integrētas skaidras makroprudenciālās pilnvaras saistībā ar konkrētām bažām attiecībā uz sistēmisku neaizsargātību aktīvu pārvaldības </w:t>
      </w:r>
      <w:r w:rsidRPr="001E03AA">
        <w:t>sektorā. Prasot veikt koordināciju ar ESRK, grozījumā nodrošināts, ka EVTI uzraudzība nav tikai organizatoriska un EVTI aktīvi uzrauga nepietiekamas likviditātes un saistību riskus lielās pārrobežu grupās. Tas ir būtisks aizsardzības mehānisms, lai tirgus integrācija nejauši nepalielinātu finansiālo satricinājumu izplatību dalībvalstīs.</w:t>
      </w:r>
    </w:p>
    <w:p w:rsidR="006C6BF9" w:rsidRPr="001E03AA" w:rsidP="006C6BF9" w14:paraId="7F89D8D9" w14:textId="77777777">
      <w:r w:rsidRPr="001E03AA">
        <w:rPr>
          <w:rStyle w:val="HideTWBExt"/>
        </w:rPr>
        <w:t>&lt;/Amend&gt;</w:t>
      </w:r>
    </w:p>
    <w:p w:rsidR="006C6BF9" w:rsidRPr="001E03AA" w:rsidP="006C6BF9" w14:paraId="67DB21B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562</w:t>
      </w:r>
      <w:r w:rsidRPr="001E03AA">
        <w:rPr>
          <w:rStyle w:val="HideTWBExt"/>
          <w:b w:val="0"/>
        </w:rPr>
        <w:t>&lt;/NumAm&gt;</w:t>
      </w:r>
    </w:p>
    <w:p w:rsidR="006C6BF9" w:rsidRPr="001E03AA" w:rsidP="006C6BF9" w14:paraId="5CAA3B41"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09B02686"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45C2AA76" w14:textId="77777777">
      <w:pPr>
        <w:pStyle w:val="NormalBold"/>
      </w:pPr>
      <w:r w:rsidRPr="001E03AA">
        <w:rPr>
          <w:rStyle w:val="HideTWBExt"/>
          <w:b w:val="0"/>
        </w:rPr>
        <w:t>&lt;/RepeatBlock-By&gt;</w:t>
      </w:r>
    </w:p>
    <w:p w:rsidR="006C6BF9" w:rsidRPr="001E03AA" w:rsidP="006C6BF9" w14:paraId="58124B28"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0DA12A6"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590A5154" w14:textId="77777777">
      <w:r w:rsidRPr="001E03AA">
        <w:rPr>
          <w:rStyle w:val="HideTWBExt"/>
        </w:rPr>
        <w:t>&lt;DocAmend2&gt;</w:t>
      </w:r>
      <w:r w:rsidRPr="001E03AA">
        <w:t>Direktīva 2011/61/ES</w:t>
      </w:r>
      <w:r w:rsidRPr="001E03AA">
        <w:rPr>
          <w:rStyle w:val="HideTWBExt"/>
        </w:rPr>
        <w:t>&lt;/DocAmend2&gt;</w:t>
      </w:r>
    </w:p>
    <w:p w:rsidR="006C6BF9" w:rsidRPr="001E03AA" w:rsidP="006C6BF9" w14:paraId="7BDEFA59" w14:textId="77777777">
      <w:r w:rsidRPr="001E03AA">
        <w:rPr>
          <w:rStyle w:val="HideTWBExt"/>
        </w:rPr>
        <w:t>&lt;Article2&gt;</w:t>
      </w:r>
      <w:r w:rsidRPr="001E03AA">
        <w:t>47.a pants – 4. punkts – ca apakšpunkts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939C1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4372BAF" w14:textId="77777777"/>
        </w:tc>
      </w:tr>
      <w:tr w14:paraId="39FB2B3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0D7C4B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0A2A0AF" w14:textId="77777777">
            <w:pPr>
              <w:pStyle w:val="AmColumnHeading"/>
            </w:pPr>
            <w:r w:rsidRPr="001E03AA">
              <w:t>Grozījums</w:t>
            </w:r>
          </w:p>
        </w:tc>
      </w:tr>
      <w:tr w14:paraId="291FE69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3B6E946" w14:textId="77777777">
            <w:pPr>
              <w:pStyle w:val="Normal6a"/>
            </w:pPr>
          </w:p>
        </w:tc>
        <w:tc>
          <w:tcPr>
            <w:tcW w:w="4876" w:type="dxa"/>
            <w:tcBorders>
              <w:top w:val="nil"/>
              <w:left w:val="nil"/>
              <w:bottom w:val="nil"/>
              <w:right w:val="nil"/>
            </w:tcBorders>
            <w:hideMark/>
          </w:tcPr>
          <w:p w:rsidR="006C6BF9" w:rsidRPr="001E03AA" w:rsidP="008E6ADF" w14:paraId="4B201705" w14:textId="77777777">
            <w:pPr>
              <w:pStyle w:val="Normal6a"/>
            </w:pPr>
            <w:r w:rsidRPr="001E03AA">
              <w:rPr>
                <w:b/>
                <w:i/>
              </w:rPr>
              <w:t>ca)</w:t>
            </w:r>
            <w:r w:rsidRPr="001E03AA">
              <w:tab/>
            </w:r>
            <w:r w:rsidRPr="001E03AA">
              <w:rPr>
                <w:b/>
                <w:i/>
              </w:rPr>
              <w:t>likviditātes riskus;</w:t>
            </w:r>
          </w:p>
        </w:tc>
      </w:tr>
    </w:tbl>
    <w:p w:rsidR="006C6BF9" w:rsidRPr="001E03AA" w:rsidP="006C6BF9" w14:paraId="47DD3B0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D2DE957" w14:textId="77777777">
      <w:r w:rsidRPr="001E03AA">
        <w:rPr>
          <w:rStyle w:val="HideTWBExt"/>
        </w:rPr>
        <w:t>&lt;/Amend&gt;</w:t>
      </w:r>
    </w:p>
    <w:p w:rsidR="006C6BF9" w:rsidRPr="001E03AA" w:rsidP="006C6BF9" w14:paraId="332A59B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563</w:t>
      </w:r>
      <w:r w:rsidRPr="001E03AA">
        <w:rPr>
          <w:rStyle w:val="HideTWBExt"/>
          <w:b w:val="0"/>
        </w:rPr>
        <w:t>&lt;/NumAm&gt;</w:t>
      </w:r>
    </w:p>
    <w:p w:rsidR="006C6BF9" w:rsidRPr="001E03AA" w:rsidP="006C6BF9" w14:paraId="7ABFABFF"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26364788"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0B62E37B" w14:textId="77777777">
      <w:pPr>
        <w:pStyle w:val="NormalBold"/>
      </w:pPr>
      <w:r w:rsidRPr="001E03AA">
        <w:rPr>
          <w:rStyle w:val="HideTWBExt"/>
          <w:b w:val="0"/>
        </w:rPr>
        <w:t>&lt;/RepeatBlock-By&gt;</w:t>
      </w:r>
    </w:p>
    <w:p w:rsidR="006C6BF9" w:rsidRPr="001E03AA" w:rsidP="006C6BF9" w14:paraId="6BBDAC9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6920A12"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0B9934D3" w14:textId="77777777">
      <w:r w:rsidRPr="001E03AA">
        <w:rPr>
          <w:rStyle w:val="HideTWBExt"/>
        </w:rPr>
        <w:t>&lt;DocAmend2&gt;</w:t>
      </w:r>
      <w:r w:rsidRPr="001E03AA">
        <w:t>Direktīva 2011/61/ES</w:t>
      </w:r>
      <w:r w:rsidRPr="001E03AA">
        <w:rPr>
          <w:rStyle w:val="HideTWBExt"/>
        </w:rPr>
        <w:t>&lt;/DocAmend2&gt;</w:t>
      </w:r>
    </w:p>
    <w:p w:rsidR="006C6BF9" w:rsidRPr="001E03AA" w:rsidP="006C6BF9" w14:paraId="0F8C45CB" w14:textId="77777777">
      <w:r w:rsidRPr="001E03AA">
        <w:rPr>
          <w:rStyle w:val="HideTWBExt"/>
        </w:rPr>
        <w:t>&lt;Article2&gt;</w:t>
      </w:r>
      <w:r w:rsidRPr="001E03AA">
        <w:t>47.a pants – 4. punkts – cb apakšpunkts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FCDCE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35E26A2" w14:textId="77777777"/>
        </w:tc>
      </w:tr>
      <w:tr w14:paraId="00D4ED0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8B48CA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1839AC3" w14:textId="77777777">
            <w:pPr>
              <w:pStyle w:val="AmColumnHeading"/>
            </w:pPr>
            <w:r w:rsidRPr="001E03AA">
              <w:t>Grozījums</w:t>
            </w:r>
          </w:p>
        </w:tc>
      </w:tr>
      <w:tr w14:paraId="37354E6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39501C1" w14:textId="77777777">
            <w:pPr>
              <w:pStyle w:val="Normal6a"/>
            </w:pPr>
          </w:p>
        </w:tc>
        <w:tc>
          <w:tcPr>
            <w:tcW w:w="4876" w:type="dxa"/>
            <w:tcBorders>
              <w:top w:val="nil"/>
              <w:left w:val="nil"/>
              <w:bottom w:val="nil"/>
              <w:right w:val="nil"/>
            </w:tcBorders>
            <w:hideMark/>
          </w:tcPr>
          <w:p w:rsidR="006C6BF9" w:rsidRPr="001E03AA" w:rsidP="008E6ADF" w14:paraId="0670FA0C" w14:textId="77777777">
            <w:pPr>
              <w:pStyle w:val="Normal6a"/>
            </w:pPr>
            <w:r w:rsidRPr="001E03AA">
              <w:rPr>
                <w:b/>
                <w:i/>
              </w:rPr>
              <w:t>cb)</w:t>
            </w:r>
            <w:r w:rsidRPr="001E03AA">
              <w:tab/>
            </w:r>
            <w:r w:rsidRPr="001E03AA">
              <w:rPr>
                <w:b/>
                <w:i/>
              </w:rPr>
              <w:t>klimata un ilgtspējas riskus;</w:t>
            </w:r>
          </w:p>
        </w:tc>
      </w:tr>
    </w:tbl>
    <w:p w:rsidR="006C6BF9" w:rsidRPr="001E03AA" w:rsidP="006C6BF9" w14:paraId="130E584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85E9343" w14:textId="77777777">
      <w:r w:rsidRPr="001E03AA">
        <w:rPr>
          <w:rStyle w:val="HideTWBExt"/>
        </w:rPr>
        <w:t>&lt;/Amend&gt;</w:t>
      </w:r>
    </w:p>
    <w:p w:rsidR="006C6BF9" w:rsidRPr="001E03AA" w:rsidP="006C6BF9" w14:paraId="7D5C840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564</w:t>
      </w:r>
      <w:r w:rsidRPr="001E03AA">
        <w:rPr>
          <w:rStyle w:val="HideTWBExt"/>
          <w:b w:val="0"/>
        </w:rPr>
        <w:t>&lt;/NumAm&gt;</w:t>
      </w:r>
    </w:p>
    <w:p w:rsidR="006C6BF9" w:rsidRPr="001E03AA" w:rsidP="006C6BF9" w14:paraId="61419D8A" w14:textId="77777777">
      <w:pPr>
        <w:pStyle w:val="NormalBold"/>
      </w:pPr>
      <w:r w:rsidRPr="001E03AA">
        <w:rPr>
          <w:rStyle w:val="HideTWBExt"/>
          <w:b w:val="0"/>
        </w:rPr>
        <w:t>&lt;RepeatBlock-By&gt;&lt;Members&gt;</w:t>
      </w:r>
      <w:r w:rsidRPr="001E03AA">
        <w:t>Gaetano Pedulla', Pasquale Tridico</w:t>
      </w:r>
      <w:r w:rsidRPr="001E03AA">
        <w:rPr>
          <w:rStyle w:val="HideTWBExt"/>
          <w:b w:val="0"/>
        </w:rPr>
        <w:t>&lt;/Members&gt;</w:t>
      </w:r>
    </w:p>
    <w:p w:rsidR="006C6BF9" w:rsidRPr="001E03AA" w:rsidP="006C6BF9" w14:paraId="2D459C5D" w14:textId="77777777">
      <w:pPr>
        <w:pStyle w:val="NormalBold"/>
      </w:pPr>
      <w:r w:rsidRPr="001E03AA">
        <w:rPr>
          <w:rStyle w:val="HideTWBExt"/>
          <w:b w:val="0"/>
        </w:rPr>
        <w:t>&lt;/RepeatBlock-By&gt;</w:t>
      </w:r>
    </w:p>
    <w:p w:rsidR="006C6BF9" w:rsidRPr="001E03AA" w:rsidP="006C6BF9" w14:paraId="628C5E78"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E1114C2"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30563749" w14:textId="77777777">
      <w:r w:rsidRPr="001E03AA">
        <w:rPr>
          <w:rStyle w:val="HideTWBExt"/>
        </w:rPr>
        <w:t>&lt;DocAmend2&gt;</w:t>
      </w:r>
      <w:r w:rsidRPr="001E03AA">
        <w:t>Direktīva 2011/61/ES</w:t>
      </w:r>
      <w:r w:rsidRPr="001E03AA">
        <w:rPr>
          <w:rStyle w:val="HideTWBExt"/>
        </w:rPr>
        <w:t>&lt;/DocAmend2&gt;</w:t>
      </w:r>
    </w:p>
    <w:p w:rsidR="006C6BF9" w:rsidRPr="001E03AA" w:rsidP="006C6BF9" w14:paraId="7693B911" w14:textId="77777777">
      <w:r w:rsidRPr="001E03AA">
        <w:rPr>
          <w:rStyle w:val="HideTWBExt"/>
        </w:rPr>
        <w:t>&lt;Article2&gt;</w:t>
      </w:r>
      <w:r w:rsidRPr="001E03AA">
        <w:t>47.a pants – 4.a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17983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C2FC14E" w14:textId="77777777"/>
        </w:tc>
      </w:tr>
      <w:tr w14:paraId="4EBCBEB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73654E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A634E38" w14:textId="77777777">
            <w:pPr>
              <w:pStyle w:val="AmColumnHeading"/>
            </w:pPr>
            <w:r w:rsidRPr="001E03AA">
              <w:t>Grozījums</w:t>
            </w:r>
          </w:p>
        </w:tc>
      </w:tr>
      <w:tr w14:paraId="49F6359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9EE575D" w14:textId="77777777">
            <w:pPr>
              <w:pStyle w:val="Normal6a"/>
            </w:pPr>
          </w:p>
        </w:tc>
        <w:tc>
          <w:tcPr>
            <w:tcW w:w="4876" w:type="dxa"/>
            <w:tcBorders>
              <w:top w:val="nil"/>
              <w:left w:val="nil"/>
              <w:bottom w:val="nil"/>
              <w:right w:val="nil"/>
            </w:tcBorders>
            <w:hideMark/>
          </w:tcPr>
          <w:p w:rsidR="006C6BF9" w:rsidRPr="001E03AA" w:rsidP="008E6ADF" w14:paraId="079A6A8C" w14:textId="77777777">
            <w:pPr>
              <w:pStyle w:val="Normal6a"/>
            </w:pPr>
            <w:r w:rsidRPr="001E03AA">
              <w:rPr>
                <w:b/>
                <w:i/>
              </w:rPr>
              <w:t>4.a</w:t>
            </w:r>
            <w:r w:rsidRPr="001E03AA">
              <w:tab/>
            </w:r>
            <w:r w:rsidRPr="001E03AA">
              <w:rPr>
                <w:b/>
                <w:i/>
              </w:rPr>
              <w:t>Papildus 4. punktā minētajam uzraudzības novērtējumam EVTI izmanto pārbaudēs iegūto informāciju, lai Savienībā konstatētu potenciālus riskus tirgus daudzveidībai un konkurencei. EVTI ik gadu publicē anonimizētu statistiku par tirgus koncentrāciju, piekļuves šķēršļiem, maksu līmeņiem un sadalījuma modeļiem. Ja EVTI konstatē būtiskus riskus tirgus konkurences struktūrai, tā nosūta Komisijai pamatotu ziņojumu, lai palīdzētu tai īstenot savas pilnvaras saskaņā ar Savienības konkurences tiesību aktiem.</w:t>
            </w:r>
          </w:p>
        </w:tc>
      </w:tr>
    </w:tbl>
    <w:p w:rsidR="006C6BF9" w:rsidRPr="001E03AA" w:rsidP="006C6BF9" w14:paraId="05725BD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F3AF2BF"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637F4B79" w14:textId="77777777">
      <w:pPr>
        <w:pStyle w:val="AmJustText"/>
      </w:pPr>
      <w:r w:rsidRPr="001E03AA">
        <w:t>This amendment ensures that the supervisory insights gained during the review of large cross-border groups are utilized to identify structural failures that hinder the integration of the single market. By tasking the Authority with identifying risks to market diversity and monitoring distribution patterns, the proposal creates a data-driven mechanism to verify if the intended scale benefits of the Savings and Investments Union are effectively reaching end-investors through competitive fee structures.</w:t>
      </w:r>
    </w:p>
    <w:p w:rsidR="006C6BF9" w:rsidRPr="001E03AA" w:rsidP="006C6BF9" w14:paraId="257F42BE" w14:textId="77777777">
      <w:pPr>
        <w:pStyle w:val="AmJustText"/>
      </w:pPr>
      <w:r w:rsidRPr="001E03AA">
        <w:t>The provision respects the institutional division of labor by positioning the Authority as a technical risk identifier that supports the Commission in the exercise of its competition powers. This reporting bridge prevents the siloing of supervisory data and ensures that material risks to market structure—such as increased concentration or entry barriers for smaller providers—are flagged for formal antitrust assessment. Furthermore, the requirement for annual anonymized statistics on fees and market participation provides the transparency necessary to monitor the health of the single market and prevent the emergence of a closed market structure dominated by a few systemic players.</w:t>
      </w:r>
    </w:p>
    <w:p w:rsidR="006C6BF9" w:rsidRPr="001E03AA" w:rsidP="006C6BF9" w14:paraId="1E302813" w14:textId="77777777">
      <w:r w:rsidRPr="001E03AA">
        <w:rPr>
          <w:rStyle w:val="HideTWBExt"/>
        </w:rPr>
        <w:t>&lt;/Amend&gt;</w:t>
      </w:r>
    </w:p>
    <w:p w:rsidR="006C6BF9" w:rsidRPr="001E03AA" w:rsidP="006C6BF9" w14:paraId="0C343B1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565</w:t>
      </w:r>
      <w:r w:rsidRPr="001E03AA">
        <w:rPr>
          <w:rStyle w:val="HideTWBExt"/>
          <w:b w:val="0"/>
        </w:rPr>
        <w:t>&lt;/NumAm&gt;</w:t>
      </w:r>
    </w:p>
    <w:p w:rsidR="006C6BF9" w:rsidRPr="001E03AA" w:rsidP="006C6BF9" w14:paraId="4ACA97DF"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593135A7" w14:textId="77777777">
      <w:pPr>
        <w:pStyle w:val="NormalBold"/>
      </w:pPr>
      <w:r w:rsidRPr="001E03AA">
        <w:rPr>
          <w:rStyle w:val="HideTWBExt"/>
          <w:b w:val="0"/>
        </w:rPr>
        <w:t>&lt;/RepeatBlock-By&gt;</w:t>
      </w:r>
    </w:p>
    <w:p w:rsidR="006C6BF9" w:rsidRPr="001E03AA" w:rsidP="006C6BF9" w14:paraId="4FE43A3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19ADF3A"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2D7255DD" w14:textId="77777777">
      <w:r w:rsidRPr="001E03AA">
        <w:rPr>
          <w:rStyle w:val="HideTWBExt"/>
        </w:rPr>
        <w:t>&lt;DocAmend2&gt;</w:t>
      </w:r>
      <w:r w:rsidRPr="001E03AA">
        <w:t>Direktīva 2011/61/ES</w:t>
      </w:r>
      <w:r w:rsidRPr="001E03AA">
        <w:rPr>
          <w:rStyle w:val="HideTWBExt"/>
        </w:rPr>
        <w:t>&lt;/DocAmend2&gt;</w:t>
      </w:r>
    </w:p>
    <w:p w:rsidR="006C6BF9" w:rsidRPr="001E03AA" w:rsidP="006C6BF9" w14:paraId="1654D60E" w14:textId="77777777">
      <w:r w:rsidRPr="001E03AA">
        <w:rPr>
          <w:rStyle w:val="HideTWBExt"/>
        </w:rPr>
        <w:t>&lt;Article2&gt;</w:t>
      </w:r>
      <w:r w:rsidRPr="001E03AA">
        <w:t>47.a pants – 5.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11EDA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FA4A31A" w14:textId="77777777"/>
        </w:tc>
      </w:tr>
      <w:tr w14:paraId="3709AEA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CD61F1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D739AE2" w14:textId="77777777">
            <w:pPr>
              <w:pStyle w:val="AmColumnHeading"/>
            </w:pPr>
            <w:r w:rsidRPr="001E03AA">
              <w:t>Grozījums</w:t>
            </w:r>
          </w:p>
        </w:tc>
      </w:tr>
      <w:tr w14:paraId="238C921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97E6C14" w14:textId="77777777">
            <w:pPr>
              <w:pStyle w:val="Normal6a"/>
            </w:pPr>
            <w:r w:rsidRPr="001E03AA">
              <w:rPr>
                <w:b/>
                <w:i/>
              </w:rPr>
              <w:t>5.</w:t>
            </w:r>
            <w:r w:rsidRPr="001E03AA">
              <w:tab/>
            </w:r>
            <w:r w:rsidRPr="001E03AA">
              <w:rPr>
                <w:b/>
                <w:i/>
              </w:rPr>
              <w:t>Šā panta 3. punktā minētās pārbaudes nolūkā EVTI grupas līmenī apkopo un konsolidē:</w:t>
            </w:r>
          </w:p>
        </w:tc>
        <w:tc>
          <w:tcPr>
            <w:tcW w:w="4876" w:type="dxa"/>
            <w:tcBorders>
              <w:top w:val="nil"/>
              <w:left w:val="nil"/>
              <w:bottom w:val="nil"/>
              <w:right w:val="nil"/>
            </w:tcBorders>
            <w:hideMark/>
          </w:tcPr>
          <w:p w:rsidR="006C6BF9" w:rsidRPr="001E03AA" w:rsidP="008E6ADF" w14:paraId="5204F735" w14:textId="77777777">
            <w:pPr>
              <w:pStyle w:val="Normal6a"/>
            </w:pPr>
            <w:r w:rsidRPr="001E03AA">
              <w:rPr>
                <w:b/>
                <w:i/>
              </w:rPr>
              <w:t>svītrots</w:t>
            </w:r>
          </w:p>
        </w:tc>
      </w:tr>
      <w:tr w14:paraId="0628BA8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2CD03B2" w14:textId="77777777">
            <w:pPr>
              <w:pStyle w:val="Normal6a"/>
            </w:pPr>
            <w:r w:rsidRPr="001E03AA">
              <w:rPr>
                <w:b/>
                <w:i/>
              </w:rPr>
              <w:t>a) visus ar pārbaudi saistītos datus, kas tai vai kompetentajām iestādēm jau ir pieejami;</w:t>
            </w:r>
          </w:p>
        </w:tc>
        <w:tc>
          <w:tcPr>
            <w:tcW w:w="4876" w:type="dxa"/>
            <w:tcBorders>
              <w:top w:val="nil"/>
              <w:left w:val="nil"/>
              <w:bottom w:val="nil"/>
              <w:right w:val="nil"/>
            </w:tcBorders>
          </w:tcPr>
          <w:p w:rsidR="006C6BF9" w:rsidRPr="001E03AA" w:rsidP="008E6ADF" w14:paraId="6E13BC39" w14:textId="77777777">
            <w:pPr>
              <w:pStyle w:val="Normal6a"/>
            </w:pPr>
          </w:p>
        </w:tc>
      </w:tr>
      <w:tr w14:paraId="08EFB94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3880B54" w14:textId="77777777">
            <w:pPr>
              <w:pStyle w:val="Normal6a"/>
            </w:pPr>
            <w:r w:rsidRPr="001E03AA">
              <w:rPr>
                <w:b/>
                <w:i/>
              </w:rPr>
              <w:t>b) ES grupā ietilpstošo AIFP un attiecīgā gadījumā pārvaldības sabiedrību darbības programmas.</w:t>
            </w:r>
          </w:p>
        </w:tc>
        <w:tc>
          <w:tcPr>
            <w:tcW w:w="4876" w:type="dxa"/>
            <w:tcBorders>
              <w:top w:val="nil"/>
              <w:left w:val="nil"/>
              <w:bottom w:val="nil"/>
              <w:right w:val="nil"/>
            </w:tcBorders>
          </w:tcPr>
          <w:p w:rsidR="006C6BF9" w:rsidRPr="001E03AA" w:rsidP="008E6ADF" w14:paraId="75278A40" w14:textId="77777777">
            <w:pPr>
              <w:pStyle w:val="Normal6a"/>
            </w:pPr>
          </w:p>
        </w:tc>
      </w:tr>
    </w:tbl>
    <w:p w:rsidR="006C6BF9" w:rsidRPr="001E03AA" w:rsidP="006C6BF9" w14:paraId="6FA4A92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AF9D90B" w14:textId="77777777">
      <w:r w:rsidRPr="001E03AA">
        <w:rPr>
          <w:rStyle w:val="HideTWBExt"/>
        </w:rPr>
        <w:t>&lt;/Amend&gt;</w:t>
      </w:r>
    </w:p>
    <w:p w:rsidR="006C6BF9" w:rsidRPr="001E03AA" w:rsidP="006C6BF9" w14:paraId="7F04488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566</w:t>
      </w:r>
      <w:r w:rsidRPr="001E03AA">
        <w:rPr>
          <w:rStyle w:val="HideTWBExt"/>
          <w:b w:val="0"/>
        </w:rPr>
        <w:t>&lt;/NumAm&gt;</w:t>
      </w:r>
    </w:p>
    <w:p w:rsidR="006C6BF9" w:rsidRPr="001E03AA" w:rsidP="006C6BF9" w14:paraId="625E80BC"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5E7DA082" w14:textId="77777777">
      <w:pPr>
        <w:pStyle w:val="NormalBold"/>
      </w:pPr>
      <w:r w:rsidRPr="001E03AA">
        <w:rPr>
          <w:rStyle w:val="HideTWBExt"/>
          <w:b w:val="0"/>
        </w:rPr>
        <w:t>&lt;/RepeatBlock-By&gt;</w:t>
      </w:r>
    </w:p>
    <w:p w:rsidR="006C6BF9" w:rsidRPr="001E03AA" w:rsidP="006C6BF9" w14:paraId="148390D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6594EDF"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7B3379A7" w14:textId="77777777">
      <w:r w:rsidRPr="001E03AA">
        <w:rPr>
          <w:rStyle w:val="HideTWBExt"/>
        </w:rPr>
        <w:t>&lt;DocAmend2&gt;</w:t>
      </w:r>
      <w:r w:rsidRPr="001E03AA">
        <w:t>Direktīva 2011/61/ES</w:t>
      </w:r>
      <w:r w:rsidRPr="001E03AA">
        <w:rPr>
          <w:rStyle w:val="HideTWBExt"/>
        </w:rPr>
        <w:t>&lt;/DocAmend2&gt;</w:t>
      </w:r>
    </w:p>
    <w:p w:rsidR="006C6BF9" w:rsidRPr="001E03AA" w:rsidP="006C6BF9" w14:paraId="00CF082A" w14:textId="77777777">
      <w:r w:rsidRPr="001E03AA">
        <w:rPr>
          <w:rStyle w:val="HideTWBExt"/>
        </w:rPr>
        <w:t>&lt;Article2&gt;</w:t>
      </w:r>
      <w:r w:rsidRPr="001E03AA">
        <w:t>47.a pants – 5.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CBA7E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178D68D" w14:textId="77777777"/>
        </w:tc>
      </w:tr>
      <w:tr w14:paraId="75E118B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6F5359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8162DA0" w14:textId="77777777">
            <w:pPr>
              <w:pStyle w:val="AmColumnHeading"/>
            </w:pPr>
            <w:r w:rsidRPr="001E03AA">
              <w:t>Grozījums</w:t>
            </w:r>
          </w:p>
        </w:tc>
      </w:tr>
      <w:tr w14:paraId="7627C58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77D4462" w14:textId="77777777">
            <w:pPr>
              <w:pStyle w:val="Normal6a"/>
            </w:pPr>
            <w:r w:rsidRPr="001E03AA">
              <w:rPr>
                <w:b/>
                <w:i/>
              </w:rPr>
              <w:t>5.</w:t>
            </w:r>
            <w:r w:rsidRPr="001E03AA">
              <w:tab/>
            </w:r>
            <w:r w:rsidRPr="001E03AA">
              <w:rPr>
                <w:b/>
                <w:i/>
              </w:rPr>
              <w:t>Šā panta 3. punktā minētās pārbaudes nolūkā EVTI grupas līmenī apkopo un konsolidē:</w:t>
            </w:r>
          </w:p>
        </w:tc>
        <w:tc>
          <w:tcPr>
            <w:tcW w:w="4876" w:type="dxa"/>
            <w:tcBorders>
              <w:top w:val="nil"/>
              <w:left w:val="nil"/>
              <w:bottom w:val="nil"/>
              <w:right w:val="nil"/>
            </w:tcBorders>
            <w:hideMark/>
          </w:tcPr>
          <w:p w:rsidR="006C6BF9" w:rsidRPr="001E03AA" w:rsidP="008E6ADF" w14:paraId="7BB5526B" w14:textId="77777777">
            <w:pPr>
              <w:pStyle w:val="Normal6a"/>
            </w:pPr>
            <w:r w:rsidRPr="001E03AA">
              <w:rPr>
                <w:b/>
                <w:i/>
              </w:rPr>
              <w:t>svītrots</w:t>
            </w:r>
          </w:p>
        </w:tc>
      </w:tr>
      <w:tr w14:paraId="261F320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ED10921" w14:textId="77777777">
            <w:pPr>
              <w:pStyle w:val="Normal6a"/>
            </w:pPr>
            <w:r w:rsidRPr="001E03AA">
              <w:rPr>
                <w:b/>
                <w:i/>
              </w:rPr>
              <w:t>a) visus ar pārbaudi saistītos datus, kas tai vai kompetentajām iestādēm jau ir pieejami;</w:t>
            </w:r>
          </w:p>
        </w:tc>
        <w:tc>
          <w:tcPr>
            <w:tcW w:w="4876" w:type="dxa"/>
            <w:tcBorders>
              <w:top w:val="nil"/>
              <w:left w:val="nil"/>
              <w:bottom w:val="nil"/>
              <w:right w:val="nil"/>
            </w:tcBorders>
          </w:tcPr>
          <w:p w:rsidR="006C6BF9" w:rsidRPr="001E03AA" w:rsidP="008E6ADF" w14:paraId="64582F65" w14:textId="77777777">
            <w:pPr>
              <w:pStyle w:val="Normal6a"/>
            </w:pPr>
          </w:p>
        </w:tc>
      </w:tr>
      <w:tr w14:paraId="7322E68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5CDEA97" w14:textId="77777777">
            <w:pPr>
              <w:pStyle w:val="Normal6a"/>
            </w:pPr>
            <w:r w:rsidRPr="001E03AA">
              <w:rPr>
                <w:b/>
                <w:i/>
              </w:rPr>
              <w:t>b) ES grupā ietilpstošo AIFP un attiecīgā gadījumā pārvaldības sabiedrību darbības programmas.</w:t>
            </w:r>
          </w:p>
        </w:tc>
        <w:tc>
          <w:tcPr>
            <w:tcW w:w="4876" w:type="dxa"/>
            <w:tcBorders>
              <w:top w:val="nil"/>
              <w:left w:val="nil"/>
              <w:bottom w:val="nil"/>
              <w:right w:val="nil"/>
            </w:tcBorders>
          </w:tcPr>
          <w:p w:rsidR="006C6BF9" w:rsidRPr="001E03AA" w:rsidP="008E6ADF" w14:paraId="17AD6C5D" w14:textId="77777777">
            <w:pPr>
              <w:pStyle w:val="Normal6a"/>
            </w:pPr>
          </w:p>
        </w:tc>
      </w:tr>
    </w:tbl>
    <w:p w:rsidR="006C6BF9" w:rsidRPr="001E03AA" w:rsidP="006C6BF9" w14:paraId="1CF2B27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5B56EF3" w14:textId="77777777">
      <w:r w:rsidRPr="001E03AA">
        <w:rPr>
          <w:rStyle w:val="HideTWBExt"/>
        </w:rPr>
        <w:t>&lt;/Amend&gt;</w:t>
      </w:r>
    </w:p>
    <w:p w:rsidR="006C6BF9" w:rsidRPr="001E03AA" w:rsidP="006C6BF9" w14:paraId="305E311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567</w:t>
      </w:r>
      <w:r w:rsidRPr="001E03AA">
        <w:rPr>
          <w:rStyle w:val="HideTWBExt"/>
          <w:b w:val="0"/>
        </w:rPr>
        <w:t>&lt;/NumAm&gt;</w:t>
      </w:r>
    </w:p>
    <w:p w:rsidR="006C6BF9" w:rsidRPr="001E03AA" w:rsidP="006C6BF9" w14:paraId="288E051E"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6B67077E" w14:textId="77777777">
      <w:pPr>
        <w:pStyle w:val="NormalBold"/>
      </w:pPr>
      <w:r w:rsidRPr="001E03AA">
        <w:rPr>
          <w:rStyle w:val="HideTWBExt"/>
          <w:b w:val="0"/>
        </w:rPr>
        <w:t>&lt;/RepeatBlock-By&gt;</w:t>
      </w:r>
    </w:p>
    <w:p w:rsidR="006C6BF9" w:rsidRPr="001E03AA" w:rsidP="006C6BF9" w14:paraId="6A97646F"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CF4D34F"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675B677F" w14:textId="77777777">
      <w:r w:rsidRPr="001E03AA">
        <w:rPr>
          <w:rStyle w:val="HideTWBExt"/>
        </w:rPr>
        <w:t>&lt;DocAmend2&gt;</w:t>
      </w:r>
      <w:r w:rsidRPr="001E03AA">
        <w:t>Direktīva 2011/61/ES</w:t>
      </w:r>
      <w:r w:rsidRPr="001E03AA">
        <w:rPr>
          <w:rStyle w:val="HideTWBExt"/>
        </w:rPr>
        <w:t>&lt;/DocAmend2&gt;</w:t>
      </w:r>
    </w:p>
    <w:p w:rsidR="006C6BF9" w:rsidRPr="001E03AA" w:rsidP="006C6BF9" w14:paraId="389E5F42" w14:textId="77777777">
      <w:r w:rsidRPr="001E03AA">
        <w:rPr>
          <w:rStyle w:val="HideTWBExt"/>
        </w:rPr>
        <w:t>&lt;Article2&gt;</w:t>
      </w:r>
      <w:r w:rsidRPr="001E03AA">
        <w:t>47.a pants – 5. punkts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967C7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EB944F0" w14:textId="77777777"/>
        </w:tc>
      </w:tr>
      <w:tr w14:paraId="55D495B2"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C327DF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81702D5" w14:textId="77777777">
            <w:pPr>
              <w:pStyle w:val="AmColumnHeading"/>
            </w:pPr>
            <w:r w:rsidRPr="001E03AA">
              <w:t>Grozījums</w:t>
            </w:r>
          </w:p>
        </w:tc>
      </w:tr>
      <w:tr w14:paraId="5F4D748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77FB237" w14:textId="77777777">
            <w:pPr>
              <w:pStyle w:val="Normal6a"/>
            </w:pPr>
            <w:r w:rsidRPr="001E03AA">
              <w:t>5.</w:t>
            </w:r>
            <w:r w:rsidRPr="001E03AA">
              <w:tab/>
              <w:t xml:space="preserve">Šā panta 3. punktā minētās pārbaudes nolūkā EVTI </w:t>
            </w:r>
            <w:r w:rsidRPr="001E03AA">
              <w:rPr>
                <w:b/>
                <w:i/>
              </w:rPr>
              <w:t>grupas līmenī apkopo un konsolidē</w:t>
            </w:r>
            <w:r w:rsidRPr="001E03AA">
              <w:rPr>
                <w:b/>
                <w:bCs/>
                <w:i/>
                <w:iCs/>
              </w:rPr>
              <w:t>:</w:t>
            </w:r>
          </w:p>
        </w:tc>
        <w:tc>
          <w:tcPr>
            <w:tcW w:w="4876" w:type="dxa"/>
            <w:tcBorders>
              <w:top w:val="nil"/>
              <w:left w:val="nil"/>
              <w:bottom w:val="nil"/>
              <w:right w:val="nil"/>
            </w:tcBorders>
            <w:hideMark/>
          </w:tcPr>
          <w:p w:rsidR="006C6BF9" w:rsidRPr="001E03AA" w:rsidP="008E6ADF" w14:paraId="58E4DF0A" w14:textId="77777777">
            <w:pPr>
              <w:pStyle w:val="Normal6a"/>
            </w:pPr>
            <w:r w:rsidRPr="001E03AA">
              <w:t>5.</w:t>
            </w:r>
            <w:r w:rsidRPr="001E03AA">
              <w:tab/>
              <w:t xml:space="preserve">Šā panta 3. punktā minētās pārbaudes nolūkā EVTI </w:t>
            </w:r>
            <w:r w:rsidRPr="001E03AA">
              <w:rPr>
                <w:b/>
                <w:i/>
              </w:rPr>
              <w:t>aicina AIFP un attiecīgā gadījumā reprezentatīvajā izlasē iekļautās pārvaldības sabiedrības sniegt informāciju par jebkādām nesaskanīgām, dublējošām, nevajadzīgām vai nepietiekamām uzraudzības praksēm, ko varētu būt izmantojušas par reprezentatīvajā izlasē iekļauto pārvaldības sabiedrību un attiecīgā gadījumā AIFP uzraudzību atbildīgās kompetentās iestādes.</w:t>
            </w:r>
          </w:p>
        </w:tc>
      </w:tr>
      <w:tr w14:paraId="295A230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97C161E" w14:textId="77777777">
            <w:pPr>
              <w:pStyle w:val="Normal6a"/>
            </w:pPr>
          </w:p>
        </w:tc>
        <w:tc>
          <w:tcPr>
            <w:tcW w:w="4876" w:type="dxa"/>
            <w:tcBorders>
              <w:top w:val="nil"/>
              <w:left w:val="nil"/>
              <w:bottom w:val="nil"/>
              <w:right w:val="nil"/>
            </w:tcBorders>
            <w:hideMark/>
          </w:tcPr>
          <w:p w:rsidR="006C6BF9" w:rsidRPr="001E03AA" w:rsidP="008E6ADF" w14:paraId="686943C7" w14:textId="77777777">
            <w:pPr>
              <w:pStyle w:val="Normal6a"/>
            </w:pPr>
            <w:r w:rsidRPr="001E03AA">
              <w:rPr>
                <w:b/>
                <w:i/>
              </w:rPr>
              <w:t>Šajā procesā vai nu piemēro šīs direktīvas noteikumus, vai arī izmanto līdzvērtīgu procesu, kas noteikts Direktīvā 2009/65/EK.</w:t>
            </w:r>
          </w:p>
        </w:tc>
      </w:tr>
    </w:tbl>
    <w:p w:rsidR="006C6BF9" w:rsidRPr="001E03AA" w:rsidP="006C6BF9" w14:paraId="01FF89E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35B51FE" w14:textId="77777777">
      <w:r w:rsidRPr="001E03AA">
        <w:rPr>
          <w:rStyle w:val="HideTWBExt"/>
        </w:rPr>
        <w:t>&lt;/Amend&gt;</w:t>
      </w:r>
    </w:p>
    <w:p w:rsidR="006C6BF9" w:rsidRPr="001E03AA" w:rsidP="006C6BF9" w14:paraId="63AB515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568</w:t>
      </w:r>
      <w:r w:rsidRPr="001E03AA">
        <w:rPr>
          <w:rStyle w:val="HideTWBExt"/>
          <w:b w:val="0"/>
        </w:rPr>
        <w:t>&lt;/NumAm&gt;</w:t>
      </w:r>
    </w:p>
    <w:p w:rsidR="006C6BF9" w:rsidRPr="001E03AA" w:rsidP="006C6BF9" w14:paraId="3E5C1A6C"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6E6E7454" w14:textId="77777777">
      <w:pPr>
        <w:pStyle w:val="NormalBold"/>
      </w:pPr>
      <w:r w:rsidRPr="001E03AA">
        <w:rPr>
          <w:rStyle w:val="HideTWBExt"/>
          <w:b w:val="0"/>
        </w:rPr>
        <w:t>&lt;/RepeatBlock-By&gt;</w:t>
      </w:r>
    </w:p>
    <w:p w:rsidR="006C6BF9" w:rsidRPr="001E03AA" w:rsidP="006C6BF9" w14:paraId="1E71A53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8DBFBA3"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7A5148B8" w14:textId="77777777">
      <w:r w:rsidRPr="001E03AA">
        <w:rPr>
          <w:rStyle w:val="HideTWBExt"/>
        </w:rPr>
        <w:t>&lt;DocAmend2&gt;</w:t>
      </w:r>
      <w:r w:rsidRPr="001E03AA">
        <w:t>Direktīva 2011/61/ES</w:t>
      </w:r>
      <w:r w:rsidRPr="001E03AA">
        <w:rPr>
          <w:rStyle w:val="HideTWBExt"/>
        </w:rPr>
        <w:t>&lt;/DocAmend2&gt;</w:t>
      </w:r>
    </w:p>
    <w:p w:rsidR="006C6BF9" w:rsidRPr="001E03AA" w:rsidP="006C6BF9" w14:paraId="1B5FB701" w14:textId="77777777">
      <w:r w:rsidRPr="001E03AA">
        <w:rPr>
          <w:rStyle w:val="HideTWBExt"/>
        </w:rPr>
        <w:t>&lt;Article2&gt;</w:t>
      </w:r>
      <w:r w:rsidRPr="001E03AA">
        <w:t>47.a pants – 5. punkts – a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32CF1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1FC5417" w14:textId="77777777"/>
        </w:tc>
      </w:tr>
      <w:tr w14:paraId="718FA98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03EC1C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29CB9C6" w14:textId="77777777">
            <w:pPr>
              <w:pStyle w:val="AmColumnHeading"/>
            </w:pPr>
            <w:r w:rsidRPr="001E03AA">
              <w:t>Grozījums</w:t>
            </w:r>
          </w:p>
        </w:tc>
      </w:tr>
      <w:tr w14:paraId="0DB4BAD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F67C6FC" w14:textId="77777777">
            <w:pPr>
              <w:pStyle w:val="Normal6a"/>
            </w:pPr>
            <w:r w:rsidRPr="001E03AA">
              <w:rPr>
                <w:b/>
                <w:i/>
              </w:rPr>
              <w:t>a)</w:t>
            </w:r>
            <w:r w:rsidRPr="001E03AA">
              <w:tab/>
            </w:r>
            <w:r w:rsidRPr="001E03AA">
              <w:rPr>
                <w:b/>
                <w:i/>
              </w:rPr>
              <w:t>visus ar pārbaudi saistītos datus, kas tai vai kompetentajām iestādēm jau ir pieejami;</w:t>
            </w:r>
          </w:p>
        </w:tc>
        <w:tc>
          <w:tcPr>
            <w:tcW w:w="4876" w:type="dxa"/>
            <w:tcBorders>
              <w:top w:val="nil"/>
              <w:left w:val="nil"/>
              <w:bottom w:val="nil"/>
              <w:right w:val="nil"/>
            </w:tcBorders>
            <w:hideMark/>
          </w:tcPr>
          <w:p w:rsidR="006C6BF9" w:rsidRPr="001E03AA" w:rsidP="008E6ADF" w14:paraId="3B497FB3" w14:textId="77777777">
            <w:pPr>
              <w:pStyle w:val="Normal6a"/>
            </w:pPr>
            <w:r w:rsidRPr="001E03AA">
              <w:rPr>
                <w:b/>
                <w:i/>
              </w:rPr>
              <w:t>svītrots</w:t>
            </w:r>
          </w:p>
        </w:tc>
      </w:tr>
    </w:tbl>
    <w:p w:rsidR="006C6BF9" w:rsidRPr="001E03AA" w:rsidP="006C6BF9" w14:paraId="696F8DA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79A6CE6" w14:textId="77777777">
      <w:r w:rsidRPr="001E03AA">
        <w:rPr>
          <w:rStyle w:val="HideTWBExt"/>
        </w:rPr>
        <w:t>&lt;/Amend&gt;</w:t>
      </w:r>
    </w:p>
    <w:p w:rsidR="006C6BF9" w:rsidRPr="001E03AA" w:rsidP="006C6BF9" w14:paraId="4E4CF19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569</w:t>
      </w:r>
      <w:r w:rsidRPr="001E03AA">
        <w:rPr>
          <w:rStyle w:val="HideTWBExt"/>
          <w:b w:val="0"/>
        </w:rPr>
        <w:t>&lt;/NumAm&gt;</w:t>
      </w:r>
    </w:p>
    <w:p w:rsidR="006C6BF9" w:rsidRPr="001E03AA" w:rsidP="006C6BF9" w14:paraId="78DE40E4"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016C6CC2" w14:textId="77777777">
      <w:pPr>
        <w:pStyle w:val="NormalBold"/>
      </w:pPr>
      <w:r w:rsidRPr="001E03AA">
        <w:rPr>
          <w:rStyle w:val="HideTWBExt"/>
          <w:b w:val="0"/>
        </w:rPr>
        <w:t>&lt;/RepeatBlock-By&gt;</w:t>
      </w:r>
    </w:p>
    <w:p w:rsidR="006C6BF9" w:rsidRPr="001E03AA" w:rsidP="006C6BF9" w14:paraId="379500C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A4AC161"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50E9A6AA" w14:textId="77777777">
      <w:r w:rsidRPr="001E03AA">
        <w:rPr>
          <w:rStyle w:val="HideTWBExt"/>
        </w:rPr>
        <w:t>&lt;DocAmend2&gt;</w:t>
      </w:r>
      <w:r w:rsidRPr="001E03AA">
        <w:t>Direktīva 2011/61/ES</w:t>
      </w:r>
      <w:r w:rsidRPr="001E03AA">
        <w:rPr>
          <w:rStyle w:val="HideTWBExt"/>
        </w:rPr>
        <w:t>&lt;/DocAmend2&gt;</w:t>
      </w:r>
    </w:p>
    <w:p w:rsidR="006C6BF9" w:rsidRPr="001E03AA" w:rsidP="006C6BF9" w14:paraId="2EABAE56" w14:textId="77777777">
      <w:r w:rsidRPr="001E03AA">
        <w:rPr>
          <w:rStyle w:val="HideTWBExt"/>
        </w:rPr>
        <w:t>&lt;Article2&gt;</w:t>
      </w:r>
      <w:r w:rsidRPr="001E03AA">
        <w:t>47.a pants – 5. punkts – b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CDB46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B4BE646" w14:textId="77777777"/>
        </w:tc>
      </w:tr>
      <w:tr w14:paraId="5FD9197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38F2E0F"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6E6D07E" w14:textId="77777777">
            <w:pPr>
              <w:pStyle w:val="AmColumnHeading"/>
            </w:pPr>
            <w:r w:rsidRPr="001E03AA">
              <w:t>Grozījums</w:t>
            </w:r>
          </w:p>
        </w:tc>
      </w:tr>
      <w:tr w14:paraId="0877C60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6B38E3A" w14:textId="77777777">
            <w:pPr>
              <w:pStyle w:val="Normal6a"/>
            </w:pPr>
            <w:r w:rsidRPr="001E03AA">
              <w:rPr>
                <w:b/>
                <w:i/>
              </w:rPr>
              <w:t>b)</w:t>
            </w:r>
            <w:r w:rsidRPr="001E03AA">
              <w:tab/>
            </w:r>
            <w:r w:rsidRPr="001E03AA">
              <w:rPr>
                <w:b/>
                <w:i/>
              </w:rPr>
              <w:t>ES grupā ietilpstošo AIFP un attiecīgā gadījumā pārvaldības sabiedrību darbības programmas.</w:t>
            </w:r>
          </w:p>
        </w:tc>
        <w:tc>
          <w:tcPr>
            <w:tcW w:w="4876" w:type="dxa"/>
            <w:tcBorders>
              <w:top w:val="nil"/>
              <w:left w:val="nil"/>
              <w:bottom w:val="nil"/>
              <w:right w:val="nil"/>
            </w:tcBorders>
            <w:hideMark/>
          </w:tcPr>
          <w:p w:rsidR="006C6BF9" w:rsidRPr="001E03AA" w:rsidP="008E6ADF" w14:paraId="51641B4A" w14:textId="77777777">
            <w:pPr>
              <w:pStyle w:val="Normal6a"/>
            </w:pPr>
            <w:r w:rsidRPr="001E03AA">
              <w:rPr>
                <w:b/>
                <w:i/>
              </w:rPr>
              <w:t>svītrots</w:t>
            </w:r>
          </w:p>
        </w:tc>
      </w:tr>
    </w:tbl>
    <w:p w:rsidR="006C6BF9" w:rsidRPr="001E03AA" w:rsidP="006C6BF9" w14:paraId="75F46303"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B8768F2" w14:textId="77777777">
      <w:r w:rsidRPr="001E03AA">
        <w:rPr>
          <w:rStyle w:val="HideTWBExt"/>
        </w:rPr>
        <w:t>&lt;/Amend&gt;</w:t>
      </w:r>
    </w:p>
    <w:p w:rsidR="006C6BF9" w:rsidRPr="001E03AA" w:rsidP="006C6BF9" w14:paraId="38B12AE3"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570</w:t>
      </w:r>
      <w:r w:rsidRPr="001E03AA">
        <w:rPr>
          <w:rStyle w:val="HideTWBExt"/>
          <w:b w:val="0"/>
        </w:rPr>
        <w:t>&lt;/NumAm&gt;</w:t>
      </w:r>
    </w:p>
    <w:p w:rsidR="006C6BF9" w:rsidRPr="001E03AA" w:rsidP="006C6BF9" w14:paraId="7FC70BD8"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121E6551" w14:textId="77777777">
      <w:pPr>
        <w:pStyle w:val="NormalBold"/>
      </w:pPr>
      <w:r w:rsidRPr="001E03AA">
        <w:rPr>
          <w:rStyle w:val="HideTWBExt"/>
          <w:b w:val="0"/>
        </w:rPr>
        <w:t>&lt;/RepeatBlock-By&gt;</w:t>
      </w:r>
    </w:p>
    <w:p w:rsidR="006C6BF9" w:rsidRPr="001E03AA" w:rsidP="006C6BF9" w14:paraId="3321940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A3925A4"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6D65CE88" w14:textId="77777777">
      <w:r w:rsidRPr="001E03AA">
        <w:rPr>
          <w:rStyle w:val="HideTWBExt"/>
        </w:rPr>
        <w:t>&lt;DocAmend2&gt;</w:t>
      </w:r>
      <w:r w:rsidRPr="001E03AA">
        <w:t>Direktīva 2011/61/ES</w:t>
      </w:r>
      <w:r w:rsidRPr="001E03AA">
        <w:rPr>
          <w:rStyle w:val="HideTWBExt"/>
        </w:rPr>
        <w:t>&lt;/DocAmend2&gt;</w:t>
      </w:r>
    </w:p>
    <w:p w:rsidR="006C6BF9" w:rsidRPr="001E03AA" w:rsidP="006C6BF9" w14:paraId="75B11BF5" w14:textId="77777777">
      <w:r w:rsidRPr="001E03AA">
        <w:rPr>
          <w:rStyle w:val="HideTWBExt"/>
        </w:rPr>
        <w:t>&lt;Article2&gt;</w:t>
      </w:r>
      <w:r w:rsidRPr="001E03AA">
        <w:t>47.a pants – 5. punkts – 1.a daļa (jauna)</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F28085"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68A7D37" w14:textId="77777777"/>
        </w:tc>
      </w:tr>
      <w:tr w14:paraId="14728EE5"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7394A7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BEB1432" w14:textId="77777777">
            <w:pPr>
              <w:pStyle w:val="AmColumnHeading"/>
            </w:pPr>
            <w:r w:rsidRPr="001E03AA">
              <w:t>Grozījums</w:t>
            </w:r>
          </w:p>
        </w:tc>
      </w:tr>
      <w:tr w14:paraId="25F33C23"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9E09AAC" w14:textId="77777777">
            <w:pPr>
              <w:pStyle w:val="Normal6a"/>
            </w:pPr>
          </w:p>
        </w:tc>
        <w:tc>
          <w:tcPr>
            <w:tcW w:w="4876" w:type="dxa"/>
            <w:tcBorders>
              <w:top w:val="nil"/>
              <w:left w:val="nil"/>
              <w:bottom w:val="nil"/>
              <w:right w:val="nil"/>
            </w:tcBorders>
            <w:hideMark/>
          </w:tcPr>
          <w:p w:rsidR="006C6BF9" w:rsidRPr="001E03AA" w:rsidP="008E6ADF" w14:paraId="089A63CC" w14:textId="77777777">
            <w:pPr>
              <w:pStyle w:val="Normal6a"/>
            </w:pPr>
            <w:r w:rsidRPr="001E03AA">
              <w:rPr>
                <w:b/>
                <w:i/>
              </w:rPr>
              <w:t>Pārbaude nerada nekādus jaunus ziņošanas pienākumus AIFP, pārvaldības sabiedrībām vai AIF.</w:t>
            </w:r>
          </w:p>
        </w:tc>
      </w:tr>
    </w:tbl>
    <w:p w:rsidR="006C6BF9" w:rsidRPr="001E03AA" w:rsidP="006C6BF9" w14:paraId="7F56D8F0"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1CD614E" w14:textId="77777777">
      <w:r w:rsidRPr="001E03AA">
        <w:rPr>
          <w:rStyle w:val="HideTWBExt"/>
        </w:rPr>
        <w:t>&lt;/Amend&gt;</w:t>
      </w:r>
    </w:p>
    <w:p w:rsidR="006C6BF9" w:rsidRPr="001E03AA" w:rsidP="006C6BF9" w14:paraId="1A5BA0F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571</w:t>
      </w:r>
      <w:r w:rsidRPr="001E03AA">
        <w:rPr>
          <w:rStyle w:val="HideTWBExt"/>
          <w:b w:val="0"/>
        </w:rPr>
        <w:t>&lt;/NumAm&gt;</w:t>
      </w:r>
    </w:p>
    <w:p w:rsidR="006C6BF9" w:rsidRPr="001E03AA" w:rsidP="006C6BF9" w14:paraId="483C07DD"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42069016" w14:textId="77777777">
      <w:pPr>
        <w:pStyle w:val="NormalBold"/>
      </w:pPr>
      <w:r w:rsidRPr="001E03AA">
        <w:rPr>
          <w:rStyle w:val="HideTWBExt"/>
          <w:b w:val="0"/>
        </w:rPr>
        <w:t>&lt;/RepeatBlock-By&gt;</w:t>
      </w:r>
    </w:p>
    <w:p w:rsidR="006C6BF9" w:rsidRPr="001E03AA" w:rsidP="006C6BF9" w14:paraId="10D27DE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635B015"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04B0FE4F" w14:textId="77777777">
      <w:r w:rsidRPr="001E03AA">
        <w:rPr>
          <w:rStyle w:val="HideTWBExt"/>
        </w:rPr>
        <w:t>&lt;DocAmend2&gt;</w:t>
      </w:r>
      <w:r w:rsidRPr="001E03AA">
        <w:t>Direktīva 2011/61/ES</w:t>
      </w:r>
      <w:r w:rsidRPr="001E03AA">
        <w:rPr>
          <w:rStyle w:val="HideTWBExt"/>
        </w:rPr>
        <w:t>&lt;/DocAmend2&gt;</w:t>
      </w:r>
    </w:p>
    <w:p w:rsidR="006C6BF9" w:rsidRPr="001E03AA" w:rsidP="006C6BF9" w14:paraId="1518C6BD" w14:textId="77777777">
      <w:r w:rsidRPr="001E03AA">
        <w:rPr>
          <w:rStyle w:val="HideTWBExt"/>
        </w:rPr>
        <w:t>&lt;Article2&gt;</w:t>
      </w:r>
      <w:r w:rsidRPr="001E03AA">
        <w:t>47.a pants – 6.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EC1AF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28CF050" w14:textId="77777777"/>
        </w:tc>
      </w:tr>
      <w:tr w14:paraId="55BD365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3D3FB0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6513DD0" w14:textId="77777777">
            <w:pPr>
              <w:pStyle w:val="AmColumnHeading"/>
            </w:pPr>
            <w:r w:rsidRPr="001E03AA">
              <w:t>Grozījums</w:t>
            </w:r>
          </w:p>
        </w:tc>
      </w:tr>
      <w:tr w14:paraId="3F9DD11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6DAA961" w14:textId="77777777">
            <w:pPr>
              <w:pStyle w:val="Normal6a"/>
            </w:pPr>
            <w:r w:rsidRPr="001E03AA">
              <w:rPr>
                <w:b/>
                <w:i/>
              </w:rPr>
              <w:t>6.</w:t>
            </w:r>
            <w:r w:rsidRPr="001E03AA">
              <w:tab/>
            </w:r>
            <w:r w:rsidRPr="001E03AA">
              <w:rPr>
                <w:b/>
                <w:i/>
              </w:rPr>
              <w:t xml:space="preserve">Pēc katras 3. punktā minētās pārbaudes EVTI pēc apspriešanās ar ES grupā ietilpstošo AIFP un attiecīgā gadījumā pārvaldības sabiedrību piederības dalībvalstu kompetentajām iestādēm secina, vai tā ir konstatējusi </w:t>
            </w:r>
            <w:r w:rsidRPr="001E03AA">
              <w:rPr>
                <w:b/>
                <w:i/>
              </w:rPr>
              <w:t>jebkādas atšķirīgas, dublējošas, liekas vai nepilnīgas uzraudzības pieejas.</w:t>
            </w:r>
          </w:p>
        </w:tc>
        <w:tc>
          <w:tcPr>
            <w:tcW w:w="4876" w:type="dxa"/>
            <w:tcBorders>
              <w:top w:val="nil"/>
              <w:left w:val="nil"/>
              <w:bottom w:val="nil"/>
              <w:right w:val="nil"/>
            </w:tcBorders>
            <w:hideMark/>
          </w:tcPr>
          <w:p w:rsidR="006C6BF9" w:rsidRPr="001E03AA" w:rsidP="008E6ADF" w14:paraId="1DA0DF28" w14:textId="77777777">
            <w:pPr>
              <w:pStyle w:val="Normal6a"/>
            </w:pPr>
            <w:r w:rsidRPr="001E03AA">
              <w:rPr>
                <w:b/>
                <w:i/>
              </w:rPr>
              <w:t>svītrots</w:t>
            </w:r>
          </w:p>
        </w:tc>
      </w:tr>
      <w:tr w14:paraId="671AD0A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46BCEE7" w14:textId="77777777">
            <w:pPr>
              <w:pStyle w:val="Normal6a"/>
            </w:pPr>
            <w:r w:rsidRPr="001E03AA">
              <w:rPr>
                <w:b/>
                <w:i/>
              </w:rPr>
              <w:t>EVTI pirmajā daļā minētos konstatējumus iekļauj Izpildvaldes izdotā pārbaudes ziņojumā, ko adresē ES grupā ietilpstošo AIFP un attiecīgā gadījumā pārvaldības sabiedrību piederības dalībvalstu kompetentajām iestādēm.</w:t>
            </w:r>
          </w:p>
        </w:tc>
        <w:tc>
          <w:tcPr>
            <w:tcW w:w="4876" w:type="dxa"/>
            <w:tcBorders>
              <w:top w:val="nil"/>
              <w:left w:val="nil"/>
              <w:bottom w:val="nil"/>
              <w:right w:val="nil"/>
            </w:tcBorders>
          </w:tcPr>
          <w:p w:rsidR="006C6BF9" w:rsidRPr="001E03AA" w:rsidP="008E6ADF" w14:paraId="56ED4271" w14:textId="77777777">
            <w:pPr>
              <w:pStyle w:val="Normal6a"/>
            </w:pPr>
          </w:p>
        </w:tc>
      </w:tr>
    </w:tbl>
    <w:p w:rsidR="006C6BF9" w:rsidRPr="001E03AA" w:rsidP="006C6BF9" w14:paraId="0AC45EB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A7201C6" w14:textId="77777777">
      <w:r w:rsidRPr="001E03AA">
        <w:rPr>
          <w:rStyle w:val="HideTWBExt"/>
        </w:rPr>
        <w:t>&lt;/Amend&gt;</w:t>
      </w:r>
    </w:p>
    <w:p w:rsidR="006C6BF9" w:rsidRPr="001E03AA" w:rsidP="006C6BF9" w14:paraId="48013FD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572</w:t>
      </w:r>
      <w:r w:rsidRPr="001E03AA">
        <w:rPr>
          <w:rStyle w:val="HideTWBExt"/>
          <w:b w:val="0"/>
        </w:rPr>
        <w:t>&lt;/NumAm&gt;</w:t>
      </w:r>
    </w:p>
    <w:p w:rsidR="006C6BF9" w:rsidRPr="001E03AA" w:rsidP="006C6BF9" w14:paraId="72FBE9E2"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454872D2"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0769B58A" w14:textId="77777777">
      <w:pPr>
        <w:pStyle w:val="NormalBold"/>
      </w:pPr>
      <w:r w:rsidRPr="001E03AA">
        <w:rPr>
          <w:rStyle w:val="HideTWBExt"/>
          <w:b w:val="0"/>
        </w:rPr>
        <w:t>&lt;/RepeatBlock-By&gt;</w:t>
      </w:r>
    </w:p>
    <w:p w:rsidR="006C6BF9" w:rsidRPr="001E03AA" w:rsidP="006C6BF9" w14:paraId="7D661B0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1283968"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0F2F1E7B" w14:textId="77777777">
      <w:r w:rsidRPr="001E03AA">
        <w:rPr>
          <w:rStyle w:val="HideTWBExt"/>
        </w:rPr>
        <w:t>&lt;DocAmend2&gt;</w:t>
      </w:r>
      <w:r w:rsidRPr="001E03AA">
        <w:t>Direktīva 2011/61/ES</w:t>
      </w:r>
      <w:r w:rsidRPr="001E03AA">
        <w:rPr>
          <w:rStyle w:val="HideTWBExt"/>
        </w:rPr>
        <w:t>&lt;/DocAmend2&gt;</w:t>
      </w:r>
    </w:p>
    <w:p w:rsidR="006C6BF9" w:rsidRPr="001E03AA" w:rsidP="006C6BF9" w14:paraId="1DB1040A" w14:textId="77777777">
      <w:r w:rsidRPr="001E03AA">
        <w:rPr>
          <w:rStyle w:val="HideTWBExt"/>
        </w:rPr>
        <w:t>&lt;Article2&gt;</w:t>
      </w:r>
      <w:r w:rsidRPr="001E03AA">
        <w:t>47.a pants – 6.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507A1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AF4C5AE" w14:textId="77777777"/>
        </w:tc>
      </w:tr>
      <w:tr w14:paraId="43243F1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968314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D3631E1" w14:textId="77777777">
            <w:pPr>
              <w:pStyle w:val="AmColumnHeading"/>
            </w:pPr>
            <w:r w:rsidRPr="001E03AA">
              <w:t>Grozījums</w:t>
            </w:r>
          </w:p>
        </w:tc>
      </w:tr>
      <w:tr w14:paraId="0A8F1F5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095DBC1" w14:textId="77777777">
            <w:pPr>
              <w:pStyle w:val="Normal6a"/>
            </w:pPr>
            <w:r w:rsidRPr="001E03AA">
              <w:rPr>
                <w:b/>
                <w:i/>
              </w:rPr>
              <w:t>6.</w:t>
            </w:r>
            <w:r w:rsidRPr="001E03AA">
              <w:tab/>
            </w:r>
            <w:r w:rsidRPr="001E03AA">
              <w:rPr>
                <w:b/>
                <w:i/>
              </w:rPr>
              <w:t>Pēc katras 3. punktā minētās pārbaudes EVTI pēc apspriešanās ar ES grupā ietilpstošo AIFP un attiecīgā gadījumā pārvaldības sabiedrību piederības dalībvalstu kompetentajām iestādēm secina, vai tā ir konstatējusi jebkādas atšķirīgas, dublējošas, liekas vai nepilnīgas uzraudzības pieejas.</w:t>
            </w:r>
          </w:p>
        </w:tc>
        <w:tc>
          <w:tcPr>
            <w:tcW w:w="4876" w:type="dxa"/>
            <w:tcBorders>
              <w:top w:val="nil"/>
              <w:left w:val="nil"/>
              <w:bottom w:val="nil"/>
              <w:right w:val="nil"/>
            </w:tcBorders>
            <w:hideMark/>
          </w:tcPr>
          <w:p w:rsidR="006C6BF9" w:rsidRPr="001E03AA" w:rsidP="008E6ADF" w14:paraId="701C58FF" w14:textId="77777777">
            <w:pPr>
              <w:pStyle w:val="Normal6a"/>
            </w:pPr>
            <w:r w:rsidRPr="001E03AA">
              <w:rPr>
                <w:b/>
                <w:i/>
              </w:rPr>
              <w:t>svītrots</w:t>
            </w:r>
          </w:p>
        </w:tc>
      </w:tr>
      <w:tr w14:paraId="6C1143D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FB1BA8D" w14:textId="77777777">
            <w:pPr>
              <w:pStyle w:val="Normal6a"/>
            </w:pPr>
            <w:r w:rsidRPr="001E03AA">
              <w:rPr>
                <w:b/>
                <w:i/>
              </w:rPr>
              <w:t>EVTI pirmajā daļā minētos konstatējumus iekļauj Izpildvaldes izdotā pārbaudes ziņojumā, ko adresē ES grupā ietilpstošo AIFP un attiecīgā gadījumā pārvaldības sabiedrību piederības dalībvalstu kompetentajām iestādēm.</w:t>
            </w:r>
          </w:p>
        </w:tc>
        <w:tc>
          <w:tcPr>
            <w:tcW w:w="4876" w:type="dxa"/>
            <w:tcBorders>
              <w:top w:val="nil"/>
              <w:left w:val="nil"/>
              <w:bottom w:val="nil"/>
              <w:right w:val="nil"/>
            </w:tcBorders>
          </w:tcPr>
          <w:p w:rsidR="006C6BF9" w:rsidRPr="001E03AA" w:rsidP="008E6ADF" w14:paraId="504E6F51" w14:textId="77777777">
            <w:pPr>
              <w:pStyle w:val="Normal6a"/>
            </w:pPr>
          </w:p>
        </w:tc>
      </w:tr>
    </w:tbl>
    <w:p w:rsidR="006C6BF9" w:rsidRPr="001E03AA" w:rsidP="006C6BF9" w14:paraId="6D63E7D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CC21C6A" w14:textId="77777777">
      <w:r w:rsidRPr="001E03AA">
        <w:rPr>
          <w:rStyle w:val="HideTWBExt"/>
        </w:rPr>
        <w:t>&lt;/Amend&gt;</w:t>
      </w:r>
    </w:p>
    <w:p w:rsidR="006C6BF9" w:rsidRPr="001E03AA" w:rsidP="006C6BF9" w14:paraId="13C2F8F3"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573</w:t>
      </w:r>
      <w:r w:rsidRPr="001E03AA">
        <w:rPr>
          <w:rStyle w:val="HideTWBExt"/>
          <w:b w:val="0"/>
        </w:rPr>
        <w:t>&lt;/NumAm&gt;</w:t>
      </w:r>
    </w:p>
    <w:p w:rsidR="006C6BF9" w:rsidRPr="001E03AA" w:rsidP="006C6BF9" w14:paraId="39D54EDB"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473EF376" w14:textId="77777777">
      <w:pPr>
        <w:pStyle w:val="NormalBold"/>
      </w:pPr>
      <w:r w:rsidRPr="001E03AA">
        <w:rPr>
          <w:rStyle w:val="HideTWBExt"/>
          <w:b w:val="0"/>
        </w:rPr>
        <w:t>&lt;/RepeatBlock-By&gt;</w:t>
      </w:r>
    </w:p>
    <w:p w:rsidR="006C6BF9" w:rsidRPr="001E03AA" w:rsidP="006C6BF9" w14:paraId="550ECFC8"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446044C"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7D1FACE0" w14:textId="77777777">
      <w:r w:rsidRPr="001E03AA">
        <w:rPr>
          <w:rStyle w:val="HideTWBExt"/>
        </w:rPr>
        <w:t>&lt;DocAmend2&gt;</w:t>
      </w:r>
      <w:r w:rsidRPr="001E03AA">
        <w:t>Direktīva 2011/61/ES</w:t>
      </w:r>
      <w:r w:rsidRPr="001E03AA">
        <w:rPr>
          <w:rStyle w:val="HideTWBExt"/>
        </w:rPr>
        <w:t>&lt;/DocAmend2&gt;</w:t>
      </w:r>
    </w:p>
    <w:p w:rsidR="006C6BF9" w:rsidRPr="001E03AA" w:rsidP="006C6BF9" w14:paraId="43380257" w14:textId="77777777">
      <w:r w:rsidRPr="001E03AA">
        <w:rPr>
          <w:rStyle w:val="HideTWBExt"/>
        </w:rPr>
        <w:t>&lt;Article2&gt;</w:t>
      </w:r>
      <w:r w:rsidRPr="001E03AA">
        <w:t>47.a pants – 6.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0A4E5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6BE8BE9" w14:textId="77777777"/>
        </w:tc>
      </w:tr>
      <w:tr w14:paraId="2B86DA6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16C8AF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C1C0F62" w14:textId="77777777">
            <w:pPr>
              <w:pStyle w:val="AmColumnHeading"/>
            </w:pPr>
            <w:r w:rsidRPr="001E03AA">
              <w:t>Grozījums</w:t>
            </w:r>
          </w:p>
        </w:tc>
      </w:tr>
      <w:tr w14:paraId="28D535D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F76476F" w14:textId="77777777">
            <w:pPr>
              <w:pStyle w:val="Normal6a"/>
            </w:pPr>
            <w:r w:rsidRPr="001E03AA">
              <w:rPr>
                <w:b/>
                <w:i/>
              </w:rPr>
              <w:t>6.</w:t>
            </w:r>
            <w:r w:rsidRPr="001E03AA">
              <w:tab/>
            </w:r>
            <w:r w:rsidRPr="001E03AA">
              <w:rPr>
                <w:b/>
                <w:i/>
              </w:rPr>
              <w:t>Pēc katras 3. punktā minētās pārbaudes EVTI pēc apspriešanās ar ES grupā ietilpstošo AIFP un attiecīgā gadījumā pārvaldības sabiedrību piederības dalībvalstu kompetentajām iestādēm secina, vai tā ir konstatējusi jebkādas atšķirīgas, dublējošas, liekas vai nepilnīgas uzraudzības pieejas.</w:t>
            </w:r>
          </w:p>
        </w:tc>
        <w:tc>
          <w:tcPr>
            <w:tcW w:w="4876" w:type="dxa"/>
            <w:tcBorders>
              <w:top w:val="nil"/>
              <w:left w:val="nil"/>
              <w:bottom w:val="nil"/>
              <w:right w:val="nil"/>
            </w:tcBorders>
            <w:hideMark/>
          </w:tcPr>
          <w:p w:rsidR="006C6BF9" w:rsidRPr="001E03AA" w:rsidP="008E6ADF" w14:paraId="279F643D" w14:textId="77777777">
            <w:pPr>
              <w:pStyle w:val="Normal6a"/>
            </w:pPr>
            <w:r w:rsidRPr="001E03AA">
              <w:rPr>
                <w:b/>
                <w:i/>
              </w:rPr>
              <w:t>svītrots</w:t>
            </w:r>
          </w:p>
        </w:tc>
      </w:tr>
      <w:tr w14:paraId="0852095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67ECC4D" w14:textId="77777777">
            <w:pPr>
              <w:pStyle w:val="Normal6a"/>
            </w:pPr>
            <w:r w:rsidRPr="001E03AA">
              <w:rPr>
                <w:b/>
                <w:i/>
              </w:rPr>
              <w:t>EVTI pirmajā daļā minētos konstatējumus iekļauj Izpildvaldes izdotā pārbaudes ziņojumā, ko adresē ES grupā ietilpstošo AIFP un attiecīgā gadījumā pārvaldības sabiedrību piederības dalībvalstu kompetentajām iestādēm.</w:t>
            </w:r>
          </w:p>
        </w:tc>
        <w:tc>
          <w:tcPr>
            <w:tcW w:w="4876" w:type="dxa"/>
            <w:tcBorders>
              <w:top w:val="nil"/>
              <w:left w:val="nil"/>
              <w:bottom w:val="nil"/>
              <w:right w:val="nil"/>
            </w:tcBorders>
          </w:tcPr>
          <w:p w:rsidR="006C6BF9" w:rsidRPr="001E03AA" w:rsidP="008E6ADF" w14:paraId="197067FD" w14:textId="77777777">
            <w:pPr>
              <w:pStyle w:val="Normal6a"/>
            </w:pPr>
          </w:p>
        </w:tc>
      </w:tr>
    </w:tbl>
    <w:p w:rsidR="006C6BF9" w:rsidRPr="001E03AA" w:rsidP="006C6BF9" w14:paraId="4E3DEDF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8DE9A2F" w14:textId="77777777">
      <w:r w:rsidRPr="001E03AA">
        <w:rPr>
          <w:rStyle w:val="HideTWBExt"/>
        </w:rPr>
        <w:t>&lt;/Amend&gt;</w:t>
      </w:r>
    </w:p>
    <w:p w:rsidR="006C6BF9" w:rsidRPr="001E03AA" w:rsidP="006C6BF9" w14:paraId="259E59B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574</w:t>
      </w:r>
      <w:r w:rsidRPr="001E03AA">
        <w:rPr>
          <w:rStyle w:val="HideTWBExt"/>
          <w:b w:val="0"/>
        </w:rPr>
        <w:t>&lt;/NumAm&gt;</w:t>
      </w:r>
    </w:p>
    <w:p w:rsidR="006C6BF9" w:rsidRPr="001E03AA" w:rsidP="006C6BF9" w14:paraId="46E55704"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6748067F" w14:textId="77777777">
      <w:pPr>
        <w:pStyle w:val="NormalBold"/>
      </w:pPr>
      <w:r w:rsidRPr="001E03AA">
        <w:rPr>
          <w:rStyle w:val="HideTWBExt"/>
          <w:b w:val="0"/>
        </w:rPr>
        <w:t>&lt;/RepeatBlock-By&gt;</w:t>
      </w:r>
    </w:p>
    <w:p w:rsidR="006C6BF9" w:rsidRPr="001E03AA" w:rsidP="006C6BF9" w14:paraId="512E325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44F2021"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1A9085FB" w14:textId="77777777">
      <w:r w:rsidRPr="001E03AA">
        <w:rPr>
          <w:rStyle w:val="HideTWBExt"/>
        </w:rPr>
        <w:t>&lt;DocAmend2&gt;</w:t>
      </w:r>
      <w:r w:rsidRPr="001E03AA">
        <w:t>Direktīva 2011/61/ES</w:t>
      </w:r>
      <w:r w:rsidRPr="001E03AA">
        <w:rPr>
          <w:rStyle w:val="HideTWBExt"/>
        </w:rPr>
        <w:t>&lt;/DocAmend2&gt;</w:t>
      </w:r>
    </w:p>
    <w:p w:rsidR="006C6BF9" w:rsidRPr="001E03AA" w:rsidP="006C6BF9" w14:paraId="3570A88E" w14:textId="77777777">
      <w:r w:rsidRPr="001E03AA">
        <w:rPr>
          <w:rStyle w:val="HideTWBExt"/>
        </w:rPr>
        <w:t>&lt;Article2&gt;</w:t>
      </w:r>
      <w:r w:rsidRPr="001E03AA">
        <w:t>47.a pants – 6.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024D8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DFF162B" w14:textId="77777777"/>
        </w:tc>
      </w:tr>
      <w:tr w14:paraId="5BF7C5D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9643E8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5C0AE9E" w14:textId="77777777">
            <w:pPr>
              <w:pStyle w:val="AmColumnHeading"/>
            </w:pPr>
            <w:r w:rsidRPr="001E03AA">
              <w:t>Grozījums</w:t>
            </w:r>
          </w:p>
        </w:tc>
      </w:tr>
      <w:tr w14:paraId="7E6A9D1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B6E2FF6" w14:textId="77777777">
            <w:pPr>
              <w:pStyle w:val="Normal6a"/>
            </w:pPr>
            <w:r w:rsidRPr="001E03AA">
              <w:t xml:space="preserve">Pēc katras 3. punktā minētās pārbaudes EVTI pēc apspriešanās ar </w:t>
            </w:r>
            <w:r w:rsidRPr="001E03AA">
              <w:rPr>
                <w:b/>
                <w:i/>
              </w:rPr>
              <w:t>ES grupā</w:t>
            </w:r>
            <w:r w:rsidRPr="001E03AA">
              <w:t xml:space="preserve"> ietilpstošo AIFP un attiecīgā gadījumā pārvaldības sabiedrību piederības dalībvalstu kompetentajām iestādēm </w:t>
            </w:r>
            <w:r w:rsidRPr="001E03AA">
              <w:rPr>
                <w:b/>
                <w:i/>
              </w:rPr>
              <w:t>secina</w:t>
            </w:r>
            <w:r w:rsidRPr="001E03AA">
              <w:t xml:space="preserve">, vai </w:t>
            </w:r>
            <w:r w:rsidRPr="001E03AA">
              <w:rPr>
                <w:b/>
                <w:i/>
              </w:rPr>
              <w:t xml:space="preserve">tā </w:t>
            </w:r>
            <w:r w:rsidRPr="001E03AA">
              <w:t xml:space="preserve">ir </w:t>
            </w:r>
            <w:r w:rsidRPr="001E03AA">
              <w:rPr>
                <w:b/>
                <w:i/>
              </w:rPr>
              <w:t>konstatējusi</w:t>
            </w:r>
            <w:r w:rsidRPr="001E03AA">
              <w:t xml:space="preserve"> jebkādas atšķirīgas, dublējošas, liekas vai nepilnīgas uzraudzības pieejas.</w:t>
            </w:r>
          </w:p>
        </w:tc>
        <w:tc>
          <w:tcPr>
            <w:tcW w:w="4876" w:type="dxa"/>
            <w:tcBorders>
              <w:top w:val="nil"/>
              <w:left w:val="nil"/>
              <w:bottom w:val="nil"/>
              <w:right w:val="nil"/>
            </w:tcBorders>
            <w:hideMark/>
          </w:tcPr>
          <w:p w:rsidR="006C6BF9" w:rsidRPr="001E03AA" w:rsidP="008E6ADF" w14:paraId="5D32BC31" w14:textId="77777777">
            <w:pPr>
              <w:pStyle w:val="Normal6a"/>
            </w:pPr>
            <w:r w:rsidRPr="001E03AA">
              <w:t xml:space="preserve">Pēc katras 3. punktā minētās pārbaudes EVTI pēc apspriešanās ar </w:t>
            </w:r>
            <w:r w:rsidRPr="001E03AA">
              <w:rPr>
                <w:b/>
                <w:i/>
              </w:rPr>
              <w:t>reprezentatīvajā izlasē</w:t>
            </w:r>
            <w:r w:rsidRPr="001E03AA">
              <w:t xml:space="preserve"> ietilpstošo AIFP un attiecīgā gadījumā pārvaldības sabiedrību piederības dalībvalstu kompetentajām iestādēm </w:t>
            </w:r>
            <w:r w:rsidRPr="001E03AA">
              <w:rPr>
                <w:b/>
                <w:i/>
              </w:rPr>
              <w:t>apstiprina</w:t>
            </w:r>
            <w:r w:rsidRPr="001E03AA">
              <w:t>, vai ir</w:t>
            </w:r>
            <w:r w:rsidRPr="001E03AA">
              <w:rPr>
                <w:b/>
                <w:i/>
              </w:rPr>
              <w:t xml:space="preserve"> konstatētas</w:t>
            </w:r>
            <w:r w:rsidRPr="001E03AA">
              <w:t xml:space="preserve"> jebkādas atšķirīgas, dublējošas, liekas vai nepilnīgas uzraudzības pieejas.</w:t>
            </w:r>
          </w:p>
        </w:tc>
      </w:tr>
    </w:tbl>
    <w:p w:rsidR="006C6BF9" w:rsidRPr="001E03AA" w:rsidP="006C6BF9" w14:paraId="5B1A17E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31500DF" w14:textId="77777777">
      <w:r w:rsidRPr="001E03AA">
        <w:rPr>
          <w:rStyle w:val="HideTWBExt"/>
        </w:rPr>
        <w:t>&lt;/Amend&gt;</w:t>
      </w:r>
    </w:p>
    <w:p w:rsidR="006C6BF9" w:rsidRPr="001E03AA" w:rsidP="006C6BF9" w14:paraId="332B30E6"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575</w:t>
      </w:r>
      <w:r w:rsidRPr="001E03AA">
        <w:rPr>
          <w:rStyle w:val="HideTWBExt"/>
          <w:b w:val="0"/>
        </w:rPr>
        <w:t>&lt;/NumAm&gt;</w:t>
      </w:r>
    </w:p>
    <w:p w:rsidR="006C6BF9" w:rsidRPr="001E03AA" w:rsidP="006C6BF9" w14:paraId="1AFFAAFE"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5D4F9808" w14:textId="77777777">
      <w:pPr>
        <w:pStyle w:val="NormalBold"/>
      </w:pPr>
      <w:r w:rsidRPr="001E03AA">
        <w:rPr>
          <w:rStyle w:val="HideTWBExt"/>
          <w:b w:val="0"/>
        </w:rPr>
        <w:t>&lt;/RepeatBlock-By&gt;</w:t>
      </w:r>
    </w:p>
    <w:p w:rsidR="006C6BF9" w:rsidRPr="001E03AA" w:rsidP="006C6BF9" w14:paraId="518848D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4603DF1"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2B3549D4" w14:textId="77777777">
      <w:r w:rsidRPr="001E03AA">
        <w:rPr>
          <w:rStyle w:val="HideTWBExt"/>
        </w:rPr>
        <w:t>&lt;DocAmend2&gt;</w:t>
      </w:r>
      <w:r w:rsidRPr="001E03AA">
        <w:t>Direktīva 2011/61/ES</w:t>
      </w:r>
      <w:r w:rsidRPr="001E03AA">
        <w:rPr>
          <w:rStyle w:val="HideTWBExt"/>
        </w:rPr>
        <w:t>&lt;/DocAmend2&gt;</w:t>
      </w:r>
    </w:p>
    <w:p w:rsidR="006C6BF9" w:rsidRPr="001E03AA" w:rsidP="006C6BF9" w14:paraId="365E067C" w14:textId="77777777">
      <w:r w:rsidRPr="001E03AA">
        <w:rPr>
          <w:rStyle w:val="HideTWBExt"/>
        </w:rPr>
        <w:t>&lt;Article2&gt;</w:t>
      </w:r>
      <w:r w:rsidRPr="001E03AA">
        <w:t>47.a pants – 7.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CA3DA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02B8CED" w14:textId="77777777"/>
        </w:tc>
      </w:tr>
      <w:tr w14:paraId="721B876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6AD376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E32E8D9" w14:textId="77777777">
            <w:pPr>
              <w:pStyle w:val="AmColumnHeading"/>
            </w:pPr>
            <w:r w:rsidRPr="001E03AA">
              <w:t>Grozījums</w:t>
            </w:r>
          </w:p>
        </w:tc>
      </w:tr>
      <w:tr w14:paraId="3B66184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5273C16" w14:textId="77777777">
            <w:pPr>
              <w:pStyle w:val="Normal6a"/>
            </w:pPr>
            <w:r w:rsidRPr="001E03AA">
              <w:rPr>
                <w:b/>
                <w:i/>
              </w:rPr>
              <w:t>7.</w:t>
            </w:r>
            <w:r w:rsidRPr="001E03AA">
              <w:tab/>
            </w:r>
            <w:r w:rsidRPr="001E03AA">
              <w:rPr>
                <w:b/>
                <w:i/>
              </w:rPr>
              <w:t>Ja 3. punktā minētās pārbaudes laikā EVTI konstatē jomas, kurās nepieciešama uzraudzības darbība, tās Izpildvalde attiecīgajām kompetentajām iestādēm sniedz ieteikumu par korektīviem pasākumiem, kas jāīsteno saprātīgā termiņā, kurš nepārsniedz vienu gadu.</w:t>
            </w:r>
          </w:p>
        </w:tc>
        <w:tc>
          <w:tcPr>
            <w:tcW w:w="4876" w:type="dxa"/>
            <w:tcBorders>
              <w:top w:val="nil"/>
              <w:left w:val="nil"/>
              <w:bottom w:val="nil"/>
              <w:right w:val="nil"/>
            </w:tcBorders>
            <w:hideMark/>
          </w:tcPr>
          <w:p w:rsidR="006C6BF9" w:rsidRPr="001E03AA" w:rsidP="008E6ADF" w14:paraId="6D38E996" w14:textId="77777777">
            <w:pPr>
              <w:pStyle w:val="Normal6a"/>
            </w:pPr>
            <w:r w:rsidRPr="001E03AA">
              <w:rPr>
                <w:b/>
                <w:i/>
              </w:rPr>
              <w:t>svītrots</w:t>
            </w:r>
          </w:p>
        </w:tc>
      </w:tr>
      <w:tr w14:paraId="7921E60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6BE2E23" w14:textId="77777777">
            <w:pPr>
              <w:pStyle w:val="Normal6a"/>
            </w:pPr>
            <w:r w:rsidRPr="001E03AA">
              <w:rPr>
                <w:b/>
                <w:i/>
              </w:rPr>
              <w:t>EVTI arī informē AIFP un attiecīgā gadījumā pārvaldības sabiedrību uzņēmēju dalībvalstu kompetentās iestādes par saviem konstatējumiem, tai skaitā par visiem ieteikumiem veikt korektīvus pasākumus, ko tā izdevusi saskaņā ar pirmo daļu.</w:t>
            </w:r>
          </w:p>
        </w:tc>
        <w:tc>
          <w:tcPr>
            <w:tcW w:w="4876" w:type="dxa"/>
            <w:tcBorders>
              <w:top w:val="nil"/>
              <w:left w:val="nil"/>
              <w:bottom w:val="nil"/>
              <w:right w:val="nil"/>
            </w:tcBorders>
          </w:tcPr>
          <w:p w:rsidR="006C6BF9" w:rsidRPr="001E03AA" w:rsidP="008E6ADF" w14:paraId="58FCE674" w14:textId="77777777">
            <w:pPr>
              <w:pStyle w:val="Normal6a"/>
            </w:pPr>
          </w:p>
        </w:tc>
      </w:tr>
    </w:tbl>
    <w:p w:rsidR="006C6BF9" w:rsidRPr="001E03AA" w:rsidP="006C6BF9" w14:paraId="2481837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79E250F" w14:textId="77777777">
      <w:r w:rsidRPr="001E03AA">
        <w:rPr>
          <w:rStyle w:val="HideTWBExt"/>
        </w:rPr>
        <w:t>&lt;/Amend&gt;</w:t>
      </w:r>
    </w:p>
    <w:p w:rsidR="006C6BF9" w:rsidRPr="001E03AA" w:rsidP="006C6BF9" w14:paraId="6767D13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576</w:t>
      </w:r>
      <w:r w:rsidRPr="001E03AA">
        <w:rPr>
          <w:rStyle w:val="HideTWBExt"/>
          <w:b w:val="0"/>
        </w:rPr>
        <w:t>&lt;/NumAm&gt;</w:t>
      </w:r>
    </w:p>
    <w:p w:rsidR="006C6BF9" w:rsidRPr="001E03AA" w:rsidP="006C6BF9" w14:paraId="14D3485D"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088BCF89" w14:textId="77777777">
      <w:pPr>
        <w:pStyle w:val="NormalBold"/>
      </w:pPr>
      <w:r w:rsidRPr="001E03AA">
        <w:rPr>
          <w:rStyle w:val="HideTWBExt"/>
          <w:b w:val="0"/>
        </w:rPr>
        <w:t>&lt;/RepeatBlock-By&gt;</w:t>
      </w:r>
    </w:p>
    <w:p w:rsidR="006C6BF9" w:rsidRPr="001E03AA" w:rsidP="006C6BF9" w14:paraId="76A573A3"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4522F3F"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1FEB679E" w14:textId="77777777">
      <w:r w:rsidRPr="001E03AA">
        <w:rPr>
          <w:rStyle w:val="HideTWBExt"/>
        </w:rPr>
        <w:t>&lt;DocAmend2&gt;</w:t>
      </w:r>
      <w:r w:rsidRPr="001E03AA">
        <w:t>Direktīva 2011/61/ES</w:t>
      </w:r>
      <w:r w:rsidRPr="001E03AA">
        <w:rPr>
          <w:rStyle w:val="HideTWBExt"/>
        </w:rPr>
        <w:t>&lt;/DocAmend2&gt;</w:t>
      </w:r>
    </w:p>
    <w:p w:rsidR="006C6BF9" w:rsidRPr="001E03AA" w:rsidP="006C6BF9" w14:paraId="24F2E92C" w14:textId="77777777">
      <w:r w:rsidRPr="001E03AA">
        <w:rPr>
          <w:rStyle w:val="HideTWBExt"/>
        </w:rPr>
        <w:t>&lt;Article2&gt;</w:t>
      </w:r>
      <w:r w:rsidRPr="001E03AA">
        <w:t>47.a pants – 7.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A6BB0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5E80F7C" w14:textId="77777777"/>
        </w:tc>
      </w:tr>
      <w:tr w14:paraId="664B7AC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160B64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63CD1DB" w14:textId="77777777">
            <w:pPr>
              <w:pStyle w:val="AmColumnHeading"/>
            </w:pPr>
            <w:r w:rsidRPr="001E03AA">
              <w:t>Grozījums</w:t>
            </w:r>
          </w:p>
        </w:tc>
      </w:tr>
      <w:tr w14:paraId="320925A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8B2E5CF" w14:textId="77777777">
            <w:pPr>
              <w:pStyle w:val="Normal6a"/>
            </w:pPr>
            <w:r w:rsidRPr="001E03AA">
              <w:rPr>
                <w:b/>
                <w:i/>
              </w:rPr>
              <w:t>7.</w:t>
            </w:r>
            <w:r w:rsidRPr="001E03AA">
              <w:tab/>
            </w:r>
            <w:r w:rsidRPr="001E03AA">
              <w:rPr>
                <w:b/>
                <w:i/>
              </w:rPr>
              <w:t xml:space="preserve">Ja 3. punktā minētās pārbaudes laikā EVTI konstatē jomas, kurās nepieciešama uzraudzības darbība, tās Izpildvalde attiecīgajām kompetentajām iestādēm sniedz ieteikumu par korektīviem pasākumiem, kas jāīsteno </w:t>
            </w:r>
            <w:r w:rsidRPr="001E03AA">
              <w:rPr>
                <w:b/>
                <w:i/>
              </w:rPr>
              <w:t>saprātīgā termiņā, kurš nepārsniedz vienu gadu.</w:t>
            </w:r>
          </w:p>
        </w:tc>
        <w:tc>
          <w:tcPr>
            <w:tcW w:w="4876" w:type="dxa"/>
            <w:tcBorders>
              <w:top w:val="nil"/>
              <w:left w:val="nil"/>
              <w:bottom w:val="nil"/>
              <w:right w:val="nil"/>
            </w:tcBorders>
            <w:hideMark/>
          </w:tcPr>
          <w:p w:rsidR="006C6BF9" w:rsidRPr="001E03AA" w:rsidP="008E6ADF" w14:paraId="02272027" w14:textId="77777777">
            <w:pPr>
              <w:pStyle w:val="Normal6a"/>
            </w:pPr>
            <w:r w:rsidRPr="001E03AA">
              <w:rPr>
                <w:b/>
                <w:i/>
              </w:rPr>
              <w:t>svītrots</w:t>
            </w:r>
          </w:p>
        </w:tc>
      </w:tr>
      <w:tr w14:paraId="2B0C65E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3F634F7" w14:textId="77777777">
            <w:pPr>
              <w:pStyle w:val="Normal6a"/>
            </w:pPr>
            <w:r w:rsidRPr="001E03AA">
              <w:rPr>
                <w:b/>
                <w:i/>
              </w:rPr>
              <w:t>EVTI arī informē AIFP un attiecīgā gadījumā pārvaldības sabiedrību uzņēmēju dalībvalstu kompetentās iestādes par saviem konstatējumiem, tai skaitā par visiem ieteikumiem veikt korektīvus pasākumus, ko tā izdevusi saskaņā ar pirmo daļu.</w:t>
            </w:r>
          </w:p>
        </w:tc>
        <w:tc>
          <w:tcPr>
            <w:tcW w:w="4876" w:type="dxa"/>
            <w:tcBorders>
              <w:top w:val="nil"/>
              <w:left w:val="nil"/>
              <w:bottom w:val="nil"/>
              <w:right w:val="nil"/>
            </w:tcBorders>
          </w:tcPr>
          <w:p w:rsidR="006C6BF9" w:rsidRPr="001E03AA" w:rsidP="008E6ADF" w14:paraId="375AA22D" w14:textId="77777777">
            <w:pPr>
              <w:pStyle w:val="Normal6a"/>
            </w:pPr>
          </w:p>
        </w:tc>
      </w:tr>
    </w:tbl>
    <w:p w:rsidR="006C6BF9" w:rsidRPr="001E03AA" w:rsidP="006C6BF9" w14:paraId="15AE0252"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F9BCE7E" w14:textId="77777777">
      <w:r w:rsidRPr="001E03AA">
        <w:rPr>
          <w:rStyle w:val="HideTWBExt"/>
        </w:rPr>
        <w:t>&lt;/Amend&gt;</w:t>
      </w:r>
    </w:p>
    <w:p w:rsidR="006C6BF9" w:rsidRPr="001E03AA" w:rsidP="006C6BF9" w14:paraId="637D1C9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577</w:t>
      </w:r>
      <w:r w:rsidRPr="001E03AA">
        <w:rPr>
          <w:rStyle w:val="HideTWBExt"/>
          <w:b w:val="0"/>
        </w:rPr>
        <w:t>&lt;/NumAm&gt;</w:t>
      </w:r>
    </w:p>
    <w:p w:rsidR="006C6BF9" w:rsidRPr="001E03AA" w:rsidP="006C6BF9" w14:paraId="51BFE67D" w14:textId="77777777">
      <w:pPr>
        <w:pStyle w:val="NormalBold"/>
      </w:pPr>
      <w:r w:rsidRPr="001E03AA">
        <w:rPr>
          <w:rStyle w:val="HideTWBExt"/>
          <w:b w:val="0"/>
        </w:rPr>
        <w:t>&lt;RepeatBlock-By&gt;&lt;Members&gt;</w:t>
      </w:r>
      <w:r w:rsidRPr="001E03AA">
        <w:t>Eero Heinäluoma, Jonás Fernández, Francisco Assis, César Luena, Evelyn Regner, Aurore Lalucq, Nikos Papandreou</w:t>
      </w:r>
      <w:r w:rsidRPr="001E03AA">
        <w:rPr>
          <w:rStyle w:val="HideTWBExt"/>
          <w:b w:val="0"/>
        </w:rPr>
        <w:t>&lt;/Members&gt;</w:t>
      </w:r>
    </w:p>
    <w:p w:rsidR="006C6BF9" w:rsidRPr="001E03AA" w:rsidP="006C6BF9" w14:paraId="49FA245F" w14:textId="77777777">
      <w:pPr>
        <w:pStyle w:val="NormalBold"/>
      </w:pPr>
      <w:r w:rsidRPr="001E03AA">
        <w:rPr>
          <w:rStyle w:val="HideTWBExt"/>
          <w:b w:val="0"/>
        </w:rPr>
        <w:t>&lt;/RepeatBlock-By&gt;</w:t>
      </w:r>
    </w:p>
    <w:p w:rsidR="006C6BF9" w:rsidRPr="001E03AA" w:rsidP="006C6BF9" w14:paraId="1C523DF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A20AE7D"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72D29EE4" w14:textId="77777777">
      <w:r w:rsidRPr="001E03AA">
        <w:rPr>
          <w:rStyle w:val="HideTWBExt"/>
        </w:rPr>
        <w:t>&lt;DocAmend2&gt;</w:t>
      </w:r>
      <w:r w:rsidRPr="001E03AA">
        <w:t>Direktīva 2011/61/ES</w:t>
      </w:r>
      <w:r w:rsidRPr="001E03AA">
        <w:rPr>
          <w:rStyle w:val="HideTWBExt"/>
        </w:rPr>
        <w:t>&lt;/DocAmend2&gt;</w:t>
      </w:r>
    </w:p>
    <w:p w:rsidR="006C6BF9" w:rsidRPr="001E03AA" w:rsidP="006C6BF9" w14:paraId="1526747C" w14:textId="77777777">
      <w:r w:rsidRPr="001E03AA">
        <w:rPr>
          <w:rStyle w:val="HideTWBExt"/>
        </w:rPr>
        <w:t>&lt;Article2&gt;</w:t>
      </w:r>
      <w:r w:rsidRPr="001E03AA">
        <w:t>47.a pants – 7.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617B8E"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F4F82FF" w14:textId="77777777"/>
        </w:tc>
      </w:tr>
      <w:tr w14:paraId="099F089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ECDC76F"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768C6C9" w14:textId="77777777">
            <w:pPr>
              <w:pStyle w:val="AmColumnHeading"/>
            </w:pPr>
            <w:r w:rsidRPr="001E03AA">
              <w:t>Grozījums</w:t>
            </w:r>
          </w:p>
        </w:tc>
      </w:tr>
      <w:tr w14:paraId="7C63030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518DD79" w14:textId="77777777">
            <w:pPr>
              <w:pStyle w:val="Normal6a"/>
            </w:pPr>
            <w:r w:rsidRPr="001E03AA">
              <w:t xml:space="preserve">Ja 3. punktā minētās pārbaudes laikā EVTI konstatē jomas, kurās nepieciešama uzraudzības darbība, tās Izpildvalde attiecīgajām kompetentajām iestādēm </w:t>
            </w:r>
            <w:r w:rsidRPr="001E03AA">
              <w:rPr>
                <w:b/>
                <w:i/>
              </w:rPr>
              <w:t>sniedz ieteikumu par korektīviem pasākumiem, kas jāīsteno saprātīgā termiņā, kurš nepārsniedz vienu gadu</w:t>
            </w:r>
            <w:r w:rsidRPr="001E03AA">
              <w:t>.</w:t>
            </w:r>
          </w:p>
        </w:tc>
        <w:tc>
          <w:tcPr>
            <w:tcW w:w="4876" w:type="dxa"/>
            <w:tcBorders>
              <w:top w:val="nil"/>
              <w:left w:val="nil"/>
              <w:bottom w:val="nil"/>
              <w:right w:val="nil"/>
            </w:tcBorders>
            <w:hideMark/>
          </w:tcPr>
          <w:p w:rsidR="006C6BF9" w:rsidRPr="001E03AA" w:rsidP="008E6ADF" w14:paraId="15F53E48" w14:textId="77777777">
            <w:pPr>
              <w:pStyle w:val="Normal6a"/>
            </w:pPr>
            <w:r w:rsidRPr="001E03AA">
              <w:t xml:space="preserve">Ja 3. punktā minētās pārbaudes laikā EVTI konstatē jomas, kurās nepieciešama uzraudzības darbība, </w:t>
            </w:r>
            <w:r w:rsidRPr="001E03AA">
              <w:rPr>
                <w:b/>
                <w:i/>
              </w:rPr>
              <w:t>vai cita tai pieejamā informācija norāda uz nenovērstiem uzraudzības riskiem vai atšķirīgām vai nepietiekamām uzraudzības praksēm,</w:t>
            </w:r>
            <w:r w:rsidRPr="001E03AA">
              <w:t xml:space="preserve"> tās Izpildvalde </w:t>
            </w:r>
            <w:r w:rsidRPr="001E03AA">
              <w:rPr>
                <w:b/>
                <w:i/>
              </w:rPr>
              <w:t>var pieņemt</w:t>
            </w:r>
            <w:r w:rsidRPr="001E03AA">
              <w:t xml:space="preserve"> attiecīgajām kompetentajām iestādēm </w:t>
            </w:r>
            <w:r w:rsidRPr="001E03AA">
              <w:rPr>
                <w:b/>
                <w:i/>
              </w:rPr>
              <w:t>saistošu lēmumu par īpašu uzraudzības rīcību vai atturēšanos no rīcības, tostarp par atļaujas izsniegšanas lēmumiem vai to atsaukšanu, izmaiņām atļaujas izsniegšanas nosacījumos, pārbaudēm uz vietas, ko veic valstu kompetentās iestādes, sadarbību ar kopējām uzraudzības komandām, ko izveido un koordinē EVTI, vai izpildes darbībām</w:t>
            </w:r>
            <w:r w:rsidRPr="001E03AA">
              <w:t>.</w:t>
            </w:r>
          </w:p>
        </w:tc>
      </w:tr>
    </w:tbl>
    <w:p w:rsidR="006C6BF9" w:rsidRPr="001E03AA" w:rsidP="006C6BF9" w14:paraId="7D78308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6EBB219" w14:textId="77777777">
      <w:r w:rsidRPr="001E03AA">
        <w:rPr>
          <w:rStyle w:val="HideTWBExt"/>
        </w:rPr>
        <w:t>&lt;/Amend&gt;</w:t>
      </w:r>
    </w:p>
    <w:p w:rsidR="006C6BF9" w:rsidRPr="001E03AA" w:rsidP="006C6BF9" w14:paraId="6C1799E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578</w:t>
      </w:r>
      <w:r w:rsidRPr="001E03AA">
        <w:rPr>
          <w:rStyle w:val="HideTWBExt"/>
          <w:b w:val="0"/>
        </w:rPr>
        <w:t>&lt;/NumAm&gt;</w:t>
      </w:r>
    </w:p>
    <w:p w:rsidR="006C6BF9" w:rsidRPr="001E03AA" w:rsidP="006C6BF9" w14:paraId="6077BCBB"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6C904A57" w14:textId="77777777">
      <w:pPr>
        <w:pStyle w:val="NormalBold"/>
      </w:pPr>
      <w:r w:rsidRPr="001E03AA">
        <w:rPr>
          <w:rStyle w:val="HideTWBExt"/>
          <w:b w:val="0"/>
        </w:rPr>
        <w:t>&lt;/RepeatBlock-By&gt;</w:t>
      </w:r>
    </w:p>
    <w:p w:rsidR="006C6BF9" w:rsidRPr="001E03AA" w:rsidP="006C6BF9" w14:paraId="7680E7D5"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A4ADCE0"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35085903" w14:textId="77777777">
      <w:r w:rsidRPr="001E03AA">
        <w:rPr>
          <w:rStyle w:val="HideTWBExt"/>
        </w:rPr>
        <w:t>&lt;DocAmend2&gt;</w:t>
      </w:r>
      <w:r w:rsidRPr="001E03AA">
        <w:t>Direktīva 2011/61/ES</w:t>
      </w:r>
      <w:r w:rsidRPr="001E03AA">
        <w:rPr>
          <w:rStyle w:val="HideTWBExt"/>
        </w:rPr>
        <w:t>&lt;/DocAmend2&gt;</w:t>
      </w:r>
    </w:p>
    <w:p w:rsidR="006C6BF9" w:rsidRPr="001E03AA" w:rsidP="006C6BF9" w14:paraId="1C4BA78D" w14:textId="77777777">
      <w:r w:rsidRPr="001E03AA">
        <w:rPr>
          <w:rStyle w:val="HideTWBExt"/>
        </w:rPr>
        <w:t>&lt;Article2&gt;</w:t>
      </w:r>
      <w:r w:rsidRPr="001E03AA">
        <w:t>47.a pants – 7.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F66C8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D678F70" w14:textId="77777777"/>
        </w:tc>
      </w:tr>
      <w:tr w14:paraId="4E05405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0AED47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E195CAE" w14:textId="77777777">
            <w:pPr>
              <w:pStyle w:val="AmColumnHeading"/>
            </w:pPr>
            <w:r w:rsidRPr="001E03AA">
              <w:t>Grozījums</w:t>
            </w:r>
          </w:p>
        </w:tc>
      </w:tr>
      <w:tr w14:paraId="4B31BDF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A818413" w14:textId="77777777">
            <w:pPr>
              <w:pStyle w:val="Normal6a"/>
            </w:pPr>
            <w:r w:rsidRPr="001E03AA">
              <w:t xml:space="preserve">Ja 3. punktā minētās pārbaudes laikā EVTI konstatē jomas, kurās nepieciešama uzraudzības darbība, tās Izpildvalde </w:t>
            </w:r>
            <w:r w:rsidRPr="001E03AA">
              <w:rPr>
                <w:b/>
                <w:i/>
              </w:rPr>
              <w:t>attiecīgajām kompetentajām iestādēm sniedz ieteikumu par korektīviem pasākumiem, kas jāīsteno saprātīgā termiņā, kurš nepārsniedz vienu gadu</w:t>
            </w:r>
            <w:r w:rsidRPr="001E03AA">
              <w:t>.</w:t>
            </w:r>
          </w:p>
        </w:tc>
        <w:tc>
          <w:tcPr>
            <w:tcW w:w="4876" w:type="dxa"/>
            <w:tcBorders>
              <w:top w:val="nil"/>
              <w:left w:val="nil"/>
              <w:bottom w:val="nil"/>
              <w:right w:val="nil"/>
            </w:tcBorders>
            <w:hideMark/>
          </w:tcPr>
          <w:p w:rsidR="006C6BF9" w:rsidRPr="001E03AA" w:rsidP="008E6ADF" w14:paraId="15B4912A" w14:textId="77777777">
            <w:pPr>
              <w:pStyle w:val="Normal6a"/>
            </w:pPr>
            <w:r w:rsidRPr="001E03AA">
              <w:t xml:space="preserve">Ja 3. punktā minētās pārbaudes laikā EVTI konstatē jomas, kurās nepieciešama uzraudzības darbība, tās Izpildvalde </w:t>
            </w:r>
            <w:r w:rsidRPr="001E03AA">
              <w:rPr>
                <w:b/>
                <w:bCs/>
                <w:i/>
                <w:iCs/>
              </w:rPr>
              <w:t>to ņem vērā</w:t>
            </w:r>
            <w:r w:rsidRPr="001E03AA">
              <w:t>.</w:t>
            </w:r>
          </w:p>
        </w:tc>
      </w:tr>
    </w:tbl>
    <w:p w:rsidR="006C6BF9" w:rsidRPr="001E03AA" w:rsidP="006C6BF9" w14:paraId="4E509D8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5B8B2EB" w14:textId="77777777">
      <w:r w:rsidRPr="001E03AA">
        <w:rPr>
          <w:rStyle w:val="HideTWBExt"/>
        </w:rPr>
        <w:t>&lt;/Amend&gt;</w:t>
      </w:r>
    </w:p>
    <w:p w:rsidR="006C6BF9" w:rsidRPr="001E03AA" w:rsidP="006C6BF9" w14:paraId="754F956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579</w:t>
      </w:r>
      <w:r w:rsidRPr="001E03AA">
        <w:rPr>
          <w:rStyle w:val="HideTWBExt"/>
          <w:b w:val="0"/>
        </w:rPr>
        <w:t>&lt;/NumAm&gt;</w:t>
      </w:r>
    </w:p>
    <w:p w:rsidR="006C6BF9" w:rsidRPr="001E03AA" w:rsidP="006C6BF9" w14:paraId="0922BBFB"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14923014"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474B22F7" w14:textId="77777777">
      <w:pPr>
        <w:pStyle w:val="NormalBold"/>
      </w:pPr>
      <w:r w:rsidRPr="001E03AA">
        <w:rPr>
          <w:rStyle w:val="HideTWBExt"/>
          <w:b w:val="0"/>
        </w:rPr>
        <w:t>&lt;/RepeatBlock-By&gt;</w:t>
      </w:r>
    </w:p>
    <w:p w:rsidR="006C6BF9" w:rsidRPr="001E03AA" w:rsidP="006C6BF9" w14:paraId="2889444F"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50E57BA"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024849EC" w14:textId="77777777">
      <w:r w:rsidRPr="001E03AA">
        <w:rPr>
          <w:rStyle w:val="HideTWBExt"/>
        </w:rPr>
        <w:t>&lt;DocAmend2&gt;</w:t>
      </w:r>
      <w:r w:rsidRPr="001E03AA">
        <w:t>Direktīva 2011/61/ES</w:t>
      </w:r>
      <w:r w:rsidRPr="001E03AA">
        <w:rPr>
          <w:rStyle w:val="HideTWBExt"/>
        </w:rPr>
        <w:t>&lt;/DocAmend2&gt;</w:t>
      </w:r>
    </w:p>
    <w:p w:rsidR="006C6BF9" w:rsidRPr="001E03AA" w:rsidP="006C6BF9" w14:paraId="2A48A3EC" w14:textId="77777777">
      <w:r w:rsidRPr="001E03AA">
        <w:rPr>
          <w:rStyle w:val="HideTWBExt"/>
        </w:rPr>
        <w:t>&lt;Article2&gt;</w:t>
      </w:r>
      <w:r w:rsidRPr="001E03AA">
        <w:t>47.a pants – 7.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58244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FC56FA0" w14:textId="77777777"/>
        </w:tc>
      </w:tr>
      <w:tr w14:paraId="5530AF20"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474281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7319BBE" w14:textId="77777777">
            <w:pPr>
              <w:pStyle w:val="AmColumnHeading"/>
            </w:pPr>
            <w:r w:rsidRPr="001E03AA">
              <w:t>Grozījums</w:t>
            </w:r>
          </w:p>
        </w:tc>
      </w:tr>
      <w:tr w14:paraId="0B7F80C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7BB3611" w14:textId="77777777">
            <w:pPr>
              <w:pStyle w:val="Normal6a"/>
            </w:pPr>
            <w:r w:rsidRPr="001E03AA">
              <w:t xml:space="preserve">Ja 3. punktā </w:t>
            </w:r>
            <w:r w:rsidRPr="001E03AA">
              <w:rPr>
                <w:b/>
                <w:i/>
              </w:rPr>
              <w:t>minētās pārbaudes laikā</w:t>
            </w:r>
            <w:r w:rsidRPr="001E03AA">
              <w:t xml:space="preserve"> </w:t>
            </w:r>
            <w:r w:rsidRPr="001E03AA">
              <w:rPr>
                <w:b/>
                <w:i/>
              </w:rPr>
              <w:t>EVTI</w:t>
            </w:r>
            <w:r w:rsidRPr="001E03AA">
              <w:t xml:space="preserve"> konstatē jomas, kurās nepieciešama uzraudzības darbība, </w:t>
            </w:r>
            <w:r w:rsidRPr="001E03AA">
              <w:rPr>
                <w:b/>
                <w:i/>
              </w:rPr>
              <w:t>tās</w:t>
            </w:r>
            <w:r w:rsidRPr="001E03AA">
              <w:t xml:space="preserve"> Izpildvalde attiecīgajām kompetentajām iestādēm sniedz ieteikumu par korektīviem pasākumiem, kas jāīsteno saprātīgā termiņā, kurš nepārsniedz </w:t>
            </w:r>
            <w:r w:rsidRPr="001E03AA">
              <w:rPr>
                <w:b/>
                <w:i/>
              </w:rPr>
              <w:t>vienu gadu</w:t>
            </w:r>
            <w:r w:rsidRPr="001E03AA">
              <w:t>.</w:t>
            </w:r>
          </w:p>
        </w:tc>
        <w:tc>
          <w:tcPr>
            <w:tcW w:w="4876" w:type="dxa"/>
            <w:tcBorders>
              <w:top w:val="nil"/>
              <w:left w:val="nil"/>
              <w:bottom w:val="nil"/>
              <w:right w:val="nil"/>
            </w:tcBorders>
            <w:hideMark/>
          </w:tcPr>
          <w:p w:rsidR="006C6BF9" w:rsidRPr="001E03AA" w:rsidP="008E6ADF" w14:paraId="7416030A" w14:textId="77777777">
            <w:pPr>
              <w:pStyle w:val="Normal6a"/>
            </w:pPr>
            <w:r w:rsidRPr="001E03AA">
              <w:t xml:space="preserve">Ja 3. punktā </w:t>
            </w:r>
            <w:r w:rsidRPr="001E03AA">
              <w:rPr>
                <w:b/>
                <w:i/>
              </w:rPr>
              <w:t>minētā uzraudzības kolēģija</w:t>
            </w:r>
            <w:r w:rsidRPr="001E03AA">
              <w:t xml:space="preserve"> konstatē jomas, kurās nepieciešama uzraudzības darbība, </w:t>
            </w:r>
            <w:r w:rsidRPr="001E03AA">
              <w:rPr>
                <w:b/>
                <w:i/>
              </w:rPr>
              <w:t>EVTI</w:t>
            </w:r>
            <w:r w:rsidRPr="001E03AA">
              <w:t xml:space="preserve"> Izpildvalde attiecīgajām kompetentajām iestādēm sniedz ieteikumu par korektīviem pasākumiem, kas jāīsteno saprātīgā termiņā, kurš nepārsniedz </w:t>
            </w:r>
            <w:r w:rsidRPr="001E03AA">
              <w:rPr>
                <w:b/>
                <w:i/>
              </w:rPr>
              <w:t>3 mēnešus</w:t>
            </w:r>
            <w:r w:rsidRPr="001E03AA">
              <w:t>.</w:t>
            </w:r>
          </w:p>
        </w:tc>
      </w:tr>
    </w:tbl>
    <w:p w:rsidR="006C6BF9" w:rsidRPr="001E03AA" w:rsidP="006C6BF9" w14:paraId="357D4783"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22D3CEA" w14:textId="77777777">
      <w:r w:rsidRPr="001E03AA">
        <w:rPr>
          <w:rStyle w:val="HideTWBExt"/>
        </w:rPr>
        <w:t>&lt;/Amend&gt;</w:t>
      </w:r>
    </w:p>
    <w:p w:rsidR="006C6BF9" w:rsidRPr="001E03AA" w:rsidP="006C6BF9" w14:paraId="70D8D989"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580</w:t>
      </w:r>
      <w:r w:rsidRPr="001E03AA">
        <w:rPr>
          <w:rStyle w:val="HideTWBExt"/>
          <w:b w:val="0"/>
        </w:rPr>
        <w:t>&lt;/NumAm&gt;</w:t>
      </w:r>
    </w:p>
    <w:p w:rsidR="006C6BF9" w:rsidRPr="001E03AA" w:rsidP="006C6BF9" w14:paraId="4A1E4572"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065AF6D1"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6ABB5F94" w14:textId="77777777">
      <w:pPr>
        <w:pStyle w:val="NormalBold"/>
      </w:pPr>
      <w:r w:rsidRPr="001E03AA">
        <w:rPr>
          <w:rStyle w:val="HideTWBExt"/>
          <w:b w:val="0"/>
        </w:rPr>
        <w:t>&lt;/RepeatBlock-By&gt;</w:t>
      </w:r>
    </w:p>
    <w:p w:rsidR="006C6BF9" w:rsidRPr="001E03AA" w:rsidP="006C6BF9" w14:paraId="314E9EB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02A8B53"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6B2FAA45" w14:textId="77777777">
      <w:r w:rsidRPr="001E03AA">
        <w:rPr>
          <w:rStyle w:val="HideTWBExt"/>
        </w:rPr>
        <w:t>&lt;DocAmend2&gt;</w:t>
      </w:r>
      <w:r w:rsidRPr="001E03AA">
        <w:t>Direktīva 2011/61/ES</w:t>
      </w:r>
      <w:r w:rsidRPr="001E03AA">
        <w:rPr>
          <w:rStyle w:val="HideTWBExt"/>
        </w:rPr>
        <w:t>&lt;/DocAmend2&gt;</w:t>
      </w:r>
    </w:p>
    <w:p w:rsidR="006C6BF9" w:rsidRPr="001E03AA" w:rsidP="006C6BF9" w14:paraId="1EA3FEF9" w14:textId="77777777">
      <w:r w:rsidRPr="001E03AA">
        <w:rPr>
          <w:rStyle w:val="HideTWBExt"/>
        </w:rPr>
        <w:t>&lt;Article2&gt;</w:t>
      </w:r>
      <w:r w:rsidRPr="001E03AA">
        <w:t>47.a pants – 7.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44256E"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4794B22" w14:textId="77777777"/>
        </w:tc>
      </w:tr>
      <w:tr w14:paraId="2B8649B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D5CAAC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7106883" w14:textId="77777777">
            <w:pPr>
              <w:pStyle w:val="AmColumnHeading"/>
            </w:pPr>
            <w:r w:rsidRPr="001E03AA">
              <w:t>Grozījums</w:t>
            </w:r>
          </w:p>
        </w:tc>
      </w:tr>
      <w:tr w14:paraId="652ECDC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9C719C5" w14:textId="77777777">
            <w:pPr>
              <w:pStyle w:val="Normal6a"/>
            </w:pPr>
            <w:r w:rsidRPr="001E03AA">
              <w:rPr>
                <w:b/>
                <w:i/>
              </w:rPr>
              <w:t>EVTI arī informē AIFP un attiecīgā gadījumā pārvaldības sabiedrību uzņēmēju dalībvalstu kompetentās iestādes par saviem konstatējumiem, tai skaitā par visiem ieteikumiem veikt korektīvus pasākumus, ko tā izdevusi saskaņā ar pirmo daļu.</w:t>
            </w:r>
          </w:p>
        </w:tc>
        <w:tc>
          <w:tcPr>
            <w:tcW w:w="4876" w:type="dxa"/>
            <w:tcBorders>
              <w:top w:val="nil"/>
              <w:left w:val="nil"/>
              <w:bottom w:val="nil"/>
              <w:right w:val="nil"/>
            </w:tcBorders>
            <w:hideMark/>
          </w:tcPr>
          <w:p w:rsidR="006C6BF9" w:rsidRPr="001E03AA" w:rsidP="008E6ADF" w14:paraId="4634730F" w14:textId="77777777">
            <w:pPr>
              <w:pStyle w:val="Normal6a"/>
            </w:pPr>
            <w:r w:rsidRPr="001E03AA">
              <w:rPr>
                <w:b/>
                <w:i/>
              </w:rPr>
              <w:t>svītrots</w:t>
            </w:r>
          </w:p>
        </w:tc>
      </w:tr>
    </w:tbl>
    <w:p w:rsidR="006C6BF9" w:rsidRPr="001E03AA" w:rsidP="006C6BF9" w14:paraId="4F99487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67F1DFB" w14:textId="77777777">
      <w:r w:rsidRPr="001E03AA">
        <w:rPr>
          <w:rStyle w:val="HideTWBExt"/>
        </w:rPr>
        <w:t>&lt;/Amend&gt;</w:t>
      </w:r>
    </w:p>
    <w:p w:rsidR="006C6BF9" w:rsidRPr="001E03AA" w:rsidP="006C6BF9" w14:paraId="5ADD9DC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581</w:t>
      </w:r>
      <w:r w:rsidRPr="001E03AA">
        <w:rPr>
          <w:rStyle w:val="HideTWBExt"/>
          <w:b w:val="0"/>
        </w:rPr>
        <w:t>&lt;/NumAm&gt;</w:t>
      </w:r>
    </w:p>
    <w:p w:rsidR="006C6BF9" w:rsidRPr="001E03AA" w:rsidP="006C6BF9" w14:paraId="02FBB16B"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0CD21796" w14:textId="77777777">
      <w:pPr>
        <w:pStyle w:val="NormalBold"/>
      </w:pPr>
      <w:r w:rsidRPr="001E03AA">
        <w:rPr>
          <w:rStyle w:val="HideTWBExt"/>
          <w:b w:val="0"/>
        </w:rPr>
        <w:t>&lt;/RepeatBlock-By&gt;</w:t>
      </w:r>
    </w:p>
    <w:p w:rsidR="006C6BF9" w:rsidRPr="001E03AA" w:rsidP="006C6BF9" w14:paraId="72DF946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64E46FA"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0405954E" w14:textId="77777777">
      <w:r w:rsidRPr="001E03AA">
        <w:rPr>
          <w:rStyle w:val="HideTWBExt"/>
        </w:rPr>
        <w:t>&lt;DocAmend2&gt;</w:t>
      </w:r>
      <w:r w:rsidRPr="001E03AA">
        <w:t>Direktīva 2011/61/ES</w:t>
      </w:r>
      <w:r w:rsidRPr="001E03AA">
        <w:rPr>
          <w:rStyle w:val="HideTWBExt"/>
        </w:rPr>
        <w:t>&lt;/DocAmend2&gt;</w:t>
      </w:r>
    </w:p>
    <w:p w:rsidR="006C6BF9" w:rsidRPr="001E03AA" w:rsidP="006C6BF9" w14:paraId="653D7274" w14:textId="77777777">
      <w:r w:rsidRPr="001E03AA">
        <w:rPr>
          <w:rStyle w:val="HideTWBExt"/>
        </w:rPr>
        <w:t>&lt;Article2&gt;</w:t>
      </w:r>
      <w:r w:rsidRPr="001E03AA">
        <w:t>47.a pants – 7.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FC0CF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15CB0EC" w14:textId="77777777"/>
        </w:tc>
      </w:tr>
      <w:tr w14:paraId="12126DC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F8A91F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20F5A92" w14:textId="77777777">
            <w:pPr>
              <w:pStyle w:val="AmColumnHeading"/>
            </w:pPr>
            <w:r w:rsidRPr="001E03AA">
              <w:t>Grozījums</w:t>
            </w:r>
          </w:p>
        </w:tc>
      </w:tr>
      <w:tr w14:paraId="069FE66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80A43DB" w14:textId="77777777">
            <w:pPr>
              <w:pStyle w:val="Normal6a"/>
            </w:pPr>
            <w:r w:rsidRPr="001E03AA">
              <w:t xml:space="preserve">EVTI arī informē </w:t>
            </w:r>
            <w:r w:rsidRPr="001E03AA">
              <w:rPr>
                <w:b/>
                <w:i/>
              </w:rPr>
              <w:t>AIFP un attiecīgā gadījumā pārvaldības sabiedrību uzņēmēju dalībvalstu</w:t>
            </w:r>
            <w:r w:rsidRPr="001E03AA">
              <w:t xml:space="preserve"> kompetentās iestādes par saviem konstatējumiem, tai skaitā par visiem ieteikumiem veikt korektīvus pasākumus, ko tā izdevusi saskaņā ar pirmo daļu.</w:t>
            </w:r>
          </w:p>
        </w:tc>
        <w:tc>
          <w:tcPr>
            <w:tcW w:w="4876" w:type="dxa"/>
            <w:tcBorders>
              <w:top w:val="nil"/>
              <w:left w:val="nil"/>
              <w:bottom w:val="nil"/>
              <w:right w:val="nil"/>
            </w:tcBorders>
            <w:hideMark/>
          </w:tcPr>
          <w:p w:rsidR="006C6BF9" w:rsidRPr="001E03AA" w:rsidP="008E6ADF" w14:paraId="6CDA1D38" w14:textId="77777777">
            <w:pPr>
              <w:pStyle w:val="Normal6a"/>
            </w:pPr>
            <w:r w:rsidRPr="001E03AA">
              <w:t xml:space="preserve">EVTI arī informē </w:t>
            </w:r>
            <w:r w:rsidRPr="001E03AA">
              <w:rPr>
                <w:b/>
                <w:i/>
              </w:rPr>
              <w:t>citas</w:t>
            </w:r>
            <w:r w:rsidRPr="001E03AA">
              <w:t xml:space="preserve"> kompetentās iestādes</w:t>
            </w:r>
            <w:r w:rsidRPr="001E03AA">
              <w:rPr>
                <w:b/>
                <w:i/>
              </w:rPr>
              <w:t>, kas atbild par AIFP un attiecīgā gadījumā reprezentatīvajā izlasē esošo pārvaldības sabiedrību uzraudzību,</w:t>
            </w:r>
            <w:r w:rsidRPr="001E03AA">
              <w:t xml:space="preserve"> par saviem konstatējumiem, tai skaitā par visiem ieteikumiem veikt korektīvus pasākumus, ko tā izdevusi saskaņā ar pirmo daļu.</w:t>
            </w:r>
          </w:p>
        </w:tc>
      </w:tr>
    </w:tbl>
    <w:p w:rsidR="006C6BF9" w:rsidRPr="001E03AA" w:rsidP="006C6BF9" w14:paraId="3F57D1D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719202F" w14:textId="77777777">
      <w:r w:rsidRPr="001E03AA">
        <w:rPr>
          <w:rStyle w:val="HideTWBExt"/>
        </w:rPr>
        <w:t>&lt;/Amend&gt;</w:t>
      </w:r>
    </w:p>
    <w:p w:rsidR="006C6BF9" w:rsidRPr="001E03AA" w:rsidP="006C6BF9" w14:paraId="26BCE5B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582</w:t>
      </w:r>
      <w:r w:rsidRPr="001E03AA">
        <w:rPr>
          <w:rStyle w:val="HideTWBExt"/>
          <w:b w:val="0"/>
        </w:rPr>
        <w:t>&lt;/NumAm&gt;</w:t>
      </w:r>
    </w:p>
    <w:p w:rsidR="006C6BF9" w:rsidRPr="001E03AA" w:rsidP="006C6BF9" w14:paraId="37C64B84"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4D4BE836" w14:textId="77777777">
      <w:pPr>
        <w:pStyle w:val="NormalBold"/>
      </w:pPr>
      <w:r w:rsidRPr="001E03AA">
        <w:rPr>
          <w:rStyle w:val="HideTWBExt"/>
          <w:b w:val="0"/>
        </w:rPr>
        <w:t>&lt;/RepeatBlock-By&gt;</w:t>
      </w:r>
    </w:p>
    <w:p w:rsidR="006C6BF9" w:rsidRPr="001E03AA" w:rsidP="006C6BF9" w14:paraId="7418309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F0DDE6F"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321B3BA4" w14:textId="77777777">
      <w:r w:rsidRPr="001E03AA">
        <w:rPr>
          <w:rStyle w:val="HideTWBExt"/>
        </w:rPr>
        <w:t>&lt;DocAmend2&gt;</w:t>
      </w:r>
      <w:r w:rsidRPr="001E03AA">
        <w:t>Direktīva 2011/61/ES</w:t>
      </w:r>
      <w:r w:rsidRPr="001E03AA">
        <w:rPr>
          <w:rStyle w:val="HideTWBExt"/>
        </w:rPr>
        <w:t>&lt;/DocAmend2&gt;</w:t>
      </w:r>
    </w:p>
    <w:p w:rsidR="006C6BF9" w:rsidRPr="001E03AA" w:rsidP="006C6BF9" w14:paraId="59CBCAF5" w14:textId="77777777">
      <w:r w:rsidRPr="001E03AA">
        <w:rPr>
          <w:rStyle w:val="HideTWBExt"/>
        </w:rPr>
        <w:t>&lt;Article2&gt;</w:t>
      </w:r>
      <w:r w:rsidRPr="001E03AA">
        <w:t>47.a pants – 8.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5E3B5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A3604AC" w14:textId="77777777"/>
        </w:tc>
      </w:tr>
      <w:tr w14:paraId="4B9CB2D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B18227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7EE4A14" w14:textId="77777777">
            <w:pPr>
              <w:pStyle w:val="AmColumnHeading"/>
            </w:pPr>
            <w:r w:rsidRPr="001E03AA">
              <w:t>Grozījums</w:t>
            </w:r>
          </w:p>
        </w:tc>
      </w:tr>
      <w:tr w14:paraId="52E084D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5869AB5" w14:textId="77777777">
            <w:pPr>
              <w:pStyle w:val="Normal6a"/>
            </w:pPr>
            <w:r w:rsidRPr="001E03AA">
              <w:rPr>
                <w:b/>
                <w:i/>
              </w:rPr>
              <w:t>8.</w:t>
            </w:r>
            <w:r w:rsidRPr="001E03AA">
              <w:tab/>
            </w:r>
            <w:r w:rsidRPr="001E03AA">
              <w:rPr>
                <w:b/>
                <w:i/>
              </w:rPr>
              <w:t>Ja ES grupā ietilpstošo AIFP un attiecīgā gadījumā pārvaldības sabiedrību piederības dalībvalstu kompetentās iestādes neievēro ieteikumu, kas izdots saskaņā ar 7. punktu, EVTI rīkojas saskaņā ar pilnvarām, kas tai piešķirtas saskaņā ar Regulas (ES) Nr. 1095/2010 17., 17.aa vai 19. pantu.</w:t>
            </w:r>
          </w:p>
        </w:tc>
        <w:tc>
          <w:tcPr>
            <w:tcW w:w="4876" w:type="dxa"/>
            <w:tcBorders>
              <w:top w:val="nil"/>
              <w:left w:val="nil"/>
              <w:bottom w:val="nil"/>
              <w:right w:val="nil"/>
            </w:tcBorders>
            <w:hideMark/>
          </w:tcPr>
          <w:p w:rsidR="006C6BF9" w:rsidRPr="001E03AA" w:rsidP="008E6ADF" w14:paraId="27E9E41A" w14:textId="77777777">
            <w:pPr>
              <w:pStyle w:val="Normal6a"/>
            </w:pPr>
            <w:r w:rsidRPr="001E03AA">
              <w:rPr>
                <w:b/>
                <w:i/>
              </w:rPr>
              <w:t>svītrots</w:t>
            </w:r>
          </w:p>
        </w:tc>
      </w:tr>
    </w:tbl>
    <w:p w:rsidR="006C6BF9" w:rsidRPr="001E03AA" w:rsidP="006C6BF9" w14:paraId="0A54622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246414A" w14:textId="77777777">
      <w:r w:rsidRPr="001E03AA">
        <w:rPr>
          <w:rStyle w:val="HideTWBExt"/>
        </w:rPr>
        <w:t>&lt;/Amend&gt;</w:t>
      </w:r>
    </w:p>
    <w:p w:rsidR="006C6BF9" w:rsidRPr="001E03AA" w:rsidP="006C6BF9" w14:paraId="0918523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583</w:t>
      </w:r>
      <w:r w:rsidRPr="001E03AA">
        <w:rPr>
          <w:rStyle w:val="HideTWBExt"/>
          <w:b w:val="0"/>
        </w:rPr>
        <w:t>&lt;/NumAm&gt;</w:t>
      </w:r>
    </w:p>
    <w:p w:rsidR="006C6BF9" w:rsidRPr="001E03AA" w:rsidP="006C6BF9" w14:paraId="0517ADA1"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786CA731" w14:textId="77777777">
      <w:pPr>
        <w:pStyle w:val="NormalBold"/>
      </w:pPr>
      <w:r w:rsidRPr="001E03AA">
        <w:rPr>
          <w:rStyle w:val="HideTWBExt"/>
          <w:b w:val="0"/>
        </w:rPr>
        <w:t>&lt;/RepeatBlock-By&gt;</w:t>
      </w:r>
    </w:p>
    <w:p w:rsidR="006C6BF9" w:rsidRPr="001E03AA" w:rsidP="006C6BF9" w14:paraId="7B56FB5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2F5DC4D"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3D1154C2" w14:textId="77777777">
      <w:r w:rsidRPr="001E03AA">
        <w:rPr>
          <w:rStyle w:val="HideTWBExt"/>
        </w:rPr>
        <w:t>&lt;DocAmend2&gt;</w:t>
      </w:r>
      <w:r w:rsidRPr="001E03AA">
        <w:t>Direktīva 2011/61/ES</w:t>
      </w:r>
      <w:r w:rsidRPr="001E03AA">
        <w:rPr>
          <w:rStyle w:val="HideTWBExt"/>
        </w:rPr>
        <w:t>&lt;/DocAmend2&gt;</w:t>
      </w:r>
    </w:p>
    <w:p w:rsidR="006C6BF9" w:rsidRPr="001E03AA" w:rsidP="006C6BF9" w14:paraId="5CED67B3" w14:textId="77777777">
      <w:r w:rsidRPr="001E03AA">
        <w:rPr>
          <w:rStyle w:val="HideTWBExt"/>
        </w:rPr>
        <w:t>&lt;Article2&gt;</w:t>
      </w:r>
      <w:r w:rsidRPr="001E03AA">
        <w:t>47.a pants – 8.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FAF80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AB013F9" w14:textId="77777777"/>
        </w:tc>
      </w:tr>
      <w:tr w14:paraId="25C93DA0"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A0AADD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6BCD877" w14:textId="77777777">
            <w:pPr>
              <w:pStyle w:val="AmColumnHeading"/>
            </w:pPr>
            <w:r w:rsidRPr="001E03AA">
              <w:t>Grozījums</w:t>
            </w:r>
          </w:p>
        </w:tc>
      </w:tr>
      <w:tr w14:paraId="26315BF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44DE849" w14:textId="77777777">
            <w:pPr>
              <w:pStyle w:val="Normal6a"/>
            </w:pPr>
            <w:r w:rsidRPr="001E03AA">
              <w:rPr>
                <w:b/>
                <w:i/>
              </w:rPr>
              <w:t>8.</w:t>
            </w:r>
            <w:r w:rsidRPr="001E03AA">
              <w:tab/>
            </w:r>
            <w:r w:rsidRPr="001E03AA">
              <w:rPr>
                <w:b/>
                <w:i/>
              </w:rPr>
              <w:t>Ja ES grupā ietilpstošo AIFP un attiecīgā gadījumā pārvaldības sabiedrību piederības dalībvalstu kompetentās iestādes neievēro ieteikumu, kas izdots saskaņā ar 7. punktu, EVTI rīkojas saskaņā ar pilnvarām, kas tai piešķirtas saskaņā ar Regulas (ES) Nr. 1095/2010 17., 17.aa vai 19. pantu.</w:t>
            </w:r>
          </w:p>
        </w:tc>
        <w:tc>
          <w:tcPr>
            <w:tcW w:w="4876" w:type="dxa"/>
            <w:tcBorders>
              <w:top w:val="nil"/>
              <w:left w:val="nil"/>
              <w:bottom w:val="nil"/>
              <w:right w:val="nil"/>
            </w:tcBorders>
            <w:hideMark/>
          </w:tcPr>
          <w:p w:rsidR="006C6BF9" w:rsidRPr="001E03AA" w:rsidP="008E6ADF" w14:paraId="2BD50519" w14:textId="77777777">
            <w:pPr>
              <w:pStyle w:val="Normal6a"/>
            </w:pPr>
            <w:r w:rsidRPr="001E03AA">
              <w:rPr>
                <w:b/>
                <w:i/>
              </w:rPr>
              <w:t>svītrots</w:t>
            </w:r>
          </w:p>
        </w:tc>
      </w:tr>
    </w:tbl>
    <w:p w:rsidR="006C6BF9" w:rsidRPr="001E03AA" w:rsidP="006C6BF9" w14:paraId="4EA2AC76"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1BF0382" w14:textId="77777777">
      <w:r w:rsidRPr="001E03AA">
        <w:rPr>
          <w:rStyle w:val="HideTWBExt"/>
        </w:rPr>
        <w:t>&lt;/Amend&gt;</w:t>
      </w:r>
    </w:p>
    <w:p w:rsidR="006C6BF9" w:rsidRPr="001E03AA" w:rsidP="006C6BF9" w14:paraId="7C0FB6D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584</w:t>
      </w:r>
      <w:r w:rsidRPr="001E03AA">
        <w:rPr>
          <w:rStyle w:val="HideTWBExt"/>
          <w:b w:val="0"/>
        </w:rPr>
        <w:t>&lt;/NumAm&gt;</w:t>
      </w:r>
    </w:p>
    <w:p w:rsidR="006C6BF9" w:rsidRPr="001E03AA" w:rsidP="006C6BF9" w14:paraId="01E66320"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7E757067" w14:textId="77777777">
      <w:pPr>
        <w:pStyle w:val="NormalBold"/>
      </w:pPr>
      <w:r w:rsidRPr="001E03AA">
        <w:rPr>
          <w:rStyle w:val="HideTWBExt"/>
          <w:b w:val="0"/>
        </w:rPr>
        <w:t>&lt;/RepeatBlock-By&gt;</w:t>
      </w:r>
    </w:p>
    <w:p w:rsidR="006C6BF9" w:rsidRPr="001E03AA" w:rsidP="006C6BF9" w14:paraId="7A661EF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ABE20AD"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2AF862F1" w14:textId="77777777">
      <w:r w:rsidRPr="001E03AA">
        <w:rPr>
          <w:rStyle w:val="HideTWBExt"/>
        </w:rPr>
        <w:t>&lt;DocAmend2&gt;</w:t>
      </w:r>
      <w:r w:rsidRPr="001E03AA">
        <w:t>Direktīva 2011/61/ES</w:t>
      </w:r>
      <w:r w:rsidRPr="001E03AA">
        <w:rPr>
          <w:rStyle w:val="HideTWBExt"/>
        </w:rPr>
        <w:t>&lt;/DocAmend2&gt;</w:t>
      </w:r>
    </w:p>
    <w:p w:rsidR="006C6BF9" w:rsidRPr="001E03AA" w:rsidP="006C6BF9" w14:paraId="15F88614" w14:textId="77777777">
      <w:r w:rsidRPr="001E03AA">
        <w:rPr>
          <w:rStyle w:val="HideTWBExt"/>
        </w:rPr>
        <w:t>&lt;Article2&gt;</w:t>
      </w:r>
      <w:r w:rsidRPr="001E03AA">
        <w:t>47.a pants – 8.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6912E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A3C6E86" w14:textId="77777777"/>
        </w:tc>
      </w:tr>
      <w:tr w14:paraId="1D763B5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906E41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868F46F" w14:textId="77777777">
            <w:pPr>
              <w:pStyle w:val="AmColumnHeading"/>
            </w:pPr>
            <w:r w:rsidRPr="001E03AA">
              <w:t>Grozījums</w:t>
            </w:r>
          </w:p>
        </w:tc>
      </w:tr>
      <w:tr w14:paraId="5A70660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BD02DFC" w14:textId="77777777">
            <w:pPr>
              <w:pStyle w:val="Normal6a"/>
            </w:pPr>
            <w:r w:rsidRPr="001E03AA">
              <w:rPr>
                <w:b/>
                <w:i/>
              </w:rPr>
              <w:t>8.</w:t>
            </w:r>
            <w:r w:rsidRPr="001E03AA">
              <w:tab/>
            </w:r>
            <w:r w:rsidRPr="001E03AA">
              <w:rPr>
                <w:b/>
                <w:i/>
              </w:rPr>
              <w:t>Ja ES grupā ietilpstošo AIFP un attiecīgā gadījumā pārvaldības sabiedrību piederības dalībvalstu kompetentās iestādes neievēro ieteikumu, kas izdots saskaņā ar 7. punktu, EVTI rīkojas saskaņā ar pilnvarām, kas tai piešķirtas saskaņā ar Regulas (ES) Nr. 1095/2010 17., 17.aa vai 19. pantu.</w:t>
            </w:r>
          </w:p>
        </w:tc>
        <w:tc>
          <w:tcPr>
            <w:tcW w:w="4876" w:type="dxa"/>
            <w:tcBorders>
              <w:top w:val="nil"/>
              <w:left w:val="nil"/>
              <w:bottom w:val="nil"/>
              <w:right w:val="nil"/>
            </w:tcBorders>
            <w:hideMark/>
          </w:tcPr>
          <w:p w:rsidR="006C6BF9" w:rsidRPr="001E03AA" w:rsidP="008E6ADF" w14:paraId="5C80F629" w14:textId="77777777">
            <w:pPr>
              <w:pStyle w:val="Normal6a"/>
            </w:pPr>
            <w:r w:rsidRPr="001E03AA">
              <w:rPr>
                <w:b/>
                <w:i/>
              </w:rPr>
              <w:t>svītrots</w:t>
            </w:r>
          </w:p>
        </w:tc>
      </w:tr>
    </w:tbl>
    <w:p w:rsidR="006C6BF9" w:rsidRPr="001E03AA" w:rsidP="006C6BF9" w14:paraId="2506D9E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2E372EE" w14:textId="77777777">
      <w:r w:rsidRPr="001E03AA">
        <w:rPr>
          <w:rStyle w:val="HideTWBExt"/>
        </w:rPr>
        <w:t>&lt;/Amend&gt;</w:t>
      </w:r>
    </w:p>
    <w:p w:rsidR="006C6BF9" w:rsidRPr="001E03AA" w:rsidP="006C6BF9" w14:paraId="3496AD5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585</w:t>
      </w:r>
      <w:r w:rsidRPr="001E03AA">
        <w:rPr>
          <w:rStyle w:val="HideTWBExt"/>
          <w:b w:val="0"/>
        </w:rPr>
        <w:t>&lt;/NumAm&gt;</w:t>
      </w:r>
    </w:p>
    <w:p w:rsidR="006C6BF9" w:rsidRPr="001E03AA" w:rsidP="006C6BF9" w14:paraId="138569D5"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0039C7D4" w14:textId="77777777">
      <w:pPr>
        <w:pStyle w:val="NormalBold"/>
      </w:pPr>
      <w:r w:rsidRPr="001E03AA">
        <w:rPr>
          <w:rStyle w:val="HideTWBExt"/>
          <w:b w:val="0"/>
        </w:rPr>
        <w:t>&lt;/RepeatBlock-By&gt;</w:t>
      </w:r>
    </w:p>
    <w:p w:rsidR="006C6BF9" w:rsidRPr="001E03AA" w:rsidP="006C6BF9" w14:paraId="43B3D36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4C0EF07"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589ED002" w14:textId="77777777">
      <w:r w:rsidRPr="001E03AA">
        <w:rPr>
          <w:rStyle w:val="HideTWBExt"/>
        </w:rPr>
        <w:t>&lt;DocAmend2&gt;</w:t>
      </w:r>
      <w:r w:rsidRPr="001E03AA">
        <w:t>Direktīva 2011/61/ES</w:t>
      </w:r>
      <w:r w:rsidRPr="001E03AA">
        <w:rPr>
          <w:rStyle w:val="HideTWBExt"/>
        </w:rPr>
        <w:t>&lt;/DocAmend2&gt;</w:t>
      </w:r>
    </w:p>
    <w:p w:rsidR="006C6BF9" w:rsidRPr="001E03AA" w:rsidP="006C6BF9" w14:paraId="5F9ECF37" w14:textId="77777777">
      <w:r w:rsidRPr="001E03AA">
        <w:rPr>
          <w:rStyle w:val="HideTWBExt"/>
        </w:rPr>
        <w:t>&lt;Article2&gt;</w:t>
      </w:r>
      <w:r w:rsidRPr="001E03AA">
        <w:t>47.a pants – 8.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E807C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A805FCC" w14:textId="77777777"/>
        </w:tc>
      </w:tr>
      <w:tr w14:paraId="6457717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57E272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3B07A7A" w14:textId="77777777">
            <w:pPr>
              <w:pStyle w:val="AmColumnHeading"/>
            </w:pPr>
            <w:r w:rsidRPr="001E03AA">
              <w:t>Grozījums</w:t>
            </w:r>
          </w:p>
        </w:tc>
      </w:tr>
      <w:tr w14:paraId="51B2411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9A89F3A" w14:textId="77777777">
            <w:pPr>
              <w:pStyle w:val="Normal6a"/>
            </w:pPr>
            <w:r w:rsidRPr="001E03AA">
              <w:t>8.</w:t>
            </w:r>
            <w:r w:rsidRPr="001E03AA">
              <w:tab/>
              <w:t>Ja ES grupā ietilpstošo AIFP un attiecīgā gadījumā pārvaldības sabiedrību piederības dalībvalstu kompetentās iestādes neievēro ieteikumu, kas izdots saskaņā ar 7. punktu, EVTI rīkojas saskaņā ar pilnvarām, kas tai piešķirtas saskaņā ar Regulas (ES) Nr. 1095/2010 17., 17.aa vai 19. pantu.</w:t>
            </w:r>
          </w:p>
        </w:tc>
        <w:tc>
          <w:tcPr>
            <w:tcW w:w="4876" w:type="dxa"/>
            <w:tcBorders>
              <w:top w:val="nil"/>
              <w:left w:val="nil"/>
              <w:bottom w:val="nil"/>
              <w:right w:val="nil"/>
            </w:tcBorders>
            <w:hideMark/>
          </w:tcPr>
          <w:p w:rsidR="006C6BF9" w:rsidRPr="001E03AA" w:rsidP="008E6ADF" w14:paraId="24F12201" w14:textId="77777777">
            <w:pPr>
              <w:pStyle w:val="Normal6a"/>
            </w:pPr>
            <w:r w:rsidRPr="001E03AA">
              <w:t>8.</w:t>
            </w:r>
            <w:r w:rsidRPr="001E03AA">
              <w:tab/>
              <w:t>Ja ES grupā ietilpstošo AIFP un attiecīgā gadījumā pārvaldības sabiedrību piederības dalībvalstu kompetentās iestādes neievēro ieteikumu, kas izdots saskaņā ar 7. punktu, EVTI rīkojas saskaņā ar pilnvarām, kas tai piešķirtas saskaņā ar Regulas (ES) Nr. 1095/2010 17., 17.aa vai 19. pantu</w:t>
            </w:r>
            <w:r w:rsidRPr="001E03AA">
              <w:rPr>
                <w:b/>
                <w:i/>
              </w:rPr>
              <w:t>, tikai tad, ja, pamatojoties uz pamatotu novērtējumu, tā secina, ka pastāv skaidrs Savienības tiesību aktu pārkāpums vai pastāvīgs uzraudzības trūkums, kas rada būtisku šķērsli vienotā tirgus darbībai un nevar tikt novērsts sadarbībā starp attiecīgajām kompetentajām iestādēm</w:t>
            </w:r>
            <w:r w:rsidRPr="001E03AA">
              <w:t xml:space="preserve">. </w:t>
            </w:r>
            <w:r w:rsidRPr="001E03AA">
              <w:rPr>
                <w:b/>
                <w:i/>
              </w:rPr>
              <w:t>EVTI pienācīgi ņem vērā kompetento iestāžu sniegto paskaidrojumu un attiecīgās valsts tiesību aktu un tirgus īpašās iezīmes.</w:t>
            </w:r>
          </w:p>
        </w:tc>
      </w:tr>
    </w:tbl>
    <w:p w:rsidR="006C6BF9" w:rsidRPr="001E03AA" w:rsidP="006C6BF9" w14:paraId="3E7859E3"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A1D3255" w14:textId="77777777">
      <w:r w:rsidRPr="001E03AA">
        <w:rPr>
          <w:rStyle w:val="HideTWBExt"/>
        </w:rPr>
        <w:t>&lt;/Amend&gt;</w:t>
      </w:r>
    </w:p>
    <w:p w:rsidR="006C6BF9" w:rsidRPr="001E03AA" w:rsidP="006C6BF9" w14:paraId="6AD1AA99"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586</w:t>
      </w:r>
      <w:r w:rsidRPr="001E03AA">
        <w:rPr>
          <w:rStyle w:val="HideTWBExt"/>
          <w:b w:val="0"/>
        </w:rPr>
        <w:t>&lt;/NumAm&gt;</w:t>
      </w:r>
    </w:p>
    <w:p w:rsidR="006C6BF9" w:rsidRPr="001E03AA" w:rsidP="006C6BF9" w14:paraId="088AA287" w14:textId="77777777">
      <w:pPr>
        <w:pStyle w:val="NormalBold"/>
      </w:pPr>
      <w:r w:rsidRPr="001E03AA">
        <w:rPr>
          <w:rStyle w:val="HideTWBExt"/>
          <w:b w:val="0"/>
        </w:rPr>
        <w:t>&lt;RepeatBlock-By&gt;&lt;Members&gt;</w:t>
      </w:r>
      <w:r w:rsidRPr="001E03AA">
        <w:t>Gaetano Pedulla'</w:t>
      </w:r>
      <w:r w:rsidRPr="001E03AA">
        <w:rPr>
          <w:rStyle w:val="HideTWBExt"/>
          <w:b w:val="0"/>
        </w:rPr>
        <w:t>&lt;/Members&gt;</w:t>
      </w:r>
    </w:p>
    <w:p w:rsidR="006C6BF9" w:rsidRPr="001E03AA" w:rsidP="006C6BF9" w14:paraId="4989BABB" w14:textId="77777777">
      <w:pPr>
        <w:pStyle w:val="NormalBold"/>
      </w:pPr>
      <w:r w:rsidRPr="001E03AA">
        <w:rPr>
          <w:rStyle w:val="HideTWBExt"/>
          <w:b w:val="0"/>
        </w:rPr>
        <w:t>&lt;/RepeatBlock-By&gt;</w:t>
      </w:r>
    </w:p>
    <w:p w:rsidR="006C6BF9" w:rsidRPr="001E03AA" w:rsidP="006C6BF9" w14:paraId="43CD7FC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DAC126B"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0D4B68E4" w14:textId="77777777">
      <w:r w:rsidRPr="001E03AA">
        <w:rPr>
          <w:rStyle w:val="HideTWBExt"/>
        </w:rPr>
        <w:t>&lt;DocAmend2&gt;</w:t>
      </w:r>
      <w:r w:rsidRPr="001E03AA">
        <w:t>Direktīva 2011/61/ES</w:t>
      </w:r>
      <w:r w:rsidRPr="001E03AA">
        <w:rPr>
          <w:rStyle w:val="HideTWBExt"/>
        </w:rPr>
        <w:t>&lt;/DocAmend2&gt;</w:t>
      </w:r>
    </w:p>
    <w:p w:rsidR="006C6BF9" w:rsidRPr="001E03AA" w:rsidP="006C6BF9" w14:paraId="2103BA63" w14:textId="77777777">
      <w:r w:rsidRPr="001E03AA">
        <w:rPr>
          <w:rStyle w:val="HideTWBExt"/>
        </w:rPr>
        <w:t>&lt;Article2&gt;</w:t>
      </w:r>
      <w:r w:rsidRPr="001E03AA">
        <w:t>47.a pants – 8.a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6290C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7122D5A" w14:textId="77777777"/>
        </w:tc>
      </w:tr>
      <w:tr w14:paraId="3DF03E2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35A617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D59ED45" w14:textId="77777777">
            <w:pPr>
              <w:pStyle w:val="AmColumnHeading"/>
            </w:pPr>
            <w:r w:rsidRPr="001E03AA">
              <w:t>Grozījums</w:t>
            </w:r>
          </w:p>
        </w:tc>
      </w:tr>
      <w:tr w14:paraId="0A06BD4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48CCF42" w14:textId="77777777">
            <w:pPr>
              <w:pStyle w:val="Normal6a"/>
            </w:pPr>
          </w:p>
        </w:tc>
        <w:tc>
          <w:tcPr>
            <w:tcW w:w="4876" w:type="dxa"/>
            <w:tcBorders>
              <w:top w:val="nil"/>
              <w:left w:val="nil"/>
              <w:bottom w:val="nil"/>
              <w:right w:val="nil"/>
            </w:tcBorders>
            <w:hideMark/>
          </w:tcPr>
          <w:p w:rsidR="006C6BF9" w:rsidRPr="001E03AA" w:rsidP="008E6ADF" w14:paraId="68F7EB32" w14:textId="77777777">
            <w:pPr>
              <w:pStyle w:val="Normal6a"/>
            </w:pPr>
            <w:r w:rsidRPr="001E03AA">
              <w:rPr>
                <w:b/>
                <w:i/>
              </w:rPr>
              <w:t>8.a</w:t>
            </w:r>
            <w:r w:rsidRPr="001E03AA">
              <w:tab/>
            </w:r>
            <w:r w:rsidRPr="001E03AA">
              <w:rPr>
                <w:b/>
                <w:i/>
              </w:rPr>
              <w:t xml:space="preserve">Līdz ... [pieci gadi pēc šīs grozošās direktīvas stāšanās spēkā] Komisija, apspriežoties ar EVTI un ESRK, veic ex post novērtējumu par koordinētās uzraudzības grupas modeļa efektivitāti. Pamatojoties uz šādu novērtējumu, Komisija var iesniegt tiesību akta priekšlikumu, lai 1. punktā minēto ES grupu uzraudzību pilnībā pārnestu uz EVTI, ja tas ir nepieciešams tirgus integritātes vai finanšu stabilitātes saglabāšanai. </w:t>
            </w:r>
          </w:p>
        </w:tc>
      </w:tr>
    </w:tbl>
    <w:p w:rsidR="006C6BF9" w:rsidRPr="001E03AA" w:rsidP="006C6BF9" w14:paraId="3F98E82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80FB879"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3E24E7A7" w14:textId="77777777">
      <w:pPr>
        <w:pStyle w:val="AmJustText"/>
      </w:pPr>
      <w:r w:rsidRPr="001E03AA">
        <w:t xml:space="preserve">Grozījums paredz secīgu integrācijas mehānismu, novēršot uzraudzības pilnvaru tūlītēju nodošanu ar potenciāli traucējošām sekām. Prasot pēc pieciem gadiem veikt ex post novērtējumu, Savienība nodrošina, ka jebkāda pāreja uz pilnīgu EVTI tiešo uzraudzību ir balstīta uz faktiem un datiem. Šāda pieeja sniedz nozarei juridisko noteiktību un aizsargā finanšu stabilitāti, nodrošinot pienākumu skaidru sadalījumu, tā novēršot nenoteiktas atbildības risku tirgus stresa apstākļos. </w:t>
      </w:r>
    </w:p>
    <w:p w:rsidR="006C6BF9" w:rsidRPr="001E03AA" w:rsidP="006C6BF9" w14:paraId="28D7C883" w14:textId="77777777">
      <w:r w:rsidRPr="001E03AA">
        <w:rPr>
          <w:rStyle w:val="HideTWBExt"/>
        </w:rPr>
        <w:t>&lt;/Amend&gt;</w:t>
      </w:r>
    </w:p>
    <w:p w:rsidR="006C6BF9" w:rsidRPr="001E03AA" w:rsidP="006C6BF9" w14:paraId="32785DA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587</w:t>
      </w:r>
      <w:r w:rsidRPr="001E03AA">
        <w:rPr>
          <w:rStyle w:val="HideTWBExt"/>
          <w:b w:val="0"/>
        </w:rPr>
        <w:t>&lt;/NumAm&gt;</w:t>
      </w:r>
    </w:p>
    <w:p w:rsidR="006C6BF9" w:rsidRPr="001E03AA" w:rsidP="006C6BF9" w14:paraId="4EAC935F"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4D9E91F5" w14:textId="77777777">
      <w:pPr>
        <w:pStyle w:val="NormalBold"/>
      </w:pPr>
      <w:r w:rsidRPr="001E03AA">
        <w:rPr>
          <w:rStyle w:val="HideTWBExt"/>
          <w:b w:val="0"/>
        </w:rPr>
        <w:t>&lt;/RepeatBlock-By&gt;</w:t>
      </w:r>
    </w:p>
    <w:p w:rsidR="006C6BF9" w:rsidRPr="001E03AA" w:rsidP="006C6BF9" w14:paraId="575233C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79A2A79"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405C261E" w14:textId="77777777">
      <w:r w:rsidRPr="001E03AA">
        <w:rPr>
          <w:rStyle w:val="HideTWBExt"/>
        </w:rPr>
        <w:t>&lt;DocAmend2&gt;</w:t>
      </w:r>
      <w:r w:rsidRPr="001E03AA">
        <w:t>Direktīva 2011/61/ES</w:t>
      </w:r>
      <w:r w:rsidRPr="001E03AA">
        <w:rPr>
          <w:rStyle w:val="HideTWBExt"/>
        </w:rPr>
        <w:t>&lt;/DocAmend2&gt;</w:t>
      </w:r>
    </w:p>
    <w:p w:rsidR="006C6BF9" w:rsidRPr="001E03AA" w:rsidP="006C6BF9" w14:paraId="2A2F35A6" w14:textId="77777777">
      <w:r w:rsidRPr="001E03AA">
        <w:rPr>
          <w:rStyle w:val="HideTWBExt"/>
        </w:rPr>
        <w:t>&lt;Article2&gt;</w:t>
      </w:r>
      <w:r w:rsidRPr="001E03AA">
        <w:t>47.b pants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32D083"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029F898" w14:textId="77777777"/>
        </w:tc>
      </w:tr>
      <w:tr w14:paraId="2469A05C"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975FDA4"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E90646E" w14:textId="77777777">
            <w:pPr>
              <w:pStyle w:val="AmColumnHeading"/>
            </w:pPr>
            <w:r w:rsidRPr="001E03AA">
              <w:t>Grozījums</w:t>
            </w:r>
          </w:p>
        </w:tc>
      </w:tr>
      <w:tr w14:paraId="094D3B10"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339BF72" w14:textId="77777777">
            <w:pPr>
              <w:pStyle w:val="Normal6a"/>
            </w:pPr>
            <w:r w:rsidRPr="001E03AA">
              <w:rPr>
                <w:b/>
                <w:i/>
              </w:rPr>
              <w:t>47.b pants</w:t>
            </w:r>
          </w:p>
        </w:tc>
        <w:tc>
          <w:tcPr>
            <w:tcW w:w="4876" w:type="dxa"/>
            <w:tcBorders>
              <w:top w:val="nil"/>
              <w:left w:val="nil"/>
              <w:bottom w:val="nil"/>
              <w:right w:val="nil"/>
            </w:tcBorders>
            <w:hideMark/>
          </w:tcPr>
          <w:p w:rsidR="006C6BF9" w:rsidRPr="001E03AA" w:rsidP="008E6ADF" w14:paraId="5972199B" w14:textId="77777777">
            <w:pPr>
              <w:pStyle w:val="Normal6a"/>
            </w:pPr>
            <w:r w:rsidRPr="001E03AA">
              <w:rPr>
                <w:b/>
                <w:i/>
              </w:rPr>
              <w:t>svītrots</w:t>
            </w:r>
          </w:p>
        </w:tc>
      </w:tr>
      <w:tr w14:paraId="51D69650"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2DF8091" w14:textId="77777777">
            <w:pPr>
              <w:pStyle w:val="Normal6a"/>
              <w:rPr>
                <w:b/>
                <w:i/>
              </w:rPr>
            </w:pPr>
            <w:r w:rsidRPr="001E03AA">
              <w:rPr>
                <w:b/>
                <w:i/>
              </w:rPr>
              <w:t>(…)</w:t>
            </w:r>
          </w:p>
        </w:tc>
        <w:tc>
          <w:tcPr>
            <w:tcW w:w="4876" w:type="dxa"/>
            <w:tcBorders>
              <w:top w:val="nil"/>
              <w:left w:val="nil"/>
              <w:bottom w:val="nil"/>
              <w:right w:val="nil"/>
            </w:tcBorders>
          </w:tcPr>
          <w:p w:rsidR="006C6BF9" w:rsidRPr="001E03AA" w:rsidP="008E6ADF" w14:paraId="03543DE1" w14:textId="77777777">
            <w:pPr>
              <w:pStyle w:val="Normal6a"/>
              <w:rPr>
                <w:b/>
                <w:i/>
              </w:rPr>
            </w:pPr>
          </w:p>
        </w:tc>
      </w:tr>
    </w:tbl>
    <w:p w:rsidR="006C6BF9" w:rsidRPr="001E03AA" w:rsidP="006C6BF9" w14:paraId="3051500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A783300" w14:textId="77777777">
      <w:r w:rsidRPr="001E03AA">
        <w:rPr>
          <w:rStyle w:val="HideTWBExt"/>
        </w:rPr>
        <w:t>&lt;/Amend&gt;</w:t>
      </w:r>
    </w:p>
    <w:p w:rsidR="006C6BF9" w:rsidRPr="001E03AA" w:rsidP="006C6BF9" w14:paraId="0681BD8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588</w:t>
      </w:r>
      <w:r w:rsidRPr="001E03AA">
        <w:rPr>
          <w:rStyle w:val="HideTWBExt"/>
          <w:b w:val="0"/>
        </w:rPr>
        <w:t>&lt;/NumAm&gt;</w:t>
      </w:r>
    </w:p>
    <w:p w:rsidR="006C6BF9" w:rsidRPr="001E03AA" w:rsidP="006C6BF9" w14:paraId="3A508AEE"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3EEEB0B7" w14:textId="77777777">
      <w:pPr>
        <w:pStyle w:val="NormalBold"/>
      </w:pPr>
      <w:r w:rsidRPr="001E03AA">
        <w:rPr>
          <w:rStyle w:val="HideTWBExt"/>
          <w:b w:val="0"/>
        </w:rPr>
        <w:t>&lt;/RepeatBlock-By&gt;</w:t>
      </w:r>
    </w:p>
    <w:p w:rsidR="006C6BF9" w:rsidRPr="001E03AA" w:rsidP="006C6BF9" w14:paraId="65FE37A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4AA7722"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7AA92F49" w14:textId="77777777">
      <w:r w:rsidRPr="001E03AA">
        <w:rPr>
          <w:rStyle w:val="HideTWBExt"/>
        </w:rPr>
        <w:t>&lt;DocAmend2&gt;</w:t>
      </w:r>
      <w:r w:rsidRPr="001E03AA">
        <w:t>Direktīva 2011/61/ES</w:t>
      </w:r>
      <w:r w:rsidRPr="001E03AA">
        <w:rPr>
          <w:rStyle w:val="HideTWBExt"/>
        </w:rPr>
        <w:t>&lt;/DocAmend2&gt;</w:t>
      </w:r>
    </w:p>
    <w:p w:rsidR="006C6BF9" w:rsidRPr="001E03AA" w:rsidP="006C6BF9" w14:paraId="4787FEDA" w14:textId="77777777">
      <w:r w:rsidRPr="001E03AA">
        <w:rPr>
          <w:rStyle w:val="HideTWBExt"/>
        </w:rPr>
        <w:t>&lt;Article2&gt;</w:t>
      </w:r>
      <w:r w:rsidRPr="001E03AA">
        <w:t>47.b pants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8AEAFA"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748CA6F" w14:textId="77777777"/>
        </w:tc>
      </w:tr>
      <w:tr w14:paraId="250BF518"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2654CD1"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340B927" w14:textId="77777777">
            <w:pPr>
              <w:pStyle w:val="AmColumnHeading"/>
            </w:pPr>
            <w:r w:rsidRPr="001E03AA">
              <w:t>Grozījums</w:t>
            </w:r>
          </w:p>
        </w:tc>
      </w:tr>
      <w:tr w14:paraId="469334C2"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6C67116" w14:textId="77777777">
            <w:pPr>
              <w:pStyle w:val="Normal6a"/>
              <w:rPr>
                <w:b/>
                <w:bCs/>
                <w:i/>
                <w:iCs/>
              </w:rPr>
            </w:pPr>
            <w:r w:rsidRPr="001E03AA">
              <w:rPr>
                <w:b/>
                <w:i/>
              </w:rPr>
              <w:t>EVTI pilnvaras risināt pārrobežu jautājumus</w:t>
            </w:r>
          </w:p>
        </w:tc>
        <w:tc>
          <w:tcPr>
            <w:tcW w:w="4876" w:type="dxa"/>
            <w:tcBorders>
              <w:top w:val="nil"/>
              <w:left w:val="nil"/>
              <w:bottom w:val="nil"/>
              <w:right w:val="nil"/>
            </w:tcBorders>
            <w:hideMark/>
          </w:tcPr>
          <w:p w:rsidR="006C6BF9" w:rsidRPr="001E03AA" w:rsidP="008E6ADF" w14:paraId="15ED2AE4" w14:textId="77777777">
            <w:pPr>
              <w:pStyle w:val="Normal6a"/>
            </w:pPr>
            <w:r w:rsidRPr="001E03AA">
              <w:rPr>
                <w:b/>
                <w:bCs/>
                <w:i/>
                <w:iCs/>
              </w:rPr>
              <w:t>Aktīvu pārvaldības uzraudzības koordinācijas sistēmas izveide</w:t>
            </w:r>
          </w:p>
        </w:tc>
      </w:tr>
      <w:tr w14:paraId="74F5547A"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85BDEB4" w14:textId="77777777">
            <w:pPr>
              <w:pStyle w:val="Normal6a"/>
              <w:rPr>
                <w:b/>
                <w:bCs/>
                <w:i/>
                <w:iCs/>
              </w:rPr>
            </w:pPr>
            <w:r w:rsidRPr="001E03AA">
              <w:rPr>
                <w:b/>
                <w:i/>
              </w:rPr>
              <w:t>1. EVTI pastāvīgi identificē atšķirīgas, dublējošas, liekas un nepilnīgas uzraudzības darbības, ko veic piederības dalībvalsts vai uzņēmējas dalībvalsts kompetentās iestādes un kas traucē AIFP efektīvi īstenot vienotās pases tiesības atbilstīgi šīs direktīvas 33. pantam un depozitārijiem veikt to funkcijas pārrobežu mērogā saskaņā ar 21. panta 5. punktu.</w:t>
            </w:r>
          </w:p>
        </w:tc>
        <w:tc>
          <w:tcPr>
            <w:tcW w:w="4876" w:type="dxa"/>
            <w:tcBorders>
              <w:top w:val="nil"/>
              <w:left w:val="nil"/>
              <w:bottom w:val="nil"/>
              <w:right w:val="nil"/>
            </w:tcBorders>
            <w:hideMark/>
          </w:tcPr>
          <w:p w:rsidR="006C6BF9" w:rsidRPr="001E03AA" w:rsidP="008E6ADF" w14:paraId="177B6C45" w14:textId="77777777">
            <w:pPr>
              <w:pStyle w:val="Normal6a"/>
            </w:pPr>
            <w:r w:rsidRPr="001E03AA">
              <w:rPr>
                <w:b/>
                <w:i/>
              </w:rPr>
              <w:t>1. Katrai lielai ES pārrobežu grupai izveido aktīvu pārvaldības uzraudzības koordinācijas sistēmu.</w:t>
            </w:r>
          </w:p>
        </w:tc>
      </w:tr>
      <w:tr w14:paraId="4C177A08"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2B6BC1E" w14:textId="77777777">
            <w:pPr>
              <w:pStyle w:val="Normal6a"/>
              <w:rPr>
                <w:b/>
                <w:bCs/>
                <w:i/>
                <w:iCs/>
              </w:rPr>
            </w:pPr>
            <w:r w:rsidRPr="001E03AA">
              <w:rPr>
                <w:b/>
                <w:i/>
              </w:rPr>
              <w:t>2. Šā panta 1. punkta nolūkā EVTI sadarbojas ar attiecīgajām kompetentajām iestādēm un attiecīgā gadījumā vāc papildu informāciju, lai apzinātu esošās vai iespējamās pārrobežu problēmas.</w:t>
            </w:r>
          </w:p>
        </w:tc>
        <w:tc>
          <w:tcPr>
            <w:tcW w:w="4876" w:type="dxa"/>
            <w:tcBorders>
              <w:top w:val="nil"/>
              <w:left w:val="nil"/>
              <w:bottom w:val="nil"/>
              <w:right w:val="nil"/>
            </w:tcBorders>
            <w:hideMark/>
          </w:tcPr>
          <w:p w:rsidR="006C6BF9" w:rsidRPr="001E03AA" w:rsidP="008E6ADF" w14:paraId="375B7EAD" w14:textId="77777777">
            <w:pPr>
              <w:pStyle w:val="Normal6a"/>
            </w:pPr>
            <w:r w:rsidRPr="001E03AA">
              <w:rPr>
                <w:b/>
                <w:i/>
              </w:rPr>
              <w:t>2. Aktīvu pārvaldības uzraudzības koordinācijas sistēmā ir:</w:t>
            </w:r>
          </w:p>
        </w:tc>
      </w:tr>
      <w:tr w14:paraId="76D374FB"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BB164D1" w14:textId="77777777">
            <w:pPr>
              <w:pStyle w:val="Normal6a"/>
            </w:pPr>
            <w:r w:rsidRPr="001E03AA">
              <w:rPr>
                <w:b/>
                <w:i/>
              </w:rPr>
              <w:t>Ja saskaņā ar šā punkta pirmo daļu EVTI konstatē esošas vai potenciālas pārrobežu problēmas, tā ierosina attiecīgajām kompetentajām iestādēm korektīvus pasākumus to novēršanai.</w:t>
            </w:r>
          </w:p>
        </w:tc>
        <w:tc>
          <w:tcPr>
            <w:tcW w:w="4876" w:type="dxa"/>
            <w:tcBorders>
              <w:top w:val="nil"/>
              <w:left w:val="nil"/>
              <w:bottom w:val="nil"/>
              <w:right w:val="nil"/>
            </w:tcBorders>
            <w:hideMark/>
          </w:tcPr>
          <w:p w:rsidR="006C6BF9" w:rsidRPr="001E03AA" w:rsidP="008E6ADF" w14:paraId="1F756C96" w14:textId="77777777">
            <w:pPr>
              <w:pStyle w:val="Normal6a"/>
            </w:pPr>
            <w:r w:rsidRPr="001E03AA">
              <w:rPr>
                <w:b/>
                <w:i/>
              </w:rPr>
              <w:t>a) visu ES grupai piederošo pārvaldības sabiedrību un AIFP piederības valsts kompetentās iestādes;</w:t>
            </w:r>
          </w:p>
        </w:tc>
      </w:tr>
      <w:tr w14:paraId="2F54FB1F"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93BADC2" w14:textId="77777777">
            <w:pPr>
              <w:pStyle w:val="Normal6a"/>
              <w:rPr>
                <w:b/>
                <w:bCs/>
                <w:i/>
                <w:iCs/>
              </w:rPr>
            </w:pPr>
            <w:r w:rsidRPr="001E03AA">
              <w:rPr>
                <w:b/>
                <w:i/>
              </w:rPr>
              <w:t xml:space="preserve">3. Ja, neraugoties uz 2. punktā minētajiem korektīvajiem pasākumiem, vai tāpēc, ka attiecīgās kompetentās iestādes tos neīsteno, saskaņā ar 2. punktu apzinātās problēmas joprojām pastāv, EVTI bez nepamatotas kavēšanās īsteno vismaz vienu no pilnvarām, kas tai </w:t>
            </w:r>
            <w:r w:rsidRPr="001E03AA">
              <w:rPr>
                <w:b/>
                <w:i/>
              </w:rPr>
              <w:t>piešķirtas saskaņā ar Regulas (ES) Nr. 1095/2010 17., 17.aaa, 19. vai 19.a pantu, vismaz šādos gadījumos: </w:t>
            </w:r>
          </w:p>
        </w:tc>
        <w:tc>
          <w:tcPr>
            <w:tcW w:w="4876" w:type="dxa"/>
            <w:tcBorders>
              <w:top w:val="nil"/>
              <w:left w:val="nil"/>
              <w:bottom w:val="nil"/>
              <w:right w:val="nil"/>
            </w:tcBorders>
            <w:hideMark/>
          </w:tcPr>
          <w:p w:rsidR="006C6BF9" w:rsidRPr="001E03AA" w:rsidP="008E6ADF" w14:paraId="7185A698" w14:textId="77777777">
            <w:pPr>
              <w:pStyle w:val="Normal6a"/>
            </w:pPr>
            <w:r w:rsidRPr="001E03AA">
              <w:rPr>
                <w:b/>
                <w:i/>
              </w:rPr>
              <w:t>b) dalībvalstu, kurās ES grupa veic būtiskas darbības, uzņēmējas kompetentās iestādes, ņemot vērā aktīvu pārvaldības grupas atrašanās vietu un pārvaldīto PVKIU un AIFP ģeogrāfisko sadalījumu;</w:t>
            </w:r>
          </w:p>
        </w:tc>
      </w:tr>
      <w:tr w14:paraId="6DF50F89"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A32AF4C" w14:textId="77777777">
            <w:pPr>
              <w:pStyle w:val="Normal6a"/>
              <w:rPr>
                <w:b/>
                <w:bCs/>
                <w:i/>
                <w:iCs/>
              </w:rPr>
            </w:pPr>
            <w:r w:rsidRPr="001E03AA">
              <w:rPr>
                <w:b/>
                <w:i/>
              </w:rPr>
              <w:t>AIFP uzņēmējas dalībvalsts kompetentās iestādes liedz vai plāno liegt AIFP pārvaldīt AIF to teritorijā vai šādai pārvaldībai nosaka prasības, kas neatbilst šai direktīvai; </w:t>
            </w:r>
          </w:p>
        </w:tc>
        <w:tc>
          <w:tcPr>
            <w:tcW w:w="4876" w:type="dxa"/>
            <w:tcBorders>
              <w:top w:val="nil"/>
              <w:left w:val="nil"/>
              <w:bottom w:val="nil"/>
              <w:right w:val="nil"/>
            </w:tcBorders>
            <w:hideMark/>
          </w:tcPr>
          <w:p w:rsidR="006C6BF9" w:rsidRPr="001E03AA" w:rsidP="008E6ADF" w14:paraId="357BEB0D" w14:textId="77777777">
            <w:pPr>
              <w:pStyle w:val="Normal6a"/>
            </w:pPr>
            <w:r w:rsidRPr="001E03AA">
              <w:rPr>
                <w:b/>
                <w:i/>
              </w:rPr>
              <w:t>c) EVTI, kas veic tehnisko koordināciju un uzraudzības konverģenci, nerīkojoties kā vadītāja vai lēmumpieņēmēja iestāde.</w:t>
            </w:r>
          </w:p>
        </w:tc>
      </w:tr>
      <w:tr w14:paraId="0A13B434"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D61F55A" w14:textId="77777777">
            <w:pPr>
              <w:pStyle w:val="Normal6a"/>
              <w:rPr>
                <w:b/>
                <w:bCs/>
                <w:i/>
                <w:iCs/>
              </w:rPr>
            </w:pPr>
            <w:r w:rsidRPr="001E03AA">
              <w:rPr>
                <w:b/>
                <w:i/>
              </w:rPr>
              <w:t>AIFP vai AIF piederības dalībvalsts kompetentās iestādes liedz vai plāno liegt iecelt depozitāriju, kas veic uzņēmējdarbību citā dalībvalstī, kā minēts 21. panta 5. punktā, vai šādai iecelšanai nosaka prasības, kas neatbilst šai direktīvai;</w:t>
            </w:r>
          </w:p>
          <w:p w:rsidR="006C6BF9" w:rsidRPr="001E03AA" w:rsidP="008E6ADF" w14:paraId="620E5DD4" w14:textId="77777777">
            <w:pPr>
              <w:pStyle w:val="Normal6a"/>
              <w:rPr>
                <w:b/>
                <w:bCs/>
                <w:i/>
                <w:iCs/>
              </w:rPr>
            </w:pPr>
            <w:r w:rsidRPr="001E03AA">
              <w:rPr>
                <w:b/>
                <w:i/>
              </w:rPr>
              <w:t>AIFP vai depozitārijs veic vai plāno veikt funkcijas vai sniegt pakalpojumus pārrobežu mērogā, vienlaikus nenodrošinot atbilstību Savienības tiesību aktiem.</w:t>
            </w:r>
          </w:p>
          <w:p w:rsidR="006C6BF9" w:rsidRPr="001E03AA" w:rsidP="008E6ADF" w14:paraId="5C3269A7" w14:textId="77777777">
            <w:pPr>
              <w:pStyle w:val="Normal6a"/>
              <w:rPr>
                <w:b/>
                <w:bCs/>
                <w:i/>
                <w:iCs/>
              </w:rPr>
            </w:pPr>
            <w:r w:rsidRPr="001E03AA">
              <w:rPr>
                <w:b/>
                <w:i/>
              </w:rPr>
              <w:t>Pienākums īstenot vismaz vienu no pirmajā daļā minētajām pilnvarām neskar EVTI spēju izmantot jebkuru no pilnvarām, kas tai piešķirtas saskaņā ar Regulu (ES) Nr. 1095/2010, neievērojot šajā pantā noteikto procedūru.</w:t>
            </w:r>
          </w:p>
        </w:tc>
        <w:tc>
          <w:tcPr>
            <w:tcW w:w="4876" w:type="dxa"/>
            <w:tcBorders>
              <w:top w:val="nil"/>
              <w:left w:val="nil"/>
              <w:bottom w:val="nil"/>
              <w:right w:val="nil"/>
            </w:tcBorders>
            <w:hideMark/>
          </w:tcPr>
          <w:p w:rsidR="006C6BF9" w:rsidRPr="001E03AA" w:rsidP="008E6ADF" w14:paraId="150C0B21" w14:textId="77777777">
            <w:pPr>
              <w:pStyle w:val="Normal6a"/>
            </w:pPr>
            <w:r w:rsidRPr="001E03AA">
              <w:rPr>
                <w:b/>
                <w:i/>
              </w:rPr>
              <w:t>3. Aktīvu pārvaldības uzraudzības koordinācijas sistēma ir pastāvīgs mehānisms uzraudzības sadarbībai un koordinācijai saistībā ar attiecīgo ES grupu, neskarot uzraudzības pienākumu piešķiršanu saskaņā ar šo direktīvu.</w:t>
            </w:r>
          </w:p>
        </w:tc>
      </w:tr>
      <w:tr w14:paraId="1AA93E06"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0F4DFBF" w14:textId="77777777">
            <w:pPr>
              <w:pStyle w:val="Normal6a"/>
              <w:rPr>
                <w:b/>
                <w:bCs/>
                <w:i/>
                <w:iCs/>
              </w:rPr>
            </w:pPr>
            <w:r w:rsidRPr="001E03AA">
              <w:rPr>
                <w:b/>
                <w:i/>
              </w:rPr>
              <w:t>4. Neatkarīgi no 3. punktā minētajām darbībām EVTI var apturēt AIFP vai depozitārija tiesības veikt jebkādas funkcijas un sniegt jebkādus pakalpojumus citas dalībvalsts teritorijā, ja ir izpildīts viens no šādiem nosacījumiem:</w:t>
            </w:r>
          </w:p>
          <w:p w:rsidR="006C6BF9" w:rsidRPr="001E03AA" w:rsidP="008E6ADF" w14:paraId="3D386659" w14:textId="77777777">
            <w:pPr>
              <w:pStyle w:val="Normal6a"/>
              <w:rPr>
                <w:b/>
                <w:bCs/>
                <w:i/>
                <w:iCs/>
              </w:rPr>
            </w:pPr>
            <w:r w:rsidRPr="001E03AA">
              <w:rPr>
                <w:b/>
                <w:i/>
              </w:rPr>
              <w:t>attiecīgās kompetentās iestādes vai ieinteresētās personas neīsteno lēmumu, atzinumu, ieteikumu vai darbību, ko EVTI pieņēmusi vai pieprasījusi saskaņā ar 3. punktu, vai atzinumu, ko Komisija sniegusi saskaņā ar Regulas (ES) Nr. 1095/2010 17. panta 4. punktu;</w:t>
            </w:r>
          </w:p>
          <w:p w:rsidR="006C6BF9" w:rsidRPr="001E03AA" w:rsidP="008E6ADF" w14:paraId="37BB3482" w14:textId="77777777">
            <w:pPr>
              <w:pStyle w:val="Normal6a"/>
              <w:rPr>
                <w:b/>
                <w:bCs/>
                <w:i/>
                <w:iCs/>
              </w:rPr>
            </w:pPr>
            <w:r w:rsidRPr="001E03AA">
              <w:rPr>
                <w:b/>
                <w:i/>
              </w:rPr>
              <w:t>EVTI ir secinājusi, ka AIFP vai depozitārijs, kas veic savas funkcijas vai piedāvā pakalpojumus pārrobežu mērogā, vairs neatbilst šīs direktīvas prasībām.</w:t>
            </w:r>
          </w:p>
          <w:p w:rsidR="006C6BF9" w:rsidRPr="001E03AA" w:rsidP="008E6ADF" w14:paraId="23DA2057" w14:textId="77777777">
            <w:pPr>
              <w:pStyle w:val="Normal6a"/>
              <w:rPr>
                <w:b/>
                <w:bCs/>
                <w:i/>
                <w:iCs/>
              </w:rPr>
            </w:pPr>
            <w:r w:rsidRPr="001E03AA">
              <w:rPr>
                <w:b/>
                <w:i/>
              </w:rPr>
              <w:t>Pirms EVTI aptur AIFP vai depozitārija jebkādu funkciju veikšanu vai jebkādu pakalpojumu sniegšanu pārrobežu mērogā, kā minēts pirmajā daļā, EVTI savu konstatējumu projektu nosūta attiecīgajam AIFP vai depozitārijam, kā arī AIFP vai depozitārija piederības dalībvalsts kompetentajām iestādēm. Attiecīgās kompetentās iestādes 30 kalendāro dienu laikā pēc konstatējumu projekta saņemšanas var iesniegt EVTI pamatotu paziņojumu.</w:t>
            </w:r>
          </w:p>
          <w:p w:rsidR="006C6BF9" w:rsidRPr="001E03AA" w:rsidP="008E6ADF" w14:paraId="02177D87" w14:textId="77777777">
            <w:pPr>
              <w:pStyle w:val="Normal6a"/>
              <w:rPr>
                <w:b/>
                <w:bCs/>
                <w:i/>
                <w:iCs/>
              </w:rPr>
            </w:pPr>
            <w:r w:rsidRPr="001E03AA">
              <w:rPr>
                <w:b/>
                <w:i/>
              </w:rPr>
              <w:t>EVTI nekavējoties paziņo AIFP vai depozitārijam par to, ka ir apturēta spēja veikt jebkādas funkcijas vai sniegt jebkādus pakalpojumus pārrobežu mērogā. Apturēšana var sākties paziņošanas dienā un sākas ne vēlāk kā 30 kalendāro dienu laikā pēc minētā paziņojuma sniegšanas.</w:t>
            </w:r>
          </w:p>
        </w:tc>
        <w:tc>
          <w:tcPr>
            <w:tcW w:w="4876" w:type="dxa"/>
            <w:tcBorders>
              <w:top w:val="nil"/>
              <w:left w:val="nil"/>
              <w:bottom w:val="nil"/>
              <w:right w:val="nil"/>
            </w:tcBorders>
          </w:tcPr>
          <w:p w:rsidR="006C6BF9" w:rsidRPr="001E03AA" w:rsidP="008E6ADF" w14:paraId="5A37684D" w14:textId="77777777">
            <w:pPr>
              <w:pStyle w:val="Normal6a"/>
              <w:rPr>
                <w:b/>
                <w:i/>
              </w:rPr>
            </w:pPr>
          </w:p>
        </w:tc>
      </w:tr>
      <w:tr w14:paraId="4206B45E"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9BD33CF" w14:textId="77777777">
            <w:pPr>
              <w:pStyle w:val="Normal6a"/>
              <w:rPr>
                <w:b/>
                <w:bCs/>
                <w:i/>
                <w:iCs/>
              </w:rPr>
            </w:pPr>
            <w:r w:rsidRPr="001E03AA">
              <w:rPr>
                <w:b/>
                <w:i/>
              </w:rPr>
              <w:t>5. EVTI vismaz reizi gadā publicē ziņojumu par savu darbību saskaņā ar 1.–4. punktu.</w:t>
            </w:r>
          </w:p>
        </w:tc>
        <w:tc>
          <w:tcPr>
            <w:tcW w:w="4876" w:type="dxa"/>
            <w:tcBorders>
              <w:top w:val="nil"/>
              <w:left w:val="nil"/>
              <w:bottom w:val="nil"/>
              <w:right w:val="nil"/>
            </w:tcBorders>
          </w:tcPr>
          <w:p w:rsidR="006C6BF9" w:rsidRPr="001E03AA" w:rsidP="008E6ADF" w14:paraId="1A797EEB" w14:textId="77777777">
            <w:pPr>
              <w:pStyle w:val="Normal6a"/>
              <w:rPr>
                <w:b/>
                <w:i/>
              </w:rPr>
            </w:pPr>
          </w:p>
        </w:tc>
      </w:tr>
    </w:tbl>
    <w:p w:rsidR="006C6BF9" w:rsidRPr="001E03AA" w:rsidP="006C6BF9" w14:paraId="1642606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B7A0D1E" w14:textId="77777777">
      <w:r w:rsidRPr="001E03AA">
        <w:rPr>
          <w:rStyle w:val="HideTWBExt"/>
        </w:rPr>
        <w:t>&lt;/Amend&gt;</w:t>
      </w:r>
    </w:p>
    <w:p w:rsidR="006C6BF9" w:rsidRPr="001E03AA" w:rsidP="006C6BF9" w14:paraId="4BB09A8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589</w:t>
      </w:r>
      <w:r w:rsidRPr="001E03AA">
        <w:rPr>
          <w:rStyle w:val="HideTWBExt"/>
          <w:b w:val="0"/>
        </w:rPr>
        <w:t>&lt;/NumAm&gt;</w:t>
      </w:r>
    </w:p>
    <w:p w:rsidR="006C6BF9" w:rsidRPr="001E03AA" w:rsidP="006C6BF9" w14:paraId="51243515"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751547E2" w14:textId="77777777">
      <w:pPr>
        <w:pStyle w:val="NormalBold"/>
      </w:pPr>
      <w:r w:rsidRPr="001E03AA">
        <w:rPr>
          <w:rStyle w:val="HideTWBExt"/>
          <w:b w:val="0"/>
        </w:rPr>
        <w:t>&lt;/RepeatBlock-By&gt;</w:t>
      </w:r>
    </w:p>
    <w:p w:rsidR="006C6BF9" w:rsidRPr="001E03AA" w:rsidP="006C6BF9" w14:paraId="4C73A07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ADFB659"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436321E3" w14:textId="77777777">
      <w:r w:rsidRPr="001E03AA">
        <w:rPr>
          <w:rStyle w:val="HideTWBExt"/>
        </w:rPr>
        <w:t>&lt;DocAmend2&gt;</w:t>
      </w:r>
      <w:r w:rsidRPr="001E03AA">
        <w:t>Direktīva 2011/61/ES</w:t>
      </w:r>
      <w:r w:rsidRPr="001E03AA">
        <w:rPr>
          <w:rStyle w:val="HideTWBExt"/>
        </w:rPr>
        <w:t>&lt;/DocAmend2&gt;</w:t>
      </w:r>
    </w:p>
    <w:p w:rsidR="006C6BF9" w:rsidRPr="001E03AA" w:rsidP="006C6BF9" w14:paraId="4D17EC16" w14:textId="77777777">
      <w:r w:rsidRPr="001E03AA">
        <w:rPr>
          <w:rStyle w:val="HideTWBExt"/>
        </w:rPr>
        <w:t>&lt;Article2&gt;</w:t>
      </w:r>
      <w:r w:rsidRPr="001E03AA">
        <w:t>47.b pants – virsraksts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46FAA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9C8F40A" w14:textId="77777777"/>
        </w:tc>
      </w:tr>
      <w:tr w14:paraId="77FDCF4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709A18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7872E08" w14:textId="77777777">
            <w:pPr>
              <w:pStyle w:val="AmColumnHeading"/>
            </w:pPr>
            <w:r w:rsidRPr="001E03AA">
              <w:t>Grozījums</w:t>
            </w:r>
          </w:p>
        </w:tc>
      </w:tr>
      <w:tr w14:paraId="0C7F731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F04F576" w14:textId="77777777">
            <w:pPr>
              <w:pStyle w:val="Normal6a"/>
            </w:pPr>
            <w:r w:rsidRPr="001E03AA">
              <w:rPr>
                <w:b/>
                <w:i/>
              </w:rPr>
              <w:t>EVTI pilnvaras risināt pārrobežu jautājumus</w:t>
            </w:r>
          </w:p>
        </w:tc>
        <w:tc>
          <w:tcPr>
            <w:tcW w:w="4876" w:type="dxa"/>
            <w:tcBorders>
              <w:top w:val="nil"/>
              <w:left w:val="nil"/>
              <w:bottom w:val="nil"/>
              <w:right w:val="nil"/>
            </w:tcBorders>
            <w:hideMark/>
          </w:tcPr>
          <w:p w:rsidR="006C6BF9" w:rsidRPr="001E03AA" w:rsidP="008E6ADF" w14:paraId="5C498BA7" w14:textId="77777777">
            <w:pPr>
              <w:pStyle w:val="Normal6a"/>
            </w:pPr>
            <w:r w:rsidRPr="001E03AA">
              <w:rPr>
                <w:b/>
                <w:i/>
              </w:rPr>
              <w:t>svītrots</w:t>
            </w:r>
          </w:p>
        </w:tc>
      </w:tr>
    </w:tbl>
    <w:p w:rsidR="006C6BF9" w:rsidRPr="001E03AA" w:rsidP="006C6BF9" w14:paraId="106E0E26"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9217968" w14:textId="77777777">
      <w:r w:rsidRPr="001E03AA">
        <w:rPr>
          <w:rStyle w:val="HideTWBExt"/>
        </w:rPr>
        <w:t>&lt;/Amend&gt;</w:t>
      </w:r>
    </w:p>
    <w:p w:rsidR="006C6BF9" w:rsidRPr="001E03AA" w:rsidP="006C6BF9" w14:paraId="5040C29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590</w:t>
      </w:r>
      <w:r w:rsidRPr="001E03AA">
        <w:rPr>
          <w:rStyle w:val="HideTWBExt"/>
          <w:b w:val="0"/>
        </w:rPr>
        <w:t>&lt;/NumAm&gt;</w:t>
      </w:r>
    </w:p>
    <w:p w:rsidR="006C6BF9" w:rsidRPr="001E03AA" w:rsidP="006C6BF9" w14:paraId="5F75ADE3"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409CBC8D" w14:textId="77777777">
      <w:pPr>
        <w:pStyle w:val="NormalBold"/>
      </w:pPr>
      <w:r w:rsidRPr="001E03AA">
        <w:rPr>
          <w:rStyle w:val="HideTWBExt"/>
          <w:b w:val="0"/>
        </w:rPr>
        <w:t>&lt;/RepeatBlock-By&gt;</w:t>
      </w:r>
    </w:p>
    <w:p w:rsidR="006C6BF9" w:rsidRPr="001E03AA" w:rsidP="006C6BF9" w14:paraId="57FA33F4"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4A80377"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2C99AE52" w14:textId="77777777">
      <w:r w:rsidRPr="001E03AA">
        <w:rPr>
          <w:rStyle w:val="HideTWBExt"/>
        </w:rPr>
        <w:t>&lt;DocAmend2&gt;</w:t>
      </w:r>
      <w:r w:rsidRPr="001E03AA">
        <w:t>Direktīva 2011/61/ES</w:t>
      </w:r>
      <w:r w:rsidRPr="001E03AA">
        <w:rPr>
          <w:rStyle w:val="HideTWBExt"/>
        </w:rPr>
        <w:t>&lt;/DocAmend2&gt;</w:t>
      </w:r>
    </w:p>
    <w:p w:rsidR="006C6BF9" w:rsidRPr="001E03AA" w:rsidP="006C6BF9" w14:paraId="1EC13B36" w14:textId="77777777">
      <w:r w:rsidRPr="001E03AA">
        <w:rPr>
          <w:rStyle w:val="HideTWBExt"/>
        </w:rPr>
        <w:t>&lt;Article2&gt;</w:t>
      </w:r>
      <w:r w:rsidRPr="001E03AA">
        <w:t>47.b pants – 1.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42D9A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6093BAA" w14:textId="77777777"/>
        </w:tc>
      </w:tr>
      <w:tr w14:paraId="3CB478E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EA5917F"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0CB9233" w14:textId="77777777">
            <w:pPr>
              <w:pStyle w:val="AmColumnHeading"/>
            </w:pPr>
            <w:r w:rsidRPr="001E03AA">
              <w:t>Grozījums</w:t>
            </w:r>
          </w:p>
        </w:tc>
      </w:tr>
      <w:tr w14:paraId="364ECBB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2902A75" w14:textId="77777777">
            <w:pPr>
              <w:pStyle w:val="Normal6a"/>
            </w:pPr>
            <w:r w:rsidRPr="001E03AA">
              <w:rPr>
                <w:b/>
                <w:i/>
              </w:rPr>
              <w:t>1.</w:t>
            </w:r>
            <w:r w:rsidRPr="001E03AA">
              <w:tab/>
            </w:r>
            <w:r w:rsidRPr="001E03AA">
              <w:rPr>
                <w:b/>
                <w:i/>
              </w:rPr>
              <w:t>EVTI pastāvīgi identificē atšķirīgas, dublējošas, liekas un nepilnīgas uzraudzības darbības, ko veic piederības dalībvalsts vai uzņēmējas dalībvalsts kompetentās iestādes un kas traucē AIFP efektīvi īstenot vienotās pases tiesības atbilstīgi šīs direktīvas 33. pantam un depozitārijiem veikt to funkcijas pārrobežu mērogā saskaņā ar 21. panta 5. punktu.</w:t>
            </w:r>
          </w:p>
        </w:tc>
        <w:tc>
          <w:tcPr>
            <w:tcW w:w="4876" w:type="dxa"/>
            <w:tcBorders>
              <w:top w:val="nil"/>
              <w:left w:val="nil"/>
              <w:bottom w:val="nil"/>
              <w:right w:val="nil"/>
            </w:tcBorders>
            <w:hideMark/>
          </w:tcPr>
          <w:p w:rsidR="006C6BF9" w:rsidRPr="001E03AA" w:rsidP="008E6ADF" w14:paraId="1FB9CF34" w14:textId="77777777">
            <w:pPr>
              <w:pStyle w:val="Normal6a"/>
            </w:pPr>
            <w:r w:rsidRPr="001E03AA">
              <w:rPr>
                <w:b/>
                <w:i/>
              </w:rPr>
              <w:t>svītrots</w:t>
            </w:r>
          </w:p>
        </w:tc>
      </w:tr>
    </w:tbl>
    <w:p w:rsidR="006C6BF9" w:rsidRPr="001E03AA" w:rsidP="006C6BF9" w14:paraId="07EB074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E83CF31" w14:textId="77777777">
      <w:r w:rsidRPr="001E03AA">
        <w:rPr>
          <w:rStyle w:val="HideTWBExt"/>
        </w:rPr>
        <w:t>&lt;/Amend&gt;</w:t>
      </w:r>
    </w:p>
    <w:p w:rsidR="006C6BF9" w:rsidRPr="001E03AA" w:rsidP="006C6BF9" w14:paraId="65D937CD"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591</w:t>
      </w:r>
      <w:r w:rsidRPr="001E03AA">
        <w:rPr>
          <w:rStyle w:val="HideTWBExt"/>
          <w:b w:val="0"/>
        </w:rPr>
        <w:t>&lt;/NumAm&gt;</w:t>
      </w:r>
    </w:p>
    <w:p w:rsidR="006C6BF9" w:rsidRPr="001E03AA" w:rsidP="006C6BF9" w14:paraId="593EB22D"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5546481B" w14:textId="77777777">
      <w:pPr>
        <w:pStyle w:val="NormalBold"/>
      </w:pPr>
      <w:r w:rsidRPr="001E03AA">
        <w:rPr>
          <w:rStyle w:val="HideTWBExt"/>
          <w:b w:val="0"/>
        </w:rPr>
        <w:t>&lt;/RepeatBlock-By&gt;</w:t>
      </w:r>
    </w:p>
    <w:p w:rsidR="006C6BF9" w:rsidRPr="001E03AA" w:rsidP="006C6BF9" w14:paraId="044912E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266A1EE"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365EC68F" w14:textId="77777777">
      <w:r w:rsidRPr="001E03AA">
        <w:rPr>
          <w:rStyle w:val="HideTWBExt"/>
        </w:rPr>
        <w:t>&lt;DocAmend2&gt;</w:t>
      </w:r>
      <w:r w:rsidRPr="001E03AA">
        <w:t>Direktīva 2011/61/ES</w:t>
      </w:r>
      <w:r w:rsidRPr="001E03AA">
        <w:rPr>
          <w:rStyle w:val="HideTWBExt"/>
        </w:rPr>
        <w:t>&lt;/DocAmend2&gt;</w:t>
      </w:r>
    </w:p>
    <w:p w:rsidR="006C6BF9" w:rsidRPr="001E03AA" w:rsidP="006C6BF9" w14:paraId="6CF41E09" w14:textId="77777777">
      <w:r w:rsidRPr="001E03AA">
        <w:rPr>
          <w:rStyle w:val="HideTWBExt"/>
        </w:rPr>
        <w:t>&lt;Article2&gt;</w:t>
      </w:r>
      <w:r w:rsidRPr="001E03AA">
        <w:t>47.b pants – 1.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40436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C31380D" w14:textId="77777777"/>
        </w:tc>
      </w:tr>
      <w:tr w14:paraId="26C5EFD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767C4C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2F4DCC3" w14:textId="77777777">
            <w:pPr>
              <w:pStyle w:val="AmColumnHeading"/>
            </w:pPr>
            <w:r w:rsidRPr="001E03AA">
              <w:t>Grozījums</w:t>
            </w:r>
          </w:p>
        </w:tc>
      </w:tr>
      <w:tr w14:paraId="4B671CD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28F047E" w14:textId="77777777">
            <w:pPr>
              <w:pStyle w:val="Normal6a"/>
            </w:pPr>
            <w:r w:rsidRPr="001E03AA">
              <w:t>1.</w:t>
            </w:r>
            <w:r w:rsidRPr="001E03AA">
              <w:tab/>
              <w:t xml:space="preserve">EVTI </w:t>
            </w:r>
            <w:r w:rsidRPr="001E03AA">
              <w:rPr>
                <w:b/>
                <w:i/>
              </w:rPr>
              <w:t>pastāvīgi</w:t>
            </w:r>
            <w:r w:rsidRPr="001E03AA">
              <w:t xml:space="preserve"> identificē atšķirīgas, dublējošas, liekas un nepilnīgas uzraudzības darbības, ko veic piederības dalībvalsts vai uzņēmējas dalībvalsts kompetentās iestādes un kas traucē AIFP efektīvi īstenot vienotās pases tiesības atbilstīgi šīs direktīvas 33. pantam un depozitārijiem veikt to funkcijas pārrobežu mērogā saskaņā ar 21. panta 5. punktu.</w:t>
            </w:r>
          </w:p>
        </w:tc>
        <w:tc>
          <w:tcPr>
            <w:tcW w:w="4876" w:type="dxa"/>
            <w:tcBorders>
              <w:top w:val="nil"/>
              <w:left w:val="nil"/>
              <w:bottom w:val="nil"/>
              <w:right w:val="nil"/>
            </w:tcBorders>
            <w:hideMark/>
          </w:tcPr>
          <w:p w:rsidR="006C6BF9" w:rsidRPr="001E03AA" w:rsidP="008E6ADF" w14:paraId="13AC1325" w14:textId="77777777">
            <w:pPr>
              <w:pStyle w:val="Normal6a"/>
            </w:pPr>
            <w:r w:rsidRPr="001E03AA">
              <w:t>1.</w:t>
            </w:r>
            <w:r w:rsidRPr="001E03AA">
              <w:tab/>
              <w:t>EVTI identificē atšķirīgas, dublējošas, liekas un nepilnīgas uzraudzības darbības, ko veic piederības dalībvalsts vai uzņēmējas dalībvalsts kompetentās iestādes un kas traucē AIFP efektīvi īstenot vienotās pases tiesības atbilstīgi šīs direktīvas 33. pantam un depozitārijiem veikt to funkcijas pārrobežu mērogā saskaņā ar 21. panta 5. punktu.</w:t>
            </w:r>
          </w:p>
        </w:tc>
      </w:tr>
    </w:tbl>
    <w:p w:rsidR="006C6BF9" w:rsidRPr="001E03AA" w:rsidP="006C6BF9" w14:paraId="4DCAA9B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2DCC49D" w14:textId="77777777">
      <w:r w:rsidRPr="001E03AA">
        <w:rPr>
          <w:rStyle w:val="HideTWBExt"/>
        </w:rPr>
        <w:t>&lt;/Amend&gt;</w:t>
      </w:r>
    </w:p>
    <w:p w:rsidR="006C6BF9" w:rsidRPr="001E03AA" w:rsidP="006C6BF9" w14:paraId="29BB20F3"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592</w:t>
      </w:r>
      <w:r w:rsidRPr="001E03AA">
        <w:rPr>
          <w:rStyle w:val="HideTWBExt"/>
          <w:b w:val="0"/>
        </w:rPr>
        <w:t>&lt;/NumAm&gt;</w:t>
      </w:r>
    </w:p>
    <w:p w:rsidR="006C6BF9" w:rsidRPr="001E03AA" w:rsidP="006C6BF9" w14:paraId="0AEBE2C5"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166766E7" w14:textId="77777777">
      <w:pPr>
        <w:pStyle w:val="NormalBold"/>
      </w:pPr>
      <w:r w:rsidRPr="001E03AA">
        <w:rPr>
          <w:rStyle w:val="HideTWBExt"/>
          <w:b w:val="0"/>
        </w:rPr>
        <w:t>&lt;/RepeatBlock-By&gt;</w:t>
      </w:r>
    </w:p>
    <w:p w:rsidR="006C6BF9" w:rsidRPr="001E03AA" w:rsidP="006C6BF9" w14:paraId="17E35C6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85C7C8A"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5F22788C" w14:textId="77777777">
      <w:r w:rsidRPr="001E03AA">
        <w:rPr>
          <w:rStyle w:val="HideTWBExt"/>
        </w:rPr>
        <w:t>&lt;DocAmend2&gt;</w:t>
      </w:r>
      <w:r w:rsidRPr="001E03AA">
        <w:t>Direktīva 2011/61/ES</w:t>
      </w:r>
      <w:r w:rsidRPr="001E03AA">
        <w:rPr>
          <w:rStyle w:val="HideTWBExt"/>
        </w:rPr>
        <w:t>&lt;/DocAmend2&gt;</w:t>
      </w:r>
    </w:p>
    <w:p w:rsidR="006C6BF9" w:rsidRPr="001E03AA" w:rsidP="006C6BF9" w14:paraId="48777876" w14:textId="77777777">
      <w:r w:rsidRPr="001E03AA">
        <w:rPr>
          <w:rStyle w:val="HideTWBExt"/>
        </w:rPr>
        <w:t>&lt;Article2&gt;</w:t>
      </w:r>
      <w:r w:rsidRPr="001E03AA">
        <w:t>47.b pants – 2.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94FD4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A552C66" w14:textId="77777777"/>
        </w:tc>
      </w:tr>
      <w:tr w14:paraId="6320130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EC462EF"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F1426C5" w14:textId="77777777">
            <w:pPr>
              <w:pStyle w:val="AmColumnHeading"/>
            </w:pPr>
            <w:r w:rsidRPr="001E03AA">
              <w:t>Grozījums</w:t>
            </w:r>
          </w:p>
        </w:tc>
      </w:tr>
      <w:tr w14:paraId="2D11174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086EDF9" w14:textId="77777777">
            <w:pPr>
              <w:pStyle w:val="Normal6a"/>
            </w:pPr>
            <w:r w:rsidRPr="001E03AA">
              <w:rPr>
                <w:b/>
                <w:i/>
              </w:rPr>
              <w:t>2.</w:t>
            </w:r>
            <w:r w:rsidRPr="001E03AA">
              <w:tab/>
            </w:r>
            <w:r w:rsidRPr="001E03AA">
              <w:rPr>
                <w:b/>
                <w:i/>
              </w:rPr>
              <w:t>Šā panta 1. punkta nolūkā EVTI sadarbojas ar attiecīgajām kompetentajām iestādēm un attiecīgā gadījumā vāc papildu informāciju, lai apzinātu esošās vai iespējamās pārrobežu problēmas.</w:t>
            </w:r>
          </w:p>
        </w:tc>
        <w:tc>
          <w:tcPr>
            <w:tcW w:w="4876" w:type="dxa"/>
            <w:tcBorders>
              <w:top w:val="nil"/>
              <w:left w:val="nil"/>
              <w:bottom w:val="nil"/>
              <w:right w:val="nil"/>
            </w:tcBorders>
            <w:hideMark/>
          </w:tcPr>
          <w:p w:rsidR="006C6BF9" w:rsidRPr="001E03AA" w:rsidP="008E6ADF" w14:paraId="33646205" w14:textId="77777777">
            <w:pPr>
              <w:pStyle w:val="Normal6a"/>
            </w:pPr>
            <w:r w:rsidRPr="001E03AA">
              <w:rPr>
                <w:b/>
                <w:i/>
              </w:rPr>
              <w:t>svītrots</w:t>
            </w:r>
          </w:p>
        </w:tc>
      </w:tr>
      <w:tr w14:paraId="395BC10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3B616B9" w14:textId="77777777">
            <w:pPr>
              <w:pStyle w:val="Normal6a"/>
            </w:pPr>
            <w:r w:rsidRPr="001E03AA">
              <w:rPr>
                <w:b/>
                <w:i/>
              </w:rPr>
              <w:t>Ja saskaņā ar šā punkta pirmo daļu EVTI konstatē esošas vai potenciālas pārrobežu problēmas, tā ierosina attiecīgajām kompetentajām iestādēm korektīvus pasākumus to novēršanai.</w:t>
            </w:r>
          </w:p>
        </w:tc>
        <w:tc>
          <w:tcPr>
            <w:tcW w:w="4876" w:type="dxa"/>
            <w:tcBorders>
              <w:top w:val="nil"/>
              <w:left w:val="nil"/>
              <w:bottom w:val="nil"/>
              <w:right w:val="nil"/>
            </w:tcBorders>
          </w:tcPr>
          <w:p w:rsidR="006C6BF9" w:rsidRPr="001E03AA" w:rsidP="008E6ADF" w14:paraId="7B925F37" w14:textId="77777777">
            <w:pPr>
              <w:pStyle w:val="Normal6a"/>
            </w:pPr>
          </w:p>
        </w:tc>
      </w:tr>
    </w:tbl>
    <w:p w:rsidR="006C6BF9" w:rsidRPr="001E03AA" w:rsidP="006C6BF9" w14:paraId="10093A1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D05F9DD" w14:textId="77777777">
      <w:r w:rsidRPr="001E03AA">
        <w:rPr>
          <w:rStyle w:val="HideTWBExt"/>
        </w:rPr>
        <w:t>&lt;/Amend&gt;</w:t>
      </w:r>
    </w:p>
    <w:p w:rsidR="006C6BF9" w:rsidRPr="001E03AA" w:rsidP="006C6BF9" w14:paraId="23B2C076"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593</w:t>
      </w:r>
      <w:r w:rsidRPr="001E03AA">
        <w:rPr>
          <w:rStyle w:val="HideTWBExt"/>
          <w:b w:val="0"/>
        </w:rPr>
        <w:t>&lt;/NumAm&gt;</w:t>
      </w:r>
    </w:p>
    <w:p w:rsidR="006C6BF9" w:rsidRPr="001E03AA" w:rsidP="006C6BF9" w14:paraId="1B8E3E5E"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3AFB6B46" w14:textId="77777777">
      <w:pPr>
        <w:pStyle w:val="NormalBold"/>
      </w:pPr>
      <w:r w:rsidRPr="001E03AA">
        <w:rPr>
          <w:rStyle w:val="HideTWBExt"/>
          <w:b w:val="0"/>
        </w:rPr>
        <w:t>&lt;/RepeatBlock-By&gt;</w:t>
      </w:r>
    </w:p>
    <w:p w:rsidR="006C6BF9" w:rsidRPr="001E03AA" w:rsidP="006C6BF9" w14:paraId="5A4F2F13"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ACDD328"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352A648C" w14:textId="77777777">
      <w:r w:rsidRPr="001E03AA">
        <w:rPr>
          <w:rStyle w:val="HideTWBExt"/>
        </w:rPr>
        <w:t>&lt;DocAmend2&gt;</w:t>
      </w:r>
      <w:r w:rsidRPr="001E03AA">
        <w:t>Direktīva 2011/61/ES</w:t>
      </w:r>
      <w:r w:rsidRPr="001E03AA">
        <w:rPr>
          <w:rStyle w:val="HideTWBExt"/>
        </w:rPr>
        <w:t>&lt;/DocAmend2&gt;</w:t>
      </w:r>
    </w:p>
    <w:p w:rsidR="006C6BF9" w:rsidRPr="001E03AA" w:rsidP="006C6BF9" w14:paraId="36601F7C" w14:textId="77777777">
      <w:r w:rsidRPr="001E03AA">
        <w:rPr>
          <w:rStyle w:val="HideTWBExt"/>
        </w:rPr>
        <w:t>&lt;Article2&gt;</w:t>
      </w:r>
      <w:r w:rsidRPr="001E03AA">
        <w:t>47.b pants – 1.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8C7D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0A49C9C" w14:textId="77777777"/>
        </w:tc>
      </w:tr>
      <w:tr w14:paraId="25CCF13B"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FB8562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DCE1373" w14:textId="77777777">
            <w:pPr>
              <w:pStyle w:val="AmColumnHeading"/>
            </w:pPr>
            <w:r w:rsidRPr="001E03AA">
              <w:t>Grozījums</w:t>
            </w:r>
          </w:p>
        </w:tc>
      </w:tr>
      <w:tr w14:paraId="6173FBD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24F1EBA" w14:textId="77777777">
            <w:pPr>
              <w:pStyle w:val="Normal6a"/>
            </w:pPr>
            <w:r w:rsidRPr="001E03AA">
              <w:t xml:space="preserve">Šā panta 1. punkta nolūkā EVTI sadarbojas ar attiecīgajām kompetentajām iestādēm un </w:t>
            </w:r>
            <w:r w:rsidRPr="001E03AA">
              <w:rPr>
                <w:b/>
                <w:i/>
              </w:rPr>
              <w:t>attiecīgā gadījumā</w:t>
            </w:r>
            <w:r w:rsidRPr="001E03AA">
              <w:t xml:space="preserve"> vāc papildu informāciju, lai apzinātu esošās vai iespējamās pārrobežu problēmas.</w:t>
            </w:r>
          </w:p>
        </w:tc>
        <w:tc>
          <w:tcPr>
            <w:tcW w:w="4876" w:type="dxa"/>
            <w:tcBorders>
              <w:top w:val="nil"/>
              <w:left w:val="nil"/>
              <w:bottom w:val="nil"/>
              <w:right w:val="nil"/>
            </w:tcBorders>
            <w:hideMark/>
          </w:tcPr>
          <w:p w:rsidR="006C6BF9" w:rsidRPr="001E03AA" w:rsidP="008E6ADF" w14:paraId="705AAB8C" w14:textId="77777777">
            <w:pPr>
              <w:pStyle w:val="Normal6a"/>
            </w:pPr>
            <w:r w:rsidRPr="001E03AA">
              <w:t>Šā panta 1. punkta nolūkā EVTI sadarbojas ar attiecīgajām kompetentajām iestādēm un, ja tas ir nepieciešams, samērīgi vāc papildu informāciju, lai apzinātu esošās vai iespējamās pārrobežu problēmas.</w:t>
            </w:r>
          </w:p>
        </w:tc>
      </w:tr>
    </w:tbl>
    <w:p w:rsidR="006C6BF9" w:rsidRPr="001E03AA" w:rsidP="006C6BF9" w14:paraId="39923D9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A522180" w14:textId="77777777">
      <w:r w:rsidRPr="001E03AA">
        <w:rPr>
          <w:rStyle w:val="HideTWBExt"/>
        </w:rPr>
        <w:t>&lt;/Amend&gt;</w:t>
      </w:r>
    </w:p>
    <w:p w:rsidR="006C6BF9" w:rsidRPr="001E03AA" w:rsidP="006C6BF9" w14:paraId="6408C469"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594</w:t>
      </w:r>
      <w:r w:rsidRPr="001E03AA">
        <w:rPr>
          <w:rStyle w:val="HideTWBExt"/>
          <w:b w:val="0"/>
        </w:rPr>
        <w:t>&lt;/NumAm&gt;</w:t>
      </w:r>
    </w:p>
    <w:p w:rsidR="006C6BF9" w:rsidRPr="001E03AA" w:rsidP="006C6BF9" w14:paraId="3F63D0CD" w14:textId="77777777">
      <w:pPr>
        <w:pStyle w:val="NormalBold"/>
      </w:pPr>
      <w:r w:rsidRPr="001E03AA">
        <w:rPr>
          <w:rStyle w:val="HideTWBExt"/>
          <w:b w:val="0"/>
        </w:rPr>
        <w:t>&lt;RepeatBlock-By&gt;&lt;Members&gt;</w:t>
      </w:r>
      <w:r w:rsidRPr="001E03AA">
        <w:t>Eero Heinäluoma, Jonás Fernández, Francisco Assis, César Luena, Evelyn Regner, Aurore Lalucq, Nikos Papandreou</w:t>
      </w:r>
      <w:r w:rsidRPr="001E03AA">
        <w:rPr>
          <w:rStyle w:val="HideTWBExt"/>
          <w:b w:val="0"/>
        </w:rPr>
        <w:t>&lt;/Members&gt;</w:t>
      </w:r>
    </w:p>
    <w:p w:rsidR="006C6BF9" w:rsidRPr="001E03AA" w:rsidP="006C6BF9" w14:paraId="734E2E72" w14:textId="77777777">
      <w:pPr>
        <w:pStyle w:val="NormalBold"/>
      </w:pPr>
      <w:r w:rsidRPr="001E03AA">
        <w:rPr>
          <w:rStyle w:val="HideTWBExt"/>
          <w:b w:val="0"/>
        </w:rPr>
        <w:t>&lt;/RepeatBlock-By&gt;</w:t>
      </w:r>
    </w:p>
    <w:p w:rsidR="006C6BF9" w:rsidRPr="001E03AA" w:rsidP="006C6BF9" w14:paraId="1958D3C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FC18FF8"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3FBD2803" w14:textId="77777777">
      <w:r w:rsidRPr="001E03AA">
        <w:rPr>
          <w:rStyle w:val="HideTWBExt"/>
        </w:rPr>
        <w:t>&lt;DocAmend2&gt;</w:t>
      </w:r>
      <w:r w:rsidRPr="001E03AA">
        <w:t>Direktīva 2011/61/ES</w:t>
      </w:r>
      <w:r w:rsidRPr="001E03AA">
        <w:rPr>
          <w:rStyle w:val="HideTWBExt"/>
        </w:rPr>
        <w:t>&lt;/DocAmend2&gt;</w:t>
      </w:r>
    </w:p>
    <w:p w:rsidR="006C6BF9" w:rsidRPr="001E03AA" w:rsidP="006C6BF9" w14:paraId="56B4CBF0" w14:textId="77777777">
      <w:r w:rsidRPr="001E03AA">
        <w:rPr>
          <w:rStyle w:val="HideTWBExt"/>
        </w:rPr>
        <w:t>&lt;Article2&gt;</w:t>
      </w:r>
      <w:r w:rsidRPr="001E03AA">
        <w:t>47.b pants – 2.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93CED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1008FA6" w14:textId="77777777"/>
        </w:tc>
      </w:tr>
      <w:tr w14:paraId="153EEA7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A73BBF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4FFD297" w14:textId="77777777">
            <w:pPr>
              <w:pStyle w:val="AmColumnHeading"/>
            </w:pPr>
            <w:r w:rsidRPr="001E03AA">
              <w:t>Grozījums</w:t>
            </w:r>
          </w:p>
        </w:tc>
      </w:tr>
      <w:tr w14:paraId="2D4C732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9B5713B" w14:textId="77777777">
            <w:pPr>
              <w:pStyle w:val="Normal6a"/>
            </w:pPr>
            <w:r w:rsidRPr="001E03AA">
              <w:t>Ja saskaņā ar šā punkta pirmo daļu EVTI konstatē esošas vai potenciālas pārrobežu problēmas,</w:t>
            </w:r>
            <w:r w:rsidRPr="001E03AA">
              <w:rPr>
                <w:b/>
                <w:i/>
              </w:rPr>
              <w:t xml:space="preserve"> tā ierosina </w:t>
            </w:r>
            <w:r w:rsidRPr="001E03AA">
              <w:t>attiecīgajām kompetentajām iestādēm</w:t>
            </w:r>
            <w:r w:rsidRPr="001E03AA">
              <w:rPr>
                <w:b/>
                <w:i/>
              </w:rPr>
              <w:t xml:space="preserve"> korektīvus pasākumus to novēršanai</w:t>
            </w:r>
            <w:r w:rsidRPr="001E03AA">
              <w:t>.</w:t>
            </w:r>
          </w:p>
        </w:tc>
        <w:tc>
          <w:tcPr>
            <w:tcW w:w="4876" w:type="dxa"/>
            <w:tcBorders>
              <w:top w:val="nil"/>
              <w:left w:val="nil"/>
              <w:bottom w:val="nil"/>
              <w:right w:val="nil"/>
            </w:tcBorders>
            <w:hideMark/>
          </w:tcPr>
          <w:p w:rsidR="006C6BF9" w:rsidRPr="001E03AA" w:rsidP="008E6ADF" w14:paraId="30C5BF66" w14:textId="77777777">
            <w:pPr>
              <w:pStyle w:val="Normal6a"/>
            </w:pPr>
            <w:r w:rsidRPr="001E03AA">
              <w:t xml:space="preserve">Ja saskaņā ar šā punkta pirmo daļu EVTI konstatē esošas vai potenciālas pārrobežu problēmas, </w:t>
            </w:r>
            <w:r w:rsidRPr="001E03AA">
              <w:rPr>
                <w:b/>
                <w:i/>
              </w:rPr>
              <w:t>tās Izpildvalde var pieņemt</w:t>
            </w:r>
            <w:r w:rsidRPr="001E03AA">
              <w:t xml:space="preserve"> attiecīgajām kompetentajām iestādēm </w:t>
            </w:r>
            <w:r w:rsidRPr="001E03AA">
              <w:rPr>
                <w:b/>
                <w:i/>
              </w:rPr>
              <w:t>saistošu lēmumu par īpašu uzraudzības rīcību vai atturēšanos no rīcības, tostarp par atļaujas izsniegšanas lēmumiem vai to atsaukšanu, izmaiņām atļaujas izsniegšanas nosacījumos, pārbaudēm uz vietas, ko veic valstu kompetentās iestādes, sadarbību ar kopējām uzraudzības komandām, ko izveido un koordinē EVTI, vai izpildes darbībām</w:t>
            </w:r>
            <w:r w:rsidRPr="001E03AA">
              <w:t>.</w:t>
            </w:r>
          </w:p>
        </w:tc>
      </w:tr>
    </w:tbl>
    <w:p w:rsidR="006C6BF9" w:rsidRPr="001E03AA" w:rsidP="006C6BF9" w14:paraId="68EAD43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3DB5603" w14:textId="77777777">
      <w:r w:rsidRPr="001E03AA">
        <w:rPr>
          <w:rStyle w:val="HideTWBExt"/>
        </w:rPr>
        <w:t>&lt;/Amend&gt;</w:t>
      </w:r>
    </w:p>
    <w:p w:rsidR="006C6BF9" w:rsidRPr="001E03AA" w:rsidP="006C6BF9" w14:paraId="3AF7836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595</w:t>
      </w:r>
      <w:r w:rsidRPr="001E03AA">
        <w:rPr>
          <w:rStyle w:val="HideTWBExt"/>
          <w:b w:val="0"/>
        </w:rPr>
        <w:t>&lt;/NumAm&gt;</w:t>
      </w:r>
    </w:p>
    <w:p w:rsidR="006C6BF9" w:rsidRPr="001E03AA" w:rsidP="006C6BF9" w14:paraId="4479F771"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161673C8" w14:textId="77777777">
      <w:pPr>
        <w:pStyle w:val="NormalBold"/>
      </w:pPr>
      <w:r w:rsidRPr="001E03AA">
        <w:rPr>
          <w:rStyle w:val="HideTWBExt"/>
          <w:b w:val="0"/>
        </w:rPr>
        <w:t>&lt;/RepeatBlock-By&gt;</w:t>
      </w:r>
    </w:p>
    <w:p w:rsidR="006C6BF9" w:rsidRPr="001E03AA" w:rsidP="006C6BF9" w14:paraId="76648F4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ADA8067"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7B7C939B" w14:textId="77777777">
      <w:r w:rsidRPr="001E03AA">
        <w:rPr>
          <w:rStyle w:val="HideTWBExt"/>
        </w:rPr>
        <w:t>&lt;DocAmend2&gt;</w:t>
      </w:r>
      <w:r w:rsidRPr="001E03AA">
        <w:t>Direktīva 2011/61/ES</w:t>
      </w:r>
      <w:r w:rsidRPr="001E03AA">
        <w:rPr>
          <w:rStyle w:val="HideTWBExt"/>
        </w:rPr>
        <w:t>&lt;/DocAmend2&gt;</w:t>
      </w:r>
    </w:p>
    <w:p w:rsidR="006C6BF9" w:rsidRPr="001E03AA" w:rsidP="006C6BF9" w14:paraId="7537973E" w14:textId="77777777">
      <w:r w:rsidRPr="001E03AA">
        <w:rPr>
          <w:rStyle w:val="HideTWBExt"/>
        </w:rPr>
        <w:t>&lt;Article2&gt;</w:t>
      </w:r>
      <w:r w:rsidRPr="001E03AA">
        <w:t>47.b pants – 2.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D4288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0B22220" w14:textId="77777777"/>
        </w:tc>
      </w:tr>
      <w:tr w14:paraId="06A029E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223831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7698856" w14:textId="77777777">
            <w:pPr>
              <w:pStyle w:val="AmColumnHeading"/>
            </w:pPr>
            <w:r w:rsidRPr="001E03AA">
              <w:t>Grozījums</w:t>
            </w:r>
          </w:p>
        </w:tc>
      </w:tr>
      <w:tr w14:paraId="73A969F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9736006" w14:textId="77777777">
            <w:pPr>
              <w:pStyle w:val="Normal6a"/>
            </w:pPr>
            <w:r w:rsidRPr="001E03AA">
              <w:rPr>
                <w:b/>
                <w:i/>
              </w:rPr>
              <w:t>Ja saskaņā ar šā punkta pirmo daļu EVTI konstatē esošas vai potenciālas pārrobežu problēmas, tā ierosina attiecīgajām kompetentajām iestādēm korektīvus pasākumus to novēršanai.</w:t>
            </w:r>
          </w:p>
        </w:tc>
        <w:tc>
          <w:tcPr>
            <w:tcW w:w="4876" w:type="dxa"/>
            <w:tcBorders>
              <w:top w:val="nil"/>
              <w:left w:val="nil"/>
              <w:bottom w:val="nil"/>
              <w:right w:val="nil"/>
            </w:tcBorders>
            <w:hideMark/>
          </w:tcPr>
          <w:p w:rsidR="006C6BF9" w:rsidRPr="001E03AA" w:rsidP="008E6ADF" w14:paraId="6A37A45D" w14:textId="77777777">
            <w:pPr>
              <w:pStyle w:val="Normal6a"/>
            </w:pPr>
            <w:r w:rsidRPr="001E03AA">
              <w:rPr>
                <w:b/>
                <w:i/>
              </w:rPr>
              <w:t>Attiecīgās kompetentās iestādes apsver nepieciešamās korektīvās darbības vai, ja tās to nedara, sniedz pamatotu paskaidrojumu EVTI tās noteiktajā termiņā.</w:t>
            </w:r>
            <w:r w:rsidRPr="001E03AA">
              <w:t xml:space="preserve"> </w:t>
            </w:r>
            <w:r w:rsidRPr="001E03AA">
              <w:rPr>
                <w:b/>
                <w:i/>
              </w:rPr>
              <w:t>EVTI izvērtē regulārās problēmas, kas konstatētas saskaņā ar 1. punktu, veicot tematiskas pārbaudes saskaņā ar Regulas (ES) Nr. 1095/2010 30. pantu.</w:t>
            </w:r>
          </w:p>
        </w:tc>
      </w:tr>
    </w:tbl>
    <w:p w:rsidR="006C6BF9" w:rsidRPr="001E03AA" w:rsidP="006C6BF9" w14:paraId="4553DF7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DB06F89" w14:textId="77777777">
      <w:r w:rsidRPr="001E03AA">
        <w:rPr>
          <w:rStyle w:val="HideTWBExt"/>
        </w:rPr>
        <w:t>&lt;/Amend&gt;</w:t>
      </w:r>
    </w:p>
    <w:p w:rsidR="006C6BF9" w:rsidRPr="001E03AA" w:rsidP="006C6BF9" w14:paraId="08C9308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596</w:t>
      </w:r>
      <w:r w:rsidRPr="001E03AA">
        <w:rPr>
          <w:rStyle w:val="HideTWBExt"/>
          <w:b w:val="0"/>
        </w:rPr>
        <w:t>&lt;/NumAm&gt;</w:t>
      </w:r>
    </w:p>
    <w:p w:rsidR="006C6BF9" w:rsidRPr="001E03AA" w:rsidP="006C6BF9" w14:paraId="2956EC8E"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06BDCAB2" w14:textId="77777777">
      <w:pPr>
        <w:pStyle w:val="NormalBold"/>
      </w:pPr>
      <w:r w:rsidRPr="001E03AA">
        <w:rPr>
          <w:rStyle w:val="HideTWBExt"/>
          <w:b w:val="0"/>
        </w:rPr>
        <w:t>&lt;/RepeatBlock-By&gt;</w:t>
      </w:r>
    </w:p>
    <w:p w:rsidR="006C6BF9" w:rsidRPr="001E03AA" w:rsidP="006C6BF9" w14:paraId="3A15D09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1F077CA"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3130640A" w14:textId="77777777">
      <w:r w:rsidRPr="001E03AA">
        <w:rPr>
          <w:rStyle w:val="HideTWBExt"/>
        </w:rPr>
        <w:t>&lt;DocAmend2&gt;</w:t>
      </w:r>
      <w:r w:rsidRPr="001E03AA">
        <w:t>Direktīva 2011/61/ES</w:t>
      </w:r>
      <w:r w:rsidRPr="001E03AA">
        <w:rPr>
          <w:rStyle w:val="HideTWBExt"/>
        </w:rPr>
        <w:t>&lt;/DocAmend2&gt;</w:t>
      </w:r>
    </w:p>
    <w:p w:rsidR="006C6BF9" w:rsidRPr="001E03AA" w:rsidP="006C6BF9" w14:paraId="287A9D97" w14:textId="77777777">
      <w:r w:rsidRPr="001E03AA">
        <w:rPr>
          <w:rStyle w:val="HideTWBExt"/>
        </w:rPr>
        <w:t>&lt;Article2&gt;</w:t>
      </w:r>
      <w:r w:rsidRPr="001E03AA">
        <w:t>47.b pants – 2.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30650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2FC680D" w14:textId="77777777"/>
        </w:tc>
      </w:tr>
      <w:tr w14:paraId="1E547A2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3A1BBF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EB55A42" w14:textId="77777777">
            <w:pPr>
              <w:pStyle w:val="AmColumnHeading"/>
            </w:pPr>
            <w:r w:rsidRPr="001E03AA">
              <w:t>Grozījums</w:t>
            </w:r>
          </w:p>
        </w:tc>
      </w:tr>
      <w:tr w14:paraId="2194EEA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9DF24C1" w14:textId="77777777">
            <w:pPr>
              <w:pStyle w:val="Normal6a"/>
            </w:pPr>
            <w:r w:rsidRPr="001E03AA">
              <w:t xml:space="preserve">Ja saskaņā ar šā punkta pirmo daļu EVTI konstatē </w:t>
            </w:r>
            <w:r w:rsidRPr="001E03AA">
              <w:rPr>
                <w:b/>
                <w:i/>
              </w:rPr>
              <w:t>esošas vai potenciālas</w:t>
            </w:r>
            <w:r w:rsidRPr="001E03AA">
              <w:t xml:space="preserve"> pārrobežu problēmas, tā ierosina attiecīgajām kompetentajām iestādēm korektīvus pasākumus to novēršanai.</w:t>
            </w:r>
          </w:p>
        </w:tc>
        <w:tc>
          <w:tcPr>
            <w:tcW w:w="4876" w:type="dxa"/>
            <w:tcBorders>
              <w:top w:val="nil"/>
              <w:left w:val="nil"/>
              <w:bottom w:val="nil"/>
              <w:right w:val="nil"/>
            </w:tcBorders>
            <w:hideMark/>
          </w:tcPr>
          <w:p w:rsidR="006C6BF9" w:rsidRPr="001E03AA" w:rsidP="008E6ADF" w14:paraId="7091B9E1" w14:textId="77777777">
            <w:pPr>
              <w:pStyle w:val="Normal6a"/>
            </w:pPr>
            <w:r w:rsidRPr="001E03AA">
              <w:t>Ja saskaņā ar šā punkta pirmo daļu EVTI konstatē pārrobežu problēmas, tā ierosina attiecīgajām kompetentajām iestādēm korektīvus pasākumus to novēršanai.</w:t>
            </w:r>
          </w:p>
        </w:tc>
      </w:tr>
    </w:tbl>
    <w:p w:rsidR="006C6BF9" w:rsidRPr="001E03AA" w:rsidP="006C6BF9" w14:paraId="6994C86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BD8C654" w14:textId="77777777">
      <w:r w:rsidRPr="001E03AA">
        <w:rPr>
          <w:rStyle w:val="HideTWBExt"/>
        </w:rPr>
        <w:t>&lt;/Amend&gt;</w:t>
      </w:r>
    </w:p>
    <w:p w:rsidR="006C6BF9" w:rsidRPr="001E03AA" w:rsidP="006C6BF9" w14:paraId="054D27A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597</w:t>
      </w:r>
      <w:r w:rsidRPr="001E03AA">
        <w:rPr>
          <w:rStyle w:val="HideTWBExt"/>
          <w:b w:val="0"/>
        </w:rPr>
        <w:t>&lt;/NumAm&gt;</w:t>
      </w:r>
    </w:p>
    <w:p w:rsidR="006C6BF9" w:rsidRPr="001E03AA" w:rsidP="006C6BF9" w14:paraId="7BF604BB" w14:textId="77777777">
      <w:pPr>
        <w:pStyle w:val="NormalBold"/>
      </w:pPr>
      <w:r w:rsidRPr="001E03AA">
        <w:rPr>
          <w:rStyle w:val="HideTWBExt"/>
          <w:b w:val="0"/>
        </w:rPr>
        <w:t>&lt;RepeatBlock-By&gt;&lt;Members&gt;</w:t>
      </w:r>
      <w:r w:rsidRPr="001E03AA">
        <w:t>Eero Heinäluoma, Jonás Fernández, Francisco Assis, César Luena, Evelyn Regner, Aurore Lalucq, Nikos Papandreou</w:t>
      </w:r>
      <w:r w:rsidRPr="001E03AA">
        <w:rPr>
          <w:rStyle w:val="HideTWBExt"/>
          <w:b w:val="0"/>
        </w:rPr>
        <w:t>&lt;/Members&gt;</w:t>
      </w:r>
    </w:p>
    <w:p w:rsidR="006C6BF9" w:rsidRPr="001E03AA" w:rsidP="006C6BF9" w14:paraId="28207172" w14:textId="77777777">
      <w:pPr>
        <w:pStyle w:val="NormalBold"/>
      </w:pPr>
      <w:r w:rsidRPr="001E03AA">
        <w:rPr>
          <w:rStyle w:val="HideTWBExt"/>
          <w:b w:val="0"/>
        </w:rPr>
        <w:t>&lt;/RepeatBlock-By&gt;</w:t>
      </w:r>
    </w:p>
    <w:p w:rsidR="006C6BF9" w:rsidRPr="001E03AA" w:rsidP="006C6BF9" w14:paraId="7FACF17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8B82DE9"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3CC608CE" w14:textId="77777777">
      <w:r w:rsidRPr="001E03AA">
        <w:rPr>
          <w:rStyle w:val="HideTWBExt"/>
        </w:rPr>
        <w:t>&lt;DocAmend2&gt;</w:t>
      </w:r>
      <w:r w:rsidRPr="001E03AA">
        <w:t>Direktīva 2011/61/ES</w:t>
      </w:r>
      <w:r w:rsidRPr="001E03AA">
        <w:rPr>
          <w:rStyle w:val="HideTWBExt"/>
        </w:rPr>
        <w:t>&lt;/DocAmend2&gt;</w:t>
      </w:r>
    </w:p>
    <w:p w:rsidR="006C6BF9" w:rsidRPr="001E03AA" w:rsidP="006C6BF9" w14:paraId="144C936A" w14:textId="77777777">
      <w:r w:rsidRPr="001E03AA">
        <w:rPr>
          <w:rStyle w:val="HideTWBExt"/>
        </w:rPr>
        <w:t>&lt;Article2&gt;</w:t>
      </w:r>
      <w:r w:rsidRPr="001E03AA">
        <w:t>47.b pants – 2. punkts – 2.a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02370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8C01569" w14:textId="77777777"/>
        </w:tc>
      </w:tr>
      <w:tr w14:paraId="022D7EBB"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C07131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6742EA0" w14:textId="77777777">
            <w:pPr>
              <w:pStyle w:val="AmColumnHeading"/>
            </w:pPr>
            <w:r w:rsidRPr="001E03AA">
              <w:t>Grozījums</w:t>
            </w:r>
          </w:p>
        </w:tc>
      </w:tr>
      <w:tr w14:paraId="50B7FE0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6636DCE" w14:textId="77777777">
            <w:pPr>
              <w:pStyle w:val="Normal6a"/>
            </w:pPr>
          </w:p>
        </w:tc>
        <w:tc>
          <w:tcPr>
            <w:tcW w:w="4876" w:type="dxa"/>
            <w:tcBorders>
              <w:top w:val="nil"/>
              <w:left w:val="nil"/>
              <w:bottom w:val="nil"/>
              <w:right w:val="nil"/>
            </w:tcBorders>
            <w:hideMark/>
          </w:tcPr>
          <w:p w:rsidR="006C6BF9" w:rsidRPr="001E03AA" w:rsidP="008E6ADF" w14:paraId="4F782F36" w14:textId="77777777">
            <w:pPr>
              <w:pStyle w:val="Normal6a"/>
            </w:pPr>
            <w:r w:rsidRPr="001E03AA">
              <w:rPr>
                <w:b/>
                <w:i/>
              </w:rPr>
              <w:t xml:space="preserve">Ja nepieciešams, lai nodrošinātu atbilstību Savienības tiesību aktiem, nodrošinātu pienācīgu finanšu sistēmas darbību un integritāti vai novērstu valstu kompetento iestāžu radītus tirgus šķēršļus, tās Izpildvalde var pieņemt individuālu, kādam finanšu tirgus dalībniekam adresētu lēmumu, lai izsniegtu atļaujas, ļautu veikt pārrobežu uzņēmējdarbību vai liktu veikt visas nepieciešamās darbības nolūkā izpildīt savus pienākumus saskaņā ar šo direktīvu, tostarp izbeigt jebkādu praksi. Attiecīgais tirgus dalībnieks dara </w:t>
            </w:r>
            <w:r w:rsidRPr="001E03AA">
              <w:rPr>
                <w:b/>
                <w:i/>
              </w:rPr>
              <w:t>visu iespējamo, lai noteiktajā termiņā nodrošinātu atbilstību EVTI lēmumam.</w:t>
            </w:r>
          </w:p>
        </w:tc>
      </w:tr>
    </w:tbl>
    <w:p w:rsidR="006C6BF9" w:rsidRPr="001E03AA" w:rsidP="006C6BF9" w14:paraId="3D98994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23DDB24" w14:textId="77777777">
      <w:r w:rsidRPr="001E03AA">
        <w:rPr>
          <w:rStyle w:val="HideTWBExt"/>
        </w:rPr>
        <w:t>&lt;/Amend&gt;</w:t>
      </w:r>
    </w:p>
    <w:p w:rsidR="006C6BF9" w:rsidRPr="001E03AA" w:rsidP="006C6BF9" w14:paraId="2406812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598</w:t>
      </w:r>
      <w:r w:rsidRPr="001E03AA">
        <w:rPr>
          <w:rStyle w:val="HideTWBExt"/>
          <w:b w:val="0"/>
        </w:rPr>
        <w:t>&lt;/NumAm&gt;</w:t>
      </w:r>
    </w:p>
    <w:p w:rsidR="006C6BF9" w:rsidRPr="001E03AA" w:rsidP="006C6BF9" w14:paraId="289678A3" w14:textId="77777777">
      <w:pPr>
        <w:pStyle w:val="NormalBold"/>
      </w:pPr>
      <w:r w:rsidRPr="001E03AA">
        <w:rPr>
          <w:rStyle w:val="HideTWBExt"/>
          <w:b w:val="0"/>
        </w:rPr>
        <w:t>&lt;RepeatBlock-By&gt;&lt;Members&gt;</w:t>
      </w:r>
      <w:r w:rsidRPr="001E03AA">
        <w:t>Fernando Navarrete Rojas, Isabel Benjumea Benjumea</w:t>
      </w:r>
      <w:r w:rsidRPr="001E03AA">
        <w:rPr>
          <w:rStyle w:val="HideTWBExt"/>
          <w:b w:val="0"/>
        </w:rPr>
        <w:t>&lt;/Members&gt;</w:t>
      </w:r>
    </w:p>
    <w:p w:rsidR="006C6BF9" w:rsidRPr="001E03AA" w:rsidP="006C6BF9" w14:paraId="2F9EBE29" w14:textId="77777777">
      <w:pPr>
        <w:pStyle w:val="NormalBold"/>
      </w:pPr>
      <w:r w:rsidRPr="001E03AA">
        <w:rPr>
          <w:rStyle w:val="HideTWBExt"/>
          <w:b w:val="0"/>
        </w:rPr>
        <w:t>&lt;/RepeatBlock-By&gt;</w:t>
      </w:r>
    </w:p>
    <w:p w:rsidR="006C6BF9" w:rsidRPr="001E03AA" w:rsidP="006C6BF9" w14:paraId="77F2068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AF16EDE"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3B36FE02" w14:textId="77777777">
      <w:r w:rsidRPr="001E03AA">
        <w:rPr>
          <w:rStyle w:val="HideTWBExt"/>
        </w:rPr>
        <w:t>&lt;DocAmend2&gt;</w:t>
      </w:r>
      <w:r w:rsidRPr="001E03AA">
        <w:t>Direktīva 2011/61/ES</w:t>
      </w:r>
      <w:r w:rsidRPr="001E03AA">
        <w:rPr>
          <w:rStyle w:val="HideTWBExt"/>
        </w:rPr>
        <w:t>&lt;/DocAmend2&gt;</w:t>
      </w:r>
    </w:p>
    <w:p w:rsidR="006C6BF9" w:rsidRPr="001E03AA" w:rsidP="006C6BF9" w14:paraId="47BB77E1" w14:textId="77777777">
      <w:r w:rsidRPr="001E03AA">
        <w:rPr>
          <w:rStyle w:val="HideTWBExt"/>
        </w:rPr>
        <w:t>&lt;Article2&gt;</w:t>
      </w:r>
      <w:r w:rsidRPr="001E03AA">
        <w:t>47.b pants – 2. punkts – 2.a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DB4D3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DF2D4D1" w14:textId="77777777"/>
        </w:tc>
      </w:tr>
      <w:tr w14:paraId="39796A1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32DF10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48550CB" w14:textId="77777777">
            <w:pPr>
              <w:pStyle w:val="AmColumnHeading"/>
            </w:pPr>
            <w:r w:rsidRPr="001E03AA">
              <w:t>Grozījums</w:t>
            </w:r>
          </w:p>
        </w:tc>
      </w:tr>
      <w:tr w14:paraId="48FF58F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1E8C9CF" w14:textId="77777777">
            <w:pPr>
              <w:pStyle w:val="Normal6a"/>
            </w:pPr>
          </w:p>
        </w:tc>
        <w:tc>
          <w:tcPr>
            <w:tcW w:w="4876" w:type="dxa"/>
            <w:tcBorders>
              <w:top w:val="nil"/>
              <w:left w:val="nil"/>
              <w:bottom w:val="nil"/>
              <w:right w:val="nil"/>
            </w:tcBorders>
            <w:hideMark/>
          </w:tcPr>
          <w:p w:rsidR="006C6BF9" w:rsidRPr="001E03AA" w:rsidP="008E6ADF" w14:paraId="5A92B38F" w14:textId="77777777">
            <w:pPr>
              <w:pStyle w:val="Normal6a"/>
            </w:pPr>
            <w:r w:rsidRPr="001E03AA">
              <w:rPr>
                <w:b/>
                <w:i/>
              </w:rPr>
              <w:t>EVTI izvērtē regulārās problēmas, kas konstatētas saskaņā ar 1. punktu, veicot tematiskas pārbaudes saskaņā ar Regulu (ES) Nr. 1095/2010.</w:t>
            </w:r>
          </w:p>
        </w:tc>
      </w:tr>
    </w:tbl>
    <w:p w:rsidR="006C6BF9" w:rsidRPr="001E03AA" w:rsidP="006C6BF9" w14:paraId="0705727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70544E6" w14:textId="77777777">
      <w:r w:rsidRPr="001E03AA">
        <w:rPr>
          <w:rStyle w:val="HideTWBExt"/>
        </w:rPr>
        <w:t>&lt;/Amend&gt;</w:t>
      </w:r>
    </w:p>
    <w:p w:rsidR="006C6BF9" w:rsidRPr="001E03AA" w:rsidP="006C6BF9" w14:paraId="2345E403"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599</w:t>
      </w:r>
      <w:r w:rsidRPr="001E03AA">
        <w:rPr>
          <w:rStyle w:val="HideTWBExt"/>
          <w:b w:val="0"/>
        </w:rPr>
        <w:t>&lt;/NumAm&gt;</w:t>
      </w:r>
    </w:p>
    <w:p w:rsidR="006C6BF9" w:rsidRPr="001E03AA" w:rsidP="006C6BF9" w14:paraId="4B490043"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4A9BD485" w14:textId="77777777">
      <w:pPr>
        <w:pStyle w:val="NormalBold"/>
      </w:pPr>
      <w:r w:rsidRPr="001E03AA">
        <w:rPr>
          <w:rStyle w:val="HideTWBExt"/>
          <w:b w:val="0"/>
        </w:rPr>
        <w:t>&lt;/RepeatBlock-By&gt;</w:t>
      </w:r>
    </w:p>
    <w:p w:rsidR="006C6BF9" w:rsidRPr="001E03AA" w:rsidP="006C6BF9" w14:paraId="5734C56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E8637D8"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1E19261F" w14:textId="77777777">
      <w:r w:rsidRPr="001E03AA">
        <w:rPr>
          <w:rStyle w:val="HideTWBExt"/>
        </w:rPr>
        <w:t>&lt;DocAmend2&gt;</w:t>
      </w:r>
      <w:r w:rsidRPr="001E03AA">
        <w:t>Direktīva 2011/61/ES</w:t>
      </w:r>
      <w:r w:rsidRPr="001E03AA">
        <w:rPr>
          <w:rStyle w:val="HideTWBExt"/>
        </w:rPr>
        <w:t>&lt;/DocAmend2&gt;</w:t>
      </w:r>
    </w:p>
    <w:p w:rsidR="006C6BF9" w:rsidRPr="001E03AA" w:rsidP="006C6BF9" w14:paraId="45D84622" w14:textId="77777777">
      <w:r w:rsidRPr="001E03AA">
        <w:rPr>
          <w:rStyle w:val="HideTWBExt"/>
        </w:rPr>
        <w:t>&lt;Article2&gt;</w:t>
      </w:r>
      <w:r w:rsidRPr="001E03AA">
        <w:t>47.b pants – 3.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6D07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5075C26" w14:textId="77777777"/>
        </w:tc>
      </w:tr>
      <w:tr w14:paraId="13C01FC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157EA4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4C2799B" w14:textId="77777777">
            <w:pPr>
              <w:pStyle w:val="AmColumnHeading"/>
            </w:pPr>
            <w:r w:rsidRPr="001E03AA">
              <w:t>Grozījums</w:t>
            </w:r>
          </w:p>
        </w:tc>
      </w:tr>
      <w:tr w14:paraId="766BB69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C8FE16B" w14:textId="77777777">
            <w:pPr>
              <w:pStyle w:val="Normal6a"/>
            </w:pPr>
            <w:r w:rsidRPr="001E03AA">
              <w:rPr>
                <w:b/>
                <w:i/>
              </w:rPr>
              <w:t>3.</w:t>
            </w:r>
            <w:r w:rsidRPr="001E03AA">
              <w:tab/>
            </w:r>
            <w:r w:rsidRPr="001E03AA">
              <w:rPr>
                <w:b/>
                <w:i/>
              </w:rPr>
              <w:t>Ja, neraugoties uz 2. punktā minētajiem korektīvajiem pasākumiem, vai tāpēc, ka attiecīgās kompetentās iestādes tos neīsteno, saskaņā ar 2. punktu apzinātās problēmas joprojām pastāv, EVTI bez nepamatotas kavēšanās īsteno vismaz vienu no pilnvarām, kas tai piešķirtas saskaņā ar Regulas (ES) Nr. 1095/2010 17., 17.aaa, 19. vai 19.a pantu, vismaz šādos gadījumos:</w:t>
            </w:r>
          </w:p>
        </w:tc>
        <w:tc>
          <w:tcPr>
            <w:tcW w:w="4876" w:type="dxa"/>
            <w:tcBorders>
              <w:top w:val="nil"/>
              <w:left w:val="nil"/>
              <w:bottom w:val="nil"/>
              <w:right w:val="nil"/>
            </w:tcBorders>
            <w:hideMark/>
          </w:tcPr>
          <w:p w:rsidR="006C6BF9" w:rsidRPr="001E03AA" w:rsidP="008E6ADF" w14:paraId="46C7B4B1" w14:textId="77777777">
            <w:pPr>
              <w:pStyle w:val="Normal6a"/>
            </w:pPr>
            <w:r w:rsidRPr="001E03AA">
              <w:rPr>
                <w:b/>
                <w:i/>
              </w:rPr>
              <w:t>svītrots</w:t>
            </w:r>
          </w:p>
        </w:tc>
      </w:tr>
      <w:tr w14:paraId="5C3E5B7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D482229" w14:textId="77777777">
            <w:pPr>
              <w:pStyle w:val="Normal6a"/>
            </w:pPr>
            <w:r w:rsidRPr="001E03AA">
              <w:rPr>
                <w:b/>
                <w:i/>
              </w:rPr>
              <w:t>a) AIFP uzņēmējas dalībvalsts kompetentās iestādes liedz vai plāno liegt AIFP pārvaldīt AIF to teritorijā vai šādai pārvaldībai nosaka prasības, kas neatbilst šai direktīvai;</w:t>
            </w:r>
          </w:p>
        </w:tc>
        <w:tc>
          <w:tcPr>
            <w:tcW w:w="4876" w:type="dxa"/>
            <w:tcBorders>
              <w:top w:val="nil"/>
              <w:left w:val="nil"/>
              <w:bottom w:val="nil"/>
              <w:right w:val="nil"/>
            </w:tcBorders>
          </w:tcPr>
          <w:p w:rsidR="006C6BF9" w:rsidRPr="001E03AA" w:rsidP="008E6ADF" w14:paraId="73534300" w14:textId="77777777">
            <w:pPr>
              <w:pStyle w:val="Normal6a"/>
            </w:pPr>
          </w:p>
        </w:tc>
      </w:tr>
      <w:tr w14:paraId="635F6B2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F481030" w14:textId="77777777">
            <w:pPr>
              <w:pStyle w:val="Normal6a"/>
            </w:pPr>
            <w:r w:rsidRPr="001E03AA">
              <w:rPr>
                <w:b/>
                <w:i/>
              </w:rPr>
              <w:t>b) AIFP vai AIF piederības dalībvalsts kompetentās iestādes liedz vai plāno liegt iecelt depozitāriju, kas veic uzņēmējdarbību citā dalībvalstī, kā minēts 21. panta 5. punktā, vai šādai iecelšanai nosaka prasības, kas neatbilst šai direktīvai;</w:t>
            </w:r>
          </w:p>
        </w:tc>
        <w:tc>
          <w:tcPr>
            <w:tcW w:w="4876" w:type="dxa"/>
            <w:tcBorders>
              <w:top w:val="nil"/>
              <w:left w:val="nil"/>
              <w:bottom w:val="nil"/>
              <w:right w:val="nil"/>
            </w:tcBorders>
          </w:tcPr>
          <w:p w:rsidR="006C6BF9" w:rsidRPr="001E03AA" w:rsidP="008E6ADF" w14:paraId="6AA1FC78" w14:textId="77777777">
            <w:pPr>
              <w:pStyle w:val="Normal6a"/>
            </w:pPr>
          </w:p>
        </w:tc>
      </w:tr>
      <w:tr w14:paraId="7A66952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E9F602F" w14:textId="77777777">
            <w:pPr>
              <w:pStyle w:val="Normal6a"/>
            </w:pPr>
            <w:r w:rsidRPr="001E03AA">
              <w:rPr>
                <w:b/>
                <w:i/>
              </w:rPr>
              <w:t>c) AIFP vai depozitārijs veic vai plāno veikt funkcijas vai sniegt pakalpojumus pārrobežu mērogā, vienlaikus nenodrošinot atbilstību Savienības tiesību aktiem.</w:t>
            </w:r>
          </w:p>
        </w:tc>
        <w:tc>
          <w:tcPr>
            <w:tcW w:w="4876" w:type="dxa"/>
            <w:tcBorders>
              <w:top w:val="nil"/>
              <w:left w:val="nil"/>
              <w:bottom w:val="nil"/>
              <w:right w:val="nil"/>
            </w:tcBorders>
          </w:tcPr>
          <w:p w:rsidR="006C6BF9" w:rsidRPr="001E03AA" w:rsidP="008E6ADF" w14:paraId="2339C5D1" w14:textId="77777777">
            <w:pPr>
              <w:pStyle w:val="Normal6a"/>
            </w:pPr>
          </w:p>
        </w:tc>
      </w:tr>
      <w:tr w14:paraId="7285300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C73E14A" w14:textId="77777777">
            <w:pPr>
              <w:pStyle w:val="Normal6a"/>
            </w:pPr>
            <w:r w:rsidRPr="001E03AA">
              <w:rPr>
                <w:b/>
                <w:i/>
              </w:rPr>
              <w:t>Pienākums īstenot vismaz vienu no pirmajā daļā minētajām pilnvarām neskar EVTI spēju izmantot jebkuru no pilnvarām, kas tai piešķirtas saskaņā ar Regulu (ES) Nr. 1095/2010, neievērojot šajā pantā noteikto procedūru.</w:t>
            </w:r>
          </w:p>
        </w:tc>
        <w:tc>
          <w:tcPr>
            <w:tcW w:w="4876" w:type="dxa"/>
            <w:tcBorders>
              <w:top w:val="nil"/>
              <w:left w:val="nil"/>
              <w:bottom w:val="nil"/>
              <w:right w:val="nil"/>
            </w:tcBorders>
          </w:tcPr>
          <w:p w:rsidR="006C6BF9" w:rsidRPr="001E03AA" w:rsidP="008E6ADF" w14:paraId="1496A6AE" w14:textId="77777777">
            <w:pPr>
              <w:pStyle w:val="Normal6a"/>
            </w:pPr>
          </w:p>
        </w:tc>
      </w:tr>
    </w:tbl>
    <w:p w:rsidR="006C6BF9" w:rsidRPr="001E03AA" w:rsidP="006C6BF9" w14:paraId="7A90A66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A4CB53B" w14:textId="77777777">
      <w:r w:rsidRPr="001E03AA">
        <w:rPr>
          <w:rStyle w:val="HideTWBExt"/>
        </w:rPr>
        <w:t>&lt;/Amend&gt;</w:t>
      </w:r>
    </w:p>
    <w:p w:rsidR="006C6BF9" w:rsidRPr="001E03AA" w:rsidP="006C6BF9" w14:paraId="6CE3F35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600</w:t>
      </w:r>
      <w:r w:rsidRPr="001E03AA">
        <w:rPr>
          <w:rStyle w:val="HideTWBExt"/>
          <w:b w:val="0"/>
        </w:rPr>
        <w:t>&lt;/NumAm&gt;</w:t>
      </w:r>
    </w:p>
    <w:p w:rsidR="006C6BF9" w:rsidRPr="001E03AA" w:rsidP="006C6BF9" w14:paraId="7FFB603D" w14:textId="77777777">
      <w:pPr>
        <w:pStyle w:val="NormalBold"/>
      </w:pPr>
      <w:r w:rsidRPr="001E03AA">
        <w:rPr>
          <w:rStyle w:val="HideTWBExt"/>
          <w:b w:val="0"/>
        </w:rPr>
        <w:t>&lt;RepeatBlock-By&gt;&lt;Members&gt;</w:t>
      </w:r>
      <w:r w:rsidRPr="001E03AA">
        <w:t>Eero Heinäluoma, Jonás Fernández, Francisco Assis, César Luena, Evelyn Regner, Aurore Lalucq, Nikos Papandreou</w:t>
      </w:r>
      <w:r w:rsidRPr="001E03AA">
        <w:rPr>
          <w:rStyle w:val="HideTWBExt"/>
          <w:b w:val="0"/>
        </w:rPr>
        <w:t>&lt;/Members&gt;</w:t>
      </w:r>
    </w:p>
    <w:p w:rsidR="006C6BF9" w:rsidRPr="001E03AA" w:rsidP="006C6BF9" w14:paraId="69A80C4D" w14:textId="77777777">
      <w:pPr>
        <w:pStyle w:val="NormalBold"/>
      </w:pPr>
      <w:r w:rsidRPr="001E03AA">
        <w:rPr>
          <w:rStyle w:val="HideTWBExt"/>
          <w:b w:val="0"/>
        </w:rPr>
        <w:t>&lt;/RepeatBlock-By&gt;</w:t>
      </w:r>
    </w:p>
    <w:p w:rsidR="006C6BF9" w:rsidRPr="001E03AA" w:rsidP="006C6BF9" w14:paraId="6EECE7D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1865B2D"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6A6498CC" w14:textId="77777777">
      <w:r w:rsidRPr="001E03AA">
        <w:rPr>
          <w:rStyle w:val="HideTWBExt"/>
        </w:rPr>
        <w:t>&lt;DocAmend2&gt;</w:t>
      </w:r>
      <w:r w:rsidRPr="001E03AA">
        <w:t>Direktīva 2011/61/ES</w:t>
      </w:r>
      <w:r w:rsidRPr="001E03AA">
        <w:rPr>
          <w:rStyle w:val="HideTWBExt"/>
        </w:rPr>
        <w:t>&lt;/DocAmend2&gt;</w:t>
      </w:r>
    </w:p>
    <w:p w:rsidR="006C6BF9" w:rsidRPr="001E03AA" w:rsidP="006C6BF9" w14:paraId="3046C6F1" w14:textId="77777777">
      <w:r w:rsidRPr="001E03AA">
        <w:rPr>
          <w:rStyle w:val="HideTWBExt"/>
        </w:rPr>
        <w:t>&lt;Article2&gt;</w:t>
      </w:r>
      <w:r w:rsidRPr="001E03AA">
        <w:t>47.b pants – 3.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15D89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64AD68E" w14:textId="77777777"/>
        </w:tc>
      </w:tr>
      <w:tr w14:paraId="23DE3E4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123960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D3FCE68" w14:textId="77777777">
            <w:pPr>
              <w:pStyle w:val="AmColumnHeading"/>
            </w:pPr>
            <w:r w:rsidRPr="001E03AA">
              <w:t>Grozījums</w:t>
            </w:r>
          </w:p>
        </w:tc>
      </w:tr>
      <w:tr w14:paraId="2AD4651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0080E93" w14:textId="77777777">
            <w:pPr>
              <w:pStyle w:val="Normal6a"/>
            </w:pPr>
            <w:r w:rsidRPr="001E03AA">
              <w:rPr>
                <w:b/>
                <w:i/>
              </w:rPr>
              <w:t>3.</w:t>
            </w:r>
            <w:r w:rsidRPr="001E03AA">
              <w:tab/>
            </w:r>
            <w:r w:rsidRPr="001E03AA">
              <w:rPr>
                <w:b/>
                <w:i/>
              </w:rPr>
              <w:t xml:space="preserve">Ja, neraugoties uz 2. punktā minētajiem korektīvajiem pasākumiem, vai tāpēc, ka attiecīgās kompetentās iestādes tos neīsteno, saskaņā ar 2. punktu apzinātās problēmas joprojām pastāv, EVTI bez nepamatotas kavēšanās īsteno vismaz vienu no pilnvarām, kas tai piešķirtas saskaņā ar Regulas (ES) </w:t>
            </w:r>
            <w:r w:rsidRPr="001E03AA">
              <w:rPr>
                <w:b/>
                <w:i/>
              </w:rPr>
              <w:t>Nr. 1095/2010 17., 17.aaa, 19. vai 19.a pantu, vismaz šādos gadījumos:</w:t>
            </w:r>
          </w:p>
        </w:tc>
        <w:tc>
          <w:tcPr>
            <w:tcW w:w="4876" w:type="dxa"/>
            <w:tcBorders>
              <w:top w:val="nil"/>
              <w:left w:val="nil"/>
              <w:bottom w:val="nil"/>
              <w:right w:val="nil"/>
            </w:tcBorders>
            <w:hideMark/>
          </w:tcPr>
          <w:p w:rsidR="006C6BF9" w:rsidRPr="001E03AA" w:rsidP="008E6ADF" w14:paraId="7023DCA4" w14:textId="77777777">
            <w:pPr>
              <w:pStyle w:val="Normal6a"/>
            </w:pPr>
            <w:r w:rsidRPr="001E03AA">
              <w:rPr>
                <w:b/>
                <w:i/>
              </w:rPr>
              <w:t>svītrots</w:t>
            </w:r>
          </w:p>
        </w:tc>
      </w:tr>
      <w:tr w14:paraId="3A26DC3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1379B72" w14:textId="77777777">
            <w:pPr>
              <w:pStyle w:val="Normal6a"/>
            </w:pPr>
            <w:r w:rsidRPr="001E03AA">
              <w:rPr>
                <w:b/>
                <w:i/>
              </w:rPr>
              <w:t>a) AIFP uzņēmējas dalībvalsts kompetentās iestādes liedz vai plāno liegt AIFP pārvaldīt AIF to teritorijā vai šādai pārvaldībai nosaka prasības, kas neatbilst šai direktīvai;</w:t>
            </w:r>
          </w:p>
        </w:tc>
        <w:tc>
          <w:tcPr>
            <w:tcW w:w="4876" w:type="dxa"/>
            <w:tcBorders>
              <w:top w:val="nil"/>
              <w:left w:val="nil"/>
              <w:bottom w:val="nil"/>
              <w:right w:val="nil"/>
            </w:tcBorders>
          </w:tcPr>
          <w:p w:rsidR="006C6BF9" w:rsidRPr="001E03AA" w:rsidP="008E6ADF" w14:paraId="3D5327B3" w14:textId="77777777">
            <w:pPr>
              <w:pStyle w:val="Normal6a"/>
            </w:pPr>
          </w:p>
        </w:tc>
      </w:tr>
      <w:tr w14:paraId="64D90EC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FDAE9D1" w14:textId="77777777">
            <w:pPr>
              <w:pStyle w:val="Normal6a"/>
            </w:pPr>
            <w:r w:rsidRPr="001E03AA">
              <w:rPr>
                <w:b/>
                <w:i/>
              </w:rPr>
              <w:t>b) AIFP vai AIF piederības dalībvalsts kompetentās iestādes liedz vai plāno liegt iecelt depozitāriju, kas veic uzņēmējdarbību citā dalībvalstī, kā minēts 21. panta 5. punktā, vai šādai iecelšanai nosaka prasības, kas neatbilst šai direktīvai;</w:t>
            </w:r>
          </w:p>
        </w:tc>
        <w:tc>
          <w:tcPr>
            <w:tcW w:w="4876" w:type="dxa"/>
            <w:tcBorders>
              <w:top w:val="nil"/>
              <w:left w:val="nil"/>
              <w:bottom w:val="nil"/>
              <w:right w:val="nil"/>
            </w:tcBorders>
          </w:tcPr>
          <w:p w:rsidR="006C6BF9" w:rsidRPr="001E03AA" w:rsidP="008E6ADF" w14:paraId="0C48EDD7" w14:textId="77777777">
            <w:pPr>
              <w:pStyle w:val="Normal6a"/>
            </w:pPr>
          </w:p>
        </w:tc>
      </w:tr>
      <w:tr w14:paraId="5D58562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6188836" w14:textId="77777777">
            <w:pPr>
              <w:pStyle w:val="Normal6a"/>
            </w:pPr>
            <w:r w:rsidRPr="001E03AA">
              <w:rPr>
                <w:b/>
                <w:i/>
              </w:rPr>
              <w:t>c) AIFP vai depozitārijs veic vai plāno veikt funkcijas vai sniegt pakalpojumus pārrobežu mērogā, vienlaikus nenodrošinot atbilstību Savienības tiesību aktiem.</w:t>
            </w:r>
          </w:p>
        </w:tc>
        <w:tc>
          <w:tcPr>
            <w:tcW w:w="4876" w:type="dxa"/>
            <w:tcBorders>
              <w:top w:val="nil"/>
              <w:left w:val="nil"/>
              <w:bottom w:val="nil"/>
              <w:right w:val="nil"/>
            </w:tcBorders>
          </w:tcPr>
          <w:p w:rsidR="006C6BF9" w:rsidRPr="001E03AA" w:rsidP="008E6ADF" w14:paraId="262E67FF" w14:textId="77777777">
            <w:pPr>
              <w:pStyle w:val="Normal6a"/>
            </w:pPr>
          </w:p>
        </w:tc>
      </w:tr>
      <w:tr w14:paraId="5C78F00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0EE4966" w14:textId="77777777">
            <w:pPr>
              <w:pStyle w:val="Normal6a"/>
            </w:pPr>
            <w:r w:rsidRPr="001E03AA">
              <w:rPr>
                <w:b/>
                <w:i/>
              </w:rPr>
              <w:t>Pienākums īstenot vismaz vienu no pirmajā daļā minētajām pilnvarām neskar EVTI spēju izmantot jebkuru no pilnvarām, kas tai piešķirtas saskaņā ar Regulu (ES) Nr. 1095/2010, neievērojot šajā pantā noteikto procedūru.</w:t>
            </w:r>
          </w:p>
        </w:tc>
        <w:tc>
          <w:tcPr>
            <w:tcW w:w="4876" w:type="dxa"/>
            <w:tcBorders>
              <w:top w:val="nil"/>
              <w:left w:val="nil"/>
              <w:bottom w:val="nil"/>
              <w:right w:val="nil"/>
            </w:tcBorders>
          </w:tcPr>
          <w:p w:rsidR="006C6BF9" w:rsidRPr="001E03AA" w:rsidP="008E6ADF" w14:paraId="7082941C" w14:textId="77777777">
            <w:pPr>
              <w:pStyle w:val="Normal6a"/>
            </w:pPr>
          </w:p>
        </w:tc>
      </w:tr>
    </w:tbl>
    <w:p w:rsidR="006C6BF9" w:rsidRPr="001E03AA" w:rsidP="006C6BF9" w14:paraId="269C3DB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2F77548" w14:textId="77777777">
      <w:r w:rsidRPr="001E03AA">
        <w:rPr>
          <w:rStyle w:val="HideTWBExt"/>
        </w:rPr>
        <w:t>&lt;/Amend&gt;</w:t>
      </w:r>
    </w:p>
    <w:p w:rsidR="006C6BF9" w:rsidRPr="001E03AA" w:rsidP="006C6BF9" w14:paraId="130BDE59"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601</w:t>
      </w:r>
      <w:r w:rsidRPr="001E03AA">
        <w:rPr>
          <w:rStyle w:val="HideTWBExt"/>
          <w:b w:val="0"/>
        </w:rPr>
        <w:t>&lt;/NumAm&gt;</w:t>
      </w:r>
    </w:p>
    <w:p w:rsidR="006C6BF9" w:rsidRPr="001E03AA" w:rsidP="006C6BF9" w14:paraId="495DA578"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28A1BBB8" w14:textId="77777777">
      <w:pPr>
        <w:pStyle w:val="NormalBold"/>
      </w:pPr>
      <w:r w:rsidRPr="001E03AA">
        <w:rPr>
          <w:rStyle w:val="HideTWBExt"/>
          <w:b w:val="0"/>
        </w:rPr>
        <w:t>&lt;/RepeatBlock-By&gt;</w:t>
      </w:r>
    </w:p>
    <w:p w:rsidR="006C6BF9" w:rsidRPr="001E03AA" w:rsidP="006C6BF9" w14:paraId="5FAB547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AD526A9"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6E3906C5" w14:textId="77777777">
      <w:r w:rsidRPr="001E03AA">
        <w:rPr>
          <w:rStyle w:val="HideTWBExt"/>
        </w:rPr>
        <w:t>&lt;DocAmend2&gt;</w:t>
      </w:r>
      <w:r w:rsidRPr="001E03AA">
        <w:t>Direktīva 2011/61/ES</w:t>
      </w:r>
      <w:r w:rsidRPr="001E03AA">
        <w:rPr>
          <w:rStyle w:val="HideTWBExt"/>
        </w:rPr>
        <w:t>&lt;/DocAmend2&gt;</w:t>
      </w:r>
    </w:p>
    <w:p w:rsidR="006C6BF9" w:rsidRPr="001E03AA" w:rsidP="006C6BF9" w14:paraId="1CC5AA8E" w14:textId="77777777">
      <w:r w:rsidRPr="001E03AA">
        <w:rPr>
          <w:rStyle w:val="HideTWBExt"/>
        </w:rPr>
        <w:t>&lt;Article2&gt;</w:t>
      </w:r>
      <w:r w:rsidRPr="001E03AA">
        <w:t>47.b pants – 3.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ED42F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62CCE25" w14:textId="77777777"/>
        </w:tc>
      </w:tr>
      <w:tr w14:paraId="1C2BE8E5"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C301D8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CE8DB25" w14:textId="77777777">
            <w:pPr>
              <w:pStyle w:val="AmColumnHeading"/>
            </w:pPr>
            <w:r w:rsidRPr="001E03AA">
              <w:t>Grozījums</w:t>
            </w:r>
          </w:p>
        </w:tc>
      </w:tr>
      <w:tr w14:paraId="7BE9A22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B92537C" w14:textId="77777777">
            <w:pPr>
              <w:pStyle w:val="Normal6a"/>
            </w:pPr>
            <w:r w:rsidRPr="001E03AA">
              <w:rPr>
                <w:b/>
                <w:i/>
              </w:rPr>
              <w:t xml:space="preserve">Ja, neraugoties uz 2. punktā minētajiem korektīvajiem pasākumiem, vai tāpēc, ka attiecīgās kompetentās iestādes tos neīsteno, saskaņā ar 2. punktu apzinātās problēmas joprojām pastāv, EVTI bez </w:t>
            </w:r>
            <w:r w:rsidRPr="001E03AA">
              <w:rPr>
                <w:b/>
                <w:i/>
              </w:rPr>
              <w:t>nepamatotas kavēšanās īsteno vismaz vienu no pilnvarām, kas tai piešķirtas saskaņā ar Regulas (ES) Nr. 1095/2010 17., 17.aaa, 19. vai 19.a pantu, vismaz šādos gadījumos:</w:t>
            </w:r>
          </w:p>
        </w:tc>
        <w:tc>
          <w:tcPr>
            <w:tcW w:w="4876" w:type="dxa"/>
            <w:tcBorders>
              <w:top w:val="nil"/>
              <w:left w:val="nil"/>
              <w:bottom w:val="nil"/>
              <w:right w:val="nil"/>
            </w:tcBorders>
            <w:hideMark/>
          </w:tcPr>
          <w:p w:rsidR="006C6BF9" w:rsidRPr="001E03AA" w:rsidP="008E6ADF" w14:paraId="1799A207" w14:textId="77777777">
            <w:pPr>
              <w:pStyle w:val="Normal6a"/>
            </w:pPr>
            <w:r w:rsidRPr="001E03AA">
              <w:rPr>
                <w:b/>
                <w:i/>
              </w:rPr>
              <w:t>svītrots</w:t>
            </w:r>
          </w:p>
        </w:tc>
      </w:tr>
      <w:tr w14:paraId="57B12BA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CFFD564" w14:textId="77777777">
            <w:pPr>
              <w:pStyle w:val="Normal6a"/>
            </w:pPr>
            <w:r w:rsidRPr="001E03AA">
              <w:rPr>
                <w:b/>
                <w:i/>
              </w:rPr>
              <w:t>a) AIFP uzņēmējas dalībvalsts kompetentās iestādes liedz vai plāno liegt AIFP pārvaldīt AIF to teritorijā vai šādai pārvaldībai nosaka prasības, kas neatbilst šai direktīvai;</w:t>
            </w:r>
          </w:p>
        </w:tc>
        <w:tc>
          <w:tcPr>
            <w:tcW w:w="4876" w:type="dxa"/>
            <w:tcBorders>
              <w:top w:val="nil"/>
              <w:left w:val="nil"/>
              <w:bottom w:val="nil"/>
              <w:right w:val="nil"/>
            </w:tcBorders>
          </w:tcPr>
          <w:p w:rsidR="006C6BF9" w:rsidRPr="001E03AA" w:rsidP="008E6ADF" w14:paraId="0DAA41F6" w14:textId="77777777">
            <w:pPr>
              <w:pStyle w:val="Normal6a"/>
            </w:pPr>
          </w:p>
        </w:tc>
      </w:tr>
      <w:tr w14:paraId="01D6CAF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2E52CE4" w14:textId="77777777">
            <w:pPr>
              <w:pStyle w:val="Normal6a"/>
            </w:pPr>
            <w:r w:rsidRPr="001E03AA">
              <w:rPr>
                <w:b/>
                <w:i/>
              </w:rPr>
              <w:t>b) AIFP vai AIF piederības dalībvalsts kompetentās iestādes liedz vai plāno liegt iecelt depozitāriju, kas veic uzņēmējdarbību citā dalībvalstī, kā minēts 21. panta 5. punktā, vai šādai iecelšanai nosaka prasības, kas neatbilst šai direktīvai;</w:t>
            </w:r>
          </w:p>
        </w:tc>
        <w:tc>
          <w:tcPr>
            <w:tcW w:w="4876" w:type="dxa"/>
            <w:tcBorders>
              <w:top w:val="nil"/>
              <w:left w:val="nil"/>
              <w:bottom w:val="nil"/>
              <w:right w:val="nil"/>
            </w:tcBorders>
          </w:tcPr>
          <w:p w:rsidR="006C6BF9" w:rsidRPr="001E03AA" w:rsidP="008E6ADF" w14:paraId="6CF804A3" w14:textId="77777777">
            <w:pPr>
              <w:pStyle w:val="Normal6a"/>
            </w:pPr>
          </w:p>
        </w:tc>
      </w:tr>
      <w:tr w14:paraId="1F84BEC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8343E6B" w14:textId="77777777">
            <w:pPr>
              <w:pStyle w:val="Normal6a"/>
            </w:pPr>
            <w:r w:rsidRPr="001E03AA">
              <w:rPr>
                <w:b/>
                <w:i/>
              </w:rPr>
              <w:t>c) AIFP vai depozitārijs veic vai plāno veikt funkcijas vai sniegt pakalpojumus pārrobežu mērogā, vienlaikus nenodrošinot atbilstību Savienības tiesību aktiem.</w:t>
            </w:r>
          </w:p>
        </w:tc>
        <w:tc>
          <w:tcPr>
            <w:tcW w:w="4876" w:type="dxa"/>
            <w:tcBorders>
              <w:top w:val="nil"/>
              <w:left w:val="nil"/>
              <w:bottom w:val="nil"/>
              <w:right w:val="nil"/>
            </w:tcBorders>
          </w:tcPr>
          <w:p w:rsidR="006C6BF9" w:rsidRPr="001E03AA" w:rsidP="008E6ADF" w14:paraId="774B518E" w14:textId="77777777">
            <w:pPr>
              <w:pStyle w:val="Normal6a"/>
            </w:pPr>
          </w:p>
        </w:tc>
      </w:tr>
    </w:tbl>
    <w:p w:rsidR="006C6BF9" w:rsidRPr="001E03AA" w:rsidP="006C6BF9" w14:paraId="4296C9D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DCAA4EF" w14:textId="77777777">
      <w:r w:rsidRPr="001E03AA">
        <w:rPr>
          <w:rStyle w:val="HideTWBExt"/>
        </w:rPr>
        <w:t>&lt;/Amend&gt;</w:t>
      </w:r>
    </w:p>
    <w:p w:rsidR="006C6BF9" w:rsidRPr="001E03AA" w:rsidP="006C6BF9" w14:paraId="436CD71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602</w:t>
      </w:r>
      <w:r w:rsidRPr="001E03AA">
        <w:rPr>
          <w:rStyle w:val="HideTWBExt"/>
          <w:b w:val="0"/>
        </w:rPr>
        <w:t>&lt;/NumAm&gt;</w:t>
      </w:r>
    </w:p>
    <w:p w:rsidR="006C6BF9" w:rsidRPr="001E03AA" w:rsidP="006C6BF9" w14:paraId="41849739"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16AA47F1" w14:textId="77777777">
      <w:pPr>
        <w:pStyle w:val="NormalBold"/>
      </w:pPr>
      <w:r w:rsidRPr="001E03AA">
        <w:rPr>
          <w:rStyle w:val="HideTWBExt"/>
          <w:b w:val="0"/>
        </w:rPr>
        <w:t>&lt;/RepeatBlock-By&gt;</w:t>
      </w:r>
    </w:p>
    <w:p w:rsidR="006C6BF9" w:rsidRPr="001E03AA" w:rsidP="006C6BF9" w14:paraId="1D96A10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6AD218D"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2AECF00C" w14:textId="77777777">
      <w:r w:rsidRPr="001E03AA">
        <w:rPr>
          <w:rStyle w:val="HideTWBExt"/>
        </w:rPr>
        <w:t>&lt;DocAmend2&gt;</w:t>
      </w:r>
      <w:r w:rsidRPr="001E03AA">
        <w:t>Direktīva 2011/61/ES</w:t>
      </w:r>
      <w:r w:rsidRPr="001E03AA">
        <w:rPr>
          <w:rStyle w:val="HideTWBExt"/>
        </w:rPr>
        <w:t>&lt;/DocAmend2&gt;</w:t>
      </w:r>
    </w:p>
    <w:p w:rsidR="006C6BF9" w:rsidRPr="001E03AA" w:rsidP="006C6BF9" w14:paraId="5EC1BD52" w14:textId="77777777">
      <w:r w:rsidRPr="001E03AA">
        <w:rPr>
          <w:rStyle w:val="HideTWBExt"/>
        </w:rPr>
        <w:t>&lt;Article2&gt;</w:t>
      </w:r>
      <w:r w:rsidRPr="001E03AA">
        <w:t>47.b pants – 3. punkts – 1. daļa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E50E3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988DF23" w14:textId="77777777"/>
        </w:tc>
      </w:tr>
      <w:tr w14:paraId="1527F14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85F3F4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90B64D5" w14:textId="77777777">
            <w:pPr>
              <w:pStyle w:val="AmColumnHeading"/>
            </w:pPr>
            <w:r w:rsidRPr="001E03AA">
              <w:t>Grozījums</w:t>
            </w:r>
          </w:p>
        </w:tc>
      </w:tr>
      <w:tr w14:paraId="1EEE7D9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8602FF2" w14:textId="77777777">
            <w:pPr>
              <w:pStyle w:val="Normal6a"/>
            </w:pPr>
            <w:r w:rsidRPr="001E03AA">
              <w:t>Ja</w:t>
            </w:r>
            <w:r w:rsidRPr="001E03AA">
              <w:rPr>
                <w:b/>
                <w:i/>
              </w:rPr>
              <w:t xml:space="preserve">, neraugoties uz 2. punktā minētajiem korektīvajiem pasākumiem, vai tāpēc, ka attiecīgās </w:t>
            </w:r>
            <w:r w:rsidRPr="001E03AA">
              <w:t xml:space="preserve">kompetentās iestādes </w:t>
            </w:r>
            <w:r w:rsidRPr="001E03AA">
              <w:rPr>
                <w:b/>
                <w:i/>
              </w:rPr>
              <w:t xml:space="preserve">tos </w:t>
            </w:r>
            <w:r w:rsidRPr="001E03AA">
              <w:t>neīsteno</w:t>
            </w:r>
            <w:r w:rsidRPr="001E03AA">
              <w:rPr>
                <w:b/>
                <w:i/>
              </w:rPr>
              <w:t xml:space="preserve">, saskaņā ar </w:t>
            </w:r>
            <w:r w:rsidRPr="001E03AA">
              <w:t>2. </w:t>
            </w:r>
            <w:r w:rsidRPr="001E03AA">
              <w:rPr>
                <w:b/>
                <w:i/>
              </w:rPr>
              <w:t xml:space="preserve">punktu apzinātās problēmas joprojām pastāv, </w:t>
            </w:r>
            <w:r w:rsidRPr="001E03AA">
              <w:t xml:space="preserve">EVTI bez nepamatotas kavēšanās </w:t>
            </w:r>
            <w:r w:rsidRPr="001E03AA">
              <w:rPr>
                <w:b/>
                <w:i/>
              </w:rPr>
              <w:t xml:space="preserve">īsteno vismaz vienu no pilnvarām, kas tai piešķirtas saskaņā ar Regulas (ES) Nr. 1095/2010 17., 17.aaa, 19. vai 19.a pantu, vismaz </w:t>
            </w:r>
            <w:r w:rsidRPr="001E03AA">
              <w:rPr>
                <w:b/>
                <w:i/>
              </w:rPr>
              <w:t>šādos gadījumos:</w:t>
            </w:r>
          </w:p>
        </w:tc>
        <w:tc>
          <w:tcPr>
            <w:tcW w:w="4876" w:type="dxa"/>
            <w:tcBorders>
              <w:top w:val="nil"/>
              <w:left w:val="nil"/>
              <w:bottom w:val="nil"/>
              <w:right w:val="nil"/>
            </w:tcBorders>
            <w:hideMark/>
          </w:tcPr>
          <w:p w:rsidR="006C6BF9" w:rsidRPr="001E03AA" w:rsidP="008E6ADF" w14:paraId="5D1C3A1E" w14:textId="77777777">
            <w:pPr>
              <w:pStyle w:val="Normal6a"/>
            </w:pPr>
            <w:r w:rsidRPr="001E03AA">
              <w:t>Ja kompetentās iestādes neīsteno</w:t>
            </w:r>
            <w:r w:rsidRPr="001E03AA">
              <w:rPr>
                <w:b/>
                <w:i/>
              </w:rPr>
              <w:t xml:space="preserve"> </w:t>
            </w:r>
            <w:r w:rsidRPr="001E03AA">
              <w:t>2.</w:t>
            </w:r>
            <w:r w:rsidRPr="001E03AA">
              <w:rPr>
                <w:b/>
                <w:i/>
              </w:rPr>
              <w:t xml:space="preserve"> punktā minētos korektīvos pasākumus vai </w:t>
            </w:r>
            <w:r w:rsidRPr="001E03AA">
              <w:rPr>
                <w:b/>
                <w:bCs/>
                <w:i/>
                <w:iCs/>
              </w:rPr>
              <w:t>EVTI</w:t>
            </w:r>
            <w:r w:rsidRPr="001E03AA">
              <w:rPr>
                <w:b/>
                <w:i/>
              </w:rPr>
              <w:t xml:space="preserve"> nosaka, ka nekādi pamatoti paskaidrojumi pietiekami nenovērš konstatētās bažas un tās saglabājas, </w:t>
            </w:r>
            <w:r w:rsidRPr="001E03AA">
              <w:t>EVTI bez nepamatotas kavēšanā</w:t>
            </w:r>
            <w:r w:rsidRPr="001E03AA">
              <w:rPr>
                <w:b/>
                <w:i/>
              </w:rPr>
              <w:t>s:</w:t>
            </w:r>
          </w:p>
        </w:tc>
      </w:tr>
    </w:tbl>
    <w:p w:rsidR="006C6BF9" w:rsidRPr="001E03AA" w:rsidP="006C6BF9" w14:paraId="3E5605B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52720B8" w14:textId="77777777">
      <w:r w:rsidRPr="001E03AA">
        <w:rPr>
          <w:rStyle w:val="HideTWBExt"/>
        </w:rPr>
        <w:t>&lt;/Amend&gt;</w:t>
      </w:r>
    </w:p>
    <w:p w:rsidR="006C6BF9" w:rsidRPr="001E03AA" w:rsidP="006C6BF9" w14:paraId="2ACB286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603</w:t>
      </w:r>
      <w:r w:rsidRPr="001E03AA">
        <w:rPr>
          <w:rStyle w:val="HideTWBExt"/>
          <w:b w:val="0"/>
        </w:rPr>
        <w:t>&lt;/NumAm&gt;</w:t>
      </w:r>
    </w:p>
    <w:p w:rsidR="006C6BF9" w:rsidRPr="001E03AA" w:rsidP="006C6BF9" w14:paraId="4ED8A65E"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68734687" w14:textId="77777777">
      <w:pPr>
        <w:pStyle w:val="NormalBold"/>
      </w:pPr>
      <w:r w:rsidRPr="001E03AA">
        <w:rPr>
          <w:rStyle w:val="HideTWBExt"/>
          <w:b w:val="0"/>
        </w:rPr>
        <w:t>&lt;/RepeatBlock-By&gt;</w:t>
      </w:r>
    </w:p>
    <w:p w:rsidR="006C6BF9" w:rsidRPr="001E03AA" w:rsidP="006C6BF9" w14:paraId="296595D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932290E"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545DD0A8" w14:textId="77777777">
      <w:r w:rsidRPr="001E03AA">
        <w:rPr>
          <w:rStyle w:val="HideTWBExt"/>
        </w:rPr>
        <w:t>&lt;DocAmend2&gt;</w:t>
      </w:r>
      <w:r w:rsidRPr="001E03AA">
        <w:t>Direktīva 2011/61/ES</w:t>
      </w:r>
      <w:r w:rsidRPr="001E03AA">
        <w:rPr>
          <w:rStyle w:val="HideTWBExt"/>
        </w:rPr>
        <w:t>&lt;/DocAmend2&gt;</w:t>
      </w:r>
    </w:p>
    <w:p w:rsidR="006C6BF9" w:rsidRPr="001E03AA" w:rsidP="006C6BF9" w14:paraId="2E1A9D51" w14:textId="77777777">
      <w:r w:rsidRPr="001E03AA">
        <w:rPr>
          <w:rStyle w:val="HideTWBExt"/>
        </w:rPr>
        <w:t>&lt;Article2&gt;</w:t>
      </w:r>
      <w:r w:rsidRPr="001E03AA">
        <w:t>47.b pants – 3. punkts – 1. daļa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20379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E11EF90" w14:textId="77777777"/>
        </w:tc>
      </w:tr>
      <w:tr w14:paraId="0FB1DF7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C005764"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4258D7D" w14:textId="77777777">
            <w:pPr>
              <w:pStyle w:val="AmColumnHeading"/>
            </w:pPr>
            <w:r w:rsidRPr="001E03AA">
              <w:t>Grozījums</w:t>
            </w:r>
          </w:p>
        </w:tc>
      </w:tr>
      <w:tr w14:paraId="0318517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5D7612E" w14:textId="77777777">
            <w:pPr>
              <w:pStyle w:val="Normal6a"/>
            </w:pPr>
            <w:r w:rsidRPr="001E03AA">
              <w:t xml:space="preserve">Ja, neraugoties uz 2. punktā minētajiem korektīvajiem pasākumiem, vai tāpēc, ka attiecīgās kompetentās iestādes tos neīsteno, saskaņā ar 2. punktu apzinātās problēmas joprojām pastāv, EVTI bez nepamatotas kavēšanās īsteno vismaz vienu no pilnvarām, kas tai piešķirtas saskaņā ar Regulas (ES) Nr. 1095/2010 17., </w:t>
            </w:r>
            <w:r w:rsidRPr="001E03AA">
              <w:rPr>
                <w:b/>
                <w:i/>
              </w:rPr>
              <w:t>17.aaa,</w:t>
            </w:r>
            <w:r w:rsidRPr="001E03AA">
              <w:t xml:space="preserve"> 19. vai 19.a pantu, vismaz šādos gadījumos:</w:t>
            </w:r>
          </w:p>
        </w:tc>
        <w:tc>
          <w:tcPr>
            <w:tcW w:w="4876" w:type="dxa"/>
            <w:tcBorders>
              <w:top w:val="nil"/>
              <w:left w:val="nil"/>
              <w:bottom w:val="nil"/>
              <w:right w:val="nil"/>
            </w:tcBorders>
            <w:hideMark/>
          </w:tcPr>
          <w:p w:rsidR="006C6BF9" w:rsidRPr="001E03AA" w:rsidP="008E6ADF" w14:paraId="22B7DFFA" w14:textId="77777777">
            <w:pPr>
              <w:pStyle w:val="Normal6a"/>
            </w:pPr>
            <w:r w:rsidRPr="001E03AA">
              <w:t>Ja, neraugoties uz 2. punktā minētajiem korektīvajiem pasākumiem, vai tāpēc, ka attiecīgās kompetentās iestādes tos neīsteno, saskaņā ar 2. punktu apzinātās problēmas joprojām pastāv, EVTI bez nepamatotas kavēšanās īsteno vismaz vienu no pilnvarām, kas tai piešķirtas saskaņā ar Regulas (ES) Nr. 1095/2010 17., 19. vai 19.a pantu, vismaz šādos gadījumos:</w:t>
            </w:r>
          </w:p>
        </w:tc>
      </w:tr>
    </w:tbl>
    <w:p w:rsidR="006C6BF9" w:rsidRPr="001E03AA" w:rsidP="006C6BF9" w14:paraId="56FAEFD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3CF02BC" w14:textId="77777777">
      <w:r w:rsidRPr="001E03AA">
        <w:rPr>
          <w:rStyle w:val="HideTWBExt"/>
        </w:rPr>
        <w:t>&lt;/Amend&gt;</w:t>
      </w:r>
    </w:p>
    <w:p w:rsidR="006C6BF9" w:rsidRPr="001E03AA" w:rsidP="006C6BF9" w14:paraId="306E377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604</w:t>
      </w:r>
      <w:r w:rsidRPr="001E03AA">
        <w:rPr>
          <w:rStyle w:val="HideTWBExt"/>
          <w:b w:val="0"/>
        </w:rPr>
        <w:t>&lt;/NumAm&gt;</w:t>
      </w:r>
    </w:p>
    <w:p w:rsidR="006C6BF9" w:rsidRPr="001E03AA" w:rsidP="006C6BF9" w14:paraId="0F53D9AF"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1ED2BA2F" w14:textId="77777777">
      <w:pPr>
        <w:pStyle w:val="NormalBold"/>
      </w:pPr>
      <w:r w:rsidRPr="001E03AA">
        <w:rPr>
          <w:rStyle w:val="HideTWBExt"/>
          <w:b w:val="0"/>
        </w:rPr>
        <w:t>&lt;/RepeatBlock-By&gt;</w:t>
      </w:r>
    </w:p>
    <w:p w:rsidR="006C6BF9" w:rsidRPr="001E03AA" w:rsidP="006C6BF9" w14:paraId="153D6BF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064138F"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4A4F4890" w14:textId="77777777">
      <w:r w:rsidRPr="001E03AA">
        <w:rPr>
          <w:rStyle w:val="HideTWBExt"/>
        </w:rPr>
        <w:t>&lt;DocAmend2&gt;</w:t>
      </w:r>
      <w:r w:rsidRPr="001E03AA">
        <w:t>Direktīva 2011/61/ES</w:t>
      </w:r>
      <w:r w:rsidRPr="001E03AA">
        <w:rPr>
          <w:rStyle w:val="HideTWBExt"/>
        </w:rPr>
        <w:t>&lt;/DocAmend2&gt;</w:t>
      </w:r>
    </w:p>
    <w:p w:rsidR="006C6BF9" w:rsidRPr="001E03AA" w:rsidP="006C6BF9" w14:paraId="5E9FA0A4" w14:textId="77777777">
      <w:r w:rsidRPr="001E03AA">
        <w:rPr>
          <w:rStyle w:val="HideTWBExt"/>
        </w:rPr>
        <w:t>&lt;Article2&gt;</w:t>
      </w:r>
      <w:r w:rsidRPr="001E03AA">
        <w:t>47.b pants – 3. punkts – 1. daļa – a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7253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CE295BC" w14:textId="77777777"/>
        </w:tc>
      </w:tr>
      <w:tr w14:paraId="36CD320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407A7EC0"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65D5D33" w14:textId="77777777">
            <w:pPr>
              <w:pStyle w:val="AmColumnHeading"/>
            </w:pPr>
            <w:r w:rsidRPr="001E03AA">
              <w:t>Grozījums</w:t>
            </w:r>
          </w:p>
        </w:tc>
      </w:tr>
      <w:tr w14:paraId="5675C6A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90477AD" w14:textId="77777777">
            <w:pPr>
              <w:pStyle w:val="Normal6a"/>
            </w:pPr>
            <w:r w:rsidRPr="001E03AA">
              <w:rPr>
                <w:b/>
                <w:i/>
              </w:rPr>
              <w:t>a)</w:t>
            </w:r>
            <w:r w:rsidRPr="001E03AA">
              <w:tab/>
            </w:r>
            <w:r w:rsidRPr="001E03AA">
              <w:rPr>
                <w:b/>
                <w:i/>
              </w:rPr>
              <w:t>AIFP uzņēmējas dalībvalsts kompetentās iestādes liedz vai plāno liegt AIFP pārvaldīt AIF to teritorijā vai šādai pārvaldībai nosaka prasības, kas neatbilst šai direktīvai;</w:t>
            </w:r>
          </w:p>
        </w:tc>
        <w:tc>
          <w:tcPr>
            <w:tcW w:w="4876" w:type="dxa"/>
            <w:tcBorders>
              <w:top w:val="nil"/>
              <w:left w:val="nil"/>
              <w:bottom w:val="nil"/>
              <w:right w:val="nil"/>
            </w:tcBorders>
            <w:hideMark/>
          </w:tcPr>
          <w:p w:rsidR="006C6BF9" w:rsidRPr="001E03AA" w:rsidP="008E6ADF" w14:paraId="3B7018D7" w14:textId="77777777">
            <w:pPr>
              <w:pStyle w:val="Normal6a"/>
            </w:pPr>
            <w:r w:rsidRPr="001E03AA">
              <w:rPr>
                <w:b/>
                <w:i/>
              </w:rPr>
              <w:t>svītrots</w:t>
            </w:r>
          </w:p>
        </w:tc>
      </w:tr>
    </w:tbl>
    <w:p w:rsidR="006C6BF9" w:rsidRPr="001E03AA" w:rsidP="006C6BF9" w14:paraId="7F52A046"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FDB92B2" w14:textId="77777777">
      <w:r w:rsidRPr="001E03AA">
        <w:rPr>
          <w:rStyle w:val="HideTWBExt"/>
        </w:rPr>
        <w:t>&lt;/Amend&gt;</w:t>
      </w:r>
    </w:p>
    <w:p w:rsidR="006C6BF9" w:rsidRPr="001E03AA" w:rsidP="006C6BF9" w14:paraId="0A8611B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605</w:t>
      </w:r>
      <w:r w:rsidRPr="001E03AA">
        <w:rPr>
          <w:rStyle w:val="HideTWBExt"/>
          <w:b w:val="0"/>
        </w:rPr>
        <w:t>&lt;/NumAm&gt;</w:t>
      </w:r>
    </w:p>
    <w:p w:rsidR="006C6BF9" w:rsidRPr="001E03AA" w:rsidP="006C6BF9" w14:paraId="54624DDB"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5A51A31F" w14:textId="77777777">
      <w:pPr>
        <w:pStyle w:val="NormalBold"/>
      </w:pPr>
      <w:r w:rsidRPr="001E03AA">
        <w:rPr>
          <w:rStyle w:val="HideTWBExt"/>
          <w:b w:val="0"/>
        </w:rPr>
        <w:t>&lt;/RepeatBlock-By&gt;</w:t>
      </w:r>
    </w:p>
    <w:p w:rsidR="006C6BF9" w:rsidRPr="001E03AA" w:rsidP="006C6BF9" w14:paraId="08EBD0E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9BAE6D1"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7235CE24" w14:textId="77777777">
      <w:r w:rsidRPr="001E03AA">
        <w:rPr>
          <w:rStyle w:val="HideTWBExt"/>
        </w:rPr>
        <w:t>&lt;DocAmend2&gt;</w:t>
      </w:r>
      <w:r w:rsidRPr="001E03AA">
        <w:t>Direktīva 2011/61/ES</w:t>
      </w:r>
      <w:r w:rsidRPr="001E03AA">
        <w:rPr>
          <w:rStyle w:val="HideTWBExt"/>
        </w:rPr>
        <w:t>&lt;/DocAmend2&gt;</w:t>
      </w:r>
    </w:p>
    <w:p w:rsidR="006C6BF9" w:rsidRPr="001E03AA" w:rsidP="006C6BF9" w14:paraId="153242B4" w14:textId="77777777">
      <w:r w:rsidRPr="001E03AA">
        <w:rPr>
          <w:rStyle w:val="HideTWBExt"/>
        </w:rPr>
        <w:t>&lt;Article2&gt;</w:t>
      </w:r>
      <w:r w:rsidRPr="001E03AA">
        <w:t>47.b pants – 3. punkts – 1. daļa – a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1F35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4359E2D" w14:textId="77777777"/>
        </w:tc>
      </w:tr>
      <w:tr w14:paraId="0023452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DE07BD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7FC966B" w14:textId="77777777">
            <w:pPr>
              <w:pStyle w:val="AmColumnHeading"/>
            </w:pPr>
            <w:r w:rsidRPr="001E03AA">
              <w:t>Grozījums</w:t>
            </w:r>
          </w:p>
        </w:tc>
      </w:tr>
      <w:tr w14:paraId="7ABB12E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4202761" w14:textId="77777777">
            <w:pPr>
              <w:pStyle w:val="Normal6a"/>
            </w:pPr>
            <w:r w:rsidRPr="001E03AA">
              <w:t>a)</w:t>
            </w:r>
            <w:r w:rsidRPr="001E03AA">
              <w:tab/>
            </w:r>
            <w:r w:rsidRPr="001E03AA">
              <w:rPr>
                <w:b/>
                <w:i/>
              </w:rPr>
              <w:t>AIFP uzņēmējas dalībvalsts kompetentās iestādes liedz vai plāno liegt AIFP pārvaldīt AIF to teritorijā vai šādai pārvaldībai nosaka prasības, kas neatbilst šai direktīvai;</w:t>
            </w:r>
          </w:p>
        </w:tc>
        <w:tc>
          <w:tcPr>
            <w:tcW w:w="4876" w:type="dxa"/>
            <w:tcBorders>
              <w:top w:val="nil"/>
              <w:left w:val="nil"/>
              <w:bottom w:val="nil"/>
              <w:right w:val="nil"/>
            </w:tcBorders>
            <w:hideMark/>
          </w:tcPr>
          <w:p w:rsidR="006C6BF9" w:rsidRPr="001E03AA" w:rsidP="008E6ADF" w14:paraId="4093A203" w14:textId="77777777">
            <w:pPr>
              <w:pStyle w:val="Normal6a"/>
            </w:pPr>
            <w:r w:rsidRPr="001E03AA">
              <w:t>a)</w:t>
            </w:r>
            <w:r w:rsidRPr="001E03AA">
              <w:tab/>
            </w:r>
            <w:r w:rsidRPr="001E03AA">
              <w:rPr>
                <w:b/>
                <w:i/>
              </w:rPr>
              <w:t>sniegt pamatotu turpmāko atzinumu, norādot nenovērstās bažas un no attiecīgajām kompetentajām iestādēm gaidītos uzraudzības rezultātus;</w:t>
            </w:r>
          </w:p>
        </w:tc>
      </w:tr>
    </w:tbl>
    <w:p w:rsidR="006C6BF9" w:rsidRPr="001E03AA" w:rsidP="006C6BF9" w14:paraId="75D1CCA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CA56303" w14:textId="77777777">
      <w:r w:rsidRPr="001E03AA">
        <w:rPr>
          <w:rStyle w:val="HideTWBExt"/>
        </w:rPr>
        <w:t>&lt;/Amend&gt;</w:t>
      </w:r>
    </w:p>
    <w:p w:rsidR="006C6BF9" w:rsidRPr="001E03AA" w:rsidP="006C6BF9" w14:paraId="2C84C35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606</w:t>
      </w:r>
      <w:r w:rsidRPr="001E03AA">
        <w:rPr>
          <w:rStyle w:val="HideTWBExt"/>
          <w:b w:val="0"/>
        </w:rPr>
        <w:t>&lt;/NumAm&gt;</w:t>
      </w:r>
    </w:p>
    <w:p w:rsidR="006C6BF9" w:rsidRPr="001E03AA" w:rsidP="006C6BF9" w14:paraId="7C45DC81"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1F293827" w14:textId="77777777">
      <w:pPr>
        <w:pStyle w:val="NormalBold"/>
      </w:pPr>
      <w:r w:rsidRPr="001E03AA">
        <w:rPr>
          <w:rStyle w:val="HideTWBExt"/>
          <w:b w:val="0"/>
        </w:rPr>
        <w:t>&lt;/RepeatBlock-By&gt;</w:t>
      </w:r>
    </w:p>
    <w:p w:rsidR="006C6BF9" w:rsidRPr="001E03AA" w:rsidP="006C6BF9" w14:paraId="0B5BEA3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035F73B"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115A80CE" w14:textId="77777777">
      <w:r w:rsidRPr="001E03AA">
        <w:rPr>
          <w:rStyle w:val="HideTWBExt"/>
        </w:rPr>
        <w:t>&lt;DocAmend2&gt;</w:t>
      </w:r>
      <w:r w:rsidRPr="001E03AA">
        <w:t>Direktīva 2011/61/ES</w:t>
      </w:r>
      <w:r w:rsidRPr="001E03AA">
        <w:rPr>
          <w:rStyle w:val="HideTWBExt"/>
        </w:rPr>
        <w:t>&lt;/DocAmend2&gt;</w:t>
      </w:r>
    </w:p>
    <w:p w:rsidR="006C6BF9" w:rsidRPr="001E03AA" w:rsidP="006C6BF9" w14:paraId="580C27AA" w14:textId="77777777">
      <w:r w:rsidRPr="001E03AA">
        <w:rPr>
          <w:rStyle w:val="HideTWBExt"/>
        </w:rPr>
        <w:t>&lt;Article2&gt;</w:t>
      </w:r>
      <w:r w:rsidRPr="001E03AA">
        <w:t>47.b pants – 3. punkts – 1. daļa – b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E7E08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55A93E0" w14:textId="77777777"/>
        </w:tc>
      </w:tr>
      <w:tr w14:paraId="1A34256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09D60F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09D362D" w14:textId="77777777">
            <w:pPr>
              <w:pStyle w:val="AmColumnHeading"/>
            </w:pPr>
            <w:r w:rsidRPr="001E03AA">
              <w:t>Grozījums</w:t>
            </w:r>
          </w:p>
        </w:tc>
      </w:tr>
      <w:tr w14:paraId="498A1B5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D8BC994" w14:textId="77777777">
            <w:pPr>
              <w:pStyle w:val="Normal6a"/>
            </w:pPr>
            <w:r w:rsidRPr="001E03AA">
              <w:rPr>
                <w:b/>
                <w:i/>
              </w:rPr>
              <w:t>b)</w:t>
            </w:r>
            <w:r w:rsidRPr="001E03AA">
              <w:tab/>
            </w:r>
            <w:r w:rsidRPr="001E03AA">
              <w:rPr>
                <w:b/>
                <w:i/>
              </w:rPr>
              <w:t>AIFP vai AIF piederības dalībvalsts kompetentās iestādes liedz vai plāno liegt iecelt depozitāriju, kas veic uzņēmējdarbību citā dalībvalstī, kā minēts 21. panta 5. punktā, vai šādai iecelšanai nosaka prasības, kas neatbilst šai direktīvai;</w:t>
            </w:r>
          </w:p>
        </w:tc>
        <w:tc>
          <w:tcPr>
            <w:tcW w:w="4876" w:type="dxa"/>
            <w:tcBorders>
              <w:top w:val="nil"/>
              <w:left w:val="nil"/>
              <w:bottom w:val="nil"/>
              <w:right w:val="nil"/>
            </w:tcBorders>
            <w:hideMark/>
          </w:tcPr>
          <w:p w:rsidR="006C6BF9" w:rsidRPr="001E03AA" w:rsidP="008E6ADF" w14:paraId="56C11D33" w14:textId="77777777">
            <w:pPr>
              <w:pStyle w:val="Normal6a"/>
            </w:pPr>
            <w:r w:rsidRPr="001E03AA">
              <w:rPr>
                <w:b/>
                <w:i/>
              </w:rPr>
              <w:t>svītrots</w:t>
            </w:r>
          </w:p>
        </w:tc>
      </w:tr>
    </w:tbl>
    <w:p w:rsidR="006C6BF9" w:rsidRPr="001E03AA" w:rsidP="006C6BF9" w14:paraId="5248F04A"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3372C7C" w14:textId="77777777">
      <w:r w:rsidRPr="001E03AA">
        <w:rPr>
          <w:rStyle w:val="HideTWBExt"/>
        </w:rPr>
        <w:t>&lt;/Amend&gt;</w:t>
      </w:r>
    </w:p>
    <w:p w:rsidR="006C6BF9" w:rsidRPr="001E03AA" w:rsidP="006C6BF9" w14:paraId="25D39A15"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607</w:t>
      </w:r>
      <w:r w:rsidRPr="001E03AA">
        <w:rPr>
          <w:rStyle w:val="HideTWBExt"/>
          <w:b w:val="0"/>
        </w:rPr>
        <w:t>&lt;/NumAm&gt;</w:t>
      </w:r>
    </w:p>
    <w:p w:rsidR="006C6BF9" w:rsidRPr="001E03AA" w:rsidP="006C6BF9" w14:paraId="41CADCB7"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1E821E17" w14:textId="77777777">
      <w:pPr>
        <w:pStyle w:val="NormalBold"/>
      </w:pPr>
      <w:r w:rsidRPr="001E03AA">
        <w:rPr>
          <w:rStyle w:val="HideTWBExt"/>
          <w:b w:val="0"/>
        </w:rPr>
        <w:t>&lt;/RepeatBlock-By&gt;</w:t>
      </w:r>
    </w:p>
    <w:p w:rsidR="006C6BF9" w:rsidRPr="001E03AA" w:rsidP="006C6BF9" w14:paraId="00C9286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01EEAC7"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7D21B074" w14:textId="77777777">
      <w:r w:rsidRPr="001E03AA">
        <w:rPr>
          <w:rStyle w:val="HideTWBExt"/>
        </w:rPr>
        <w:t>&lt;DocAmend2&gt;</w:t>
      </w:r>
      <w:r w:rsidRPr="001E03AA">
        <w:t>Direktīva 2011/61/ES</w:t>
      </w:r>
      <w:r w:rsidRPr="001E03AA">
        <w:rPr>
          <w:rStyle w:val="HideTWBExt"/>
        </w:rPr>
        <w:t>&lt;/DocAmend2&gt;</w:t>
      </w:r>
    </w:p>
    <w:p w:rsidR="006C6BF9" w:rsidRPr="001E03AA" w:rsidP="006C6BF9" w14:paraId="107B477B" w14:textId="77777777">
      <w:r w:rsidRPr="001E03AA">
        <w:rPr>
          <w:rStyle w:val="HideTWBExt"/>
        </w:rPr>
        <w:t>&lt;Article2&gt;</w:t>
      </w:r>
      <w:r w:rsidRPr="001E03AA">
        <w:t>47.b pants – 3. punkts – 1. daļa – b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3EF191"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471FE8A" w14:textId="77777777"/>
        </w:tc>
      </w:tr>
      <w:tr w14:paraId="0B2599C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DC5FDB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FA29472" w14:textId="77777777">
            <w:pPr>
              <w:pStyle w:val="AmColumnHeading"/>
            </w:pPr>
            <w:r w:rsidRPr="001E03AA">
              <w:t>Grozījums</w:t>
            </w:r>
          </w:p>
        </w:tc>
      </w:tr>
      <w:tr w14:paraId="6B2CFEE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C894242" w14:textId="77777777">
            <w:pPr>
              <w:pStyle w:val="Normal6a"/>
            </w:pPr>
            <w:r w:rsidRPr="001E03AA">
              <w:t>b)</w:t>
            </w:r>
            <w:r w:rsidRPr="001E03AA">
              <w:tab/>
            </w:r>
            <w:r w:rsidRPr="001E03AA">
              <w:rPr>
                <w:b/>
                <w:i/>
              </w:rPr>
              <w:t>AIFP vai AIF piederības dalībvalsts kompetentās iestādes liedz vai plāno liegt iecelt depozitāriju, kas veic uzņēmējdarbību citā dalībvalstī, kā minēts 21. panta 5. punktā, vai šādai iecelšanai nosaka prasības, kas neatbilst šai direktīvai;</w:t>
            </w:r>
          </w:p>
        </w:tc>
        <w:tc>
          <w:tcPr>
            <w:tcW w:w="4876" w:type="dxa"/>
            <w:tcBorders>
              <w:top w:val="nil"/>
              <w:left w:val="nil"/>
              <w:bottom w:val="nil"/>
              <w:right w:val="nil"/>
            </w:tcBorders>
            <w:hideMark/>
          </w:tcPr>
          <w:p w:rsidR="006C6BF9" w:rsidRPr="001E03AA" w:rsidP="008E6ADF" w14:paraId="78BFA515" w14:textId="77777777">
            <w:pPr>
              <w:pStyle w:val="Normal6a"/>
            </w:pPr>
            <w:r w:rsidRPr="001E03AA">
              <w:t>b)</w:t>
            </w:r>
            <w:r w:rsidRPr="001E03AA">
              <w:tab/>
            </w:r>
            <w:r w:rsidRPr="001E03AA">
              <w:rPr>
                <w:b/>
                <w:i/>
              </w:rPr>
              <w:t>attiecīgā gadījumā paziņot Komisijai par novērtējumu, vai Savienības tiesību akti potenciāli varētu būt nepareizi piemēroti vai nebūt piemēroti;</w:t>
            </w:r>
          </w:p>
        </w:tc>
      </w:tr>
    </w:tbl>
    <w:p w:rsidR="006C6BF9" w:rsidRPr="001E03AA" w:rsidP="006C6BF9" w14:paraId="383CC44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E43C812" w14:textId="77777777">
      <w:r w:rsidRPr="001E03AA">
        <w:rPr>
          <w:rStyle w:val="HideTWBExt"/>
        </w:rPr>
        <w:t>&lt;/Amend&gt;</w:t>
      </w:r>
    </w:p>
    <w:p w:rsidR="006C6BF9" w:rsidRPr="001E03AA" w:rsidP="006C6BF9" w14:paraId="7F88346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608</w:t>
      </w:r>
      <w:r w:rsidRPr="001E03AA">
        <w:rPr>
          <w:rStyle w:val="HideTWBExt"/>
          <w:b w:val="0"/>
        </w:rPr>
        <w:t>&lt;/NumAm&gt;</w:t>
      </w:r>
    </w:p>
    <w:p w:rsidR="006C6BF9" w:rsidRPr="001E03AA" w:rsidP="006C6BF9" w14:paraId="274F70FE"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2DAE99D0" w14:textId="77777777">
      <w:pPr>
        <w:pStyle w:val="NormalBold"/>
      </w:pPr>
      <w:r w:rsidRPr="001E03AA">
        <w:rPr>
          <w:rStyle w:val="HideTWBExt"/>
          <w:b w:val="0"/>
        </w:rPr>
        <w:t>&lt;/RepeatBlock-By&gt;</w:t>
      </w:r>
    </w:p>
    <w:p w:rsidR="006C6BF9" w:rsidRPr="001E03AA" w:rsidP="006C6BF9" w14:paraId="1E4F9CB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F3C4F14"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77B2A55A" w14:textId="77777777">
      <w:r w:rsidRPr="001E03AA">
        <w:rPr>
          <w:rStyle w:val="HideTWBExt"/>
        </w:rPr>
        <w:t>&lt;DocAmend2&gt;</w:t>
      </w:r>
      <w:r w:rsidRPr="001E03AA">
        <w:t>Direktīva 2011/61/ES</w:t>
      </w:r>
      <w:r w:rsidRPr="001E03AA">
        <w:rPr>
          <w:rStyle w:val="HideTWBExt"/>
        </w:rPr>
        <w:t>&lt;/DocAmend2&gt;</w:t>
      </w:r>
    </w:p>
    <w:p w:rsidR="006C6BF9" w:rsidRPr="001E03AA" w:rsidP="006C6BF9" w14:paraId="1B7E6DE6" w14:textId="77777777">
      <w:r w:rsidRPr="001E03AA">
        <w:rPr>
          <w:rStyle w:val="HideTWBExt"/>
        </w:rPr>
        <w:t>&lt;Article2&gt;</w:t>
      </w:r>
      <w:r w:rsidRPr="001E03AA">
        <w:t>47.b pants – 3. punkts – 1. daļa – c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D8845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C4AE24D" w14:textId="77777777"/>
        </w:tc>
      </w:tr>
      <w:tr w14:paraId="4911724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0597AF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3CFE1AD" w14:textId="77777777">
            <w:pPr>
              <w:pStyle w:val="AmColumnHeading"/>
            </w:pPr>
            <w:r w:rsidRPr="001E03AA">
              <w:t>Grozījums</w:t>
            </w:r>
          </w:p>
        </w:tc>
      </w:tr>
      <w:tr w14:paraId="3F4D9EF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D5AE69D" w14:textId="77777777">
            <w:pPr>
              <w:pStyle w:val="Normal6a"/>
            </w:pPr>
            <w:r w:rsidRPr="001E03AA">
              <w:rPr>
                <w:b/>
                <w:i/>
              </w:rPr>
              <w:t>c)</w:t>
            </w:r>
            <w:r w:rsidRPr="001E03AA">
              <w:tab/>
            </w:r>
            <w:r w:rsidRPr="001E03AA">
              <w:rPr>
                <w:b/>
                <w:i/>
              </w:rPr>
              <w:t>AIFP vai depozitārijs veic vai plāno veikt funkcijas vai sniegt pakalpojumus pārrobežu mērogā, vienlaikus nenodrošinot atbilstību Savienības tiesību aktiem.</w:t>
            </w:r>
          </w:p>
        </w:tc>
        <w:tc>
          <w:tcPr>
            <w:tcW w:w="4876" w:type="dxa"/>
            <w:tcBorders>
              <w:top w:val="nil"/>
              <w:left w:val="nil"/>
              <w:bottom w:val="nil"/>
              <w:right w:val="nil"/>
            </w:tcBorders>
            <w:hideMark/>
          </w:tcPr>
          <w:p w:rsidR="006C6BF9" w:rsidRPr="001E03AA" w:rsidP="008E6ADF" w14:paraId="634DEB6D" w14:textId="77777777">
            <w:pPr>
              <w:pStyle w:val="Normal6a"/>
            </w:pPr>
            <w:r w:rsidRPr="001E03AA">
              <w:rPr>
                <w:b/>
                <w:i/>
              </w:rPr>
              <w:t>svītrots</w:t>
            </w:r>
          </w:p>
        </w:tc>
      </w:tr>
    </w:tbl>
    <w:p w:rsidR="006C6BF9" w:rsidRPr="001E03AA" w:rsidP="006C6BF9" w14:paraId="1FD973C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43B7CA5" w14:textId="77777777">
      <w:r w:rsidRPr="001E03AA">
        <w:rPr>
          <w:rStyle w:val="HideTWBExt"/>
        </w:rPr>
        <w:t>&lt;/Amend&gt;</w:t>
      </w:r>
    </w:p>
    <w:p w:rsidR="006C6BF9" w:rsidRPr="001E03AA" w:rsidP="006C6BF9" w14:paraId="08D95CC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609</w:t>
      </w:r>
      <w:r w:rsidRPr="001E03AA">
        <w:rPr>
          <w:rStyle w:val="HideTWBExt"/>
          <w:b w:val="0"/>
        </w:rPr>
        <w:t>&lt;/NumAm&gt;</w:t>
      </w:r>
    </w:p>
    <w:p w:rsidR="006C6BF9" w:rsidRPr="001E03AA" w:rsidP="006C6BF9" w14:paraId="15C9A24D"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7364338B" w14:textId="77777777">
      <w:pPr>
        <w:pStyle w:val="NormalBold"/>
      </w:pPr>
      <w:r w:rsidRPr="001E03AA">
        <w:rPr>
          <w:rStyle w:val="HideTWBExt"/>
          <w:b w:val="0"/>
        </w:rPr>
        <w:t>&lt;/RepeatBlock-By&gt;</w:t>
      </w:r>
    </w:p>
    <w:p w:rsidR="006C6BF9" w:rsidRPr="001E03AA" w:rsidP="006C6BF9" w14:paraId="661A57F3"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BACFA3E"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5608E4C1" w14:textId="77777777">
      <w:r w:rsidRPr="001E03AA">
        <w:rPr>
          <w:rStyle w:val="HideTWBExt"/>
        </w:rPr>
        <w:t>&lt;DocAmend2&gt;</w:t>
      </w:r>
      <w:r w:rsidRPr="001E03AA">
        <w:t>Direktīva 2011/61/ES</w:t>
      </w:r>
      <w:r w:rsidRPr="001E03AA">
        <w:rPr>
          <w:rStyle w:val="HideTWBExt"/>
        </w:rPr>
        <w:t>&lt;/DocAmend2&gt;</w:t>
      </w:r>
    </w:p>
    <w:p w:rsidR="006C6BF9" w:rsidRPr="001E03AA" w:rsidP="006C6BF9" w14:paraId="2E3C9DDA" w14:textId="77777777">
      <w:r w:rsidRPr="001E03AA">
        <w:rPr>
          <w:rStyle w:val="HideTWBExt"/>
        </w:rPr>
        <w:t>&lt;Article2&gt;</w:t>
      </w:r>
      <w:r w:rsidRPr="001E03AA">
        <w:t>47.b pants – 3. punkts – 1. daļa – c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6C13C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6807096" w14:textId="77777777"/>
        </w:tc>
      </w:tr>
      <w:tr w14:paraId="7923430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53F27E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2EAEA17" w14:textId="77777777">
            <w:pPr>
              <w:pStyle w:val="AmColumnHeading"/>
            </w:pPr>
            <w:r w:rsidRPr="001E03AA">
              <w:t>Grozījums</w:t>
            </w:r>
          </w:p>
        </w:tc>
      </w:tr>
      <w:tr w14:paraId="28C3043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8CF591B" w14:textId="77777777">
            <w:pPr>
              <w:pStyle w:val="Normal6a"/>
            </w:pPr>
            <w:r w:rsidRPr="001E03AA">
              <w:t>c)</w:t>
            </w:r>
            <w:r w:rsidRPr="001E03AA">
              <w:tab/>
            </w:r>
            <w:r w:rsidRPr="001E03AA">
              <w:rPr>
                <w:b/>
                <w:i/>
              </w:rPr>
              <w:t>AIFP vai depozitārijs veic vai plāno veikt funkcijas vai sniegt pakalpojumus pārrobežu mērogā, vienlaikus nenodrošinot atbilstību Savienības tiesību aktiem.</w:t>
            </w:r>
          </w:p>
        </w:tc>
        <w:tc>
          <w:tcPr>
            <w:tcW w:w="4876" w:type="dxa"/>
            <w:tcBorders>
              <w:top w:val="nil"/>
              <w:left w:val="nil"/>
              <w:bottom w:val="nil"/>
              <w:right w:val="nil"/>
            </w:tcBorders>
            <w:hideMark/>
          </w:tcPr>
          <w:p w:rsidR="006C6BF9" w:rsidRPr="001E03AA" w:rsidP="008E6ADF" w14:paraId="259A3A80" w14:textId="77777777">
            <w:pPr>
              <w:pStyle w:val="Normal6a"/>
            </w:pPr>
            <w:r w:rsidRPr="001E03AA">
              <w:t>c)</w:t>
            </w:r>
            <w:r w:rsidRPr="001E03AA">
              <w:tab/>
            </w:r>
            <w:r w:rsidRPr="001E03AA">
              <w:rPr>
                <w:b/>
                <w:i/>
              </w:rPr>
              <w:t>attiecīgā gadījumā ieteikt Komisijai apsvērt piemērotu pasākumu veikšanu atbilstoši tās pilnvarām saskaņā ar Līgumiem; kā arī</w:t>
            </w:r>
          </w:p>
        </w:tc>
      </w:tr>
    </w:tbl>
    <w:p w:rsidR="006C6BF9" w:rsidRPr="001E03AA" w:rsidP="006C6BF9" w14:paraId="5C86536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83B7070" w14:textId="77777777">
      <w:r w:rsidRPr="001E03AA">
        <w:rPr>
          <w:rStyle w:val="HideTWBExt"/>
        </w:rPr>
        <w:t>&lt;/Amend&gt;</w:t>
      </w:r>
    </w:p>
    <w:p w:rsidR="006C6BF9" w:rsidRPr="001E03AA" w:rsidP="006C6BF9" w14:paraId="4B42241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610</w:t>
      </w:r>
      <w:r w:rsidRPr="001E03AA">
        <w:rPr>
          <w:rStyle w:val="HideTWBExt"/>
          <w:b w:val="0"/>
        </w:rPr>
        <w:t>&lt;/NumAm&gt;</w:t>
      </w:r>
    </w:p>
    <w:p w:rsidR="006C6BF9" w:rsidRPr="001E03AA" w:rsidP="006C6BF9" w14:paraId="43701572"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3DF396FF" w14:textId="77777777">
      <w:pPr>
        <w:pStyle w:val="NormalBold"/>
      </w:pPr>
      <w:r w:rsidRPr="001E03AA">
        <w:rPr>
          <w:rStyle w:val="HideTWBExt"/>
          <w:b w:val="0"/>
        </w:rPr>
        <w:t>&lt;/RepeatBlock-By&gt;</w:t>
      </w:r>
    </w:p>
    <w:p w:rsidR="006C6BF9" w:rsidRPr="001E03AA" w:rsidP="006C6BF9" w14:paraId="44F493A5"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5D10711"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6F09071E" w14:textId="77777777">
      <w:r w:rsidRPr="001E03AA">
        <w:rPr>
          <w:rStyle w:val="HideTWBExt"/>
        </w:rPr>
        <w:t>&lt;DocAmend2&gt;</w:t>
      </w:r>
      <w:r w:rsidRPr="001E03AA">
        <w:t>Direktīva 2011/61/ES</w:t>
      </w:r>
      <w:r w:rsidRPr="001E03AA">
        <w:rPr>
          <w:rStyle w:val="HideTWBExt"/>
        </w:rPr>
        <w:t>&lt;/DocAmend2&gt;</w:t>
      </w:r>
    </w:p>
    <w:p w:rsidR="006C6BF9" w:rsidRPr="001E03AA" w:rsidP="006C6BF9" w14:paraId="4862F220" w14:textId="77777777">
      <w:r w:rsidRPr="001E03AA">
        <w:rPr>
          <w:rStyle w:val="HideTWBExt"/>
        </w:rPr>
        <w:t>&lt;Article2&gt;</w:t>
      </w:r>
      <w:r w:rsidRPr="001E03AA">
        <w:t>47.b pants – 3. punkts – 1. daļa – ca apakšpunkts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71302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6EF8294" w14:textId="77777777"/>
        </w:tc>
      </w:tr>
      <w:tr w14:paraId="1AF37C55"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A50E71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CBF1E20" w14:textId="77777777">
            <w:pPr>
              <w:pStyle w:val="AmColumnHeading"/>
            </w:pPr>
            <w:r w:rsidRPr="001E03AA">
              <w:t>Grozījums</w:t>
            </w:r>
          </w:p>
        </w:tc>
      </w:tr>
      <w:tr w14:paraId="0EC1A3F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9F58008" w14:textId="77777777">
            <w:pPr>
              <w:pStyle w:val="Normal6a"/>
            </w:pPr>
          </w:p>
        </w:tc>
        <w:tc>
          <w:tcPr>
            <w:tcW w:w="4876" w:type="dxa"/>
            <w:tcBorders>
              <w:top w:val="nil"/>
              <w:left w:val="nil"/>
              <w:bottom w:val="nil"/>
              <w:right w:val="nil"/>
            </w:tcBorders>
            <w:hideMark/>
          </w:tcPr>
          <w:p w:rsidR="006C6BF9" w:rsidRPr="001E03AA" w:rsidP="008E6ADF" w14:paraId="2A3D5A65" w14:textId="77777777">
            <w:pPr>
              <w:pStyle w:val="Normal6a"/>
            </w:pPr>
            <w:r w:rsidRPr="001E03AA">
              <w:rPr>
                <w:b/>
                <w:i/>
              </w:rPr>
              <w:t>ca)</w:t>
            </w:r>
            <w:r w:rsidRPr="001E03AA">
              <w:tab/>
            </w:r>
            <w:r w:rsidRPr="001E03AA">
              <w:rPr>
                <w:b/>
                <w:i/>
              </w:rPr>
              <w:t>novērtēt jebkādus pamatotus paskaidrojumus, ko sniegušas attiecīgās kompetentās iestādes, un iekļaut šo novērtējumu a) apakšpunktā minētajā turpmākajā atzinumā;</w:t>
            </w:r>
          </w:p>
        </w:tc>
      </w:tr>
    </w:tbl>
    <w:p w:rsidR="006C6BF9" w:rsidRPr="001E03AA" w:rsidP="006C6BF9" w14:paraId="35BC1B50"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C70AB13" w14:textId="77777777">
      <w:r w:rsidRPr="001E03AA">
        <w:rPr>
          <w:rStyle w:val="HideTWBExt"/>
        </w:rPr>
        <w:t>&lt;/Amend&gt;</w:t>
      </w:r>
    </w:p>
    <w:p w:rsidR="006C6BF9" w:rsidRPr="001E03AA" w:rsidP="006C6BF9" w14:paraId="0B815F76"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611</w:t>
      </w:r>
      <w:r w:rsidRPr="001E03AA">
        <w:rPr>
          <w:rStyle w:val="HideTWBExt"/>
          <w:b w:val="0"/>
        </w:rPr>
        <w:t>&lt;/NumAm&gt;</w:t>
      </w:r>
    </w:p>
    <w:p w:rsidR="006C6BF9" w:rsidRPr="001E03AA" w:rsidP="006C6BF9" w14:paraId="7D37DA66"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62C28585" w14:textId="77777777">
      <w:pPr>
        <w:pStyle w:val="NormalBold"/>
      </w:pPr>
      <w:r w:rsidRPr="001E03AA">
        <w:rPr>
          <w:rStyle w:val="HideTWBExt"/>
          <w:b w:val="0"/>
        </w:rPr>
        <w:t>&lt;/RepeatBlock-By&gt;</w:t>
      </w:r>
    </w:p>
    <w:p w:rsidR="006C6BF9" w:rsidRPr="001E03AA" w:rsidP="006C6BF9" w14:paraId="5B8932E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973B8B7"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27821FAC" w14:textId="77777777">
      <w:r w:rsidRPr="001E03AA">
        <w:rPr>
          <w:rStyle w:val="HideTWBExt"/>
        </w:rPr>
        <w:t>&lt;DocAmend2&gt;</w:t>
      </w:r>
      <w:r w:rsidRPr="001E03AA">
        <w:t>Direktīva 2011/61/ES</w:t>
      </w:r>
      <w:r w:rsidRPr="001E03AA">
        <w:rPr>
          <w:rStyle w:val="HideTWBExt"/>
        </w:rPr>
        <w:t>&lt;/DocAmend2&gt;</w:t>
      </w:r>
    </w:p>
    <w:p w:rsidR="006C6BF9" w:rsidRPr="001E03AA" w:rsidP="006C6BF9" w14:paraId="4605BF22" w14:textId="77777777">
      <w:r w:rsidRPr="001E03AA">
        <w:rPr>
          <w:rStyle w:val="HideTWBExt"/>
        </w:rPr>
        <w:t>&lt;Article2&gt;</w:t>
      </w:r>
      <w:r w:rsidRPr="001E03AA">
        <w:t>47.b pants – 3. punkts – 1.a daļa (jauna)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5B86D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5825749" w14:textId="77777777"/>
        </w:tc>
      </w:tr>
      <w:tr w14:paraId="003A210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651324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402F33D" w14:textId="77777777">
            <w:pPr>
              <w:pStyle w:val="AmColumnHeading"/>
            </w:pPr>
            <w:r w:rsidRPr="001E03AA">
              <w:t>Grozījums</w:t>
            </w:r>
          </w:p>
        </w:tc>
      </w:tr>
      <w:tr w14:paraId="0D2241A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11220BF" w14:textId="77777777">
            <w:pPr>
              <w:pStyle w:val="Normal6a"/>
            </w:pPr>
          </w:p>
        </w:tc>
        <w:tc>
          <w:tcPr>
            <w:tcW w:w="4876" w:type="dxa"/>
            <w:tcBorders>
              <w:top w:val="nil"/>
              <w:left w:val="nil"/>
              <w:bottom w:val="nil"/>
              <w:right w:val="nil"/>
            </w:tcBorders>
            <w:hideMark/>
          </w:tcPr>
          <w:p w:rsidR="006C6BF9" w:rsidRPr="001E03AA" w:rsidP="008E6ADF" w14:paraId="3F7F2E5B" w14:textId="77777777">
            <w:pPr>
              <w:pStyle w:val="Normal6a"/>
            </w:pPr>
            <w:r w:rsidRPr="001E03AA">
              <w:rPr>
                <w:b/>
                <w:i/>
              </w:rPr>
              <w:t xml:space="preserve">EVTI dara publiski pieejamus galvenos konstatējumus, informāciju par attiecīgo kompetento iestāžu progresu nepieciešamo pasākumu īstenošanā un attiecīgā gadījumā jebkādu sniegto pamatoto paskaidrojumu kopsavilkumus, lai sekmētu efektīvu uzraudzības </w:t>
            </w:r>
            <w:r w:rsidRPr="001E03AA">
              <w:rPr>
                <w:b/>
                <w:i/>
              </w:rPr>
              <w:t>konverģenci un finanšu tirgu pienācīgu darbību.</w:t>
            </w:r>
          </w:p>
        </w:tc>
      </w:tr>
    </w:tbl>
    <w:p w:rsidR="006C6BF9" w:rsidRPr="001E03AA" w:rsidP="006C6BF9" w14:paraId="763DB9B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90BCDEC" w14:textId="77777777">
      <w:r w:rsidRPr="001E03AA">
        <w:rPr>
          <w:rStyle w:val="HideTWBExt"/>
        </w:rPr>
        <w:t>&lt;/Amend&gt;</w:t>
      </w:r>
    </w:p>
    <w:p w:rsidR="006C6BF9" w:rsidRPr="001E03AA" w:rsidP="006C6BF9" w14:paraId="08334B4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612</w:t>
      </w:r>
      <w:r w:rsidRPr="001E03AA">
        <w:rPr>
          <w:rStyle w:val="HideTWBExt"/>
          <w:b w:val="0"/>
        </w:rPr>
        <w:t>&lt;/NumAm&gt;</w:t>
      </w:r>
    </w:p>
    <w:p w:rsidR="006C6BF9" w:rsidRPr="001E03AA" w:rsidP="006C6BF9" w14:paraId="32DAD2E5"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0FD967F5" w14:textId="77777777">
      <w:pPr>
        <w:pStyle w:val="NormalBold"/>
      </w:pPr>
      <w:r w:rsidRPr="001E03AA">
        <w:rPr>
          <w:rStyle w:val="HideTWBExt"/>
          <w:b w:val="0"/>
        </w:rPr>
        <w:t>&lt;/RepeatBlock-By&gt;</w:t>
      </w:r>
    </w:p>
    <w:p w:rsidR="006C6BF9" w:rsidRPr="001E03AA" w:rsidP="006C6BF9" w14:paraId="2275EC2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0F12A3D"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5EEE195F" w14:textId="77777777">
      <w:r w:rsidRPr="001E03AA">
        <w:rPr>
          <w:rStyle w:val="HideTWBExt"/>
        </w:rPr>
        <w:t>&lt;DocAmend2&gt;</w:t>
      </w:r>
      <w:r w:rsidRPr="001E03AA">
        <w:t>Direktīva 2011/61/ES</w:t>
      </w:r>
      <w:r w:rsidRPr="001E03AA">
        <w:rPr>
          <w:rStyle w:val="HideTWBExt"/>
        </w:rPr>
        <w:t>&lt;/DocAmend2&gt;</w:t>
      </w:r>
    </w:p>
    <w:p w:rsidR="006C6BF9" w:rsidRPr="001E03AA" w:rsidP="006C6BF9" w14:paraId="6F504456" w14:textId="77777777">
      <w:r w:rsidRPr="001E03AA">
        <w:rPr>
          <w:rStyle w:val="HideTWBExt"/>
        </w:rPr>
        <w:t>&lt;Article2&gt;</w:t>
      </w:r>
      <w:r w:rsidRPr="001E03AA">
        <w:t>47.b pants – 3.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AA6B2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55A9246" w14:textId="77777777"/>
        </w:tc>
      </w:tr>
      <w:tr w14:paraId="64FDCE9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ADDD4B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B37567E" w14:textId="77777777">
            <w:pPr>
              <w:pStyle w:val="AmColumnHeading"/>
            </w:pPr>
            <w:r w:rsidRPr="001E03AA">
              <w:t>Grozījums</w:t>
            </w:r>
          </w:p>
        </w:tc>
      </w:tr>
      <w:tr w14:paraId="6D70EF5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7EBD7F0" w14:textId="77777777">
            <w:pPr>
              <w:pStyle w:val="Normal6a"/>
            </w:pPr>
            <w:r w:rsidRPr="001E03AA">
              <w:rPr>
                <w:b/>
                <w:i/>
              </w:rPr>
              <w:t>Pienākums īstenot vismaz vienu no pirmajā daļā minētajām pilnvarām neskar EVTI spēju izmantot jebkuru no pilnvarām, kas tai piešķirtas saskaņā ar Regulu (ES) Nr. 1095/2010, neievērojot šajā pantā noteikto procedūru.</w:t>
            </w:r>
          </w:p>
        </w:tc>
        <w:tc>
          <w:tcPr>
            <w:tcW w:w="4876" w:type="dxa"/>
            <w:tcBorders>
              <w:top w:val="nil"/>
              <w:left w:val="nil"/>
              <w:bottom w:val="nil"/>
              <w:right w:val="nil"/>
            </w:tcBorders>
            <w:hideMark/>
          </w:tcPr>
          <w:p w:rsidR="006C6BF9" w:rsidRPr="001E03AA" w:rsidP="008E6ADF" w14:paraId="2DC804E7" w14:textId="77777777">
            <w:pPr>
              <w:pStyle w:val="Normal6a"/>
            </w:pPr>
            <w:r w:rsidRPr="001E03AA">
              <w:rPr>
                <w:b/>
                <w:i/>
              </w:rPr>
              <w:t>svītrots</w:t>
            </w:r>
          </w:p>
        </w:tc>
      </w:tr>
    </w:tbl>
    <w:p w:rsidR="006C6BF9" w:rsidRPr="001E03AA" w:rsidP="006C6BF9" w14:paraId="209B3CF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E7DBD18" w14:textId="77777777">
      <w:r w:rsidRPr="001E03AA">
        <w:rPr>
          <w:rStyle w:val="HideTWBExt"/>
        </w:rPr>
        <w:t>&lt;/Amend&gt;</w:t>
      </w:r>
    </w:p>
    <w:p w:rsidR="006C6BF9" w:rsidRPr="001E03AA" w:rsidP="006C6BF9" w14:paraId="5B3DB5A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613</w:t>
      </w:r>
      <w:r w:rsidRPr="001E03AA">
        <w:rPr>
          <w:rStyle w:val="HideTWBExt"/>
          <w:b w:val="0"/>
        </w:rPr>
        <w:t>&lt;/NumAm&gt;</w:t>
      </w:r>
    </w:p>
    <w:p w:rsidR="006C6BF9" w:rsidRPr="001E03AA" w:rsidP="006C6BF9" w14:paraId="696EDEF2"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5D6BDFDA" w14:textId="77777777">
      <w:pPr>
        <w:pStyle w:val="NormalBold"/>
      </w:pPr>
      <w:r w:rsidRPr="001E03AA">
        <w:rPr>
          <w:rStyle w:val="HideTWBExt"/>
          <w:b w:val="0"/>
        </w:rPr>
        <w:t>&lt;/RepeatBlock-By&gt;</w:t>
      </w:r>
    </w:p>
    <w:p w:rsidR="006C6BF9" w:rsidRPr="001E03AA" w:rsidP="006C6BF9" w14:paraId="0E77844B"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A1AD969"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13135269" w14:textId="77777777">
      <w:r w:rsidRPr="001E03AA">
        <w:rPr>
          <w:rStyle w:val="HideTWBExt"/>
        </w:rPr>
        <w:t>&lt;DocAmend2&gt;</w:t>
      </w:r>
      <w:r w:rsidRPr="001E03AA">
        <w:t>Direktīva 2011/61/ES</w:t>
      </w:r>
      <w:r w:rsidRPr="001E03AA">
        <w:rPr>
          <w:rStyle w:val="HideTWBExt"/>
        </w:rPr>
        <w:t>&lt;/DocAmend2&gt;</w:t>
      </w:r>
    </w:p>
    <w:p w:rsidR="006C6BF9" w:rsidRPr="001E03AA" w:rsidP="006C6BF9" w14:paraId="674D41A3" w14:textId="77777777">
      <w:r w:rsidRPr="001E03AA">
        <w:rPr>
          <w:rStyle w:val="HideTWBExt"/>
        </w:rPr>
        <w:t>&lt;Article2&gt;</w:t>
      </w:r>
      <w:r w:rsidRPr="001E03AA">
        <w:t>47.b pants – 3.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107004"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9DBEC99" w14:textId="77777777"/>
        </w:tc>
      </w:tr>
      <w:tr w14:paraId="01FB0833"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2A6196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92956FD" w14:textId="77777777">
            <w:pPr>
              <w:pStyle w:val="AmColumnHeading"/>
            </w:pPr>
            <w:r w:rsidRPr="001E03AA">
              <w:t>Grozījums</w:t>
            </w:r>
          </w:p>
        </w:tc>
      </w:tr>
      <w:tr w14:paraId="44C6493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676404E" w14:textId="77777777">
            <w:pPr>
              <w:pStyle w:val="Normal6a"/>
            </w:pPr>
            <w:r w:rsidRPr="001E03AA">
              <w:rPr>
                <w:b/>
                <w:i/>
              </w:rPr>
              <w:t>Pienākums īstenot vismaz vienu no pirmajā daļā minētajām pilnvarām neskar EVTI spēju izmantot jebkuru no pilnvarām, kas tai piešķirtas saskaņā ar Regulu (ES) Nr. 1095/2010, neievērojot šajā pantā noteikto procedūru.</w:t>
            </w:r>
          </w:p>
        </w:tc>
        <w:tc>
          <w:tcPr>
            <w:tcW w:w="4876" w:type="dxa"/>
            <w:tcBorders>
              <w:top w:val="nil"/>
              <w:left w:val="nil"/>
              <w:bottom w:val="nil"/>
              <w:right w:val="nil"/>
            </w:tcBorders>
            <w:hideMark/>
          </w:tcPr>
          <w:p w:rsidR="006C6BF9" w:rsidRPr="001E03AA" w:rsidP="008E6ADF" w14:paraId="518DB785" w14:textId="77777777">
            <w:pPr>
              <w:pStyle w:val="Normal6a"/>
            </w:pPr>
            <w:r w:rsidRPr="001E03AA">
              <w:rPr>
                <w:b/>
                <w:i/>
              </w:rPr>
              <w:t>svītrots</w:t>
            </w:r>
          </w:p>
        </w:tc>
      </w:tr>
    </w:tbl>
    <w:p w:rsidR="006C6BF9" w:rsidRPr="001E03AA" w:rsidP="006C6BF9" w14:paraId="05F3FCB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C33506C" w14:textId="77777777">
      <w:r w:rsidRPr="001E03AA">
        <w:rPr>
          <w:rStyle w:val="HideTWBExt"/>
        </w:rPr>
        <w:t>&lt;/Amend&gt;</w:t>
      </w:r>
    </w:p>
    <w:p w:rsidR="006C6BF9" w:rsidRPr="001E03AA" w:rsidP="006C6BF9" w14:paraId="1541A5F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614</w:t>
      </w:r>
      <w:r w:rsidRPr="001E03AA">
        <w:rPr>
          <w:rStyle w:val="HideTWBExt"/>
          <w:b w:val="0"/>
        </w:rPr>
        <w:t>&lt;/NumAm&gt;</w:t>
      </w:r>
    </w:p>
    <w:p w:rsidR="006C6BF9" w:rsidRPr="001E03AA" w:rsidP="006C6BF9" w14:paraId="12893C1E"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35D40BA3" w14:textId="77777777">
      <w:pPr>
        <w:pStyle w:val="NormalBold"/>
      </w:pPr>
      <w:r w:rsidRPr="001E03AA">
        <w:rPr>
          <w:rStyle w:val="HideTWBExt"/>
          <w:b w:val="0"/>
        </w:rPr>
        <w:t>&lt;/RepeatBlock-By&gt;</w:t>
      </w:r>
    </w:p>
    <w:p w:rsidR="006C6BF9" w:rsidRPr="001E03AA" w:rsidP="006C6BF9" w14:paraId="22CF43A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4635CE6"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72EFA75D" w14:textId="77777777">
      <w:r w:rsidRPr="001E03AA">
        <w:rPr>
          <w:rStyle w:val="HideTWBExt"/>
        </w:rPr>
        <w:t>&lt;DocAmend2&gt;</w:t>
      </w:r>
      <w:r w:rsidRPr="001E03AA">
        <w:t>Direktīva 2011/61/ES</w:t>
      </w:r>
      <w:r w:rsidRPr="001E03AA">
        <w:rPr>
          <w:rStyle w:val="HideTWBExt"/>
        </w:rPr>
        <w:t>&lt;/DocAmend2&gt;</w:t>
      </w:r>
    </w:p>
    <w:p w:rsidR="006C6BF9" w:rsidRPr="001E03AA" w:rsidP="006C6BF9" w14:paraId="6EF48362" w14:textId="77777777">
      <w:r w:rsidRPr="001E03AA">
        <w:rPr>
          <w:rStyle w:val="HideTWBExt"/>
        </w:rPr>
        <w:t>&lt;Article2&gt;</w:t>
      </w:r>
      <w:r w:rsidRPr="001E03AA">
        <w:t>47.b pants – 4.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DBB0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5613652" w14:textId="77777777"/>
        </w:tc>
      </w:tr>
      <w:tr w14:paraId="3A14F9A5"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5AD1A8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CE00B0D" w14:textId="77777777">
            <w:pPr>
              <w:pStyle w:val="AmColumnHeading"/>
            </w:pPr>
            <w:r w:rsidRPr="001E03AA">
              <w:t>Grozījums</w:t>
            </w:r>
          </w:p>
        </w:tc>
      </w:tr>
      <w:tr w14:paraId="082F35E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1B9F599" w14:textId="77777777">
            <w:pPr>
              <w:pStyle w:val="Normal6a"/>
            </w:pPr>
            <w:r w:rsidRPr="001E03AA">
              <w:rPr>
                <w:b/>
                <w:i/>
              </w:rPr>
              <w:t>4.</w:t>
            </w:r>
            <w:r w:rsidRPr="001E03AA">
              <w:tab/>
            </w:r>
            <w:r w:rsidRPr="001E03AA">
              <w:rPr>
                <w:b/>
                <w:i/>
              </w:rPr>
              <w:t>Neatkarīgi no 3. punktā minētajām darbībām EVTI var apturēt AIFP vai depozitārija tiesības veikt jebkādas funkcijas un sniegt jebkādus pakalpojumus citas dalībvalsts teritorijā, ja ir izpildīts viens no šādiem nosacījumiem:</w:t>
            </w:r>
          </w:p>
        </w:tc>
        <w:tc>
          <w:tcPr>
            <w:tcW w:w="4876" w:type="dxa"/>
            <w:tcBorders>
              <w:top w:val="nil"/>
              <w:left w:val="nil"/>
              <w:bottom w:val="nil"/>
              <w:right w:val="nil"/>
            </w:tcBorders>
            <w:hideMark/>
          </w:tcPr>
          <w:p w:rsidR="006C6BF9" w:rsidRPr="001E03AA" w:rsidP="008E6ADF" w14:paraId="660FD36F" w14:textId="77777777">
            <w:pPr>
              <w:pStyle w:val="Normal6a"/>
            </w:pPr>
            <w:r w:rsidRPr="001E03AA">
              <w:rPr>
                <w:b/>
                <w:i/>
              </w:rPr>
              <w:t>svītrots</w:t>
            </w:r>
          </w:p>
        </w:tc>
      </w:tr>
      <w:tr w14:paraId="7EB60E1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633739A" w14:textId="77777777">
            <w:pPr>
              <w:pStyle w:val="Normal6a"/>
            </w:pPr>
            <w:r w:rsidRPr="001E03AA">
              <w:rPr>
                <w:b/>
                <w:i/>
              </w:rPr>
              <w:t>a) attiecīgās kompetentās iestādes vai ieinteresētās personas neīsteno lēmumu, atzinumu, ieteikumu vai darbību, ko EVTI pieņēmusi vai pieprasījusi saskaņā ar 3. punktu, vai atzinumu, ko Komisija sniegusi saskaņā ar Regulas (ES) Nr. 1095/2010 17. panta 4. punktu;</w:t>
            </w:r>
          </w:p>
        </w:tc>
        <w:tc>
          <w:tcPr>
            <w:tcW w:w="4876" w:type="dxa"/>
            <w:tcBorders>
              <w:top w:val="nil"/>
              <w:left w:val="nil"/>
              <w:bottom w:val="nil"/>
              <w:right w:val="nil"/>
            </w:tcBorders>
          </w:tcPr>
          <w:p w:rsidR="006C6BF9" w:rsidRPr="001E03AA" w:rsidP="008E6ADF" w14:paraId="4EE69384" w14:textId="77777777">
            <w:pPr>
              <w:pStyle w:val="Normal6a"/>
            </w:pPr>
          </w:p>
        </w:tc>
      </w:tr>
      <w:tr w14:paraId="34181DD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9483C3D" w14:textId="77777777">
            <w:pPr>
              <w:pStyle w:val="Normal6a"/>
            </w:pPr>
            <w:r w:rsidRPr="001E03AA">
              <w:rPr>
                <w:b/>
                <w:i/>
              </w:rPr>
              <w:t>b) EVTI ir secinājusi, ka AIFP vai depozitārijs, kas veic savas funkcijas vai piedāvā pakalpojumus pārrobežu mērogā, vairs neatbilst šīs direktīvas prasībām.</w:t>
            </w:r>
          </w:p>
        </w:tc>
        <w:tc>
          <w:tcPr>
            <w:tcW w:w="4876" w:type="dxa"/>
            <w:tcBorders>
              <w:top w:val="nil"/>
              <w:left w:val="nil"/>
              <w:bottom w:val="nil"/>
              <w:right w:val="nil"/>
            </w:tcBorders>
          </w:tcPr>
          <w:p w:rsidR="006C6BF9" w:rsidRPr="001E03AA" w:rsidP="008E6ADF" w14:paraId="533BB192" w14:textId="77777777">
            <w:pPr>
              <w:pStyle w:val="Normal6a"/>
            </w:pPr>
          </w:p>
        </w:tc>
      </w:tr>
      <w:tr w14:paraId="7197F66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C3D4E85" w14:textId="77777777">
            <w:pPr>
              <w:pStyle w:val="Normal6a"/>
            </w:pPr>
            <w:r w:rsidRPr="001E03AA">
              <w:rPr>
                <w:b/>
                <w:i/>
              </w:rPr>
              <w:t>Pirms EVTI aptur AIFP vai depozitārija jebkādu funkciju veikšanu vai jebkādu pakalpojumu sniegšanu pārrobežu mērogā, kā minēts pirmajā daļā, EVTI savu konstatējumu projektu nosūta attiecīgajam AIFP vai depozitārijam, kā arī AIFP vai depozitārija piederības dalībvalsts kompetentajām iestādēm. Attiecīgās kompetentās iestādes 30 kalendāro dienu laikā pēc konstatējumu projekta saņemšanas var iesniegt EVTI pamatotu paziņojumu.</w:t>
            </w:r>
          </w:p>
        </w:tc>
        <w:tc>
          <w:tcPr>
            <w:tcW w:w="4876" w:type="dxa"/>
            <w:tcBorders>
              <w:top w:val="nil"/>
              <w:left w:val="nil"/>
              <w:bottom w:val="nil"/>
              <w:right w:val="nil"/>
            </w:tcBorders>
          </w:tcPr>
          <w:p w:rsidR="006C6BF9" w:rsidRPr="001E03AA" w:rsidP="008E6ADF" w14:paraId="76FA0B7F" w14:textId="77777777">
            <w:pPr>
              <w:pStyle w:val="Normal6a"/>
            </w:pPr>
          </w:p>
        </w:tc>
      </w:tr>
      <w:tr w14:paraId="7980D44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DD4C394" w14:textId="77777777">
            <w:pPr>
              <w:pStyle w:val="Normal6a"/>
            </w:pPr>
            <w:r w:rsidRPr="001E03AA">
              <w:rPr>
                <w:b/>
                <w:i/>
              </w:rPr>
              <w:t xml:space="preserve">EVTI nekavējoties paziņo AIFP vai depozitārijam par to, ka ir apturēta spēja veikt jebkādas funkcijas vai sniegt jebkādus pakalpojumus pārrobežu mērogā. Apturēšana var sākties paziņošanas dienā un sākas ne vēlāk kā </w:t>
            </w:r>
            <w:r w:rsidRPr="001E03AA">
              <w:rPr>
                <w:b/>
                <w:i/>
              </w:rPr>
              <w:t>30 kalendāro dienu laikā pēc minētā paziņojuma sniegšanas.</w:t>
            </w:r>
          </w:p>
        </w:tc>
        <w:tc>
          <w:tcPr>
            <w:tcW w:w="4876" w:type="dxa"/>
            <w:tcBorders>
              <w:top w:val="nil"/>
              <w:left w:val="nil"/>
              <w:bottom w:val="nil"/>
              <w:right w:val="nil"/>
            </w:tcBorders>
          </w:tcPr>
          <w:p w:rsidR="006C6BF9" w:rsidRPr="001E03AA" w:rsidP="008E6ADF" w14:paraId="165FEFD7" w14:textId="77777777">
            <w:pPr>
              <w:pStyle w:val="Normal6a"/>
            </w:pPr>
          </w:p>
        </w:tc>
      </w:tr>
    </w:tbl>
    <w:p w:rsidR="006C6BF9" w:rsidRPr="001E03AA" w:rsidP="006C6BF9" w14:paraId="5E5DC64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E8D2527" w14:textId="77777777">
      <w:r w:rsidRPr="001E03AA">
        <w:rPr>
          <w:rStyle w:val="HideTWBExt"/>
        </w:rPr>
        <w:t>&lt;/Amend&gt;</w:t>
      </w:r>
    </w:p>
    <w:p w:rsidR="006C6BF9" w:rsidRPr="001E03AA" w:rsidP="006C6BF9" w14:paraId="46A9157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615</w:t>
      </w:r>
      <w:r w:rsidRPr="001E03AA">
        <w:rPr>
          <w:rStyle w:val="HideTWBExt"/>
          <w:b w:val="0"/>
        </w:rPr>
        <w:t>&lt;/NumAm&gt;</w:t>
      </w:r>
    </w:p>
    <w:p w:rsidR="006C6BF9" w:rsidRPr="001E03AA" w:rsidP="006C6BF9" w14:paraId="5FAA8DC4"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2D0D6FDF" w14:textId="77777777">
      <w:pPr>
        <w:pStyle w:val="NormalBold"/>
      </w:pPr>
      <w:r w:rsidRPr="001E03AA">
        <w:rPr>
          <w:rStyle w:val="HideTWBExt"/>
          <w:b w:val="0"/>
        </w:rPr>
        <w:t>&lt;/RepeatBlock-By&gt;</w:t>
      </w:r>
    </w:p>
    <w:p w:rsidR="006C6BF9" w:rsidRPr="001E03AA" w:rsidP="006C6BF9" w14:paraId="7789856A"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1D037AE"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5BF4F7EF" w14:textId="77777777">
      <w:r w:rsidRPr="001E03AA">
        <w:rPr>
          <w:rStyle w:val="HideTWBExt"/>
        </w:rPr>
        <w:t>&lt;DocAmend2&gt;</w:t>
      </w:r>
      <w:r w:rsidRPr="001E03AA">
        <w:t>Direktīva 2011/61/ES</w:t>
      </w:r>
      <w:r w:rsidRPr="001E03AA">
        <w:rPr>
          <w:rStyle w:val="HideTWBExt"/>
        </w:rPr>
        <w:t>&lt;/DocAmend2&gt;</w:t>
      </w:r>
    </w:p>
    <w:p w:rsidR="006C6BF9" w:rsidRPr="001E03AA" w:rsidP="006C6BF9" w14:paraId="5FD8710D" w14:textId="77777777">
      <w:r w:rsidRPr="001E03AA">
        <w:rPr>
          <w:rStyle w:val="HideTWBExt"/>
        </w:rPr>
        <w:t>&lt;Article2&gt;</w:t>
      </w:r>
      <w:r w:rsidRPr="001E03AA">
        <w:t>47.b pants – 4.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6FC0B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D75E8C7" w14:textId="77777777"/>
        </w:tc>
      </w:tr>
      <w:tr w14:paraId="439EA53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D41A6B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AA69493" w14:textId="77777777">
            <w:pPr>
              <w:pStyle w:val="AmColumnHeading"/>
            </w:pPr>
            <w:r w:rsidRPr="001E03AA">
              <w:t>Grozījums</w:t>
            </w:r>
          </w:p>
        </w:tc>
      </w:tr>
      <w:tr w14:paraId="3378E5D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8360D32" w14:textId="77777777">
            <w:pPr>
              <w:pStyle w:val="Normal6a"/>
            </w:pPr>
            <w:r w:rsidRPr="001E03AA">
              <w:rPr>
                <w:b/>
                <w:i/>
              </w:rPr>
              <w:t>4.</w:t>
            </w:r>
            <w:r w:rsidRPr="001E03AA">
              <w:tab/>
            </w:r>
            <w:r w:rsidRPr="001E03AA">
              <w:rPr>
                <w:b/>
                <w:i/>
              </w:rPr>
              <w:t>Neatkarīgi no 3. punktā minētajām darbībām EVTI var apturēt AIFP vai depozitārija tiesības veikt jebkādas funkcijas un sniegt jebkādus pakalpojumus citas dalībvalsts teritorijā, ja ir izpildīts viens no šādiem nosacījumiem:</w:t>
            </w:r>
          </w:p>
        </w:tc>
        <w:tc>
          <w:tcPr>
            <w:tcW w:w="4876" w:type="dxa"/>
            <w:tcBorders>
              <w:top w:val="nil"/>
              <w:left w:val="nil"/>
              <w:bottom w:val="nil"/>
              <w:right w:val="nil"/>
            </w:tcBorders>
            <w:hideMark/>
          </w:tcPr>
          <w:p w:rsidR="006C6BF9" w:rsidRPr="001E03AA" w:rsidP="008E6ADF" w14:paraId="0CA5108F" w14:textId="77777777">
            <w:pPr>
              <w:pStyle w:val="Normal6a"/>
            </w:pPr>
            <w:r w:rsidRPr="001E03AA">
              <w:rPr>
                <w:b/>
                <w:i/>
              </w:rPr>
              <w:t>svītrots</w:t>
            </w:r>
          </w:p>
        </w:tc>
      </w:tr>
      <w:tr w14:paraId="6DC98B4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0152851" w14:textId="77777777">
            <w:pPr>
              <w:pStyle w:val="Normal6a"/>
            </w:pPr>
            <w:r w:rsidRPr="001E03AA">
              <w:rPr>
                <w:b/>
                <w:i/>
              </w:rPr>
              <w:t>a) attiecīgās kompetentās iestādes vai ieinteresētās personas neīsteno lēmumu, atzinumu, ieteikumu vai darbību, ko EVTI pieņēmusi vai pieprasījusi saskaņā ar 3. punktu, vai atzinumu, ko Komisija sniegusi saskaņā ar Regulas (ES) Nr. 1095/2010 17. panta 4. punktu;</w:t>
            </w:r>
          </w:p>
        </w:tc>
        <w:tc>
          <w:tcPr>
            <w:tcW w:w="4876" w:type="dxa"/>
            <w:tcBorders>
              <w:top w:val="nil"/>
              <w:left w:val="nil"/>
              <w:bottom w:val="nil"/>
              <w:right w:val="nil"/>
            </w:tcBorders>
          </w:tcPr>
          <w:p w:rsidR="006C6BF9" w:rsidRPr="001E03AA" w:rsidP="008E6ADF" w14:paraId="06B87768" w14:textId="77777777">
            <w:pPr>
              <w:pStyle w:val="Normal6a"/>
            </w:pPr>
          </w:p>
        </w:tc>
      </w:tr>
      <w:tr w14:paraId="3ADBD3F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7F1DD7D" w14:textId="77777777">
            <w:pPr>
              <w:pStyle w:val="Normal6a"/>
            </w:pPr>
            <w:r w:rsidRPr="001E03AA">
              <w:rPr>
                <w:b/>
                <w:i/>
              </w:rPr>
              <w:t>b) EVTI ir secinājusi, ka AIFP vai depozitārijs, kas veic savas funkcijas vai piedāvā pakalpojumus pārrobežu mērogā, vairs neatbilst šīs direktīvas prasībām.</w:t>
            </w:r>
          </w:p>
        </w:tc>
        <w:tc>
          <w:tcPr>
            <w:tcW w:w="4876" w:type="dxa"/>
            <w:tcBorders>
              <w:top w:val="nil"/>
              <w:left w:val="nil"/>
              <w:bottom w:val="nil"/>
              <w:right w:val="nil"/>
            </w:tcBorders>
          </w:tcPr>
          <w:p w:rsidR="006C6BF9" w:rsidRPr="001E03AA" w:rsidP="008E6ADF" w14:paraId="44CB006B" w14:textId="77777777">
            <w:pPr>
              <w:pStyle w:val="Normal6a"/>
            </w:pPr>
          </w:p>
        </w:tc>
      </w:tr>
      <w:tr w14:paraId="1FDF213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E5EEB45" w14:textId="77777777">
            <w:pPr>
              <w:pStyle w:val="Normal6a"/>
            </w:pPr>
            <w:r w:rsidRPr="001E03AA">
              <w:rPr>
                <w:b/>
                <w:i/>
              </w:rPr>
              <w:t xml:space="preserve">Pirms EVTI aptur AIFP vai depozitārija jebkādu funkciju veikšanu vai jebkādu pakalpojumu sniegšanu pārrobežu mērogā, kā minēts pirmajā daļā, EVTI savu konstatējumu projektu nosūta attiecīgajam AIFP vai depozitārijam, kā arī AIFP vai depozitārija piederības dalībvalsts kompetentajām iestādēm. Attiecīgās kompetentās iestādes 30 kalendāro dienu laikā pēc konstatējumu projekta saņemšanas var </w:t>
            </w:r>
            <w:r w:rsidRPr="001E03AA">
              <w:rPr>
                <w:b/>
                <w:i/>
              </w:rPr>
              <w:t>iesniegt EVTI pamatotu paziņojumu.</w:t>
            </w:r>
          </w:p>
        </w:tc>
        <w:tc>
          <w:tcPr>
            <w:tcW w:w="4876" w:type="dxa"/>
            <w:tcBorders>
              <w:top w:val="nil"/>
              <w:left w:val="nil"/>
              <w:bottom w:val="nil"/>
              <w:right w:val="nil"/>
            </w:tcBorders>
          </w:tcPr>
          <w:p w:rsidR="006C6BF9" w:rsidRPr="001E03AA" w:rsidP="008E6ADF" w14:paraId="3A746F50" w14:textId="77777777">
            <w:pPr>
              <w:pStyle w:val="Normal6a"/>
            </w:pPr>
          </w:p>
        </w:tc>
      </w:tr>
      <w:tr w14:paraId="2D162D9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E09E397" w14:textId="77777777">
            <w:pPr>
              <w:pStyle w:val="Normal6a"/>
            </w:pPr>
            <w:r w:rsidRPr="001E03AA">
              <w:rPr>
                <w:b/>
                <w:i/>
              </w:rPr>
              <w:t>EVTI nekavējoties paziņo AIFP vai depozitārijam par to, ka ir apturēta spēja veikt jebkādas funkcijas vai sniegt jebkādus pakalpojumus pārrobežu mērogā. Apturēšana var sākties paziņošanas dienā un sākas ne vēlāk kā 30 kalendāro dienu laikā pēc minētā paziņojuma sniegšanas.</w:t>
            </w:r>
          </w:p>
        </w:tc>
        <w:tc>
          <w:tcPr>
            <w:tcW w:w="4876" w:type="dxa"/>
            <w:tcBorders>
              <w:top w:val="nil"/>
              <w:left w:val="nil"/>
              <w:bottom w:val="nil"/>
              <w:right w:val="nil"/>
            </w:tcBorders>
          </w:tcPr>
          <w:p w:rsidR="006C6BF9" w:rsidRPr="001E03AA" w:rsidP="008E6ADF" w14:paraId="6C6D02ED" w14:textId="77777777">
            <w:pPr>
              <w:pStyle w:val="Normal6a"/>
            </w:pPr>
          </w:p>
        </w:tc>
      </w:tr>
    </w:tbl>
    <w:p w:rsidR="006C6BF9" w:rsidRPr="001E03AA" w:rsidP="006C6BF9" w14:paraId="46DFDE7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56712B7" w14:textId="77777777">
      <w:r w:rsidRPr="001E03AA">
        <w:rPr>
          <w:rStyle w:val="HideTWBExt"/>
        </w:rPr>
        <w:t>&lt;/Amend&gt;</w:t>
      </w:r>
    </w:p>
    <w:p w:rsidR="006C6BF9" w:rsidRPr="001E03AA" w:rsidP="006C6BF9" w14:paraId="541F6243"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616</w:t>
      </w:r>
      <w:r w:rsidRPr="001E03AA">
        <w:rPr>
          <w:rStyle w:val="HideTWBExt"/>
          <w:b w:val="0"/>
        </w:rPr>
        <w:t>&lt;/NumAm&gt;</w:t>
      </w:r>
    </w:p>
    <w:p w:rsidR="006C6BF9" w:rsidRPr="001E03AA" w:rsidP="006C6BF9" w14:paraId="53098705"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2F8DAD20" w14:textId="77777777">
      <w:pPr>
        <w:pStyle w:val="NormalBold"/>
      </w:pPr>
      <w:r w:rsidRPr="001E03AA">
        <w:rPr>
          <w:rStyle w:val="HideTWBExt"/>
          <w:b w:val="0"/>
        </w:rPr>
        <w:t>&lt;/RepeatBlock-By&gt;</w:t>
      </w:r>
    </w:p>
    <w:p w:rsidR="006C6BF9" w:rsidRPr="001E03AA" w:rsidP="006C6BF9" w14:paraId="6937641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D079A6E"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77BC19CA" w14:textId="77777777">
      <w:r w:rsidRPr="001E03AA">
        <w:rPr>
          <w:rStyle w:val="HideTWBExt"/>
        </w:rPr>
        <w:t>&lt;DocAmend2&gt;</w:t>
      </w:r>
      <w:r w:rsidRPr="001E03AA">
        <w:t>Direktīva 2011/61/ES</w:t>
      </w:r>
      <w:r w:rsidRPr="001E03AA">
        <w:rPr>
          <w:rStyle w:val="HideTWBExt"/>
        </w:rPr>
        <w:t>&lt;/DocAmend2&gt;</w:t>
      </w:r>
    </w:p>
    <w:p w:rsidR="006C6BF9" w:rsidRPr="001E03AA" w:rsidP="006C6BF9" w14:paraId="0636648E" w14:textId="77777777">
      <w:r w:rsidRPr="001E03AA">
        <w:rPr>
          <w:rStyle w:val="HideTWBExt"/>
        </w:rPr>
        <w:t>&lt;Article2&gt;</w:t>
      </w:r>
      <w:r w:rsidRPr="001E03AA">
        <w:t>47.b pants – 4.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E16E1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FBC4CF6" w14:textId="77777777"/>
        </w:tc>
      </w:tr>
      <w:tr w14:paraId="29D59036"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449DBA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07C40FA" w14:textId="77777777">
            <w:pPr>
              <w:pStyle w:val="AmColumnHeading"/>
            </w:pPr>
            <w:r w:rsidRPr="001E03AA">
              <w:t>Grozījums</w:t>
            </w:r>
          </w:p>
        </w:tc>
      </w:tr>
      <w:tr w14:paraId="13DE35B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10A35D9" w14:textId="77777777">
            <w:pPr>
              <w:pStyle w:val="Normal6a"/>
            </w:pPr>
            <w:r w:rsidRPr="001E03AA">
              <w:rPr>
                <w:b/>
                <w:i/>
              </w:rPr>
              <w:t>4.</w:t>
            </w:r>
            <w:r w:rsidRPr="001E03AA">
              <w:tab/>
            </w:r>
            <w:r w:rsidRPr="001E03AA">
              <w:rPr>
                <w:b/>
                <w:i/>
              </w:rPr>
              <w:t>Neatkarīgi no 3. punktā minētajām darbībām EVTI var apturēt AIFP vai depozitārija tiesības veikt jebkādas funkcijas un sniegt jebkādus pakalpojumus citas dalībvalsts teritorijā, ja ir izpildīts viens no šādiem nosacījumiem:</w:t>
            </w:r>
          </w:p>
        </w:tc>
        <w:tc>
          <w:tcPr>
            <w:tcW w:w="4876" w:type="dxa"/>
            <w:tcBorders>
              <w:top w:val="nil"/>
              <w:left w:val="nil"/>
              <w:bottom w:val="nil"/>
              <w:right w:val="nil"/>
            </w:tcBorders>
            <w:hideMark/>
          </w:tcPr>
          <w:p w:rsidR="006C6BF9" w:rsidRPr="001E03AA" w:rsidP="008E6ADF" w14:paraId="7FC06B38" w14:textId="77777777">
            <w:pPr>
              <w:pStyle w:val="Normal6a"/>
            </w:pPr>
            <w:r w:rsidRPr="001E03AA">
              <w:rPr>
                <w:b/>
                <w:i/>
              </w:rPr>
              <w:t>svītrots</w:t>
            </w:r>
          </w:p>
        </w:tc>
      </w:tr>
      <w:tr w14:paraId="0EE3AAF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EBE66FF" w14:textId="77777777">
            <w:pPr>
              <w:pStyle w:val="Normal6a"/>
            </w:pPr>
            <w:r w:rsidRPr="001E03AA">
              <w:rPr>
                <w:b/>
                <w:i/>
              </w:rPr>
              <w:t>a) attiecīgās kompetentās iestādes vai ieinteresētās personas neīsteno lēmumu, atzinumu, ieteikumu vai darbību, ko EVTI pieņēmusi vai pieprasījusi saskaņā ar 3. punktu, vai atzinumu, ko Komisija sniegusi saskaņā ar Regulas (ES) Nr. 1095/2010 17. panta 4. punktu;</w:t>
            </w:r>
          </w:p>
        </w:tc>
        <w:tc>
          <w:tcPr>
            <w:tcW w:w="4876" w:type="dxa"/>
            <w:tcBorders>
              <w:top w:val="nil"/>
              <w:left w:val="nil"/>
              <w:bottom w:val="nil"/>
              <w:right w:val="nil"/>
            </w:tcBorders>
          </w:tcPr>
          <w:p w:rsidR="006C6BF9" w:rsidRPr="001E03AA" w:rsidP="008E6ADF" w14:paraId="7982181B" w14:textId="77777777">
            <w:pPr>
              <w:pStyle w:val="Normal6a"/>
            </w:pPr>
          </w:p>
        </w:tc>
      </w:tr>
      <w:tr w14:paraId="64F12DD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F236408" w14:textId="77777777">
            <w:pPr>
              <w:pStyle w:val="Normal6a"/>
            </w:pPr>
            <w:r w:rsidRPr="001E03AA">
              <w:rPr>
                <w:b/>
                <w:i/>
              </w:rPr>
              <w:t>b) EVTI ir secinājusi, ka AIFP vai depozitārijs, kas veic savas funkcijas vai piedāvā pakalpojumus pārrobežu mērogā, vairs neatbilst šīs direktīvas prasībām.</w:t>
            </w:r>
          </w:p>
        </w:tc>
        <w:tc>
          <w:tcPr>
            <w:tcW w:w="4876" w:type="dxa"/>
            <w:tcBorders>
              <w:top w:val="nil"/>
              <w:left w:val="nil"/>
              <w:bottom w:val="nil"/>
              <w:right w:val="nil"/>
            </w:tcBorders>
          </w:tcPr>
          <w:p w:rsidR="006C6BF9" w:rsidRPr="001E03AA" w:rsidP="008E6ADF" w14:paraId="1BC1629F" w14:textId="77777777">
            <w:pPr>
              <w:pStyle w:val="Normal6a"/>
            </w:pPr>
          </w:p>
        </w:tc>
      </w:tr>
      <w:tr w14:paraId="1C362BD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377DD1C" w14:textId="77777777">
            <w:pPr>
              <w:pStyle w:val="Normal6a"/>
            </w:pPr>
            <w:r w:rsidRPr="001E03AA">
              <w:rPr>
                <w:b/>
                <w:i/>
              </w:rPr>
              <w:t xml:space="preserve">Pirms EVTI aptur AIFP vai depozitārija jebkādu funkciju veikšanu vai jebkādu pakalpojumu sniegšanu pārrobežu </w:t>
            </w:r>
            <w:r w:rsidRPr="001E03AA">
              <w:rPr>
                <w:b/>
                <w:i/>
              </w:rPr>
              <w:t>mērogā, kā minēts pirmajā daļā, EVTI savu konstatējumu projektu nosūta attiecīgajam AIFP vai depozitārijam, kā arī AIFP vai depozitārija piederības dalībvalsts kompetentajām iestādēm. Attiecīgās kompetentās iestādes 30 kalendāro dienu laikā pēc konstatējumu projekta saņemšanas var iesniegt EVTI pamatotu paziņojumu.</w:t>
            </w:r>
          </w:p>
        </w:tc>
        <w:tc>
          <w:tcPr>
            <w:tcW w:w="4876" w:type="dxa"/>
            <w:tcBorders>
              <w:top w:val="nil"/>
              <w:left w:val="nil"/>
              <w:bottom w:val="nil"/>
              <w:right w:val="nil"/>
            </w:tcBorders>
          </w:tcPr>
          <w:p w:rsidR="006C6BF9" w:rsidRPr="001E03AA" w:rsidP="008E6ADF" w14:paraId="786A2C66" w14:textId="77777777">
            <w:pPr>
              <w:pStyle w:val="Normal6a"/>
            </w:pPr>
          </w:p>
        </w:tc>
      </w:tr>
      <w:tr w14:paraId="18AFF12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53D527D" w14:textId="77777777">
            <w:pPr>
              <w:pStyle w:val="Normal6a"/>
            </w:pPr>
            <w:r w:rsidRPr="001E03AA">
              <w:rPr>
                <w:b/>
                <w:i/>
              </w:rPr>
              <w:t>EVTI nekavējoties paziņo AIFP vai depozitārijam par to, ka ir apturēta spēja veikt jebkādas funkcijas vai sniegt jebkādus pakalpojumus pārrobežu mērogā. Apturēšana var sākties paziņošanas dienā un sākas ne vēlāk kā 30 kalendāro dienu laikā pēc minētā paziņojuma sniegšanas.</w:t>
            </w:r>
          </w:p>
        </w:tc>
        <w:tc>
          <w:tcPr>
            <w:tcW w:w="4876" w:type="dxa"/>
            <w:tcBorders>
              <w:top w:val="nil"/>
              <w:left w:val="nil"/>
              <w:bottom w:val="nil"/>
              <w:right w:val="nil"/>
            </w:tcBorders>
          </w:tcPr>
          <w:p w:rsidR="006C6BF9" w:rsidRPr="001E03AA" w:rsidP="008E6ADF" w14:paraId="7C926EC2" w14:textId="77777777">
            <w:pPr>
              <w:pStyle w:val="Normal6a"/>
            </w:pPr>
          </w:p>
        </w:tc>
      </w:tr>
    </w:tbl>
    <w:p w:rsidR="006C6BF9" w:rsidRPr="001E03AA" w:rsidP="006C6BF9" w14:paraId="30C3359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BEAD1B1" w14:textId="77777777">
      <w:r w:rsidRPr="001E03AA">
        <w:rPr>
          <w:rStyle w:val="HideTWBExt"/>
        </w:rPr>
        <w:t>&lt;/Amend&gt;</w:t>
      </w:r>
    </w:p>
    <w:p w:rsidR="006C6BF9" w:rsidRPr="001E03AA" w:rsidP="006C6BF9" w14:paraId="3A80586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617</w:t>
      </w:r>
      <w:r w:rsidRPr="001E03AA">
        <w:rPr>
          <w:rStyle w:val="HideTWBExt"/>
          <w:b w:val="0"/>
        </w:rPr>
        <w:t>&lt;/NumAm&gt;</w:t>
      </w:r>
    </w:p>
    <w:p w:rsidR="006C6BF9" w:rsidRPr="001E03AA" w:rsidP="006C6BF9" w14:paraId="68CB5A53"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5C55213B" w14:textId="77777777">
      <w:pPr>
        <w:pStyle w:val="NormalBold"/>
      </w:pPr>
      <w:r w:rsidRPr="001E03AA">
        <w:rPr>
          <w:rStyle w:val="HideTWBExt"/>
          <w:b w:val="0"/>
        </w:rPr>
        <w:t>&lt;/RepeatBlock-By&gt;</w:t>
      </w:r>
    </w:p>
    <w:p w:rsidR="006C6BF9" w:rsidRPr="001E03AA" w:rsidP="006C6BF9" w14:paraId="48E8B0A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1CE80F7"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0A364C57" w14:textId="77777777">
      <w:r w:rsidRPr="001E03AA">
        <w:rPr>
          <w:rStyle w:val="HideTWBExt"/>
        </w:rPr>
        <w:t>&lt;DocAmend2&gt;</w:t>
      </w:r>
      <w:r w:rsidRPr="001E03AA">
        <w:t>Direktīva 2011/61/ES</w:t>
      </w:r>
      <w:r w:rsidRPr="001E03AA">
        <w:rPr>
          <w:rStyle w:val="HideTWBExt"/>
        </w:rPr>
        <w:t>&lt;/DocAmend2&gt;</w:t>
      </w:r>
    </w:p>
    <w:p w:rsidR="006C6BF9" w:rsidRPr="001E03AA" w:rsidP="006C6BF9" w14:paraId="601B5974" w14:textId="77777777">
      <w:r w:rsidRPr="001E03AA">
        <w:rPr>
          <w:rStyle w:val="HideTWBExt"/>
        </w:rPr>
        <w:t>&lt;Article2&gt;</w:t>
      </w:r>
      <w:r w:rsidRPr="001E03AA">
        <w:t>47.b pants – 4.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1D10D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443ABA8" w14:textId="77777777"/>
        </w:tc>
      </w:tr>
      <w:tr w14:paraId="375E3EF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D1AF20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DC3B0B0" w14:textId="77777777">
            <w:pPr>
              <w:pStyle w:val="AmColumnHeading"/>
            </w:pPr>
            <w:r w:rsidRPr="001E03AA">
              <w:t>Grozījums</w:t>
            </w:r>
          </w:p>
        </w:tc>
      </w:tr>
      <w:tr w14:paraId="6A453C2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5A2A85B" w14:textId="77777777">
            <w:pPr>
              <w:pStyle w:val="Normal6a"/>
            </w:pPr>
            <w:r w:rsidRPr="001E03AA">
              <w:rPr>
                <w:b/>
                <w:i/>
              </w:rPr>
              <w:t>4.</w:t>
            </w:r>
            <w:r w:rsidRPr="001E03AA">
              <w:tab/>
            </w:r>
            <w:r w:rsidRPr="001E03AA">
              <w:rPr>
                <w:b/>
                <w:i/>
              </w:rPr>
              <w:t>Neatkarīgi no 3. punktā minētajām darbībām EVTI var apturēt AIFP vai depozitārija tiesības veikt jebkādas funkcijas un sniegt jebkādus pakalpojumus citas dalībvalsts teritorijā, ja ir izpildīts viens no šādiem nosacījumiem:</w:t>
            </w:r>
          </w:p>
        </w:tc>
        <w:tc>
          <w:tcPr>
            <w:tcW w:w="4876" w:type="dxa"/>
            <w:tcBorders>
              <w:top w:val="nil"/>
              <w:left w:val="nil"/>
              <w:bottom w:val="nil"/>
              <w:right w:val="nil"/>
            </w:tcBorders>
            <w:hideMark/>
          </w:tcPr>
          <w:p w:rsidR="006C6BF9" w:rsidRPr="001E03AA" w:rsidP="008E6ADF" w14:paraId="3C2172FE" w14:textId="77777777">
            <w:pPr>
              <w:pStyle w:val="Normal6a"/>
            </w:pPr>
            <w:r w:rsidRPr="001E03AA">
              <w:rPr>
                <w:b/>
                <w:i/>
              </w:rPr>
              <w:t>svītrots</w:t>
            </w:r>
          </w:p>
        </w:tc>
      </w:tr>
      <w:tr w14:paraId="23C1475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D20D796" w14:textId="77777777">
            <w:pPr>
              <w:pStyle w:val="Normal6a"/>
            </w:pPr>
            <w:r w:rsidRPr="001E03AA">
              <w:rPr>
                <w:b/>
                <w:i/>
              </w:rPr>
              <w:t>a) attiecīgās kompetentās iestādes vai ieinteresētās personas neīsteno lēmumu, atzinumu, ieteikumu vai darbību, ko EVTI pieņēmusi vai pieprasījusi saskaņā ar 3. punktu, vai atzinumu, ko Komisija sniegusi saskaņā ar Regulas (ES) Nr. 1095/2010 17. panta 4. punktu;</w:t>
            </w:r>
          </w:p>
        </w:tc>
        <w:tc>
          <w:tcPr>
            <w:tcW w:w="4876" w:type="dxa"/>
            <w:tcBorders>
              <w:top w:val="nil"/>
              <w:left w:val="nil"/>
              <w:bottom w:val="nil"/>
              <w:right w:val="nil"/>
            </w:tcBorders>
          </w:tcPr>
          <w:p w:rsidR="006C6BF9" w:rsidRPr="001E03AA" w:rsidP="008E6ADF" w14:paraId="6FFBA3A1" w14:textId="77777777">
            <w:pPr>
              <w:pStyle w:val="Normal6a"/>
            </w:pPr>
          </w:p>
        </w:tc>
      </w:tr>
      <w:tr w14:paraId="47A357B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8DB4F3E" w14:textId="77777777">
            <w:pPr>
              <w:pStyle w:val="Normal6a"/>
            </w:pPr>
            <w:r w:rsidRPr="001E03AA">
              <w:rPr>
                <w:b/>
                <w:i/>
              </w:rPr>
              <w:t>b) EVTI ir secinājusi, ka AIFP vai depozitārijs, kas veic savas funkcijas vai piedāvā pakalpojumus pārrobežu mērogā, vairs neatbilst šīs direktīvas prasībām.</w:t>
            </w:r>
          </w:p>
        </w:tc>
        <w:tc>
          <w:tcPr>
            <w:tcW w:w="4876" w:type="dxa"/>
            <w:tcBorders>
              <w:top w:val="nil"/>
              <w:left w:val="nil"/>
              <w:bottom w:val="nil"/>
              <w:right w:val="nil"/>
            </w:tcBorders>
          </w:tcPr>
          <w:p w:rsidR="006C6BF9" w:rsidRPr="001E03AA" w:rsidP="008E6ADF" w14:paraId="207BC78E" w14:textId="77777777">
            <w:pPr>
              <w:pStyle w:val="Normal6a"/>
            </w:pPr>
          </w:p>
        </w:tc>
      </w:tr>
      <w:tr w14:paraId="54A409C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06A06F6" w14:textId="77777777">
            <w:pPr>
              <w:pStyle w:val="Normal6a"/>
            </w:pPr>
            <w:r w:rsidRPr="001E03AA">
              <w:rPr>
                <w:b/>
                <w:i/>
              </w:rPr>
              <w:t>Pirms EVTI aptur AIFP vai depozitārija jebkādu funkciju veikšanu vai jebkādu pakalpojumu sniegšanu pārrobežu mērogā, kā minēts pirmajā daļā, EVTI savu konstatējumu projektu nosūta attiecīgajam AIFP vai depozitārijam, kā arī AIFP vai depozitārija piederības dalībvalsts kompetentajām iestādēm. Attiecīgās kompetentās iestādes 30 kalendāro dienu laikā pēc konstatējumu projekta saņemšanas var iesniegt EVTI pamatotu paziņojumu.</w:t>
            </w:r>
          </w:p>
        </w:tc>
        <w:tc>
          <w:tcPr>
            <w:tcW w:w="4876" w:type="dxa"/>
            <w:tcBorders>
              <w:top w:val="nil"/>
              <w:left w:val="nil"/>
              <w:bottom w:val="nil"/>
              <w:right w:val="nil"/>
            </w:tcBorders>
          </w:tcPr>
          <w:p w:rsidR="006C6BF9" w:rsidRPr="001E03AA" w:rsidP="008E6ADF" w14:paraId="5E99FDA2" w14:textId="77777777">
            <w:pPr>
              <w:pStyle w:val="Normal6a"/>
            </w:pPr>
          </w:p>
        </w:tc>
      </w:tr>
      <w:tr w14:paraId="7123044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4177CD8" w14:textId="77777777">
            <w:pPr>
              <w:pStyle w:val="Normal6a"/>
            </w:pPr>
            <w:r w:rsidRPr="001E03AA">
              <w:rPr>
                <w:b/>
                <w:i/>
              </w:rPr>
              <w:t>EVTI nekavējoties paziņo AIFP vai depozitārijam par to, ka ir apturēta spēja veikt jebkādas funkcijas vai sniegt jebkādus pakalpojumus pārrobežu mērogā. Apturēšana var sākties paziņošanas dienā un sākas ne vēlāk kā 30 kalendāro dienu laikā pēc minētā paziņojuma sniegšanas.</w:t>
            </w:r>
          </w:p>
        </w:tc>
        <w:tc>
          <w:tcPr>
            <w:tcW w:w="4876" w:type="dxa"/>
            <w:tcBorders>
              <w:top w:val="nil"/>
              <w:left w:val="nil"/>
              <w:bottom w:val="nil"/>
              <w:right w:val="nil"/>
            </w:tcBorders>
          </w:tcPr>
          <w:p w:rsidR="006C6BF9" w:rsidRPr="001E03AA" w:rsidP="008E6ADF" w14:paraId="041D3FBE" w14:textId="77777777">
            <w:pPr>
              <w:pStyle w:val="Normal6a"/>
            </w:pPr>
          </w:p>
        </w:tc>
      </w:tr>
    </w:tbl>
    <w:p w:rsidR="006C6BF9" w:rsidRPr="001E03AA" w:rsidP="006C6BF9" w14:paraId="67674692"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00B2CC7" w14:textId="77777777">
      <w:r w:rsidRPr="001E03AA">
        <w:rPr>
          <w:rStyle w:val="HideTWBExt"/>
        </w:rPr>
        <w:t>&lt;/Amend&gt;</w:t>
      </w:r>
    </w:p>
    <w:p w:rsidR="006C6BF9" w:rsidRPr="001E03AA" w:rsidP="006C6BF9" w14:paraId="05F8A19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618</w:t>
      </w:r>
      <w:r w:rsidRPr="001E03AA">
        <w:rPr>
          <w:rStyle w:val="HideTWBExt"/>
          <w:b w:val="0"/>
        </w:rPr>
        <w:t>&lt;/NumAm&gt;</w:t>
      </w:r>
    </w:p>
    <w:p w:rsidR="006C6BF9" w:rsidRPr="001E03AA" w:rsidP="006C6BF9" w14:paraId="2E5B0F58"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76686A5F" w14:textId="77777777">
      <w:pPr>
        <w:pStyle w:val="NormalBold"/>
      </w:pPr>
      <w:r w:rsidRPr="001E03AA">
        <w:rPr>
          <w:rStyle w:val="HideTWBExt"/>
          <w:b w:val="0"/>
        </w:rPr>
        <w:t>&lt;/RepeatBlock-By&gt;</w:t>
      </w:r>
    </w:p>
    <w:p w:rsidR="006C6BF9" w:rsidRPr="001E03AA" w:rsidP="006C6BF9" w14:paraId="1EC5C2B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3CA9D4D"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2F0151C4" w14:textId="77777777">
      <w:r w:rsidRPr="001E03AA">
        <w:rPr>
          <w:rStyle w:val="HideTWBExt"/>
        </w:rPr>
        <w:t>&lt;DocAmend2&gt;</w:t>
      </w:r>
      <w:r w:rsidRPr="001E03AA">
        <w:t>Direktīva 2011/61/ES</w:t>
      </w:r>
      <w:r w:rsidRPr="001E03AA">
        <w:rPr>
          <w:rStyle w:val="HideTWBExt"/>
        </w:rPr>
        <w:t>&lt;/DocAmend2&gt;</w:t>
      </w:r>
    </w:p>
    <w:p w:rsidR="006C6BF9" w:rsidRPr="001E03AA" w:rsidP="006C6BF9" w14:paraId="60AA87EB" w14:textId="77777777">
      <w:r w:rsidRPr="001E03AA">
        <w:rPr>
          <w:rStyle w:val="HideTWBExt"/>
        </w:rPr>
        <w:t>&lt;Article2&gt;</w:t>
      </w:r>
      <w:r w:rsidRPr="001E03AA">
        <w:t>47.b pants – 4. 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09C27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92D39A9" w14:textId="77777777"/>
        </w:tc>
      </w:tr>
      <w:tr w14:paraId="232CB0C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C76204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AC21858" w14:textId="77777777">
            <w:pPr>
              <w:pStyle w:val="AmColumnHeading"/>
            </w:pPr>
            <w:r w:rsidRPr="001E03AA">
              <w:t>Grozījums</w:t>
            </w:r>
          </w:p>
        </w:tc>
      </w:tr>
      <w:tr w14:paraId="02689E9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487713B" w14:textId="77777777">
            <w:pPr>
              <w:pStyle w:val="Normal6a"/>
            </w:pPr>
            <w:r w:rsidRPr="001E03AA">
              <w:rPr>
                <w:b/>
                <w:i/>
              </w:rPr>
              <w:t>Neatkarīgi no 3. punktā minētajām darbībām EVTI var apturēt AIFP vai depozitārija tiesības veikt jebkādas funkcijas un sniegt jebkādus pakalpojumus citas dalībvalsts teritorijā, ja ir izpildīts viens no šādiem nosacījumiem:</w:t>
            </w:r>
          </w:p>
        </w:tc>
        <w:tc>
          <w:tcPr>
            <w:tcW w:w="4876" w:type="dxa"/>
            <w:tcBorders>
              <w:top w:val="nil"/>
              <w:left w:val="nil"/>
              <w:bottom w:val="nil"/>
              <w:right w:val="nil"/>
            </w:tcBorders>
            <w:hideMark/>
          </w:tcPr>
          <w:p w:rsidR="006C6BF9" w:rsidRPr="001E03AA" w:rsidP="008E6ADF" w14:paraId="5B0FA638" w14:textId="77777777">
            <w:pPr>
              <w:pStyle w:val="Normal6a"/>
            </w:pPr>
            <w:r w:rsidRPr="001E03AA">
              <w:rPr>
                <w:b/>
                <w:i/>
              </w:rPr>
              <w:t>svītrots</w:t>
            </w:r>
          </w:p>
        </w:tc>
      </w:tr>
      <w:tr w14:paraId="79CED96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299D8F0" w14:textId="77777777">
            <w:pPr>
              <w:pStyle w:val="Normal6a"/>
            </w:pPr>
            <w:r w:rsidRPr="001E03AA">
              <w:rPr>
                <w:b/>
                <w:i/>
              </w:rPr>
              <w:t>a) attiecīgās kompetentās iestādes vai ieinteresētās personas neīsteno lēmumu, atzinumu, ieteikumu vai darbību, ko EVTI pieņēmusi vai pieprasījusi saskaņā ar 3. punktu, vai atzinumu, ko Komisija sniegusi saskaņā ar Regulas (ES) Nr. 1095/2010 17. panta 4. punktu;</w:t>
            </w:r>
          </w:p>
        </w:tc>
        <w:tc>
          <w:tcPr>
            <w:tcW w:w="4876" w:type="dxa"/>
            <w:tcBorders>
              <w:top w:val="nil"/>
              <w:left w:val="nil"/>
              <w:bottom w:val="nil"/>
              <w:right w:val="nil"/>
            </w:tcBorders>
          </w:tcPr>
          <w:p w:rsidR="006C6BF9" w:rsidRPr="001E03AA" w:rsidP="008E6ADF" w14:paraId="632411E1" w14:textId="77777777">
            <w:pPr>
              <w:pStyle w:val="Normal6a"/>
            </w:pPr>
          </w:p>
        </w:tc>
      </w:tr>
      <w:tr w14:paraId="5FF283F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F76E923" w14:textId="77777777">
            <w:pPr>
              <w:pStyle w:val="Normal6a"/>
            </w:pPr>
            <w:r w:rsidRPr="001E03AA">
              <w:rPr>
                <w:b/>
                <w:i/>
              </w:rPr>
              <w:t>b) EVTI ir secinājusi, ka AIFP vai depozitārijs, kas veic savas funkcijas vai piedāvā pakalpojumus pārrobežu mērogā, vairs neatbilst šīs direktīvas prasībām.</w:t>
            </w:r>
          </w:p>
        </w:tc>
        <w:tc>
          <w:tcPr>
            <w:tcW w:w="4876" w:type="dxa"/>
            <w:tcBorders>
              <w:top w:val="nil"/>
              <w:left w:val="nil"/>
              <w:bottom w:val="nil"/>
              <w:right w:val="nil"/>
            </w:tcBorders>
          </w:tcPr>
          <w:p w:rsidR="006C6BF9" w:rsidRPr="001E03AA" w:rsidP="008E6ADF" w14:paraId="5FDA977D" w14:textId="77777777">
            <w:pPr>
              <w:pStyle w:val="Normal6a"/>
            </w:pPr>
          </w:p>
        </w:tc>
      </w:tr>
    </w:tbl>
    <w:p w:rsidR="006C6BF9" w:rsidRPr="001E03AA" w:rsidP="006C6BF9" w14:paraId="75BD16E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224B85E" w14:textId="77777777">
      <w:r w:rsidRPr="001E03AA">
        <w:rPr>
          <w:rStyle w:val="HideTWBExt"/>
        </w:rPr>
        <w:t>&lt;/Amend&gt;</w:t>
      </w:r>
    </w:p>
    <w:p w:rsidR="006C6BF9" w:rsidRPr="001E03AA" w:rsidP="006C6BF9" w14:paraId="27FE1E0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619</w:t>
      </w:r>
      <w:r w:rsidRPr="001E03AA">
        <w:rPr>
          <w:rStyle w:val="HideTWBExt"/>
          <w:b w:val="0"/>
        </w:rPr>
        <w:t>&lt;/NumAm&gt;</w:t>
      </w:r>
    </w:p>
    <w:p w:rsidR="006C6BF9" w:rsidRPr="001E03AA" w:rsidP="006C6BF9" w14:paraId="5AD2C4D0" w14:textId="77777777">
      <w:pPr>
        <w:pStyle w:val="NormalBold"/>
      </w:pPr>
      <w:r w:rsidRPr="001E03AA">
        <w:rPr>
          <w:rStyle w:val="HideTWBExt"/>
          <w:b w:val="0"/>
        </w:rPr>
        <w:t>&lt;RepeatBlock-By&gt;&lt;Members&gt;</w:t>
      </w:r>
      <w:r w:rsidRPr="001E03AA">
        <w:t>Eero Heinäluoma, Jonás Fernández, Francisco Assis, César Luena, Evelyn Regner, Aurore Lalucq, Nikos Papandreou</w:t>
      </w:r>
      <w:r w:rsidRPr="001E03AA">
        <w:rPr>
          <w:rStyle w:val="HideTWBExt"/>
          <w:b w:val="0"/>
        </w:rPr>
        <w:t>&lt;/Members&gt;</w:t>
      </w:r>
    </w:p>
    <w:p w:rsidR="006C6BF9" w:rsidRPr="001E03AA" w:rsidP="006C6BF9" w14:paraId="62D54A55" w14:textId="77777777">
      <w:pPr>
        <w:pStyle w:val="NormalBold"/>
      </w:pPr>
      <w:r w:rsidRPr="001E03AA">
        <w:rPr>
          <w:rStyle w:val="HideTWBExt"/>
          <w:b w:val="0"/>
        </w:rPr>
        <w:t>&lt;/RepeatBlock-By&gt;</w:t>
      </w:r>
    </w:p>
    <w:p w:rsidR="006C6BF9" w:rsidRPr="001E03AA" w:rsidP="006C6BF9" w14:paraId="2B9198D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BA2250A"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6673A06F" w14:textId="77777777">
      <w:r w:rsidRPr="001E03AA">
        <w:rPr>
          <w:rStyle w:val="HideTWBExt"/>
        </w:rPr>
        <w:t>&lt;DocAmend2&gt;</w:t>
      </w:r>
      <w:r w:rsidRPr="001E03AA">
        <w:t>Direktīva 2011/61/ES</w:t>
      </w:r>
      <w:r w:rsidRPr="001E03AA">
        <w:rPr>
          <w:rStyle w:val="HideTWBExt"/>
        </w:rPr>
        <w:t>&lt;/DocAmend2&gt;</w:t>
      </w:r>
    </w:p>
    <w:p w:rsidR="006C6BF9" w:rsidRPr="001E03AA" w:rsidP="006C6BF9" w14:paraId="7CDEBE2D" w14:textId="77777777">
      <w:r w:rsidRPr="001E03AA">
        <w:rPr>
          <w:rStyle w:val="HideTWBExt"/>
        </w:rPr>
        <w:t>&lt;Article2&gt;</w:t>
      </w:r>
      <w:r w:rsidRPr="001E03AA">
        <w:t>47.b pants – 4. punkts – 1. daļa – ievaddaļa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1DF63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832CE38" w14:textId="77777777"/>
        </w:tc>
      </w:tr>
      <w:tr w14:paraId="2608076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87B547A"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E64A482" w14:textId="77777777">
            <w:pPr>
              <w:pStyle w:val="AmColumnHeading"/>
            </w:pPr>
            <w:r w:rsidRPr="001E03AA">
              <w:t>Grozījums</w:t>
            </w:r>
          </w:p>
        </w:tc>
      </w:tr>
      <w:tr w14:paraId="5F27F30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D112E79" w14:textId="77777777">
            <w:pPr>
              <w:pStyle w:val="Normal6a"/>
            </w:pPr>
            <w:r w:rsidRPr="001E03AA">
              <w:rPr>
                <w:b/>
                <w:i/>
              </w:rPr>
              <w:t>Neatkarīgi no 3. punktā minētajām darbībām</w:t>
            </w:r>
            <w:r w:rsidRPr="001E03AA">
              <w:t xml:space="preserve"> EVTI var apturēt AIFP vai depozitārija tiesības veikt jebkādas funkcijas un sniegt jebkādus pakalpojumus citas dalībvalsts teritorijā, ja ir izpildīts viens no šādiem nosacījumiem:</w:t>
            </w:r>
          </w:p>
        </w:tc>
        <w:tc>
          <w:tcPr>
            <w:tcW w:w="4876" w:type="dxa"/>
            <w:tcBorders>
              <w:top w:val="nil"/>
              <w:left w:val="nil"/>
              <w:bottom w:val="nil"/>
              <w:right w:val="nil"/>
            </w:tcBorders>
            <w:hideMark/>
          </w:tcPr>
          <w:p w:rsidR="006C6BF9" w:rsidRPr="001E03AA" w:rsidP="008E6ADF" w14:paraId="37309DF1" w14:textId="77777777">
            <w:pPr>
              <w:pStyle w:val="Normal6a"/>
            </w:pPr>
            <w:r w:rsidRPr="001E03AA">
              <w:t>EVTI var apturēt AIFP vai depozitārija tiesības veikt jebkādas funkcijas un sniegt jebkādus pakalpojumus citas dalībvalsts teritorijā, ja ir izpildīts viens no šādiem nosacījumiem:</w:t>
            </w:r>
          </w:p>
        </w:tc>
      </w:tr>
    </w:tbl>
    <w:p w:rsidR="006C6BF9" w:rsidRPr="001E03AA" w:rsidP="006C6BF9" w14:paraId="1AA42506"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62D0EDA" w14:textId="77777777">
      <w:r w:rsidRPr="001E03AA">
        <w:rPr>
          <w:rStyle w:val="HideTWBExt"/>
        </w:rPr>
        <w:t>&lt;/Amend&gt;</w:t>
      </w:r>
    </w:p>
    <w:p w:rsidR="006C6BF9" w:rsidRPr="001E03AA" w:rsidP="006C6BF9" w14:paraId="7582913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620</w:t>
      </w:r>
      <w:r w:rsidRPr="001E03AA">
        <w:rPr>
          <w:rStyle w:val="HideTWBExt"/>
          <w:b w:val="0"/>
        </w:rPr>
        <w:t>&lt;/NumAm&gt;</w:t>
      </w:r>
    </w:p>
    <w:p w:rsidR="006C6BF9" w:rsidRPr="001E03AA" w:rsidP="006C6BF9" w14:paraId="2D0B104E"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1C7D41E7" w14:textId="77777777">
      <w:pPr>
        <w:pStyle w:val="NormalBold"/>
      </w:pPr>
      <w:r w:rsidRPr="001E03AA">
        <w:rPr>
          <w:rStyle w:val="HideTWBExt"/>
          <w:b w:val="0"/>
        </w:rPr>
        <w:t>&lt;/RepeatBlock-By&gt;</w:t>
      </w:r>
    </w:p>
    <w:p w:rsidR="006C6BF9" w:rsidRPr="001E03AA" w:rsidP="006C6BF9" w14:paraId="0C55EBE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7488EA1"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1594A4C9" w14:textId="77777777">
      <w:r w:rsidRPr="001E03AA">
        <w:rPr>
          <w:rStyle w:val="HideTWBExt"/>
        </w:rPr>
        <w:t>&lt;DocAmend2&gt;</w:t>
      </w:r>
      <w:r w:rsidRPr="001E03AA">
        <w:t>Direktīva 2011/61/ES</w:t>
      </w:r>
      <w:r w:rsidRPr="001E03AA">
        <w:rPr>
          <w:rStyle w:val="HideTWBExt"/>
        </w:rPr>
        <w:t>&lt;/DocAmend2&gt;</w:t>
      </w:r>
    </w:p>
    <w:p w:rsidR="006C6BF9" w:rsidRPr="001E03AA" w:rsidP="006C6BF9" w14:paraId="028274E3" w14:textId="77777777">
      <w:r w:rsidRPr="001E03AA">
        <w:rPr>
          <w:rStyle w:val="HideTWBExt"/>
        </w:rPr>
        <w:t>&lt;Article2&gt;</w:t>
      </w:r>
      <w:r w:rsidRPr="001E03AA">
        <w:t>47.b pants – 4. punkts – 1. daļa – a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73349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1CACEFA" w14:textId="77777777"/>
        </w:tc>
      </w:tr>
      <w:tr w14:paraId="67CF470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AB5B204"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77B1487" w14:textId="77777777">
            <w:pPr>
              <w:pStyle w:val="AmColumnHeading"/>
            </w:pPr>
            <w:r w:rsidRPr="001E03AA">
              <w:t>Grozījums</w:t>
            </w:r>
          </w:p>
        </w:tc>
      </w:tr>
      <w:tr w14:paraId="23FDF7C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5E5868E" w14:textId="77777777">
            <w:pPr>
              <w:pStyle w:val="Normal6a"/>
            </w:pPr>
            <w:r w:rsidRPr="001E03AA">
              <w:rPr>
                <w:b/>
                <w:i/>
              </w:rPr>
              <w:t>a)</w:t>
            </w:r>
            <w:r w:rsidRPr="001E03AA">
              <w:tab/>
            </w:r>
            <w:r w:rsidRPr="001E03AA">
              <w:rPr>
                <w:b/>
                <w:i/>
              </w:rPr>
              <w:t>attiecīgās kompetentās iestādes vai ieinteresētās personas neīsteno lēmumu, atzinumu, ieteikumu vai darbību, ko EVTI pieņēmusi vai pieprasījusi saskaņā ar 3. punktu, vai atzinumu, ko Komisija sniegusi saskaņā ar Regulas (ES) Nr. 1095/2010 17. panta 4. punktu;</w:t>
            </w:r>
          </w:p>
        </w:tc>
        <w:tc>
          <w:tcPr>
            <w:tcW w:w="4876" w:type="dxa"/>
            <w:tcBorders>
              <w:top w:val="nil"/>
              <w:left w:val="nil"/>
              <w:bottom w:val="nil"/>
              <w:right w:val="nil"/>
            </w:tcBorders>
            <w:hideMark/>
          </w:tcPr>
          <w:p w:rsidR="006C6BF9" w:rsidRPr="001E03AA" w:rsidP="008E6ADF" w14:paraId="2167BE58" w14:textId="77777777">
            <w:pPr>
              <w:pStyle w:val="Normal6a"/>
            </w:pPr>
            <w:r w:rsidRPr="001E03AA">
              <w:rPr>
                <w:b/>
                <w:i/>
              </w:rPr>
              <w:t>svītrots</w:t>
            </w:r>
          </w:p>
        </w:tc>
      </w:tr>
    </w:tbl>
    <w:p w:rsidR="006C6BF9" w:rsidRPr="001E03AA" w:rsidP="006C6BF9" w14:paraId="61169362"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A210280" w14:textId="77777777">
      <w:r w:rsidRPr="001E03AA">
        <w:rPr>
          <w:rStyle w:val="HideTWBExt"/>
        </w:rPr>
        <w:t>&lt;/Amend&gt;</w:t>
      </w:r>
    </w:p>
    <w:p w:rsidR="006C6BF9" w:rsidRPr="001E03AA" w:rsidP="006C6BF9" w14:paraId="591FDCF1"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621</w:t>
      </w:r>
      <w:r w:rsidRPr="001E03AA">
        <w:rPr>
          <w:rStyle w:val="HideTWBExt"/>
          <w:b w:val="0"/>
        </w:rPr>
        <w:t>&lt;/NumAm&gt;</w:t>
      </w:r>
    </w:p>
    <w:p w:rsidR="006C6BF9" w:rsidRPr="001E03AA" w:rsidP="006C6BF9" w14:paraId="366BFD8A" w14:textId="77777777">
      <w:pPr>
        <w:pStyle w:val="NormalBold"/>
      </w:pPr>
      <w:r w:rsidRPr="001E03AA">
        <w:rPr>
          <w:rStyle w:val="HideTWBExt"/>
          <w:b w:val="0"/>
        </w:rPr>
        <w:t>&lt;RepeatBlock-By&gt;&lt;Members&gt;</w:t>
      </w:r>
      <w:r w:rsidRPr="001E03AA">
        <w:t>Eero Heinäluoma, Jonás Fernández, Francisco Assis, César Luena, Evelyn Regner, Aurore Lalucq, Nikos Papandreou</w:t>
      </w:r>
      <w:r w:rsidRPr="001E03AA">
        <w:rPr>
          <w:rStyle w:val="HideTWBExt"/>
          <w:b w:val="0"/>
        </w:rPr>
        <w:t>&lt;/Members&gt;</w:t>
      </w:r>
    </w:p>
    <w:p w:rsidR="006C6BF9" w:rsidRPr="001E03AA" w:rsidP="006C6BF9" w14:paraId="67EA77DD" w14:textId="77777777">
      <w:pPr>
        <w:pStyle w:val="NormalBold"/>
      </w:pPr>
      <w:r w:rsidRPr="001E03AA">
        <w:rPr>
          <w:rStyle w:val="HideTWBExt"/>
          <w:b w:val="0"/>
        </w:rPr>
        <w:t>&lt;/RepeatBlock-By&gt;</w:t>
      </w:r>
    </w:p>
    <w:p w:rsidR="006C6BF9" w:rsidRPr="001E03AA" w:rsidP="006C6BF9" w14:paraId="2905463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A642352"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7EABCB1D" w14:textId="77777777">
      <w:r w:rsidRPr="001E03AA">
        <w:rPr>
          <w:rStyle w:val="HideTWBExt"/>
        </w:rPr>
        <w:t>&lt;DocAmend2&gt;</w:t>
      </w:r>
      <w:r w:rsidRPr="001E03AA">
        <w:t>Direktīva 2011/61/ES</w:t>
      </w:r>
      <w:r w:rsidRPr="001E03AA">
        <w:rPr>
          <w:rStyle w:val="HideTWBExt"/>
        </w:rPr>
        <w:t>&lt;/DocAmend2&gt;</w:t>
      </w:r>
    </w:p>
    <w:p w:rsidR="006C6BF9" w:rsidRPr="001E03AA" w:rsidP="006C6BF9" w14:paraId="1F9C1EEF" w14:textId="77777777">
      <w:r w:rsidRPr="001E03AA">
        <w:rPr>
          <w:rStyle w:val="HideTWBExt"/>
        </w:rPr>
        <w:t>&lt;Article2&gt;</w:t>
      </w:r>
      <w:r w:rsidRPr="001E03AA">
        <w:t>47.b pants – 4. punkts – 1. daļa – a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574EA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35B72FE" w14:textId="77777777"/>
        </w:tc>
      </w:tr>
      <w:tr w14:paraId="0EBCA95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E70D7A5"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A0DCEA0" w14:textId="77777777">
            <w:pPr>
              <w:pStyle w:val="AmColumnHeading"/>
            </w:pPr>
            <w:r w:rsidRPr="001E03AA">
              <w:t>Grozījums</w:t>
            </w:r>
          </w:p>
        </w:tc>
      </w:tr>
      <w:tr w14:paraId="14D803E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6BA3B6F" w14:textId="77777777">
            <w:pPr>
              <w:pStyle w:val="Normal6a"/>
            </w:pPr>
            <w:r w:rsidRPr="001E03AA">
              <w:t>a)</w:t>
            </w:r>
            <w:r w:rsidRPr="001E03AA">
              <w:tab/>
              <w:t xml:space="preserve">attiecīgās kompetentās iestādes vai ieinteresētās personas neīsteno lēmumu, atzinumu, ieteikumu vai darbību, ko EVTI pieņēmusi vai pieprasījusi saskaņā ar </w:t>
            </w:r>
            <w:r w:rsidRPr="001E03AA">
              <w:rPr>
                <w:b/>
                <w:i/>
              </w:rPr>
              <w:t>3.</w:t>
            </w:r>
            <w:r w:rsidRPr="001E03AA">
              <w:t> punktu, vai atzinumu, ko Komisija sniegusi saskaņā ar Regulas (ES) Nr. 1095/2010 17. panta 4. punktu;</w:t>
            </w:r>
          </w:p>
        </w:tc>
        <w:tc>
          <w:tcPr>
            <w:tcW w:w="4876" w:type="dxa"/>
            <w:tcBorders>
              <w:top w:val="nil"/>
              <w:left w:val="nil"/>
              <w:bottom w:val="nil"/>
              <w:right w:val="nil"/>
            </w:tcBorders>
            <w:hideMark/>
          </w:tcPr>
          <w:p w:rsidR="006C6BF9" w:rsidRPr="001E03AA" w:rsidP="008E6ADF" w14:paraId="61870BAE" w14:textId="77777777">
            <w:pPr>
              <w:pStyle w:val="Normal6a"/>
            </w:pPr>
            <w:r w:rsidRPr="001E03AA">
              <w:t>a)</w:t>
            </w:r>
            <w:r w:rsidRPr="001E03AA">
              <w:tab/>
              <w:t xml:space="preserve">attiecīgās kompetentās iestādes vai ieinteresētās personas neīsteno lēmumu, atzinumu, ieteikumu vai darbību, ko EVTI pieņēmusi vai pieprasījusi saskaņā ar </w:t>
            </w:r>
            <w:r w:rsidRPr="001E03AA">
              <w:rPr>
                <w:b/>
                <w:i/>
              </w:rPr>
              <w:t>2.</w:t>
            </w:r>
            <w:r w:rsidRPr="001E03AA">
              <w:t> punktu, vai atzinumu, ko Komisija sniegusi saskaņā ar Regulas (ES) Nr. 1095/2010 17. panta 4. punktu;</w:t>
            </w:r>
          </w:p>
        </w:tc>
      </w:tr>
    </w:tbl>
    <w:p w:rsidR="006C6BF9" w:rsidRPr="001E03AA" w:rsidP="006C6BF9" w14:paraId="3E199745"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6CD054F" w14:textId="77777777">
      <w:r w:rsidRPr="001E03AA">
        <w:rPr>
          <w:rStyle w:val="HideTWBExt"/>
        </w:rPr>
        <w:t>&lt;/Amend&gt;</w:t>
      </w:r>
    </w:p>
    <w:p w:rsidR="006C6BF9" w:rsidRPr="001E03AA" w:rsidP="006C6BF9" w14:paraId="10FA4EE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622</w:t>
      </w:r>
      <w:r w:rsidRPr="001E03AA">
        <w:rPr>
          <w:rStyle w:val="HideTWBExt"/>
          <w:b w:val="0"/>
        </w:rPr>
        <w:t>&lt;/NumAm&gt;</w:t>
      </w:r>
    </w:p>
    <w:p w:rsidR="006C6BF9" w:rsidRPr="001E03AA" w:rsidP="006C6BF9" w14:paraId="6DB2E4DD"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0302DB6A" w14:textId="77777777">
      <w:pPr>
        <w:pStyle w:val="NormalBold"/>
      </w:pPr>
      <w:r w:rsidRPr="001E03AA">
        <w:rPr>
          <w:rStyle w:val="HideTWBExt"/>
          <w:b w:val="0"/>
        </w:rPr>
        <w:t>&lt;/RepeatBlock-By&gt;</w:t>
      </w:r>
    </w:p>
    <w:p w:rsidR="006C6BF9" w:rsidRPr="001E03AA" w:rsidP="006C6BF9" w14:paraId="1FA81EF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FB9B392"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622AA27B" w14:textId="77777777">
      <w:r w:rsidRPr="001E03AA">
        <w:rPr>
          <w:rStyle w:val="HideTWBExt"/>
        </w:rPr>
        <w:t>&lt;DocAmend2&gt;</w:t>
      </w:r>
      <w:r w:rsidRPr="001E03AA">
        <w:t>Direktīva 2011/61/ES</w:t>
      </w:r>
      <w:r w:rsidRPr="001E03AA">
        <w:rPr>
          <w:rStyle w:val="HideTWBExt"/>
        </w:rPr>
        <w:t>&lt;/DocAmend2&gt;</w:t>
      </w:r>
    </w:p>
    <w:p w:rsidR="006C6BF9" w:rsidRPr="001E03AA" w:rsidP="006C6BF9" w14:paraId="18A83C9A" w14:textId="77777777">
      <w:r w:rsidRPr="001E03AA">
        <w:rPr>
          <w:rStyle w:val="HideTWBExt"/>
        </w:rPr>
        <w:t>&lt;Article2&gt;</w:t>
      </w:r>
      <w:r w:rsidRPr="001E03AA">
        <w:t>47.b pants – 4. punkts – 1. daļa – b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06880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929935A" w14:textId="77777777"/>
        </w:tc>
      </w:tr>
      <w:tr w14:paraId="1275468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49D9EC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DE12C83" w14:textId="77777777">
            <w:pPr>
              <w:pStyle w:val="AmColumnHeading"/>
            </w:pPr>
            <w:r w:rsidRPr="001E03AA">
              <w:t>Grozījums</w:t>
            </w:r>
          </w:p>
        </w:tc>
      </w:tr>
      <w:tr w14:paraId="25C7EC5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81E7D15" w14:textId="77777777">
            <w:pPr>
              <w:pStyle w:val="Normal6a"/>
            </w:pPr>
            <w:r w:rsidRPr="001E03AA">
              <w:rPr>
                <w:b/>
                <w:i/>
              </w:rPr>
              <w:t>b)</w:t>
            </w:r>
            <w:r w:rsidRPr="001E03AA">
              <w:tab/>
            </w:r>
            <w:r w:rsidRPr="001E03AA">
              <w:rPr>
                <w:b/>
                <w:i/>
              </w:rPr>
              <w:t>EVTI ir secinājusi, ka AIFP vai depozitārijs, kas veic savas funkcijas vai piedāvā pakalpojumus pārrobežu mērogā, vairs neatbilst šīs direktīvas prasībām.</w:t>
            </w:r>
          </w:p>
        </w:tc>
        <w:tc>
          <w:tcPr>
            <w:tcW w:w="4876" w:type="dxa"/>
            <w:tcBorders>
              <w:top w:val="nil"/>
              <w:left w:val="nil"/>
              <w:bottom w:val="nil"/>
              <w:right w:val="nil"/>
            </w:tcBorders>
            <w:hideMark/>
          </w:tcPr>
          <w:p w:rsidR="006C6BF9" w:rsidRPr="001E03AA" w:rsidP="008E6ADF" w14:paraId="04B16DA4" w14:textId="77777777">
            <w:pPr>
              <w:pStyle w:val="Normal6a"/>
            </w:pPr>
            <w:r w:rsidRPr="001E03AA">
              <w:rPr>
                <w:b/>
                <w:i/>
              </w:rPr>
              <w:t>svītrots</w:t>
            </w:r>
          </w:p>
        </w:tc>
      </w:tr>
    </w:tbl>
    <w:p w:rsidR="006C6BF9" w:rsidRPr="001E03AA" w:rsidP="006C6BF9" w14:paraId="01C2B58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5BBA3F0" w14:textId="77777777">
      <w:r w:rsidRPr="001E03AA">
        <w:rPr>
          <w:rStyle w:val="HideTWBExt"/>
        </w:rPr>
        <w:t>&lt;/Amend&gt;</w:t>
      </w:r>
    </w:p>
    <w:p w:rsidR="006C6BF9" w:rsidRPr="001E03AA" w:rsidP="006C6BF9" w14:paraId="782568C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623</w:t>
      </w:r>
      <w:r w:rsidRPr="001E03AA">
        <w:rPr>
          <w:rStyle w:val="HideTWBExt"/>
          <w:b w:val="0"/>
        </w:rPr>
        <w:t>&lt;/NumAm&gt;</w:t>
      </w:r>
    </w:p>
    <w:p w:rsidR="006C6BF9" w:rsidRPr="001E03AA" w:rsidP="006C6BF9" w14:paraId="4E31B937"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649B56DC" w14:textId="77777777">
      <w:pPr>
        <w:pStyle w:val="NormalBold"/>
      </w:pPr>
      <w:r w:rsidRPr="001E03AA">
        <w:rPr>
          <w:rStyle w:val="HideTWBExt"/>
          <w:b w:val="0"/>
        </w:rPr>
        <w:t>&lt;/RepeatBlock-By&gt;</w:t>
      </w:r>
    </w:p>
    <w:p w:rsidR="006C6BF9" w:rsidRPr="001E03AA" w:rsidP="006C6BF9" w14:paraId="366014A2"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F04551C"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0441C6E0" w14:textId="77777777">
      <w:r w:rsidRPr="001E03AA">
        <w:rPr>
          <w:rStyle w:val="HideTWBExt"/>
        </w:rPr>
        <w:t>&lt;DocAmend2&gt;</w:t>
      </w:r>
      <w:r w:rsidRPr="001E03AA">
        <w:t>Direktīva 2011/61/ES</w:t>
      </w:r>
      <w:r w:rsidRPr="001E03AA">
        <w:rPr>
          <w:rStyle w:val="HideTWBExt"/>
        </w:rPr>
        <w:t>&lt;/DocAmend2&gt;</w:t>
      </w:r>
    </w:p>
    <w:p w:rsidR="006C6BF9" w:rsidRPr="001E03AA" w:rsidP="006C6BF9" w14:paraId="6A773F96" w14:textId="77777777">
      <w:r w:rsidRPr="001E03AA">
        <w:rPr>
          <w:rStyle w:val="HideTWBExt"/>
        </w:rPr>
        <w:t>&lt;Article2&gt;</w:t>
      </w:r>
      <w:r w:rsidRPr="001E03AA">
        <w:t>47.b pants – 4. punkts – 2.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5EBD73"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BCF50E1" w14:textId="77777777"/>
        </w:tc>
      </w:tr>
      <w:tr w14:paraId="6368F8C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C96CC67"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02C6D47" w14:textId="77777777">
            <w:pPr>
              <w:pStyle w:val="AmColumnHeading"/>
            </w:pPr>
            <w:r w:rsidRPr="001E03AA">
              <w:t>Grozījums</w:t>
            </w:r>
          </w:p>
        </w:tc>
      </w:tr>
      <w:tr w14:paraId="7FCA8C0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D1E09FF" w14:textId="77777777">
            <w:pPr>
              <w:pStyle w:val="Normal6a"/>
            </w:pPr>
            <w:r w:rsidRPr="001E03AA">
              <w:rPr>
                <w:b/>
                <w:i/>
              </w:rPr>
              <w:t>Pirms EVTI aptur AIFP vai depozitārija jebkādu funkciju veikšanu vai jebkādu pakalpojumu sniegšanu pārrobežu mērogā, kā minēts pirmajā daļā, EVTI savu konstatējumu projektu nosūta attiecīgajam AIFP vai depozitārijam, kā arī AIFP vai depozitārija piederības dalībvalsts kompetentajām iestādēm. Attiecīgās kompetentās iestādes 30 kalendāro dienu laikā pēc konstatējumu projekta saņemšanas var iesniegt EVTI pamatotu paziņojumu.</w:t>
            </w:r>
          </w:p>
        </w:tc>
        <w:tc>
          <w:tcPr>
            <w:tcW w:w="4876" w:type="dxa"/>
            <w:tcBorders>
              <w:top w:val="nil"/>
              <w:left w:val="nil"/>
              <w:bottom w:val="nil"/>
              <w:right w:val="nil"/>
            </w:tcBorders>
            <w:hideMark/>
          </w:tcPr>
          <w:p w:rsidR="006C6BF9" w:rsidRPr="001E03AA" w:rsidP="008E6ADF" w14:paraId="14724B97" w14:textId="77777777">
            <w:pPr>
              <w:pStyle w:val="Normal6a"/>
            </w:pPr>
            <w:r w:rsidRPr="001E03AA">
              <w:rPr>
                <w:b/>
                <w:i/>
              </w:rPr>
              <w:t>svītrots</w:t>
            </w:r>
          </w:p>
        </w:tc>
      </w:tr>
    </w:tbl>
    <w:p w:rsidR="006C6BF9" w:rsidRPr="001E03AA" w:rsidP="006C6BF9" w14:paraId="186C221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764DC4C" w14:textId="77777777">
      <w:r w:rsidRPr="001E03AA">
        <w:rPr>
          <w:rStyle w:val="HideTWBExt"/>
        </w:rPr>
        <w:t>&lt;/Amend&gt;</w:t>
      </w:r>
    </w:p>
    <w:p w:rsidR="006C6BF9" w:rsidRPr="001E03AA" w:rsidP="006C6BF9" w14:paraId="6AF7F73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624</w:t>
      </w:r>
      <w:r w:rsidRPr="001E03AA">
        <w:rPr>
          <w:rStyle w:val="HideTWBExt"/>
          <w:b w:val="0"/>
        </w:rPr>
        <w:t>&lt;/NumAm&gt;</w:t>
      </w:r>
    </w:p>
    <w:p w:rsidR="006C6BF9" w:rsidRPr="001E03AA" w:rsidP="006C6BF9" w14:paraId="45D479AF"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034D141B" w14:textId="77777777">
      <w:pPr>
        <w:pStyle w:val="NormalBold"/>
      </w:pPr>
      <w:r w:rsidRPr="001E03AA">
        <w:rPr>
          <w:rStyle w:val="HideTWBExt"/>
          <w:b w:val="0"/>
        </w:rPr>
        <w:t>&lt;/RepeatBlock-By&gt;</w:t>
      </w:r>
    </w:p>
    <w:p w:rsidR="006C6BF9" w:rsidRPr="001E03AA" w:rsidP="006C6BF9" w14:paraId="3F09080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884F10C"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7F202C4D" w14:textId="77777777">
      <w:r w:rsidRPr="001E03AA">
        <w:rPr>
          <w:rStyle w:val="HideTWBExt"/>
        </w:rPr>
        <w:t>&lt;DocAmend2&gt;</w:t>
      </w:r>
      <w:r w:rsidRPr="001E03AA">
        <w:t>Direktīva 2011/61/ES</w:t>
      </w:r>
      <w:r w:rsidRPr="001E03AA">
        <w:rPr>
          <w:rStyle w:val="HideTWBExt"/>
        </w:rPr>
        <w:t>&lt;/DocAmend2&gt;</w:t>
      </w:r>
    </w:p>
    <w:p w:rsidR="006C6BF9" w:rsidRPr="001E03AA" w:rsidP="006C6BF9" w14:paraId="1050891A" w14:textId="77777777">
      <w:r w:rsidRPr="001E03AA">
        <w:rPr>
          <w:rStyle w:val="HideTWBExt"/>
        </w:rPr>
        <w:t>&lt;Article2&gt;</w:t>
      </w:r>
      <w:r w:rsidRPr="001E03AA">
        <w:t>47.b pants – 4. punkts – 3.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7000AE"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CA8591F" w14:textId="77777777"/>
        </w:tc>
      </w:tr>
      <w:tr w14:paraId="2B69EC8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0D70E5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54D23F9" w14:textId="77777777">
            <w:pPr>
              <w:pStyle w:val="AmColumnHeading"/>
            </w:pPr>
            <w:r w:rsidRPr="001E03AA">
              <w:t>Grozījums</w:t>
            </w:r>
          </w:p>
        </w:tc>
      </w:tr>
      <w:tr w14:paraId="05E36A6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9A41EF6" w14:textId="77777777">
            <w:pPr>
              <w:pStyle w:val="Normal6a"/>
            </w:pPr>
            <w:r w:rsidRPr="001E03AA">
              <w:rPr>
                <w:b/>
                <w:i/>
              </w:rPr>
              <w:t>EVTI nekavējoties paziņo AIFP vai depozitārijam par to, ka ir apturēta spēja veikt jebkādas funkcijas vai sniegt jebkādus pakalpojumus pārrobežu mērogā. Apturēšana var sākties paziņošanas dienā un sākas ne vēlāk kā 30 kalendāro dienu laikā pēc minētā paziņojuma sniegšanas.</w:t>
            </w:r>
          </w:p>
        </w:tc>
        <w:tc>
          <w:tcPr>
            <w:tcW w:w="4876" w:type="dxa"/>
            <w:tcBorders>
              <w:top w:val="nil"/>
              <w:left w:val="nil"/>
              <w:bottom w:val="nil"/>
              <w:right w:val="nil"/>
            </w:tcBorders>
            <w:hideMark/>
          </w:tcPr>
          <w:p w:rsidR="006C6BF9" w:rsidRPr="001E03AA" w:rsidP="008E6ADF" w14:paraId="48447904" w14:textId="77777777">
            <w:pPr>
              <w:pStyle w:val="Normal6a"/>
            </w:pPr>
            <w:r w:rsidRPr="001E03AA">
              <w:rPr>
                <w:b/>
                <w:i/>
              </w:rPr>
              <w:t>svītrots</w:t>
            </w:r>
          </w:p>
        </w:tc>
      </w:tr>
    </w:tbl>
    <w:p w:rsidR="006C6BF9" w:rsidRPr="001E03AA" w:rsidP="006C6BF9" w14:paraId="0075534D"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00963B3" w14:textId="77777777">
      <w:r w:rsidRPr="001E03AA">
        <w:rPr>
          <w:rStyle w:val="HideTWBExt"/>
        </w:rPr>
        <w:t>&lt;/Amend&gt;</w:t>
      </w:r>
    </w:p>
    <w:p w:rsidR="006C6BF9" w:rsidRPr="001E03AA" w:rsidP="006C6BF9" w14:paraId="61AD787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625</w:t>
      </w:r>
      <w:r w:rsidRPr="001E03AA">
        <w:rPr>
          <w:rStyle w:val="HideTWBExt"/>
          <w:b w:val="0"/>
        </w:rPr>
        <w:t>&lt;/NumAm&gt;</w:t>
      </w:r>
    </w:p>
    <w:p w:rsidR="006C6BF9" w:rsidRPr="001E03AA" w:rsidP="006C6BF9" w14:paraId="56F379CC" w14:textId="77777777">
      <w:pPr>
        <w:pStyle w:val="NormalBold"/>
      </w:pPr>
      <w:r w:rsidRPr="001E03AA">
        <w:rPr>
          <w:rStyle w:val="HideTWBExt"/>
          <w:b w:val="0"/>
        </w:rPr>
        <w:t>&lt;RepeatBlock-By&gt;&lt;Members&gt;</w:t>
      </w:r>
      <w:r w:rsidRPr="001E03AA">
        <w:t>Eero Heinäluoma, Jonás Fernández, Francisco Assis, César Luena, Evelyn Regner, Aurore Lalucq, Nikos Papandreou</w:t>
      </w:r>
      <w:r w:rsidRPr="001E03AA">
        <w:rPr>
          <w:rStyle w:val="HideTWBExt"/>
          <w:b w:val="0"/>
        </w:rPr>
        <w:t>&lt;/Members&gt;</w:t>
      </w:r>
    </w:p>
    <w:p w:rsidR="006C6BF9" w:rsidRPr="001E03AA" w:rsidP="006C6BF9" w14:paraId="55946EA9" w14:textId="77777777">
      <w:pPr>
        <w:pStyle w:val="NormalBold"/>
      </w:pPr>
      <w:r w:rsidRPr="001E03AA">
        <w:rPr>
          <w:rStyle w:val="HideTWBExt"/>
          <w:b w:val="0"/>
        </w:rPr>
        <w:t>&lt;/RepeatBlock-By&gt;</w:t>
      </w:r>
    </w:p>
    <w:p w:rsidR="006C6BF9" w:rsidRPr="001E03AA" w:rsidP="006C6BF9" w14:paraId="3A66244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B8AC4A8"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15A74D75" w14:textId="77777777">
      <w:r w:rsidRPr="001E03AA">
        <w:rPr>
          <w:rStyle w:val="HideTWBExt"/>
        </w:rPr>
        <w:t>&lt;DocAmend2&gt;</w:t>
      </w:r>
      <w:r w:rsidRPr="001E03AA">
        <w:t>Direktīva 2011/61/ES</w:t>
      </w:r>
      <w:r w:rsidRPr="001E03AA">
        <w:rPr>
          <w:rStyle w:val="HideTWBExt"/>
        </w:rPr>
        <w:t>&lt;/DocAmend2&gt;</w:t>
      </w:r>
    </w:p>
    <w:p w:rsidR="006C6BF9" w:rsidRPr="001E03AA" w:rsidP="006C6BF9" w14:paraId="4E532EAF" w14:textId="77777777">
      <w:r w:rsidRPr="001E03AA">
        <w:rPr>
          <w:rStyle w:val="HideTWBExt"/>
        </w:rPr>
        <w:t>&lt;Article2&gt;</w:t>
      </w:r>
      <w:r w:rsidRPr="001E03AA">
        <w:t>47.b pants – 4.a punkts (jauns)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70B623"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832DDB7" w14:textId="77777777"/>
        </w:tc>
      </w:tr>
      <w:tr w14:paraId="7758783C"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9080B79"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4ACE1A0" w14:textId="77777777">
            <w:pPr>
              <w:pStyle w:val="AmColumnHeading"/>
            </w:pPr>
            <w:r w:rsidRPr="001E03AA">
              <w:t>Grozījums</w:t>
            </w:r>
          </w:p>
        </w:tc>
      </w:tr>
      <w:tr w14:paraId="2B5EA583"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8099015" w14:textId="77777777">
            <w:pPr>
              <w:pStyle w:val="Normal6a"/>
            </w:pPr>
          </w:p>
        </w:tc>
        <w:tc>
          <w:tcPr>
            <w:tcW w:w="4876" w:type="dxa"/>
            <w:tcBorders>
              <w:top w:val="nil"/>
              <w:left w:val="nil"/>
              <w:bottom w:val="nil"/>
              <w:right w:val="nil"/>
            </w:tcBorders>
            <w:hideMark/>
          </w:tcPr>
          <w:p w:rsidR="006C6BF9" w:rsidRPr="001E03AA" w:rsidP="008E6ADF" w14:paraId="41E939E4" w14:textId="77777777">
            <w:pPr>
              <w:pStyle w:val="Normal6a"/>
            </w:pPr>
            <w:r w:rsidRPr="001E03AA">
              <w:rPr>
                <w:b/>
                <w:i/>
              </w:rPr>
              <w:t>4.a</w:t>
            </w:r>
            <w:r w:rsidRPr="001E03AA">
              <w:rPr>
                <w:b/>
                <w:i/>
              </w:rPr>
              <w:tab/>
              <w:t>Ja nepieciešams, lai nodrošinātu atbilstību Savienības tiesību aktiem, nodrošinātu pienācīgu finanšu sistēmas darbību un integritāti vai novērstu valstu kompetento iestāžu radītus tirgus šķēršļus, tās Izpildvalde var pieņemt individuālu, kādam finanšu tirgus dalībniekam adresētu lēmumu, lai izsniegtu atļaujas, ļautu veikt pārrobežu uzņēmējdarbību vai liktu veikt visas nepieciešamās darbības nolūkā izpildīt savus pienākumus saskaņā ar šo direktīvu, tostarp izbeigt jebkādu praksi. Attiecīgais tirgus dalībnieks dara visu iespējamo, lai noteiktajā termiņā nodrošinātu atbilstību EVTI lēmumam.</w:t>
            </w:r>
          </w:p>
        </w:tc>
      </w:tr>
    </w:tbl>
    <w:p w:rsidR="006C6BF9" w:rsidRPr="001E03AA" w:rsidP="006C6BF9" w14:paraId="6900699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FDF4E8C" w14:textId="77777777">
      <w:r w:rsidRPr="001E03AA">
        <w:rPr>
          <w:rStyle w:val="HideTWBExt"/>
        </w:rPr>
        <w:t>&lt;/Amend&gt;</w:t>
      </w:r>
    </w:p>
    <w:p w:rsidR="006C6BF9" w:rsidRPr="001E03AA" w:rsidP="006C6BF9" w14:paraId="19B7044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626</w:t>
      </w:r>
      <w:r w:rsidRPr="001E03AA">
        <w:rPr>
          <w:rStyle w:val="HideTWBExt"/>
          <w:b w:val="0"/>
        </w:rPr>
        <w:t>&lt;/NumAm&gt;</w:t>
      </w:r>
    </w:p>
    <w:p w:rsidR="006C6BF9" w:rsidRPr="001E03AA" w:rsidP="006C6BF9" w14:paraId="1D2C0557"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3CD5A383" w14:textId="77777777">
      <w:pPr>
        <w:pStyle w:val="NormalBold"/>
      </w:pPr>
      <w:r w:rsidRPr="001E03AA">
        <w:rPr>
          <w:rStyle w:val="HideTWBExt"/>
          <w:b w:val="0"/>
        </w:rPr>
        <w:t>&lt;/RepeatBlock-By&gt;</w:t>
      </w:r>
    </w:p>
    <w:p w:rsidR="006C6BF9" w:rsidRPr="001E03AA" w:rsidP="006C6BF9" w14:paraId="6AEEA85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0BBE917"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23EA0414" w14:textId="77777777">
      <w:r w:rsidRPr="001E03AA">
        <w:rPr>
          <w:rStyle w:val="HideTWBExt"/>
        </w:rPr>
        <w:t>&lt;DocAmend2&gt;</w:t>
      </w:r>
      <w:r w:rsidRPr="001E03AA">
        <w:t>Direktīva 2011/61/ES</w:t>
      </w:r>
      <w:r w:rsidRPr="001E03AA">
        <w:rPr>
          <w:rStyle w:val="HideTWBExt"/>
        </w:rPr>
        <w:t>&lt;/DocAmend2&gt;</w:t>
      </w:r>
    </w:p>
    <w:p w:rsidR="006C6BF9" w:rsidRPr="001E03AA" w:rsidP="006C6BF9" w14:paraId="63AB3C3E" w14:textId="77777777">
      <w:r w:rsidRPr="001E03AA">
        <w:rPr>
          <w:rStyle w:val="HideTWBExt"/>
        </w:rPr>
        <w:t>&lt;Article2&gt;</w:t>
      </w:r>
      <w:r w:rsidRPr="001E03AA">
        <w:t>47.b pants – 5.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82F4AD"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3B331394" w14:textId="77777777"/>
        </w:tc>
      </w:tr>
      <w:tr w14:paraId="110B5D0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07F15782"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0B6D4B7" w14:textId="77777777">
            <w:pPr>
              <w:pStyle w:val="AmColumnHeading"/>
            </w:pPr>
            <w:r w:rsidRPr="001E03AA">
              <w:t>Grozījums</w:t>
            </w:r>
          </w:p>
        </w:tc>
      </w:tr>
      <w:tr w14:paraId="4F9211F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BFD9D20" w14:textId="77777777">
            <w:pPr>
              <w:pStyle w:val="Normal6a"/>
            </w:pPr>
            <w:r w:rsidRPr="001E03AA">
              <w:rPr>
                <w:b/>
                <w:i/>
              </w:rPr>
              <w:t>5.</w:t>
            </w:r>
            <w:r w:rsidRPr="001E03AA">
              <w:tab/>
            </w:r>
            <w:r w:rsidRPr="001E03AA">
              <w:rPr>
                <w:b/>
                <w:i/>
              </w:rPr>
              <w:t>EVTI vismaz reizi gadā publicē ziņojumu par savu darbību saskaņā ar 1.–4. punktu.</w:t>
            </w:r>
          </w:p>
        </w:tc>
        <w:tc>
          <w:tcPr>
            <w:tcW w:w="4876" w:type="dxa"/>
            <w:tcBorders>
              <w:top w:val="nil"/>
              <w:left w:val="nil"/>
              <w:bottom w:val="nil"/>
              <w:right w:val="nil"/>
            </w:tcBorders>
            <w:hideMark/>
          </w:tcPr>
          <w:p w:rsidR="006C6BF9" w:rsidRPr="001E03AA" w:rsidP="008E6ADF" w14:paraId="4B81D9EC" w14:textId="77777777">
            <w:pPr>
              <w:pStyle w:val="Normal6a"/>
            </w:pPr>
            <w:r w:rsidRPr="001E03AA">
              <w:rPr>
                <w:b/>
                <w:i/>
              </w:rPr>
              <w:t>svītrots</w:t>
            </w:r>
          </w:p>
        </w:tc>
      </w:tr>
    </w:tbl>
    <w:p w:rsidR="006C6BF9" w:rsidRPr="001E03AA" w:rsidP="006C6BF9" w14:paraId="31C82BC4"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743BB6B" w14:textId="77777777">
      <w:r w:rsidRPr="001E03AA">
        <w:rPr>
          <w:rStyle w:val="HideTWBExt"/>
        </w:rPr>
        <w:t>&lt;/Amend&gt;</w:t>
      </w:r>
    </w:p>
    <w:p w:rsidR="006C6BF9" w:rsidRPr="001E03AA" w:rsidP="006C6BF9" w14:paraId="4B5DCD6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627</w:t>
      </w:r>
      <w:r w:rsidRPr="001E03AA">
        <w:rPr>
          <w:rStyle w:val="HideTWBExt"/>
          <w:b w:val="0"/>
        </w:rPr>
        <w:t>&lt;/NumAm&gt;</w:t>
      </w:r>
    </w:p>
    <w:p w:rsidR="006C6BF9" w:rsidRPr="001E03AA" w:rsidP="006C6BF9" w14:paraId="689D4640" w14:textId="77777777">
      <w:pPr>
        <w:pStyle w:val="NormalBold"/>
      </w:pPr>
      <w:r w:rsidRPr="001E03AA">
        <w:rPr>
          <w:rStyle w:val="HideTWBExt"/>
          <w:b w:val="0"/>
        </w:rPr>
        <w:t>&lt;RepeatBlock-By&gt;&lt;Members&gt;</w:t>
      </w:r>
      <w:r w:rsidRPr="001E03AA">
        <w:t>Jaroslav Knot, Auke Zijlstra, Pierre Pimpie, Tomáš Kubín</w:t>
      </w:r>
      <w:r w:rsidRPr="001E03AA">
        <w:rPr>
          <w:rStyle w:val="HideTWBExt"/>
          <w:b w:val="0"/>
        </w:rPr>
        <w:t>&lt;/Members&gt;</w:t>
      </w:r>
    </w:p>
    <w:p w:rsidR="006C6BF9" w:rsidRPr="001E03AA" w:rsidP="006C6BF9" w14:paraId="749CE5AE" w14:textId="77777777">
      <w:pPr>
        <w:pStyle w:val="NormalBold"/>
      </w:pPr>
      <w:r w:rsidRPr="001E03AA">
        <w:rPr>
          <w:rStyle w:val="HideTWBExt"/>
          <w:b w:val="0"/>
        </w:rPr>
        <w:t>&lt;/RepeatBlock-By&gt;</w:t>
      </w:r>
    </w:p>
    <w:p w:rsidR="006C6BF9" w:rsidRPr="001E03AA" w:rsidP="006C6BF9" w14:paraId="42243BA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3111777"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41BDE0A2" w14:textId="77777777">
      <w:r w:rsidRPr="001E03AA">
        <w:rPr>
          <w:rStyle w:val="HideTWBExt"/>
        </w:rPr>
        <w:t>&lt;DocAmend2&gt;</w:t>
      </w:r>
      <w:r w:rsidRPr="001E03AA">
        <w:t>Direktīva 2011/61/ES</w:t>
      </w:r>
      <w:r w:rsidRPr="001E03AA">
        <w:rPr>
          <w:rStyle w:val="HideTWBExt"/>
        </w:rPr>
        <w:t>&lt;/DocAmend2&gt;</w:t>
      </w:r>
    </w:p>
    <w:p w:rsidR="006C6BF9" w:rsidRPr="001E03AA" w:rsidP="006C6BF9" w14:paraId="2C5F8DBB" w14:textId="77777777">
      <w:r w:rsidRPr="001E03AA">
        <w:rPr>
          <w:rStyle w:val="HideTWBExt"/>
        </w:rPr>
        <w:t>&lt;Article2&gt;</w:t>
      </w:r>
      <w:r w:rsidRPr="001E03AA">
        <w:t>47.b pants – 5.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30B61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8CD1879" w14:textId="77777777"/>
        </w:tc>
      </w:tr>
      <w:tr w14:paraId="25F9D4D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AC786C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38A26A8" w14:textId="77777777">
            <w:pPr>
              <w:pStyle w:val="AmColumnHeading"/>
            </w:pPr>
            <w:r w:rsidRPr="001E03AA">
              <w:t>Grozījums</w:t>
            </w:r>
          </w:p>
        </w:tc>
      </w:tr>
      <w:tr w14:paraId="2A299C0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C6840AE" w14:textId="77777777">
            <w:pPr>
              <w:pStyle w:val="Normal6a"/>
            </w:pPr>
            <w:r w:rsidRPr="001E03AA">
              <w:rPr>
                <w:b/>
                <w:i/>
              </w:rPr>
              <w:t>5.</w:t>
            </w:r>
            <w:r w:rsidRPr="001E03AA">
              <w:tab/>
            </w:r>
            <w:r w:rsidRPr="001E03AA">
              <w:rPr>
                <w:b/>
                <w:i/>
              </w:rPr>
              <w:t>EVTI vismaz reizi gadā publicē ziņojumu par savu darbību saskaņā ar 1.–4. punktu.</w:t>
            </w:r>
          </w:p>
        </w:tc>
        <w:tc>
          <w:tcPr>
            <w:tcW w:w="4876" w:type="dxa"/>
            <w:tcBorders>
              <w:top w:val="nil"/>
              <w:left w:val="nil"/>
              <w:bottom w:val="nil"/>
              <w:right w:val="nil"/>
            </w:tcBorders>
            <w:hideMark/>
          </w:tcPr>
          <w:p w:rsidR="006C6BF9" w:rsidRPr="001E03AA" w:rsidP="008E6ADF" w14:paraId="468652F7" w14:textId="77777777">
            <w:pPr>
              <w:pStyle w:val="Normal6a"/>
            </w:pPr>
            <w:r w:rsidRPr="001E03AA">
              <w:rPr>
                <w:b/>
                <w:i/>
              </w:rPr>
              <w:t>svītrots</w:t>
            </w:r>
          </w:p>
        </w:tc>
      </w:tr>
    </w:tbl>
    <w:p w:rsidR="006C6BF9" w:rsidRPr="001E03AA" w:rsidP="006C6BF9" w14:paraId="1953B1A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AD23558" w14:textId="77777777">
      <w:r w:rsidRPr="001E03AA">
        <w:rPr>
          <w:rStyle w:val="HideTWBExt"/>
        </w:rPr>
        <w:t>&lt;/Amend&gt;</w:t>
      </w:r>
    </w:p>
    <w:p w:rsidR="006C6BF9" w:rsidRPr="001E03AA" w:rsidP="006C6BF9" w14:paraId="28E8C38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628</w:t>
      </w:r>
      <w:r w:rsidRPr="001E03AA">
        <w:rPr>
          <w:rStyle w:val="HideTWBExt"/>
          <w:b w:val="0"/>
        </w:rPr>
        <w:t>&lt;/NumAm&gt;</w:t>
      </w:r>
    </w:p>
    <w:p w:rsidR="006C6BF9" w:rsidRPr="001E03AA" w:rsidP="006C6BF9" w14:paraId="04A1E990" w14:textId="77777777">
      <w:pPr>
        <w:pStyle w:val="NormalBold"/>
      </w:pPr>
      <w:r w:rsidRPr="001E03AA">
        <w:rPr>
          <w:rStyle w:val="HideTWBExt"/>
          <w:b w:val="0"/>
        </w:rPr>
        <w:t>&lt;RepeatBlock-By&gt;&lt;Members&gt;</w:t>
      </w:r>
      <w:r w:rsidRPr="001E03AA">
        <w:t>Eero Heinäluoma, Jonás Fernández, Francisco Assis, César Luena, Evelyn Regner, Aurore Lalucq, Nikos Papandreou</w:t>
      </w:r>
      <w:r w:rsidRPr="001E03AA">
        <w:rPr>
          <w:rStyle w:val="HideTWBExt"/>
          <w:b w:val="0"/>
        </w:rPr>
        <w:t>&lt;/Members&gt;</w:t>
      </w:r>
    </w:p>
    <w:p w:rsidR="006C6BF9" w:rsidRPr="001E03AA" w:rsidP="006C6BF9" w14:paraId="5289F2C8" w14:textId="77777777">
      <w:pPr>
        <w:pStyle w:val="NormalBold"/>
      </w:pPr>
      <w:r w:rsidRPr="001E03AA">
        <w:rPr>
          <w:rStyle w:val="HideTWBExt"/>
          <w:b w:val="0"/>
        </w:rPr>
        <w:t>&lt;/RepeatBlock-By&gt;</w:t>
      </w:r>
    </w:p>
    <w:p w:rsidR="006C6BF9" w:rsidRPr="001E03AA" w:rsidP="006C6BF9" w14:paraId="1133C8B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AA7B0BB"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5E33BBC4" w14:textId="77777777">
      <w:r w:rsidRPr="001E03AA">
        <w:rPr>
          <w:rStyle w:val="HideTWBExt"/>
        </w:rPr>
        <w:t>&lt;DocAmend2&gt;</w:t>
      </w:r>
      <w:r w:rsidRPr="001E03AA">
        <w:t>Direktīva 2011/61/ES</w:t>
      </w:r>
      <w:r w:rsidRPr="001E03AA">
        <w:rPr>
          <w:rStyle w:val="HideTWBExt"/>
        </w:rPr>
        <w:t>&lt;/DocAmend2&gt;</w:t>
      </w:r>
    </w:p>
    <w:p w:rsidR="006C6BF9" w:rsidRPr="001E03AA" w:rsidP="006C6BF9" w14:paraId="01B73323" w14:textId="77777777">
      <w:r w:rsidRPr="001E03AA">
        <w:rPr>
          <w:rStyle w:val="HideTWBExt"/>
        </w:rPr>
        <w:t>&lt;Article2&gt;</w:t>
      </w:r>
      <w:r w:rsidRPr="001E03AA">
        <w:t>47.b pants – 5.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1D545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C316C86" w14:textId="77777777"/>
        </w:tc>
      </w:tr>
      <w:tr w14:paraId="115DC5C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33910D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F476797" w14:textId="77777777">
            <w:pPr>
              <w:pStyle w:val="AmColumnHeading"/>
            </w:pPr>
            <w:r w:rsidRPr="001E03AA">
              <w:t>Grozījums</w:t>
            </w:r>
          </w:p>
        </w:tc>
      </w:tr>
      <w:tr w14:paraId="352E51B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579266E" w14:textId="77777777">
            <w:pPr>
              <w:pStyle w:val="Normal6a"/>
            </w:pPr>
            <w:r w:rsidRPr="001E03AA">
              <w:rPr>
                <w:b/>
                <w:i/>
              </w:rPr>
              <w:t>5.</w:t>
            </w:r>
            <w:r w:rsidRPr="001E03AA">
              <w:tab/>
            </w:r>
            <w:r w:rsidRPr="001E03AA">
              <w:rPr>
                <w:b/>
                <w:i/>
              </w:rPr>
              <w:t>EVTI vismaz reizi gadā publicē ziņojumu par savu darbību saskaņā ar 1.–4. punktu.</w:t>
            </w:r>
          </w:p>
        </w:tc>
        <w:tc>
          <w:tcPr>
            <w:tcW w:w="4876" w:type="dxa"/>
            <w:tcBorders>
              <w:top w:val="nil"/>
              <w:left w:val="nil"/>
              <w:bottom w:val="nil"/>
              <w:right w:val="nil"/>
            </w:tcBorders>
            <w:hideMark/>
          </w:tcPr>
          <w:p w:rsidR="006C6BF9" w:rsidRPr="001E03AA" w:rsidP="008E6ADF" w14:paraId="23C41A36" w14:textId="77777777">
            <w:pPr>
              <w:pStyle w:val="Normal6a"/>
            </w:pPr>
            <w:r w:rsidRPr="001E03AA">
              <w:rPr>
                <w:b/>
                <w:i/>
              </w:rPr>
              <w:t>svītrots</w:t>
            </w:r>
          </w:p>
        </w:tc>
      </w:tr>
    </w:tbl>
    <w:p w:rsidR="006C6BF9" w:rsidRPr="001E03AA" w:rsidP="006C6BF9" w14:paraId="4D010FD3"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CC8FCA7" w14:textId="77777777">
      <w:r w:rsidRPr="001E03AA">
        <w:rPr>
          <w:rStyle w:val="HideTWBExt"/>
        </w:rPr>
        <w:t>&lt;/Amend&gt;</w:t>
      </w:r>
    </w:p>
    <w:p w:rsidR="006C6BF9" w:rsidRPr="001E03AA" w:rsidP="006C6BF9" w14:paraId="5BAD3B29"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629</w:t>
      </w:r>
      <w:r w:rsidRPr="001E03AA">
        <w:rPr>
          <w:rStyle w:val="HideTWBExt"/>
          <w:b w:val="0"/>
        </w:rPr>
        <w:t>&lt;/NumAm&gt;</w:t>
      </w:r>
    </w:p>
    <w:p w:rsidR="006C6BF9" w:rsidRPr="001E03AA" w:rsidP="006C6BF9" w14:paraId="1FC37C92" w14:textId="77777777">
      <w:pPr>
        <w:pStyle w:val="NormalBold"/>
      </w:pPr>
      <w:r w:rsidRPr="001E03AA">
        <w:rPr>
          <w:rStyle w:val="HideTWBExt"/>
          <w:b w:val="0"/>
        </w:rPr>
        <w:t>&lt;RepeatBlock-By&gt;&lt;Members&gt;</w:t>
      </w:r>
      <w:r w:rsidRPr="001E03AA">
        <w:t>Regina Doherty, Fernando Navarrete Rojas</w:t>
      </w:r>
      <w:r w:rsidRPr="001E03AA">
        <w:rPr>
          <w:rStyle w:val="HideTWBExt"/>
          <w:b w:val="0"/>
        </w:rPr>
        <w:t>&lt;/Members&gt;</w:t>
      </w:r>
    </w:p>
    <w:p w:rsidR="006C6BF9" w:rsidRPr="001E03AA" w:rsidP="006C6BF9" w14:paraId="298EBD5D" w14:textId="77777777">
      <w:pPr>
        <w:pStyle w:val="NormalBold"/>
      </w:pPr>
      <w:r w:rsidRPr="001E03AA">
        <w:rPr>
          <w:rStyle w:val="HideTWBExt"/>
          <w:b w:val="0"/>
        </w:rPr>
        <w:t>&lt;/RepeatBlock-By&gt;</w:t>
      </w:r>
    </w:p>
    <w:p w:rsidR="006C6BF9" w:rsidRPr="001E03AA" w:rsidP="006C6BF9" w14:paraId="640367D5"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1B3486B"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05EE1C3F" w14:textId="77777777">
      <w:r w:rsidRPr="001E03AA">
        <w:rPr>
          <w:rStyle w:val="HideTWBExt"/>
        </w:rPr>
        <w:t>&lt;DocAmend2&gt;</w:t>
      </w:r>
      <w:r w:rsidRPr="001E03AA">
        <w:t>Direktīva 2011/61/ES</w:t>
      </w:r>
      <w:r w:rsidRPr="001E03AA">
        <w:rPr>
          <w:rStyle w:val="HideTWBExt"/>
        </w:rPr>
        <w:t>&lt;/DocAmend2&gt;</w:t>
      </w:r>
    </w:p>
    <w:p w:rsidR="006C6BF9" w:rsidRPr="001E03AA" w:rsidP="006C6BF9" w14:paraId="1ABE5B9B" w14:textId="77777777">
      <w:r w:rsidRPr="001E03AA">
        <w:rPr>
          <w:rStyle w:val="HideTWBExt"/>
        </w:rPr>
        <w:t>&lt;Article2&gt;</w:t>
      </w:r>
      <w:r w:rsidRPr="001E03AA">
        <w:t>47.b pants – 5.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3B5A7E"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3CCFE10" w14:textId="77777777"/>
        </w:tc>
      </w:tr>
      <w:tr w14:paraId="0AB1DB12"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20B73D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5C6786F9" w14:textId="77777777">
            <w:pPr>
              <w:pStyle w:val="AmColumnHeading"/>
            </w:pPr>
            <w:r w:rsidRPr="001E03AA">
              <w:t>Grozījums</w:t>
            </w:r>
          </w:p>
        </w:tc>
      </w:tr>
      <w:tr w14:paraId="4D4D6C9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42E087F" w14:textId="77777777">
            <w:pPr>
              <w:pStyle w:val="Normal6a"/>
            </w:pPr>
            <w:r w:rsidRPr="001E03AA">
              <w:t>5.</w:t>
            </w:r>
            <w:r w:rsidRPr="001E03AA">
              <w:tab/>
              <w:t xml:space="preserve">EVTI </w:t>
            </w:r>
            <w:r w:rsidRPr="001E03AA">
              <w:rPr>
                <w:b/>
                <w:i/>
              </w:rPr>
              <w:t>vismaz reizi gadā</w:t>
            </w:r>
            <w:r w:rsidRPr="001E03AA">
              <w:t xml:space="preserve"> publicē ziņojumu par savu darbību saskaņā ar 1.–</w:t>
            </w:r>
            <w:r w:rsidRPr="001E03AA">
              <w:rPr>
                <w:b/>
                <w:i/>
              </w:rPr>
              <w:t>4.</w:t>
            </w:r>
            <w:r w:rsidRPr="001E03AA">
              <w:t> punktu.</w:t>
            </w:r>
          </w:p>
        </w:tc>
        <w:tc>
          <w:tcPr>
            <w:tcW w:w="4876" w:type="dxa"/>
            <w:tcBorders>
              <w:top w:val="nil"/>
              <w:left w:val="nil"/>
              <w:bottom w:val="nil"/>
              <w:right w:val="nil"/>
            </w:tcBorders>
            <w:hideMark/>
          </w:tcPr>
          <w:p w:rsidR="006C6BF9" w:rsidRPr="001E03AA" w:rsidP="008E6ADF" w14:paraId="5508CA80" w14:textId="77777777">
            <w:pPr>
              <w:pStyle w:val="Normal6a"/>
            </w:pPr>
            <w:r w:rsidRPr="001E03AA">
              <w:t>5.</w:t>
            </w:r>
            <w:r w:rsidRPr="001E03AA">
              <w:tab/>
              <w:t xml:space="preserve">EVTI </w:t>
            </w:r>
            <w:r w:rsidRPr="001E03AA">
              <w:rPr>
                <w:b/>
                <w:i/>
              </w:rPr>
              <w:t>regulāri</w:t>
            </w:r>
            <w:r w:rsidRPr="001E03AA">
              <w:t xml:space="preserve"> publicē ziņojumu par savu darbību saskaņā ar 1.–</w:t>
            </w:r>
            <w:r w:rsidRPr="001E03AA">
              <w:rPr>
                <w:b/>
                <w:i/>
              </w:rPr>
              <w:t>3.</w:t>
            </w:r>
            <w:r w:rsidRPr="001E03AA">
              <w:t> punktu.</w:t>
            </w:r>
            <w:r w:rsidRPr="001E03AA">
              <w:rPr>
                <w:b/>
                <w:i/>
              </w:rPr>
              <w:t xml:space="preserve"> Minētajā ziņojumā attiecīgā gadījumā iekļauj galvenos pamatotos secinājumus, kas izriet no 47.a panta 6. punktā minētajām pārbaudēm un turpmākajiem ziņojumiem, kā arī attiecīgus korektīvos pasākumus kopā ar informāciju par attiecīgo kompetento iestāžu gūto progresu to īstenošanā.</w:t>
            </w:r>
          </w:p>
        </w:tc>
      </w:tr>
    </w:tbl>
    <w:p w:rsidR="006C6BF9" w:rsidRPr="001E03AA" w:rsidP="006C6BF9" w14:paraId="2E4B9966"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548AEE7" w14:textId="77777777">
      <w:r w:rsidRPr="001E03AA">
        <w:rPr>
          <w:rStyle w:val="HideTWBExt"/>
        </w:rPr>
        <w:t>&lt;/Amend&gt;</w:t>
      </w:r>
    </w:p>
    <w:p w:rsidR="006C6BF9" w:rsidRPr="001E03AA" w:rsidP="006C6BF9" w14:paraId="1547F6F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630</w:t>
      </w:r>
      <w:r w:rsidRPr="001E03AA">
        <w:rPr>
          <w:rStyle w:val="HideTWBExt"/>
          <w:b w:val="0"/>
        </w:rPr>
        <w:t>&lt;/NumAm&gt;</w:t>
      </w:r>
    </w:p>
    <w:p w:rsidR="006C6BF9" w:rsidRPr="001E03AA" w:rsidP="006C6BF9" w14:paraId="04DA2FA9" w14:textId="77777777">
      <w:pPr>
        <w:pStyle w:val="NormalBold"/>
      </w:pPr>
      <w:r w:rsidRPr="001E03AA">
        <w:rPr>
          <w:rStyle w:val="HideTWBExt"/>
          <w:b w:val="0"/>
        </w:rPr>
        <w:t>&lt;RepeatBlock-By&gt;&lt;Members&gt;</w:t>
      </w:r>
      <w:r w:rsidRPr="001E03AA">
        <w:t>Fernando Navarrete Rojas, Isabel Benjumea Benjumea, Regina Doherty</w:t>
      </w:r>
      <w:r w:rsidRPr="001E03AA">
        <w:rPr>
          <w:rStyle w:val="HideTWBExt"/>
          <w:b w:val="0"/>
        </w:rPr>
        <w:t>&lt;/Members&gt;</w:t>
      </w:r>
    </w:p>
    <w:p w:rsidR="006C6BF9" w:rsidRPr="001E03AA" w:rsidP="006C6BF9" w14:paraId="41631646" w14:textId="77777777">
      <w:pPr>
        <w:pStyle w:val="NormalBold"/>
      </w:pPr>
      <w:r w:rsidRPr="001E03AA">
        <w:rPr>
          <w:rStyle w:val="HideTWBExt"/>
          <w:b w:val="0"/>
        </w:rPr>
        <w:t>&lt;/RepeatBlock-By&gt;</w:t>
      </w:r>
    </w:p>
    <w:p w:rsidR="006C6BF9" w:rsidRPr="001E03AA" w:rsidP="006C6BF9" w14:paraId="115A57E5"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51EAA536" w14:textId="77777777">
      <w:pPr>
        <w:pStyle w:val="NormalBold"/>
      </w:pPr>
      <w:r w:rsidRPr="001E03AA">
        <w:rPr>
          <w:rStyle w:val="HideTWBExt"/>
          <w:b w:val="0"/>
        </w:rPr>
        <w:t>&lt;Article&gt;</w:t>
      </w:r>
      <w:r w:rsidRPr="001E03AA">
        <w:t>2. pants – 1. daļa – 21. punkts</w:t>
      </w:r>
      <w:r w:rsidRPr="001E03AA">
        <w:rPr>
          <w:rStyle w:val="HideTWBExt"/>
          <w:b w:val="0"/>
        </w:rPr>
        <w:t>&lt;/Article&gt;</w:t>
      </w:r>
    </w:p>
    <w:p w:rsidR="006C6BF9" w:rsidRPr="001E03AA" w:rsidP="006C6BF9" w14:paraId="31D0EB39" w14:textId="77777777">
      <w:r w:rsidRPr="001E03AA">
        <w:rPr>
          <w:rStyle w:val="HideTWBExt"/>
        </w:rPr>
        <w:t>&lt;DocAmend2&gt;</w:t>
      </w:r>
      <w:r w:rsidRPr="001E03AA">
        <w:t>Direktīva 2011/61/ES</w:t>
      </w:r>
      <w:r w:rsidRPr="001E03AA">
        <w:rPr>
          <w:rStyle w:val="HideTWBExt"/>
        </w:rPr>
        <w:t>&lt;/DocAmend2&gt;</w:t>
      </w:r>
    </w:p>
    <w:p w:rsidR="006C6BF9" w:rsidRPr="001E03AA" w:rsidP="006C6BF9" w14:paraId="36DCC50C" w14:textId="77777777">
      <w:r w:rsidRPr="001E03AA">
        <w:rPr>
          <w:rStyle w:val="HideTWBExt"/>
        </w:rPr>
        <w:t>&lt;Article2&gt;</w:t>
      </w:r>
      <w:r w:rsidRPr="001E03AA">
        <w:t>47.b pants – 5.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7CB79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E8020F2" w14:textId="77777777"/>
        </w:tc>
      </w:tr>
      <w:tr w14:paraId="647D07BE"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F9CB16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194E1B61" w14:textId="77777777">
            <w:pPr>
              <w:pStyle w:val="AmColumnHeading"/>
            </w:pPr>
            <w:r w:rsidRPr="001E03AA">
              <w:t>Grozījums</w:t>
            </w:r>
          </w:p>
        </w:tc>
      </w:tr>
      <w:tr w14:paraId="0ACDD36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B9EE402" w14:textId="77777777">
            <w:pPr>
              <w:pStyle w:val="Normal6a"/>
            </w:pPr>
            <w:r w:rsidRPr="001E03AA">
              <w:t>5.</w:t>
            </w:r>
            <w:r w:rsidRPr="001E03AA">
              <w:tab/>
              <w:t xml:space="preserve">EVTI </w:t>
            </w:r>
            <w:r w:rsidRPr="001E03AA">
              <w:rPr>
                <w:b/>
                <w:i/>
              </w:rPr>
              <w:t>vismaz reizi gadā</w:t>
            </w:r>
            <w:r w:rsidRPr="001E03AA">
              <w:t xml:space="preserve"> publicē ziņojumu par savu darbību saskaņā ar 1.–</w:t>
            </w:r>
            <w:r w:rsidRPr="001E03AA">
              <w:rPr>
                <w:b/>
                <w:i/>
              </w:rPr>
              <w:t>4.</w:t>
            </w:r>
            <w:r w:rsidRPr="001E03AA">
              <w:t> punktu.</w:t>
            </w:r>
          </w:p>
        </w:tc>
        <w:tc>
          <w:tcPr>
            <w:tcW w:w="4876" w:type="dxa"/>
            <w:tcBorders>
              <w:top w:val="nil"/>
              <w:left w:val="nil"/>
              <w:bottom w:val="nil"/>
              <w:right w:val="nil"/>
            </w:tcBorders>
            <w:hideMark/>
          </w:tcPr>
          <w:p w:rsidR="006C6BF9" w:rsidRPr="001E03AA" w:rsidP="008E6ADF" w14:paraId="099DEE5B" w14:textId="77777777">
            <w:pPr>
              <w:pStyle w:val="Normal6a"/>
            </w:pPr>
            <w:r w:rsidRPr="001E03AA">
              <w:t>5.</w:t>
            </w:r>
            <w:r w:rsidRPr="001E03AA">
              <w:tab/>
              <w:t>EVTI periodiski publicē ziņojumu par savu darbību saskaņā ar 1.–3. punktu</w:t>
            </w:r>
            <w:r w:rsidRPr="001E03AA">
              <w:rPr>
                <w:b/>
                <w:i/>
              </w:rPr>
              <w:t>, ja jauni konstatējumi var palīdzēt uzlabot tirgus darbību, īpašu uzmanību pievēršot pārrobežu problēmām.</w:t>
            </w:r>
            <w:r w:rsidRPr="001E03AA">
              <w:t>.</w:t>
            </w:r>
          </w:p>
        </w:tc>
      </w:tr>
    </w:tbl>
    <w:p w:rsidR="006C6BF9" w:rsidRPr="001E03AA" w:rsidP="006C6BF9" w14:paraId="1534E98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9F05762" w14:textId="77777777">
      <w:r w:rsidRPr="001E03AA">
        <w:rPr>
          <w:rStyle w:val="HideTWBExt"/>
        </w:rPr>
        <w:t>&lt;/Amend&gt;</w:t>
      </w:r>
    </w:p>
    <w:p w:rsidR="006C6BF9" w:rsidRPr="001E03AA" w:rsidP="006C6BF9" w14:paraId="3157557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631</w:t>
      </w:r>
      <w:r w:rsidRPr="001E03AA">
        <w:rPr>
          <w:rStyle w:val="HideTWBExt"/>
          <w:b w:val="0"/>
        </w:rPr>
        <w:t>&lt;/NumAm&gt;</w:t>
      </w:r>
    </w:p>
    <w:p w:rsidR="006C6BF9" w:rsidRPr="001E03AA" w:rsidP="006C6BF9" w14:paraId="7E778588"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4A4AAC8A" w14:textId="77777777">
      <w:pPr>
        <w:pStyle w:val="NormalBold"/>
      </w:pPr>
      <w:r w:rsidRPr="001E03AA">
        <w:rPr>
          <w:rStyle w:val="HideTWBExt"/>
          <w:b w:val="0"/>
        </w:rPr>
        <w:t>&lt;/RepeatBlock-By&gt;</w:t>
      </w:r>
    </w:p>
    <w:p w:rsidR="006C6BF9" w:rsidRPr="001E03AA" w:rsidP="006C6BF9" w14:paraId="2DCA06F8"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A7A33F5" w14:textId="77777777">
      <w:pPr>
        <w:pStyle w:val="NormalBold"/>
      </w:pPr>
      <w:r w:rsidRPr="001E03AA">
        <w:rPr>
          <w:rStyle w:val="HideTWBExt"/>
          <w:b w:val="0"/>
        </w:rPr>
        <w:t>&lt;Article&gt;</w:t>
      </w:r>
      <w:r w:rsidRPr="001E03AA">
        <w:t>2. pants – 1. daļa – 21.a apakšpunkts (jauns)</w:t>
      </w:r>
      <w:r w:rsidRPr="001E03AA">
        <w:rPr>
          <w:rStyle w:val="HideTWBExt"/>
          <w:b w:val="0"/>
        </w:rPr>
        <w:t>&lt;/Article&gt;</w:t>
      </w:r>
    </w:p>
    <w:p w:rsidR="006C6BF9" w:rsidRPr="001E03AA" w:rsidP="006C6BF9" w14:paraId="7D280C00" w14:textId="77777777">
      <w:r w:rsidRPr="001E03AA">
        <w:rPr>
          <w:rStyle w:val="HideTWBExt"/>
        </w:rPr>
        <w:t>&lt;DocAmend2&gt;</w:t>
      </w:r>
      <w:r w:rsidRPr="001E03AA">
        <w:t>Direktīva 2011/61/ES</w:t>
      </w:r>
      <w:r w:rsidRPr="001E03AA">
        <w:rPr>
          <w:rStyle w:val="HideTWBExt"/>
        </w:rPr>
        <w:t>&lt;/DocAmend2&gt;</w:t>
      </w:r>
    </w:p>
    <w:p w:rsidR="006C6BF9" w:rsidRPr="001E03AA" w:rsidP="006C6BF9" w14:paraId="04615F94" w14:textId="77777777">
      <w:r w:rsidRPr="001E03AA">
        <w:rPr>
          <w:rStyle w:val="HideTWBExt"/>
        </w:rPr>
        <w:t>&lt;Article2&gt;</w:t>
      </w:r>
      <w:r w:rsidRPr="001E03AA">
        <w:t>47.c pants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84F2C8"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69C62BF" w14:textId="77777777"/>
        </w:tc>
      </w:tr>
      <w:tr w14:paraId="048643F0"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F62C1B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0AAF5CC2" w14:textId="77777777">
            <w:pPr>
              <w:pStyle w:val="AmColumnHeading"/>
            </w:pPr>
            <w:r w:rsidRPr="001E03AA">
              <w:t>Grozījums</w:t>
            </w:r>
          </w:p>
        </w:tc>
      </w:tr>
      <w:tr w14:paraId="777A060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DE91047" w14:textId="77777777">
            <w:pPr>
              <w:pStyle w:val="Normal6a"/>
            </w:pPr>
          </w:p>
        </w:tc>
        <w:tc>
          <w:tcPr>
            <w:tcW w:w="4876" w:type="dxa"/>
            <w:tcBorders>
              <w:top w:val="nil"/>
              <w:left w:val="nil"/>
              <w:bottom w:val="nil"/>
              <w:right w:val="nil"/>
            </w:tcBorders>
            <w:hideMark/>
          </w:tcPr>
          <w:p w:rsidR="006C6BF9" w:rsidRPr="001E03AA" w:rsidP="008E6ADF" w14:paraId="61222F36" w14:textId="77777777">
            <w:pPr>
              <w:pStyle w:val="Normal6a"/>
            </w:pPr>
            <w:r w:rsidRPr="001E03AA">
              <w:rPr>
                <w:b/>
                <w:i/>
              </w:rPr>
              <w:t>21.a direktīvā iekļauj šādu pantu:</w:t>
            </w:r>
          </w:p>
        </w:tc>
      </w:tr>
      <w:tr w14:paraId="6CBF2E0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F462B76" w14:textId="77777777">
            <w:pPr>
              <w:pStyle w:val="Normal6a"/>
            </w:pPr>
          </w:p>
        </w:tc>
        <w:tc>
          <w:tcPr>
            <w:tcW w:w="4876" w:type="dxa"/>
            <w:tcBorders>
              <w:top w:val="nil"/>
              <w:left w:val="nil"/>
              <w:bottom w:val="nil"/>
              <w:right w:val="nil"/>
            </w:tcBorders>
            <w:hideMark/>
          </w:tcPr>
          <w:p w:rsidR="006C6BF9" w:rsidRPr="001E03AA" w:rsidP="008E6ADF" w14:paraId="61FE1D84" w14:textId="77777777">
            <w:pPr>
              <w:pStyle w:val="Normal6a"/>
            </w:pPr>
            <w:r w:rsidRPr="001E03AA">
              <w:rPr>
                <w:b/>
                <w:i/>
              </w:rPr>
              <w:t>"47.c pants</w:t>
            </w:r>
          </w:p>
        </w:tc>
      </w:tr>
      <w:tr w14:paraId="267D023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D5519DA" w14:textId="77777777">
            <w:pPr>
              <w:pStyle w:val="Normal6a"/>
            </w:pPr>
          </w:p>
        </w:tc>
        <w:tc>
          <w:tcPr>
            <w:tcW w:w="4876" w:type="dxa"/>
            <w:tcBorders>
              <w:top w:val="nil"/>
              <w:left w:val="nil"/>
              <w:bottom w:val="nil"/>
              <w:right w:val="nil"/>
            </w:tcBorders>
            <w:hideMark/>
          </w:tcPr>
          <w:p w:rsidR="006C6BF9" w:rsidRPr="001E03AA" w:rsidP="008E6ADF" w14:paraId="44CDCEA2" w14:textId="77777777">
            <w:pPr>
              <w:pStyle w:val="Normal6a"/>
            </w:pPr>
            <w:r w:rsidRPr="001E03AA">
              <w:rPr>
                <w:b/>
                <w:i/>
              </w:rPr>
              <w:t>Uzdevumu sadalījums</w:t>
            </w:r>
          </w:p>
        </w:tc>
      </w:tr>
      <w:tr w14:paraId="5323944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4CB620F" w14:textId="77777777">
            <w:pPr>
              <w:pStyle w:val="Normal6a"/>
            </w:pPr>
          </w:p>
        </w:tc>
        <w:tc>
          <w:tcPr>
            <w:tcW w:w="4876" w:type="dxa"/>
            <w:tcBorders>
              <w:top w:val="nil"/>
              <w:left w:val="nil"/>
              <w:bottom w:val="nil"/>
              <w:right w:val="nil"/>
            </w:tcBorders>
            <w:hideMark/>
          </w:tcPr>
          <w:p w:rsidR="006C6BF9" w:rsidRPr="001E03AA" w:rsidP="008E6ADF" w14:paraId="297D9E03" w14:textId="77777777">
            <w:pPr>
              <w:pStyle w:val="Normal6a"/>
            </w:pPr>
            <w:r w:rsidRPr="001E03AA">
              <w:rPr>
                <w:b/>
                <w:i/>
              </w:rPr>
              <w:t>1. Aktīvu pārvaldības uzraudzības koordinācijas sistēmu vada pārvaldības sabiedrības vai AIFP, kam ir kontrole pār citām ES grupā esošajām pārvaldības sabiedrībām un AIFP, piederības kompetentā iestāde vai, ja šādas struktūras nav, pārvaldības sabiedrības vai AIFP, kas ir ES grupas galvenā struktūra, piederības kompetentā iestāde.</w:t>
            </w:r>
          </w:p>
        </w:tc>
      </w:tr>
      <w:tr w14:paraId="36E7875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6FC7B08" w14:textId="77777777">
            <w:pPr>
              <w:pStyle w:val="Normal6a"/>
            </w:pPr>
          </w:p>
        </w:tc>
        <w:tc>
          <w:tcPr>
            <w:tcW w:w="4876" w:type="dxa"/>
            <w:tcBorders>
              <w:top w:val="nil"/>
              <w:left w:val="nil"/>
              <w:bottom w:val="nil"/>
              <w:right w:val="nil"/>
            </w:tcBorders>
            <w:hideMark/>
          </w:tcPr>
          <w:p w:rsidR="006C6BF9" w:rsidRPr="001E03AA" w:rsidP="008E6ADF" w14:paraId="6F089275" w14:textId="77777777">
            <w:pPr>
              <w:pStyle w:val="Normal6a"/>
            </w:pPr>
            <w:r w:rsidRPr="001E03AA">
              <w:rPr>
                <w:b/>
                <w:i/>
              </w:rPr>
              <w:t>2. Vadošā piederības kompetentā iestāde vai aicināt jebkuru uzņēmēju kompetento iestādi, izņemot 47.b panta 2. punkta b) apakšpunktā minētās, piedalīties visā sanāksmē vai daļā no tās, ja:</w:t>
            </w:r>
          </w:p>
        </w:tc>
      </w:tr>
      <w:tr w14:paraId="33764C5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B3F0F28" w14:textId="77777777">
            <w:pPr>
              <w:pStyle w:val="Normal6a"/>
            </w:pPr>
          </w:p>
        </w:tc>
        <w:tc>
          <w:tcPr>
            <w:tcW w:w="4876" w:type="dxa"/>
            <w:tcBorders>
              <w:top w:val="nil"/>
              <w:left w:val="nil"/>
              <w:bottom w:val="nil"/>
              <w:right w:val="nil"/>
            </w:tcBorders>
            <w:hideMark/>
          </w:tcPr>
          <w:p w:rsidR="006C6BF9" w:rsidRPr="001E03AA" w:rsidP="008E6ADF" w14:paraId="6D355E79" w14:textId="77777777">
            <w:pPr>
              <w:pStyle w:val="Normal6a"/>
            </w:pPr>
            <w:r w:rsidRPr="001E03AA">
              <w:rPr>
                <w:b/>
                <w:i/>
              </w:rPr>
              <w:t>a) apspriestie jautājumi skar attiecīgo iestādi; vai</w:t>
            </w:r>
          </w:p>
        </w:tc>
      </w:tr>
      <w:tr w14:paraId="4C9FA1A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C5C1766" w14:textId="77777777">
            <w:pPr>
              <w:pStyle w:val="Normal6a"/>
            </w:pPr>
          </w:p>
        </w:tc>
        <w:tc>
          <w:tcPr>
            <w:tcW w:w="4876" w:type="dxa"/>
            <w:tcBorders>
              <w:top w:val="nil"/>
              <w:left w:val="nil"/>
              <w:bottom w:val="nil"/>
              <w:right w:val="nil"/>
            </w:tcBorders>
            <w:hideMark/>
          </w:tcPr>
          <w:p w:rsidR="006C6BF9" w:rsidRPr="001E03AA" w:rsidP="008E6ADF" w14:paraId="53FA83D0" w14:textId="77777777">
            <w:pPr>
              <w:pStyle w:val="Normal6a"/>
            </w:pPr>
            <w:r w:rsidRPr="001E03AA">
              <w:rPr>
                <w:b/>
                <w:i/>
              </w:rPr>
              <w:t>b) tās dalība veicinātu efektīvu uzraudzības koordināciju.</w:t>
            </w:r>
          </w:p>
        </w:tc>
      </w:tr>
      <w:tr w14:paraId="2B3EAFC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309240A" w14:textId="77777777">
            <w:pPr>
              <w:pStyle w:val="Normal6a"/>
            </w:pPr>
          </w:p>
        </w:tc>
        <w:tc>
          <w:tcPr>
            <w:tcW w:w="4876" w:type="dxa"/>
            <w:tcBorders>
              <w:top w:val="nil"/>
              <w:left w:val="nil"/>
              <w:bottom w:val="nil"/>
              <w:right w:val="nil"/>
            </w:tcBorders>
            <w:hideMark/>
          </w:tcPr>
          <w:p w:rsidR="006C6BF9" w:rsidRPr="001E03AA" w:rsidP="008E6ADF" w14:paraId="30B85918" w14:textId="77777777">
            <w:pPr>
              <w:pStyle w:val="Normal6a"/>
            </w:pPr>
            <w:r w:rsidRPr="001E03AA">
              <w:rPr>
                <w:b/>
                <w:i/>
              </w:rPr>
              <w:t>3. Uzņēmēja kompetentā iestāde arī var prasīt piedalīties sanāksmē vai tās daļā. Šādai dalībai ir nepieciešama vadošās piederības kompetentās iestādes piekrišana.</w:t>
            </w:r>
          </w:p>
        </w:tc>
      </w:tr>
      <w:tr w14:paraId="53AC891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EEB539F" w14:textId="77777777">
            <w:pPr>
              <w:pStyle w:val="Normal6a"/>
            </w:pPr>
          </w:p>
        </w:tc>
        <w:tc>
          <w:tcPr>
            <w:tcW w:w="4876" w:type="dxa"/>
            <w:tcBorders>
              <w:top w:val="nil"/>
              <w:left w:val="nil"/>
              <w:bottom w:val="nil"/>
              <w:right w:val="nil"/>
            </w:tcBorders>
            <w:hideMark/>
          </w:tcPr>
          <w:p w:rsidR="006C6BF9" w:rsidRPr="001E03AA" w:rsidP="008E6ADF" w14:paraId="44F3AFD0" w14:textId="77777777">
            <w:pPr>
              <w:pStyle w:val="Normal6a"/>
            </w:pPr>
            <w:r w:rsidRPr="001E03AA">
              <w:rPr>
                <w:b/>
                <w:i/>
              </w:rPr>
              <w:t>4. Vadošā piederības kompetentā iestāde:</w:t>
            </w:r>
          </w:p>
        </w:tc>
      </w:tr>
      <w:tr w14:paraId="1FB1C44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D15137A" w14:textId="77777777">
            <w:pPr>
              <w:pStyle w:val="Normal6a"/>
            </w:pPr>
          </w:p>
        </w:tc>
        <w:tc>
          <w:tcPr>
            <w:tcW w:w="4876" w:type="dxa"/>
            <w:tcBorders>
              <w:top w:val="nil"/>
              <w:left w:val="nil"/>
              <w:bottom w:val="nil"/>
              <w:right w:val="nil"/>
            </w:tcBorders>
            <w:hideMark/>
          </w:tcPr>
          <w:p w:rsidR="006C6BF9" w:rsidRPr="001E03AA" w:rsidP="008E6ADF" w14:paraId="4C98DF0D" w14:textId="77777777">
            <w:pPr>
              <w:pStyle w:val="Normal6a"/>
            </w:pPr>
            <w:r w:rsidRPr="001E03AA">
              <w:rPr>
                <w:b/>
                <w:i/>
              </w:rPr>
              <w:t>a) rīko un vada Aktīvu pārvaldības uzraudzības koordinācijas sistēmas sanāksmes;</w:t>
            </w:r>
          </w:p>
        </w:tc>
      </w:tr>
      <w:tr w14:paraId="407B7AC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1C28C84" w14:textId="77777777">
            <w:pPr>
              <w:pStyle w:val="Normal6a"/>
            </w:pPr>
          </w:p>
        </w:tc>
        <w:tc>
          <w:tcPr>
            <w:tcW w:w="4876" w:type="dxa"/>
            <w:tcBorders>
              <w:top w:val="nil"/>
              <w:left w:val="nil"/>
              <w:bottom w:val="nil"/>
              <w:right w:val="nil"/>
            </w:tcBorders>
            <w:hideMark/>
          </w:tcPr>
          <w:p w:rsidR="006C6BF9" w:rsidRPr="001E03AA" w:rsidP="008E6ADF" w14:paraId="1F955F73" w14:textId="77777777">
            <w:pPr>
              <w:pStyle w:val="Normal6a"/>
            </w:pPr>
            <w:r w:rsidRPr="001E03AA">
              <w:rPr>
                <w:b/>
                <w:i/>
              </w:rPr>
              <w:t xml:space="preserve">b) nosaka darba kārtību pēc apspriešanās ar EVTI un kompetentajām iestādēm, </w:t>
            </w:r>
            <w:r w:rsidRPr="001E03AA">
              <w:rPr>
                <w:b/>
                <w:i/>
              </w:rPr>
              <w:t>kuras piedalās attiecīgajā sanāksmē;</w:t>
            </w:r>
          </w:p>
        </w:tc>
      </w:tr>
      <w:tr w14:paraId="77D8F26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C22C18B" w14:textId="77777777">
            <w:pPr>
              <w:pStyle w:val="Normal6a"/>
            </w:pPr>
          </w:p>
        </w:tc>
        <w:tc>
          <w:tcPr>
            <w:tcW w:w="4876" w:type="dxa"/>
            <w:tcBorders>
              <w:top w:val="nil"/>
              <w:left w:val="nil"/>
              <w:bottom w:val="nil"/>
              <w:right w:val="nil"/>
            </w:tcBorders>
            <w:hideMark/>
          </w:tcPr>
          <w:p w:rsidR="006C6BF9" w:rsidRPr="001E03AA" w:rsidP="008E6ADF" w14:paraId="3C67DEBE" w14:textId="77777777">
            <w:pPr>
              <w:pStyle w:val="Normal6a"/>
            </w:pPr>
            <w:r w:rsidRPr="001E03AA">
              <w:rPr>
                <w:b/>
                <w:i/>
              </w:rPr>
              <w:t>c) koordinē informācijas sniegšanas kārtību un jebkādas kopējas uzraudzības darba plūsmas, kas noteiktas Aktīvu pārvaldības uzraudzības koordinācijas sistēmā;</w:t>
            </w:r>
          </w:p>
        </w:tc>
      </w:tr>
      <w:tr w14:paraId="0E5ACE7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8D8D314" w14:textId="77777777">
            <w:pPr>
              <w:pStyle w:val="Normal6a"/>
            </w:pPr>
          </w:p>
        </w:tc>
        <w:tc>
          <w:tcPr>
            <w:tcW w:w="4876" w:type="dxa"/>
            <w:tcBorders>
              <w:top w:val="nil"/>
              <w:left w:val="nil"/>
              <w:bottom w:val="nil"/>
              <w:right w:val="nil"/>
            </w:tcBorders>
            <w:hideMark/>
          </w:tcPr>
          <w:p w:rsidR="006C6BF9" w:rsidRPr="001E03AA" w:rsidP="008E6ADF" w14:paraId="112688CD" w14:textId="77777777">
            <w:pPr>
              <w:pStyle w:val="Normal6a"/>
            </w:pPr>
            <w:r w:rsidRPr="001E03AA">
              <w:rPr>
                <w:b/>
                <w:i/>
              </w:rPr>
              <w:t>d) nodrošina Aktīvu pārvaldības uzraudzības koordinācijas sistēmas efektīvu darbību.</w:t>
            </w:r>
          </w:p>
        </w:tc>
      </w:tr>
      <w:tr w14:paraId="380F588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CB00C64" w14:textId="77777777">
            <w:pPr>
              <w:pStyle w:val="Normal6a"/>
            </w:pPr>
          </w:p>
        </w:tc>
        <w:tc>
          <w:tcPr>
            <w:tcW w:w="4876" w:type="dxa"/>
            <w:tcBorders>
              <w:top w:val="nil"/>
              <w:left w:val="nil"/>
              <w:bottom w:val="nil"/>
              <w:right w:val="nil"/>
            </w:tcBorders>
            <w:hideMark/>
          </w:tcPr>
          <w:p w:rsidR="006C6BF9" w:rsidRPr="001E03AA" w:rsidP="008E6ADF" w14:paraId="18D82BA7" w14:textId="77777777">
            <w:pPr>
              <w:pStyle w:val="Normal6a"/>
            </w:pPr>
            <w:r w:rsidRPr="001E03AA">
              <w:rPr>
                <w:b/>
                <w:i/>
              </w:rPr>
              <w:t>5. EVTI veic tikai šādus uzdevumus:</w:t>
            </w:r>
          </w:p>
        </w:tc>
      </w:tr>
      <w:tr w14:paraId="073B5FB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FC4B326" w14:textId="77777777">
            <w:pPr>
              <w:pStyle w:val="Normal6a"/>
            </w:pPr>
          </w:p>
        </w:tc>
        <w:tc>
          <w:tcPr>
            <w:tcW w:w="4876" w:type="dxa"/>
            <w:tcBorders>
              <w:top w:val="nil"/>
              <w:left w:val="nil"/>
              <w:bottom w:val="nil"/>
              <w:right w:val="nil"/>
            </w:tcBorders>
            <w:hideMark/>
          </w:tcPr>
          <w:p w:rsidR="006C6BF9" w:rsidRPr="001E03AA" w:rsidP="008E6ADF" w14:paraId="78198CCC" w14:textId="77777777">
            <w:pPr>
              <w:pStyle w:val="Normal6a"/>
            </w:pPr>
            <w:r w:rsidRPr="001E03AA">
              <w:rPr>
                <w:b/>
                <w:i/>
              </w:rPr>
              <w:t>a) piedalās uzraudzības konverģencē;</w:t>
            </w:r>
          </w:p>
        </w:tc>
      </w:tr>
      <w:tr w14:paraId="1153CBA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BD33DF5" w14:textId="77777777">
            <w:pPr>
              <w:pStyle w:val="Normal6a"/>
            </w:pPr>
          </w:p>
        </w:tc>
        <w:tc>
          <w:tcPr>
            <w:tcW w:w="4876" w:type="dxa"/>
            <w:tcBorders>
              <w:top w:val="nil"/>
              <w:left w:val="nil"/>
              <w:bottom w:val="nil"/>
              <w:right w:val="nil"/>
            </w:tcBorders>
            <w:hideMark/>
          </w:tcPr>
          <w:p w:rsidR="006C6BF9" w:rsidRPr="001E03AA" w:rsidP="008E6ADF" w14:paraId="41FC9102" w14:textId="77777777">
            <w:pPr>
              <w:pStyle w:val="Normal6a"/>
            </w:pPr>
            <w:r w:rsidRPr="001E03AA">
              <w:rPr>
                <w:b/>
                <w:i/>
              </w:rPr>
              <w:t>b) veicina informācijas apmaiņu;</w:t>
            </w:r>
          </w:p>
        </w:tc>
      </w:tr>
      <w:tr w14:paraId="79036FF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6B7810E" w14:textId="77777777">
            <w:pPr>
              <w:pStyle w:val="Normal6a"/>
            </w:pPr>
          </w:p>
        </w:tc>
        <w:tc>
          <w:tcPr>
            <w:tcW w:w="4876" w:type="dxa"/>
            <w:tcBorders>
              <w:top w:val="nil"/>
              <w:left w:val="nil"/>
              <w:bottom w:val="nil"/>
              <w:right w:val="nil"/>
            </w:tcBorders>
            <w:hideMark/>
          </w:tcPr>
          <w:p w:rsidR="006C6BF9" w:rsidRPr="001E03AA" w:rsidP="008E6ADF" w14:paraId="58DEDE4F" w14:textId="77777777">
            <w:pPr>
              <w:pStyle w:val="Normal6a"/>
            </w:pPr>
            <w:r w:rsidRPr="001E03AA">
              <w:rPr>
                <w:b/>
                <w:i/>
              </w:rPr>
              <w:t>c) atbalsta saskanīgas uzraudzības prakses dalībvalstīs;</w:t>
            </w:r>
          </w:p>
        </w:tc>
      </w:tr>
      <w:tr w14:paraId="78A8D0E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3EA31F7" w14:textId="77777777">
            <w:pPr>
              <w:pStyle w:val="Normal6a"/>
            </w:pPr>
          </w:p>
        </w:tc>
        <w:tc>
          <w:tcPr>
            <w:tcW w:w="4876" w:type="dxa"/>
            <w:tcBorders>
              <w:top w:val="nil"/>
              <w:left w:val="nil"/>
              <w:bottom w:val="nil"/>
              <w:right w:val="nil"/>
            </w:tcBorders>
            <w:hideMark/>
          </w:tcPr>
          <w:p w:rsidR="006C6BF9" w:rsidRPr="001E03AA" w:rsidP="008E6ADF" w14:paraId="1A8B9A3D" w14:textId="77777777">
            <w:pPr>
              <w:pStyle w:val="Normal6a"/>
            </w:pPr>
            <w:r w:rsidRPr="001E03AA">
              <w:rPr>
                <w:b/>
                <w:i/>
              </w:rPr>
              <w:t>d) palīdz Aktīvu pārvaldības uzraudzības koordinācijas sistēmas darbībā, sniedzot tehniskā sekretariāta atbalstu.";</w:t>
            </w:r>
          </w:p>
        </w:tc>
      </w:tr>
    </w:tbl>
    <w:p w:rsidR="006C6BF9" w:rsidRPr="001E03AA" w:rsidP="006C6BF9" w14:paraId="7F631757"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7835454" w14:textId="77777777">
      <w:r w:rsidRPr="001E03AA">
        <w:rPr>
          <w:rStyle w:val="HideTWBExt"/>
        </w:rPr>
        <w:t>&lt;/Amend&gt;</w:t>
      </w:r>
    </w:p>
    <w:p w:rsidR="006C6BF9" w:rsidRPr="001E03AA" w:rsidP="006C6BF9" w14:paraId="177D465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632</w:t>
      </w:r>
      <w:r w:rsidRPr="001E03AA">
        <w:rPr>
          <w:rStyle w:val="HideTWBExt"/>
          <w:b w:val="0"/>
        </w:rPr>
        <w:t>&lt;/NumAm&gt;</w:t>
      </w:r>
    </w:p>
    <w:p w:rsidR="006C6BF9" w:rsidRPr="001E03AA" w:rsidP="006C6BF9" w14:paraId="3C002B9B"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6D95B565" w14:textId="77777777">
      <w:pPr>
        <w:pStyle w:val="NormalBold"/>
      </w:pPr>
      <w:r w:rsidRPr="001E03AA">
        <w:rPr>
          <w:rStyle w:val="HideTWBExt"/>
          <w:b w:val="0"/>
        </w:rPr>
        <w:t>&lt;/RepeatBlock-By&gt;</w:t>
      </w:r>
    </w:p>
    <w:p w:rsidR="006C6BF9" w:rsidRPr="001E03AA" w:rsidP="006C6BF9" w14:paraId="235CC699"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93BAC6E" w14:textId="77777777">
      <w:pPr>
        <w:pStyle w:val="NormalBold"/>
      </w:pPr>
      <w:r w:rsidRPr="001E03AA">
        <w:rPr>
          <w:rStyle w:val="HideTWBExt"/>
          <w:b w:val="0"/>
        </w:rPr>
        <w:t>&lt;Article&gt;</w:t>
      </w:r>
      <w:r w:rsidRPr="001E03AA">
        <w:t>2. pants – 1. daļa – 21.b punkts (jauns)</w:t>
      </w:r>
      <w:r w:rsidRPr="001E03AA">
        <w:rPr>
          <w:rStyle w:val="HideTWBExt"/>
          <w:b w:val="0"/>
        </w:rPr>
        <w:t>&lt;/Article&gt;</w:t>
      </w:r>
    </w:p>
    <w:p w:rsidR="006C6BF9" w:rsidRPr="001E03AA" w:rsidP="006C6BF9" w14:paraId="4152D16D" w14:textId="77777777">
      <w:r w:rsidRPr="001E03AA">
        <w:rPr>
          <w:rStyle w:val="HideTWBExt"/>
        </w:rPr>
        <w:t>&lt;DocAmend2&gt;</w:t>
      </w:r>
      <w:r w:rsidRPr="001E03AA">
        <w:t>Direktīva 2011/61/ES</w:t>
      </w:r>
      <w:r w:rsidRPr="001E03AA">
        <w:rPr>
          <w:rStyle w:val="HideTWBExt"/>
        </w:rPr>
        <w:t>&lt;/DocAmend2&gt;</w:t>
      </w:r>
    </w:p>
    <w:p w:rsidR="006C6BF9" w:rsidRPr="001E03AA" w:rsidP="006C6BF9" w14:paraId="213917CB" w14:textId="77777777">
      <w:r w:rsidRPr="001E03AA">
        <w:rPr>
          <w:rStyle w:val="HideTWBExt"/>
        </w:rPr>
        <w:t>&lt;Article2&gt;</w:t>
      </w:r>
      <w:r w:rsidRPr="001E03AA">
        <w:t>47.d pants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2CEB9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6528E61" w14:textId="77777777"/>
        </w:tc>
      </w:tr>
      <w:tr w14:paraId="4B795491"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E56DD3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5716D41" w14:textId="77777777">
            <w:pPr>
              <w:pStyle w:val="AmColumnHeading"/>
            </w:pPr>
            <w:r w:rsidRPr="001E03AA">
              <w:t>Grozījums</w:t>
            </w:r>
          </w:p>
        </w:tc>
      </w:tr>
      <w:tr w14:paraId="12B0CF9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8AE257B" w14:textId="77777777">
            <w:pPr>
              <w:pStyle w:val="Normal6a"/>
            </w:pPr>
          </w:p>
        </w:tc>
        <w:tc>
          <w:tcPr>
            <w:tcW w:w="4876" w:type="dxa"/>
            <w:tcBorders>
              <w:top w:val="nil"/>
              <w:left w:val="nil"/>
              <w:bottom w:val="nil"/>
              <w:right w:val="nil"/>
            </w:tcBorders>
            <w:hideMark/>
          </w:tcPr>
          <w:p w:rsidR="006C6BF9" w:rsidRPr="001E03AA" w:rsidP="008E6ADF" w14:paraId="1BE09B41" w14:textId="77777777">
            <w:pPr>
              <w:pStyle w:val="Normal6a"/>
            </w:pPr>
            <w:r w:rsidRPr="001E03AA">
              <w:rPr>
                <w:b/>
                <w:i/>
              </w:rPr>
              <w:t>21.b direktīvā iekļauj šādu pantu:</w:t>
            </w:r>
          </w:p>
        </w:tc>
      </w:tr>
      <w:tr w14:paraId="5B5CCE0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4190942" w14:textId="77777777">
            <w:pPr>
              <w:pStyle w:val="Normal6a"/>
            </w:pPr>
          </w:p>
        </w:tc>
        <w:tc>
          <w:tcPr>
            <w:tcW w:w="4876" w:type="dxa"/>
            <w:tcBorders>
              <w:top w:val="nil"/>
              <w:left w:val="nil"/>
              <w:bottom w:val="nil"/>
              <w:right w:val="nil"/>
            </w:tcBorders>
            <w:hideMark/>
          </w:tcPr>
          <w:p w:rsidR="006C6BF9" w:rsidRPr="001E03AA" w:rsidP="008E6ADF" w14:paraId="6F84F94C" w14:textId="77777777">
            <w:pPr>
              <w:pStyle w:val="Normal6a"/>
            </w:pPr>
            <w:r w:rsidRPr="001E03AA">
              <w:rPr>
                <w:b/>
                <w:i/>
              </w:rPr>
              <w:t>"47.d pants</w:t>
            </w:r>
          </w:p>
        </w:tc>
      </w:tr>
      <w:tr w14:paraId="2F29445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25887EF" w14:textId="77777777">
            <w:pPr>
              <w:pStyle w:val="Normal6a"/>
            </w:pPr>
          </w:p>
        </w:tc>
        <w:tc>
          <w:tcPr>
            <w:tcW w:w="4876" w:type="dxa"/>
            <w:tcBorders>
              <w:top w:val="nil"/>
              <w:left w:val="nil"/>
              <w:bottom w:val="nil"/>
              <w:right w:val="nil"/>
            </w:tcBorders>
            <w:hideMark/>
          </w:tcPr>
          <w:p w:rsidR="006C6BF9" w:rsidRPr="001E03AA" w:rsidP="008E6ADF" w14:paraId="6963A7CD" w14:textId="77777777">
            <w:pPr>
              <w:pStyle w:val="Normal6a"/>
            </w:pPr>
            <w:r w:rsidRPr="001E03AA">
              <w:rPr>
                <w:b/>
                <w:i/>
              </w:rPr>
              <w:t>Aktīvu pārvaldības uzraudzības koordinācijas sistēmas uzdevumi</w:t>
            </w:r>
          </w:p>
        </w:tc>
      </w:tr>
      <w:tr w14:paraId="78D7613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D302B94" w14:textId="77777777">
            <w:pPr>
              <w:pStyle w:val="Normal6a"/>
            </w:pPr>
          </w:p>
        </w:tc>
        <w:tc>
          <w:tcPr>
            <w:tcW w:w="4876" w:type="dxa"/>
            <w:tcBorders>
              <w:top w:val="nil"/>
              <w:left w:val="nil"/>
              <w:bottom w:val="nil"/>
              <w:right w:val="nil"/>
            </w:tcBorders>
            <w:hideMark/>
          </w:tcPr>
          <w:p w:rsidR="006C6BF9" w:rsidRPr="001E03AA" w:rsidP="008E6ADF" w14:paraId="1C04A269" w14:textId="77777777">
            <w:pPr>
              <w:pStyle w:val="Normal6a"/>
            </w:pPr>
            <w:r w:rsidRPr="001E03AA">
              <w:rPr>
                <w:b/>
                <w:i/>
              </w:rPr>
              <w:t>1. Aktīvu pārvaldības uzraudzības koordinācijas sistēmai būtu:</w:t>
            </w:r>
          </w:p>
        </w:tc>
      </w:tr>
      <w:tr w14:paraId="14DC738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9B9A1B1" w14:textId="77777777">
            <w:pPr>
              <w:pStyle w:val="Normal6a"/>
            </w:pPr>
          </w:p>
        </w:tc>
        <w:tc>
          <w:tcPr>
            <w:tcW w:w="4876" w:type="dxa"/>
            <w:tcBorders>
              <w:top w:val="nil"/>
              <w:left w:val="nil"/>
              <w:bottom w:val="nil"/>
              <w:right w:val="nil"/>
            </w:tcBorders>
            <w:hideMark/>
          </w:tcPr>
          <w:p w:rsidR="006C6BF9" w:rsidRPr="001E03AA" w:rsidP="008E6ADF" w14:paraId="617D0959" w14:textId="77777777">
            <w:pPr>
              <w:pStyle w:val="Normal6a"/>
            </w:pPr>
            <w:r w:rsidRPr="001E03AA">
              <w:rPr>
                <w:b/>
                <w:i/>
              </w:rPr>
              <w:t>a) jāveicina diskusijas par uzraudzības prioritātēm;</w:t>
            </w:r>
          </w:p>
        </w:tc>
      </w:tr>
      <w:tr w14:paraId="54BB00F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848AD80" w14:textId="77777777">
            <w:pPr>
              <w:pStyle w:val="Normal6a"/>
            </w:pPr>
          </w:p>
        </w:tc>
        <w:tc>
          <w:tcPr>
            <w:tcW w:w="4876" w:type="dxa"/>
            <w:tcBorders>
              <w:top w:val="nil"/>
              <w:left w:val="nil"/>
              <w:bottom w:val="nil"/>
              <w:right w:val="nil"/>
            </w:tcBorders>
            <w:hideMark/>
          </w:tcPr>
          <w:p w:rsidR="006C6BF9" w:rsidRPr="001E03AA" w:rsidP="008E6ADF" w14:paraId="4734EED3" w14:textId="77777777">
            <w:pPr>
              <w:pStyle w:val="Normal6a"/>
            </w:pPr>
            <w:r w:rsidRPr="001E03AA">
              <w:rPr>
                <w:b/>
                <w:i/>
              </w:rPr>
              <w:t xml:space="preserve">b) jānodrošina stabila, strukturēta un savlaicīga koordinācija attiecīgajos </w:t>
            </w:r>
            <w:r w:rsidRPr="001E03AA">
              <w:rPr>
                <w:b/>
                <w:i/>
              </w:rPr>
              <w:t>pārrobežu aspektos;</w:t>
            </w:r>
          </w:p>
        </w:tc>
      </w:tr>
      <w:tr w14:paraId="30A1B62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5222981" w14:textId="77777777">
            <w:pPr>
              <w:pStyle w:val="Normal6a"/>
            </w:pPr>
          </w:p>
        </w:tc>
        <w:tc>
          <w:tcPr>
            <w:tcW w:w="4876" w:type="dxa"/>
            <w:tcBorders>
              <w:top w:val="nil"/>
              <w:left w:val="nil"/>
              <w:bottom w:val="nil"/>
              <w:right w:val="nil"/>
            </w:tcBorders>
            <w:hideMark/>
          </w:tcPr>
          <w:p w:rsidR="006C6BF9" w:rsidRPr="001E03AA" w:rsidP="008E6ADF" w14:paraId="2A9EFECD" w14:textId="77777777">
            <w:pPr>
              <w:pStyle w:val="Normal6a"/>
            </w:pPr>
            <w:r w:rsidRPr="001E03AA">
              <w:rPr>
                <w:b/>
                <w:i/>
              </w:rPr>
              <w:t>c) jānovērš un jārisina nesaskanīgi vai dublējoši uzraudzības pasākumi, kas ietekmē pārrobežu darbības;</w:t>
            </w:r>
          </w:p>
        </w:tc>
      </w:tr>
      <w:tr w14:paraId="645618B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6D581B5" w14:textId="77777777">
            <w:pPr>
              <w:pStyle w:val="Normal6a"/>
            </w:pPr>
          </w:p>
        </w:tc>
        <w:tc>
          <w:tcPr>
            <w:tcW w:w="4876" w:type="dxa"/>
            <w:tcBorders>
              <w:top w:val="nil"/>
              <w:left w:val="nil"/>
              <w:bottom w:val="nil"/>
              <w:right w:val="nil"/>
            </w:tcBorders>
            <w:hideMark/>
          </w:tcPr>
          <w:p w:rsidR="006C6BF9" w:rsidRPr="001E03AA" w:rsidP="008E6ADF" w14:paraId="07DDD58C" w14:textId="77777777">
            <w:pPr>
              <w:pStyle w:val="Normal6a"/>
            </w:pPr>
            <w:r w:rsidRPr="001E03AA">
              <w:rPr>
                <w:b/>
                <w:i/>
              </w:rPr>
              <w:t>d) jāveicina konverģence ar informācijas apmaiņu, uzraudzības praksēm un novērtējumiem.</w:t>
            </w:r>
          </w:p>
        </w:tc>
      </w:tr>
      <w:tr w14:paraId="4FFBE1A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5FE77BF" w14:textId="77777777">
            <w:pPr>
              <w:pStyle w:val="Normal6a"/>
            </w:pPr>
          </w:p>
        </w:tc>
        <w:tc>
          <w:tcPr>
            <w:tcW w:w="4876" w:type="dxa"/>
            <w:tcBorders>
              <w:top w:val="nil"/>
              <w:left w:val="nil"/>
              <w:bottom w:val="nil"/>
              <w:right w:val="nil"/>
            </w:tcBorders>
            <w:hideMark/>
          </w:tcPr>
          <w:p w:rsidR="006C6BF9" w:rsidRPr="001E03AA" w:rsidP="008E6ADF" w14:paraId="1E44C9BC" w14:textId="77777777">
            <w:pPr>
              <w:pStyle w:val="Normal6a"/>
            </w:pPr>
            <w:r w:rsidRPr="001E03AA">
              <w:rPr>
                <w:b/>
                <w:i/>
              </w:rPr>
              <w:t>2. Aktīvu pārvaldības uzraudzības koordinācijas sistēma nepieņem kopīgus uzraudzības lēmumus un neaizstāj nevienas kompetentās iestādes uzraudzības pienākumus, kas noteikti šajā direktīvā.</w:t>
            </w:r>
          </w:p>
        </w:tc>
      </w:tr>
      <w:tr w14:paraId="7D803AF3"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D0B9709" w14:textId="77777777">
            <w:pPr>
              <w:pStyle w:val="Normal6a"/>
            </w:pPr>
          </w:p>
        </w:tc>
        <w:tc>
          <w:tcPr>
            <w:tcW w:w="4876" w:type="dxa"/>
            <w:tcBorders>
              <w:top w:val="nil"/>
              <w:left w:val="nil"/>
              <w:bottom w:val="nil"/>
              <w:right w:val="nil"/>
            </w:tcBorders>
            <w:hideMark/>
          </w:tcPr>
          <w:p w:rsidR="006C6BF9" w:rsidRPr="001E03AA" w:rsidP="008E6ADF" w14:paraId="10ADFAEE" w14:textId="77777777">
            <w:pPr>
              <w:pStyle w:val="Normal6a"/>
            </w:pPr>
            <w:r w:rsidRPr="001E03AA">
              <w:rPr>
                <w:b/>
                <w:i/>
              </w:rPr>
              <w:t>3. Aktīvu pārvaldības uzraudzības koordinācijas sistēma darbojas proporcionāli, ņemot vērā attiecīgās ES grupas lielumu, struktūru un pārrobežu nozīmīgumu.";</w:t>
            </w:r>
          </w:p>
        </w:tc>
      </w:tr>
    </w:tbl>
    <w:p w:rsidR="006C6BF9" w:rsidRPr="001E03AA" w:rsidP="006C6BF9" w14:paraId="3B6268D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95D2E50" w14:textId="77777777">
      <w:r w:rsidRPr="001E03AA">
        <w:rPr>
          <w:rStyle w:val="HideTWBExt"/>
        </w:rPr>
        <w:t>&lt;/Amend&gt;</w:t>
      </w:r>
    </w:p>
    <w:p w:rsidR="006C6BF9" w:rsidRPr="001E03AA" w:rsidP="006C6BF9" w14:paraId="7CE1B67F"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633</w:t>
      </w:r>
      <w:r w:rsidRPr="001E03AA">
        <w:rPr>
          <w:rStyle w:val="HideTWBExt"/>
          <w:b w:val="0"/>
        </w:rPr>
        <w:t>&lt;/NumAm&gt;</w:t>
      </w:r>
    </w:p>
    <w:p w:rsidR="006C6BF9" w:rsidRPr="001E03AA" w:rsidP="006C6BF9" w14:paraId="7A2317A6" w14:textId="77777777">
      <w:pPr>
        <w:pStyle w:val="NormalBold"/>
      </w:pPr>
      <w:r w:rsidRPr="001E03AA">
        <w:rPr>
          <w:rStyle w:val="HideTWBExt"/>
          <w:b w:val="0"/>
        </w:rPr>
        <w:t>&lt;RepeatBlock-By&gt;&lt;Members&gt;</w:t>
      </w:r>
      <w:r w:rsidRPr="001E03AA">
        <w:t>Giovanni Crosetto, Johan Van Overtveldt, Denis Nesci, Francesco Ventola, Mariateresa Vivaldini, Marco Squarta</w:t>
      </w:r>
      <w:r w:rsidRPr="001E03AA">
        <w:rPr>
          <w:rStyle w:val="HideTWBExt"/>
          <w:b w:val="0"/>
        </w:rPr>
        <w:t>&lt;/Members&gt;</w:t>
      </w:r>
    </w:p>
    <w:p w:rsidR="006C6BF9" w:rsidRPr="001E03AA" w:rsidP="006C6BF9" w14:paraId="2F4F42B4" w14:textId="77777777">
      <w:pPr>
        <w:pStyle w:val="NormalBold"/>
      </w:pPr>
      <w:r w:rsidRPr="001E03AA">
        <w:rPr>
          <w:rStyle w:val="HideTWBExt"/>
          <w:b w:val="0"/>
        </w:rPr>
        <w:t>&lt;/RepeatBlock-By&gt;</w:t>
      </w:r>
    </w:p>
    <w:p w:rsidR="006C6BF9" w:rsidRPr="001E03AA" w:rsidP="006C6BF9" w14:paraId="0EBEAF90"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461D552" w14:textId="77777777">
      <w:pPr>
        <w:pStyle w:val="NormalBold"/>
      </w:pPr>
      <w:r w:rsidRPr="001E03AA">
        <w:rPr>
          <w:rStyle w:val="HideTWBExt"/>
          <w:b w:val="0"/>
        </w:rPr>
        <w:t>&lt;Article&gt;</w:t>
      </w:r>
      <w:r w:rsidRPr="001E03AA">
        <w:t>2. pants – 1. daļa – 21.c punkts (jauns)</w:t>
      </w:r>
      <w:r w:rsidRPr="001E03AA">
        <w:rPr>
          <w:rStyle w:val="HideTWBExt"/>
          <w:b w:val="0"/>
        </w:rPr>
        <w:t>&lt;/Article&gt;</w:t>
      </w:r>
    </w:p>
    <w:p w:rsidR="006C6BF9" w:rsidRPr="001E03AA" w:rsidP="006C6BF9" w14:paraId="7841727E" w14:textId="77777777">
      <w:r w:rsidRPr="001E03AA">
        <w:rPr>
          <w:rStyle w:val="HideTWBExt"/>
        </w:rPr>
        <w:t>&lt;DocAmend2&gt;</w:t>
      </w:r>
      <w:r w:rsidRPr="001E03AA">
        <w:t>Direktīva 2011/61/ES</w:t>
      </w:r>
      <w:r w:rsidRPr="001E03AA">
        <w:rPr>
          <w:rStyle w:val="HideTWBExt"/>
        </w:rPr>
        <w:t>&lt;/DocAmend2&gt;</w:t>
      </w:r>
    </w:p>
    <w:p w:rsidR="006C6BF9" w:rsidRPr="001E03AA" w:rsidP="006C6BF9" w14:paraId="01D24576" w14:textId="77777777">
      <w:r w:rsidRPr="001E03AA">
        <w:rPr>
          <w:rStyle w:val="HideTWBExt"/>
        </w:rPr>
        <w:t>&lt;Article2&gt;</w:t>
      </w:r>
      <w:r w:rsidRPr="001E03AA">
        <w:t>47.e pants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A1C9AE"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7ABF72BE" w14:textId="77777777"/>
        </w:tc>
      </w:tr>
      <w:tr w14:paraId="2CBA8CEA"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2C2DCEB"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68A212DD" w14:textId="77777777">
            <w:pPr>
              <w:pStyle w:val="AmColumnHeading"/>
            </w:pPr>
            <w:r w:rsidRPr="001E03AA">
              <w:t>Grozījums</w:t>
            </w:r>
          </w:p>
        </w:tc>
      </w:tr>
      <w:tr w14:paraId="06C7E36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BBCC4AD" w14:textId="77777777">
            <w:pPr>
              <w:pStyle w:val="Normal6a"/>
            </w:pPr>
          </w:p>
        </w:tc>
        <w:tc>
          <w:tcPr>
            <w:tcW w:w="4876" w:type="dxa"/>
            <w:tcBorders>
              <w:top w:val="nil"/>
              <w:left w:val="nil"/>
              <w:bottom w:val="nil"/>
              <w:right w:val="nil"/>
            </w:tcBorders>
            <w:hideMark/>
          </w:tcPr>
          <w:p w:rsidR="006C6BF9" w:rsidRPr="001E03AA" w:rsidP="008E6ADF" w14:paraId="63D1E841" w14:textId="77777777">
            <w:pPr>
              <w:pStyle w:val="Normal6a"/>
            </w:pPr>
            <w:r w:rsidRPr="001E03AA">
              <w:rPr>
                <w:b/>
                <w:i/>
              </w:rPr>
              <w:t>21.c direktīvā iekļauj šādu pantu:</w:t>
            </w:r>
          </w:p>
        </w:tc>
      </w:tr>
      <w:tr w14:paraId="6A0FD39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D6C8FF5" w14:textId="77777777">
            <w:pPr>
              <w:pStyle w:val="Normal6a"/>
            </w:pPr>
          </w:p>
        </w:tc>
        <w:tc>
          <w:tcPr>
            <w:tcW w:w="4876" w:type="dxa"/>
            <w:tcBorders>
              <w:top w:val="nil"/>
              <w:left w:val="nil"/>
              <w:bottom w:val="nil"/>
              <w:right w:val="nil"/>
            </w:tcBorders>
            <w:hideMark/>
          </w:tcPr>
          <w:p w:rsidR="006C6BF9" w:rsidRPr="001E03AA" w:rsidP="008E6ADF" w14:paraId="08DB8F29" w14:textId="77777777">
            <w:pPr>
              <w:pStyle w:val="Normal6a"/>
            </w:pPr>
            <w:r w:rsidRPr="001E03AA">
              <w:rPr>
                <w:b/>
                <w:i/>
              </w:rPr>
              <w:t>"47.e pants</w:t>
            </w:r>
          </w:p>
        </w:tc>
      </w:tr>
      <w:tr w14:paraId="3D75E2D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C35FEF4" w14:textId="77777777">
            <w:pPr>
              <w:pStyle w:val="Normal6a"/>
            </w:pPr>
          </w:p>
        </w:tc>
        <w:tc>
          <w:tcPr>
            <w:tcW w:w="4876" w:type="dxa"/>
            <w:tcBorders>
              <w:top w:val="nil"/>
              <w:left w:val="nil"/>
              <w:bottom w:val="nil"/>
              <w:right w:val="nil"/>
            </w:tcBorders>
            <w:hideMark/>
          </w:tcPr>
          <w:p w:rsidR="006C6BF9" w:rsidRPr="001E03AA" w:rsidP="008E6ADF" w14:paraId="3E82DD70" w14:textId="77777777">
            <w:pPr>
              <w:pStyle w:val="Normal6a"/>
            </w:pPr>
            <w:r w:rsidRPr="001E03AA">
              <w:rPr>
                <w:b/>
                <w:i/>
              </w:rPr>
              <w:t>Aktīvu pārvaldības uzraudzības koordinācijas sistēmas sanāksmes</w:t>
            </w:r>
          </w:p>
        </w:tc>
      </w:tr>
      <w:tr w14:paraId="1F2CF5C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E8BFAB7" w14:textId="77777777">
            <w:pPr>
              <w:pStyle w:val="Normal6a"/>
            </w:pPr>
          </w:p>
        </w:tc>
        <w:tc>
          <w:tcPr>
            <w:tcW w:w="4876" w:type="dxa"/>
            <w:tcBorders>
              <w:top w:val="nil"/>
              <w:left w:val="nil"/>
              <w:bottom w:val="nil"/>
              <w:right w:val="nil"/>
            </w:tcBorders>
            <w:hideMark/>
          </w:tcPr>
          <w:p w:rsidR="006C6BF9" w:rsidRPr="001E03AA" w:rsidP="008E6ADF" w14:paraId="0B1E298E" w14:textId="77777777">
            <w:pPr>
              <w:pStyle w:val="Normal6a"/>
            </w:pPr>
            <w:r w:rsidRPr="001E03AA">
              <w:rPr>
                <w:b/>
                <w:i/>
              </w:rPr>
              <w:t>1. Vadošā piederības kompetentā iestāde pēc apspriešanās ar EVTI un iesaistītajām kompetentajām iestādēm nosaka kārtējo sanāksmju gada programmu.</w:t>
            </w:r>
          </w:p>
        </w:tc>
      </w:tr>
      <w:tr w14:paraId="2ABCF6B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ADE31FC" w14:textId="77777777">
            <w:pPr>
              <w:pStyle w:val="Normal6a"/>
            </w:pPr>
          </w:p>
        </w:tc>
        <w:tc>
          <w:tcPr>
            <w:tcW w:w="4876" w:type="dxa"/>
            <w:tcBorders>
              <w:top w:val="nil"/>
              <w:left w:val="nil"/>
              <w:bottom w:val="nil"/>
              <w:right w:val="nil"/>
            </w:tcBorders>
            <w:hideMark/>
          </w:tcPr>
          <w:p w:rsidR="006C6BF9" w:rsidRPr="001E03AA" w:rsidP="008E6ADF" w14:paraId="59303DBA" w14:textId="77777777">
            <w:pPr>
              <w:pStyle w:val="Normal6a"/>
            </w:pPr>
            <w:r w:rsidRPr="001E03AA">
              <w:rPr>
                <w:b/>
                <w:i/>
              </w:rPr>
              <w:t xml:space="preserve">2. Ja vadošā piederības kompetentā iestāde uzskata, ka koordinācija sekmētu attiecīgās ES grupas efektīvu uzraudzību, </w:t>
            </w:r>
            <w:r w:rsidRPr="001E03AA">
              <w:rPr>
                <w:b/>
                <w:i/>
              </w:rPr>
              <w:t>vai ir nepieciešama diskusija par konkrētiem pārrobežu uzraudzības jautājumiem, var tikt rīkotas papildu sanāksmes.</w:t>
            </w:r>
          </w:p>
        </w:tc>
      </w:tr>
      <w:tr w14:paraId="4313969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E51A4C5" w14:textId="77777777">
            <w:pPr>
              <w:pStyle w:val="Normal6a"/>
            </w:pPr>
          </w:p>
        </w:tc>
        <w:tc>
          <w:tcPr>
            <w:tcW w:w="4876" w:type="dxa"/>
            <w:tcBorders>
              <w:top w:val="nil"/>
              <w:left w:val="nil"/>
              <w:bottom w:val="nil"/>
              <w:right w:val="nil"/>
            </w:tcBorders>
            <w:hideMark/>
          </w:tcPr>
          <w:p w:rsidR="006C6BF9" w:rsidRPr="001E03AA" w:rsidP="008E6ADF" w14:paraId="0D2AEEB0" w14:textId="77777777">
            <w:pPr>
              <w:pStyle w:val="Normal6a"/>
            </w:pPr>
            <w:r w:rsidRPr="001E03AA">
              <w:rPr>
                <w:b/>
                <w:i/>
              </w:rPr>
              <w:t>3. Ad hoc sanāksmes arī var pieprasīt:</w:t>
            </w:r>
          </w:p>
        </w:tc>
      </w:tr>
      <w:tr w14:paraId="67BEDE5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185626B" w14:textId="77777777">
            <w:pPr>
              <w:pStyle w:val="Normal6a"/>
            </w:pPr>
          </w:p>
        </w:tc>
        <w:tc>
          <w:tcPr>
            <w:tcW w:w="4876" w:type="dxa"/>
            <w:tcBorders>
              <w:top w:val="nil"/>
              <w:left w:val="nil"/>
              <w:bottom w:val="nil"/>
              <w:right w:val="nil"/>
            </w:tcBorders>
            <w:hideMark/>
          </w:tcPr>
          <w:p w:rsidR="006C6BF9" w:rsidRPr="001E03AA" w:rsidP="008E6ADF" w14:paraId="551D7FDB" w14:textId="77777777">
            <w:pPr>
              <w:pStyle w:val="Normal6a"/>
            </w:pPr>
            <w:r w:rsidRPr="001E03AA">
              <w:rPr>
                <w:b/>
                <w:i/>
              </w:rPr>
              <w:t>a) jebkura Aktīvu pārvaldības uzraudzības koordinācijas sistēmā esoša piederības kompetentā iestāde;</w:t>
            </w:r>
          </w:p>
        </w:tc>
      </w:tr>
      <w:tr w14:paraId="12B7AEC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065352F" w14:textId="77777777">
            <w:pPr>
              <w:pStyle w:val="Normal6a"/>
            </w:pPr>
          </w:p>
        </w:tc>
        <w:tc>
          <w:tcPr>
            <w:tcW w:w="4876" w:type="dxa"/>
            <w:tcBorders>
              <w:top w:val="nil"/>
              <w:left w:val="nil"/>
              <w:bottom w:val="nil"/>
              <w:right w:val="nil"/>
            </w:tcBorders>
            <w:hideMark/>
          </w:tcPr>
          <w:p w:rsidR="006C6BF9" w:rsidRPr="001E03AA" w:rsidP="008E6ADF" w14:paraId="65B603AB" w14:textId="77777777">
            <w:pPr>
              <w:pStyle w:val="Normal6a"/>
            </w:pPr>
            <w:r w:rsidRPr="001E03AA">
              <w:rPr>
                <w:b/>
                <w:i/>
              </w:rPr>
              <w:t>b) uzņēmēja kompetentā iestāde, kuras dalība ir saistīta ar apspriežamajiem jautājumiem.</w:t>
            </w:r>
          </w:p>
        </w:tc>
      </w:tr>
      <w:tr w14:paraId="4069F11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BB90B92" w14:textId="77777777">
            <w:pPr>
              <w:pStyle w:val="Normal6a"/>
            </w:pPr>
          </w:p>
        </w:tc>
        <w:tc>
          <w:tcPr>
            <w:tcW w:w="4876" w:type="dxa"/>
            <w:tcBorders>
              <w:top w:val="nil"/>
              <w:left w:val="nil"/>
              <w:bottom w:val="nil"/>
              <w:right w:val="nil"/>
            </w:tcBorders>
            <w:hideMark/>
          </w:tcPr>
          <w:p w:rsidR="006C6BF9" w:rsidRPr="001E03AA" w:rsidP="008E6ADF" w14:paraId="74FD9C81" w14:textId="77777777">
            <w:pPr>
              <w:pStyle w:val="Normal6a"/>
            </w:pPr>
            <w:r w:rsidRPr="001E03AA">
              <w:rPr>
                <w:b/>
                <w:i/>
              </w:rPr>
              <w:t>Vadošā piederības kompetentā iestāde lemj par prasītās sanāksmes rīkošanu, ņemot vērā:</w:t>
            </w:r>
          </w:p>
        </w:tc>
      </w:tr>
      <w:tr w14:paraId="3425A18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B53768B" w14:textId="77777777">
            <w:pPr>
              <w:pStyle w:val="Normal6a"/>
            </w:pPr>
          </w:p>
        </w:tc>
        <w:tc>
          <w:tcPr>
            <w:tcW w:w="4876" w:type="dxa"/>
            <w:tcBorders>
              <w:top w:val="nil"/>
              <w:left w:val="nil"/>
              <w:bottom w:val="nil"/>
              <w:right w:val="nil"/>
            </w:tcBorders>
            <w:hideMark/>
          </w:tcPr>
          <w:p w:rsidR="006C6BF9" w:rsidRPr="001E03AA" w:rsidP="008E6ADF" w14:paraId="0BF79541" w14:textId="77777777">
            <w:pPr>
              <w:pStyle w:val="Normal6a"/>
            </w:pPr>
            <w:r w:rsidRPr="001E03AA">
              <w:rPr>
                <w:b/>
                <w:i/>
              </w:rPr>
              <w:t>a) ierosināto jautājumu saistību ar uzraudzību;</w:t>
            </w:r>
          </w:p>
        </w:tc>
      </w:tr>
      <w:tr w14:paraId="596897D1"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2B27363" w14:textId="77777777">
            <w:pPr>
              <w:pStyle w:val="Normal6a"/>
            </w:pPr>
          </w:p>
        </w:tc>
        <w:tc>
          <w:tcPr>
            <w:tcW w:w="4876" w:type="dxa"/>
            <w:tcBorders>
              <w:top w:val="nil"/>
              <w:left w:val="nil"/>
              <w:bottom w:val="nil"/>
              <w:right w:val="nil"/>
            </w:tcBorders>
            <w:hideMark/>
          </w:tcPr>
          <w:p w:rsidR="006C6BF9" w:rsidRPr="001E03AA" w:rsidP="008E6ADF" w14:paraId="33017169" w14:textId="77777777">
            <w:pPr>
              <w:pStyle w:val="Normal6a"/>
            </w:pPr>
            <w:r w:rsidRPr="001E03AA">
              <w:rPr>
                <w:b/>
                <w:i/>
              </w:rPr>
              <w:t>b) attiecīgo darbību būtiskumu;</w:t>
            </w:r>
          </w:p>
        </w:tc>
      </w:tr>
      <w:tr w14:paraId="0ED69C5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C95227E" w14:textId="77777777">
            <w:pPr>
              <w:pStyle w:val="Normal6a"/>
            </w:pPr>
          </w:p>
        </w:tc>
        <w:tc>
          <w:tcPr>
            <w:tcW w:w="4876" w:type="dxa"/>
            <w:tcBorders>
              <w:top w:val="nil"/>
              <w:left w:val="nil"/>
              <w:bottom w:val="nil"/>
              <w:right w:val="nil"/>
            </w:tcBorders>
            <w:hideMark/>
          </w:tcPr>
          <w:p w:rsidR="006C6BF9" w:rsidRPr="001E03AA" w:rsidP="008E6ADF" w14:paraId="2058EF07" w14:textId="77777777">
            <w:pPr>
              <w:pStyle w:val="Normal6a"/>
            </w:pPr>
            <w:r w:rsidRPr="001E03AA">
              <w:rPr>
                <w:b/>
                <w:i/>
              </w:rPr>
              <w:t>c) vajadzību nodrošināt efektīvu un proporcionālu sistēmas darbību.</w:t>
            </w:r>
          </w:p>
        </w:tc>
      </w:tr>
      <w:tr w14:paraId="454FDBD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A376873" w14:textId="77777777">
            <w:pPr>
              <w:pStyle w:val="Normal6a"/>
            </w:pPr>
          </w:p>
        </w:tc>
        <w:tc>
          <w:tcPr>
            <w:tcW w:w="4876" w:type="dxa"/>
            <w:tcBorders>
              <w:top w:val="nil"/>
              <w:left w:val="nil"/>
              <w:bottom w:val="nil"/>
              <w:right w:val="nil"/>
            </w:tcBorders>
            <w:hideMark/>
          </w:tcPr>
          <w:p w:rsidR="006C6BF9" w:rsidRPr="001E03AA" w:rsidP="008E6ADF" w14:paraId="1AAEF73F" w14:textId="77777777">
            <w:pPr>
              <w:pStyle w:val="Normal6a"/>
            </w:pPr>
            <w:r w:rsidRPr="001E03AA">
              <w:rPr>
                <w:b/>
                <w:i/>
              </w:rPr>
              <w:t>4. EVTI neapstiprina, nenoraida un nevalidē sanāksmju pieprasījumus.</w:t>
            </w:r>
          </w:p>
        </w:tc>
      </w:tr>
      <w:tr w14:paraId="71E186E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3B1AA8A" w14:textId="77777777">
            <w:pPr>
              <w:pStyle w:val="Normal6a"/>
            </w:pPr>
          </w:p>
        </w:tc>
        <w:tc>
          <w:tcPr>
            <w:tcW w:w="4876" w:type="dxa"/>
            <w:tcBorders>
              <w:top w:val="nil"/>
              <w:left w:val="nil"/>
              <w:bottom w:val="nil"/>
              <w:right w:val="nil"/>
            </w:tcBorders>
            <w:hideMark/>
          </w:tcPr>
          <w:p w:rsidR="006C6BF9" w:rsidRPr="001E03AA" w:rsidP="008E6ADF" w14:paraId="71E82508" w14:textId="77777777">
            <w:pPr>
              <w:pStyle w:val="Normal6a"/>
            </w:pPr>
            <w:r w:rsidRPr="001E03AA">
              <w:rPr>
                <w:b/>
                <w:i/>
              </w:rPr>
              <w:t>5. Krīzes situācijās vadošā piederības kompetentā iestāde pilnībā saglabā uzraudzības autonomiju un lēmumu pieņemšanas pilnvaras. Aktīvu pārvaldības uzraudzības koordinācijas sistēmu attiecīgā gadījumā informē ex post, neskarot kompetento iestāžu pieņemto krīzes pārvaldības pasākumu operatīvo efektivitāti.</w:t>
            </w:r>
          </w:p>
        </w:tc>
      </w:tr>
      <w:tr w14:paraId="52E66AE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4008A5A" w14:textId="77777777">
            <w:pPr>
              <w:pStyle w:val="Normal6a"/>
            </w:pPr>
          </w:p>
        </w:tc>
        <w:tc>
          <w:tcPr>
            <w:tcW w:w="4876" w:type="dxa"/>
            <w:tcBorders>
              <w:top w:val="nil"/>
              <w:left w:val="nil"/>
              <w:bottom w:val="nil"/>
              <w:right w:val="nil"/>
            </w:tcBorders>
            <w:hideMark/>
          </w:tcPr>
          <w:p w:rsidR="006C6BF9" w:rsidRPr="001E03AA" w:rsidP="008E6ADF" w14:paraId="53C8A172" w14:textId="77777777">
            <w:pPr>
              <w:pStyle w:val="Normal6a"/>
            </w:pPr>
            <w:r w:rsidRPr="001E03AA">
              <w:rPr>
                <w:b/>
                <w:i/>
              </w:rPr>
              <w:t>6. Pārvaldības sabiedrības un AIFP būtu jāaicina pēc savas izvēles piedalīties sanāksmēs, lai informētu par norisēm, kas ir svarīgas vairākām kompetentajām iestādēm, un iepriekš apspriestu regulatīvas izmaiņas, kas būtiski ietekmē to darījumus.";</w:t>
            </w:r>
          </w:p>
        </w:tc>
      </w:tr>
    </w:tbl>
    <w:p w:rsidR="006C6BF9" w:rsidRPr="001E03AA" w:rsidP="006C6BF9" w14:paraId="6CA00D9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33716E0" w14:textId="77777777">
      <w:r w:rsidRPr="001E03AA">
        <w:rPr>
          <w:rStyle w:val="HideTWBExt"/>
        </w:rPr>
        <w:t>&lt;/Amend&gt;</w:t>
      </w:r>
    </w:p>
    <w:p w:rsidR="006C6BF9" w:rsidRPr="001E03AA" w:rsidP="006C6BF9" w14:paraId="5330FAB0"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634</w:t>
      </w:r>
      <w:r w:rsidRPr="001E03AA">
        <w:rPr>
          <w:rStyle w:val="HideTWBExt"/>
          <w:b w:val="0"/>
        </w:rPr>
        <w:t>&lt;/NumAm&gt;</w:t>
      </w:r>
    </w:p>
    <w:p w:rsidR="006C6BF9" w:rsidRPr="001E03AA" w:rsidP="006C6BF9" w14:paraId="190E15BF" w14:textId="77777777">
      <w:pPr>
        <w:pStyle w:val="NormalBold"/>
      </w:pPr>
      <w:r w:rsidRPr="001E03AA">
        <w:rPr>
          <w:rStyle w:val="HideTWBExt"/>
          <w:b w:val="0"/>
        </w:rPr>
        <w:t>&lt;RepeatBlock-By&gt;&lt;Members&gt;</w:t>
      </w:r>
      <w:r w:rsidRPr="001E03AA">
        <w:t xml:space="preserve">Billy Kelleher, Gilles Boyer, Stéphanie Yon-Courtin, Ľudovít </w:t>
      </w:r>
      <w:r w:rsidRPr="001E03AA">
        <w:t>Ódor</w:t>
      </w:r>
      <w:r w:rsidRPr="001E03AA">
        <w:rPr>
          <w:rStyle w:val="HideTWBExt"/>
          <w:b w:val="0"/>
        </w:rPr>
        <w:t>&lt;/Members&gt;</w:t>
      </w:r>
    </w:p>
    <w:p w:rsidR="006C6BF9" w:rsidRPr="001E03AA" w:rsidP="006C6BF9" w14:paraId="4C64F1C4" w14:textId="77777777">
      <w:pPr>
        <w:pStyle w:val="NormalBold"/>
      </w:pPr>
      <w:r w:rsidRPr="001E03AA">
        <w:rPr>
          <w:rStyle w:val="HideTWBExt"/>
          <w:b w:val="0"/>
        </w:rPr>
        <w:t>&lt;/RepeatBlock-By&gt;</w:t>
      </w:r>
    </w:p>
    <w:p w:rsidR="006C6BF9" w:rsidRPr="001E03AA" w:rsidP="006C6BF9" w14:paraId="579BBA94"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C519975" w14:textId="77777777">
      <w:pPr>
        <w:pStyle w:val="NormalBold"/>
      </w:pPr>
      <w:r w:rsidRPr="001E03AA">
        <w:rPr>
          <w:rStyle w:val="HideTWBExt"/>
          <w:b w:val="0"/>
        </w:rPr>
        <w:t>&lt;Article&gt;</w:t>
      </w:r>
      <w:r w:rsidRPr="001E03AA">
        <w:t>2. pants – 1. daļa – 22. punkts – -a apakšpunkts (jauns)</w:t>
      </w:r>
      <w:r w:rsidRPr="001E03AA">
        <w:rPr>
          <w:rStyle w:val="HideTWBExt"/>
          <w:b w:val="0"/>
        </w:rPr>
        <w:t>&lt;/Article&gt;</w:t>
      </w:r>
    </w:p>
    <w:p w:rsidR="006C6BF9" w:rsidRPr="001E03AA" w:rsidP="006C6BF9" w14:paraId="3178E13E" w14:textId="77777777">
      <w:r w:rsidRPr="001E03AA">
        <w:rPr>
          <w:rStyle w:val="HideTWBExt"/>
        </w:rPr>
        <w:t>&lt;DocAmend2&gt;</w:t>
      </w:r>
      <w:r w:rsidRPr="001E03AA">
        <w:t>Direktīva 2011/61/ES</w:t>
      </w:r>
      <w:r w:rsidRPr="001E03AA">
        <w:rPr>
          <w:rStyle w:val="HideTWBExt"/>
        </w:rPr>
        <w:t>&lt;/DocAmend2&gt;</w:t>
      </w:r>
    </w:p>
    <w:p w:rsidR="006C6BF9" w:rsidRPr="001E03AA" w:rsidP="006C6BF9" w14:paraId="0565C2CC" w14:textId="77777777">
      <w:r w:rsidRPr="001E03AA">
        <w:rPr>
          <w:rStyle w:val="HideTWBExt"/>
        </w:rPr>
        <w:t>&lt;Article2&gt;</w:t>
      </w:r>
      <w:r w:rsidRPr="001E03AA">
        <w:t>50. pants – 4. punkts – 1. un 2. daļa</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E6480"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BEEB339" w14:textId="77777777"/>
        </w:tc>
      </w:tr>
      <w:tr w14:paraId="15694247"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34277B0" w14:textId="77777777">
            <w:pPr>
              <w:pStyle w:val="AmColumnHeading"/>
            </w:pPr>
            <w:r w:rsidRPr="001E03AA">
              <w:t>Spēkā esošais teksts</w:t>
            </w:r>
          </w:p>
        </w:tc>
        <w:tc>
          <w:tcPr>
            <w:tcW w:w="4876" w:type="dxa"/>
            <w:tcBorders>
              <w:top w:val="nil"/>
              <w:left w:val="nil"/>
              <w:bottom w:val="nil"/>
              <w:right w:val="nil"/>
            </w:tcBorders>
            <w:hideMark/>
          </w:tcPr>
          <w:p w:rsidR="006C6BF9" w:rsidRPr="001E03AA" w:rsidP="008E6ADF" w14:paraId="07F67814" w14:textId="77777777">
            <w:pPr>
              <w:pStyle w:val="AmColumnHeading"/>
            </w:pPr>
            <w:r w:rsidRPr="001E03AA">
              <w:t>Grozījums</w:t>
            </w:r>
          </w:p>
        </w:tc>
      </w:tr>
      <w:tr w14:paraId="118ABA67"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2205B50" w14:textId="77777777">
            <w:pPr>
              <w:pStyle w:val="Normal6a"/>
            </w:pPr>
          </w:p>
        </w:tc>
        <w:tc>
          <w:tcPr>
            <w:tcW w:w="4876" w:type="dxa"/>
            <w:tcBorders>
              <w:top w:val="nil"/>
              <w:left w:val="nil"/>
              <w:bottom w:val="nil"/>
              <w:right w:val="nil"/>
            </w:tcBorders>
            <w:hideMark/>
          </w:tcPr>
          <w:p w:rsidR="006C6BF9" w:rsidRPr="001E03AA" w:rsidP="008E6ADF" w14:paraId="2E5BC469" w14:textId="77777777">
            <w:pPr>
              <w:pStyle w:val="Normal6a"/>
            </w:pPr>
            <w:r w:rsidRPr="001E03AA">
              <w:rPr>
                <w:b/>
                <w:i/>
              </w:rPr>
              <w:t>a)</w:t>
            </w:r>
            <w:r w:rsidRPr="001E03AA">
              <w:tab/>
            </w:r>
            <w:r w:rsidRPr="001E03AA">
              <w:rPr>
                <w:b/>
                <w:i/>
              </w:rPr>
              <w:t>panta 4. punkta pirmo un otro daļu aizstāj ar šādu:</w:t>
            </w:r>
          </w:p>
        </w:tc>
      </w:tr>
      <w:tr w14:paraId="76D3DFC7"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21DCC20" w14:textId="77777777">
            <w:pPr>
              <w:pStyle w:val="Normal6a"/>
            </w:pPr>
            <w:r w:rsidRPr="001E03AA">
              <w:t xml:space="preserve">Dalībvalsts kompetentās iestādes </w:t>
            </w:r>
            <w:r w:rsidRPr="001E03AA">
              <w:rPr>
                <w:b/>
                <w:i/>
              </w:rPr>
              <w:t xml:space="preserve">nekavējoties sniedz viena otrai un EVTI </w:t>
            </w:r>
            <w:r w:rsidRPr="001E03AA">
              <w:t>informāciju</w:t>
            </w:r>
            <w:r w:rsidRPr="001E03AA">
              <w:rPr>
                <w:b/>
                <w:i/>
              </w:rPr>
              <w:t>, kas nepieciešama to pienākumu izpildei saskaņā ar šo direktīvu</w:t>
            </w:r>
            <w:r w:rsidRPr="001E03AA">
              <w:t>.</w:t>
            </w:r>
          </w:p>
        </w:tc>
        <w:tc>
          <w:tcPr>
            <w:tcW w:w="4876" w:type="dxa"/>
            <w:tcBorders>
              <w:top w:val="nil"/>
              <w:left w:val="nil"/>
              <w:bottom w:val="nil"/>
              <w:right w:val="nil"/>
            </w:tcBorders>
            <w:hideMark/>
          </w:tcPr>
          <w:p w:rsidR="006C6BF9" w:rsidRPr="001E03AA" w:rsidP="008E6ADF" w14:paraId="1C2C9EC6" w14:textId="77777777">
            <w:pPr>
              <w:pStyle w:val="Normal6a"/>
            </w:pPr>
            <w:r w:rsidRPr="001E03AA">
              <w:rPr>
                <w:b/>
                <w:bCs/>
                <w:i/>
                <w:iCs/>
              </w:rPr>
              <w:t>"</w:t>
            </w:r>
            <w:r w:rsidRPr="001E03AA">
              <w:t xml:space="preserve">Dalībvalsts kompetentās iestādes </w:t>
            </w:r>
            <w:r w:rsidRPr="001E03AA">
              <w:rPr>
                <w:b/>
                <w:i/>
              </w:rPr>
              <w:t xml:space="preserve">izmanto saskaņā ar Regulas (ES) 2019/1156 12. pantu izveidoto datu platformu, lai apmainītos ar uzraudzības </w:t>
            </w:r>
            <w:r w:rsidRPr="001E03AA">
              <w:t xml:space="preserve">informāciju </w:t>
            </w:r>
            <w:r w:rsidRPr="001E03AA">
              <w:rPr>
                <w:b/>
                <w:i/>
              </w:rPr>
              <w:t>saskaņā ar šo direktīvu</w:t>
            </w:r>
            <w:r w:rsidRPr="001E03AA">
              <w:t>.</w:t>
            </w:r>
            <w:r w:rsidRPr="001E03AA">
              <w:rPr>
                <w:b/>
                <w:i/>
              </w:rPr>
              <w:t xml:space="preserve"> Ja kompetentā iestāde vajadzīgajai informācijai nevar piekļūt datu platformā, šāda kompetentā iestāde var iesniegt attiecīgajai kompetentajai iestādei pieprasījumu, norādot skaidru pamatojumu konkrētās papildu informācijas prasīšanai.";</w:t>
            </w:r>
          </w:p>
        </w:tc>
      </w:tr>
      <w:tr w14:paraId="38355DBF"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93CCAEE" w14:textId="77777777">
            <w:pPr>
              <w:pStyle w:val="Normal6a"/>
            </w:pPr>
            <w:r w:rsidRPr="001E03AA">
              <w:rPr>
                <w:b/>
                <w:i/>
              </w:rPr>
              <w:t>Izcelsmes dalībvalsts kompetentās iestādes nodod attiecīgā AIFP uzņēmējai dalībvalstij kopijas attiecībā uz sadarbības mehānismiem, par kuriem tās vienojušās saskaņā ar 35., 37. un/vai 40. pantu. Izcelsmes dalībvalsts kompetentās iestādes atbilstoši procedūrām, kas attiecas uz 35. panta 14. punktā, 37. panta 17. punktā vai 40. panta 14. punktā minētajiem piemērojamajiem regulatīvajiem tehniskajiem standartiem, nodod attiecīgā AIFP uzņēmējas dalībvalsts kompetentajām iestādēm ar AIFP saistīto informāciju, kas saņemta no trešo valstu uzraudzības iestādēm, izmantojot ar šādām uzraudzības iestādēm izveidotos sadarbības mehānismus, vai atkarībā no situācijas atbilstoši 45. panta 6. vai 7. punktam.</w:t>
            </w:r>
          </w:p>
        </w:tc>
        <w:tc>
          <w:tcPr>
            <w:tcW w:w="4876" w:type="dxa"/>
            <w:tcBorders>
              <w:top w:val="nil"/>
              <w:left w:val="nil"/>
              <w:bottom w:val="nil"/>
              <w:right w:val="nil"/>
            </w:tcBorders>
          </w:tcPr>
          <w:p w:rsidR="006C6BF9" w:rsidRPr="001E03AA" w:rsidP="008E6ADF" w14:paraId="6C41ED31" w14:textId="77777777">
            <w:pPr>
              <w:pStyle w:val="Normal6a"/>
            </w:pPr>
          </w:p>
        </w:tc>
      </w:tr>
    </w:tbl>
    <w:p w:rsidR="006C6BF9" w:rsidRPr="001E03AA" w:rsidP="006C6BF9" w14:paraId="725A466B"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C4C7581" w14:textId="77777777">
      <w:pPr>
        <w:pStyle w:val="AmCrossRef"/>
      </w:pPr>
      <w:r w:rsidRPr="001E03AA">
        <w:t>(32011L0061)</w:t>
      </w:r>
    </w:p>
    <w:p w:rsidR="006C6BF9" w:rsidRPr="001E03AA" w:rsidP="006C6BF9" w14:paraId="6C448870" w14:textId="77777777">
      <w:r w:rsidRPr="001E03AA">
        <w:rPr>
          <w:rStyle w:val="HideTWBExt"/>
        </w:rPr>
        <w:t>&lt;/Amend&gt;</w:t>
      </w:r>
    </w:p>
    <w:p w:rsidR="006C6BF9" w:rsidRPr="001E03AA" w:rsidP="006C6BF9" w14:paraId="232315AC"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635</w:t>
      </w:r>
      <w:r w:rsidRPr="001E03AA">
        <w:rPr>
          <w:rStyle w:val="HideTWBExt"/>
          <w:b w:val="0"/>
        </w:rPr>
        <w:t>&lt;/NumAm&gt;</w:t>
      </w:r>
    </w:p>
    <w:p w:rsidR="006C6BF9" w:rsidRPr="001E03AA" w:rsidP="006C6BF9" w14:paraId="14032A8C"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58840623"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5BEC5F47" w14:textId="77777777">
      <w:pPr>
        <w:pStyle w:val="NormalBold"/>
      </w:pPr>
      <w:r w:rsidRPr="001E03AA">
        <w:rPr>
          <w:rStyle w:val="HideTWBExt"/>
          <w:b w:val="0"/>
        </w:rPr>
        <w:t>&lt;/RepeatBlock-By&gt;</w:t>
      </w:r>
    </w:p>
    <w:p w:rsidR="006C6BF9" w:rsidRPr="001E03AA" w:rsidP="006C6BF9" w14:paraId="16101C95"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325484A" w14:textId="77777777">
      <w:pPr>
        <w:pStyle w:val="NormalBold"/>
      </w:pPr>
      <w:r w:rsidRPr="001E03AA">
        <w:rPr>
          <w:rStyle w:val="HideTWBExt"/>
          <w:b w:val="0"/>
        </w:rPr>
        <w:t>&lt;Article&gt;</w:t>
      </w:r>
      <w:r w:rsidRPr="001E03AA">
        <w:t>2. pants – 1. daļa – 26.a punkts (jauns)</w:t>
      </w:r>
      <w:r w:rsidRPr="001E03AA">
        <w:rPr>
          <w:rStyle w:val="HideTWBExt"/>
          <w:b w:val="0"/>
        </w:rPr>
        <w:t>&lt;/Article&gt;</w:t>
      </w:r>
    </w:p>
    <w:p w:rsidR="006C6BF9" w:rsidRPr="001E03AA" w:rsidP="006C6BF9" w14:paraId="4852EF49" w14:textId="77777777">
      <w:r w:rsidRPr="001E03AA">
        <w:rPr>
          <w:rStyle w:val="HideTWBExt"/>
        </w:rPr>
        <w:t>&lt;DocAmend2&gt;</w:t>
      </w:r>
      <w:r w:rsidRPr="001E03AA">
        <w:t>Direktīva 2011/61/ES</w:t>
      </w:r>
      <w:r w:rsidRPr="001E03AA">
        <w:rPr>
          <w:rStyle w:val="HideTWBExt"/>
        </w:rPr>
        <w:t>&lt;/DocAmend2&gt;</w:t>
      </w:r>
    </w:p>
    <w:p w:rsidR="006C6BF9" w:rsidRPr="001E03AA" w:rsidP="006C6BF9" w14:paraId="30B2AA66" w14:textId="77777777">
      <w:r w:rsidRPr="001E03AA">
        <w:rPr>
          <w:rStyle w:val="HideTWBExt"/>
        </w:rPr>
        <w:t>&lt;Article2&gt;</w:t>
      </w:r>
      <w:r w:rsidRPr="001E03AA">
        <w:t>69. pants – 4.a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317762"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13FE498" w14:textId="77777777"/>
        </w:tc>
      </w:tr>
      <w:tr w14:paraId="1732F32F"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3BDAE1C"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2ECD5B43" w14:textId="77777777">
            <w:pPr>
              <w:pStyle w:val="AmColumnHeading"/>
            </w:pPr>
            <w:r w:rsidRPr="001E03AA">
              <w:t>Grozījums</w:t>
            </w:r>
          </w:p>
        </w:tc>
      </w:tr>
      <w:tr w14:paraId="2F11EB8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8A7FD63" w14:textId="77777777">
            <w:pPr>
              <w:pStyle w:val="Normal6a"/>
            </w:pPr>
          </w:p>
        </w:tc>
        <w:tc>
          <w:tcPr>
            <w:tcW w:w="4876" w:type="dxa"/>
            <w:tcBorders>
              <w:top w:val="nil"/>
              <w:left w:val="nil"/>
              <w:bottom w:val="nil"/>
              <w:right w:val="nil"/>
            </w:tcBorders>
            <w:hideMark/>
          </w:tcPr>
          <w:p w:rsidR="006C6BF9" w:rsidRPr="001E03AA" w:rsidP="008E6ADF" w14:paraId="7FB071FD" w14:textId="77777777">
            <w:pPr>
              <w:pStyle w:val="Normal6a"/>
            </w:pPr>
            <w:r w:rsidRPr="001E03AA">
              <w:rPr>
                <w:b/>
                <w:i/>
              </w:rPr>
              <w:t>26.a</w:t>
            </w:r>
            <w:r w:rsidRPr="001E03AA">
              <w:tab/>
            </w:r>
            <w:r w:rsidRPr="001E03AA">
              <w:rPr>
                <w:b/>
                <w:i/>
              </w:rPr>
              <w:t>direktīvas 69. pantā pievieno šādu punktu:</w:t>
            </w:r>
          </w:p>
        </w:tc>
      </w:tr>
      <w:tr w14:paraId="544827B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D845940" w14:textId="77777777">
            <w:pPr>
              <w:pStyle w:val="Normal6a"/>
            </w:pPr>
          </w:p>
        </w:tc>
        <w:tc>
          <w:tcPr>
            <w:tcW w:w="4876" w:type="dxa"/>
            <w:tcBorders>
              <w:top w:val="nil"/>
              <w:left w:val="nil"/>
              <w:bottom w:val="nil"/>
              <w:right w:val="nil"/>
            </w:tcBorders>
            <w:hideMark/>
          </w:tcPr>
          <w:p w:rsidR="006C6BF9" w:rsidRPr="001E03AA" w:rsidP="008E6ADF" w14:paraId="3960DE97" w14:textId="77777777">
            <w:pPr>
              <w:pStyle w:val="Normal6a"/>
            </w:pPr>
            <w:r w:rsidRPr="001E03AA">
              <w:rPr>
                <w:b/>
                <w:i/>
              </w:rPr>
              <w:t>"4.a Līdz [36 mēneši pēc šīs direktīvas stāšanās spēkā] Komisija sniedz Eiropas Parlamentam un Padomei ziņojumu, kurā novērtē šīs direktīvas ietekmi uz tirgus struktūru, tirgus koncentrāciju un kapitāla sadali.</w:t>
            </w:r>
          </w:p>
        </w:tc>
      </w:tr>
      <w:tr w14:paraId="55DC623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F29522D" w14:textId="77777777">
            <w:pPr>
              <w:pStyle w:val="Normal6a"/>
            </w:pPr>
          </w:p>
        </w:tc>
        <w:tc>
          <w:tcPr>
            <w:tcW w:w="4876" w:type="dxa"/>
            <w:tcBorders>
              <w:top w:val="nil"/>
              <w:left w:val="nil"/>
              <w:bottom w:val="nil"/>
              <w:right w:val="nil"/>
            </w:tcBorders>
            <w:hideMark/>
          </w:tcPr>
          <w:p w:rsidR="006C6BF9" w:rsidRPr="001E03AA" w:rsidP="008E6ADF" w14:paraId="1F42845B" w14:textId="77777777">
            <w:pPr>
              <w:pStyle w:val="Normal6a"/>
            </w:pPr>
            <w:r w:rsidRPr="001E03AA">
              <w:rPr>
                <w:b/>
                <w:i/>
              </w:rPr>
              <w:t>Ziņojumā jo īpaši izvērtē:</w:t>
            </w:r>
          </w:p>
        </w:tc>
      </w:tr>
      <w:tr w14:paraId="0AD3B85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2B09294" w14:textId="77777777">
            <w:pPr>
              <w:pStyle w:val="Normal6a"/>
            </w:pPr>
          </w:p>
        </w:tc>
        <w:tc>
          <w:tcPr>
            <w:tcW w:w="4876" w:type="dxa"/>
            <w:tcBorders>
              <w:top w:val="nil"/>
              <w:left w:val="nil"/>
              <w:bottom w:val="nil"/>
              <w:right w:val="nil"/>
            </w:tcBorders>
            <w:hideMark/>
          </w:tcPr>
          <w:p w:rsidR="006C6BF9" w:rsidRPr="001E03AA" w:rsidP="008E6ADF" w14:paraId="4AF3ECE4" w14:textId="77777777">
            <w:pPr>
              <w:pStyle w:val="Normal6a"/>
            </w:pPr>
            <w:r w:rsidRPr="001E03AA">
              <w:rPr>
                <w:b/>
                <w:i/>
              </w:rPr>
              <w:t>a) vai šī direktīva ir veicinājusi ieguldījumu palielināšanos Savienības reālajā ekonomikā, tostarp ieguldījumus zaļās pārkārtošanās sekmēšanai;</w:t>
            </w:r>
          </w:p>
        </w:tc>
      </w:tr>
      <w:tr w14:paraId="1C20CCF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7543726" w14:textId="77777777">
            <w:pPr>
              <w:pStyle w:val="Normal6a"/>
            </w:pPr>
          </w:p>
        </w:tc>
        <w:tc>
          <w:tcPr>
            <w:tcW w:w="4876" w:type="dxa"/>
            <w:tcBorders>
              <w:top w:val="nil"/>
              <w:left w:val="nil"/>
              <w:bottom w:val="nil"/>
              <w:right w:val="nil"/>
            </w:tcBorders>
            <w:hideMark/>
          </w:tcPr>
          <w:p w:rsidR="006C6BF9" w:rsidRPr="001E03AA" w:rsidP="008E6ADF" w14:paraId="74D4A091" w14:textId="77777777">
            <w:pPr>
              <w:pStyle w:val="Normal6a"/>
            </w:pPr>
            <w:r w:rsidRPr="001E03AA">
              <w:rPr>
                <w:b/>
                <w:i/>
              </w:rPr>
              <w:t>b) vai tā ir būtiski palielinājusi kapitāla plūsmas ārpus Savienības;</w:t>
            </w:r>
          </w:p>
        </w:tc>
      </w:tr>
      <w:tr w14:paraId="0A186E2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163138A" w14:textId="77777777">
            <w:pPr>
              <w:pStyle w:val="Normal6a"/>
            </w:pPr>
          </w:p>
        </w:tc>
        <w:tc>
          <w:tcPr>
            <w:tcW w:w="4876" w:type="dxa"/>
            <w:tcBorders>
              <w:top w:val="nil"/>
              <w:left w:val="nil"/>
              <w:bottom w:val="nil"/>
              <w:right w:val="nil"/>
            </w:tcBorders>
            <w:hideMark/>
          </w:tcPr>
          <w:p w:rsidR="006C6BF9" w:rsidRPr="001E03AA" w:rsidP="008E6ADF" w14:paraId="40F174BE" w14:textId="77777777">
            <w:pPr>
              <w:pStyle w:val="Normal6a"/>
            </w:pPr>
            <w:r w:rsidRPr="001E03AA">
              <w:rPr>
                <w:b/>
                <w:i/>
              </w:rPr>
              <w:t>c) vai ieguldījumi, kas veikti saskaņā ar šo direktīvu, atbilst Savienības klimatneitralitātes mērķim, kas noteikts Regulā (ES) 2021/1119 ("Eiropas Klimata akts").</w:t>
            </w:r>
          </w:p>
        </w:tc>
      </w:tr>
      <w:tr w14:paraId="7B16DE6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6475CF5" w14:textId="77777777">
            <w:pPr>
              <w:pStyle w:val="Normal6a"/>
            </w:pPr>
          </w:p>
        </w:tc>
        <w:tc>
          <w:tcPr>
            <w:tcW w:w="4876" w:type="dxa"/>
            <w:tcBorders>
              <w:top w:val="nil"/>
              <w:left w:val="nil"/>
              <w:bottom w:val="nil"/>
              <w:right w:val="nil"/>
            </w:tcBorders>
            <w:hideMark/>
          </w:tcPr>
          <w:p w:rsidR="006C6BF9" w:rsidRPr="001E03AA" w:rsidP="008E6ADF" w14:paraId="5AC60E13" w14:textId="77777777">
            <w:pPr>
              <w:pStyle w:val="Normal6a"/>
            </w:pPr>
            <w:r w:rsidRPr="001E03AA">
              <w:rPr>
                <w:b/>
                <w:i/>
              </w:rPr>
              <w:t>Attiecīgā gadījumā Komisija ziņojumam pievieno tiesību akta priekšlikumu.";</w:t>
            </w:r>
          </w:p>
        </w:tc>
      </w:tr>
    </w:tbl>
    <w:p w:rsidR="006C6BF9" w:rsidRPr="001E03AA" w:rsidP="006C6BF9" w14:paraId="375EAD52"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62BFA88" w14:textId="77777777">
      <w:r w:rsidRPr="001E03AA">
        <w:rPr>
          <w:rStyle w:val="HideTWBExt"/>
        </w:rPr>
        <w:t>&lt;/Amend&gt;</w:t>
      </w:r>
    </w:p>
    <w:p w:rsidR="006C6BF9" w:rsidRPr="001E03AA" w:rsidP="006C6BF9" w14:paraId="7F70FB4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636</w:t>
      </w:r>
      <w:r w:rsidRPr="001E03AA">
        <w:rPr>
          <w:rStyle w:val="HideTWBExt"/>
          <w:b w:val="0"/>
        </w:rPr>
        <w:t>&lt;/NumAm&gt;</w:t>
      </w:r>
    </w:p>
    <w:p w:rsidR="006C6BF9" w:rsidRPr="001E03AA" w:rsidP="006C6BF9" w14:paraId="2C641461" w14:textId="77777777">
      <w:pPr>
        <w:pStyle w:val="NormalBold"/>
      </w:pPr>
      <w:r w:rsidRPr="001E03AA">
        <w:rPr>
          <w:rStyle w:val="HideTWBExt"/>
          <w:b w:val="0"/>
        </w:rPr>
        <w:t>&lt;RepeatBlock-By&gt;&lt;Members&gt;</w:t>
      </w:r>
      <w:r w:rsidRPr="001E03AA">
        <w:t>Giovanni Crosetto, Johan Van Overtveldt, Denis Nesci, Mariateresa Vivaldini, Marco Squarta</w:t>
      </w:r>
      <w:r w:rsidRPr="001E03AA">
        <w:rPr>
          <w:rStyle w:val="HideTWBExt"/>
          <w:b w:val="0"/>
        </w:rPr>
        <w:t>&lt;/Members&gt;</w:t>
      </w:r>
    </w:p>
    <w:p w:rsidR="006C6BF9" w:rsidRPr="001E03AA" w:rsidP="006C6BF9" w14:paraId="166E9B64" w14:textId="77777777">
      <w:pPr>
        <w:pStyle w:val="NormalBold"/>
      </w:pPr>
      <w:r w:rsidRPr="001E03AA">
        <w:rPr>
          <w:rStyle w:val="HideTWBExt"/>
          <w:b w:val="0"/>
        </w:rPr>
        <w:t>&lt;/RepeatBlock-By&gt;</w:t>
      </w:r>
    </w:p>
    <w:p w:rsidR="006C6BF9" w:rsidRPr="001E03AA" w:rsidP="006C6BF9" w14:paraId="2C4C101D"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D12F8A1" w14:textId="77777777">
      <w:pPr>
        <w:pStyle w:val="NormalBold"/>
      </w:pPr>
      <w:r w:rsidRPr="001E03AA">
        <w:rPr>
          <w:rStyle w:val="HideTWBExt"/>
          <w:b w:val="0"/>
        </w:rPr>
        <w:t>&lt;Article&gt;</w:t>
      </w:r>
      <w:r w:rsidRPr="001E03AA">
        <w:t>2. pants – 1. daļa – 27.b punkts (jauns)</w:t>
      </w:r>
      <w:r w:rsidRPr="001E03AA">
        <w:rPr>
          <w:rStyle w:val="HideTWBExt"/>
          <w:b w:val="0"/>
        </w:rPr>
        <w:t>&lt;/Article&gt;</w:t>
      </w:r>
    </w:p>
    <w:p w:rsidR="006C6BF9" w:rsidRPr="001E03AA" w:rsidP="006C6BF9" w14:paraId="5BD93F5C" w14:textId="77777777">
      <w:r w:rsidRPr="001E03AA">
        <w:rPr>
          <w:rStyle w:val="HideTWBExt"/>
        </w:rPr>
        <w:t>&lt;DocAmend2&gt;</w:t>
      </w:r>
      <w:r w:rsidRPr="001E03AA">
        <w:t>Direktīva 2011/61/ES</w:t>
      </w:r>
      <w:r w:rsidRPr="001E03AA">
        <w:rPr>
          <w:rStyle w:val="HideTWBExt"/>
        </w:rPr>
        <w:t>&lt;/DocAmend2&gt;</w:t>
      </w:r>
    </w:p>
    <w:p w:rsidR="006C6BF9" w:rsidRPr="001E03AA" w:rsidP="006C6BF9" w14:paraId="38608477" w14:textId="77777777">
      <w:r w:rsidRPr="001E03AA">
        <w:rPr>
          <w:rStyle w:val="HideTWBExt"/>
        </w:rPr>
        <w:t>&lt;Article2&gt;</w:t>
      </w:r>
      <w:r w:rsidRPr="001E03AA">
        <w:t>69.a pants – 2.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20811C"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6C6BF9" w:rsidRPr="001E03AA" w:rsidP="008E6ADF" w14:paraId="69C68D1D" w14:textId="77777777"/>
        </w:tc>
      </w:tr>
      <w:tr w14:paraId="6C453AB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6C6BF9" w:rsidRPr="001E03AA" w:rsidP="008E6ADF" w14:paraId="5705AE0B" w14:textId="77777777">
            <w:pPr>
              <w:pStyle w:val="AmColumnHeading"/>
            </w:pPr>
            <w:r w:rsidRPr="001E03AA">
              <w:t>Spēkā esošais teksts</w:t>
            </w:r>
          </w:p>
        </w:tc>
        <w:tc>
          <w:tcPr>
            <w:tcW w:w="4876" w:type="dxa"/>
            <w:tcBorders>
              <w:top w:val="nil"/>
              <w:left w:val="nil"/>
              <w:bottom w:val="nil"/>
              <w:right w:val="nil"/>
            </w:tcBorders>
          </w:tcPr>
          <w:p w:rsidR="006C6BF9" w:rsidRPr="001E03AA" w:rsidP="008E6ADF" w14:paraId="0FF2AF8C" w14:textId="77777777">
            <w:pPr>
              <w:pStyle w:val="AmColumnHeading"/>
            </w:pPr>
            <w:r w:rsidRPr="001E03AA">
              <w:t>Grozījums</w:t>
            </w:r>
          </w:p>
        </w:tc>
      </w:tr>
      <w:tr w14:paraId="4E3EE02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6EB5D4C" w14:textId="77777777">
            <w:pPr>
              <w:pStyle w:val="Normal6a"/>
            </w:pPr>
          </w:p>
        </w:tc>
        <w:tc>
          <w:tcPr>
            <w:tcW w:w="4876" w:type="dxa"/>
            <w:tcBorders>
              <w:top w:val="nil"/>
              <w:left w:val="nil"/>
              <w:bottom w:val="nil"/>
              <w:right w:val="nil"/>
            </w:tcBorders>
          </w:tcPr>
          <w:p w:rsidR="006C6BF9" w:rsidRPr="001E03AA" w:rsidP="008E6ADF" w14:paraId="7E66F12A" w14:textId="77777777">
            <w:pPr>
              <w:pStyle w:val="Normal6a"/>
            </w:pPr>
            <w:r w:rsidRPr="001E03AA">
              <w:rPr>
                <w:b/>
                <w:i/>
              </w:rPr>
              <w:t>27b)</w:t>
            </w:r>
            <w:r w:rsidRPr="001E03AA">
              <w:tab/>
            </w:r>
            <w:r w:rsidRPr="001E03AA">
              <w:rPr>
                <w:b/>
                <w:i/>
              </w:rPr>
              <w:t>direktīvas 69.a panta 2. punktu aizstāj ar šādu:</w:t>
            </w:r>
          </w:p>
        </w:tc>
      </w:tr>
      <w:tr w14:paraId="745C6C7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D2B0B5E" w14:textId="77777777">
            <w:pPr>
              <w:pStyle w:val="Normal6a"/>
            </w:pPr>
            <w:r w:rsidRPr="001E03AA">
              <w:t xml:space="preserve">2. Līdz </w:t>
            </w:r>
            <w:r w:rsidRPr="001E03AA">
              <w:rPr>
                <w:b/>
                <w:i/>
              </w:rPr>
              <w:t>2026.</w:t>
            </w:r>
            <w:r w:rsidRPr="001E03AA">
              <w:t> gada 16. aprīlim EVTI iesniedz Komisijai ziņojumu par uzraudzības datu integrētas vākšanas izstrādi, kurā galvenā uzmanība pievērsta:</w:t>
            </w:r>
          </w:p>
          <w:p w:rsidR="006C6BF9" w:rsidRPr="001E03AA" w:rsidP="008E6ADF" w14:paraId="575FFA00" w14:textId="77777777">
            <w:pPr>
              <w:pStyle w:val="Normal6a"/>
            </w:pPr>
            <w:r w:rsidRPr="001E03AA">
              <w:t>a) tam, kā samazināt dublēšanu un nekonsekvenci starp pārskatu sniegšanas sistēmām aktīvu pārvaldības nozarē un citos finanšu nozares sektoros; kā arī</w:t>
            </w:r>
          </w:p>
          <w:p w:rsidR="006C6BF9" w:rsidRPr="001E03AA" w:rsidP="008E6ADF" w14:paraId="1806BE93" w14:textId="77777777">
            <w:pPr>
              <w:pStyle w:val="Normal6a"/>
            </w:pPr>
            <w:r w:rsidRPr="001E03AA">
              <w:t>b) tam, kā uzlabot datu standartizāciju un efektīvu apmaiņu ar datiem un to datu izmantošanu, kurus jebkura attiecīgā Savienības vai valsts kompetentā iestāde jau ir ziņojusi jebkurā Savienības ziņošanas sistēmā.</w:t>
            </w:r>
          </w:p>
        </w:tc>
        <w:tc>
          <w:tcPr>
            <w:tcW w:w="4876" w:type="dxa"/>
            <w:tcBorders>
              <w:top w:val="nil"/>
              <w:left w:val="nil"/>
              <w:bottom w:val="nil"/>
              <w:right w:val="nil"/>
            </w:tcBorders>
          </w:tcPr>
          <w:p w:rsidR="006C6BF9" w:rsidRPr="001E03AA" w:rsidP="008E6ADF" w14:paraId="55C9C872" w14:textId="77777777">
            <w:pPr>
              <w:pStyle w:val="Normal6a"/>
            </w:pPr>
            <w:r w:rsidRPr="001E03AA">
              <w:t xml:space="preserve">2. Līdz </w:t>
            </w:r>
            <w:r w:rsidRPr="001E03AA">
              <w:rPr>
                <w:b/>
                <w:i/>
              </w:rPr>
              <w:t>2027.</w:t>
            </w:r>
            <w:r w:rsidRPr="001E03AA">
              <w:t> gada 16. aprīlim EVTI iesniedz Komisijai ziņojumu par uzraudzības datu integrētas vākšanas izstrādi, kurā galvenā uzmanība pievērsta:</w:t>
            </w:r>
          </w:p>
          <w:p w:rsidR="006C6BF9" w:rsidRPr="001E03AA" w:rsidP="008E6ADF" w14:paraId="391B9C59" w14:textId="77777777">
            <w:pPr>
              <w:pStyle w:val="Normal6a"/>
            </w:pPr>
            <w:r w:rsidRPr="001E03AA">
              <w:t>a) tam, kā samazināt dublēšanu un nekonsekvenci starp pārskatu sniegšanas sistēmām aktīvu pārvaldības nozarē un citos finanšu nozares sektoros; kā arī</w:t>
            </w:r>
          </w:p>
          <w:p w:rsidR="006C6BF9" w:rsidRPr="001E03AA" w:rsidP="008E6ADF" w14:paraId="7349E17D" w14:textId="77777777">
            <w:pPr>
              <w:pStyle w:val="Normal6a"/>
            </w:pPr>
            <w:r w:rsidRPr="001E03AA">
              <w:t>b) tam, kā uzlabot datu standartizāciju un efektīvu apmaiņu ar datiem un to datu izmantošanu, kurus jebkura attiecīgā Savienības vai valsts kompetentā iestāde jau ir ziņojusi jebkurā Savienības ziņošanas sistēmā.</w:t>
            </w:r>
          </w:p>
        </w:tc>
      </w:tr>
    </w:tbl>
    <w:p w:rsidR="006C6BF9" w:rsidRPr="001E03AA" w:rsidP="006C6BF9" w14:paraId="18BA45BC" w14:textId="77777777">
      <w:pPr>
        <w:pStyle w:val="AmOrLang"/>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D1206CD" w14:textId="77777777">
      <w:pPr>
        <w:pStyle w:val="AmCrossRef"/>
      </w:pPr>
      <w:r w:rsidRPr="001E03AA">
        <w:t>(https://eur-lex.europa.eu/legal-content/LV/TXT/?uri=CELEX%3A02011L0061-20260416)</w:t>
      </w:r>
    </w:p>
    <w:p w:rsidR="006C6BF9" w:rsidRPr="001E03AA" w:rsidP="006C6BF9" w14:paraId="779BC794" w14:textId="77777777">
      <w:r w:rsidRPr="001E03AA">
        <w:rPr>
          <w:rStyle w:val="HideTWBExt"/>
        </w:rPr>
        <w:t>&lt;/Amend&gt;</w:t>
      </w:r>
    </w:p>
    <w:p w:rsidR="006C6BF9" w:rsidRPr="001E03AA" w:rsidP="006C6BF9" w14:paraId="6E4C4CB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637</w:t>
      </w:r>
      <w:r w:rsidRPr="001E03AA">
        <w:rPr>
          <w:rStyle w:val="HideTWBExt"/>
          <w:b w:val="0"/>
        </w:rPr>
        <w:t>&lt;/NumAm&gt;</w:t>
      </w:r>
    </w:p>
    <w:p w:rsidR="006C6BF9" w:rsidRPr="001E03AA" w:rsidP="006C6BF9" w14:paraId="00288990"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2E3214E2"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5257E517" w14:textId="77777777">
      <w:pPr>
        <w:pStyle w:val="NormalBold"/>
      </w:pPr>
      <w:r w:rsidRPr="001E03AA">
        <w:rPr>
          <w:rStyle w:val="HideTWBExt"/>
          <w:b w:val="0"/>
        </w:rPr>
        <w:t>&lt;/RepeatBlock-By&gt;</w:t>
      </w:r>
    </w:p>
    <w:p w:rsidR="006C6BF9" w:rsidRPr="001E03AA" w:rsidP="006C6BF9" w14:paraId="10FC740E"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3FFD089D" w14:textId="77777777">
      <w:pPr>
        <w:pStyle w:val="NormalBold"/>
      </w:pPr>
      <w:r w:rsidRPr="001E03AA">
        <w:rPr>
          <w:rStyle w:val="HideTWBExt"/>
          <w:b w:val="0"/>
        </w:rPr>
        <w:t>&lt;Article&gt;</w:t>
      </w:r>
      <w:r w:rsidRPr="001E03AA">
        <w:t>3. pants – 1. daļa – 1.a punkts (jauns)</w:t>
      </w:r>
      <w:r w:rsidRPr="001E03AA">
        <w:rPr>
          <w:rStyle w:val="HideTWBExt"/>
          <w:b w:val="0"/>
        </w:rPr>
        <w:t>&lt;/Article&gt;</w:t>
      </w:r>
    </w:p>
    <w:p w:rsidR="006C6BF9" w:rsidRPr="001E03AA" w:rsidP="006C6BF9" w14:paraId="69404C78" w14:textId="77777777">
      <w:r w:rsidRPr="001E03AA">
        <w:rPr>
          <w:rStyle w:val="HideTWBExt"/>
        </w:rPr>
        <w:t>&lt;DocAmend2&gt;</w:t>
      </w:r>
      <w:r w:rsidRPr="001E03AA">
        <w:t>Direktīva 2014/65/ES</w:t>
      </w:r>
      <w:r w:rsidRPr="001E03AA">
        <w:rPr>
          <w:rStyle w:val="HideTWBExt"/>
        </w:rPr>
        <w:t>&lt;/DocAmend2&gt;</w:t>
      </w:r>
    </w:p>
    <w:p w:rsidR="006C6BF9" w:rsidRPr="001E03AA" w:rsidP="006C6BF9" w14:paraId="62C284D6" w14:textId="77777777">
      <w:r w:rsidRPr="001E03AA">
        <w:rPr>
          <w:rStyle w:val="HideTWBExt"/>
        </w:rPr>
        <w:t>&lt;Article2&gt;</w:t>
      </w:r>
      <w:r w:rsidRPr="001E03AA">
        <w:t>2. pants – 1. punkts – j apakšpunkts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4CB1B5"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5B6EFF80" w14:textId="77777777"/>
        </w:tc>
      </w:tr>
      <w:tr w14:paraId="1E942D89"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54A4F49" w14:textId="77777777">
            <w:pPr>
              <w:pStyle w:val="AmColumnHeading"/>
            </w:pPr>
            <w:r w:rsidRPr="001E03AA">
              <w:t>Spēkā esošais teksts</w:t>
            </w:r>
          </w:p>
        </w:tc>
        <w:tc>
          <w:tcPr>
            <w:tcW w:w="4876" w:type="dxa"/>
            <w:tcBorders>
              <w:top w:val="nil"/>
              <w:left w:val="nil"/>
              <w:bottom w:val="nil"/>
              <w:right w:val="nil"/>
            </w:tcBorders>
            <w:hideMark/>
          </w:tcPr>
          <w:p w:rsidR="006C6BF9" w:rsidRPr="001E03AA" w:rsidP="008E6ADF" w14:paraId="7ED077E3" w14:textId="77777777">
            <w:pPr>
              <w:pStyle w:val="AmColumnHeading"/>
            </w:pPr>
            <w:r w:rsidRPr="001E03AA">
              <w:t>Grozījums</w:t>
            </w:r>
          </w:p>
        </w:tc>
      </w:tr>
      <w:tr w14:paraId="0EE3AAC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5A3B42A" w14:textId="77777777">
            <w:pPr>
              <w:pStyle w:val="Normal6a"/>
            </w:pPr>
          </w:p>
        </w:tc>
        <w:tc>
          <w:tcPr>
            <w:tcW w:w="4876" w:type="dxa"/>
            <w:tcBorders>
              <w:top w:val="nil"/>
              <w:left w:val="nil"/>
              <w:bottom w:val="nil"/>
              <w:right w:val="nil"/>
            </w:tcBorders>
            <w:hideMark/>
          </w:tcPr>
          <w:p w:rsidR="006C6BF9" w:rsidRPr="001E03AA" w:rsidP="008E6ADF" w14:paraId="64438F77" w14:textId="77777777">
            <w:pPr>
              <w:pStyle w:val="Normal6a"/>
            </w:pPr>
            <w:r w:rsidRPr="001E03AA">
              <w:rPr>
                <w:b/>
                <w:i/>
              </w:rPr>
              <w:t>1.a</w:t>
            </w:r>
            <w:r w:rsidRPr="001E03AA">
              <w:tab/>
            </w:r>
            <w:r w:rsidRPr="001E03AA">
              <w:rPr>
                <w:b/>
                <w:i/>
              </w:rPr>
              <w:t>direktīvas 2. panta 1. punkta j) apakšpunktu aizstāj ar šādu:</w:t>
            </w:r>
          </w:p>
        </w:tc>
      </w:tr>
      <w:tr w14:paraId="62A7CD7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F1ACF35" w14:textId="77777777">
            <w:pPr>
              <w:pStyle w:val="Normal6a"/>
            </w:pPr>
            <w:r w:rsidRPr="001E03AA">
              <w:t>j) personām, kuras:</w:t>
            </w:r>
          </w:p>
        </w:tc>
        <w:tc>
          <w:tcPr>
            <w:tcW w:w="4876" w:type="dxa"/>
            <w:tcBorders>
              <w:top w:val="nil"/>
              <w:left w:val="nil"/>
              <w:bottom w:val="nil"/>
              <w:right w:val="nil"/>
            </w:tcBorders>
            <w:hideMark/>
          </w:tcPr>
          <w:p w:rsidR="006C6BF9" w:rsidRPr="001E03AA" w:rsidP="008E6ADF" w14:paraId="528C1253" w14:textId="77777777">
            <w:pPr>
              <w:pStyle w:val="Normal6a"/>
            </w:pPr>
            <w:r w:rsidRPr="001E03AA">
              <w:rPr>
                <w:b/>
                <w:bCs/>
                <w:i/>
                <w:iCs/>
              </w:rPr>
              <w:t>"</w:t>
            </w:r>
            <w:r w:rsidRPr="001E03AA">
              <w:t>j) personām, kuras:</w:t>
            </w:r>
          </w:p>
        </w:tc>
      </w:tr>
      <w:tr w14:paraId="647D8DE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A827432" w14:textId="77777777">
            <w:pPr>
              <w:pStyle w:val="Normal6a"/>
            </w:pPr>
            <w:r w:rsidRPr="001E03AA">
              <w:t xml:space="preserve">i) tirgojas savā vārdā, tostarp tirgus veidotājiem, kas slēdz darījumus ar preču atvasinātajiem instrumentiem vai emisijas kvotām vai to atvasinātajiem instrumentiem, izņemot personas, kas veic darījumus savā vārdā, izpildot klientu </w:t>
            </w:r>
            <w:r w:rsidRPr="001E03AA">
              <w:t>rīkojumus; vai</w:t>
            </w:r>
          </w:p>
        </w:tc>
        <w:tc>
          <w:tcPr>
            <w:tcW w:w="4876" w:type="dxa"/>
            <w:tcBorders>
              <w:top w:val="nil"/>
              <w:left w:val="nil"/>
              <w:bottom w:val="nil"/>
              <w:right w:val="nil"/>
            </w:tcBorders>
            <w:hideMark/>
          </w:tcPr>
          <w:p w:rsidR="006C6BF9" w:rsidRPr="001E03AA" w:rsidP="008E6ADF" w14:paraId="59B088D1" w14:textId="77777777">
            <w:pPr>
              <w:pStyle w:val="Normal6a"/>
            </w:pPr>
            <w:r w:rsidRPr="001E03AA">
              <w:t xml:space="preserve">i) tirgojas savā vārdā, tostarp tirgus veidotājiem, kas slēdz darījumus ar preču atvasinātajiem instrumentiem vai emisijas kvotām vai to atvasinātajiem instrumentiem, izņemot personas, kas veic darījumus savā vārdā, izpildot klientu </w:t>
            </w:r>
            <w:r w:rsidRPr="001E03AA">
              <w:t>rīkojumus; vai</w:t>
            </w:r>
          </w:p>
        </w:tc>
      </w:tr>
      <w:tr w14:paraId="615DCE9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FBA61F6" w14:textId="77777777">
            <w:pPr>
              <w:pStyle w:val="Normal6a"/>
            </w:pPr>
            <w:r w:rsidRPr="001E03AA">
              <w:t>ii) savas pamatdarbības klientiem vai piegādātājiem sniedz ieguldījumu pakalpojumus, kas nav darījumi savā vārdā, attiecībā uz preču atvasinātajiem instrumentiem vai emisijas kvotām vai to atvasinātajiem instrumentiem; ar noteikumu, ka:</w:t>
            </w:r>
          </w:p>
        </w:tc>
        <w:tc>
          <w:tcPr>
            <w:tcW w:w="4876" w:type="dxa"/>
            <w:tcBorders>
              <w:top w:val="nil"/>
              <w:left w:val="nil"/>
              <w:bottom w:val="nil"/>
              <w:right w:val="nil"/>
            </w:tcBorders>
            <w:hideMark/>
          </w:tcPr>
          <w:p w:rsidR="006C6BF9" w:rsidRPr="001E03AA" w:rsidP="008E6ADF" w14:paraId="6C4D024A" w14:textId="77777777">
            <w:pPr>
              <w:pStyle w:val="Normal6a"/>
            </w:pPr>
            <w:r w:rsidRPr="001E03AA">
              <w:t>ii) savas pamatdarbības klientiem vai piegādātājiem sniedz ieguldījumu pakalpojumus, kas nav darījumi savā vārdā, attiecībā uz preču atvasinātajiem instrumentiem vai emisijas kvotām vai to atvasinātajiem instrumentiem;</w:t>
            </w:r>
          </w:p>
        </w:tc>
      </w:tr>
      <w:tr w14:paraId="5533FE1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6CC2F14" w14:textId="77777777">
            <w:pPr>
              <w:pStyle w:val="Normal6a"/>
            </w:pPr>
            <w:r w:rsidRPr="001E03AA">
              <w:t>katrā no šiem gadījumiem atsevišķi un kopumā minētā darbība grupas ietvaros ir palīgdarbība attiecībā pret pamatdarbību,</w:t>
            </w:r>
          </w:p>
        </w:tc>
        <w:tc>
          <w:tcPr>
            <w:tcW w:w="4876" w:type="dxa"/>
            <w:tcBorders>
              <w:top w:val="nil"/>
              <w:left w:val="nil"/>
              <w:bottom w:val="nil"/>
              <w:right w:val="nil"/>
            </w:tcBorders>
            <w:hideMark/>
          </w:tcPr>
          <w:p w:rsidR="006C6BF9" w:rsidRPr="001E03AA" w:rsidP="008E6ADF" w14:paraId="42370E7F" w14:textId="77777777">
            <w:pPr>
              <w:pStyle w:val="Normal6a"/>
            </w:pPr>
            <w:r w:rsidRPr="001E03AA">
              <w:t>katrā no šiem gadījumiem atsevišķi un kopumā minētā darbība grupas ietvaros ir palīgdarbība attiecībā pret pamatdarbību,</w:t>
            </w:r>
          </w:p>
        </w:tc>
      </w:tr>
      <w:tr w14:paraId="436C141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6A8B8E3" w14:textId="77777777">
            <w:pPr>
              <w:pStyle w:val="Normal6a"/>
            </w:pPr>
            <w:r w:rsidRPr="001E03AA">
              <w:t>minētās personas nepieder pie grupas, kuras pamatdarbība ir ieguldījumu pakalpojumu sniegšana šīs direktīvas nozīmē, jebkuras darbības veikšana, kas uzskaitīta Direktīvas 2013/36/ES I pielikumā, vai arī tās darbojas kā tirgus veidotāji preču atvasinātajiem instrumentiem,</w:t>
            </w:r>
          </w:p>
        </w:tc>
        <w:tc>
          <w:tcPr>
            <w:tcW w:w="4876" w:type="dxa"/>
            <w:tcBorders>
              <w:top w:val="nil"/>
              <w:left w:val="nil"/>
              <w:bottom w:val="nil"/>
              <w:right w:val="nil"/>
            </w:tcBorders>
            <w:hideMark/>
          </w:tcPr>
          <w:p w:rsidR="006C6BF9" w:rsidRPr="001E03AA" w:rsidP="008E6ADF" w14:paraId="51C9BD32" w14:textId="77777777">
            <w:pPr>
              <w:pStyle w:val="Normal6a"/>
            </w:pPr>
            <w:r w:rsidRPr="001E03AA">
              <w:t>minētās personas nepieder pie grupas, kuras pamatdarbība ir ieguldījumu pakalpojumu sniegšana šīs direktīvas nozīmē, jebkuras darbības veikšana, kas uzskaitīta Direktīvas 2013/36/ES I pielikumā, vai arī tās darbojas kā tirgus veidotāji preču atvasinātajiem instrumentiem,</w:t>
            </w:r>
          </w:p>
        </w:tc>
      </w:tr>
      <w:tr w14:paraId="30E8EC5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44C540F" w14:textId="77777777">
            <w:pPr>
              <w:pStyle w:val="Normal6a"/>
            </w:pPr>
            <w:r w:rsidRPr="001E03AA">
              <w:t>minētās personas neizmanto augstas intensitātes algoritmiskās tirdzniecības metodi; un</w:t>
            </w:r>
          </w:p>
        </w:tc>
        <w:tc>
          <w:tcPr>
            <w:tcW w:w="4876" w:type="dxa"/>
            <w:tcBorders>
              <w:top w:val="nil"/>
              <w:left w:val="nil"/>
              <w:bottom w:val="nil"/>
              <w:right w:val="nil"/>
            </w:tcBorders>
            <w:hideMark/>
          </w:tcPr>
          <w:p w:rsidR="006C6BF9" w:rsidRPr="001E03AA" w:rsidP="008E6ADF" w14:paraId="1F418DC8" w14:textId="77777777">
            <w:pPr>
              <w:pStyle w:val="Normal6a"/>
            </w:pPr>
            <w:r w:rsidRPr="001E03AA">
              <w:rPr>
                <w:b/>
                <w:i/>
              </w:rPr>
              <w:t>šīs personas neto nenokārtotais riska darījums ir niecīga daļa no neto riska darījumu kopsummas konkrētos preču atvasināto instrumentu vai emisijas kvotu tirgos, vai atvasināto instrumentu tirgos, kuros šī persona darbojas,</w:t>
            </w:r>
          </w:p>
        </w:tc>
      </w:tr>
      <w:tr w14:paraId="6D6058C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2BF0E9B" w14:textId="77777777">
            <w:pPr>
              <w:pStyle w:val="Normal6a"/>
            </w:pPr>
            <w:r w:rsidRPr="001E03AA">
              <w:t>minētās personas pēc pieprasījuma paziņo kompetentajai iestādei, uz kāda pamata tās ir novērtējušas, ka viņu darbība saskaņā ar i) un ii) apakšpunktu ir palīgdarbība attiecībā pret viņu pamatdarbību.</w:t>
            </w:r>
          </w:p>
        </w:tc>
        <w:tc>
          <w:tcPr>
            <w:tcW w:w="4876" w:type="dxa"/>
            <w:tcBorders>
              <w:top w:val="nil"/>
              <w:left w:val="nil"/>
              <w:bottom w:val="nil"/>
              <w:right w:val="nil"/>
            </w:tcBorders>
            <w:hideMark/>
          </w:tcPr>
          <w:p w:rsidR="006C6BF9" w:rsidRPr="001E03AA" w:rsidP="008E6ADF" w14:paraId="26A04413" w14:textId="77777777">
            <w:pPr>
              <w:pStyle w:val="Normal6a"/>
            </w:pPr>
            <w:r w:rsidRPr="001E03AA">
              <w:rPr>
                <w:b/>
                <w:i/>
              </w:rPr>
              <w:t>ieguldījumu pakalpojumus sniedz vienīgi riska ierobežošanas nolūkā un tie ir samērīgi ar komercdarījumu apjomu,</w:t>
            </w:r>
          </w:p>
        </w:tc>
      </w:tr>
      <w:tr w14:paraId="7A7B679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43BB0C0" w14:textId="77777777">
            <w:pPr>
              <w:pStyle w:val="Normal6a"/>
            </w:pPr>
          </w:p>
        </w:tc>
        <w:tc>
          <w:tcPr>
            <w:tcW w:w="4876" w:type="dxa"/>
            <w:tcBorders>
              <w:top w:val="nil"/>
              <w:left w:val="nil"/>
              <w:bottom w:val="nil"/>
              <w:right w:val="nil"/>
            </w:tcBorders>
            <w:hideMark/>
          </w:tcPr>
          <w:p w:rsidR="006C6BF9" w:rsidRPr="001E03AA" w:rsidP="008E6ADF" w14:paraId="20F88E64" w14:textId="77777777">
            <w:pPr>
              <w:pStyle w:val="Normal6a"/>
            </w:pPr>
            <w:r w:rsidRPr="001E03AA">
              <w:t>minētās personas neizmanto augstas intensitātes algoritmiskās tirdzniecības metodi; un</w:t>
            </w:r>
          </w:p>
        </w:tc>
      </w:tr>
      <w:tr w14:paraId="095CB405"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B42272E" w14:textId="77777777">
            <w:pPr>
              <w:pStyle w:val="Normal6a"/>
            </w:pPr>
          </w:p>
        </w:tc>
        <w:tc>
          <w:tcPr>
            <w:tcW w:w="4876" w:type="dxa"/>
            <w:tcBorders>
              <w:top w:val="nil"/>
              <w:left w:val="nil"/>
              <w:bottom w:val="nil"/>
              <w:right w:val="nil"/>
            </w:tcBorders>
            <w:hideMark/>
          </w:tcPr>
          <w:p w:rsidR="006C6BF9" w:rsidRPr="001E03AA" w:rsidP="008E6ADF" w14:paraId="63E5FE61" w14:textId="77777777">
            <w:pPr>
              <w:pStyle w:val="Normal6a"/>
            </w:pPr>
            <w:r w:rsidRPr="001E03AA">
              <w:t>minētās personas pēc pieprasījuma paziņo kompetentajai iestādei, uz kāda pamata tās ir novērtējušas, ka viņu darbība saskaņā ar i) un ii) apakšpunktu ir palīgdarbība attiecībā pret viņu pamatdarbību.</w:t>
            </w:r>
            <w:r w:rsidRPr="001E03AA">
              <w:rPr>
                <w:b/>
                <w:bCs/>
                <w:i/>
                <w:iCs/>
              </w:rPr>
              <w:t>";</w:t>
            </w:r>
          </w:p>
        </w:tc>
      </w:tr>
    </w:tbl>
    <w:p w:rsidR="006C6BF9" w:rsidRPr="001E03AA" w:rsidP="006C6BF9" w14:paraId="4472E30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67D759E" w14:textId="77777777">
      <w:pPr>
        <w:pStyle w:val="AmCrossRef"/>
      </w:pPr>
      <w:r w:rsidRPr="001E03AA">
        <w:t>(https://eur-lex.europa.eu/legal-content/LV/TXT/?uri=CELEX%3A02014L0065-20260606)</w:t>
      </w:r>
    </w:p>
    <w:p w:rsidR="006C6BF9" w:rsidRPr="001E03AA" w:rsidP="006C6BF9" w14:paraId="1615E699" w14:textId="77777777">
      <w:r w:rsidRPr="001E03AA">
        <w:rPr>
          <w:rStyle w:val="HideTWBExt"/>
        </w:rPr>
        <w:t>&lt;/Amend&gt;</w:t>
      </w:r>
    </w:p>
    <w:p w:rsidR="006C6BF9" w:rsidRPr="001E03AA" w:rsidP="006C6BF9" w14:paraId="7E84F24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638</w:t>
      </w:r>
      <w:r w:rsidRPr="001E03AA">
        <w:rPr>
          <w:rStyle w:val="HideTWBExt"/>
          <w:b w:val="0"/>
        </w:rPr>
        <w:t>&lt;/NumAm&gt;</w:t>
      </w:r>
    </w:p>
    <w:p w:rsidR="006C6BF9" w:rsidRPr="001E03AA" w:rsidP="006C6BF9" w14:paraId="4D4FAE97" w14:textId="77777777">
      <w:pPr>
        <w:pStyle w:val="NormalBold"/>
      </w:pPr>
      <w:r w:rsidRPr="001E03AA">
        <w:rPr>
          <w:rStyle w:val="HideTWBExt"/>
          <w:b w:val="0"/>
        </w:rPr>
        <w:t>&lt;RepeatBlock-By&gt;&lt;Members&gt;</w:t>
      </w:r>
      <w:r w:rsidRPr="001E03AA">
        <w:t>Janusz Lewandowski</w:t>
      </w:r>
      <w:r w:rsidRPr="001E03AA">
        <w:rPr>
          <w:rStyle w:val="HideTWBExt"/>
          <w:b w:val="0"/>
        </w:rPr>
        <w:t>&lt;/Members&gt;</w:t>
      </w:r>
    </w:p>
    <w:p w:rsidR="006C6BF9" w:rsidRPr="001E03AA" w:rsidP="006C6BF9" w14:paraId="04E9A935" w14:textId="77777777">
      <w:pPr>
        <w:pStyle w:val="NormalBold"/>
      </w:pPr>
      <w:r w:rsidRPr="001E03AA">
        <w:rPr>
          <w:rStyle w:val="HideTWBExt"/>
          <w:b w:val="0"/>
        </w:rPr>
        <w:t>&lt;/RepeatBlock-By&gt;</w:t>
      </w:r>
    </w:p>
    <w:p w:rsidR="006C6BF9" w:rsidRPr="001E03AA" w:rsidP="006C6BF9" w14:paraId="130CFB46"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74105590" w14:textId="77777777">
      <w:pPr>
        <w:pStyle w:val="NormalBold"/>
      </w:pPr>
      <w:r w:rsidRPr="001E03AA">
        <w:rPr>
          <w:rStyle w:val="HideTWBExt"/>
          <w:b w:val="0"/>
        </w:rPr>
        <w:t>&lt;Article&gt;</w:t>
      </w:r>
      <w:r w:rsidRPr="001E03AA">
        <w:t>3. pants – 1.a daļa (jauna)</w:t>
      </w:r>
      <w:r w:rsidRPr="001E03AA">
        <w:rPr>
          <w:rStyle w:val="HideTWBExt"/>
          <w:b w:val="0"/>
        </w:rPr>
        <w:t>&lt;/Article&gt;</w:t>
      </w:r>
    </w:p>
    <w:p w:rsidR="006C6BF9" w:rsidRPr="001E03AA" w:rsidP="006C6BF9" w14:paraId="31AF6ACD" w14:textId="77777777">
      <w:r w:rsidRPr="001E03AA">
        <w:rPr>
          <w:rStyle w:val="HideTWBExt"/>
        </w:rPr>
        <w:t>&lt;DocAmend2&gt;</w:t>
      </w:r>
      <w:r w:rsidRPr="001E03AA">
        <w:t>Direktīva 2014/65/ES</w:t>
      </w:r>
      <w:r w:rsidRPr="001E03AA">
        <w:rPr>
          <w:rStyle w:val="HideTWBExt"/>
        </w:rPr>
        <w:t>&lt;/DocAmend2&gt;</w:t>
      </w:r>
    </w:p>
    <w:p w:rsidR="006C6BF9" w:rsidRPr="001E03AA" w:rsidP="006C6BF9" w14:paraId="31A10D1F" w14:textId="77777777">
      <w:r w:rsidRPr="001E03AA">
        <w:rPr>
          <w:rStyle w:val="HideTWBExt"/>
        </w:rPr>
        <w:t>&lt;Article2&gt;</w:t>
      </w:r>
      <w:r w:rsidRPr="001E03AA">
        <w:t>2. pants – 1. punkts – j apakšpunkts – 1. daļa</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94DA2F"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A811F27" w14:textId="77777777"/>
        </w:tc>
      </w:tr>
      <w:tr w14:paraId="126D6C0D"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7830DB2" w14:textId="77777777">
            <w:pPr>
              <w:pStyle w:val="AmColumnHeading"/>
            </w:pPr>
            <w:r w:rsidRPr="001E03AA">
              <w:t>Spēkā esošais teksts</w:t>
            </w:r>
          </w:p>
        </w:tc>
        <w:tc>
          <w:tcPr>
            <w:tcW w:w="4876" w:type="dxa"/>
            <w:tcBorders>
              <w:top w:val="nil"/>
              <w:left w:val="nil"/>
              <w:bottom w:val="nil"/>
              <w:right w:val="nil"/>
            </w:tcBorders>
            <w:hideMark/>
          </w:tcPr>
          <w:p w:rsidR="006C6BF9" w:rsidRPr="001E03AA" w:rsidP="008E6ADF" w14:paraId="29B15097" w14:textId="77777777">
            <w:pPr>
              <w:pStyle w:val="AmColumnHeading"/>
            </w:pPr>
            <w:r w:rsidRPr="001E03AA">
              <w:t>Grozījums</w:t>
            </w:r>
          </w:p>
        </w:tc>
      </w:tr>
      <w:tr w14:paraId="2A75DE2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AD6F53C" w14:textId="77777777">
            <w:pPr>
              <w:pStyle w:val="Normal6a"/>
            </w:pPr>
          </w:p>
        </w:tc>
        <w:tc>
          <w:tcPr>
            <w:tcW w:w="4876" w:type="dxa"/>
            <w:tcBorders>
              <w:top w:val="nil"/>
              <w:left w:val="nil"/>
              <w:bottom w:val="nil"/>
              <w:right w:val="nil"/>
            </w:tcBorders>
            <w:hideMark/>
          </w:tcPr>
          <w:p w:rsidR="006C6BF9" w:rsidRPr="001E03AA" w:rsidP="008E6ADF" w14:paraId="738AAF59" w14:textId="77777777">
            <w:pPr>
              <w:pStyle w:val="Normal6a"/>
            </w:pPr>
            <w:r w:rsidRPr="001E03AA">
              <w:rPr>
                <w:b/>
                <w:i/>
              </w:rPr>
              <w:t>1.a direktīvas 2. panta 1. punkta j) apakšpunkta pirmo daļu aizstāj ar šādu:</w:t>
            </w:r>
          </w:p>
        </w:tc>
      </w:tr>
      <w:tr w14:paraId="29CF9E5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6D8122D" w14:textId="77777777">
            <w:pPr>
              <w:pStyle w:val="Normal6a"/>
            </w:pPr>
            <w:r w:rsidRPr="001E03AA">
              <w:t>personām, kuras: i)tirgojas savā vārdā, tostarp tirgus veidotājiem, kas slēdz darījumus ar preču atvasinātajiem instrumentiem vai emisijas kvotām vai to atvasinātajiem instrumentiem, izņemot personas, kas veic darījumus savā vārdā, izpildot klientu rīkojumus; vai ii) savas pamatdarbības klientiem vai piegādātājiem sniedz ieguldījumu pakalpojumus, kas nav darījumi savā vārdā, attiecībā uz preču atvasinātajiem instrumentiem vai emisijas kvotām vai to atvasinātajiem instrumentiem;</w:t>
            </w:r>
          </w:p>
        </w:tc>
        <w:tc>
          <w:tcPr>
            <w:tcW w:w="4876" w:type="dxa"/>
            <w:tcBorders>
              <w:top w:val="nil"/>
              <w:left w:val="nil"/>
              <w:bottom w:val="nil"/>
              <w:right w:val="nil"/>
            </w:tcBorders>
            <w:hideMark/>
          </w:tcPr>
          <w:p w:rsidR="006C6BF9" w:rsidRPr="001E03AA" w:rsidP="008E6ADF" w14:paraId="2A3E0EEF" w14:textId="77777777">
            <w:pPr>
              <w:pStyle w:val="Normal6a"/>
            </w:pPr>
            <w:r w:rsidRPr="001E03AA">
              <w:rPr>
                <w:b/>
                <w:bCs/>
                <w:i/>
                <w:iCs/>
              </w:rPr>
              <w:t>"</w:t>
            </w:r>
            <w:r w:rsidRPr="001E03AA">
              <w:t>personām, kuras:</w:t>
            </w:r>
          </w:p>
        </w:tc>
      </w:tr>
      <w:tr w14:paraId="5357520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CFA86AA" w14:textId="77777777">
            <w:pPr>
              <w:pStyle w:val="Normal6a"/>
            </w:pPr>
          </w:p>
        </w:tc>
        <w:tc>
          <w:tcPr>
            <w:tcW w:w="4876" w:type="dxa"/>
            <w:tcBorders>
              <w:top w:val="nil"/>
              <w:left w:val="nil"/>
              <w:bottom w:val="nil"/>
              <w:right w:val="nil"/>
            </w:tcBorders>
            <w:hideMark/>
          </w:tcPr>
          <w:p w:rsidR="006C6BF9" w:rsidRPr="001E03AA" w:rsidP="008E6ADF" w14:paraId="520CE26D" w14:textId="77777777">
            <w:pPr>
              <w:pStyle w:val="Normal6a"/>
            </w:pPr>
            <w:r w:rsidRPr="001E03AA">
              <w:t>i) tirgojas savā vārdā, tostarp tirgus veidotājiem, kas slēdz darījumus ar preču atvasinātajiem instrumentiem vai emisijas kvotām vai to atvasinātajiem instrumentiem, izņemot personas, kas veic darījumus savā vārdā, izpildot klientu rīkojumus; vai</w:t>
            </w:r>
          </w:p>
        </w:tc>
      </w:tr>
      <w:tr w14:paraId="6AD9321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7F3B07C" w14:textId="77777777">
            <w:pPr>
              <w:pStyle w:val="Normal6a"/>
            </w:pPr>
          </w:p>
        </w:tc>
        <w:tc>
          <w:tcPr>
            <w:tcW w:w="4876" w:type="dxa"/>
            <w:tcBorders>
              <w:top w:val="nil"/>
              <w:left w:val="nil"/>
              <w:bottom w:val="nil"/>
              <w:right w:val="nil"/>
            </w:tcBorders>
            <w:hideMark/>
          </w:tcPr>
          <w:p w:rsidR="006C6BF9" w:rsidRPr="001E03AA" w:rsidP="008E6ADF" w14:paraId="3AC6773D" w14:textId="77777777">
            <w:pPr>
              <w:pStyle w:val="Normal6a"/>
            </w:pPr>
            <w:r w:rsidRPr="001E03AA">
              <w:t>ii) savas pamatdarbības klientiem vai piegādātājiem sniedz ieguldījumu pakalpojumus, kas nav darījumi savā vārdā, attiecībā uz preču atvasinātajiem instrumentiem vai emisijas kvotām vai to atvasinātajiem instrumentiem;</w:t>
            </w:r>
            <w:r w:rsidRPr="001E03AA">
              <w:rPr>
                <w:b/>
                <w:bCs/>
                <w:i/>
                <w:iCs/>
              </w:rPr>
              <w:t>";</w:t>
            </w:r>
          </w:p>
        </w:tc>
      </w:tr>
    </w:tbl>
    <w:p w:rsidR="006C6BF9" w:rsidRPr="001E03AA" w:rsidP="006C6BF9" w14:paraId="29641292"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7F294014" w14:textId="77777777">
      <w:pPr>
        <w:pStyle w:val="AmCrossRef"/>
      </w:pPr>
      <w:r w:rsidRPr="001E03AA">
        <w:t>(https://eur-lex.europa.eu/legal-content/LV/TXT/?uri=CELEX%3A02014L0065-20260606)</w:t>
      </w:r>
    </w:p>
    <w:p w:rsidR="006C6BF9" w:rsidRPr="001E03AA" w:rsidP="006C6BF9" w14:paraId="6C8C45AF"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5C5A45AE" w14:textId="77777777">
      <w:pPr>
        <w:pStyle w:val="AmJustText"/>
      </w:pPr>
      <w:r w:rsidRPr="001E03AA">
        <w:t xml:space="preserve">Ziņojuma projektā ierosinātais svītrojums būtu jānoraida, jo palīgdarbības izņēmums darbojas efektīvi un nekādi fakti neapliecina regulatīvas nepilnības. Preču uzņēmumi </w:t>
      </w:r>
      <w:r w:rsidRPr="001E03AA">
        <w:t>atvasinātos instrumentus galvenokārt izmanto, lai ierobežotu komerciālus riskus, un nerada tādus pašus riskus kā ieguldījumu brokeru sabiedrības. Svītrojums radītu nesamērīgas kapitāla un atbilstības nodrošināšanas izmaksas, samazinātu tirgus likviditāti, vājinātu ES konkurētspēju un galu galā palielinātu enerģijas, pārtikas un citu nepieciešamu preču cenas.</w:t>
      </w:r>
    </w:p>
    <w:p w:rsidR="006C6BF9" w:rsidRPr="001E03AA" w:rsidP="006C6BF9" w14:paraId="0E300ED6" w14:textId="77777777">
      <w:r w:rsidRPr="001E03AA">
        <w:rPr>
          <w:rStyle w:val="HideTWBExt"/>
        </w:rPr>
        <w:t>&lt;/Amend&gt;</w:t>
      </w:r>
    </w:p>
    <w:p w:rsidR="006C6BF9" w:rsidRPr="001E03AA" w:rsidP="006C6BF9" w14:paraId="0D6E441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639</w:t>
      </w:r>
      <w:r w:rsidRPr="001E03AA">
        <w:rPr>
          <w:rStyle w:val="HideTWBExt"/>
          <w:b w:val="0"/>
        </w:rPr>
        <w:t>&lt;/NumAm&gt;</w:t>
      </w:r>
    </w:p>
    <w:p w:rsidR="006C6BF9" w:rsidRPr="001E03AA" w:rsidP="006C6BF9" w14:paraId="5A36ED29"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083530B0"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7B998DE6" w14:textId="77777777">
      <w:pPr>
        <w:pStyle w:val="NormalBold"/>
      </w:pPr>
      <w:r w:rsidRPr="001E03AA">
        <w:rPr>
          <w:rStyle w:val="HideTWBExt"/>
          <w:b w:val="0"/>
        </w:rPr>
        <w:t>&lt;/RepeatBlock-By&gt;</w:t>
      </w:r>
    </w:p>
    <w:p w:rsidR="006C6BF9" w:rsidRPr="001E03AA" w:rsidP="006C6BF9" w14:paraId="4CE5B913"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3F9E5F2" w14:textId="77777777">
      <w:pPr>
        <w:pStyle w:val="NormalBold"/>
      </w:pPr>
      <w:r w:rsidRPr="001E03AA">
        <w:rPr>
          <w:rStyle w:val="HideTWBExt"/>
          <w:b w:val="0"/>
        </w:rPr>
        <w:t>&lt;Article&gt;</w:t>
      </w:r>
      <w:r w:rsidRPr="001E03AA">
        <w:t>3. pants – 1. daļa – 1.b punkts (jauns)</w:t>
      </w:r>
      <w:r w:rsidRPr="001E03AA">
        <w:rPr>
          <w:rStyle w:val="HideTWBExt"/>
          <w:b w:val="0"/>
        </w:rPr>
        <w:t>&lt;/Article&gt;</w:t>
      </w:r>
    </w:p>
    <w:p w:rsidR="006C6BF9" w:rsidRPr="001E03AA" w:rsidP="006C6BF9" w14:paraId="44F738CD" w14:textId="77777777">
      <w:r w:rsidRPr="001E03AA">
        <w:rPr>
          <w:rStyle w:val="HideTWBExt"/>
        </w:rPr>
        <w:t>&lt;DocAmend2&gt;</w:t>
      </w:r>
      <w:r w:rsidRPr="001E03AA">
        <w:t>Direktīva 2014/65/ES</w:t>
      </w:r>
      <w:r w:rsidRPr="001E03AA">
        <w:rPr>
          <w:rStyle w:val="HideTWBExt"/>
        </w:rPr>
        <w:t>&lt;/DocAmend2&gt;</w:t>
      </w:r>
    </w:p>
    <w:p w:rsidR="006C6BF9" w:rsidRPr="001E03AA" w:rsidP="006C6BF9" w14:paraId="5B4AD9AD" w14:textId="77777777">
      <w:r w:rsidRPr="001E03AA">
        <w:rPr>
          <w:rStyle w:val="HideTWBExt"/>
        </w:rPr>
        <w:t>&lt;Article2&gt;</w:t>
      </w:r>
      <w:r w:rsidRPr="001E03AA">
        <w:t>2. pants – 4.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43C1F6"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18DAD71" w14:textId="77777777"/>
        </w:tc>
      </w:tr>
      <w:tr w14:paraId="2F7B9BD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974C226" w14:textId="77777777">
            <w:pPr>
              <w:pStyle w:val="AmColumnHeading"/>
            </w:pPr>
            <w:r w:rsidRPr="001E03AA">
              <w:t>Spēkā esošais teksts</w:t>
            </w:r>
          </w:p>
        </w:tc>
        <w:tc>
          <w:tcPr>
            <w:tcW w:w="4876" w:type="dxa"/>
            <w:tcBorders>
              <w:top w:val="nil"/>
              <w:left w:val="nil"/>
              <w:bottom w:val="nil"/>
              <w:right w:val="nil"/>
            </w:tcBorders>
            <w:hideMark/>
          </w:tcPr>
          <w:p w:rsidR="006C6BF9" w:rsidRPr="001E03AA" w:rsidP="008E6ADF" w14:paraId="7F490617" w14:textId="77777777">
            <w:pPr>
              <w:pStyle w:val="AmColumnHeading"/>
            </w:pPr>
            <w:r w:rsidRPr="001E03AA">
              <w:t>Grozījums</w:t>
            </w:r>
          </w:p>
        </w:tc>
      </w:tr>
      <w:tr w14:paraId="131C599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41647C5" w14:textId="77777777">
            <w:pPr>
              <w:pStyle w:val="Normal6a"/>
            </w:pPr>
          </w:p>
        </w:tc>
        <w:tc>
          <w:tcPr>
            <w:tcW w:w="4876" w:type="dxa"/>
            <w:tcBorders>
              <w:top w:val="nil"/>
              <w:left w:val="nil"/>
              <w:bottom w:val="nil"/>
              <w:right w:val="nil"/>
            </w:tcBorders>
            <w:hideMark/>
          </w:tcPr>
          <w:p w:rsidR="006C6BF9" w:rsidRPr="001E03AA" w:rsidP="008E6ADF" w14:paraId="55CC210A" w14:textId="77777777">
            <w:pPr>
              <w:pStyle w:val="Normal6a"/>
            </w:pPr>
            <w:r w:rsidRPr="001E03AA">
              <w:rPr>
                <w:b/>
                <w:i/>
              </w:rPr>
              <w:t>1.b</w:t>
            </w:r>
            <w:r w:rsidRPr="001E03AA">
              <w:tab/>
            </w:r>
            <w:r w:rsidRPr="001E03AA">
              <w:rPr>
                <w:b/>
                <w:i/>
              </w:rPr>
              <w:t>direktīvas 2. panta 4. punktu aizstāj ar šādu:</w:t>
            </w:r>
          </w:p>
        </w:tc>
      </w:tr>
      <w:tr w14:paraId="55899C7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1A6EC33" w14:textId="77777777">
            <w:pPr>
              <w:pStyle w:val="Normal6a"/>
            </w:pPr>
            <w:r w:rsidRPr="001E03AA">
              <w:rPr>
                <w:b/>
                <w:i/>
              </w:rPr>
              <w:t xml:space="preserve">1. </w:t>
            </w:r>
            <w:r w:rsidRPr="001E03AA">
              <w:t xml:space="preserve">Līdz </w:t>
            </w:r>
            <w:r w:rsidRPr="001E03AA">
              <w:rPr>
                <w:b/>
                <w:i/>
              </w:rPr>
              <w:t>2021. gada 31. jūlijam</w:t>
            </w:r>
            <w:r w:rsidRPr="001E03AA">
              <w:t xml:space="preserve"> Komisija pieņem deleģēto aktu saskaņā ar 89. pantu, lai papildinātu šo direktīvu, šā panta 1. punkta j) apakšpunkta nolūkā precizējot kritērijus, pēc kuriem nosaka, kad grupas līmenī darbība ir uzskatāma par papilddarbību attiecībā pret pamatdarbību.</w:t>
            </w:r>
          </w:p>
        </w:tc>
        <w:tc>
          <w:tcPr>
            <w:tcW w:w="4876" w:type="dxa"/>
            <w:tcBorders>
              <w:top w:val="nil"/>
              <w:left w:val="nil"/>
              <w:bottom w:val="nil"/>
              <w:right w:val="nil"/>
            </w:tcBorders>
            <w:hideMark/>
          </w:tcPr>
          <w:p w:rsidR="006C6BF9" w:rsidRPr="001E03AA" w:rsidP="008E6ADF" w14:paraId="3BC02649" w14:textId="77777777">
            <w:pPr>
              <w:pStyle w:val="Normal6a"/>
            </w:pPr>
            <w:r w:rsidRPr="001E03AA">
              <w:rPr>
                <w:b/>
                <w:bCs/>
                <w:i/>
                <w:iCs/>
              </w:rPr>
              <w:t>"</w:t>
            </w:r>
            <w:r w:rsidRPr="001E03AA">
              <w:t>4.</w:t>
            </w:r>
            <w:r w:rsidRPr="001E03AA">
              <w:rPr>
                <w:b/>
                <w:i/>
              </w:rPr>
              <w:t xml:space="preserve"> </w:t>
            </w:r>
            <w:r w:rsidRPr="001E03AA">
              <w:t xml:space="preserve">Līdz </w:t>
            </w:r>
            <w:r w:rsidRPr="001E03AA">
              <w:rPr>
                <w:b/>
                <w:i/>
              </w:rPr>
              <w:t>[12 mēneši pēc šīs direktīvas stāšanās spēkā]</w:t>
            </w:r>
            <w:r w:rsidRPr="001E03AA">
              <w:t xml:space="preserve"> Komisija pieņem deleģēto aktu saskaņā ar 89. pantu, lai papildinātu šo direktīvu, šā panta 1. punkta j) apakšpunkta nolūkā precizējot kritērijus, pēc kuriem nosaka, kad grupas līmenī darbība ir uzskatāma par papilddarbību attiecībā pret pamatdarbību.</w:t>
            </w:r>
          </w:p>
        </w:tc>
      </w:tr>
      <w:tr w14:paraId="1A1E508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B44EBFC" w14:textId="77777777">
            <w:pPr>
              <w:pStyle w:val="Normal6a"/>
            </w:pPr>
            <w:r w:rsidRPr="001E03AA">
              <w:t>Nosakot minētos kritērijus, ņem vērā šādus elementus:</w:t>
            </w:r>
          </w:p>
        </w:tc>
        <w:tc>
          <w:tcPr>
            <w:tcW w:w="4876" w:type="dxa"/>
            <w:tcBorders>
              <w:top w:val="nil"/>
              <w:left w:val="nil"/>
              <w:bottom w:val="nil"/>
              <w:right w:val="nil"/>
            </w:tcBorders>
            <w:hideMark/>
          </w:tcPr>
          <w:p w:rsidR="006C6BF9" w:rsidRPr="001E03AA" w:rsidP="008E6ADF" w14:paraId="3E1DD918" w14:textId="77777777">
            <w:pPr>
              <w:pStyle w:val="Normal6a"/>
            </w:pPr>
            <w:r w:rsidRPr="001E03AA">
              <w:t>Nosakot minētos kritērijus, ņem vērā šādus elementus:</w:t>
            </w:r>
          </w:p>
        </w:tc>
      </w:tr>
      <w:tr w14:paraId="3B4EF1B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804FB1B" w14:textId="77777777">
            <w:pPr>
              <w:pStyle w:val="Normal6a"/>
            </w:pPr>
            <w:r w:rsidRPr="001E03AA">
              <w:t>a) to, vai neto nenokārtotais nosacītais riska darījums ar preču atvasinātajiem instrumentiem vai emisijas kvotām, vai to atvasinātajiem instrumentiem skaidras naudas norēķiniem, ko tirgo Savienībā, izņemot preču atvasinātos instrumentus, emisijas kvotas vai to atvasinātos instrumentus, ko tirgo tirdzniecības vietā, ir mazāks par gada robežvērtību – 3 miljardiem EUR; vai</w:t>
            </w:r>
          </w:p>
        </w:tc>
        <w:tc>
          <w:tcPr>
            <w:tcW w:w="4876" w:type="dxa"/>
            <w:tcBorders>
              <w:top w:val="nil"/>
              <w:left w:val="nil"/>
              <w:bottom w:val="nil"/>
              <w:right w:val="nil"/>
            </w:tcBorders>
            <w:hideMark/>
          </w:tcPr>
          <w:p w:rsidR="006C6BF9" w:rsidRPr="001E03AA" w:rsidP="008E6ADF" w14:paraId="1221F209" w14:textId="77777777">
            <w:pPr>
              <w:pStyle w:val="Normal6a"/>
            </w:pPr>
            <w:r w:rsidRPr="001E03AA">
              <w:t>a) to, vai neto nenokārtotais nosacītais riska darījums ar preču atvasinātajiem instrumentiem vai emisijas kvotām, vai to atvasinātajiem instrumentiem skaidras naudas norēķiniem, ko tirgo Savienībā, izņemot preču atvasinātos instrumentus, emisijas kvotas vai to atvasinātos instrumentus, ko tirgo tirdzniecības vietā, ir mazāks par gada robežvērtību – 3 miljardiem EUR; vai</w:t>
            </w:r>
          </w:p>
        </w:tc>
      </w:tr>
      <w:tr w14:paraId="25F147B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E9C37B9" w14:textId="77777777">
            <w:pPr>
              <w:pStyle w:val="Normal6a"/>
            </w:pPr>
            <w:r w:rsidRPr="001E03AA">
              <w:t>b) to, vai grupas, pie kuras pieder attiecīgā persona, izmantotais kapitāls galvenokārt ir piesaistīts grupas pamatdarbībai;</w:t>
            </w:r>
            <w:r w:rsidRPr="001E03AA">
              <w:rPr>
                <w:b/>
                <w:i/>
              </w:rPr>
              <w:t xml:space="preserve"> vai</w:t>
            </w:r>
          </w:p>
        </w:tc>
        <w:tc>
          <w:tcPr>
            <w:tcW w:w="4876" w:type="dxa"/>
            <w:tcBorders>
              <w:top w:val="nil"/>
              <w:left w:val="nil"/>
              <w:bottom w:val="nil"/>
              <w:right w:val="nil"/>
            </w:tcBorders>
            <w:hideMark/>
          </w:tcPr>
          <w:p w:rsidR="006C6BF9" w:rsidRPr="001E03AA" w:rsidP="008E6ADF" w14:paraId="2A12952A" w14:textId="77777777">
            <w:pPr>
              <w:pStyle w:val="Normal6a"/>
            </w:pPr>
            <w:r w:rsidRPr="001E03AA">
              <w:t>b) to, vai grupas, pie kuras pieder attiecīgā persona, izmantotais kapitāls galvenokārt ir piesaistīts grupas pamatdarbībai;</w:t>
            </w:r>
          </w:p>
        </w:tc>
      </w:tr>
      <w:tr w14:paraId="4DD1068C"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45A3BE9" w14:textId="77777777">
            <w:pPr>
              <w:pStyle w:val="Normal6a"/>
            </w:pPr>
            <w:r w:rsidRPr="001E03AA">
              <w:t xml:space="preserve">c) to, vai 1. punkta j) apakšpunktā minēto darbību apmērs pārsniedz vai nepārsniedz pārējo tirdzniecības darbību kopējo apmēru </w:t>
            </w:r>
            <w:r w:rsidRPr="001E03AA">
              <w:t>grupas līmenī.</w:t>
            </w:r>
          </w:p>
        </w:tc>
        <w:tc>
          <w:tcPr>
            <w:tcW w:w="4876" w:type="dxa"/>
            <w:tcBorders>
              <w:top w:val="nil"/>
              <w:left w:val="nil"/>
              <w:bottom w:val="nil"/>
              <w:right w:val="nil"/>
            </w:tcBorders>
            <w:hideMark/>
          </w:tcPr>
          <w:p w:rsidR="006C6BF9" w:rsidRPr="001E03AA" w:rsidP="008E6ADF" w14:paraId="04B9251A" w14:textId="77777777">
            <w:pPr>
              <w:pStyle w:val="Normal6a"/>
            </w:pPr>
            <w:r w:rsidRPr="001E03AA">
              <w:t xml:space="preserve">c) to, vai 1. punkta j) apakšpunktā minēto darbību apmērs pārsniedz vai nepārsniedz pārējo tirdzniecības darbību kopējo apmēru </w:t>
            </w:r>
            <w:r w:rsidRPr="001E03AA">
              <w:t>grupas līmenī.</w:t>
            </w:r>
          </w:p>
        </w:tc>
      </w:tr>
      <w:tr w14:paraId="541CB41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6F51A39" w14:textId="77777777">
            <w:pPr>
              <w:pStyle w:val="Normal6a"/>
            </w:pPr>
            <w:r w:rsidRPr="001E03AA">
              <w:t>Šajā punktā minētās darbības ņem vērā grupas līmenī.</w:t>
            </w:r>
          </w:p>
        </w:tc>
        <w:tc>
          <w:tcPr>
            <w:tcW w:w="4876" w:type="dxa"/>
            <w:tcBorders>
              <w:top w:val="nil"/>
              <w:left w:val="nil"/>
              <w:bottom w:val="nil"/>
              <w:right w:val="nil"/>
            </w:tcBorders>
            <w:hideMark/>
          </w:tcPr>
          <w:p w:rsidR="006C6BF9" w:rsidRPr="001E03AA" w:rsidP="008E6ADF" w14:paraId="63FBF617" w14:textId="77777777">
            <w:pPr>
              <w:pStyle w:val="Normal6a"/>
            </w:pPr>
            <w:r w:rsidRPr="001E03AA">
              <w:rPr>
                <w:b/>
                <w:i/>
              </w:rPr>
              <w:t>ca) to, vai personas neto nenokārtotais riska darījums ir niecīga daļa no neto nenokārtotā riska darījumu kopsummas preču atvasināto instrumentu vai emisijas kvotu tirgos, vai atvasināto instrumentu tirgos;</w:t>
            </w:r>
          </w:p>
        </w:tc>
      </w:tr>
      <w:tr w14:paraId="3242F96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C3580C3" w14:textId="77777777">
            <w:pPr>
              <w:pStyle w:val="Normal6a"/>
            </w:pPr>
            <w:r w:rsidRPr="001E03AA">
              <w:rPr>
                <w:b/>
                <w:i/>
              </w:rPr>
              <w:t>Šā punkta otrajā daļā minētajos elementos neietver:</w:t>
            </w:r>
          </w:p>
        </w:tc>
        <w:tc>
          <w:tcPr>
            <w:tcW w:w="4876" w:type="dxa"/>
            <w:tcBorders>
              <w:top w:val="nil"/>
              <w:left w:val="nil"/>
              <w:bottom w:val="nil"/>
              <w:right w:val="nil"/>
            </w:tcBorders>
            <w:hideMark/>
          </w:tcPr>
          <w:p w:rsidR="006C6BF9" w:rsidRPr="001E03AA" w:rsidP="008E6ADF" w14:paraId="5B99B1B3" w14:textId="77777777">
            <w:pPr>
              <w:pStyle w:val="Normal6a"/>
            </w:pPr>
            <w:r w:rsidRPr="001E03AA">
              <w:rPr>
                <w:b/>
                <w:i/>
              </w:rPr>
              <w:t>cb) to, vai ieguldījumu pakalpojumus sniedz vienīgi riska ierobežošanas nolūkā.</w:t>
            </w:r>
          </w:p>
        </w:tc>
      </w:tr>
      <w:tr w14:paraId="6AE1ABB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E674C18" w14:textId="77777777">
            <w:pPr>
              <w:pStyle w:val="Normal6a"/>
            </w:pPr>
            <w:r w:rsidRPr="001E03AA">
              <w:rPr>
                <w:b/>
                <w:i/>
              </w:rPr>
              <w:t>a) Regulas (ES) Nr. 648/2012 3. pantā minētos darījumus, ko grupas veic viena ar otru un kas nodrošina likviditāti grupas mērogā, vai tiek veikti riska pārvaldības nolūkā;</w:t>
            </w:r>
          </w:p>
        </w:tc>
        <w:tc>
          <w:tcPr>
            <w:tcW w:w="4876" w:type="dxa"/>
            <w:tcBorders>
              <w:top w:val="nil"/>
              <w:left w:val="nil"/>
              <w:bottom w:val="nil"/>
              <w:right w:val="nil"/>
            </w:tcBorders>
            <w:hideMark/>
          </w:tcPr>
          <w:p w:rsidR="006C6BF9" w:rsidRPr="001E03AA" w:rsidP="008E6ADF" w14:paraId="6BDF26D5" w14:textId="77777777">
            <w:pPr>
              <w:pStyle w:val="Normal6a"/>
            </w:pPr>
            <w:r w:rsidRPr="001E03AA">
              <w:t>Šajā punktā minētās darbības ņem vērā grupas līmenī.</w:t>
            </w:r>
            <w:r w:rsidRPr="001E03AA">
              <w:rPr>
                <w:b/>
                <w:bCs/>
                <w:i/>
                <w:iCs/>
              </w:rPr>
              <w:t>";</w:t>
            </w:r>
          </w:p>
        </w:tc>
      </w:tr>
      <w:tr w14:paraId="31CB01B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E8592E0" w14:textId="77777777">
            <w:pPr>
              <w:pStyle w:val="Normal6a"/>
            </w:pPr>
            <w:r w:rsidRPr="001E03AA">
              <w:rPr>
                <w:b/>
                <w:i/>
              </w:rPr>
              <w:t>b) darījumus ar preču atvasinātajiem instrumentiem vai emisijas kvotām vai to atvasinātajiem instrumentiem, kas ir objektīvi izmērāmi kā tādi, kas samazina riskus, kuri ir tieši saistīti ar komercdarbību vai valsts kases finansēšanas darbību;</w:t>
            </w:r>
          </w:p>
        </w:tc>
        <w:tc>
          <w:tcPr>
            <w:tcW w:w="4876" w:type="dxa"/>
            <w:tcBorders>
              <w:top w:val="nil"/>
              <w:left w:val="nil"/>
              <w:bottom w:val="nil"/>
              <w:right w:val="nil"/>
            </w:tcBorders>
          </w:tcPr>
          <w:p w:rsidR="006C6BF9" w:rsidRPr="001E03AA" w:rsidP="008E6ADF" w14:paraId="15607DE9" w14:textId="77777777">
            <w:pPr>
              <w:pStyle w:val="Normal6a"/>
            </w:pPr>
          </w:p>
        </w:tc>
      </w:tr>
    </w:tbl>
    <w:p w:rsidR="006C6BF9" w:rsidRPr="001E03AA" w:rsidP="006C6BF9" w14:paraId="540E0B3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39D23F16" w14:textId="77777777">
      <w:pPr>
        <w:pStyle w:val="AmCrossRef"/>
      </w:pPr>
      <w:r w:rsidRPr="001E03AA">
        <w:t>(https://eur-lex.europa.eu/legal-content/LV/TXT/?uri=CELEX%3A02014L0065-20260606)</w:t>
      </w:r>
    </w:p>
    <w:p w:rsidR="006C6BF9" w:rsidRPr="001E03AA" w:rsidP="006C6BF9" w14:paraId="51CB089B" w14:textId="77777777">
      <w:r w:rsidRPr="001E03AA">
        <w:rPr>
          <w:rStyle w:val="HideTWBExt"/>
        </w:rPr>
        <w:t>&lt;/Amend&gt;</w:t>
      </w:r>
    </w:p>
    <w:p w:rsidR="006C6BF9" w:rsidRPr="001E03AA" w:rsidP="006C6BF9" w14:paraId="4548B1E3"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640</w:t>
      </w:r>
      <w:r w:rsidRPr="001E03AA">
        <w:rPr>
          <w:rStyle w:val="HideTWBExt"/>
          <w:b w:val="0"/>
        </w:rPr>
        <w:t>&lt;/NumAm&gt;</w:t>
      </w:r>
    </w:p>
    <w:p w:rsidR="006C6BF9" w:rsidRPr="001E03AA" w:rsidP="006C6BF9" w14:paraId="10DD1833" w14:textId="77777777">
      <w:pPr>
        <w:pStyle w:val="NormalBold"/>
      </w:pPr>
      <w:r w:rsidRPr="001E03AA">
        <w:rPr>
          <w:rStyle w:val="HideTWBExt"/>
          <w:b w:val="0"/>
        </w:rPr>
        <w:t>&lt;RepeatBlock-By&gt;&lt;Members&gt;</w:t>
      </w:r>
      <w:r w:rsidRPr="001E03AA">
        <w:t>Sirpa Pietikäinen</w:t>
      </w:r>
      <w:r w:rsidRPr="001E03AA">
        <w:rPr>
          <w:rStyle w:val="HideTWBExt"/>
          <w:b w:val="0"/>
        </w:rPr>
        <w:t>&lt;/Members&gt;</w:t>
      </w:r>
    </w:p>
    <w:p w:rsidR="006C6BF9" w:rsidRPr="001E03AA" w:rsidP="006C6BF9" w14:paraId="0CF621FD" w14:textId="77777777">
      <w:pPr>
        <w:pStyle w:val="NormalBold"/>
      </w:pPr>
      <w:r w:rsidRPr="001E03AA">
        <w:rPr>
          <w:rStyle w:val="HideTWBExt"/>
          <w:b w:val="0"/>
        </w:rPr>
        <w:t>&lt;/RepeatBlock-By&gt;</w:t>
      </w:r>
    </w:p>
    <w:p w:rsidR="006C6BF9" w:rsidRPr="001E03AA" w:rsidP="006C6BF9" w14:paraId="5982A8FF"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049A206C" w14:textId="77777777">
      <w:pPr>
        <w:pStyle w:val="NormalBold"/>
      </w:pPr>
      <w:r w:rsidRPr="001E03AA">
        <w:rPr>
          <w:rStyle w:val="HideTWBExt"/>
          <w:b w:val="0"/>
        </w:rPr>
        <w:t>&lt;Article&gt;</w:t>
      </w:r>
      <w:r w:rsidRPr="001E03AA">
        <w:t xml:space="preserve"> 3. pants – 1. daļa – 2. punkts – ea apakšpunkts (jauns)</w:t>
      </w:r>
      <w:r w:rsidRPr="001E03AA">
        <w:rPr>
          <w:rStyle w:val="HideTWBExt"/>
          <w:b w:val="0"/>
        </w:rPr>
        <w:t>&lt;/Article&gt;</w:t>
      </w:r>
    </w:p>
    <w:p w:rsidR="006C6BF9" w:rsidRPr="001E03AA" w:rsidP="006C6BF9" w14:paraId="27DA8449" w14:textId="77777777">
      <w:r w:rsidRPr="001E03AA">
        <w:rPr>
          <w:rStyle w:val="HideTWBExt"/>
        </w:rPr>
        <w:t>&lt;DocAmend2&gt;</w:t>
      </w:r>
      <w:r w:rsidRPr="001E03AA">
        <w:t>Direktīva 2014/65/ES</w:t>
      </w:r>
      <w:r w:rsidRPr="001E03AA">
        <w:rPr>
          <w:rStyle w:val="HideTWBExt"/>
        </w:rPr>
        <w:t>&lt;/DocAmend2&gt;</w:t>
      </w:r>
    </w:p>
    <w:p w:rsidR="006C6BF9" w:rsidRPr="001E03AA" w:rsidP="006C6BF9" w14:paraId="0511AF14" w14:textId="77777777">
      <w:r w:rsidRPr="001E03AA">
        <w:rPr>
          <w:rStyle w:val="HideTWBExt"/>
        </w:rPr>
        <w:t>&lt;Article2&gt;</w:t>
      </w:r>
      <w:r w:rsidRPr="001E03AA">
        <w:t>4. pants – 1. daļa – 34.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D48D69"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12763B7B" w14:textId="77777777"/>
        </w:tc>
      </w:tr>
      <w:tr w14:paraId="239F6F4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141EA0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8BC1C88" w14:textId="77777777">
            <w:pPr>
              <w:pStyle w:val="AmColumnHeading"/>
            </w:pPr>
            <w:r w:rsidRPr="001E03AA">
              <w:t>Grozījums</w:t>
            </w:r>
          </w:p>
        </w:tc>
      </w:tr>
      <w:tr w14:paraId="7EC5FD86"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67C3FB9" w14:textId="77777777">
            <w:pPr>
              <w:pStyle w:val="Normal6a"/>
            </w:pPr>
          </w:p>
        </w:tc>
        <w:tc>
          <w:tcPr>
            <w:tcW w:w="4876" w:type="dxa"/>
            <w:tcBorders>
              <w:top w:val="nil"/>
              <w:left w:val="nil"/>
              <w:bottom w:val="nil"/>
              <w:right w:val="nil"/>
            </w:tcBorders>
            <w:hideMark/>
          </w:tcPr>
          <w:p w:rsidR="006C6BF9" w:rsidRPr="001E03AA" w:rsidP="008E6ADF" w14:paraId="57A562A3" w14:textId="77777777">
            <w:pPr>
              <w:pStyle w:val="Normal6a"/>
            </w:pPr>
            <w:r w:rsidRPr="001E03AA">
              <w:rPr>
                <w:b/>
                <w:i/>
              </w:rPr>
              <w:t>ea)</w:t>
            </w:r>
            <w:r w:rsidRPr="001E03AA">
              <w:tab/>
            </w:r>
            <w:r w:rsidRPr="001E03AA">
              <w:rPr>
                <w:b/>
                <w:i/>
              </w:rPr>
              <w:t>direktīvas 4. panta 34. punktu groza šādi:</w:t>
            </w:r>
          </w:p>
        </w:tc>
      </w:tr>
      <w:tr w14:paraId="73B45DAA"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C9BF69E" w14:textId="77777777">
            <w:pPr>
              <w:pStyle w:val="Normal6a"/>
              <w:rPr>
                <w:bCs/>
                <w:iCs/>
              </w:rPr>
            </w:pPr>
            <w:r w:rsidRPr="001E03AA">
              <w:t>“grupa” ir grupa, kas definēta Direktīvas 2013/34/ES 2. panta 11. punktā;</w:t>
            </w:r>
          </w:p>
        </w:tc>
        <w:tc>
          <w:tcPr>
            <w:tcW w:w="4876" w:type="dxa"/>
            <w:tcBorders>
              <w:top w:val="nil"/>
              <w:left w:val="nil"/>
              <w:bottom w:val="nil"/>
              <w:right w:val="nil"/>
            </w:tcBorders>
            <w:hideMark/>
          </w:tcPr>
          <w:p w:rsidR="006C6BF9" w:rsidRPr="001E03AA" w:rsidP="008E6ADF" w14:paraId="5650C578" w14:textId="77777777">
            <w:pPr>
              <w:pStyle w:val="Normal6a"/>
            </w:pPr>
            <w:r w:rsidRPr="001E03AA">
              <w:t>"grupa" ir grupa, kas definēta Direktīvas 2013/34/ES 2. panta 11. punktā</w:t>
            </w:r>
            <w:r w:rsidRPr="001E03AA">
              <w:rPr>
                <w:b/>
                <w:i/>
              </w:rPr>
              <w:t xml:space="preserve">, ietverot centrālos darījumu partnerus (CCP), kā definēts Regulas (ES) 600/2014 2. panta 1. punktā, un centrālos vērtspapīru depozitārijus (CVD), kā definēts Regulas </w:t>
            </w:r>
            <w:r w:rsidRPr="001E03AA">
              <w:rPr>
                <w:b/>
                <w:i/>
              </w:rPr>
              <w:t>(ES) 600/2014 31.a panta 2. punkta 1. apakšpunktā</w:t>
            </w:r>
            <w:r w:rsidRPr="001E03AA">
              <w:t>;</w:t>
            </w:r>
          </w:p>
        </w:tc>
      </w:tr>
    </w:tbl>
    <w:p w:rsidR="006C6BF9" w:rsidRPr="001E03AA" w:rsidP="006C6BF9" w14:paraId="697A3120"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FBB87E6" w14:textId="77777777">
      <w:r w:rsidRPr="001E03AA">
        <w:rPr>
          <w:rStyle w:val="HideTWBExt"/>
        </w:rPr>
        <w:t>&lt;/Amend&gt;</w:t>
      </w:r>
    </w:p>
    <w:p w:rsidR="006C6BF9" w:rsidRPr="001E03AA" w:rsidP="006C6BF9" w14:paraId="31BEA452"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641</w:t>
      </w:r>
      <w:r w:rsidRPr="001E03AA">
        <w:rPr>
          <w:rStyle w:val="HideTWBExt"/>
          <w:b w:val="0"/>
        </w:rPr>
        <w:t>&lt;/NumAm&gt;</w:t>
      </w:r>
    </w:p>
    <w:p w:rsidR="006C6BF9" w:rsidRPr="001E03AA" w:rsidP="006C6BF9" w14:paraId="79B2BC6C"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58F364E2"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0C721071" w14:textId="77777777">
      <w:pPr>
        <w:pStyle w:val="NormalBold"/>
      </w:pPr>
      <w:r w:rsidRPr="001E03AA">
        <w:rPr>
          <w:rStyle w:val="HideTWBExt"/>
          <w:b w:val="0"/>
        </w:rPr>
        <w:t>&lt;/RepeatBlock-By&gt;</w:t>
      </w:r>
    </w:p>
    <w:p w:rsidR="006C6BF9" w:rsidRPr="001E03AA" w:rsidP="006C6BF9" w14:paraId="0EED667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4480AB89" w14:textId="77777777">
      <w:pPr>
        <w:pStyle w:val="NormalBold"/>
      </w:pPr>
      <w:r w:rsidRPr="001E03AA">
        <w:rPr>
          <w:rStyle w:val="HideTWBExt"/>
          <w:b w:val="0"/>
        </w:rPr>
        <w:t>&lt;Article&gt;</w:t>
      </w:r>
      <w:r w:rsidRPr="001E03AA">
        <w:t>3. pants – 1. daļa – 16. punkts – aa apakšpunkts (jauns)</w:t>
      </w:r>
      <w:r w:rsidRPr="001E03AA">
        <w:rPr>
          <w:rStyle w:val="HideTWBExt"/>
          <w:b w:val="0"/>
        </w:rPr>
        <w:t>&lt;/Article&gt;</w:t>
      </w:r>
    </w:p>
    <w:p w:rsidR="006C6BF9" w:rsidRPr="001E03AA" w:rsidP="006C6BF9" w14:paraId="17418B7A" w14:textId="77777777">
      <w:r w:rsidRPr="001E03AA">
        <w:rPr>
          <w:rStyle w:val="HideTWBExt"/>
        </w:rPr>
        <w:t>&lt;DocAmend2&gt;</w:t>
      </w:r>
      <w:r w:rsidRPr="001E03AA">
        <w:t xml:space="preserve"> Direktīva 2014/65/ES</w:t>
      </w:r>
      <w:r w:rsidRPr="001E03AA">
        <w:rPr>
          <w:rStyle w:val="HideTWBExt"/>
        </w:rPr>
        <w:t>&lt;/DocAmend2&gt;</w:t>
      </w:r>
    </w:p>
    <w:p w:rsidR="006C6BF9" w:rsidRPr="001E03AA" w:rsidP="006C6BF9" w14:paraId="48907F97" w14:textId="77777777">
      <w:r w:rsidRPr="001E03AA">
        <w:rPr>
          <w:rStyle w:val="HideTWBExt"/>
        </w:rPr>
        <w:t>&lt;Article2&gt;</w:t>
      </w:r>
      <w:r w:rsidRPr="001E03AA">
        <w:t>57. pants – 1. punkts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BC0C0D"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6A7BAD81" w14:textId="77777777"/>
        </w:tc>
      </w:tr>
      <w:tr w14:paraId="01842DE1"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3A270E90" w14:textId="77777777">
            <w:pPr>
              <w:pStyle w:val="AmColumnHeading"/>
            </w:pPr>
            <w:r w:rsidRPr="001E03AA">
              <w:t>Spēkā esošais teksts</w:t>
            </w:r>
          </w:p>
        </w:tc>
        <w:tc>
          <w:tcPr>
            <w:tcW w:w="4876" w:type="dxa"/>
            <w:tcBorders>
              <w:top w:val="nil"/>
              <w:left w:val="nil"/>
              <w:bottom w:val="nil"/>
              <w:right w:val="nil"/>
            </w:tcBorders>
            <w:hideMark/>
          </w:tcPr>
          <w:p w:rsidR="006C6BF9" w:rsidRPr="001E03AA" w:rsidP="008E6ADF" w14:paraId="07667ADD" w14:textId="77777777">
            <w:pPr>
              <w:pStyle w:val="AmColumnHeading"/>
            </w:pPr>
            <w:r w:rsidRPr="001E03AA">
              <w:t>Grozījums</w:t>
            </w:r>
          </w:p>
        </w:tc>
      </w:tr>
      <w:tr w14:paraId="74A99D3E"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6E0D00D" w14:textId="77777777">
            <w:pPr>
              <w:pStyle w:val="Normal6a"/>
            </w:pPr>
          </w:p>
        </w:tc>
        <w:tc>
          <w:tcPr>
            <w:tcW w:w="4876" w:type="dxa"/>
            <w:tcBorders>
              <w:top w:val="nil"/>
              <w:left w:val="nil"/>
              <w:bottom w:val="nil"/>
              <w:right w:val="nil"/>
            </w:tcBorders>
            <w:hideMark/>
          </w:tcPr>
          <w:p w:rsidR="006C6BF9" w:rsidRPr="001E03AA" w:rsidP="008E6ADF" w14:paraId="399A6F39" w14:textId="77777777">
            <w:pPr>
              <w:pStyle w:val="Normal6a"/>
            </w:pPr>
            <w:r w:rsidRPr="001E03AA">
              <w:rPr>
                <w:b/>
                <w:i/>
              </w:rPr>
              <w:t>aa)</w:t>
            </w:r>
            <w:r w:rsidRPr="001E03AA">
              <w:tab/>
            </w:r>
            <w:r w:rsidRPr="001E03AA">
              <w:rPr>
                <w:b/>
                <w:i/>
              </w:rPr>
              <w:t>panta 1. punktu aizstāj ar šādu:</w:t>
            </w:r>
          </w:p>
        </w:tc>
      </w:tr>
      <w:tr w14:paraId="07A81A0A"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A0254ED" w14:textId="77777777">
            <w:pPr>
              <w:pStyle w:val="Normal6a"/>
            </w:pPr>
            <w:r w:rsidRPr="001E03AA">
              <w:t>1. Dalībvalstis nodrošina, ka kompetentās iestādes atbilstīgi EVTI noteiktajai aprēķināšanas metodikai regulatīvajos tehniskajos standartos, kas pieņemti saskaņā ar 3. punktu, nosaka un piemēro limitus attiecībā uz to, cik liela var būt lauksaimniecības preču atvasināto instrumentu un kritiski svarīgo vai nozīmīgo preču atvasināto instrumentu neto pozīcija, kuru persona var turēt visā tirdzniecības vietās veiktas tirdzniecības laikā, kā arī attiecībā uz ekonomiski līdzvērtīgiem ārpusbiržas atvasināto instrumentu līgumiem. Preču atvasinātos instrumentus uzskata par kritiski svarīgiem vai nozīmīgiem, ja galīgo pozīciju turētāju visu neto pozīciju summa veido to atvērto pozīciju apmēru un sasniedz vidēji vismaz 300 000 partiju viena gada laikā. Šos limitus nosaka, pamatojoties uz visām pašas personas turētajām pozīcijām un pozīcijām, ko viņas vārdā tur kopējā grupas līmenī, lai:</w:t>
            </w:r>
          </w:p>
        </w:tc>
        <w:tc>
          <w:tcPr>
            <w:tcW w:w="4876" w:type="dxa"/>
            <w:tcBorders>
              <w:top w:val="nil"/>
              <w:left w:val="nil"/>
              <w:bottom w:val="nil"/>
              <w:right w:val="nil"/>
            </w:tcBorders>
            <w:hideMark/>
          </w:tcPr>
          <w:p w:rsidR="006C6BF9" w:rsidRPr="001E03AA" w:rsidP="008E6ADF" w14:paraId="3680D640" w14:textId="77777777">
            <w:pPr>
              <w:pStyle w:val="Normal6a"/>
            </w:pPr>
            <w:r w:rsidRPr="001E03AA">
              <w:rPr>
                <w:b/>
                <w:bCs/>
                <w:i/>
                <w:iCs/>
              </w:rPr>
              <w:t>"</w:t>
            </w:r>
            <w:r w:rsidRPr="001E03AA">
              <w:t xml:space="preserve">1. Dalībvalstis nodrošina, ka kompetentās iestādes atbilstīgi EVTI noteiktajai aprēķināšanas metodikai regulatīvajos tehniskajos standartos, kas pieņemti saskaņā ar 3. punktu, nosaka un piemēro limitus attiecībā uz to, cik liela var būt lauksaimniecības </w:t>
            </w:r>
            <w:r w:rsidRPr="001E03AA">
              <w:rPr>
                <w:b/>
                <w:i/>
              </w:rPr>
              <w:t>vai enerģētikas</w:t>
            </w:r>
            <w:r w:rsidRPr="001E03AA">
              <w:t xml:space="preserve"> preču atvasināto instrumentu un kritiski svarīgo vai nozīmīgo preču atvasināto instrumentu neto pozīcija, kuru persona var turēt visā tirdzniecības vietās veiktas tirdzniecības laikā, kā arī attiecībā uz ekonomiski līdzvērtīgiem ārpusbiržas atvasināto instrumentu līgumiem. Preču atvasinātos instrumentus uzskata par kritiski svarīgiem vai nozīmīgiem, ja galīgo pozīciju turētāju visu neto pozīciju summa veido to atvērto pozīciju apmēru un sasniedz vidēji vismaz 300 000 partiju viena gada laikā. Šos limitus nosaka, pamatojoties uz visām pašas personas turētajām pozīcijām un pozīcijām, ko viņas vārdā tur kopējā grupas līmenī, lai:</w:t>
            </w:r>
          </w:p>
        </w:tc>
      </w:tr>
      <w:tr w14:paraId="26711613"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6FB9B5E" w14:textId="77777777">
            <w:pPr>
              <w:pStyle w:val="Normal6a"/>
            </w:pPr>
            <w:r w:rsidRPr="001E03AA">
              <w:t>a) novērstu tirgus ļaunprātīgu izmantošanu;</w:t>
            </w:r>
          </w:p>
        </w:tc>
        <w:tc>
          <w:tcPr>
            <w:tcW w:w="4876" w:type="dxa"/>
            <w:tcBorders>
              <w:top w:val="nil"/>
              <w:left w:val="nil"/>
              <w:bottom w:val="nil"/>
              <w:right w:val="nil"/>
            </w:tcBorders>
            <w:hideMark/>
          </w:tcPr>
          <w:p w:rsidR="006C6BF9" w:rsidRPr="001E03AA" w:rsidP="008E6ADF" w14:paraId="0D8445A9" w14:textId="77777777">
            <w:pPr>
              <w:pStyle w:val="Normal6a"/>
            </w:pPr>
            <w:r w:rsidRPr="001E03AA">
              <w:t>a) novērstu tirgus ļaunprātīgu izmantošanu;</w:t>
            </w:r>
          </w:p>
        </w:tc>
      </w:tr>
      <w:tr w14:paraId="42AE6617"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B689AC9" w14:textId="77777777">
            <w:pPr>
              <w:pStyle w:val="Normal6a"/>
            </w:pPr>
            <w:r w:rsidRPr="001E03AA">
              <w:t xml:space="preserve">b) atbalstītu sakārtotus cenu noteikšanas un norēķinu nosacījumus, tostarp lai novērstu tirgu kropļojošas pozīcijas, un jo īpaši nodrošinātu saskaņotību starp atvasinātu </w:t>
            </w:r>
            <w:r w:rsidRPr="001E03AA">
              <w:t>instrumentu cenu piegādes mēnesī un darījumu pamatā esošo preču tūlītējo cenu, neskarot darījumu pamatā esošo preču cenas atklāšanu tirgū.</w:t>
            </w:r>
          </w:p>
        </w:tc>
        <w:tc>
          <w:tcPr>
            <w:tcW w:w="4876" w:type="dxa"/>
            <w:tcBorders>
              <w:top w:val="nil"/>
              <w:left w:val="nil"/>
              <w:bottom w:val="nil"/>
              <w:right w:val="nil"/>
            </w:tcBorders>
            <w:hideMark/>
          </w:tcPr>
          <w:p w:rsidR="006C6BF9" w:rsidRPr="001E03AA" w:rsidP="008E6ADF" w14:paraId="57070096" w14:textId="77777777">
            <w:pPr>
              <w:pStyle w:val="Normal6a"/>
            </w:pPr>
            <w:r w:rsidRPr="001E03AA">
              <w:t xml:space="preserve">b) atbalstītu sakārtotus cenu noteikšanas un norēķinu nosacījumus, tostarp lai novērstu tirgu kropļojošas pozīcijas, un jo īpaši nodrošinātu saskaņotību starp atvasinātu </w:t>
            </w:r>
            <w:r w:rsidRPr="001E03AA">
              <w:t>instrumentu cenu piegādes mēnesī un darījumu pamatā esošo preču tūlītējo cenu, neskarot darījumu pamatā esošo preču cenas atklāšanu tirgū.</w:t>
            </w:r>
          </w:p>
        </w:tc>
      </w:tr>
      <w:tr w14:paraId="612C8950"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78F53E7" w14:textId="77777777">
            <w:pPr>
              <w:pStyle w:val="Normal6a"/>
            </w:pPr>
          </w:p>
        </w:tc>
        <w:tc>
          <w:tcPr>
            <w:tcW w:w="4876" w:type="dxa"/>
            <w:tcBorders>
              <w:top w:val="nil"/>
              <w:left w:val="nil"/>
              <w:bottom w:val="nil"/>
              <w:right w:val="nil"/>
            </w:tcBorders>
          </w:tcPr>
          <w:p w:rsidR="006C6BF9" w:rsidRPr="001E03AA" w:rsidP="008E6ADF" w14:paraId="10928CB4" w14:textId="77777777">
            <w:pPr>
              <w:pStyle w:val="Normal6a"/>
            </w:pPr>
            <w:r w:rsidRPr="001E03AA">
              <w:rPr>
                <w:b/>
                <w:i/>
              </w:rPr>
              <w:t>c) novērstu tirgu kropļojošu pozīciju veidošanos;</w:t>
            </w:r>
          </w:p>
        </w:tc>
      </w:tr>
      <w:tr w14:paraId="51BD3927"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49CBD8C" w14:textId="77777777">
            <w:pPr>
              <w:pStyle w:val="Normal6a"/>
            </w:pPr>
            <w:r w:rsidRPr="001E03AA">
              <w:t>Šā panta 1. punktā minētos pozīciju limitus nepiemēro:</w:t>
            </w:r>
          </w:p>
        </w:tc>
        <w:tc>
          <w:tcPr>
            <w:tcW w:w="4876" w:type="dxa"/>
            <w:tcBorders>
              <w:top w:val="nil"/>
              <w:left w:val="nil"/>
              <w:bottom w:val="nil"/>
              <w:right w:val="nil"/>
            </w:tcBorders>
            <w:hideMark/>
          </w:tcPr>
          <w:p w:rsidR="006C6BF9" w:rsidRPr="001E03AA" w:rsidP="008E6ADF" w14:paraId="0C206487" w14:textId="77777777">
            <w:pPr>
              <w:pStyle w:val="Normal6a"/>
            </w:pPr>
            <w:r w:rsidRPr="001E03AA">
              <w:t>Šā panta 1. punktā minētos pozīciju limitus nepiemēro:</w:t>
            </w:r>
          </w:p>
        </w:tc>
      </w:tr>
      <w:tr w14:paraId="3E3346DA"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3466A27" w14:textId="77777777">
            <w:pPr>
              <w:pStyle w:val="Normal6a"/>
            </w:pPr>
            <w:r w:rsidRPr="001E03AA">
              <w:t>a) pozīcijām, kuras tur nefinanšu sabiedrība vai kuras tiek turētas tās vārdā un kuras var objektīvi izmērīt kā tādas, kas samazina riskus, kuri tieši saistīti ar minētās nefinanšu sabiedrības komerciālo darbību;</w:t>
            </w:r>
          </w:p>
        </w:tc>
        <w:tc>
          <w:tcPr>
            <w:tcW w:w="4876" w:type="dxa"/>
            <w:tcBorders>
              <w:top w:val="nil"/>
              <w:left w:val="nil"/>
              <w:bottom w:val="nil"/>
              <w:right w:val="nil"/>
            </w:tcBorders>
            <w:hideMark/>
          </w:tcPr>
          <w:p w:rsidR="006C6BF9" w:rsidRPr="001E03AA" w:rsidP="008E6ADF" w14:paraId="1F6343F8" w14:textId="77777777">
            <w:pPr>
              <w:pStyle w:val="Normal6a"/>
            </w:pPr>
            <w:r w:rsidRPr="001E03AA">
              <w:t>a) pozīcijām, kuras tur nefinanšu sabiedrība vai kuras tiek turētas tās vārdā un kuras var objektīvi izmērīt kā tādas, kas samazina riskus, kuri tieši saistīti ar minētās nefinanšu sabiedrības komerciālo darbību.</w:t>
            </w:r>
            <w:r w:rsidRPr="001E03AA">
              <w:rPr>
                <w:b/>
                <w:i/>
              </w:rPr>
              <w:t xml:space="preserve"> Pozīcija būtu jāuzskata par tādu, kas samazina riskus, kuri ir tieši saistīti ar komercdarbību, ja darījums:</w:t>
            </w:r>
          </w:p>
        </w:tc>
      </w:tr>
      <w:tr w14:paraId="5F51C3ED"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5031F728" w14:textId="77777777">
            <w:pPr>
              <w:pStyle w:val="Normal6a"/>
            </w:pPr>
            <w:r w:rsidRPr="001E03AA">
              <w:rPr>
                <w:b/>
                <w:i/>
              </w:rPr>
              <w:t>b) pozīcijām, kuras tur finanšu struktūra vai kuras tiek turētas tās vārdā, ja tā pieder pie pārsvarā komerciālas grupas un darbojas pārsvarā komerciālas grupas nefinanšu sabiedrības vārdā, ja minētās pozīcijas var objektīvi izmērīt kā tādas, kas samazina riskus, kuri tieši saistīti ar minētās nefinanšu sabiedrības komerciālo darbību;</w:t>
            </w:r>
          </w:p>
        </w:tc>
        <w:tc>
          <w:tcPr>
            <w:tcW w:w="4876" w:type="dxa"/>
            <w:tcBorders>
              <w:top w:val="nil"/>
              <w:left w:val="nil"/>
              <w:bottom w:val="nil"/>
              <w:right w:val="nil"/>
            </w:tcBorders>
            <w:hideMark/>
          </w:tcPr>
          <w:p w:rsidR="006C6BF9" w:rsidRPr="001E03AA" w:rsidP="008E6ADF" w14:paraId="27E38AD5" w14:textId="77777777">
            <w:pPr>
              <w:pStyle w:val="Normal6a"/>
            </w:pPr>
            <w:r w:rsidRPr="001E03AA">
              <w:rPr>
                <w:b/>
                <w:i/>
              </w:rPr>
              <w:t>aizstāj pozīciju, kas ir ieņemta vai tiks ieņemta fiziskā tirgū;</w:t>
            </w:r>
          </w:p>
        </w:tc>
      </w:tr>
      <w:tr w14:paraId="512AF031"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ED63DED" w14:textId="77777777">
            <w:pPr>
              <w:pStyle w:val="Normal6a"/>
              <w:rPr>
                <w:b/>
                <w:i/>
              </w:rPr>
            </w:pPr>
          </w:p>
        </w:tc>
        <w:tc>
          <w:tcPr>
            <w:tcW w:w="4876" w:type="dxa"/>
            <w:tcBorders>
              <w:top w:val="nil"/>
              <w:left w:val="nil"/>
              <w:bottom w:val="nil"/>
              <w:right w:val="nil"/>
            </w:tcBorders>
          </w:tcPr>
          <w:p w:rsidR="006C6BF9" w:rsidRPr="001E03AA" w:rsidP="008E6ADF" w14:paraId="5C129D57" w14:textId="77777777">
            <w:pPr>
              <w:pStyle w:val="Normal6a"/>
              <w:rPr>
                <w:b/>
                <w:i/>
              </w:rPr>
            </w:pPr>
            <w:r w:rsidRPr="001E03AA">
              <w:rPr>
                <w:b/>
                <w:i/>
              </w:rPr>
              <w:t>ir ekonomiski samērojams ar komercdarbības riskiem;</w:t>
            </w:r>
          </w:p>
        </w:tc>
      </w:tr>
      <w:tr w14:paraId="539A940A"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74D5C9E" w14:textId="77777777">
            <w:pPr>
              <w:pStyle w:val="Normal6a"/>
            </w:pPr>
            <w:r w:rsidRPr="001E03AA">
              <w:rPr>
                <w:b/>
                <w:i/>
              </w:rPr>
              <w:t>c)</w:t>
            </w:r>
            <w:r w:rsidRPr="001E03AA">
              <w:t xml:space="preserve"> pozīcijām, kuras tur finanšu un nefinanšu darījumu partneri attiecībā uz pozīcijām, kuras objektīvi var izmērīt kā izrietošas no darījumiem, kas noslēgti, lai izpildītu pienākumu nodrošināt likviditāti tirdzniecības vietā saskaņā ar 2. panta 4. punkta ceturtās daļas c) apakšpunktu;</w:t>
            </w:r>
          </w:p>
        </w:tc>
        <w:tc>
          <w:tcPr>
            <w:tcW w:w="4876" w:type="dxa"/>
            <w:tcBorders>
              <w:top w:val="nil"/>
              <w:left w:val="nil"/>
              <w:bottom w:val="nil"/>
              <w:right w:val="nil"/>
            </w:tcBorders>
            <w:hideMark/>
          </w:tcPr>
          <w:p w:rsidR="006C6BF9" w:rsidRPr="001E03AA" w:rsidP="008E6ADF" w14:paraId="6DE70AEA" w14:textId="77777777">
            <w:pPr>
              <w:pStyle w:val="Normal6a"/>
            </w:pPr>
            <w:r w:rsidRPr="001E03AA">
              <w:rPr>
                <w:b/>
                <w:i/>
              </w:rPr>
              <w:t>b)</w:t>
            </w:r>
            <w:r w:rsidRPr="001E03AA">
              <w:t xml:space="preserve"> pozīcijām, kuras tur finanšu un nefinanšu darījumu partneri attiecībā uz pozīcijām, kuras objektīvi var izmērīt kā izrietošas no darījumiem, kas noslēgti, lai izpildītu pienākumu nodrošināt likviditāti tirdzniecības vietā saskaņā ar 2. panta 4. punkta ceturtās daļas c) apakšpunktu;</w:t>
            </w:r>
          </w:p>
        </w:tc>
      </w:tr>
      <w:tr w14:paraId="23FB0159"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C2E2629" w14:textId="77777777">
            <w:pPr>
              <w:pStyle w:val="Normal6a"/>
            </w:pPr>
            <w:r w:rsidRPr="001E03AA">
              <w:rPr>
                <w:b/>
                <w:i/>
              </w:rPr>
              <w:t>d) jebkādiem citiem vērtspapīriem, kas minēti 4. panta 1. punkta 44) apakšpunkta c) punktā un attiecas uz preci vai pamatā esošo aktīvu, kurš minēts I pielikuma C iedaļas 10) punktā.</w:t>
            </w:r>
          </w:p>
        </w:tc>
        <w:tc>
          <w:tcPr>
            <w:tcW w:w="4876" w:type="dxa"/>
            <w:tcBorders>
              <w:top w:val="nil"/>
              <w:left w:val="nil"/>
              <w:bottom w:val="nil"/>
              <w:right w:val="nil"/>
            </w:tcBorders>
            <w:hideMark/>
          </w:tcPr>
          <w:p w:rsidR="006C6BF9" w:rsidRPr="001E03AA" w:rsidP="008E6ADF" w14:paraId="417AEDA1" w14:textId="77777777">
            <w:pPr>
              <w:pStyle w:val="Normal6a"/>
            </w:pPr>
          </w:p>
        </w:tc>
      </w:tr>
      <w:tr w14:paraId="77DF0BA6"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F6F6E39" w14:textId="77777777">
            <w:pPr>
              <w:pStyle w:val="Normal6a"/>
            </w:pPr>
            <w:r w:rsidRPr="001E03AA">
              <w:t xml:space="preserve">EVTI izstrādā regulatīvu tehnisko standartu projektus, lai noteiktu procedūru, ar kuru finanšu struktūra, kas ietilpst pārsvarā komerciālā grupā, var pieteikties </w:t>
            </w:r>
            <w:r w:rsidRPr="001E03AA">
              <w:t>uz atbrīvojumu no riska ierobežošanas attiecībā uz minētās finanšu struktūras turētajām pozīcijām, kas ir objektīvi izmērāmas kā tādas, kuras samazina riskus, kas tieši saistīti ar grupas nefinanšu sabiedrību komerciālo darbību.</w:t>
            </w:r>
          </w:p>
        </w:tc>
        <w:tc>
          <w:tcPr>
            <w:tcW w:w="4876" w:type="dxa"/>
            <w:tcBorders>
              <w:top w:val="nil"/>
              <w:left w:val="nil"/>
              <w:bottom w:val="nil"/>
              <w:right w:val="nil"/>
            </w:tcBorders>
            <w:hideMark/>
          </w:tcPr>
          <w:p w:rsidR="006C6BF9" w:rsidRPr="001E03AA" w:rsidP="008E6ADF" w14:paraId="20E47812" w14:textId="77777777">
            <w:pPr>
              <w:pStyle w:val="Normal6a"/>
            </w:pPr>
            <w:r w:rsidRPr="001E03AA">
              <w:t xml:space="preserve">EVTI izstrādā regulatīvu tehnisko standartu projektus, lai noteiktu procedūru, ar kuru finanšu struktūra, kas ietilpst pārsvarā komerciālā grupā, var pieteikties </w:t>
            </w:r>
            <w:r w:rsidRPr="001E03AA">
              <w:t>uz atbrīvojumu no riska ierobežošanas attiecībā uz minētās finanšu struktūras turētajām pozīcijām, kas ir objektīvi izmērāmas kā tādas, kuras samazina riskus, kas tieši saistīti ar grupas nefinanšu sabiedrību komerciālo darbību.</w:t>
            </w:r>
          </w:p>
        </w:tc>
      </w:tr>
      <w:tr w14:paraId="49885695"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2CED996" w14:textId="77777777">
            <w:pPr>
              <w:pStyle w:val="Normal6a"/>
            </w:pPr>
            <w:r w:rsidRPr="001E03AA">
              <w:t>EVTI izstrādā regulatīvu tehnisko standartu projektus, lai noteiktu procedūru, ar kuru nosaka, kā personas var pieteikties uz atbrīvojumu attiecībā uz pozīcijām, kas izriet no darījumiem, kuri noslēgti, lai izpildītu pienākumu nodrošināt likviditāti tirdzniecības vietā.</w:t>
            </w:r>
          </w:p>
        </w:tc>
        <w:tc>
          <w:tcPr>
            <w:tcW w:w="4876" w:type="dxa"/>
            <w:tcBorders>
              <w:top w:val="nil"/>
              <w:left w:val="nil"/>
              <w:bottom w:val="nil"/>
              <w:right w:val="nil"/>
            </w:tcBorders>
            <w:hideMark/>
          </w:tcPr>
          <w:p w:rsidR="006C6BF9" w:rsidRPr="001E03AA" w:rsidP="008E6ADF" w14:paraId="147E3A1E" w14:textId="77777777">
            <w:pPr>
              <w:pStyle w:val="Normal6a"/>
            </w:pPr>
            <w:r w:rsidRPr="001E03AA">
              <w:t>EVTI izstrādā regulatīvu tehnisko standartu projektus, lai noteiktu procedūru, ar kuru nosaka, kā personas var pieteikties uz atbrīvojumu attiecībā uz pozīcijām, kas izriet no darījumiem, kuri noslēgti, lai izpildītu pienākumu nodrošināt likviditāti tirdzniecības vietā.</w:t>
            </w:r>
          </w:p>
        </w:tc>
      </w:tr>
      <w:tr w14:paraId="37D1B2C0"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E6E6920" w14:textId="77777777">
            <w:pPr>
              <w:pStyle w:val="Normal6a"/>
            </w:pPr>
            <w:r w:rsidRPr="001E03AA">
              <w:t xml:space="preserve">EVTI trešajā un ceturtajā daļā minētos regulatīvo tehnisko standartu projektus Komisijai iesniedz līdz </w:t>
            </w:r>
            <w:r w:rsidRPr="001E03AA">
              <w:rPr>
                <w:b/>
                <w:i/>
              </w:rPr>
              <w:t>2021. gada 28. novembrim</w:t>
            </w:r>
            <w:r w:rsidRPr="001E03AA">
              <w:t>.</w:t>
            </w:r>
          </w:p>
        </w:tc>
        <w:tc>
          <w:tcPr>
            <w:tcW w:w="4876" w:type="dxa"/>
            <w:tcBorders>
              <w:top w:val="nil"/>
              <w:left w:val="nil"/>
              <w:bottom w:val="nil"/>
              <w:right w:val="nil"/>
            </w:tcBorders>
            <w:hideMark/>
          </w:tcPr>
          <w:p w:rsidR="006C6BF9" w:rsidRPr="001E03AA" w:rsidP="008E6ADF" w14:paraId="3CC39FAE" w14:textId="77777777">
            <w:pPr>
              <w:pStyle w:val="Normal6a"/>
            </w:pPr>
            <w:r w:rsidRPr="001E03AA">
              <w:t xml:space="preserve">EVTI trešajā un ceturtajā daļā minētos regulatīvo tehnisko standartu projektus Komisijai iesniedz līdz </w:t>
            </w:r>
            <w:r w:rsidRPr="001E03AA">
              <w:rPr>
                <w:b/>
                <w:i/>
              </w:rPr>
              <w:t>[12 mēneši pēc šīs direktīvas stāšanās spēkā]</w:t>
            </w:r>
            <w:r w:rsidRPr="001E03AA">
              <w:t>.</w:t>
            </w:r>
          </w:p>
        </w:tc>
      </w:tr>
      <w:tr w14:paraId="6C421B27"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02C32FBE" w14:textId="77777777">
            <w:pPr>
              <w:pStyle w:val="Normal6a"/>
            </w:pPr>
            <w:r w:rsidRPr="001E03AA">
              <w:t>Komisijai tiek deleģētas pilnvaras saskaņā ar Regulas (ES) Nr. 1095/2010 10. līdz 14. pantu papildināt šo direktīvu, pieņemot šā punkta trešajā un ceturtajā daļā minētos regulatīvos tehniskos standartus.</w:t>
            </w:r>
          </w:p>
        </w:tc>
        <w:tc>
          <w:tcPr>
            <w:tcW w:w="4876" w:type="dxa"/>
            <w:tcBorders>
              <w:top w:val="nil"/>
              <w:left w:val="nil"/>
              <w:bottom w:val="nil"/>
              <w:right w:val="nil"/>
            </w:tcBorders>
            <w:hideMark/>
          </w:tcPr>
          <w:p w:rsidR="006C6BF9" w:rsidRPr="001E03AA" w:rsidP="008E6ADF" w14:paraId="150B4426" w14:textId="77777777">
            <w:pPr>
              <w:pStyle w:val="Normal6a"/>
            </w:pPr>
            <w:r w:rsidRPr="001E03AA">
              <w:t>Komisijai tiek deleģētas pilnvaras saskaņā ar Regulas (ES) Nr. 1095/2010 10. līdz 14. pantu papildināt šo direktīvu, pieņemot šā punkta trešajā un ceturtajā daļā minētos regulatīvos tehniskos standartus.</w:t>
            </w:r>
            <w:r w:rsidRPr="001E03AA">
              <w:rPr>
                <w:b/>
                <w:bCs/>
                <w:i/>
                <w:iCs/>
              </w:rPr>
              <w:t>";</w:t>
            </w:r>
          </w:p>
        </w:tc>
      </w:tr>
    </w:tbl>
    <w:p w:rsidR="006C6BF9" w:rsidRPr="001E03AA" w:rsidP="006C6BF9" w14:paraId="3F18A499"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2F6F5E1F" w14:textId="77777777">
      <w:pPr>
        <w:pStyle w:val="AmCrossRef"/>
      </w:pPr>
      <w:r w:rsidRPr="001E03AA">
        <w:t>(https://eur-lex.europa.eu/legal-content/LV/TXT/?uri=CELEX%3A02014L0065-20260606)</w:t>
      </w:r>
    </w:p>
    <w:p w:rsidR="006C6BF9" w:rsidRPr="001E03AA" w:rsidP="006C6BF9" w14:paraId="5E7A8B40" w14:textId="77777777">
      <w:r w:rsidRPr="001E03AA">
        <w:rPr>
          <w:rStyle w:val="HideTWBExt"/>
        </w:rPr>
        <w:t>&lt;/Amend&gt;</w:t>
      </w:r>
    </w:p>
    <w:p w:rsidR="006C6BF9" w:rsidRPr="001E03AA" w:rsidP="006C6BF9" w14:paraId="4B69D547"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642</w:t>
      </w:r>
      <w:r w:rsidRPr="001E03AA">
        <w:rPr>
          <w:rStyle w:val="HideTWBExt"/>
          <w:b w:val="0"/>
        </w:rPr>
        <w:t>&lt;/NumAm&gt;</w:t>
      </w:r>
    </w:p>
    <w:p w:rsidR="006C6BF9" w:rsidRPr="001E03AA" w:rsidP="006C6BF9" w14:paraId="3627D5CB"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31418DC9"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3AE924F9" w14:textId="77777777">
      <w:pPr>
        <w:pStyle w:val="NormalBold"/>
      </w:pPr>
      <w:r w:rsidRPr="001E03AA">
        <w:rPr>
          <w:rStyle w:val="HideTWBExt"/>
          <w:b w:val="0"/>
        </w:rPr>
        <w:t>&lt;/RepeatBlock-By&gt;</w:t>
      </w:r>
    </w:p>
    <w:p w:rsidR="006C6BF9" w:rsidRPr="001E03AA" w:rsidP="006C6BF9" w14:paraId="1D3C2CD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890F96A" w14:textId="77777777">
      <w:pPr>
        <w:pStyle w:val="NormalBold"/>
      </w:pPr>
      <w:r w:rsidRPr="001E03AA">
        <w:rPr>
          <w:rStyle w:val="HideTWBExt"/>
          <w:b w:val="0"/>
        </w:rPr>
        <w:t>&lt;Article&gt;</w:t>
      </w:r>
      <w:r w:rsidRPr="001E03AA">
        <w:t>3. pants – 1. daļa – 16. punkts – ab apakšpunkts (jauns)</w:t>
      </w:r>
      <w:r w:rsidRPr="001E03AA">
        <w:rPr>
          <w:rStyle w:val="HideTWBExt"/>
          <w:b w:val="0"/>
        </w:rPr>
        <w:t>&lt;/Article&gt;</w:t>
      </w:r>
    </w:p>
    <w:p w:rsidR="006C6BF9" w:rsidRPr="001E03AA" w:rsidP="006C6BF9" w14:paraId="5CBD3205" w14:textId="77777777">
      <w:r w:rsidRPr="001E03AA">
        <w:rPr>
          <w:rStyle w:val="HideTWBExt"/>
        </w:rPr>
        <w:t>&lt;DocAmend2&gt;</w:t>
      </w:r>
      <w:r w:rsidRPr="001E03AA">
        <w:t>Direktīva 2014/65/ES</w:t>
      </w:r>
      <w:r w:rsidRPr="001E03AA">
        <w:rPr>
          <w:rStyle w:val="HideTWBExt"/>
        </w:rPr>
        <w:t>&lt;/DocAmend2&gt;</w:t>
      </w:r>
    </w:p>
    <w:p w:rsidR="006C6BF9" w:rsidRPr="001E03AA" w:rsidP="006C6BF9" w14:paraId="6134D3D7" w14:textId="77777777">
      <w:r w:rsidRPr="001E03AA">
        <w:rPr>
          <w:rStyle w:val="HideTWBExt"/>
        </w:rPr>
        <w:t>&lt;Article2&gt;</w:t>
      </w:r>
      <w:r w:rsidRPr="001E03AA">
        <w:t>57. pants – 3. punkts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768C29"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2AFB9C5" w14:textId="77777777"/>
        </w:tc>
      </w:tr>
      <w:tr w14:paraId="555CEB53"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60EBF9AD" w14:textId="77777777">
            <w:pPr>
              <w:pStyle w:val="AmColumnHeading"/>
            </w:pPr>
            <w:r w:rsidRPr="001E03AA">
              <w:t>Spēkā esošais teksts</w:t>
            </w:r>
          </w:p>
        </w:tc>
        <w:tc>
          <w:tcPr>
            <w:tcW w:w="4876" w:type="dxa"/>
            <w:tcBorders>
              <w:top w:val="nil"/>
              <w:left w:val="nil"/>
              <w:bottom w:val="nil"/>
              <w:right w:val="nil"/>
            </w:tcBorders>
            <w:hideMark/>
          </w:tcPr>
          <w:p w:rsidR="006C6BF9" w:rsidRPr="001E03AA" w:rsidP="008E6ADF" w14:paraId="57D65A8E" w14:textId="77777777">
            <w:pPr>
              <w:pStyle w:val="AmColumnHeading"/>
            </w:pPr>
            <w:r w:rsidRPr="001E03AA">
              <w:t>Grozījums</w:t>
            </w:r>
          </w:p>
        </w:tc>
      </w:tr>
      <w:tr w14:paraId="0119756A"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8BCC503" w14:textId="77777777">
            <w:pPr>
              <w:pStyle w:val="Normal6a"/>
            </w:pPr>
          </w:p>
        </w:tc>
        <w:tc>
          <w:tcPr>
            <w:tcW w:w="4876" w:type="dxa"/>
            <w:tcBorders>
              <w:top w:val="nil"/>
              <w:left w:val="nil"/>
              <w:bottom w:val="nil"/>
              <w:right w:val="nil"/>
            </w:tcBorders>
            <w:hideMark/>
          </w:tcPr>
          <w:p w:rsidR="006C6BF9" w:rsidRPr="001E03AA" w:rsidP="008E6ADF" w14:paraId="2CDEF994" w14:textId="77777777">
            <w:pPr>
              <w:pStyle w:val="Normal6a"/>
            </w:pPr>
            <w:r w:rsidRPr="001E03AA">
              <w:rPr>
                <w:b/>
                <w:i/>
              </w:rPr>
              <w:t>ab)</w:t>
            </w:r>
            <w:r w:rsidRPr="001E03AA">
              <w:tab/>
            </w:r>
            <w:r w:rsidRPr="001E03AA">
              <w:rPr>
                <w:b/>
                <w:i/>
              </w:rPr>
              <w:t>panta 3. punktu aizstāj ar šādu:</w:t>
            </w:r>
          </w:p>
        </w:tc>
      </w:tr>
      <w:tr w14:paraId="0028BAA1"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8BA2465" w14:textId="77777777">
            <w:pPr>
              <w:pStyle w:val="Normal6a"/>
            </w:pPr>
            <w:r w:rsidRPr="001E03AA">
              <w:t xml:space="preserve">EVTI izstrādā 1. punktā minēto kritiski svarīgo vai nozīmīgo preču atvasināto instrumentu sarakstu un sagatavo regulatīvu tehnisko standartu projektus, lai noteiktu aprēķināšanas metodiku, kas kompetentajām iestādēm ir jāizmanto, </w:t>
            </w:r>
            <w:r w:rsidRPr="001E03AA">
              <w:t>nosakot termiņam tuvākā mēneša pozīciju limitus un citu mēnešu pozīciju limitus preču atvasinātiem instrumentiem, par kuriem norēķins veikts ar fizisku piegādi vai skaidrā naudā, pamatojoties uz attiecīgā atvasinātā instrumenta īpašībām.</w:t>
            </w:r>
          </w:p>
        </w:tc>
        <w:tc>
          <w:tcPr>
            <w:tcW w:w="4876" w:type="dxa"/>
            <w:tcBorders>
              <w:top w:val="nil"/>
              <w:left w:val="nil"/>
              <w:bottom w:val="nil"/>
              <w:right w:val="nil"/>
            </w:tcBorders>
            <w:hideMark/>
          </w:tcPr>
          <w:p w:rsidR="006C6BF9" w:rsidRPr="001E03AA" w:rsidP="008E6ADF" w14:paraId="28131C13" w14:textId="77777777">
            <w:pPr>
              <w:pStyle w:val="Normal6a"/>
            </w:pPr>
            <w:r w:rsidRPr="001E03AA">
              <w:rPr>
                <w:b/>
                <w:bCs/>
                <w:i/>
                <w:iCs/>
              </w:rPr>
              <w:t>"</w:t>
            </w:r>
            <w:r w:rsidRPr="001E03AA">
              <w:t xml:space="preserve">EVTI izstrādā 1. punktā minēto kritiski svarīgo vai nozīmīgo preču atvasināto instrumentu sarakstu un sagatavo regulatīvu tehnisko standartu projektus, lai noteiktu aprēķināšanas metodiku, kas kompetentajām iestādēm ir jāizmanto, </w:t>
            </w:r>
            <w:r w:rsidRPr="001E03AA">
              <w:t>nosakot termiņam tuvākā mēneša pozīciju limitus un citu mēnešu pozīciju limitus preču atvasinātiem instrumentiem, par kuriem norēķins veikts ar fizisku piegādi vai skaidrā naudā, pamatojoties uz attiecīgā atvasinātā instrumenta īpašībām.</w:t>
            </w:r>
          </w:p>
        </w:tc>
      </w:tr>
      <w:tr w14:paraId="0DE911F8"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58C6F08" w14:textId="77777777">
            <w:pPr>
              <w:pStyle w:val="Normal6a"/>
            </w:pPr>
            <w:r w:rsidRPr="001E03AA">
              <w:t>Izstrādājot 1. punktā minēto kritiski svarīgo vai nozīmīgo preču atvasināto instrumentu sarakstu, EVTI ņem vērā šādus faktorus:</w:t>
            </w:r>
          </w:p>
        </w:tc>
        <w:tc>
          <w:tcPr>
            <w:tcW w:w="4876" w:type="dxa"/>
            <w:tcBorders>
              <w:top w:val="nil"/>
              <w:left w:val="nil"/>
              <w:bottom w:val="nil"/>
              <w:right w:val="nil"/>
            </w:tcBorders>
            <w:hideMark/>
          </w:tcPr>
          <w:p w:rsidR="006C6BF9" w:rsidRPr="001E03AA" w:rsidP="008E6ADF" w14:paraId="678C56C1" w14:textId="77777777">
            <w:pPr>
              <w:pStyle w:val="Normal6a"/>
            </w:pPr>
            <w:r w:rsidRPr="001E03AA">
              <w:t>Izstrādājot 1. punktā minēto kritiski svarīgo vai nozīmīgo preču atvasināto instrumentu sarakstu, EVTI ņem vērā šādus faktorus:</w:t>
            </w:r>
          </w:p>
        </w:tc>
      </w:tr>
      <w:tr w14:paraId="41AB8549"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1630121" w14:textId="77777777">
            <w:pPr>
              <w:pStyle w:val="Normal6a"/>
            </w:pPr>
            <w:r w:rsidRPr="001E03AA">
              <w:t>a) tirgus dalībnieku skaits;</w:t>
            </w:r>
          </w:p>
        </w:tc>
        <w:tc>
          <w:tcPr>
            <w:tcW w:w="4876" w:type="dxa"/>
            <w:tcBorders>
              <w:top w:val="nil"/>
              <w:left w:val="nil"/>
              <w:bottom w:val="nil"/>
              <w:right w:val="nil"/>
            </w:tcBorders>
            <w:hideMark/>
          </w:tcPr>
          <w:p w:rsidR="006C6BF9" w:rsidRPr="001E03AA" w:rsidP="008E6ADF" w14:paraId="0E2F2502" w14:textId="77777777">
            <w:pPr>
              <w:pStyle w:val="Normal6a"/>
            </w:pPr>
            <w:r w:rsidRPr="001E03AA">
              <w:t>a) tirgus dalībnieku skaits;</w:t>
            </w:r>
          </w:p>
        </w:tc>
      </w:tr>
      <w:tr w14:paraId="40B70808"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C2506E7" w14:textId="77777777">
            <w:pPr>
              <w:pStyle w:val="Normal6a"/>
            </w:pPr>
            <w:r w:rsidRPr="001E03AA">
              <w:t>b) prece, kas ir attiecīgā atvasinātā instrumenta pamatā.</w:t>
            </w:r>
          </w:p>
        </w:tc>
        <w:tc>
          <w:tcPr>
            <w:tcW w:w="4876" w:type="dxa"/>
            <w:tcBorders>
              <w:top w:val="nil"/>
              <w:left w:val="nil"/>
              <w:bottom w:val="nil"/>
              <w:right w:val="nil"/>
            </w:tcBorders>
            <w:hideMark/>
          </w:tcPr>
          <w:p w:rsidR="006C6BF9" w:rsidRPr="001E03AA" w:rsidP="008E6ADF" w14:paraId="6386AD66" w14:textId="77777777">
            <w:pPr>
              <w:pStyle w:val="Normal6a"/>
            </w:pPr>
            <w:r w:rsidRPr="001E03AA">
              <w:t>b) prece, kas ir attiecīgā atvasinātā instrumenta pamatā.</w:t>
            </w:r>
          </w:p>
        </w:tc>
      </w:tr>
      <w:tr w14:paraId="7E94CFEB"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8BBFCEA" w14:textId="77777777">
            <w:pPr>
              <w:pStyle w:val="Normal6a"/>
            </w:pPr>
          </w:p>
        </w:tc>
        <w:tc>
          <w:tcPr>
            <w:tcW w:w="4876" w:type="dxa"/>
            <w:tcBorders>
              <w:top w:val="nil"/>
              <w:left w:val="nil"/>
              <w:bottom w:val="nil"/>
              <w:right w:val="nil"/>
            </w:tcBorders>
            <w:hideMark/>
          </w:tcPr>
          <w:p w:rsidR="006C6BF9" w:rsidRPr="001E03AA" w:rsidP="008E6ADF" w14:paraId="6EE266F6" w14:textId="77777777">
            <w:pPr>
              <w:pStyle w:val="Normal6a"/>
            </w:pPr>
            <w:r w:rsidRPr="001E03AA">
              <w:rPr>
                <w:b/>
                <w:i/>
              </w:rPr>
              <w:t>c) ietekme uz lauksaimniecības un enerģētikas preču un saistīto produktu cenām patērētājiem, ņemot vērā cenu svārstīgumu vai cenu palielinājumus, vai citu nepienācīgu attiecīgā atvasinātā instrumenta tirdzniecības aktivitāti;</w:t>
            </w:r>
          </w:p>
        </w:tc>
      </w:tr>
      <w:tr w14:paraId="4405FE48"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DF96195" w14:textId="77777777">
            <w:pPr>
              <w:pStyle w:val="Normal6a"/>
            </w:pPr>
            <w:r w:rsidRPr="001E03AA">
              <w:t>Nosakot pirmajā daļā minēto aprēķināšanas metodiku, EVTI ņem vērā šādus faktorus:</w:t>
            </w:r>
          </w:p>
        </w:tc>
        <w:tc>
          <w:tcPr>
            <w:tcW w:w="4876" w:type="dxa"/>
            <w:tcBorders>
              <w:top w:val="nil"/>
              <w:left w:val="nil"/>
              <w:bottom w:val="nil"/>
              <w:right w:val="nil"/>
            </w:tcBorders>
          </w:tcPr>
          <w:p w:rsidR="006C6BF9" w:rsidRPr="001E03AA" w:rsidP="008E6ADF" w14:paraId="53216AAB" w14:textId="77777777">
            <w:pPr>
              <w:pStyle w:val="Normal6a"/>
              <w:rPr>
                <w:b/>
                <w:i/>
              </w:rPr>
            </w:pPr>
            <w:r w:rsidRPr="001E03AA">
              <w:t>Nosakot pirmajā daļā minēto aprēķināšanas metodiku, EVTI ņem vērā šādus faktorus:</w:t>
            </w:r>
          </w:p>
        </w:tc>
      </w:tr>
      <w:tr w14:paraId="71230DB0"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4F8FA08" w14:textId="77777777">
            <w:pPr>
              <w:pStyle w:val="Normal6a"/>
            </w:pPr>
            <w:r w:rsidRPr="001E03AA">
              <w:t>a) piegādājamās darījumu pamatā esošās preces;</w:t>
            </w:r>
          </w:p>
        </w:tc>
        <w:tc>
          <w:tcPr>
            <w:tcW w:w="4876" w:type="dxa"/>
            <w:tcBorders>
              <w:top w:val="nil"/>
              <w:left w:val="nil"/>
              <w:bottom w:val="nil"/>
              <w:right w:val="nil"/>
            </w:tcBorders>
            <w:hideMark/>
          </w:tcPr>
          <w:p w:rsidR="006C6BF9" w:rsidRPr="001E03AA" w:rsidP="008E6ADF" w14:paraId="4E9CD1A2" w14:textId="77777777">
            <w:pPr>
              <w:pStyle w:val="Normal6a"/>
            </w:pPr>
            <w:r w:rsidRPr="001E03AA">
              <w:t>a) piegādājamās darījumu pamatā esošās preces;</w:t>
            </w:r>
          </w:p>
        </w:tc>
      </w:tr>
      <w:tr w14:paraId="037787CD"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8D110F8" w14:textId="77777777">
            <w:pPr>
              <w:pStyle w:val="Normal6a"/>
            </w:pPr>
            <w:r w:rsidRPr="001E03AA">
              <w:t>b) vispārējā atvērto pozīciju daļa minētajā atvasinātajā instrumentā un vispārējā atvērto pozīciju daļa citos finanšu instrumentos, kuru pamatā ir tā pati prece;</w:t>
            </w:r>
          </w:p>
        </w:tc>
        <w:tc>
          <w:tcPr>
            <w:tcW w:w="4876" w:type="dxa"/>
            <w:tcBorders>
              <w:top w:val="nil"/>
              <w:left w:val="nil"/>
              <w:bottom w:val="nil"/>
              <w:right w:val="nil"/>
            </w:tcBorders>
          </w:tcPr>
          <w:p w:rsidR="006C6BF9" w:rsidRPr="001E03AA" w:rsidP="008E6ADF" w14:paraId="3784F9FF" w14:textId="77777777">
            <w:pPr>
              <w:pStyle w:val="Normal6a"/>
            </w:pPr>
            <w:r w:rsidRPr="001E03AA">
              <w:t>b) vispārējā atvērto pozīciju daļa minētajā atvasinātajā instrumentā un vispārējā atvērto pozīciju daļa citos finanšu instrumentos, kuru pamatā ir tā pati prece;</w:t>
            </w:r>
          </w:p>
        </w:tc>
      </w:tr>
      <w:tr w14:paraId="6995DD44"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1BA186FC" w14:textId="77777777">
            <w:pPr>
              <w:pStyle w:val="Normal6a"/>
            </w:pPr>
            <w:r w:rsidRPr="001E03AA">
              <w:t>c) tirgus dalībnieku skaits un lielums;</w:t>
            </w:r>
          </w:p>
        </w:tc>
        <w:tc>
          <w:tcPr>
            <w:tcW w:w="4876" w:type="dxa"/>
            <w:tcBorders>
              <w:top w:val="nil"/>
              <w:left w:val="nil"/>
              <w:bottom w:val="nil"/>
              <w:right w:val="nil"/>
            </w:tcBorders>
          </w:tcPr>
          <w:p w:rsidR="006C6BF9" w:rsidRPr="001E03AA" w:rsidP="008E6ADF" w14:paraId="1EC43E47" w14:textId="77777777">
            <w:pPr>
              <w:pStyle w:val="Normal6a"/>
            </w:pPr>
            <w:r w:rsidRPr="001E03AA">
              <w:t xml:space="preserve">c) tirgus dalībnieku skaits un </w:t>
            </w:r>
            <w:r w:rsidRPr="001E03AA">
              <w:rPr>
                <w:b/>
                <w:i/>
              </w:rPr>
              <w:t>katra</w:t>
            </w:r>
            <w:r w:rsidRPr="001E03AA">
              <w:t xml:space="preserve"> lielums;</w:t>
            </w:r>
          </w:p>
        </w:tc>
      </w:tr>
      <w:tr w14:paraId="16D775F3"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355671BD" w14:textId="77777777">
            <w:pPr>
              <w:pStyle w:val="Normal6a"/>
            </w:pPr>
            <w:r w:rsidRPr="001E03AA">
              <w:t>d) darījumu pamatā esošo preču tirgus īpašības, tostarp ražošanas, patēriņa un transportēšanas uz tirgu sistēmas;</w:t>
            </w:r>
          </w:p>
        </w:tc>
        <w:tc>
          <w:tcPr>
            <w:tcW w:w="4876" w:type="dxa"/>
            <w:tcBorders>
              <w:top w:val="nil"/>
              <w:left w:val="nil"/>
              <w:bottom w:val="nil"/>
              <w:right w:val="nil"/>
            </w:tcBorders>
          </w:tcPr>
          <w:p w:rsidR="006C6BF9" w:rsidRPr="001E03AA" w:rsidP="008E6ADF" w14:paraId="5056390D" w14:textId="77777777">
            <w:pPr>
              <w:pStyle w:val="Normal6a"/>
            </w:pPr>
            <w:r w:rsidRPr="001E03AA">
              <w:t>d) darījumu pamatā esošo preču tirgus īpašības, tostarp ražošanas, patēriņa</w:t>
            </w:r>
            <w:r w:rsidRPr="001E03AA">
              <w:rPr>
                <w:b/>
                <w:i/>
              </w:rPr>
              <w:t>, patērētāju piekļuves attiecīgajai precei, preces cenas patērētājiem</w:t>
            </w:r>
            <w:r w:rsidRPr="001E03AA">
              <w:t xml:space="preserve"> un transportēšanas uz tirgu sistēmas;</w:t>
            </w:r>
          </w:p>
        </w:tc>
      </w:tr>
      <w:tr w14:paraId="3016B3FC"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62D4B707" w14:textId="77777777">
            <w:pPr>
              <w:pStyle w:val="Normal6a"/>
            </w:pPr>
            <w:r w:rsidRPr="001E03AA">
              <w:t>e) jaunu preču atvasināto instrumentu izstrāde;</w:t>
            </w:r>
          </w:p>
        </w:tc>
        <w:tc>
          <w:tcPr>
            <w:tcW w:w="4876" w:type="dxa"/>
            <w:tcBorders>
              <w:top w:val="nil"/>
              <w:left w:val="nil"/>
              <w:bottom w:val="nil"/>
              <w:right w:val="nil"/>
            </w:tcBorders>
          </w:tcPr>
          <w:p w:rsidR="006C6BF9" w:rsidRPr="001E03AA" w:rsidP="008E6ADF" w14:paraId="157E79E3" w14:textId="77777777">
            <w:pPr>
              <w:pStyle w:val="Normal6a"/>
            </w:pPr>
            <w:r w:rsidRPr="001E03AA">
              <w:t>e) jaunu preču atvasināto instrumentu izstrāde;</w:t>
            </w:r>
          </w:p>
        </w:tc>
      </w:tr>
      <w:tr w14:paraId="0A635772"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72039F10" w14:textId="77777777">
            <w:pPr>
              <w:pStyle w:val="Normal6a"/>
            </w:pPr>
            <w:r w:rsidRPr="001E03AA">
              <w:t>f) ieguldījumu brokeru sabiedrību vai tirgus operatoru, kas pārvalda tirdzniecības vietu, un citu jurisdikciju pieredze attiecībā uz pozīciju limitiem.</w:t>
            </w:r>
          </w:p>
        </w:tc>
        <w:tc>
          <w:tcPr>
            <w:tcW w:w="4876" w:type="dxa"/>
            <w:tcBorders>
              <w:top w:val="nil"/>
              <w:left w:val="nil"/>
              <w:bottom w:val="nil"/>
              <w:right w:val="nil"/>
            </w:tcBorders>
          </w:tcPr>
          <w:p w:rsidR="006C6BF9" w:rsidRPr="001E03AA" w:rsidP="008E6ADF" w14:paraId="0FFA24D2" w14:textId="77777777">
            <w:pPr>
              <w:pStyle w:val="Normal6a"/>
            </w:pPr>
            <w:r w:rsidRPr="001E03AA">
              <w:t>f) ieguldījumu brokeru sabiedrību vai tirgus operatoru, kas pārvalda tirdzniecības vietu, un citu jurisdikciju pieredze attiecībā uz pozīciju limitiem.</w:t>
            </w:r>
          </w:p>
        </w:tc>
      </w:tr>
      <w:tr w14:paraId="64AD9A80"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201E6B03" w14:textId="77777777">
            <w:pPr>
              <w:pStyle w:val="Normal6a"/>
            </w:pPr>
          </w:p>
        </w:tc>
        <w:tc>
          <w:tcPr>
            <w:tcW w:w="4876" w:type="dxa"/>
            <w:tcBorders>
              <w:top w:val="nil"/>
              <w:left w:val="nil"/>
              <w:bottom w:val="nil"/>
              <w:right w:val="nil"/>
            </w:tcBorders>
          </w:tcPr>
          <w:p w:rsidR="006C6BF9" w:rsidRPr="001E03AA" w:rsidP="008E6ADF" w14:paraId="49FC0737" w14:textId="77777777">
            <w:pPr>
              <w:pStyle w:val="Normal6a"/>
            </w:pPr>
            <w:r w:rsidRPr="001E03AA">
              <w:rPr>
                <w:b/>
                <w:i/>
              </w:rPr>
              <w:t xml:space="preserve">g) kopējais pozīciju un to dalībnieku skaits katram preču atvasinātajam līgumam, ko nevar objektīvi novērtēt kā riska samazināšanu tiešā saistībā ar </w:t>
            </w:r>
            <w:r w:rsidRPr="001E03AA">
              <w:rPr>
                <w:b/>
                <w:i/>
              </w:rPr>
              <w:t>attiecīgās nefinanšu struktūras komercdarbību.</w:t>
            </w:r>
          </w:p>
        </w:tc>
      </w:tr>
      <w:tr w14:paraId="11C4B359"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30D1250" w14:textId="77777777">
            <w:pPr>
              <w:pStyle w:val="Normal6a"/>
            </w:pPr>
            <w:r w:rsidRPr="001E03AA">
              <w:t xml:space="preserve">EVTI iesniedz pirmajā daļā minētos regulatīvo tehnisko standartu projektus Komisijai līdz </w:t>
            </w:r>
            <w:r w:rsidRPr="001E03AA">
              <w:rPr>
                <w:b/>
                <w:i/>
              </w:rPr>
              <w:t>2021. gada 28. novembrim</w:t>
            </w:r>
            <w:r w:rsidRPr="001E03AA">
              <w:t>.</w:t>
            </w:r>
          </w:p>
        </w:tc>
        <w:tc>
          <w:tcPr>
            <w:tcW w:w="4876" w:type="dxa"/>
            <w:tcBorders>
              <w:top w:val="nil"/>
              <w:left w:val="nil"/>
              <w:bottom w:val="nil"/>
              <w:right w:val="nil"/>
            </w:tcBorders>
          </w:tcPr>
          <w:p w:rsidR="006C6BF9" w:rsidRPr="001E03AA" w:rsidP="008E6ADF" w14:paraId="578483E4" w14:textId="77777777">
            <w:pPr>
              <w:pStyle w:val="Normal6a"/>
            </w:pPr>
            <w:r w:rsidRPr="001E03AA">
              <w:t xml:space="preserve">EVTI iesniedz pirmajā daļā minētos regulatīvo tehnisko standartu projektus Komisijai līdz </w:t>
            </w:r>
            <w:r w:rsidRPr="001E03AA">
              <w:rPr>
                <w:b/>
                <w:i/>
              </w:rPr>
              <w:t>[12 mēneši pēc šīs direktīvas stāšanās spēkā]</w:t>
            </w:r>
            <w:r w:rsidRPr="001E03AA">
              <w:t>.</w:t>
            </w:r>
          </w:p>
        </w:tc>
      </w:tr>
      <w:tr w14:paraId="2CC5DE04"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22117ED" w14:textId="77777777">
            <w:pPr>
              <w:pStyle w:val="Normal6a"/>
            </w:pPr>
            <w:r w:rsidRPr="001E03AA">
              <w:t>Komisijai tiek deleģētas pilnvaras papildināt šo direktīvu, pieņemot pirmajā daļā minētos regulatīvos tehniskos standartus saskaņā ar Regulas (ES) Nr. 1095/2010 10. līdz 14. pantu.</w:t>
            </w:r>
          </w:p>
        </w:tc>
        <w:tc>
          <w:tcPr>
            <w:tcW w:w="4876" w:type="dxa"/>
            <w:tcBorders>
              <w:top w:val="nil"/>
              <w:left w:val="nil"/>
              <w:bottom w:val="nil"/>
              <w:right w:val="nil"/>
            </w:tcBorders>
            <w:hideMark/>
          </w:tcPr>
          <w:p w:rsidR="006C6BF9" w:rsidRPr="001E03AA" w:rsidP="008E6ADF" w14:paraId="0A9FBA97" w14:textId="77777777">
            <w:pPr>
              <w:pStyle w:val="Normal6a"/>
            </w:pPr>
            <w:r w:rsidRPr="001E03AA">
              <w:t>Komisijai tiek deleģētas pilnvaras papildināt šo direktīvu, pieņemot pirmajā daļā minētos regulatīvos tehniskos standartus saskaņā ar Regulas (ES) Nr. 1095/2010 10. līdz 14. pantu.</w:t>
            </w:r>
            <w:r w:rsidRPr="001E03AA">
              <w:rPr>
                <w:b/>
                <w:bCs/>
                <w:i/>
                <w:iCs/>
              </w:rPr>
              <w:t>";</w:t>
            </w:r>
          </w:p>
        </w:tc>
      </w:tr>
    </w:tbl>
    <w:p w:rsidR="006C6BF9" w:rsidRPr="001E03AA" w:rsidP="006C6BF9" w14:paraId="3DE30AE8"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4A263CC0" w14:textId="77777777">
      <w:pPr>
        <w:pStyle w:val="AmCrossRef"/>
      </w:pPr>
      <w:r w:rsidRPr="001E03AA">
        <w:t>(https://eur-lex.europa.eu/legal-content/LV/TXT/?uri=CELEX%3A02014L0065-20260606)</w:t>
      </w:r>
    </w:p>
    <w:p w:rsidR="006C6BF9" w:rsidRPr="001E03AA" w:rsidP="006C6BF9" w14:paraId="37F55CC1" w14:textId="77777777">
      <w:r w:rsidRPr="001E03AA">
        <w:rPr>
          <w:rStyle w:val="HideTWBExt"/>
        </w:rPr>
        <w:t>&lt;/Amend&gt;</w:t>
      </w:r>
    </w:p>
    <w:p w:rsidR="006C6BF9" w:rsidRPr="001E03AA" w:rsidP="006C6BF9" w14:paraId="4201767E"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643</w:t>
      </w:r>
      <w:r w:rsidRPr="001E03AA">
        <w:rPr>
          <w:rStyle w:val="HideTWBExt"/>
          <w:b w:val="0"/>
        </w:rPr>
        <w:t>&lt;/NumAm&gt;</w:t>
      </w:r>
    </w:p>
    <w:p w:rsidR="006C6BF9" w:rsidRPr="001E03AA" w:rsidP="006C6BF9" w14:paraId="4D2BA23B"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1DFB7ED6"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543DA392" w14:textId="77777777">
      <w:pPr>
        <w:pStyle w:val="NormalBold"/>
      </w:pPr>
      <w:r w:rsidRPr="001E03AA">
        <w:rPr>
          <w:rStyle w:val="HideTWBExt"/>
          <w:b w:val="0"/>
        </w:rPr>
        <w:t>&lt;/RepeatBlock-By&gt;</w:t>
      </w:r>
    </w:p>
    <w:p w:rsidR="006C6BF9" w:rsidRPr="001E03AA" w:rsidP="006C6BF9" w14:paraId="5BB8EAF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601BA24E" w14:textId="77777777">
      <w:pPr>
        <w:pStyle w:val="NormalBold"/>
      </w:pPr>
      <w:r w:rsidRPr="001E03AA">
        <w:rPr>
          <w:rStyle w:val="HideTWBExt"/>
          <w:b w:val="0"/>
        </w:rPr>
        <w:t>&lt;Article&gt;</w:t>
      </w:r>
      <w:r w:rsidRPr="001E03AA">
        <w:t>3. pants – 1. daļa – 16. punkts – c apakšpunkts</w:t>
      </w:r>
      <w:r w:rsidRPr="001E03AA">
        <w:rPr>
          <w:rStyle w:val="HideTWBExt"/>
          <w:b w:val="0"/>
        </w:rPr>
        <w:t>&lt;/Article&gt;</w:t>
      </w:r>
    </w:p>
    <w:p w:rsidR="006C6BF9" w:rsidRPr="001E03AA" w:rsidP="006C6BF9" w14:paraId="1F2E8598" w14:textId="77777777">
      <w:r w:rsidRPr="001E03AA">
        <w:rPr>
          <w:rStyle w:val="HideTWBExt"/>
        </w:rPr>
        <w:t>&lt;DocAmend2&gt;</w:t>
      </w:r>
      <w:r w:rsidRPr="001E03AA">
        <w:t>Direktīva 2014/65/ES</w:t>
      </w:r>
      <w:r w:rsidRPr="001E03AA">
        <w:rPr>
          <w:rStyle w:val="HideTWBExt"/>
        </w:rPr>
        <w:t>&lt;/DocAmend2&gt;</w:t>
      </w:r>
    </w:p>
    <w:p w:rsidR="006C6BF9" w:rsidRPr="001E03AA" w:rsidP="006C6BF9" w14:paraId="56C7EA57" w14:textId="77777777">
      <w:r w:rsidRPr="001E03AA">
        <w:rPr>
          <w:rStyle w:val="HideTWBExt"/>
        </w:rPr>
        <w:t>&lt;Article2&gt;</w:t>
      </w:r>
      <w:r w:rsidRPr="001E03AA">
        <w:t>57. pants – 10. punkts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6312EA"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4E75E871" w14:textId="77777777"/>
        </w:tc>
      </w:tr>
      <w:tr w14:paraId="3E472587"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1FD96903"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729E4EEF" w14:textId="77777777">
            <w:pPr>
              <w:pStyle w:val="AmColumnHeading"/>
            </w:pPr>
            <w:r w:rsidRPr="001E03AA">
              <w:t>Grozījums</w:t>
            </w:r>
          </w:p>
        </w:tc>
      </w:tr>
      <w:tr w14:paraId="4F239C9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C6BF9" w:rsidRPr="001E03AA" w:rsidP="008E6ADF" w14:paraId="4A778BE0" w14:textId="77777777">
            <w:pPr>
              <w:pStyle w:val="Normal6a"/>
            </w:pPr>
            <w:r w:rsidRPr="001E03AA">
              <w:t>10.</w:t>
            </w:r>
            <w:r w:rsidRPr="001E03AA">
              <w:tab/>
              <w:t>Kompetentā iestāde informāciju par tās noteiktajiem pozīciju limitiem paziņo EVTI, kas savā tīmekļa vietnē dara publiski pieejamu un regulāri atjaunina datubāzi ar kopsavilkumiem par pozīciju limitiem.”;</w:t>
            </w:r>
          </w:p>
        </w:tc>
        <w:tc>
          <w:tcPr>
            <w:tcW w:w="4876" w:type="dxa"/>
            <w:tcBorders>
              <w:top w:val="nil"/>
              <w:left w:val="nil"/>
              <w:bottom w:val="nil"/>
              <w:right w:val="nil"/>
            </w:tcBorders>
            <w:hideMark/>
          </w:tcPr>
          <w:p w:rsidR="006C6BF9" w:rsidRPr="001E03AA" w:rsidP="008E6ADF" w14:paraId="673DF66D" w14:textId="77777777">
            <w:pPr>
              <w:pStyle w:val="Normal6a"/>
            </w:pPr>
            <w:r w:rsidRPr="001E03AA">
              <w:t>10.</w:t>
            </w:r>
            <w:r w:rsidRPr="001E03AA">
              <w:tab/>
            </w:r>
            <w:r w:rsidRPr="001E03AA">
              <w:rPr>
                <w:b/>
                <w:i/>
              </w:rPr>
              <w:t>Ieguldījumu brokeru sabiedrība vai tirgus operators, kas pārvalda tirdzniecības vietu:</w:t>
            </w:r>
          </w:p>
        </w:tc>
      </w:tr>
      <w:tr w14:paraId="15E5C7C0"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43A793D" w14:textId="77777777">
            <w:pPr>
              <w:pStyle w:val="Normal6a"/>
            </w:pPr>
          </w:p>
        </w:tc>
        <w:tc>
          <w:tcPr>
            <w:tcW w:w="4876" w:type="dxa"/>
            <w:tcBorders>
              <w:top w:val="nil"/>
              <w:left w:val="nil"/>
              <w:bottom w:val="nil"/>
              <w:right w:val="nil"/>
            </w:tcBorders>
            <w:hideMark/>
          </w:tcPr>
          <w:p w:rsidR="006C6BF9" w:rsidRPr="001E03AA" w:rsidP="008E6ADF" w14:paraId="7249D7B9" w14:textId="77777777">
            <w:pPr>
              <w:pStyle w:val="Normal6a"/>
            </w:pPr>
            <w:r w:rsidRPr="001E03AA">
              <w:rPr>
                <w:b/>
                <w:i/>
              </w:rPr>
              <w:t>a) katru nedēļu dara publiski pieejamus divus ziņojumus par dažādu kategoriju pozīciju turētāju agregētajām pozīcijām attiecībā uz dažādiem finanšu instrumentiem, kas tiek tirgoti to platformās, norādot īso un garo pozīciju skaitu katrā pozīciju turētāju kategorijā, izmaiņas tajā kopš iepriekšējā paziņojuma, kopējo atvērto pozīciju daļu un pozīciju turētāju skaitu katrā kategorijā;</w:t>
            </w:r>
          </w:p>
        </w:tc>
      </w:tr>
      <w:tr w14:paraId="7F534B29"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B2CC7D3" w14:textId="77777777">
            <w:pPr>
              <w:pStyle w:val="Normal6a"/>
            </w:pPr>
          </w:p>
        </w:tc>
        <w:tc>
          <w:tcPr>
            <w:tcW w:w="4876" w:type="dxa"/>
            <w:tcBorders>
              <w:top w:val="nil"/>
              <w:left w:val="nil"/>
              <w:bottom w:val="nil"/>
              <w:right w:val="nil"/>
            </w:tcBorders>
            <w:hideMark/>
          </w:tcPr>
          <w:p w:rsidR="006C6BF9" w:rsidRPr="001E03AA" w:rsidP="008E6ADF" w14:paraId="6FFAB088" w14:textId="77777777">
            <w:pPr>
              <w:pStyle w:val="Normal6a"/>
            </w:pPr>
            <w:r w:rsidRPr="001E03AA">
              <w:rPr>
                <w:b/>
                <w:i/>
              </w:rPr>
              <w:t>b) iesniedz kompetentajai iestādei pilnīgu visu tirgus dalībnieku pozīciju sadalījuma pārskatu, tostarp katru dienu arī attiecībā uz jebkādām klientu vārdā atvērtām pozīcijām;</w:t>
            </w:r>
          </w:p>
        </w:tc>
      </w:tr>
      <w:tr w14:paraId="50CA0BF8"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9776A8B" w14:textId="77777777">
            <w:pPr>
              <w:pStyle w:val="Normal6a"/>
            </w:pPr>
          </w:p>
        </w:tc>
        <w:tc>
          <w:tcPr>
            <w:tcW w:w="4876" w:type="dxa"/>
            <w:tcBorders>
              <w:top w:val="nil"/>
              <w:left w:val="nil"/>
              <w:bottom w:val="nil"/>
              <w:right w:val="nil"/>
            </w:tcBorders>
            <w:hideMark/>
          </w:tcPr>
          <w:p w:rsidR="006C6BF9" w:rsidRPr="001E03AA" w:rsidP="008E6ADF" w14:paraId="353F19B5" w14:textId="77777777">
            <w:pPr>
              <w:pStyle w:val="Normal6a"/>
            </w:pPr>
            <w:r w:rsidRPr="001E03AA">
              <w:rPr>
                <w:b/>
                <w:i/>
              </w:rPr>
              <w:t>c) publisko vispārējo politiku attiecībā uz pozīciju pārvaldības mehānismiem, detalizēti informē kompetento iestādi par pozīciju pārvaldības kontroles mehānismiem, tostarp par pasākumiem, kas pieņemti attiecībā uz konkrētiem tirgus dalībniekiem.</w:t>
            </w:r>
          </w:p>
        </w:tc>
      </w:tr>
      <w:tr w14:paraId="795F4D9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723A136A" w14:textId="77777777">
            <w:pPr>
              <w:pStyle w:val="Normal6a"/>
            </w:pPr>
          </w:p>
        </w:tc>
        <w:tc>
          <w:tcPr>
            <w:tcW w:w="4876" w:type="dxa"/>
            <w:tcBorders>
              <w:top w:val="nil"/>
              <w:left w:val="nil"/>
              <w:bottom w:val="nil"/>
              <w:right w:val="nil"/>
            </w:tcBorders>
            <w:hideMark/>
          </w:tcPr>
          <w:p w:rsidR="006C6BF9" w:rsidRPr="001E03AA" w:rsidP="008E6ADF" w14:paraId="3907C00C" w14:textId="77777777">
            <w:pPr>
              <w:pStyle w:val="Normal6a"/>
            </w:pPr>
            <w:r w:rsidRPr="001E03AA">
              <w:t>Kompetentā iestāde informāciju par tās noteiktajiem pozīciju limitiem paziņo EVTI, kas savā tīmekļa vietnē dara publiski pieejamu un regulāri atjaunina datubāzi ar kopsavilkumiem par pozīciju limitiem.</w:t>
            </w:r>
          </w:p>
        </w:tc>
      </w:tr>
    </w:tbl>
    <w:p w:rsidR="006C6BF9" w:rsidRPr="001E03AA" w:rsidP="006C6BF9" w14:paraId="5831AE9E"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0504C5EF" w14:textId="77777777">
      <w:r w:rsidRPr="001E03AA">
        <w:rPr>
          <w:rStyle w:val="HideTWBExt"/>
        </w:rPr>
        <w:t>&lt;/Amend&gt;</w:t>
      </w:r>
    </w:p>
    <w:p w:rsidR="006C6BF9" w:rsidRPr="001E03AA" w:rsidP="006C6BF9" w14:paraId="200326BB"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644</w:t>
      </w:r>
      <w:r w:rsidRPr="001E03AA">
        <w:rPr>
          <w:rStyle w:val="HideTWBExt"/>
          <w:b w:val="0"/>
        </w:rPr>
        <w:t>&lt;/NumAm&gt;</w:t>
      </w:r>
    </w:p>
    <w:p w:rsidR="006C6BF9" w:rsidRPr="001E03AA" w:rsidP="006C6BF9" w14:paraId="33F198DE" w14:textId="77777777">
      <w:pPr>
        <w:pStyle w:val="NormalBold"/>
      </w:pPr>
      <w:r w:rsidRPr="001E03AA">
        <w:rPr>
          <w:rStyle w:val="HideTWBExt"/>
          <w:b w:val="0"/>
        </w:rPr>
        <w:t>&lt;RepeatBlock-By&gt;&lt;Members&gt;</w:t>
      </w:r>
      <w:r w:rsidRPr="001E03AA">
        <w:t>Gaetano Pedulla</w:t>
      </w:r>
      <w:r w:rsidRPr="001E03AA">
        <w:rPr>
          <w:rStyle w:val="HideTWBExt"/>
          <w:b w:val="0"/>
        </w:rPr>
        <w:t>&lt;/Members&gt;</w:t>
      </w:r>
    </w:p>
    <w:p w:rsidR="006C6BF9" w:rsidRPr="001E03AA" w:rsidP="006C6BF9" w14:paraId="56825AAF" w14:textId="77777777">
      <w:pPr>
        <w:pStyle w:val="NormalBold"/>
      </w:pPr>
      <w:r w:rsidRPr="001E03AA">
        <w:rPr>
          <w:rStyle w:val="HideTWBExt"/>
          <w:b w:val="0"/>
        </w:rPr>
        <w:t>&lt;/RepeatBlock-By&gt;</w:t>
      </w:r>
    </w:p>
    <w:p w:rsidR="006C6BF9" w:rsidRPr="001E03AA" w:rsidP="006C6BF9" w14:paraId="61DDC3D7"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13AEE7E6" w14:textId="77777777">
      <w:pPr>
        <w:pStyle w:val="NormalBold"/>
      </w:pPr>
      <w:r w:rsidRPr="001E03AA">
        <w:rPr>
          <w:rStyle w:val="HideTWBExt"/>
          <w:b w:val="0"/>
        </w:rPr>
        <w:t>&lt;Article&gt;</w:t>
      </w:r>
      <w:r w:rsidRPr="001E03AA">
        <w:t>3. pants – 1. daļa – 17.a punkts (jauns)</w:t>
      </w:r>
      <w:r w:rsidRPr="001E03AA">
        <w:rPr>
          <w:rStyle w:val="HideTWBExt"/>
          <w:b w:val="0"/>
        </w:rPr>
        <w:t>&lt;/Article&gt;</w:t>
      </w:r>
    </w:p>
    <w:p w:rsidR="006C6BF9" w:rsidRPr="001E03AA" w:rsidP="006C6BF9" w14:paraId="38031F66" w14:textId="77777777">
      <w:r w:rsidRPr="001E03AA">
        <w:rPr>
          <w:rStyle w:val="HideTWBExt"/>
        </w:rPr>
        <w:t>&lt;DocAmend2&gt;</w:t>
      </w:r>
      <w:r w:rsidRPr="001E03AA">
        <w:t>Direktīva 2014/65/ES</w:t>
      </w:r>
      <w:r w:rsidRPr="001E03AA">
        <w:rPr>
          <w:rStyle w:val="HideTWBExt"/>
        </w:rPr>
        <w:t>&lt;/DocAmend2&gt;</w:t>
      </w:r>
    </w:p>
    <w:p w:rsidR="006C6BF9" w:rsidRPr="001E03AA" w:rsidP="006C6BF9" w14:paraId="6AD85269" w14:textId="77777777">
      <w:r w:rsidRPr="001E03AA">
        <w:rPr>
          <w:rStyle w:val="HideTWBExt"/>
        </w:rPr>
        <w:t>&lt;Article2&gt;</w:t>
      </w:r>
      <w:r w:rsidRPr="001E03AA">
        <w:t>67. pants – 2.a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4E1340"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7DE757E" w14:textId="77777777"/>
        </w:tc>
      </w:tr>
      <w:tr w14:paraId="17EEE27C"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5A456C18"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3450B9A6" w14:textId="77777777">
            <w:pPr>
              <w:pStyle w:val="AmColumnHeading"/>
            </w:pPr>
            <w:r w:rsidRPr="001E03AA">
              <w:t>Grozījums</w:t>
            </w:r>
          </w:p>
        </w:tc>
      </w:tr>
      <w:tr w14:paraId="22CADD0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27365F8" w14:textId="77777777">
            <w:pPr>
              <w:pStyle w:val="Normal6a"/>
            </w:pPr>
          </w:p>
        </w:tc>
        <w:tc>
          <w:tcPr>
            <w:tcW w:w="4876" w:type="dxa"/>
            <w:tcBorders>
              <w:top w:val="nil"/>
              <w:left w:val="nil"/>
              <w:bottom w:val="nil"/>
              <w:right w:val="nil"/>
            </w:tcBorders>
            <w:hideMark/>
          </w:tcPr>
          <w:p w:rsidR="006C6BF9" w:rsidRPr="001E03AA" w:rsidP="008E6ADF" w14:paraId="601BBA67" w14:textId="77777777">
            <w:pPr>
              <w:pStyle w:val="Normal6a"/>
            </w:pPr>
            <w:r w:rsidRPr="001E03AA">
              <w:rPr>
                <w:b/>
                <w:i/>
              </w:rPr>
              <w:t>17.a</w:t>
            </w:r>
            <w:r w:rsidRPr="001E03AA">
              <w:tab/>
            </w:r>
            <w:r w:rsidRPr="001E03AA">
              <w:rPr>
                <w:b/>
                <w:i/>
              </w:rPr>
              <w:t>direktīvas 67. pantā iekļauj šādu punktu:</w:t>
            </w:r>
          </w:p>
        </w:tc>
      </w:tr>
      <w:tr w14:paraId="1DFC98C2"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5B8F418B" w14:textId="77777777">
            <w:pPr>
              <w:pStyle w:val="Normal6a"/>
            </w:pPr>
          </w:p>
        </w:tc>
        <w:tc>
          <w:tcPr>
            <w:tcW w:w="4876" w:type="dxa"/>
            <w:tcBorders>
              <w:top w:val="nil"/>
              <w:left w:val="nil"/>
              <w:bottom w:val="nil"/>
              <w:right w:val="nil"/>
            </w:tcBorders>
            <w:hideMark/>
          </w:tcPr>
          <w:p w:rsidR="006C6BF9" w:rsidRPr="001E03AA" w:rsidP="008E6ADF" w14:paraId="21D25B12" w14:textId="77777777">
            <w:pPr>
              <w:pStyle w:val="Normal6a"/>
            </w:pPr>
            <w:r w:rsidRPr="001E03AA">
              <w:rPr>
                <w:b/>
                <w:i/>
              </w:rPr>
              <w:t xml:space="preserve">"2.a Neatkarīgi no EVTI uzdevumiem kā kompetentajai iestādei atļauju piešķiršanā Eiropas mēroga tirgus operatoriem un to uzraudzībā, tās dalībvalsts valsts uzraudzības iestādes, kurā atrodas vai tiek izmantota Eiropas mēroga tirgus operatora darbības vieta, saglabā galveno atbildību par pienācīgas tirdzniecības un tirgus ļaunprātīgas izmantošanas uzraudzību attiecīgajā vietā. Šādām iestādēm ir nepieciešamās pilnvaras veikt tirgus uzraudzības uzdevumus un </w:t>
            </w:r>
            <w:r w:rsidRPr="001E03AA">
              <w:rPr>
                <w:b/>
                <w:i/>
              </w:rPr>
              <w:t>pienākumus, kas ir būtiski tirgus integritātes saglabāšanai un ieguldītāju aizsardzībai.";</w:t>
            </w:r>
          </w:p>
        </w:tc>
      </w:tr>
    </w:tbl>
    <w:p w:rsidR="006C6BF9" w:rsidRPr="001E03AA" w:rsidP="006C6BF9" w14:paraId="7E7D0E6F"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1E9FAEDD"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6F04158C" w14:textId="77777777">
      <w:pPr>
        <w:pStyle w:val="AmJustText"/>
      </w:pPr>
      <w:r w:rsidRPr="001E03AA">
        <w:t>Grozījuma mērķis ir saglabāt tuvumu vietējiem tirgiem un nodrošināt, ka valstu iestādes, kam tirgus traucējumu gadījumā ir jāuzņemas fiskālās sekas, saglabā iejaukšanās spēju tirgus integritātes nodrošināšanas nolūkā.</w:t>
      </w:r>
    </w:p>
    <w:p w:rsidR="006C6BF9" w:rsidRPr="001E03AA" w:rsidP="006C6BF9" w14:paraId="0ABB7DB8" w14:textId="77777777">
      <w:r w:rsidRPr="001E03AA">
        <w:rPr>
          <w:rStyle w:val="HideTWBExt"/>
        </w:rPr>
        <w:t>&lt;/Amend&gt;</w:t>
      </w:r>
    </w:p>
    <w:p w:rsidR="006C6BF9" w:rsidRPr="001E03AA" w:rsidP="006C6BF9" w14:paraId="085DB504"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645</w:t>
      </w:r>
      <w:r w:rsidRPr="001E03AA">
        <w:rPr>
          <w:rStyle w:val="HideTWBExt"/>
          <w:b w:val="0"/>
        </w:rPr>
        <w:t>&lt;/NumAm&gt;</w:t>
      </w:r>
    </w:p>
    <w:p w:rsidR="006C6BF9" w:rsidRPr="001E03AA" w:rsidP="006C6BF9" w14:paraId="0DF60936" w14:textId="77777777">
      <w:pPr>
        <w:pStyle w:val="NormalBold"/>
      </w:pPr>
      <w:r w:rsidRPr="001E03AA">
        <w:rPr>
          <w:rStyle w:val="HideTWBExt"/>
          <w:b w:val="0"/>
        </w:rPr>
        <w:t>&lt;RepeatBlock-By&gt;&lt;Members&gt;</w:t>
      </w:r>
      <w:r w:rsidRPr="001E03AA">
        <w:t>Janusz Lewandowski, Siegfried Mureşan</w:t>
      </w:r>
      <w:r w:rsidRPr="001E03AA">
        <w:rPr>
          <w:rStyle w:val="HideTWBExt"/>
          <w:b w:val="0"/>
        </w:rPr>
        <w:t>&lt;/Members&gt;</w:t>
      </w:r>
    </w:p>
    <w:p w:rsidR="006C6BF9" w:rsidRPr="001E03AA" w:rsidP="006C6BF9" w14:paraId="32CC1D48" w14:textId="77777777">
      <w:pPr>
        <w:pStyle w:val="NormalBold"/>
      </w:pPr>
      <w:r w:rsidRPr="001E03AA">
        <w:rPr>
          <w:rStyle w:val="HideTWBExt"/>
          <w:b w:val="0"/>
        </w:rPr>
        <w:t>&lt;/RepeatBlock-By&gt;</w:t>
      </w:r>
    </w:p>
    <w:p w:rsidR="006C6BF9" w:rsidRPr="001E03AA" w:rsidP="006C6BF9" w14:paraId="5B8C23A1"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A3FB47A" w14:textId="77777777">
      <w:pPr>
        <w:pStyle w:val="NormalBold"/>
      </w:pPr>
      <w:r w:rsidRPr="001E03AA">
        <w:rPr>
          <w:rStyle w:val="HideTWBExt"/>
          <w:b w:val="0"/>
        </w:rPr>
        <w:t>&lt;Article&gt;</w:t>
      </w:r>
      <w:r w:rsidRPr="001E03AA">
        <w:t>3. pants – 1. daļa – 21. punkts – -a apakšpunkts (jauns)</w:t>
      </w:r>
      <w:r w:rsidRPr="001E03AA">
        <w:rPr>
          <w:rStyle w:val="HideTWBExt"/>
          <w:b w:val="0"/>
        </w:rPr>
        <w:t>&lt;/Article&gt;</w:t>
      </w:r>
    </w:p>
    <w:p w:rsidR="006C6BF9" w:rsidRPr="001E03AA" w:rsidP="006C6BF9" w14:paraId="68FB6FC1" w14:textId="77777777">
      <w:r w:rsidRPr="001E03AA">
        <w:rPr>
          <w:rStyle w:val="HideTWBExt"/>
        </w:rPr>
        <w:t>&lt;DocAmend2&gt;</w:t>
      </w:r>
      <w:r w:rsidRPr="001E03AA">
        <w:t>Direktīva 2014/65/ES</w:t>
      </w:r>
      <w:r w:rsidRPr="001E03AA">
        <w:rPr>
          <w:rStyle w:val="HideTWBExt"/>
        </w:rPr>
        <w:t>&lt;/DocAmend2&gt;</w:t>
      </w:r>
    </w:p>
    <w:p w:rsidR="006C6BF9" w:rsidRPr="001E03AA" w:rsidP="006C6BF9" w14:paraId="10FB2B3D" w14:textId="77777777">
      <w:r w:rsidRPr="001E03AA">
        <w:rPr>
          <w:rStyle w:val="HideTWBExt"/>
        </w:rPr>
        <w:t>&lt;Article2&gt;</w:t>
      </w:r>
      <w:r w:rsidRPr="001E03AA">
        <w:t>86. pants – 2.a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9035C7"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EB67AC3" w14:textId="77777777"/>
        </w:tc>
      </w:tr>
      <w:tr w14:paraId="67750424"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7C6BC9D6"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E2B1FEF" w14:textId="77777777">
            <w:pPr>
              <w:pStyle w:val="AmColumnHeading"/>
            </w:pPr>
            <w:r w:rsidRPr="001E03AA">
              <w:t>Grozījums</w:t>
            </w:r>
          </w:p>
        </w:tc>
      </w:tr>
      <w:tr w14:paraId="6DAEACBF"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0F2CBDA3" w14:textId="77777777">
            <w:pPr>
              <w:pStyle w:val="Normal6a"/>
            </w:pPr>
          </w:p>
        </w:tc>
        <w:tc>
          <w:tcPr>
            <w:tcW w:w="4876" w:type="dxa"/>
            <w:tcBorders>
              <w:top w:val="nil"/>
              <w:left w:val="nil"/>
              <w:bottom w:val="nil"/>
              <w:right w:val="nil"/>
            </w:tcBorders>
            <w:hideMark/>
          </w:tcPr>
          <w:p w:rsidR="006C6BF9" w:rsidRPr="001E03AA" w:rsidP="008E6ADF" w14:paraId="4273C08D" w14:textId="77777777">
            <w:pPr>
              <w:pStyle w:val="Normal6a"/>
            </w:pPr>
            <w:r w:rsidRPr="001E03AA">
              <w:rPr>
                <w:b/>
                <w:i/>
              </w:rPr>
              <w:t>a)</w:t>
            </w:r>
            <w:r w:rsidRPr="001E03AA">
              <w:tab/>
            </w:r>
            <w:r w:rsidRPr="001E03AA">
              <w:rPr>
                <w:b/>
                <w:i/>
              </w:rPr>
              <w:t>pantā iekļauj šādu punktu:</w:t>
            </w:r>
          </w:p>
        </w:tc>
      </w:tr>
      <w:tr w14:paraId="74FE6C0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1261F2F" w14:textId="77777777">
            <w:pPr>
              <w:pStyle w:val="Normal6a"/>
            </w:pPr>
          </w:p>
        </w:tc>
        <w:tc>
          <w:tcPr>
            <w:tcW w:w="4876" w:type="dxa"/>
            <w:tcBorders>
              <w:top w:val="nil"/>
              <w:left w:val="nil"/>
              <w:bottom w:val="nil"/>
              <w:right w:val="nil"/>
            </w:tcBorders>
            <w:hideMark/>
          </w:tcPr>
          <w:p w:rsidR="006C6BF9" w:rsidRPr="001E03AA" w:rsidP="008E6ADF" w14:paraId="0E873B66" w14:textId="77777777">
            <w:pPr>
              <w:pStyle w:val="Normal6a"/>
            </w:pPr>
            <w:r w:rsidRPr="001E03AA">
              <w:rPr>
                <w:b/>
                <w:i/>
              </w:rPr>
              <w:t>"2.a Pirms 1. vai 2. punktā noteiktās procedūras veikšanas uzņēmējas dalībvalsts kompetentā iestāde ārkārtas situācijās var veikt jebkādus nepieciešamos piesardzības pasākumus, lai aizsargātu ieguldītāju un citu pakalpojumu saņēmēju intereses.";</w:t>
            </w:r>
          </w:p>
        </w:tc>
      </w:tr>
    </w:tbl>
    <w:p w:rsidR="006C6BF9" w:rsidRPr="001E03AA" w:rsidP="006C6BF9" w14:paraId="5F84312C"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D5F47F6"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7B58A68B" w14:textId="77777777">
      <w:pPr>
        <w:pStyle w:val="AmJustText"/>
      </w:pPr>
      <w:r w:rsidRPr="001E03AA">
        <w:t>Grozījums sniedz uzņēmējām kompetentajām iestādēm ierobežotas pilnvaras ārkārtas situācijās nekavējoties rīkoties, ja pārrobežu ieguldījumu darbības rada nozīmīgu un tūlītēju risku ieguldītājiem, klientiem vai citiem tirgus dalībniekiem. Tas ļauj veikt piesardzības pasākumus, pirms kaitējums kļūst neatgriezenisks, nevis liek iestādei gaidīt, kamēr nav noslēgts parastais uzraudzības process. Pasākums ir paredzēts kā izņēmuma aizsardzības mehānisms steidzami risināmās situācijās.</w:t>
      </w:r>
    </w:p>
    <w:p w:rsidR="006C6BF9" w:rsidRPr="001E03AA" w:rsidP="006C6BF9" w14:paraId="12FA1E35" w14:textId="77777777">
      <w:r w:rsidRPr="001E03AA">
        <w:rPr>
          <w:rStyle w:val="HideTWBExt"/>
        </w:rPr>
        <w:t>&lt;/Amend&gt;</w:t>
      </w:r>
    </w:p>
    <w:p w:rsidR="006C6BF9" w:rsidRPr="001E03AA" w:rsidP="006C6BF9" w14:paraId="0CD6C3C8"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646</w:t>
      </w:r>
      <w:r w:rsidRPr="001E03AA">
        <w:rPr>
          <w:rStyle w:val="HideTWBExt"/>
          <w:b w:val="0"/>
        </w:rPr>
        <w:t>&lt;/NumAm&gt;</w:t>
      </w:r>
    </w:p>
    <w:p w:rsidR="006C6BF9" w:rsidRPr="001E03AA" w:rsidP="006C6BF9" w14:paraId="2621998A" w14:textId="77777777">
      <w:pPr>
        <w:pStyle w:val="NormalBold"/>
      </w:pPr>
      <w:r w:rsidRPr="001E03AA">
        <w:rPr>
          <w:rStyle w:val="HideTWBExt"/>
          <w:b w:val="0"/>
        </w:rPr>
        <w:t>&lt;RepeatBlock-By&gt;&lt;Members&gt;</w:t>
      </w:r>
      <w:r w:rsidRPr="001E03AA">
        <w:t>Kira Marija Petera-Hansena</w:t>
      </w:r>
      <w:r w:rsidRPr="001E03AA">
        <w:rPr>
          <w:rStyle w:val="HideTWBExt"/>
          <w:b w:val="0"/>
        </w:rPr>
        <w:t>&lt;/Members&gt;</w:t>
      </w:r>
    </w:p>
    <w:p w:rsidR="006C6BF9" w:rsidRPr="001E03AA" w:rsidP="006C6BF9" w14:paraId="720BFA5A" w14:textId="77777777">
      <w:r w:rsidRPr="001E03AA">
        <w:rPr>
          <w:rStyle w:val="HideTWBExt"/>
        </w:rPr>
        <w:t>&lt;AuNomDe&gt;</w:t>
      </w:r>
      <w:r w:rsidRPr="001E03AA">
        <w:rPr>
          <w:rStyle w:val="HideTWBInt"/>
        </w:rPr>
        <w:t>{Verts/ALE}</w:t>
      </w:r>
      <w:r w:rsidRPr="001E03AA">
        <w:t>Verts/ALE grupas vārdā</w:t>
      </w:r>
      <w:r w:rsidRPr="001E03AA">
        <w:rPr>
          <w:rStyle w:val="HideTWBExt"/>
        </w:rPr>
        <w:t>&lt;/AuNomDe&gt;</w:t>
      </w:r>
    </w:p>
    <w:p w:rsidR="006C6BF9" w:rsidRPr="001E03AA" w:rsidP="006C6BF9" w14:paraId="509049E0" w14:textId="77777777">
      <w:pPr>
        <w:pStyle w:val="NormalBold"/>
      </w:pPr>
      <w:r w:rsidRPr="001E03AA">
        <w:rPr>
          <w:rStyle w:val="HideTWBExt"/>
          <w:b w:val="0"/>
        </w:rPr>
        <w:t>&lt;/RepeatBlock-By&gt;</w:t>
      </w:r>
    </w:p>
    <w:p w:rsidR="006C6BF9" w:rsidRPr="001E03AA" w:rsidP="006C6BF9" w14:paraId="4A6F07E4"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08E96CA" w14:textId="77777777">
      <w:pPr>
        <w:pStyle w:val="NormalBold"/>
      </w:pPr>
      <w:r w:rsidRPr="001E03AA">
        <w:rPr>
          <w:rStyle w:val="HideTWBExt"/>
          <w:b w:val="0"/>
        </w:rPr>
        <w:t>&lt;Article&gt;</w:t>
      </w:r>
      <w:r w:rsidRPr="001E03AA">
        <w:t>3. pants – 1. daļa – 23.a punkts (jauns)</w:t>
      </w:r>
      <w:r w:rsidRPr="001E03AA">
        <w:rPr>
          <w:rStyle w:val="HideTWBExt"/>
          <w:b w:val="0"/>
        </w:rPr>
        <w:t>&lt;/Article&gt;</w:t>
      </w:r>
    </w:p>
    <w:p w:rsidR="006C6BF9" w:rsidRPr="001E03AA" w:rsidP="006C6BF9" w14:paraId="193B7882" w14:textId="77777777">
      <w:r w:rsidRPr="001E03AA">
        <w:rPr>
          <w:rStyle w:val="HideTWBExt"/>
        </w:rPr>
        <w:t>&lt;DocAmend2&gt;</w:t>
      </w:r>
      <w:r w:rsidRPr="001E03AA">
        <w:t>Direktīva 2014/65/ES</w:t>
      </w:r>
      <w:r w:rsidRPr="001E03AA">
        <w:rPr>
          <w:rStyle w:val="HideTWBExt"/>
        </w:rPr>
        <w:t>&lt;/DocAmend2&gt;</w:t>
      </w:r>
    </w:p>
    <w:p w:rsidR="006C6BF9" w:rsidRPr="001E03AA" w:rsidP="006C6BF9" w14:paraId="198AE4C0" w14:textId="77777777">
      <w:r w:rsidRPr="001E03AA">
        <w:rPr>
          <w:rStyle w:val="HideTWBExt"/>
        </w:rPr>
        <w:t>&lt;Article2&gt;</w:t>
      </w:r>
      <w:r w:rsidRPr="001E03AA">
        <w:t>90. pants – 6.a punkts (jauns)</w:t>
      </w:r>
      <w:r w:rsidRPr="001E03A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15525B" w14:textId="77777777" w:rsidTr="008E6ADF">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00766535" w14:textId="77777777"/>
        </w:tc>
      </w:tr>
      <w:tr w14:paraId="1900B358" w14:textId="77777777" w:rsidTr="008E6ADF">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2055E6E"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3045A15" w14:textId="77777777">
            <w:pPr>
              <w:pStyle w:val="AmColumnHeading"/>
            </w:pPr>
            <w:r w:rsidRPr="001E03AA">
              <w:t>Grozījums</w:t>
            </w:r>
          </w:p>
        </w:tc>
      </w:tr>
      <w:tr w14:paraId="16324804"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AECF708" w14:textId="77777777">
            <w:pPr>
              <w:pStyle w:val="Normal6a"/>
            </w:pPr>
          </w:p>
        </w:tc>
        <w:tc>
          <w:tcPr>
            <w:tcW w:w="4876" w:type="dxa"/>
            <w:tcBorders>
              <w:top w:val="nil"/>
              <w:left w:val="nil"/>
              <w:bottom w:val="nil"/>
              <w:right w:val="nil"/>
            </w:tcBorders>
            <w:hideMark/>
          </w:tcPr>
          <w:p w:rsidR="006C6BF9" w:rsidRPr="001E03AA" w:rsidP="008E6ADF" w14:paraId="7FCDD35B" w14:textId="77777777">
            <w:pPr>
              <w:pStyle w:val="Normal6a"/>
            </w:pPr>
            <w:r w:rsidRPr="001E03AA">
              <w:rPr>
                <w:b/>
                <w:i/>
              </w:rPr>
              <w:t>23.a</w:t>
            </w:r>
            <w:r w:rsidRPr="001E03AA">
              <w:tab/>
            </w:r>
            <w:r w:rsidRPr="001E03AA">
              <w:rPr>
                <w:b/>
                <w:i/>
              </w:rPr>
              <w:t>direktīvas 90. pantā pievieno šādu punktu:</w:t>
            </w:r>
          </w:p>
        </w:tc>
      </w:tr>
      <w:tr w14:paraId="73BB0AB7"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220181F8" w14:textId="77777777">
            <w:pPr>
              <w:pStyle w:val="Normal6a"/>
            </w:pPr>
          </w:p>
        </w:tc>
        <w:tc>
          <w:tcPr>
            <w:tcW w:w="4876" w:type="dxa"/>
            <w:tcBorders>
              <w:top w:val="nil"/>
              <w:left w:val="nil"/>
              <w:bottom w:val="nil"/>
              <w:right w:val="nil"/>
            </w:tcBorders>
            <w:hideMark/>
          </w:tcPr>
          <w:p w:rsidR="006C6BF9" w:rsidRPr="001E03AA" w:rsidP="008E6ADF" w14:paraId="2EE3C9A2" w14:textId="77777777">
            <w:pPr>
              <w:pStyle w:val="Normal6a"/>
            </w:pPr>
            <w:r w:rsidRPr="001E03AA">
              <w:rPr>
                <w:b/>
                <w:i/>
              </w:rPr>
              <w:t>"6.a Līdz [ievietot datumu – 12 mēneši pēc šīs direktīvas stāšanās spēkā] Komisija:</w:t>
            </w:r>
          </w:p>
        </w:tc>
      </w:tr>
      <w:tr w14:paraId="07DF36CE"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6996F787" w14:textId="77777777">
            <w:pPr>
              <w:pStyle w:val="Normal6a"/>
            </w:pPr>
          </w:p>
        </w:tc>
        <w:tc>
          <w:tcPr>
            <w:tcW w:w="4876" w:type="dxa"/>
            <w:tcBorders>
              <w:top w:val="nil"/>
              <w:left w:val="nil"/>
              <w:bottom w:val="nil"/>
              <w:right w:val="nil"/>
            </w:tcBorders>
            <w:hideMark/>
          </w:tcPr>
          <w:p w:rsidR="006C6BF9" w:rsidRPr="001E03AA" w:rsidP="008E6ADF" w14:paraId="5FA2E95B" w14:textId="77777777">
            <w:pPr>
              <w:pStyle w:val="Normal6a"/>
            </w:pPr>
            <w:r w:rsidRPr="001E03AA">
              <w:rPr>
                <w:b/>
                <w:i/>
              </w:rPr>
              <w:t>a) apspriežoties ar EVTI un ACER, izvērtē praktiskās iespējas izveidot vienotu ziņošanas mehānismu enerģētikas preču atvasinātajiem instrumentiem un vienotu identifikatora formātu darījumiem, kas tiek ziņoti gan saskaņā ar šo direktīvu, gan ar enerģētikas regulējumu;</w:t>
            </w:r>
          </w:p>
        </w:tc>
      </w:tr>
      <w:tr w14:paraId="20C1FDAB"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19464226" w14:textId="77777777">
            <w:pPr>
              <w:pStyle w:val="Normal6a"/>
            </w:pPr>
          </w:p>
        </w:tc>
        <w:tc>
          <w:tcPr>
            <w:tcW w:w="4876" w:type="dxa"/>
            <w:tcBorders>
              <w:top w:val="nil"/>
              <w:left w:val="nil"/>
              <w:bottom w:val="nil"/>
              <w:right w:val="nil"/>
            </w:tcBorders>
            <w:hideMark/>
          </w:tcPr>
          <w:p w:rsidR="006C6BF9" w:rsidRPr="001E03AA" w:rsidP="008E6ADF" w14:paraId="37645FF5" w14:textId="77777777">
            <w:pPr>
              <w:pStyle w:val="Normal6a"/>
            </w:pPr>
            <w:r w:rsidRPr="001E03AA">
              <w:rPr>
                <w:b/>
                <w:i/>
              </w:rPr>
              <w:t>b) izvērtē, vai ir nepieciešami grozījumi šajā direktīvā, lai ES tiesisko regulējumu saskaņotu ar jaunākajiem starptautiskajiem standartiem attiecībā uz preču atvasināto instrumentu tirgu regulāciju un uzraudzību.</w:t>
            </w:r>
          </w:p>
        </w:tc>
      </w:tr>
      <w:tr w14:paraId="4443A2CD" w14:textId="77777777" w:rsidTr="008E6ADF">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4D2D3D6C" w14:textId="77777777">
            <w:pPr>
              <w:pStyle w:val="Normal6a"/>
            </w:pPr>
          </w:p>
        </w:tc>
        <w:tc>
          <w:tcPr>
            <w:tcW w:w="4876" w:type="dxa"/>
            <w:tcBorders>
              <w:top w:val="nil"/>
              <w:left w:val="nil"/>
              <w:bottom w:val="nil"/>
              <w:right w:val="nil"/>
            </w:tcBorders>
            <w:hideMark/>
          </w:tcPr>
          <w:p w:rsidR="006C6BF9" w:rsidRPr="001E03AA" w:rsidP="008E6ADF" w14:paraId="5B9A29D4" w14:textId="77777777">
            <w:pPr>
              <w:pStyle w:val="Normal6a"/>
            </w:pPr>
            <w:r w:rsidRPr="001E03AA">
              <w:rPr>
                <w:b/>
                <w:i/>
              </w:rPr>
              <w:t>Komisija ziņo Eiropas Parlamentam un Padomei un attiecīgā gadījumā ziņojumam pievieno tiesību akta priekšlikumus.";</w:t>
            </w:r>
          </w:p>
        </w:tc>
      </w:tr>
    </w:tbl>
    <w:p w:rsidR="006C6BF9" w:rsidRPr="001E03AA" w:rsidP="006C6BF9" w14:paraId="71C964D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562D97AA" w14:textId="77777777">
      <w:r w:rsidRPr="001E03AA">
        <w:rPr>
          <w:rStyle w:val="HideTWBExt"/>
        </w:rPr>
        <w:t>&lt;/Amend&gt;</w:t>
      </w:r>
    </w:p>
    <w:p w:rsidR="006C6BF9" w:rsidRPr="001E03AA" w:rsidP="006C6BF9" w14:paraId="2B16F046" w14:textId="77777777">
      <w:pPr>
        <w:pStyle w:val="AmNumberTabs"/>
      </w:pPr>
      <w:r w:rsidRPr="001E03AA">
        <w:rPr>
          <w:rStyle w:val="HideTWBExt"/>
          <w:b w:val="0"/>
        </w:rPr>
        <w:t>&lt;Amend&gt;</w:t>
      </w:r>
      <w:r w:rsidRPr="001E03AA">
        <w:t>Grozījums Nr.</w:t>
      </w:r>
      <w:r w:rsidRPr="001E03AA">
        <w:tab/>
      </w:r>
      <w:r w:rsidRPr="001E03AA">
        <w:tab/>
      </w:r>
      <w:r w:rsidRPr="001E03AA">
        <w:rPr>
          <w:rStyle w:val="HideTWBExt"/>
          <w:b w:val="0"/>
        </w:rPr>
        <w:t>&lt;NumAm&gt;</w:t>
      </w:r>
      <w:r w:rsidRPr="001E03AA">
        <w:t>647</w:t>
      </w:r>
      <w:r w:rsidRPr="001E03AA">
        <w:rPr>
          <w:rStyle w:val="HideTWBExt"/>
          <w:b w:val="0"/>
        </w:rPr>
        <w:t>&lt;/NumAm&gt;</w:t>
      </w:r>
    </w:p>
    <w:p w:rsidR="006C6BF9" w:rsidRPr="001E03AA" w:rsidP="006C6BF9" w14:paraId="2A0C69F9" w14:textId="77777777">
      <w:pPr>
        <w:pStyle w:val="NormalBold"/>
      </w:pPr>
      <w:r w:rsidRPr="001E03AA">
        <w:rPr>
          <w:rStyle w:val="HideTWBExt"/>
          <w:b w:val="0"/>
        </w:rPr>
        <w:t>&lt;RepeatBlock-By&gt;&lt;Members&gt;</w:t>
      </w:r>
      <w:r w:rsidRPr="001E03AA">
        <w:t>Jana Nagyová, Jaroslav Knot, Ondřej Knotek</w:t>
      </w:r>
      <w:r w:rsidRPr="001E03AA">
        <w:rPr>
          <w:rStyle w:val="HideTWBExt"/>
          <w:b w:val="0"/>
        </w:rPr>
        <w:t>&lt;/Members&gt;</w:t>
      </w:r>
    </w:p>
    <w:p w:rsidR="006C6BF9" w:rsidRPr="001E03AA" w:rsidP="006C6BF9" w14:paraId="394A464E" w14:textId="77777777">
      <w:pPr>
        <w:pStyle w:val="NormalBold"/>
      </w:pPr>
      <w:r w:rsidRPr="001E03AA">
        <w:rPr>
          <w:rStyle w:val="HideTWBExt"/>
          <w:b w:val="0"/>
        </w:rPr>
        <w:t>&lt;/RepeatBlock-By&gt;</w:t>
      </w:r>
    </w:p>
    <w:p w:rsidR="006C6BF9" w:rsidRPr="001E03AA" w:rsidP="006C6BF9" w14:paraId="7177F7CC" w14:textId="77777777">
      <w:pPr>
        <w:pStyle w:val="NormalBold"/>
      </w:pPr>
      <w:r w:rsidRPr="001E03AA">
        <w:rPr>
          <w:rStyle w:val="HideTWBExt"/>
          <w:b w:val="0"/>
        </w:rPr>
        <w:t>&lt;DocAmend&gt;</w:t>
      </w:r>
      <w:r w:rsidRPr="001E03AA">
        <w:t>Direktīvas priekšlikums</w:t>
      </w:r>
      <w:r w:rsidRPr="001E03AA">
        <w:rPr>
          <w:rStyle w:val="HideTWBExt"/>
          <w:b w:val="0"/>
        </w:rPr>
        <w:t>&lt;/DocAmend&gt;</w:t>
      </w:r>
    </w:p>
    <w:p w:rsidR="006C6BF9" w:rsidRPr="001E03AA" w:rsidP="006C6BF9" w14:paraId="226A48AB" w14:textId="77777777">
      <w:pPr>
        <w:pStyle w:val="NormalBold"/>
      </w:pPr>
      <w:r w:rsidRPr="001E03AA">
        <w:rPr>
          <w:rStyle w:val="HideTWBExt"/>
          <w:b w:val="0"/>
        </w:rPr>
        <w:t>&lt;Article&gt;</w:t>
      </w:r>
      <w:r w:rsidRPr="001E03AA">
        <w:t>3. pants – 1. daļa – 23.a punkts (jauns)</w:t>
      </w:r>
      <w:r w:rsidRPr="001E03AA">
        <w:rPr>
          <w:rStyle w:val="HideTWBExt"/>
          <w:b w:val="0"/>
        </w:rPr>
        <w:t>&lt;/Article&gt;</w:t>
      </w:r>
    </w:p>
    <w:p w:rsidR="006C6BF9" w:rsidRPr="001E03AA" w:rsidP="006C6BF9" w14:paraId="62728FD3" w14:textId="77777777">
      <w:r w:rsidRPr="001E03AA">
        <w:rPr>
          <w:rStyle w:val="HideTWBExt"/>
        </w:rPr>
        <w:t>&lt;DocAmend2&gt;</w:t>
      </w:r>
      <w:r w:rsidRPr="001E03AA">
        <w:t>Direktīva 2014/65/ES</w:t>
      </w:r>
      <w:r w:rsidRPr="001E03AA">
        <w:rPr>
          <w:rStyle w:val="HideTWBExt"/>
        </w:rPr>
        <w:t>&lt;/DocAmend2&gt;</w:t>
      </w:r>
    </w:p>
    <w:p w:rsidR="006C6BF9" w:rsidRPr="001E03AA" w:rsidP="006C6BF9" w14:paraId="60048B56" w14:textId="77777777">
      <w:r w:rsidRPr="001E03AA">
        <w:rPr>
          <w:rStyle w:val="HideTWBExt"/>
        </w:rPr>
        <w:t>&lt;Article2&gt;</w:t>
      </w:r>
      <w:r w:rsidRPr="001E03AA">
        <w:t>I PIELIKUMS – C IEDAĻA – 11. PUNKTS</w:t>
      </w:r>
      <w:r w:rsidRPr="001E03A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90C456" w14:textId="77777777" w:rsidTr="008E6ADF">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C6BF9" w:rsidRPr="001E03AA" w:rsidP="008E6ADF" w14:paraId="29623B7C" w14:textId="77777777"/>
        </w:tc>
      </w:tr>
      <w:tr w14:paraId="3FCD13E4" w14:textId="77777777" w:rsidTr="008E6ADF">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C6BF9" w:rsidRPr="001E03AA" w:rsidP="008E6ADF" w14:paraId="24C8EB3D" w14:textId="77777777">
            <w:pPr>
              <w:pStyle w:val="AmColumnHeading"/>
            </w:pPr>
            <w:r w:rsidRPr="001E03AA">
              <w:t>Komisijas ierosinātais teksts</w:t>
            </w:r>
          </w:p>
        </w:tc>
        <w:tc>
          <w:tcPr>
            <w:tcW w:w="4876" w:type="dxa"/>
            <w:tcBorders>
              <w:top w:val="nil"/>
              <w:left w:val="nil"/>
              <w:bottom w:val="nil"/>
              <w:right w:val="nil"/>
            </w:tcBorders>
            <w:hideMark/>
          </w:tcPr>
          <w:p w:rsidR="006C6BF9" w:rsidRPr="001E03AA" w:rsidP="008E6ADF" w14:paraId="4AF54E63" w14:textId="77777777">
            <w:pPr>
              <w:pStyle w:val="AmColumnHeading"/>
            </w:pPr>
            <w:r w:rsidRPr="001E03AA">
              <w:t>Grozījums</w:t>
            </w:r>
          </w:p>
        </w:tc>
      </w:tr>
      <w:tr w14:paraId="1E8C2EBF" w14:textId="77777777" w:rsidTr="008E6ADF">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C6BF9" w:rsidRPr="001E03AA" w:rsidP="008E6ADF" w14:paraId="3980E932" w14:textId="77777777">
            <w:pPr>
              <w:pStyle w:val="Normal6a"/>
            </w:pPr>
          </w:p>
        </w:tc>
        <w:tc>
          <w:tcPr>
            <w:tcW w:w="4876" w:type="dxa"/>
            <w:tcBorders>
              <w:top w:val="nil"/>
              <w:left w:val="nil"/>
              <w:bottom w:val="nil"/>
              <w:right w:val="nil"/>
            </w:tcBorders>
            <w:hideMark/>
          </w:tcPr>
          <w:p w:rsidR="006C6BF9" w:rsidRPr="001E03AA" w:rsidP="008E6ADF" w14:paraId="217EF510" w14:textId="77777777">
            <w:pPr>
              <w:pStyle w:val="Normal6a"/>
            </w:pPr>
            <w:r w:rsidRPr="001E03AA">
              <w:rPr>
                <w:b/>
                <w:i/>
              </w:rPr>
              <w:t>23.a</w:t>
            </w:r>
            <w:r w:rsidRPr="001E03AA">
              <w:tab/>
            </w:r>
            <w:r w:rsidRPr="001E03AA">
              <w:rPr>
                <w:b/>
                <w:i/>
              </w:rPr>
              <w:t>direktīvas I pielikuma C iedaļas 11. punktu svītro.</w:t>
            </w:r>
          </w:p>
        </w:tc>
      </w:tr>
    </w:tbl>
    <w:p w:rsidR="006C6BF9" w:rsidRPr="001E03AA" w:rsidP="006C6BF9" w14:paraId="02EA1741" w14:textId="77777777">
      <w:pPr>
        <w:pStyle w:val="AmOrLang"/>
        <w:rPr>
          <w:lang w:eastAsia="en-US"/>
        </w:rPr>
      </w:pPr>
      <w:r w:rsidRPr="001E03AA">
        <w:t xml:space="preserve">Or. </w:t>
      </w:r>
      <w:r w:rsidRPr="001E03AA">
        <w:rPr>
          <w:rStyle w:val="HideTWBExt"/>
        </w:rPr>
        <w:t>&lt;Original&gt;</w:t>
      </w:r>
      <w:r w:rsidRPr="001E03AA">
        <w:rPr>
          <w:rStyle w:val="HideTWBInt"/>
        </w:rPr>
        <w:t>{EN}</w:t>
      </w:r>
      <w:r w:rsidRPr="001E03AA">
        <w:t>en</w:t>
      </w:r>
      <w:r w:rsidRPr="001E03AA">
        <w:rPr>
          <w:rStyle w:val="HideTWBExt"/>
        </w:rPr>
        <w:t>&lt;/Original&gt;</w:t>
      </w:r>
    </w:p>
    <w:p w:rsidR="006C6BF9" w:rsidRPr="001E03AA" w:rsidP="006C6BF9" w14:paraId="698ABF20" w14:textId="77777777">
      <w:pPr>
        <w:pStyle w:val="AmCrossRef"/>
      </w:pPr>
      <w:r w:rsidRPr="001E03AA">
        <w:t>(32014L0065)</w:t>
      </w:r>
    </w:p>
    <w:p w:rsidR="006C6BF9" w:rsidRPr="001E03AA" w:rsidP="006C6BF9" w14:paraId="0AD31668" w14:textId="77777777">
      <w:pPr>
        <w:pStyle w:val="AmJustTitle"/>
      </w:pPr>
      <w:r w:rsidRPr="001E03AA">
        <w:rPr>
          <w:rStyle w:val="HideTWBExt"/>
          <w:i w:val="0"/>
        </w:rPr>
        <w:t>&lt;TitreJust&gt;</w:t>
      </w:r>
      <w:r w:rsidRPr="001E03AA">
        <w:t>Pamatojums</w:t>
      </w:r>
      <w:r w:rsidRPr="001E03AA">
        <w:rPr>
          <w:rStyle w:val="HideTWBExt"/>
          <w:i w:val="0"/>
        </w:rPr>
        <w:t>&lt;/TitreJust&gt;</w:t>
      </w:r>
    </w:p>
    <w:p w:rsidR="006C6BF9" w:rsidRPr="001E03AA" w:rsidP="006C6BF9" w14:paraId="5F0F4DD9" w14:textId="77777777">
      <w:pPr>
        <w:pStyle w:val="AmJustText"/>
      </w:pPr>
      <w:r w:rsidRPr="001E03AA">
        <w:t>Grozījumā uzskatīts, ka emisiju kvotas, ko nosaka ES ETS, FITD II vairs nebūtu jāklasificē kā finanšu instrumenti, jo to pašreizējā finansializācija kavē šīs politikas pamatmērķa — dekarbonizācijas – sasniegšanu un rada nevajadzīgas izmaksas struktūrām, kurām attiecīgās prasības ir jāievēro obligāti, savukārt ETS atvasinātos instrumentus joprojām var pilnībā regulēt atbilstoši riska pārvaldības vajadzībām.</w:t>
      </w:r>
    </w:p>
    <w:p w:rsidR="006C6BF9" w:rsidRPr="001E03AA" w:rsidP="006C6BF9" w14:paraId="62E9CA62" w14:textId="0B250E93">
      <w:r w:rsidRPr="001E03AA">
        <w:rPr>
          <w:rStyle w:val="HideTWBExt"/>
        </w:rPr>
        <w:t>&lt;/Amend&gt;&lt;/RepeatBlock-Amend&gt;</w:t>
      </w:r>
    </w:p>
    <w:p w:rsidR="003C40A1" w:rsidRPr="001E03AA" w:rsidP="006C6BF9" w14:paraId="4CCC89A0" w14:textId="176FFAE2"/>
    <w:p w:rsidR="008363E4" w:rsidRPr="001E03AA" w:rsidP="003C40A1" w14:paraId="16DD69C2" w14:textId="5DC8A39A">
      <w:pPr>
        <w:pStyle w:val="AmNumberTabs"/>
        <w:keepNext/>
      </w:pPr>
    </w:p>
    <w:sectPr w:rsidSect="00EB61E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1E1" w:rsidRPr="00516A19" w:rsidP="00EB61E1" w14:paraId="65E31890" w14:textId="4E6EBE05">
    <w:pPr>
      <w:pStyle w:val="EPFooter"/>
    </w:pPr>
    <w:r w:rsidRPr="00516A19">
      <w:t>PE</w:t>
    </w:r>
    <w:r w:rsidRPr="001E03AA">
      <w:rPr>
        <w:rStyle w:val="HideTWBExt"/>
      </w:rPr>
      <w:t>&lt;NoPE&gt;</w:t>
    </w:r>
    <w:r w:rsidRPr="00516A19">
      <w:t>791.126</w:t>
    </w:r>
    <w:r w:rsidRPr="001E03AA">
      <w:rPr>
        <w:rStyle w:val="HideTWBExt"/>
      </w:rPr>
      <w:t>&lt;/NoPE&gt;&lt;Version&gt;</w:t>
    </w:r>
    <w:r w:rsidRPr="00516A19">
      <w:t>v01-00</w:t>
    </w:r>
    <w:r w:rsidRPr="001E03AA">
      <w:rPr>
        <w:rStyle w:val="HideTWBExt"/>
      </w:rPr>
      <w:t>&lt;/Version&gt;</w:t>
    </w:r>
    <w:r w:rsidRPr="00516A19">
      <w:tab/>
    </w:r>
    <w:r w:rsidRPr="00516A19">
      <w:fldChar w:fldCharType="begin"/>
    </w:r>
    <w:r w:rsidRPr="00516A19">
      <w:instrText xml:space="preserve"> PAGE  \* MERGEFORMAT </w:instrText>
    </w:r>
    <w:r w:rsidRPr="00516A19">
      <w:fldChar w:fldCharType="separate"/>
    </w:r>
    <w:r w:rsidRPr="00516A19">
      <w:rPr>
        <w:noProof/>
      </w:rPr>
      <w:t>216</w:t>
    </w:r>
    <w:r w:rsidRPr="00516A19">
      <w:fldChar w:fldCharType="end"/>
    </w:r>
    <w:r w:rsidRPr="00516A19">
      <w:t>/</w:t>
    </w:r>
    <w:r w:rsidRPr="00516A19">
      <w:fldChar w:fldCharType="begin"/>
    </w:r>
    <w:r w:rsidRPr="00516A19">
      <w:instrText xml:space="preserve"> NUMPAGES  \* MERGEFORMAT </w:instrText>
    </w:r>
    <w:r w:rsidRPr="00516A19">
      <w:fldChar w:fldCharType="separate"/>
    </w:r>
    <w:r w:rsidRPr="00516A19">
      <w:rPr>
        <w:noProof/>
      </w:rPr>
      <w:t>216</w:t>
    </w:r>
    <w:r w:rsidRPr="00516A19">
      <w:fldChar w:fldCharType="end"/>
    </w:r>
    <w:r w:rsidRPr="00516A19">
      <w:tab/>
    </w:r>
    <w:r w:rsidRPr="001E03AA">
      <w:rPr>
        <w:rStyle w:val="HideTWBExt"/>
      </w:rPr>
      <w:t>&lt;PathFdR&gt;</w:t>
    </w:r>
    <w:r w:rsidRPr="00516A19" w:rsidR="00516A19">
      <w:t>AM\1348562LV.docx</w:t>
    </w:r>
    <w:r w:rsidRPr="001E03AA">
      <w:rPr>
        <w:rStyle w:val="HideTWBExt"/>
      </w:rPr>
      <w:t>&lt;/PathFdR&gt;</w:t>
    </w:r>
  </w:p>
  <w:p w:rsidR="00D82FCC" w:rsidRPr="00516A19" w:rsidP="00EB61E1" w14:paraId="75990042" w14:textId="589A23BC">
    <w:pPr>
      <w:pStyle w:val="EPFooter2"/>
    </w:pPr>
    <w:r w:rsidRPr="00516A19">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1E1" w:rsidRPr="00516A19" w:rsidP="00EB61E1" w14:paraId="04625989" w14:textId="0FC32227">
    <w:pPr>
      <w:pStyle w:val="EPFooter"/>
    </w:pPr>
    <w:r w:rsidRPr="001E03AA">
      <w:rPr>
        <w:rStyle w:val="HideTWBExt"/>
      </w:rPr>
      <w:t>&lt;PathFdR&gt;</w:t>
    </w:r>
    <w:r w:rsidRPr="00516A19" w:rsidR="00516A19">
      <w:t>AM\1348562LV.docx</w:t>
    </w:r>
    <w:r w:rsidRPr="001E03AA">
      <w:rPr>
        <w:rStyle w:val="HideTWBExt"/>
      </w:rPr>
      <w:t>&lt;/PathFdR&gt;</w:t>
    </w:r>
    <w:r w:rsidRPr="00516A19">
      <w:tab/>
    </w:r>
    <w:r w:rsidRPr="00516A19">
      <w:fldChar w:fldCharType="begin"/>
    </w:r>
    <w:r w:rsidRPr="00516A19">
      <w:instrText xml:space="preserve"> PAGE  \* MERGEFORMAT </w:instrText>
    </w:r>
    <w:r w:rsidRPr="00516A19">
      <w:fldChar w:fldCharType="separate"/>
    </w:r>
    <w:r w:rsidRPr="00516A19">
      <w:rPr>
        <w:noProof/>
      </w:rPr>
      <w:t>215</w:t>
    </w:r>
    <w:r w:rsidRPr="00516A19">
      <w:fldChar w:fldCharType="end"/>
    </w:r>
    <w:r w:rsidRPr="00516A19">
      <w:t>/</w:t>
    </w:r>
    <w:r w:rsidRPr="00516A19">
      <w:fldChar w:fldCharType="begin"/>
    </w:r>
    <w:r w:rsidRPr="00516A19">
      <w:instrText xml:space="preserve"> NUMPAGES  \* MERGEFORMAT </w:instrText>
    </w:r>
    <w:r w:rsidRPr="00516A19">
      <w:fldChar w:fldCharType="separate"/>
    </w:r>
    <w:r w:rsidRPr="00516A19">
      <w:rPr>
        <w:noProof/>
      </w:rPr>
      <w:t>216</w:t>
    </w:r>
    <w:r w:rsidRPr="00516A19">
      <w:fldChar w:fldCharType="end"/>
    </w:r>
    <w:r w:rsidRPr="00516A19">
      <w:tab/>
      <w:t>PE</w:t>
    </w:r>
    <w:r w:rsidRPr="001E03AA">
      <w:rPr>
        <w:rStyle w:val="HideTWBExt"/>
      </w:rPr>
      <w:t>&lt;NoPE&gt;</w:t>
    </w:r>
    <w:r w:rsidRPr="00516A19">
      <w:t>791.126</w:t>
    </w:r>
    <w:r w:rsidRPr="001E03AA">
      <w:rPr>
        <w:rStyle w:val="HideTWBExt"/>
      </w:rPr>
      <w:t>&lt;/NoPE&gt;&lt;Version&gt;</w:t>
    </w:r>
    <w:r w:rsidRPr="00516A19">
      <w:t>v01-00</w:t>
    </w:r>
    <w:r w:rsidRPr="001E03AA">
      <w:rPr>
        <w:rStyle w:val="HideTWBExt"/>
      </w:rPr>
      <w:t>&lt;/Version&gt;</w:t>
    </w:r>
  </w:p>
  <w:p w:rsidR="00D82FCC" w:rsidRPr="00516A19" w:rsidP="00EB61E1" w14:paraId="6E0A3580" w14:textId="39714CE5">
    <w:pPr>
      <w:pStyle w:val="EPFooter2"/>
    </w:pPr>
    <w:r w:rsidRPr="00516A19">
      <w:tab/>
    </w:r>
    <w:r w:rsidRPr="00516A19">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1E1" w:rsidRPr="00516A19" w:rsidP="00EB61E1" w14:paraId="0DE53448" w14:textId="7E8C0B5A">
    <w:pPr>
      <w:pStyle w:val="EPFooter"/>
    </w:pPr>
    <w:r w:rsidRPr="001E03AA">
      <w:rPr>
        <w:rStyle w:val="HideTWBExt"/>
      </w:rPr>
      <w:t>&lt;PathFdR&gt;</w:t>
    </w:r>
    <w:r w:rsidRPr="00516A19" w:rsidR="00516A19">
      <w:t>AM\1348562LV.docx</w:t>
    </w:r>
    <w:r w:rsidRPr="001E03AA">
      <w:rPr>
        <w:rStyle w:val="HideTWBExt"/>
      </w:rPr>
      <w:t>&lt;/PathFdR&gt;</w:t>
    </w:r>
    <w:r w:rsidRPr="00516A19">
      <w:tab/>
    </w:r>
    <w:r w:rsidRPr="00516A19">
      <w:tab/>
      <w:t>PE</w:t>
    </w:r>
    <w:r w:rsidRPr="001E03AA">
      <w:rPr>
        <w:rStyle w:val="HideTWBExt"/>
      </w:rPr>
      <w:t>&lt;NoPE&gt;</w:t>
    </w:r>
    <w:r w:rsidRPr="00516A19">
      <w:t>791.126</w:t>
    </w:r>
    <w:r w:rsidRPr="001E03AA">
      <w:rPr>
        <w:rStyle w:val="HideTWBExt"/>
      </w:rPr>
      <w:t>&lt;/NoPE&gt;&lt;Version&gt;</w:t>
    </w:r>
    <w:r w:rsidRPr="00516A19">
      <w:t>v01-00</w:t>
    </w:r>
    <w:r w:rsidRPr="001E03AA">
      <w:rPr>
        <w:rStyle w:val="HideTWBExt"/>
      </w:rPr>
      <w:t>&lt;/Version&gt;</w:t>
    </w:r>
  </w:p>
  <w:p w:rsidR="00D82FCC" w:rsidRPr="00516A19" w:rsidP="00EB61E1" w14:paraId="1E056497" w14:textId="421AD909">
    <w:pPr>
      <w:pStyle w:val="EPFooter2"/>
    </w:pPr>
    <w:r w:rsidRPr="00516A19">
      <w:t>LV</w:t>
    </w:r>
    <w:r w:rsidRPr="00516A19">
      <w:tab/>
    </w:r>
    <w:r w:rsidRPr="00516A19">
      <w:rPr>
        <w:b w:val="0"/>
        <w:i/>
        <w:color w:val="C0C0C0"/>
        <w:sz w:val="22"/>
      </w:rPr>
      <w:t>Vienoti daudzveidībā</w:t>
    </w:r>
    <w:r w:rsidRPr="00516A19">
      <w:tab/>
      <w:t>LV</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3AA" w14:paraId="23C0C21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3AA" w14:paraId="70073A8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03AA" w14:paraId="514A272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9BA"/>
    <w:rsid w:val="000111BD"/>
    <w:rsid w:val="00073830"/>
    <w:rsid w:val="00075DBE"/>
    <w:rsid w:val="000B0781"/>
    <w:rsid w:val="000D446F"/>
    <w:rsid w:val="000E7234"/>
    <w:rsid w:val="000F2A80"/>
    <w:rsid w:val="000F7815"/>
    <w:rsid w:val="00126BC4"/>
    <w:rsid w:val="00150057"/>
    <w:rsid w:val="00166CCB"/>
    <w:rsid w:val="00176359"/>
    <w:rsid w:val="001809DD"/>
    <w:rsid w:val="001A4802"/>
    <w:rsid w:val="001B761C"/>
    <w:rsid w:val="001C2054"/>
    <w:rsid w:val="001C502E"/>
    <w:rsid w:val="001D13C9"/>
    <w:rsid w:val="001D5CC4"/>
    <w:rsid w:val="001D7A49"/>
    <w:rsid w:val="001E03AA"/>
    <w:rsid w:val="001F0FDD"/>
    <w:rsid w:val="00201460"/>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40A1"/>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16A19"/>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759C4"/>
    <w:rsid w:val="00687070"/>
    <w:rsid w:val="00695CC1"/>
    <w:rsid w:val="006965BE"/>
    <w:rsid w:val="006A2838"/>
    <w:rsid w:val="006B4B58"/>
    <w:rsid w:val="006B6438"/>
    <w:rsid w:val="006C6BF9"/>
    <w:rsid w:val="006D6B15"/>
    <w:rsid w:val="006F3F81"/>
    <w:rsid w:val="006F4B73"/>
    <w:rsid w:val="006F6A17"/>
    <w:rsid w:val="00702F62"/>
    <w:rsid w:val="007059E9"/>
    <w:rsid w:val="00706049"/>
    <w:rsid w:val="007152AF"/>
    <w:rsid w:val="00736FBA"/>
    <w:rsid w:val="0074160E"/>
    <w:rsid w:val="007659AC"/>
    <w:rsid w:val="0079060C"/>
    <w:rsid w:val="007A42AB"/>
    <w:rsid w:val="007C71DE"/>
    <w:rsid w:val="008134CF"/>
    <w:rsid w:val="00822C94"/>
    <w:rsid w:val="008363E4"/>
    <w:rsid w:val="00844FB8"/>
    <w:rsid w:val="00851460"/>
    <w:rsid w:val="0087052C"/>
    <w:rsid w:val="00870CF2"/>
    <w:rsid w:val="00874862"/>
    <w:rsid w:val="00875A9C"/>
    <w:rsid w:val="00887FDC"/>
    <w:rsid w:val="008B251A"/>
    <w:rsid w:val="008D6D06"/>
    <w:rsid w:val="008E6ADF"/>
    <w:rsid w:val="008F0DDD"/>
    <w:rsid w:val="00900CAE"/>
    <w:rsid w:val="00904AD5"/>
    <w:rsid w:val="00907CCA"/>
    <w:rsid w:val="009154FF"/>
    <w:rsid w:val="00917A85"/>
    <w:rsid w:val="00966038"/>
    <w:rsid w:val="0097348A"/>
    <w:rsid w:val="009774EF"/>
    <w:rsid w:val="009A65D8"/>
    <w:rsid w:val="009B0305"/>
    <w:rsid w:val="009F230F"/>
    <w:rsid w:val="00A15973"/>
    <w:rsid w:val="00A233E9"/>
    <w:rsid w:val="00A46736"/>
    <w:rsid w:val="00A507FC"/>
    <w:rsid w:val="00A5426B"/>
    <w:rsid w:val="00A65F0A"/>
    <w:rsid w:val="00A845EF"/>
    <w:rsid w:val="00A84E16"/>
    <w:rsid w:val="00A93389"/>
    <w:rsid w:val="00A93F8C"/>
    <w:rsid w:val="00AA0426"/>
    <w:rsid w:val="00AB74D6"/>
    <w:rsid w:val="00AC7149"/>
    <w:rsid w:val="00AD730A"/>
    <w:rsid w:val="00AE4459"/>
    <w:rsid w:val="00AF25FC"/>
    <w:rsid w:val="00AF2819"/>
    <w:rsid w:val="00B0638A"/>
    <w:rsid w:val="00B10564"/>
    <w:rsid w:val="00B33C30"/>
    <w:rsid w:val="00B41B4D"/>
    <w:rsid w:val="00B77A45"/>
    <w:rsid w:val="00B8066A"/>
    <w:rsid w:val="00B85286"/>
    <w:rsid w:val="00B90B7F"/>
    <w:rsid w:val="00B9188F"/>
    <w:rsid w:val="00BA48D2"/>
    <w:rsid w:val="00BC1B1F"/>
    <w:rsid w:val="00BD5D1C"/>
    <w:rsid w:val="00BE0C84"/>
    <w:rsid w:val="00BE5062"/>
    <w:rsid w:val="00C10F61"/>
    <w:rsid w:val="00C22CC4"/>
    <w:rsid w:val="00C2336C"/>
    <w:rsid w:val="00C35E35"/>
    <w:rsid w:val="00C41E32"/>
    <w:rsid w:val="00C85D0F"/>
    <w:rsid w:val="00C92798"/>
    <w:rsid w:val="00CB34F1"/>
    <w:rsid w:val="00CB49BA"/>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32BDE"/>
    <w:rsid w:val="00E44BB0"/>
    <w:rsid w:val="00E471BE"/>
    <w:rsid w:val="00E57F50"/>
    <w:rsid w:val="00E660E2"/>
    <w:rsid w:val="00EA25AE"/>
    <w:rsid w:val="00EB3A71"/>
    <w:rsid w:val="00EB61E1"/>
    <w:rsid w:val="00EC6908"/>
    <w:rsid w:val="00EE011D"/>
    <w:rsid w:val="00EE3E0D"/>
    <w:rsid w:val="00EF03A3"/>
    <w:rsid w:val="00EF11AD"/>
    <w:rsid w:val="00F20ECD"/>
    <w:rsid w:val="00F27170"/>
    <w:rsid w:val="00F459F7"/>
    <w:rsid w:val="00F92B49"/>
    <w:rsid w:val="00FA192C"/>
    <w:rsid w:val="00FC1B08"/>
    <w:rsid w:val="00FD05BD"/>
    <w:rsid w:val="00FD675F"/>
    <w:rsid w:val="00FE03B4"/>
  </w:rsids>
  <w:docVars>
    <w:docVar w:name="AMACT2MNU" w:val=" 2"/>
    <w:docVar w:name="AMACTMNU" w:val=" 1"/>
    <w:docVar w:name="AMPLURMNU" w:val=" 1"/>
    <w:docVar w:name="CODEMNU" w:val=" 1"/>
    <w:docVar w:name="COMMKEY" w:val="ECON"/>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LW_DocType" w:val="AM_COM_LEGREPORT"/>
    <w:docVar w:name="PROPOSALCODMNU" w:val=" 1"/>
    <w:docVar w:name="RepeatBlock-AmendALV"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nil\fcharset134\fprq2{\*\panose 02010600030101010101}DengXian Light{\*\falt \'b5\'c8\'cf\'df Light};}{\fhimajor\f31502\fbidi \fswiss\fcharset0\fprq2{\*\panose 020f0302020204030204}Calibri Light;}&#13;_x000a_{\fbimajor\f31503\fbidi \fswiss\fcharset222\fprq2 DokChampa{\*\falt Leelawadee UI};}{\flominor\f31504\fbidi \froman\fcharset0\fprq2{\*\panose 02020603050405020304}Times New Roman;}&#13;_x000a_{\fdbminor\f31505\fbidi \fnil\fcharset134\fprq2{\*\panose 02010600030101010101}DengXian{\*\falt \'b5\'c8\'cf\'df};}{\fhiminor\f31506\fbidi \fswiss\fcharset0\fprq2{\*\panose 020f0502020204030204}Calibri;}&#13;_x000a_{\fbiminor\f31507\fbidi \fswiss\fcharset222\fprq2 DokChampa{\*\falt Leelawadee UI};}{\f1482\fbidi \froman\fcharset238\fprq2 Times New Roman CE;}{\f1483\fbidi \froman\fcharset204\fprq2 Times New Roman Cyr;}&#13;_x000a_{\f1485\fbidi \froman\fcharset161\fprq2 Times New Roman Greek;}{\f1486\fbidi \froman\fcharset162\fprq2 Times New Roman Tur;}{\f1487\fbidi \froman\fcharset177\fprq2 Times New Roman (Hebrew);}&#13;_x000a_{\f1488\fbidi \froman\fcharset178\fprq2 Times New Roman (Arabic);}{\f1489\fbidi \froman\fcharset186\fprq2 Times New Roman Baltic;}{\f1490\fbidi \froman\fcharset163\fprq2 Times New Roman (Vietnamese);}{\f1492\fbidi \fswiss\fcharset238\fprq2 Arial CE;}&#13;_x000a_{\f1493\fbidi \fswiss\fcharset204\fprq2 Arial Cyr;}{\f1495\fbidi \fswiss\fcharset161\fprq2 Arial Greek;}{\f1496\fbidi \fswiss\fcharset162\fprq2 Arial Tur;}{\f1497\fbidi \fswiss\fcharset177\fprq2 Arial (Hebrew);}&#13;_x000a_{\f1498\fbidi \fswiss\fcharset178\fprq2 Arial (Arabic);}{\f1499\fbidi \fswiss\fcharset186\fprq2 Arial Baltic;}{\f1500\fbidi \fswiss\fcharset163\fprq2 Arial (Vietnamese);}{\f1502\fbidi \froman\fcharset238\fprq2 Cambria Math CE;}&#13;_x000a_{\f1503\fbidi \froman\fcharset204\fprq2 Cambria Math Cyr;}{\f1505\fbidi \froman\fcharset161\fprq2 Cambria Math Greek;}{\f1506\fbidi \froman\fcharset162\fprq2 Cambria Math Tur;}{\f1509\fbidi \froman\fcharset186\fprq2 Cambria Math Baltic;}&#13;_x000a_{\f151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20\fbidi \fnil\fcharset0\fprq2 DengXian Light Western{\*\falt \'b5\'c8\'cf\'df Light};}{\fdbmajor\f31518\fbidi \fnil\fcharset238\fprq2 DengXian Light CE{\*\falt \'b5\'c8\'cf\'df Light};}&#13;_x000a_{\fdbmajor\f31519\fbidi \fnil\fcharset204\fprq2 DengXian Light Cyr{\*\falt \'b5\'c8\'cf\'df Light};}{\fdbmajor\f31521\fbidi \fnil\fcharset161\fprq2 DengXian Light Greek{\*\falt \'b5\'c8\'cf\'df Light};}&#13;_x000a_{\fhimajor\f31528\fbidi \fswiss\fcharset238\fprq2 Calibri Light CE;}{\fhimajor\f31529\fbidi \fswiss\fcharset204\fprq2 Calibri Light Cyr;}{\fhimajor\f31531\fbidi \fswiss\fcharset161\fprq2 Calibri Light Greek;}&#13;_x000a_{\fhimajor\f31532\fbidi \fswiss\fcharset162\fprq2 Calibri Light Tur;}{\fhimajor\f31533\fbidi \fswiss\fcharset177\fprq2 Calibri Light (Hebrew);}{\fhimajor\f31534\fbidi \fswiss\fcharset178\fprq2 Calibri Light (Arabic);}&#13;_x000a_{\fhimajor\f31535\fbidi \fswiss\fcharset186\fprq2 Calibri Light Baltic;}{\fhimajor\f31536\fbidi \fswiss\fcharset163\fprq2 Calibri Light (Vietnamese);}{\fbimajor\f31540\fbidi \fswiss\fcharset0\fprq2 DokChampa{\*\falt Leelawadee UI};}&#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60\fbidi \fnil\fcharset0\fprq2 DengXian Western{\*\falt \'b5\'c8\'cf\'df};}&#13;_x000a_{\fdbminor\f31558\fbidi \fnil\fcharset238\fprq2 DengXian CE{\*\falt \'b5\'c8\'cf\'df};}{\fdbminor\f31559\fbidi \fnil\fcharset204\fprq2 DengXian Cyr{\*\falt \'b5\'c8\'cf\'df};}&#13;_x000a_{\fdbminor\f31561\fbidi \fnil\fcharset161\fprq2 DengXian Greek{\*\falt \'b5\'c8\'cf\'df};}{\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0\fbidi \fswiss\fcharset0\fprq2 DokChampa{\*\falt Leelawadee U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red0\green0\blue0;\red0\green0\blue0;&#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836180 HideTWBExt;}{\*\cs18 \additive \v\f1\fs20\cf15 &#13;_x000a_\spriority0 \styrsid13836180 HideTWBInt;}{\s19\ql \li0\ri0\sa120\nowidctlpar\wrapdefault\aspalpha\aspnum\faauto\adjustright\rin0\lin0\itap0 \rtlch\fcs1 \af0\afs20\alang1025 \ltrch\fcs0 \fs24\lang1062\langfe2057\cgrid\langnp1062\langfenp2057 &#13;_x000a_\sbasedon0 \snext19 \spriority0 \styrsid13836180 Normal6a;}{\s20\ql \li0\ri0\nowidctlpar\wrapdefault\aspalpha\aspnum\faauto\adjustright\rin0\lin0\itap0 \rtlch\fcs1 \af0\afs20\alang1025 \ltrch\fcs0 \b\fs24\lang1062\langfe2057\cgrid\langnp1062\langfenp2057 &#13;_x000a_\sbasedon0 \snext20 \spriority0 \styrsid13836180 NormalBold;}{\s21\qr \li0\ri0\sb240\sa240\nowidctlpar\wrapdefault\aspalpha\aspnum\faauto\adjustright\rin0\lin0\itap0 \rtlch\fcs1 \af0\afs20\alang1025 \ltrch\fcs0 &#13;_x000a_\fs24\lang1062\langfe2057\cgrid\langnp1062\langfenp2057 \sbasedon0 \snext21 \spriority0 \styrsid13836180 AmOrLang;}{\s22\qc \li0\ri0\sa240\nowidctlpar\wrapdefault\aspalpha\aspnum\faauto\adjustright\rin0\lin0\itap0 \rtlch\fcs1 \af0\afs20\alang1025 &#13;_x000a_\ltrch\fcs0 \i\fs24\lang1062\langfe2057\cgrid\langnp1062\langfenp2057 \sbasedon0 \snext22 \spriority0 \styrsid13836180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1062\langfe2057\cgrid\langnp1062\langfenp2057 \sbasedon0 \snext23 \spriority0 \styrsid13836180 AmNumberTabs;}}{\*\rsidtbl \rsid24658\rsid223860\rsid735077\rsid1718133\rsid2892074\rsid3565327\rsid4666813\rsid6641733\rsid6888711&#13;_x000a_\rsid7823322\rsid8859675\rsid9636012\rsid10377208\rsid11215221\rsid11549030\rsid12154954\rsid13836180\rsid14382809\rsid14424199\rsid15204470\rsid15285974\rsid15950462\rsid16324206\rsid16662270}{\mmathPr\mmathFont34\mbrkBin0\mbrkBinSub0\msmallFrac0&#13;_x000a_\mdispDef1\mlMargin0\mrMargin0\mdefJc1\mwrapIndent1440\mintLim0\mnaryLim1}{\info{\author Ita Daugavvanaga}{\operator Ita Daugavvanaga}{\creatim\yr2026\mo7\dy31\hr10\min27}{\revtim\yr2026\mo7\dy31\hr10\min27}{\version1}{\edmins0}{\nofpages1}{\nofwords68}&#13;_x000a_{\nofchars416}{\nofcharsws436}{\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13836180\newtblstyruls\nogrowautofit\usenormstyforlist\noindnmbrts\felnbrelev\nocxsptable\indrlsweleven\noafcnsttbl\afelev\utinl\hwelev\spltpgpar\notcvasp\notbrkcnstfrctbl\notvatxbx\krnprsnet\cachedcolbal &#13;_x000a_\nouicompat \fet0{\*\wgrffmtfilter 013f}\nofeaturethrottle1\ilfomacatclnup0{\*\template C:\\Users\\ita.daugavvanaga\\AppData\\Local\\DocEP\\DOCS\\Blank1.dotx}{\*\docvar {LW_DocType}{BLANK1}}{\*\ftnsep \ltrpar \pard\plain \ltrpar&#13;_x000a_\ql \li0\ri0\widctlpar\wrapdefault\aspalpha\aspnum\faauto\adjustright\rin0\lin0\itap0 \rtlch\fcs1 \af0\afs20\alang1025 \ltrch\fcs0 \fs24\lang2057\langfe2057\cgrid\langnp2057\langfenp2057 {\rtlch\fcs1 \af0 \ltrch\fcs0 \insrsid6888711 \chftnsep &#13;_x000a_\par }}{\*\ftnsepc \ltrpar \pard\plain \ltrpar\ql \li0\ri0\widctlpar\wrapdefault\aspalpha\aspnum\faauto\adjustright\rin0\lin0\itap0 \rtlch\fcs1 \af0\afs20\alang1025 \ltrch\fcs0 \fs24\lang2057\langfe2057\cgrid\langnp2057\langfenp2057 {\rtlch\fcs1 \af0 &#13;_x000a_\ltrch\fcs0 \insrsid6888711 \chftnsepc &#13;_x000a_\par }}{\*\aftnsep \ltrpar \pard\plain \ltrpar\ql \li0\ri0\widctlpar\wrapdefault\aspalpha\aspnum\faauto\adjustright\rin0\lin0\itap0 \rtlch\fcs1 \af0\afs20\alang1025 \ltrch\fcs0 \fs24\lang2057\langfe2057\cgrid\langnp2057\langfenp2057 {\rtlch\fcs1 \af0 &#13;_x000a_\ltrch\fcs0 \insrsid6888711 \chftnsep &#13;_x000a_\par }}{\*\aftnsepc \ltrpar \pard\plain \ltrpar\ql \li0\ri0\widctlpar\wrapdefault\aspalpha\aspnum\faauto\adjustright\rin0\lin0\itap0 \rtlch\fcs1 \af0\afs20\alang1025 \ltrch\fcs0 \fs24\lang2057\langfe2057\cgrid\langnp2057\langfenp2057 {\rtlch\fcs1 \af0 &#13;_x000a_\ltrch\fcs0 \insrsid688871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1062\langfe2057\cgrid\langnp1062\langfenp2057 {\rtlch\fcs1 \af0 \ltrch\fcs0 \cs17\b0\v\f1\fs20\cf9\insrsid13836180\charrsid9194202 {\*\bkmkstart restartA}&lt;AmendA&gt;}{\rtlch\fcs1 \af1489 \ltrch\fcs0 &#13;_x000a_\f1489\insrsid13836180\charrsid9194202 Groz\'eejums Nr.}{\rtlch\fcs1 \af0 \ltrch\fcs0 \insrsid13836180\charrsid9194202 \tab \tab }{\rtlch\fcs1 \af0 \ltrch\fcs0 \cs17\b0\v\f1\fs20\cf9\insrsid13836180\charrsid9194202 &lt;NumAmA&gt;}{\rtlch\fcs1 \af0 \ltrch\fcs0 &#13;_x000a_\insrsid13836180\charrsid9194202 #}{\rtlch\fcs1 \af1 \ltrch\fcs0 \cs18\v\f1\fs20\cf15\insrsid13836180\charrsid9194202 ENMIENDA@NRAM@}{\rtlch\fcs1 \af0 \ltrch\fcs0 \insrsid13836180\charrsid9194202 #}{\rtlch\fcs1 \af0 \ltrch\fcs0 &#13;_x000a_\cs17\b0\v\f1\fs20\cf9\insrsid13836180\charrsid9194202 &lt;/NumAmA&gt;}{\rtlch\fcs1 \af0 \ltrch\fcs0 \insrsid13836180\charrsid9194202 &#13;_x000a_\par }\pard\plain \ltrpar\s20\ql \li0\ri0\nowidctlpar\wrapdefault\aspalpha\aspnum\faauto\adjustright\rin0\lin0\itap0\pararsid5976803 \rtlch\fcs1 \af0\afs20\alang1025 \ltrch\fcs0 \b\fs24\lang1062\langfe2057\cgrid\langnp1062\langfenp2057 {\rtlch\fcs1 \af0 &#13;_x000a_\ltrch\fcs0 \cs17\b0\v\f1\fs20\cf9\insrsid13836180\charrsid9194202 &lt;RepeatBlock-By&gt;}{\rtlch\fcs1 \af0 \ltrch\fcs0 \insrsid13836180\charrsid9194202 #}{\rtlch\fcs1 \af1 \ltrch\fcs0 \cs18\v\f1\fs20\cf15\insrsid13836180\charrsid9194202 (MOD@InsideLoop()}{&#13;_x000a_\rtlch\fcs1 \af0 \ltrch\fcs0 \insrsid13836180\charrsid9194202 ##}{\rtlch\fcs1 \af1 \ltrch\fcs0 \cs18\v\f1\fs20\cf15\insrsid13836180\charrsid9194202 &gt;&gt;&gt;@[ZMEMBERSMSG]@}{\rtlch\fcs1 \af0 \ltrch\fcs0 \insrsid13836180\charrsid9194202 #}{\rtlch\fcs1 \af0 &#13;_x000a_\ltrch\fcs0 \cs17\b0\v\f1\fs20\cf9\insrsid13836180\charrsid9194202 &lt;Members&gt;}{\rtlch\fcs1 \af0 \ltrch\fcs0 \insrsid13836180\charrsid9194202 #}{\rtlch\fcs1 \af1 \ltrch\fcs0 \cs18\v\f1\fs20\cf15\insrsid13836180\charrsid9194202 (MOD@InsideLoop(\'a7)}{&#13;_x000a_\rtlch\fcs1 \af0 \ltrch\fcs0 \insrsid13836180\charrsid9194202 #}{\rtlch\fcs1 \af0 \ltrch\fcs0 \cf10\insrsid13836180\charrsid9194202 \u9668\'3f}{\rtlch\fcs1 \af0 \ltrch\fcs0 \insrsid13836180\charrsid9194202 #}{\rtlch\fcs1 \af1 \ltrch\fcs0 &#13;_x000a_\cs18\v\f1\fs20\cf15\insrsid13836180\charrsid9194202 TVTMEMBERS\'a7@MEMBERS@}{\rtlch\fcs1 \af0 \ltrch\fcs0 \insrsid13836180\charrsid9194202 #}{\rtlch\fcs1 \af0 \ltrch\fcs0 \cf10\insrsid13836180\charrsid9194202 \u9658\'3f}{\rtlch\fcs1 \af0 \ltrch\fcs0 &#13;_x000a_\cs17\b0\v\f1\fs20\cf9\insrsid13836180\charrsid9194202 &lt;/Members&gt;}{\rtlch\fcs1 \af0 \ltrch\fcs0 \insrsid13836180\charrsid9194202 &#13;_x000a_\par }\pard\plain \ltrpar\ql \li0\ri0\widctlpar\wrapdefault\aspalpha\aspnum\faauto\adjustright\rin0\lin0\itap0\pararsid5976803 \rtlch\fcs1 \af0\afs20\alang1025 \ltrch\fcs0 \fs24\lang2057\langfe2057\cgrid\langnp2057\langfenp2057 {\rtlch\fcs1 \af0 \ltrch\fcs0 &#13;_x000a_\cs17\v\f1\fs20\cf9\lang1062\langfe2057\langnp1062\insrsid13836180\charrsid9194202 &lt;AuNomDe&gt;&lt;OptDel&gt;}{\rtlch\fcs1 \af0 \ltrch\fcs0 \lang1062\langfe2057\langnp1062\insrsid13836180\charrsid9194202 #}{\rtlch\fcs1 \af1 \ltrch\fcs0 &#13;_x000a_\cs18\v\f1\fs20\cf15\lang1062\langfe2057\langnp1062\insrsid13836180\charrsid9194202 MNU[ONBEHALFYES][NOTAPP]@CHOICE@}{\rtlch\fcs1 \af0 \ltrch\fcs0 \lang1062\langfe2057\langnp1062\insrsid13836180\charrsid9194202 #}{\rtlch\fcs1 \af0 \ltrch\fcs0 &#13;_x000a_\cs17\v\f1\fs20\cf9\lang1062\langfe2057\langnp1062\insrsid13836180\charrsid9194202 &lt;/OptDel&gt;&lt;/AuNomDe&gt;}{\rtlch\fcs1 \af0 \ltrch\fcs0 \lang1062\langfe2057\langnp1062\insrsid13836180\charrsid9194202 &#13;_x000a_\par &lt;&lt;&lt;}{\rtlch\fcs1 \af0 \ltrch\fcs0 \cs17\v\f1\fs20\cf9\lang1062\langfe2057\langnp1062\insrsid13836180\charrsid9194202 &lt;/RepeatBlock-By&gt;}{\rtlch\fcs1 \af0 \ltrch\fcs0 \lang1062\langfe2057\langnp1062\insrsid13836180\charrsid9194202 &#13;_x000a_\par }\pard\plain \ltrpar\s20\ql \li0\ri0\nowidctlpar\wrapdefault\aspalpha\aspnum\faauto\adjustright\rin0\lin0\itap0\pararsid5976803 \rtlch\fcs1 \af0\afs20\alang1025 \ltrch\fcs0 \b\fs24\lang1062\langfe2057\cgrid\langnp1062\langfenp2057 {\rtlch\fcs1 \af0 &#13;_x000a_\ltrch\fcs0 \cs17\b0\v\f1\fs20\cf9\insrsid13836180\charrsid9194202 &lt;DocAmend&gt;}{\rtlch\fcs1 \af1489 \ltrch\fcs0 \f1489\insrsid13836180\charrsid9194202 Normat\'eev\'e2s rezol\'fbcijas projekts}{\rtlch\fcs1 \af0 \ltrch\fcs0 &#13;_x000a_\cs17\b0\v\f1\fs20\cf9\insrsid13836180\charrsid9194202 &lt;/DocAmend&gt;}{\rtlch\fcs1 \af0 \ltrch\fcs0 \insrsid13836180\charrsid9194202 &#13;_x000a_\par }\pard \ltrpar\s20\ql \li0\ri0\nowidctlpar\wrapdefault\aspalpha\aspnum\faauto\adjustright\rin0\lin0\itap0\pararsid16013815 {\rtlch\fcs1 \af0 \ltrch\fcs0 \cs17\b0\v\f1\fs20\cf9\insrsid13836180\charrsid9194202 &lt;Article&gt;}{\rtlch\fcs1 \af0 \ltrch\fcs0 &#13;_x000a_\cf10\insrsid13836180\charrsid9194202 \u9668\'3f}{\rtlch\fcs1 \af0 \ltrch\fcs0 \insrsid13836180\charrsid9194202 #}{\rtlch\fcs1 \af1 \ltrch\fcs0 \cs18\v\f1\fs20\cf15\insrsid13836180\charrsid9194202 TVTRESPART@RESPART@}{\rtlch\fcs1 \af0 \ltrch\fcs0 &#13;_x000a_\insrsid13836180\charrsid9194202 #}{\rtlch\fcs1 \af0 \ltrch\fcs0 \cf10\insrsid13836180\charrsid9194202 \u9658\'3f}{\rtlch\fcs1 \af0 \ltrch\fcs0 \cs17\b0\v\f1\fs20\cf9\insrsid13836180\charrsid9194202 &lt;/Article&gt;}{\rtlch\fcs1 \af0 \ltrch\fcs0 &#13;_x000a_\insrsid13836180\charrsid9194202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lang1062\langfe2057\langnp1062\insrsid13836180\charrsid9194202 \cell }\pard\plain \ltrpar&#13;_x000a_\ql \li0\ri0\widctlpar\intbl\wrapdefault\aspalpha\aspnum\faauto\adjustright\rin0\lin0 \rtlch\fcs1 \af0\afs20\alang1025 \ltrch\fcs0 \fs24\lang2057\langfe2057\cgrid\langnp2057\langfenp2057 {\rtlch\fcs1 \af0 \ltrch\fcs0 &#13;_x000a_\lang1062\langfe2057\langnp1062\insrsid13836180\charrsid9194202 \trowd \ltrrow\ts11\trqc\trgaph340\trleft0\trftsWidth1\trftsWidthB3\trpaddl340\trpaddr340\trpaddfl3\trpaddft3\trpaddfb3\trpaddfr3\tblind0\tblindtype3 \clvertalt\clbrdrt\brdrtbl \clbrdrl&#13;_x000a_\brdrtbl \clbrdrb\brdrtbl \clbrdrr\brdrtbl \cltxlrtb\clftsWidth3\clwWidth9752 \cellx9752\row \ltrrow}\trowd \ltrrow\ts11\trqc\trgaph340\trleft0\trftsWidth1\trftsWidthB3\trpaddl340\trpaddr340\trpaddfl3\trpaddft3\trpaddfb3\trpaddfr3\tblind0\tblindtype3 &#13;_x000a_\clvertalt\clbrdrt\brdrtbl \clbrdrl\brdrtbl \clbrdrb\brdrtbl \clbrdrr\brdrtbl \cltxlrtb\clftsWidth3\clwWidth4876 \cellx4876\clvertalt\clbrdrt\brdrtbl \clbrdrl\brdrtbl \clbrdrb\brdrtbl \clbrdrr\brdrtbl \cltxlrtb\clftsWidth3\clwWidth4876 \cellx9752&#13;_x000a_\pard\plain \ltrpar\s22\qc \li0\ri0\sa240\keepn\nowidctlpar\intbl\wrapdefault\aspalpha\aspnum\faauto\adjustright\rin0\lin0\pararsid10630121 \rtlch\fcs1 \af0\afs20\alang1025 \ltrch\fcs0 \i\fs24\lang1062\langfe2057\cgrid\langnp1062\langfenp2057 {&#13;_x000a_\rtlch\fcs1 \af1489 \ltrch\fcs0 \f1489\insrsid13836180\charrsid9194202 Normat\'eev\'e2s rezol\'fbcijas projekts}{\rtlch\fcs1 \af0 \ltrch\fcs0 \insrsid13836180\charrsid9194202 \cell }{\rtlch\fcs1 \af1489 \ltrch\fcs0 \f1489\insrsid13836180\charrsid9194202 &#13;_x000a_Groz\'eejums}{\rtlch\fcs1 \af0 \ltrch\fcs0 \insrsid13836180\charrsid9194202 \cell }\pard\plain \ltrpar\ql \li0\ri0\widctlpar\intbl\wrapdefault\aspalpha\aspnum\faauto\adjustright\rin0\lin0 \rtlch\fcs1 \af0\afs20\alang1025 \ltrch\fcs0 &#13;_x000a_\fs24\lang2057\langfe2057\cgrid\langnp2057\langfenp2057 {\rtlch\fcs1 \af0 \ltrch\fcs0 \lang1062\langfe2057\langnp1062\insrsid13836180\charrsid9194202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1062\langfe2057\cgrid\langnp1062\langfenp2057 {\rtlch\fcs1 \af0 \ltrch\fcs0 &#13;_x000a_\insrsid13836180\charrsid9194202 ##\cell ##}{\rtlch\fcs1 \af0\afs24 \ltrch\fcs0 \insrsid13836180\charrsid9194202 \cell }\pard\plain \ltrpar\ql \li0\ri0\widctlpar\intbl\wrapdefault\aspalpha\aspnum\faauto\adjustright\rin0\lin0 \rtlch\fcs1 &#13;_x000a_\af0\afs20\alang1025 \ltrch\fcs0 \fs24\lang2057\langfe2057\cgrid\langnp2057\langfenp2057 {\rtlch\fcs1 \af0 \ltrch\fcs0 \lang1062\langfe2057\langnp1062\insrsid13836180\charrsid9194202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1062\langfe2057\cgrid\langnp1062\langfenp2057 {\rtlch\fcs1 \af0 \ltrch\fcs0 &#13;_x000a_\insrsid13836180\charrsid9194202 Or. }{\rtlch\fcs1 \af0 \ltrch\fcs0 \cs17\v\f1\fs20\cf9\insrsid13836180\charrsid9194202 &lt;Original&gt;}{\rtlch\fcs1 \af0 \ltrch\fcs0 \insrsid13836180\charrsid9194202 #}{\rtlch\fcs1 \af1 \ltrch\fcs0 &#13;_x000a_\cs18\v\f1\fs20\cf15\insrsid13836180\charrsid9194202 KEY(MAIN/LANGMIN)sh@ORLANGMSG@}{\rtlch\fcs1 \af0 \ltrch\fcs0 \insrsid13836180\charrsid9194202 #}{\rtlch\fcs1 \af0 \ltrch\fcs0 \cs17\v\f1\fs20\cf9\insrsid13836180\charrsid9194202 &lt;/Original&gt;}{&#13;_x000a_\rtlch\fcs1 \af0 \ltrch\fcs0 \insrsid13836180\charrsid9194202 &#13;_x000a_\par }\pard\plain \ltrpar\ql \li0\ri0\widctlpar\wrapdefault\aspalpha\aspnum\faauto\adjustright\rin0\lin0\itap0\pararsid16324206 \rtlch\fcs1 \af0\afs20\alang1025 \ltrch\fcs0 \fs24\lang2057\langfe2057\cgrid\langnp2057\langfenp2057 {\rtlch\fcs1 \af0 \ltrch\fcs0 &#13;_x000a_\cs17\v\f1\fs20\cf9\lang1062\langfe2057\langnp1062\insrsid13836180\charrsid9194202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66&#13;_x000a_1001be2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LV"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nil\fcharset134\fprq2{\*\panose 02010600030101010101}DengXian Light{\*\falt \'b5\'c8\'cf\'df Light};}{\fhimajor\f31502\fbidi \fswiss\fcharset0\fprq2{\*\panose 020f0302020204030204}Calibri Light;}&#13;_x000a_{\fbimajor\f31503\fbidi \fswiss\fcharset222\fprq2 DokChampa{\*\falt Leelawadee UI};}{\flominor\f31504\fbidi \froman\fcharset0\fprq2{\*\panose 02020603050405020304}Times New Roman;}&#13;_x000a_{\fdbminor\f31505\fbidi \fnil\fcharset134\fprq2{\*\panose 02010600030101010101}DengXian{\*\falt \'b5\'c8\'cf\'df};}{\fhiminor\f31506\fbidi \fswiss\fcharset0\fprq2{\*\panose 020f0502020204030204}Calibri;}&#13;_x000a_{\fbiminor\f31507\fbidi \fswiss\fcharset222\fprq2 DokChampa{\*\falt Leelawadee UI};}{\f1482\fbidi \froman\fcharset238\fprq2 Times New Roman CE;}{\f1483\fbidi \froman\fcharset204\fprq2 Times New Roman Cyr;}&#13;_x000a_{\f1485\fbidi \froman\fcharset161\fprq2 Times New Roman Greek;}{\f1486\fbidi \froman\fcharset162\fprq2 Times New Roman Tur;}{\f1487\fbidi \froman\fcharset177\fprq2 Times New Roman (Hebrew);}&#13;_x000a_{\f1488\fbidi \froman\fcharset178\fprq2 Times New Roman (Arabic);}{\f1489\fbidi \froman\fcharset186\fprq2 Times New Roman Baltic;}{\f1490\fbidi \froman\fcharset163\fprq2 Times New Roman (Vietnamese);}{\f1492\fbidi \fswiss\fcharset238\fprq2 Arial CE;}&#13;_x000a_{\f1493\fbidi \fswiss\fcharset204\fprq2 Arial Cyr;}{\f1495\fbidi \fswiss\fcharset161\fprq2 Arial Greek;}{\f1496\fbidi \fswiss\fcharset162\fprq2 Arial Tur;}{\f1497\fbidi \fswiss\fcharset177\fprq2 Arial (Hebrew);}&#13;_x000a_{\f1498\fbidi \fswiss\fcharset178\fprq2 Arial (Arabic);}{\f1499\fbidi \fswiss\fcharset186\fprq2 Arial Baltic;}{\f1500\fbidi \fswiss\fcharset163\fprq2 Arial (Vietnamese);}{\f1502\fbidi \froman\fcharset238\fprq2 Cambria Math CE;}&#13;_x000a_{\f1503\fbidi \froman\fcharset204\fprq2 Cambria Math Cyr;}{\f1505\fbidi \froman\fcharset161\fprq2 Cambria Math Greek;}{\f1506\fbidi \froman\fcharset162\fprq2 Cambria Math Tur;}{\f1509\fbidi \froman\fcharset186\fprq2 Cambria Math Baltic;}&#13;_x000a_{\f151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20\fbidi \fnil\fcharset0\fprq2 DengXian Light Western{\*\falt \'b5\'c8\'cf\'df Light};}{\fdbmajor\f31518\fbidi \fnil\fcharset238\fprq2 DengXian Light CE{\*\falt \'b5\'c8\'cf\'df Light};}&#13;_x000a_{\fdbmajor\f31519\fbidi \fnil\fcharset204\fprq2 DengXian Light Cyr{\*\falt \'b5\'c8\'cf\'df Light};}{\fdbmajor\f31521\fbidi \fnil\fcharset161\fprq2 DengXian Light Greek{\*\falt \'b5\'c8\'cf\'df Light};}&#13;_x000a_{\fhimajor\f31528\fbidi \fswiss\fcharset238\fprq2 Calibri Light CE;}{\fhimajor\f31529\fbidi \fswiss\fcharset204\fprq2 Calibri Light Cyr;}{\fhimajor\f31531\fbidi \fswiss\fcharset161\fprq2 Calibri Light Greek;}&#13;_x000a_{\fhimajor\f31532\fbidi \fswiss\fcharset162\fprq2 Calibri Light Tur;}{\fhimajor\f31533\fbidi \fswiss\fcharset177\fprq2 Calibri Light (Hebrew);}{\fhimajor\f31534\fbidi \fswiss\fcharset178\fprq2 Calibri Light (Arabic);}&#13;_x000a_{\fhimajor\f31535\fbidi \fswiss\fcharset186\fprq2 Calibri Light Baltic;}{\fhimajor\f31536\fbidi \fswiss\fcharset163\fprq2 Calibri Light (Vietnamese);}{\fbimajor\f31540\fbidi \fswiss\fcharset0\fprq2 DokChampa{\*\falt Leelawadee UI};}&#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60\fbidi \fnil\fcharset0\fprq2 DengXian Western{\*\falt \'b5\'c8\'cf\'df};}&#13;_x000a_{\fdbminor\f31558\fbidi \fnil\fcharset238\fprq2 DengXian CE{\*\falt \'b5\'c8\'cf\'df};}{\fdbminor\f31559\fbidi \fnil\fcharset204\fprq2 DengXian Cyr{\*\falt \'b5\'c8\'cf\'df};}&#13;_x000a_{\fdbminor\f31561\fbidi \fnil\fcharset161\fprq2 DengXian Greek{\*\falt \'b5\'c8\'cf\'df};}{\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0\fbidi \fswiss\fcharset0\fprq2 DokChampa{\*\falt Leelawadee U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red0\green0\blue0;\red0\green0\blue0;&#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704325 HideTWBExt;}{\*\cs18 \additive \v\f1\fs20\cf15 &#13;_x000a_\spriority0 \styrsid14704325 HideTWBInt;}{\s19\ql \li0\ri0\sa120\nowidctlpar\wrapdefault\aspalpha\aspnum\faauto\adjustright\rin0\lin0\itap0 \rtlch\fcs1 \af0\afs20\alang1025 \ltrch\fcs0 \fs24\lang1062\langfe2057\cgrid\langnp1062\langfenp2057 &#13;_x000a_\sbasedon0 \snext19 \spriority0 \styrsid14704325 Normal6a;}{\s20\ql \li0\ri0\nowidctlpar\wrapdefault\aspalpha\aspnum\faauto\adjustright\rin0\lin0\itap0 \rtlch\fcs1 \af0\afs20\alang1025 \ltrch\fcs0 \b\fs24\lang1062\langfe2057\cgrid\langnp1062\langfenp2057 &#13;_x000a_\sbasedon0 \snext20 \spriority0 \styrsid14704325 NormalBold;}{\s21\ql \li0\ri0\sa240\nowidctlpar\wrapdefault\aspalpha\aspnum\faauto\adjustright\rin0\lin0\itap0 \rtlch\fcs1 \af0\afs20\alang1025 \ltrch\fcs0 &#13;_x000a_\i\fs24\lang1062\langfe2057\cgrid\langnp1062\langfenp2057 \sbasedon0 \snext21 \spriority0 \styrsid14704325 AmJustText;}{\s22\qc \li0\ri0\sb240\sa240\nowidctlpar\wrapdefault\aspalpha\aspnum\faauto\adjustright\rin0\lin0\itap0 \rtlch\fcs1 &#13;_x000a_\af0\afs20\alang1025 \ltrch\fcs0 \i\fs24\lang1062\langfe2057\cgrid\langnp1062\langfenp2057 \sbasedon0 \snext22 \spriority0 \styrsid14704325 AmCrossRef;}{&#13;_x000a_\s23\qc \li0\ri0\sb240\sa240\keepn\nowidctlpar\wrapdefault\aspalpha\aspnum\faauto\adjustright\rin0\lin0\itap0 \rtlch\fcs1 \af0\afs20\alang1025 \ltrch\fcs0 \i\fs24\lang1062\langfe2057\cgrid\langnp1062\langfenp2057 &#13;_x000a_\sbasedon0 \snext21 \spriority0 \styrsid14704325 AmJustTitle;}{\s24\qr \li0\ri0\sb240\sa240\nowidctlpar\wrapdefault\aspalpha\aspnum\faauto\adjustright\rin0\lin0\itap0 \rtlch\fcs1 \af0\afs20\alang1025 \ltrch\fcs0 &#13;_x000a_\fs24\lang1062\langfe2057\cgrid\langnp1062\langfenp2057 \sbasedon0 \snext24 \spriority0 \styrsid14704325 AmOrLang;}{\s25\qc \li0\ri0\sa240\nowidctlpar\wrapdefault\aspalpha\aspnum\faauto\adjustright\rin0\lin0\itap0 \rtlch\fcs1 \af0\afs20\alang1025 &#13;_x000a_\ltrch\fcs0 \i\fs24\lang1062\langfe2057\cgrid\langnp1062\langfenp2057 \sbasedon0 \snext25 \spriority0 \styrsid1470432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1062\langfe2057\cgrid\langnp1062\langfenp2057 \sbasedon0 \snext26 \spriority0 \styrsid14704325 AmNumberTabs;}}{\*\rsidtbl \rsid24658\rsid223860\rsid735077\rsid1718133\rsid2892074\rsid3565327\rsid4666813\rsid5733319\rsid6641733&#13;_x000a_\rsid7823322\rsid8859675\rsid9636012\rsid10377208\rsid11215221\rsid11549030\rsid12154954\rsid14382809\rsid14424199\rsid14704325\rsid15204470\rsid15285974\rsid15950462\rsid16324206\rsid16662270}{\mmathPr\mmathFont34\mbrkBin0\mbrkBinSub0\msmallFrac0&#13;_x000a_\mdispDef1\mlMargin0\mrMargin0\mdefJc1\mwrapIndent1440\mintLim0\mnaryLim1}{\info{\author Ita Daugavvanaga}{\operator Ita Daugavvanaga}{\creatim\yr2026\mo7\dy31\hr10\min27}{\revtim\yr2026\mo7\dy31\hr10\min27}{\version1}{\edmins0}{\nofpages1}{\nofwords124}&#13;_x000a_{\nofchars756}{\nofcharsws79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14704325\newtblstyruls\nogrowautofit\usenormstyforlist\noindnmbrts\felnbrelev\nocxsptable\indrlsweleven\noafcnsttbl\afelev\utinl\hwelev\spltpgpar\notcvasp\notbrkcnstfrctbl\notvatxbx\krnprsnet\cachedcolbal &#13;_x000a_\nouicompat \fet0{\*\wgrffmtfilter 013f}\nofeaturethrottle1\ilfomacatclnup0{\*\template C:\\Users\\ita.daugavvanaga\\AppData\\Local\\DocEP\\DOCS\\Blank1.dotx}{\*\docvar {LW_DocType}{BLANK1}}{\*\ftnsep \ltrpar \pard\plain \ltrpar&#13;_x000a_\ql \li0\ri0\widctlpar\wrapdefault\aspalpha\aspnum\faauto\adjustright\rin0\lin0\itap0 \rtlch\fcs1 \af0\afs20\alang1025 \ltrch\fcs0 \fs24\lang2057\langfe2057\cgrid\langnp2057\langfenp2057 {\rtlch\fcs1 \af0 \ltrch\fcs0 \insrsid5733319 \chftnsep &#13;_x000a_\par }}{\*\ftnsepc \ltrpar \pard\plain \ltrpar\ql \li0\ri0\widctlpar\wrapdefault\aspalpha\aspnum\faauto\adjustright\rin0\lin0\itap0 \rtlch\fcs1 \af0\afs20\alang1025 \ltrch\fcs0 \fs24\lang2057\langfe2057\cgrid\langnp2057\langfenp2057 {\rtlch\fcs1 \af0 &#13;_x000a_\ltrch\fcs0 \insrsid5733319 \chftnsepc &#13;_x000a_\par }}{\*\aftnsep \ltrpar \pard\plain \ltrpar\ql \li0\ri0\widctlpar\wrapdefault\aspalpha\aspnum\faauto\adjustright\rin0\lin0\itap0 \rtlch\fcs1 \af0\afs20\alang1025 \ltrch\fcs0 \fs24\lang2057\langfe2057\cgrid\langnp2057\langfenp2057 {\rtlch\fcs1 \af0 &#13;_x000a_\ltrch\fcs0 \insrsid5733319 \chftnsep &#13;_x000a_\par }}{\*\aftnsepc \ltrpar \pard\plain \ltrpar\ql \li0\ri0\widctlpar\wrapdefault\aspalpha\aspnum\faauto\adjustright\rin0\lin0\itap0 \rtlch\fcs1 \af0\afs20\alang1025 \ltrch\fcs0 \fs24\lang2057\langfe2057\cgrid\langnp2057\langfenp2057 {\rtlch\fcs1 \af0 &#13;_x000a_\ltrch\fcs0 \insrsid573331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1062\langfe2057\cgrid\langnp1062\langfenp2057 {\rtlch\fcs1 \af0 \ltrch\fcs0 \cs17\b0\v\f1\fs20\cf9\insrsid14704325\charrsid9194202 {\*\bkmkstart restartB}&lt;AmendB&gt;}{\rtlch\fcs1 \af1489 \ltrch\fcs0 &#13;_x000a_\f1489\insrsid14704325\charrsid9194202 Groz\'eejums Nr.}{\rtlch\fcs1 \af0 \ltrch\fcs0 \insrsid14704325\charrsid9194202 \tab \tab }{\rtlch\fcs1 \af0 \ltrch\fcs0 \cs17\b0\v\f1\fs20\cf9\insrsid14704325\charrsid9194202 &lt;NumAmB&gt;}{\rtlch\fcs1 \af0 \ltrch\fcs0 &#13;_x000a_\insrsid14704325\charrsid9194202 #}{\rtlch\fcs1 \af1 \ltrch\fcs0 \cs18\v\f1\fs20\cf15\insrsid14704325\charrsid9194202 ENMIENDA@NRAM@}{\rtlch\fcs1 \af0 \ltrch\fcs0 \insrsid14704325\charrsid9194202 #}{\rtlch\fcs1 \af0 \ltrch\fcs0 &#13;_x000a_\cs17\b0\v\f1\fs20\cf9\insrsid14704325\charrsid9194202 &lt;/NumAmB&gt;}{\rtlch\fcs1 \af0 \ltrch\fcs0 \insrsid14704325\charrsid9194202 &#13;_x000a_\par }\pard\plain \ltrpar\s20\ql \li0\ri0\nowidctlpar\wrapdefault\aspalpha\aspnum\faauto\adjustright\rin0\lin0\itap0\pararsid5976803 \rtlch\fcs1 \af0\afs20\alang1025 \ltrch\fcs0 \b\fs24\lang1062\langfe2057\cgrid\langnp1062\langfenp2057 {\rtlch\fcs1 \af0 &#13;_x000a_\ltrch\fcs0 \cs17\b0\v\f1\fs20\cf9\insrsid14704325\charrsid9194202 &lt;RepeatBlock-By&gt;}{\rtlch\fcs1 \af0 \ltrch\fcs0 \insrsid14704325\charrsid9194202 #}{\rtlch\fcs1 \af1 \ltrch\fcs0 \cs18\v\f1\fs20\cf15\insrsid14704325\charrsid9194202 (MOD@InsideLoop()}{&#13;_x000a_\rtlch\fcs1 \af0 \ltrch\fcs0 \insrsid14704325\charrsid9194202 ##}{\rtlch\fcs1 \af1 \ltrch\fcs0 \cs18\v\f1\fs20\cf15\insrsid14704325\charrsid9194202 &gt;&gt;&gt;@[ZMEMBERSMSG]@}{\rtlch\fcs1 \af0 \ltrch\fcs0 \insrsid14704325\charrsid9194202 #}{\rtlch\fcs1 \af0 &#13;_x000a_\ltrch\fcs0 \cs17\b0\v\f1\fs20\cf9\insrsid14704325\charrsid9194202 &lt;Members&gt;}{\rtlch\fcs1 \af0 \ltrch\fcs0 \insrsid14704325\charrsid9194202 #}{\rtlch\fcs1 \af1 \ltrch\fcs0 \cs18\v\f1\fs20\cf15\insrsid14704325\charrsid9194202 (MOD@InsideLoop(\'a7)}{&#13;_x000a_\rtlch\fcs1 \af0 \ltrch\fcs0 \insrsid14704325\charrsid9194202 #}{\rtlch\fcs1 \af0 \ltrch\fcs0 \cf10\insrsid14704325\charrsid9194202 \u9668\'3f}{\rtlch\fcs1 \af0 \ltrch\fcs0 \insrsid14704325\charrsid9194202 #}{\rtlch\fcs1 \af1 \ltrch\fcs0 &#13;_x000a_\cs18\v\f1\fs20\cf15\insrsid14704325\charrsid9194202 TVTMEMBERS\'a7@MEMBERS@}{\rtlch\fcs1 \af0 \ltrch\fcs0 \insrsid14704325\charrsid9194202 #}{\rtlch\fcs1 \af0 \ltrch\fcs0 \cf10\insrsid14704325\charrsid9194202 \u9658\'3f}{\rtlch\fcs1 \af0 \ltrch\fcs0 &#13;_x000a_\cs17\b0\v\f1\fs20\cf9\insrsid14704325\charrsid9194202 &lt;/Members&gt;}{\rtlch\fcs1 \af0 \ltrch\fcs0 \insrsid14704325\charrsid9194202 &#13;_x000a_\par }\pard\plain \ltrpar\ql \li0\ri0\widctlpar\wrapdefault\aspalpha\aspnum\faauto\adjustright\rin0\lin0\itap0\pararsid5976803 \rtlch\fcs1 \af0\afs20\alang1025 \ltrch\fcs0 \fs24\lang2057\langfe2057\cgrid\langnp2057\langfenp2057 {\rtlch\fcs1 \af0 \ltrch\fcs0 &#13;_x000a_\cs17\v\f1\fs20\cf9\lang1062\langfe2057\langnp1062\insrsid14704325\charrsid9194202 &lt;AuNomDe&gt;&lt;OptDel&gt;}{\rtlch\fcs1 \af0 \ltrch\fcs0 \lang1062\langfe2057\langnp1062\insrsid14704325\charrsid9194202 #}{\rtlch\fcs1 \af1 \ltrch\fcs0 &#13;_x000a_\cs18\v\f1\fs20\cf15\lang1062\langfe2057\langnp1062\insrsid14704325\charrsid9194202 MNU[ONBEHALFYES][NOTAPP]@CHOICE@}{\rtlch\fcs1 \af0 \ltrch\fcs0 \lang1062\langfe2057\langnp1062\insrsid14704325\charrsid9194202 #}{\rtlch\fcs1 \af0 \ltrch\fcs0 &#13;_x000a_\cs17\v\f1\fs20\cf9\lang1062\langfe2057\langnp1062\insrsid14704325\charrsid9194202 &lt;/OptDel&gt;&lt;/AuNomDe&gt;}{\rtlch\fcs1 \af0 \ltrch\fcs0 \lang1062\langfe2057\langnp1062\insrsid14704325\charrsid9194202 &#13;_x000a_\par &lt;&lt;&lt;}{\rtlch\fcs1 \af0 \ltrch\fcs0 \cs17\v\f1\fs20\cf9\lang1062\langfe2057\langnp1062\insrsid14704325\charrsid9194202 &lt;/RepeatBlock-By&gt;}{\rtlch\fcs1 \af0 \ltrch\fcs0 \lang1062\langfe2057\langnp1062\insrsid14704325\charrsid9194202 &#13;_x000a_\par }\pard\plain \ltrpar\s20\ql \li0\ri0\nowidctlpar\wrapdefault\aspalpha\aspnum\faauto\adjustright\rin0\lin0\itap0\pararsid5976803 \rtlch\fcs1 \af0\afs20\alang1025 \ltrch\fcs0 \b\fs24\lang1062\langfe2057\cgrid\langnp1062\langfenp2057 {\rtlch\fcs1 \af0 &#13;_x000a_\ltrch\fcs0 \cs17\b0\v\f1\fs20\cf9\insrsid14704325\charrsid9194202 &lt;DocAmend&gt;}{\rtlch\fcs1 \af0 \ltrch\fcs0 \insrsid14704325\charrsid9194202 #}{\rtlch\fcs1 \af1 \ltrch\fcs0 \cs18\v\f1\fs20\cf15\insrsid14704325\charrsid9194202 &#13;_x000a_MNU[OPTPROPOSALCOD][OPTPROPOSALCNS][OPTPROPOSALNLE]@CHOICE@CODEMNU}{\rtlch\fcs1 \af0 \ltrch\fcs0 \insrsid14704325\charrsid9194202 #}{\rtlch\fcs1 \af0 \ltrch\fcs0 \cs17\b0\v\f1\fs20\cf9\insrsid14704325\charrsid9194202 &lt;/DocAmend&gt;}{\rtlch\fcs1 \af0 &#13;_x000a_\ltrch\fcs0 \insrsid14704325\charrsid9194202 &#13;_x000a_\par }\pard \ltrpar\s20\ql \li0\ri0\keepn\nowidctlpar\wrapdefault\aspalpha\aspnum\faauto\adjustright\rin0\lin0\itap0\pararsid10630121 {\rtlch\fcs1 \af0 \ltrch\fcs0 \cs17\b0\v\f1\fs20\cf9\insrsid14704325\charrsid9194202 &lt;Article&gt;}{\rtlch\fcs1 \af0 \ltrch\fcs0 &#13;_x000a_\insrsid14704325\charrsid9194202 #}{\rtlch\fcs1 \af1 \ltrch\fcs0 \cs18\v\f1\fs20\cf15\insrsid14704325\charrsid9194202 MNU[AMACTPARTYES][AMACTPARTNO]@CHOICE@AMACTMNU}{\rtlch\fcs1 \af0 \ltrch\fcs0 \insrsid14704325\charrsid9194202 #}{\rtlch\fcs1 \af0 &#13;_x000a_\ltrch\fcs0 \cs17\b0\v\f1\fs20\cf9\insrsid14704325\charrsid9194202 &lt;/Article&gt;}{\rtlch\fcs1 \af0 \ltrch\fcs0 \insrsid14704325\charrsid9194202 &#13;_x000a_\par }\pard\plain \ltrpar\ql \li0\ri0\keepn\widctlpar\wrapdefault\aspalpha\aspnum\faauto\adjustright\rin0\lin0\itap0\pararsid3744759 \rtlch\fcs1 \af0\afs20\alang1025 \ltrch\fcs0 \fs24\lang2057\langfe2057\cgrid\langnp2057\langfenp2057 {\rtlch\fcs1 \af0 &#13;_x000a_\ltrch\fcs0 \cs17\v\f1\fs20\cf9\lang1062\langfe2057\langnp1062\insrsid14704325\charrsid9194202 &lt;DocAmend2&gt;&lt;OptDel&gt;}{\rtlch\fcs1 \af0 \ltrch\fcs0 \lang1062\langfe2057\langnp1062\insrsid14704325\charrsid9194202 #}{\rtlch\fcs1 \af1 \ltrch\fcs0 &#13;_x000a_\cs18\v\f1\fs20\cf15\lang1062\langfe2057\langnp1062\insrsid14704325\charrsid9194202 MNU[OPTNRACTYES][NOTAPP]@CHOICE@AMACTMNU}{\rtlch\fcs1 \af0 \ltrch\fcs0 \lang1062\langfe2057\langnp1062\insrsid14704325\charrsid9194202 #}{\rtlch\fcs1 \af0 \ltrch\fcs0 &#13;_x000a_\cs17\v\f1\fs20\cf9\lang1062\langfe2057\langnp1062\insrsid14704325\charrsid9194202 &lt;/OptDel&gt;&lt;/DocAmend2&gt;}{\rtlch\fcs1 \af0 \ltrch\fcs0 \lang1062\langfe2057\langnp1062\insrsid14704325\charrsid9194202 &#13;_x000a_\par }\pard \ltrpar\ql \li0\ri0\widctlpar\wrapdefault\aspalpha\aspnum\faauto\adjustright\rin0\lin0\itap0\pararsid10158853 {\rtlch\fcs1 \af0 \ltrch\fcs0 \cs17\v\f1\fs20\cf9\lang1062\langfe2057\langnp1062\insrsid14704325\charrsid9194202 &lt;Article2&gt;&lt;OptDel&gt;}{&#13;_x000a_\rtlch\fcs1 \af0 \ltrch\fcs0 \lang1062\langfe2057\langnp1062\insrsid14704325\charrsid9194202 #}{\rtlch\fcs1 \af1 \ltrch\fcs0 \cs18\v\f1\fs20\cf15\lang1062\langfe2057\langnp1062\insrsid14704325\charrsid9194202 MNU[OPTACTPARTYES][NOTAPP]@CHOICE@AMACTMNU}{&#13;_x000a_\rtlch\fcs1 \af0 \ltrch\fcs0 \lang1062\langfe2057\langnp1062\insrsid14704325\charrsid9194202 #}{\rtlch\fcs1 \af0 \ltrch\fcs0 \cs17\v\f1\fs20\cf9\lang1062\langfe2057\langnp1062\insrsid14704325\charrsid9194202 &lt;/OptDel&gt;&lt;/Article2&gt;}{\rtlch\fcs1 \af0 &#13;_x000a_\ltrch\fcs0 \lang1062\langfe2057\langnp1062\insrsid14704325\charrsid9194202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lang1062\langfe2057\langnp1062\insrsid14704325\charrsid9194202 \cell }\pard\plain \ltrpar&#13;_x000a_\ql \li0\ri0\widctlpar\intbl\wrapdefault\aspalpha\aspnum\faauto\adjustright\rin0\lin0 \rtlch\fcs1 \af0\afs20\alang1025 \ltrch\fcs0 \fs24\lang2057\langfe2057\cgrid\langnp2057\langfenp2057 {\rtlch\fcs1 \af0 \ltrch\fcs0 &#13;_x000a_\lang1062\langfe2057\langnp1062\insrsid14704325\charrsid9194202 \trowd \ltrrow\ts11\trqc\trgaph340\trleft0\trftsWidth3\trwWidth9752\trftsWidthB3\trpaddl340\trpaddr340\trpaddfl3\trpaddft3\trpaddfb3\trpaddfr3\tblind0\tblindtype3 \clvertalt\clbrdrt\brdrtbl &#13;_x000a_\clbrdrl\brdrtbl \clbrdrb\brdrtbl \clbrdrr\brdrtbl \cltxlrtb\clftsWidth3\clwWidth9752 \cellx9752\row \ltrrow}\trowd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1062\langfe2057\cgrid\langnp1062\langfenp2057 {\rtlch\fcs1 \af0 \ltrch\fcs0 &#13;_x000a_\insrsid14704325\charrsid9194202 #}{\rtlch\fcs1 \af1 \ltrch\fcs0 \cs18\v\f1\fs20\cf15\insrsid14704325\charrsid9194202 MNU[OPTLEFTAMACT][LEFTPROP]@CHOICE@AMACTMNU}{\rtlch\fcs1 \af0 \ltrch\fcs0 \insrsid14704325\charrsid9194202 #\cell }{\rtlch\fcs1 \af1489 &#13;_x000a_\ltrch\fcs0 \f1489\insrsid14704325\charrsid9194202 Groz\'eejums}{\rtlch\fcs1 \af0 \ltrch\fcs0 \insrsid14704325\charrsid9194202 \cell }\pard\plain \ltrpar\ql \li0\ri0\widctlpar\intbl\wrapdefault\aspalpha\aspnum\faauto\adjustright\rin0\lin0 \rtlch\fcs1 &#13;_x000a_\af0\afs20\alang1025 \ltrch\fcs0 \fs24\lang2057\langfe2057\cgrid\langnp2057\langfenp2057 {\rtlch\fcs1 \af0 \ltrch\fcs0 \lang1062\langfe2057\langnp1062\insrsid14704325\charrsid9194202 \trowd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1062\langfe2057\cgrid\langnp1062\langfenp2057 {\rtlch\fcs1 \af0 \ltrch\fcs0 &#13;_x000a_\insrsid14704325\charrsid9194202 ##\cell ##}{\rtlch\fcs1 \af0\afs24 \ltrch\fcs0 \insrsid14704325\charrsid9194202 \cell }\pard\plain \ltrpar\ql \li0\ri0\widctlpar\intbl\wrapdefault\aspalpha\aspnum\faauto\adjustright\rin0\lin0 \rtlch\fcs1 &#13;_x000a_\af0\afs20\alang1025 \ltrch\fcs0 \fs24\lang2057\langfe2057\cgrid\langnp2057\langfenp2057 {\rtlch\fcs1 \af0 \ltrch\fcs0 \lang1062\langfe2057\langnp1062\insrsid14704325\charrsid9194202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1062\langfe2057\cgrid\langnp1062\langfenp2057 {\rtlch\fcs1 \af0 \ltrch\fcs0 &#13;_x000a_\insrsid14704325\charrsid9194202 Or. }{\rtlch\fcs1 \af0 \ltrch\fcs0 \cs17\v\f1\fs20\cf9\insrsid14704325\charrsid9194202 &lt;Original&gt;}{\rtlch\fcs1 \af0 \ltrch\fcs0 \insrsid14704325\charrsid9194202 #}{\rtlch\fcs1 \af1 \ltrch\fcs0 &#13;_x000a_\cs18\v\f1\fs20\cf15\insrsid14704325\charrsid9194202 KEY(MAIN/LANGMIN)sh@ORLANGMSG@}{\rtlch\fcs1 \af0 \ltrch\fcs0 \insrsid14704325\charrsid9194202 #}{\rtlch\fcs1 \af0 \ltrch\fcs0 \cs17\v\f1\fs20\cf9\insrsid14704325\charrsid9194202 &lt;/Original&gt;}{&#13;_x000a_\rtlch\fcs1 \af0 \ltrch\fcs0 \insrsid14704325\charrsid9194202 &#13;_x000a_\par }\pard\plain \ltrpar\s22\qc \li0\ri0\sb240\sa240\nowidctlpar\wrapdefault\aspalpha\aspnum\faauto\adjustright\rin0\lin0\itap0\pararsid10630121 \rtlch\fcs1 \af0\afs20\alang1025 \ltrch\fcs0 \i\fs24\lang1062\langfe2057\cgrid\langnp1062\langfenp2057 {&#13;_x000a_\rtlch\fcs1 \af0 \ltrch\fcs0 \cs17\i0\v\f1\fs20\cf9\insrsid14704325\charrsid9194202 &lt;OptDel&gt;}{\rtlch\fcs1 \af0 \ltrch\fcs0 \insrsid14704325\charrsid9194202 #}{\rtlch\fcs1 \af1 \ltrch\fcs0 \cs18\v\f1\fs20\cf15\insrsid14704325\charrsid9194202 &#13;_x000a_MNU[CROSSREFNO][CROSSREFYES]@CHOICE@}{\rtlch\fcs1 \af0 \ltrch\fcs0 \insrsid14704325\charrsid9194202 #}{\rtlch\fcs1 \af0 \ltrch\fcs0 \cs17\i0\v\f1\fs20\cf9\insrsid14704325\charrsid9194202 &lt;/OptDel&gt;}{\rtlch\fcs1 \af0 \ltrch\fcs0 &#13;_x000a_\insrsid14704325\charrsid9194202 &#13;_x000a_\par }\pard\plain \ltrpar\s23\qc \li0\ri0\sb240\sa240\keepn\nowidctlpar\wrapdefault\aspalpha\aspnum\faauto\adjustright\rin0\lin0\itap0\pararsid3744759 \rtlch\fcs1 \af0\afs20\alang1025 \ltrch\fcs0 \i\fs24\lang1062\langfe2057\cgrid\langnp1062\langfenp2057 {&#13;_x000a_\rtlch\fcs1 \af0 \ltrch\fcs0 \cs17\i0\v\f1\fs20\cf9\insrsid14704325\charrsid9194202 &lt;TitreJust&gt;}{\rtlch\fcs1 \af0 \ltrch\fcs0 \insrsid14704325\charrsid9194202 Pamatojums}{\rtlch\fcs1 \af0 \ltrch\fcs0 \cs17\i0\v\f1\fs20\cf9\insrsid14704325\charrsid9194202 &#13;_x000a_&lt;/TitreJust&gt;}{\rtlch\fcs1 \af0 \ltrch\fcs0 \insrsid14704325\charrsid9194202 &#13;_x000a_\par }\pard\plain \ltrpar\s21\ql \li0\ri0\sa240\nowidctlpar\wrapdefault\aspalpha\aspnum\faauto\adjustright\rin0\lin0\itap0\pararsid16390444 \rtlch\fcs1 \af0\afs20\alang1025 \ltrch\fcs0 \i\fs24\lang1062\langfe2057\cgrid\langnp1062\langfenp2057 {\rtlch\fcs1 &#13;_x000a_\af0 \ltrch\fcs0 \cs17\i0\v\f1\fs20\cf9\insrsid14704325\charrsid9194202 &lt;OptDelPrev&gt;}{\rtlch\fcs1 \af0 \ltrch\fcs0 \insrsid14704325\charrsid9194202 #}{\rtlch\fcs1 \af1 \ltrch\fcs0 \cs18\v\f1\fs20\cf15\insrsid14704325\charrsid9194202 &#13;_x000a_MNU[TEXTJUSTYES][TEXTJUSTNO]@CHOICE@}{\rtlch\fcs1 \af0 \ltrch\fcs0 \insrsid14704325\charrsid9194202 #}{\rtlch\fcs1 \af0 \ltrch\fcs0 \cs17\i0\v\f1\fs20\cf9\insrsid14704325\charrsid9194202 &lt;/OptDelPrev&gt;}{\rtlch\fcs1 \af0 \ltrch\fcs0 &#13;_x000a_\insrsid14704325\charrsid9194202 &#13;_x000a_\par }\pard\plain \ltrpar\ql \li0\ri0\widctlpar\wrapdefault\aspalpha\aspnum\faauto\adjustright\rin0\lin0\itap0\pararsid16324206 \rtlch\fcs1 \af0\afs20\alang1025 \ltrch\fcs0 \fs24\lang2057\langfe2057\cgrid\langnp2057\langfenp2057 {\rtlch\fcs1 \af0 \ltrch\fcs0 &#13;_x000a_\cs17\v\f1\fs20\cf9\lang1062\langfe2057\langnp1062\insrsid14704325\charrsid9194202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8&#13;_x000a_b601be20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AUTHOR" w:val="Eero Heinäluoma"/>
    <w:docVar w:name="TXTLANGUE" w:val="LV"/>
    <w:docVar w:name="TXTLANGUEMIN" w:val="lv"/>
    <w:docVar w:name="TXTNRC" w:val="0327/2025"/>
    <w:docVar w:name="TXTNRCOM" w:val="(2025)0942"/>
    <w:docVar w:name="TXTNRFIRSTAM" w:val="319"/>
    <w:docVar w:name="TXTNRLASTAM" w:val="647"/>
    <w:docVar w:name="TXTNRPE" w:val="791.126"/>
    <w:docVar w:name="TXTNRPE2" w:val="320"/>
    <w:docVar w:name="TXTNRPROC" w:val="2025/0382"/>
    <w:docVar w:name="TXTPEorAP" w:val="PE"/>
    <w:docVar w:name="TXTROUTE" w:val="AM\1348562LV.docx"/>
    <w:docVar w:name="TXTTITLE" w:val="Priekšlikums EIROPAS PARLAMENTA UN PADOMES DIREKTĪVA, ar ko Direktīvas 2009/65/EK, 2011/61/ES un 2014/65/ES groza attiecībā uz kapitāla tirgus integrācijas un uzraudzības turpmāku attīstību Savienībā"/>
    <w:docVar w:name="TXTVERSION" w:val="01-00"/>
    <w:docVar w:name="TXTVERSION2" w:val="789.867"/>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C995D14-A426-4CC8-910E-3A5E1854A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lv-LV"/>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3C40A1"/>
    <w:pPr>
      <w:tabs>
        <w:tab w:val="center" w:pos="4513"/>
        <w:tab w:val="right" w:pos="9026"/>
      </w:tabs>
    </w:pPr>
    <w:rPr>
      <w:lang w:val="en-GB"/>
    </w:rPr>
  </w:style>
  <w:style w:type="character" w:customStyle="1" w:styleId="FooterChar">
    <w:name w:val="Footer Char"/>
    <w:basedOn w:val="DefaultParagraphFont"/>
    <w:link w:val="Footer"/>
    <w:semiHidden/>
    <w:rsid w:val="003C40A1"/>
    <w:rPr>
      <w:sz w:val="24"/>
    </w:rPr>
  </w:style>
  <w:style w:type="character" w:customStyle="1" w:styleId="Heading1Char">
    <w:name w:val="Heading 1 Char"/>
    <w:basedOn w:val="DefaultParagraphFont"/>
    <w:link w:val="Heading1"/>
    <w:rsid w:val="003C40A1"/>
    <w:rPr>
      <w:rFonts w:ascii="Arial" w:hAnsi="Arial"/>
      <w:b/>
      <w:kern w:val="28"/>
      <w:sz w:val="28"/>
      <w:lang w:val="lv-LV"/>
    </w:rPr>
  </w:style>
  <w:style w:type="character" w:customStyle="1" w:styleId="Heading2Char">
    <w:name w:val="Heading 2 Char"/>
    <w:basedOn w:val="DefaultParagraphFont"/>
    <w:link w:val="Heading2"/>
    <w:semiHidden/>
    <w:rsid w:val="003C40A1"/>
    <w:rPr>
      <w:rFonts w:ascii="Arial" w:hAnsi="Arial"/>
      <w:b/>
      <w:i/>
      <w:sz w:val="24"/>
      <w:lang w:val="lv-LV"/>
    </w:rPr>
  </w:style>
  <w:style w:type="character" w:customStyle="1" w:styleId="Heading3Char">
    <w:name w:val="Heading 3 Char"/>
    <w:basedOn w:val="DefaultParagraphFont"/>
    <w:link w:val="Heading3"/>
    <w:semiHidden/>
    <w:rsid w:val="003C40A1"/>
    <w:rPr>
      <w:rFonts w:ascii="Arial" w:hAnsi="Arial"/>
      <w:sz w:val="24"/>
      <w:lang w:val="lv-LV"/>
    </w:rPr>
  </w:style>
  <w:style w:type="character" w:customStyle="1" w:styleId="Heading4Char">
    <w:name w:val="Heading 4 Char"/>
    <w:basedOn w:val="DefaultParagraphFont"/>
    <w:link w:val="Heading4"/>
    <w:semiHidden/>
    <w:rsid w:val="003C40A1"/>
    <w:rPr>
      <w:rFonts w:ascii="Arial" w:hAnsi="Arial"/>
      <w:b/>
      <w:sz w:val="24"/>
      <w:lang w:val="lv-LV"/>
    </w:rPr>
  </w:style>
  <w:style w:type="character" w:customStyle="1" w:styleId="Heading5Char">
    <w:name w:val="Heading 5 Char"/>
    <w:basedOn w:val="DefaultParagraphFont"/>
    <w:link w:val="Heading5"/>
    <w:semiHidden/>
    <w:rsid w:val="003C40A1"/>
    <w:rPr>
      <w:sz w:val="22"/>
      <w:lang w:val="lv-LV"/>
    </w:rPr>
  </w:style>
  <w:style w:type="character" w:customStyle="1" w:styleId="Heading6Char">
    <w:name w:val="Heading 6 Char"/>
    <w:basedOn w:val="DefaultParagraphFont"/>
    <w:link w:val="Heading6"/>
    <w:semiHidden/>
    <w:rsid w:val="003C40A1"/>
    <w:rPr>
      <w:i/>
      <w:sz w:val="22"/>
      <w:lang w:val="lv-LV"/>
    </w:rPr>
  </w:style>
  <w:style w:type="character" w:customStyle="1" w:styleId="Heading7Char">
    <w:name w:val="Heading 7 Char"/>
    <w:basedOn w:val="DefaultParagraphFont"/>
    <w:link w:val="Heading7"/>
    <w:semiHidden/>
    <w:rsid w:val="003C40A1"/>
    <w:rPr>
      <w:rFonts w:ascii="Arial" w:hAnsi="Arial"/>
      <w:sz w:val="24"/>
      <w:lang w:val="lv-LV"/>
    </w:rPr>
  </w:style>
  <w:style w:type="character" w:customStyle="1" w:styleId="Heading8Char">
    <w:name w:val="Heading 8 Char"/>
    <w:basedOn w:val="DefaultParagraphFont"/>
    <w:link w:val="Heading8"/>
    <w:semiHidden/>
    <w:rsid w:val="003C40A1"/>
    <w:rPr>
      <w:rFonts w:ascii="Arial" w:hAnsi="Arial"/>
      <w:i/>
      <w:sz w:val="24"/>
      <w:lang w:val="lv-LV"/>
    </w:rPr>
  </w:style>
  <w:style w:type="character" w:customStyle="1" w:styleId="Heading9Char">
    <w:name w:val="Heading 9 Char"/>
    <w:basedOn w:val="DefaultParagraphFont"/>
    <w:link w:val="Heading9"/>
    <w:semiHidden/>
    <w:rsid w:val="003C40A1"/>
    <w:rPr>
      <w:rFonts w:ascii="Arial" w:hAnsi="Arial"/>
      <w:b/>
      <w:i/>
      <w:sz w:val="18"/>
      <w:lang w:val="lv-LV"/>
    </w:rPr>
  </w:style>
  <w:style w:type="paragraph" w:customStyle="1" w:styleId="msonormal">
    <w:name w:val="msonormal"/>
    <w:basedOn w:val="Normal"/>
    <w:rsid w:val="003C40A1"/>
    <w:pPr>
      <w:widowControl/>
      <w:spacing w:before="100" w:beforeAutospacing="1" w:after="100" w:afterAutospacing="1"/>
    </w:pPr>
    <w:rPr>
      <w:szCs w:val="24"/>
      <w:lang w:val="en-GB"/>
    </w:rPr>
  </w:style>
  <w:style w:type="paragraph" w:customStyle="1" w:styleId="EPFooterLandscape">
    <w:name w:val="EPFooterLandscape"/>
    <w:rsid w:val="003C40A1"/>
    <w:pPr>
      <w:tabs>
        <w:tab w:val="center" w:pos="6800"/>
        <w:tab w:val="right" w:pos="15020"/>
      </w:tabs>
    </w:pPr>
    <w:rPr>
      <w:sz w:val="22"/>
      <w:lang w:eastAsia="en-US"/>
    </w:rPr>
  </w:style>
  <w:style w:type="paragraph" w:customStyle="1" w:styleId="Normal0">
    <w:name w:val="Normal0"/>
    <w:basedOn w:val="Normal"/>
    <w:rsid w:val="003C40A1"/>
    <w:pPr>
      <w:widowControl/>
    </w:pPr>
    <w:rPr>
      <w:sz w:val="2"/>
      <w:szCs w:val="24"/>
      <w:lang w:val="en-GB" w:eastAsia="en-US"/>
    </w:rPr>
  </w:style>
  <w:style w:type="paragraph" w:customStyle="1" w:styleId="EPFooter2Landscape">
    <w:name w:val="EPFooter2Landscape"/>
    <w:rsid w:val="003C40A1"/>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3C40A1"/>
    <w:pPr>
      <w:widowControl/>
      <w:shd w:val="clear" w:color="auto" w:fill="000000"/>
    </w:pPr>
    <w:rPr>
      <w:color w:val="FFFFFF"/>
      <w:szCs w:val="24"/>
      <w:lang w:val="en-GB" w:eastAsia="en-US"/>
    </w:rPr>
  </w:style>
  <w:style w:type="paragraph" w:customStyle="1" w:styleId="Normal12a">
    <w:name w:val="Normal12a"/>
    <w:basedOn w:val="Normal"/>
    <w:rsid w:val="003C40A1"/>
    <w:pPr>
      <w:widowControl/>
      <w:spacing w:after="240"/>
    </w:pPr>
    <w:rPr>
      <w:szCs w:val="24"/>
      <w:lang w:val="en-GB" w:eastAsia="en-US"/>
    </w:rPr>
  </w:style>
  <w:style w:type="paragraph" w:customStyle="1" w:styleId="NormalBold12b">
    <w:name w:val="NormalBold12b"/>
    <w:basedOn w:val="Normal"/>
    <w:rsid w:val="003C40A1"/>
    <w:pPr>
      <w:widowControl/>
      <w:spacing w:before="240"/>
    </w:pPr>
    <w:rPr>
      <w:b/>
      <w:szCs w:val="24"/>
      <w:lang w:val="en-GB" w:eastAsia="en-US"/>
    </w:rPr>
  </w:style>
  <w:style w:type="character" w:customStyle="1" w:styleId="EPFooter2Motto">
    <w:name w:val="EPFooter2Motto"/>
    <w:rsid w:val="003C40A1"/>
    <w:rPr>
      <w:rFonts w:ascii="Arial" w:hAnsi="Arial" w:cs="Arial" w:hint="default"/>
      <w:b/>
      <w:bCs w:val="0"/>
      <w:i/>
      <w:iCs w:val="0"/>
      <w:color w:val="C0C0C0"/>
      <w:sz w:val="22"/>
    </w:rPr>
  </w:style>
  <w:style w:type="character" w:customStyle="1" w:styleId="EPFooter2Middle">
    <w:name w:val="EPFooter2Middle"/>
    <w:rsid w:val="003C40A1"/>
    <w:rPr>
      <w:rFonts w:ascii="Arial" w:hAnsi="Arial" w:cs="Arial" w:hint="default"/>
      <w:b w:val="0"/>
      <w:bCs w:val="0"/>
      <w:i/>
      <w:iCs w:val="0"/>
      <w:color w:val="AEAAAA"/>
      <w:sz w:val="22"/>
      <w:shd w:val="pct50" w:color="auto" w:fill="auto"/>
    </w:rPr>
  </w:style>
  <w:style w:type="character" w:customStyle="1" w:styleId="CMissingStyle">
    <w:name w:val="C_MissingStyle"/>
    <w:rsid w:val="003C40A1"/>
    <w:rPr>
      <w:color w:val="FFFFFF"/>
      <w:sz w:val="22"/>
      <w:shd w:val="clear" w:color="auto" w:fill="000000"/>
    </w:rPr>
  </w:style>
  <w:style w:type="character" w:styleId="CommentReference">
    <w:name w:val="annotation reference"/>
    <w:basedOn w:val="DefaultParagraphFont"/>
    <w:rsid w:val="003C40A1"/>
    <w:rPr>
      <w:sz w:val="16"/>
      <w:szCs w:val="16"/>
    </w:rPr>
  </w:style>
  <w:style w:type="paragraph" w:styleId="CommentText">
    <w:name w:val="annotation text"/>
    <w:basedOn w:val="Normal"/>
    <w:link w:val="CommentTextChar"/>
    <w:rsid w:val="003C40A1"/>
    <w:rPr>
      <w:sz w:val="20"/>
      <w:lang w:val="en-GB"/>
    </w:rPr>
  </w:style>
  <w:style w:type="character" w:customStyle="1" w:styleId="CommentTextChar">
    <w:name w:val="Comment Text Char"/>
    <w:basedOn w:val="DefaultParagraphFont"/>
    <w:link w:val="CommentText"/>
    <w:rsid w:val="003C40A1"/>
  </w:style>
  <w:style w:type="paragraph" w:styleId="CommentSubject">
    <w:name w:val="annotation subject"/>
    <w:basedOn w:val="CommentText"/>
    <w:next w:val="CommentText"/>
    <w:link w:val="CommentSubjectChar"/>
    <w:semiHidden/>
    <w:unhideWhenUsed/>
    <w:rsid w:val="003C40A1"/>
    <w:rPr>
      <w:b/>
      <w:bCs/>
    </w:rPr>
  </w:style>
  <w:style w:type="character" w:customStyle="1" w:styleId="CommentSubjectChar">
    <w:name w:val="Comment Subject Char"/>
    <w:basedOn w:val="CommentTextChar"/>
    <w:link w:val="CommentSubject"/>
    <w:semiHidden/>
    <w:rsid w:val="003C40A1"/>
    <w:rPr>
      <w:b/>
      <w:bCs/>
    </w:rPr>
  </w:style>
  <w:style w:type="paragraph" w:styleId="Revision">
    <w:name w:val="Revision"/>
    <w:hidden/>
    <w:uiPriority w:val="99"/>
    <w:semiHidden/>
    <w:rsid w:val="003C40A1"/>
    <w:rPr>
      <w:sz w:val="24"/>
    </w:rPr>
  </w:style>
  <w:style w:type="character" w:styleId="Hyperlink">
    <w:name w:val="Hyperlink"/>
    <w:basedOn w:val="DefaultParagraphFont"/>
    <w:rsid w:val="003C40A1"/>
    <w:rPr>
      <w:color w:val="0563C1" w:themeColor="hyperlink"/>
      <w:u w:val="single"/>
    </w:rPr>
  </w:style>
  <w:style w:type="character" w:customStyle="1" w:styleId="UnresolvedMention">
    <w:name w:val="Unresolved Mention"/>
    <w:basedOn w:val="DefaultParagraphFont"/>
    <w:uiPriority w:val="99"/>
    <w:semiHidden/>
    <w:unhideWhenUsed/>
    <w:rsid w:val="003C40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216</Pages>
  <Words>38806</Words>
  <Characters>253503</Characters>
  <Application>Microsoft Office Word</Application>
  <DocSecurity>0</DocSecurity>
  <Lines>10568</Lines>
  <Paragraphs>4273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2026-09-02T15:50:00Z</dcterms:created>
  <dcterms:modified xsi:type="dcterms:W3CDTF">2026-09-02T15:50:00Z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1348562</vt:lpwstr>
  </property>
  <property fmtid="{D5CDD505-2E9C-101B-9397-08002B2CF9AE}" pid="4" name="&lt;Model&gt;">
    <vt:lpwstr>AM_Com_LegReport</vt:lpwstr>
  </property>
  <property fmtid="{D5CDD505-2E9C-101B-9397-08002B2CF9AE}" pid="5" name="&lt;ModelCod&gt;">
    <vt:lpwstr>C:\Users\ita.daugavvanaga\AppData\Local\DocEP\DOCS\AM\AM_Leg\AM_Com_Leg\AM_Com_LegReport.dotx(17/04/2020 20:26:12)</vt:lpwstr>
  </property>
  <property fmtid="{D5CDD505-2E9C-101B-9397-08002B2CF9AE}" pid="6" name="&lt;ModelTra&gt;">
    <vt:lpwstr>C:\Users\ita.daugavvanaga\AppData\Local\DocEP\TRANSFIL\LV\AM_Com_LegReport.LV(24/04/2020 22:50:08)</vt:lpwstr>
  </property>
  <property fmtid="{D5CDD505-2E9C-101B-9397-08002B2CF9AE}" pid="7" name="&lt;Type&gt;">
    <vt:lpwstr>AM</vt:lpwstr>
  </property>
  <property fmtid="{D5CDD505-2E9C-101B-9397-08002B2CF9AE}" pid="8" name="Bookout">
    <vt:lpwstr>OK - 2026/09/02 17:38</vt:lpwstr>
  </property>
  <property fmtid="{D5CDD505-2E9C-101B-9397-08002B2CF9AE}" pid="9" name="Created with">
    <vt:lpwstr>9.8.2 Build [20200114]</vt:lpwstr>
  </property>
  <property fmtid="{D5CDD505-2E9C-101B-9397-08002B2CF9AE}" pid="10" name="FooterPath">
    <vt:lpwstr>AM\1348562LV.docx</vt:lpwstr>
  </property>
  <property fmtid="{D5CDD505-2E9C-101B-9397-08002B2CF9AE}" pid="11" name="LastEdited with">
    <vt:lpwstr>10.3.1 Build [20260701]</vt:lpwstr>
  </property>
  <property fmtid="{D5CDD505-2E9C-101B-9397-08002B2CF9AE}" pid="12" name="PE number">
    <vt:lpwstr>791.126</vt:lpwstr>
  </property>
  <property fmtid="{D5CDD505-2E9C-101B-9397-08002B2CF9AE}" pid="13" name="RegistreCheck">
    <vt:lpwstr>OK</vt:lpwstr>
  </property>
</Properties>
</file>