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E5062" w:rsidRPr="00391F7A" w14:paraId="2461D3A9" w14:textId="77777777" w:rsidTr="00C85D0F">
        <w:trPr>
          <w:trHeight w:hRule="exact" w:val="1418"/>
        </w:trPr>
        <w:tc>
          <w:tcPr>
            <w:tcW w:w="6804" w:type="dxa"/>
            <w:shd w:val="clear" w:color="auto" w:fill="auto"/>
            <w:vAlign w:val="center"/>
          </w:tcPr>
          <w:p w14:paraId="790AF72A" w14:textId="77777777" w:rsidR="00BE5062" w:rsidRPr="00391F7A" w:rsidRDefault="00210266" w:rsidP="00C85D0F">
            <w:pPr>
              <w:pStyle w:val="EPName"/>
            </w:pPr>
            <w:r w:rsidRPr="00391F7A">
              <w:t>Parlamento Europeo</w:t>
            </w:r>
          </w:p>
          <w:p w14:paraId="34B8FE25" w14:textId="77777777" w:rsidR="00BE5062" w:rsidRPr="00391F7A" w:rsidRDefault="00B70AAE" w:rsidP="00B70AAE">
            <w:pPr>
              <w:pStyle w:val="EPTerm"/>
            </w:pPr>
            <w:r w:rsidRPr="00391F7A">
              <w:t>2019-2024</w:t>
            </w:r>
          </w:p>
        </w:tc>
        <w:tc>
          <w:tcPr>
            <w:tcW w:w="2268" w:type="dxa"/>
            <w:shd w:val="clear" w:color="auto" w:fill="auto"/>
          </w:tcPr>
          <w:p w14:paraId="37FA9CE5" w14:textId="77777777" w:rsidR="00BE5062" w:rsidRPr="00391F7A" w:rsidRDefault="00BE5062" w:rsidP="00C85D0F">
            <w:pPr>
              <w:pStyle w:val="EPLogo"/>
            </w:pPr>
            <w:r w:rsidRPr="00391F7A">
              <w:rPr>
                <w:noProof/>
              </w:rPr>
              <w:drawing>
                <wp:inline distT="0" distB="0" distL="0" distR="0" wp14:anchorId="03CBBD99" wp14:editId="3A35392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5801C566" w14:textId="77777777" w:rsidR="000E7234" w:rsidRPr="00391F7A" w:rsidRDefault="000E7234" w:rsidP="000E7234">
      <w:pPr>
        <w:pStyle w:val="LineTop"/>
      </w:pPr>
    </w:p>
    <w:p w14:paraId="56FEAD13" w14:textId="77777777" w:rsidR="000E7234" w:rsidRPr="00391F7A" w:rsidRDefault="000E7234" w:rsidP="000E7234">
      <w:pPr>
        <w:pStyle w:val="EPBody"/>
      </w:pPr>
      <w:r w:rsidRPr="008C130B">
        <w:rPr>
          <w:rStyle w:val="HideTWBExt"/>
          <w:i w:val="0"/>
          <w:szCs w:val="20"/>
        </w:rPr>
        <w:t>&lt;Commission&gt;</w:t>
      </w:r>
      <w:r w:rsidR="00B70AAE" w:rsidRPr="008C130B">
        <w:rPr>
          <w:rStyle w:val="HideTWBInt"/>
          <w:i w:val="0"/>
          <w:szCs w:val="20"/>
        </w:rPr>
        <w:t>{EMPL}</w:t>
      </w:r>
      <w:r w:rsidR="00B70AAE" w:rsidRPr="00391F7A">
        <w:t>Comisión de Empleo y Asuntos Sociales</w:t>
      </w:r>
      <w:r w:rsidRPr="008C130B">
        <w:rPr>
          <w:rStyle w:val="HideTWBExt"/>
          <w:i w:val="0"/>
          <w:szCs w:val="20"/>
        </w:rPr>
        <w:t>&lt;/Commission&gt;</w:t>
      </w:r>
    </w:p>
    <w:p w14:paraId="034295A3" w14:textId="77777777" w:rsidR="000E7234" w:rsidRPr="00391F7A" w:rsidRDefault="000E7234" w:rsidP="000E7234">
      <w:pPr>
        <w:pStyle w:val="LineBottom"/>
      </w:pPr>
    </w:p>
    <w:p w14:paraId="2C7338A0" w14:textId="77777777" w:rsidR="00B85286" w:rsidRPr="00391F7A" w:rsidRDefault="00B85286">
      <w:pPr>
        <w:pStyle w:val="CoverReference"/>
      </w:pPr>
      <w:r w:rsidRPr="008C130B">
        <w:rPr>
          <w:rStyle w:val="HideTWBExt"/>
          <w:b w:val="0"/>
        </w:rPr>
        <w:t>&lt;RefProc&gt;</w:t>
      </w:r>
      <w:r w:rsidR="00B70AAE" w:rsidRPr="00391F7A">
        <w:t>2023/0008</w:t>
      </w:r>
      <w:r w:rsidRPr="008C130B">
        <w:rPr>
          <w:rStyle w:val="HideTWBExt"/>
          <w:b w:val="0"/>
        </w:rPr>
        <w:t>&lt;/RefProc&gt;&lt;RefTypeProc&gt;</w:t>
      </w:r>
      <w:r w:rsidR="00210266" w:rsidRPr="00391F7A">
        <w:t>(</w:t>
      </w:r>
      <w:r w:rsidR="00B70AAE" w:rsidRPr="00391F7A">
        <w:t>COD</w:t>
      </w:r>
      <w:r w:rsidR="00210266" w:rsidRPr="00391F7A">
        <w:t>)</w:t>
      </w:r>
      <w:r w:rsidRPr="008C130B">
        <w:rPr>
          <w:rStyle w:val="HideTWBExt"/>
          <w:b w:val="0"/>
        </w:rPr>
        <w:t>&lt;/RefTypeProc&gt;</w:t>
      </w:r>
    </w:p>
    <w:p w14:paraId="5B50249F" w14:textId="77777777" w:rsidR="00B85286" w:rsidRPr="00391F7A" w:rsidRDefault="00B85286">
      <w:pPr>
        <w:pStyle w:val="CoverDate"/>
      </w:pPr>
      <w:r w:rsidRPr="008C130B">
        <w:rPr>
          <w:rStyle w:val="HideTWBExt"/>
        </w:rPr>
        <w:t>&lt;Date&gt;</w:t>
      </w:r>
      <w:r w:rsidR="00B70AAE" w:rsidRPr="008C130B">
        <w:rPr>
          <w:rStyle w:val="HideTWBInt"/>
        </w:rPr>
        <w:t>{13/06/2023}</w:t>
      </w:r>
      <w:r w:rsidR="00B70AAE" w:rsidRPr="00391F7A">
        <w:t>13.6.2023</w:t>
      </w:r>
      <w:r w:rsidRPr="008C130B">
        <w:rPr>
          <w:rStyle w:val="HideTWBExt"/>
        </w:rPr>
        <w:t>&lt;/Date&gt;</w:t>
      </w:r>
    </w:p>
    <w:p w14:paraId="2C99D815" w14:textId="77777777" w:rsidR="009B0305" w:rsidRPr="00391F7A" w:rsidRDefault="009B0305" w:rsidP="009B0305">
      <w:pPr>
        <w:pStyle w:val="CoverDocType"/>
      </w:pPr>
      <w:r w:rsidRPr="008C130B">
        <w:rPr>
          <w:rStyle w:val="HideTWBExt"/>
          <w:b w:val="0"/>
        </w:rPr>
        <w:t>&lt;TypeAM&gt;</w:t>
      </w:r>
      <w:r w:rsidR="00B70AAE" w:rsidRPr="00391F7A">
        <w:t>ENMIENDAS</w:t>
      </w:r>
      <w:r w:rsidRPr="008C130B">
        <w:rPr>
          <w:rStyle w:val="HideTWBExt"/>
          <w:b w:val="0"/>
        </w:rPr>
        <w:t>&lt;/TypeAM&gt;</w:t>
      </w:r>
    </w:p>
    <w:p w14:paraId="25035BD2" w14:textId="77777777" w:rsidR="00B85286" w:rsidRPr="00391F7A" w:rsidRDefault="00E25DC5" w:rsidP="001C2054">
      <w:pPr>
        <w:pStyle w:val="CoverDocType24a"/>
      </w:pPr>
      <w:r w:rsidRPr="008C130B">
        <w:rPr>
          <w:rStyle w:val="HideTWBExt"/>
          <w:b w:val="0"/>
        </w:rPr>
        <w:t>&lt;RangeAM&gt;</w:t>
      </w:r>
      <w:r w:rsidR="00B70AAE" w:rsidRPr="00391F7A">
        <w:t>34 - 131</w:t>
      </w:r>
      <w:r w:rsidRPr="008C130B">
        <w:rPr>
          <w:rStyle w:val="HideTWBExt"/>
          <w:b w:val="0"/>
        </w:rPr>
        <w:t>&lt;/RangeAM&gt;</w:t>
      </w:r>
    </w:p>
    <w:p w14:paraId="0CE657FE" w14:textId="77777777" w:rsidR="001C2054" w:rsidRPr="00391F7A" w:rsidRDefault="00A15973" w:rsidP="00A93F8C">
      <w:pPr>
        <w:pStyle w:val="CoverBold"/>
      </w:pPr>
      <w:r w:rsidRPr="008C130B">
        <w:rPr>
          <w:rStyle w:val="HideTWBExt"/>
          <w:b w:val="0"/>
        </w:rPr>
        <w:t>&lt;TitreType&gt;</w:t>
      </w:r>
      <w:r w:rsidR="00210266" w:rsidRPr="00391F7A">
        <w:t>Proyecto de informe</w:t>
      </w:r>
      <w:r w:rsidRPr="008C130B">
        <w:rPr>
          <w:rStyle w:val="HideTWBExt"/>
          <w:b w:val="0"/>
        </w:rPr>
        <w:t>&lt;/TitreType&gt;</w:t>
      </w:r>
    </w:p>
    <w:p w14:paraId="7BCA506F" w14:textId="77777777" w:rsidR="00B85286" w:rsidRPr="00391F7A" w:rsidRDefault="00E25DC5" w:rsidP="00A93F8C">
      <w:pPr>
        <w:pStyle w:val="CoverBold"/>
      </w:pPr>
      <w:r w:rsidRPr="008C130B">
        <w:rPr>
          <w:rStyle w:val="HideTWBExt"/>
          <w:b w:val="0"/>
        </w:rPr>
        <w:t>&lt;Rapporteur&gt;</w:t>
      </w:r>
      <w:r w:rsidR="00B70AAE" w:rsidRPr="00391F7A">
        <w:t>Sandra Pereira</w:t>
      </w:r>
      <w:r w:rsidRPr="008C130B">
        <w:rPr>
          <w:rStyle w:val="HideTWBExt"/>
          <w:b w:val="0"/>
        </w:rPr>
        <w:t>&lt;/Rapporteur&gt;</w:t>
      </w:r>
    </w:p>
    <w:p w14:paraId="1B7CB620" w14:textId="77777777" w:rsidR="00B85286" w:rsidRPr="00391F7A" w:rsidRDefault="00075DBE">
      <w:pPr>
        <w:pStyle w:val="CoverNormal24a"/>
      </w:pPr>
      <w:r w:rsidRPr="008C130B">
        <w:rPr>
          <w:rStyle w:val="HideTWBExt"/>
        </w:rPr>
        <w:t>&lt;DocRefPE&gt;</w:t>
      </w:r>
      <w:r w:rsidR="00210266" w:rsidRPr="00391F7A">
        <w:t>(PE</w:t>
      </w:r>
      <w:r w:rsidR="00B70AAE" w:rsidRPr="00391F7A">
        <w:t>746.665</w:t>
      </w:r>
      <w:r w:rsidR="00210266" w:rsidRPr="00391F7A">
        <w:t>v</w:t>
      </w:r>
      <w:r w:rsidR="00B70AAE" w:rsidRPr="00391F7A">
        <w:t>01-00</w:t>
      </w:r>
      <w:r w:rsidR="00210266" w:rsidRPr="00391F7A">
        <w:t>)</w:t>
      </w:r>
      <w:r w:rsidRPr="008C130B">
        <w:rPr>
          <w:rStyle w:val="HideTWBExt"/>
        </w:rPr>
        <w:t>&lt;/DocRefPE&gt;</w:t>
      </w:r>
    </w:p>
    <w:p w14:paraId="1A63B096" w14:textId="77777777" w:rsidR="00B85286" w:rsidRPr="00391F7A" w:rsidRDefault="00A15973">
      <w:pPr>
        <w:pStyle w:val="CoverNormal24a"/>
      </w:pPr>
      <w:r w:rsidRPr="008C130B">
        <w:rPr>
          <w:rStyle w:val="HideTWBExt"/>
        </w:rPr>
        <w:t>&lt;Titre&gt;</w:t>
      </w:r>
      <w:bookmarkStart w:id="0" w:name="DocEPLastVariable"/>
      <w:bookmarkEnd w:id="0"/>
      <w:r w:rsidR="00B70AAE" w:rsidRPr="00391F7A">
        <w:t>Propuesta de Reglamento del Parlamento Europeo y del Consejo relativo a las estadísticas euro</w:t>
      </w:r>
      <w:bookmarkStart w:id="1" w:name="_GoBack"/>
      <w:bookmarkEnd w:id="1"/>
      <w:r w:rsidR="00B70AAE" w:rsidRPr="00391F7A">
        <w:t>peas sobre población y vivienda, por el que se modifica el Reglamento (CE) n.º 862/2007 y por el que se derogan los Reglamentos (CE) n.º 763/2008 y (UE) n.º 1260/2013</w:t>
      </w:r>
      <w:r w:rsidRPr="008C130B">
        <w:rPr>
          <w:rStyle w:val="HideTWBExt"/>
        </w:rPr>
        <w:t>&lt;/Titre&gt;</w:t>
      </w:r>
    </w:p>
    <w:p w14:paraId="7D7A1E7D" w14:textId="77777777" w:rsidR="006337D4" w:rsidRPr="00391F7A" w:rsidRDefault="00E25DC5" w:rsidP="006337D4">
      <w:pPr>
        <w:pStyle w:val="CoverNormal"/>
      </w:pPr>
      <w:r w:rsidRPr="008C130B">
        <w:rPr>
          <w:rStyle w:val="HideTWBExt"/>
        </w:rPr>
        <w:t>&lt;DocAmend&gt;</w:t>
      </w:r>
      <w:r w:rsidR="00B70AAE" w:rsidRPr="00391F7A">
        <w:t>Propuesta de Reglamento</w:t>
      </w:r>
      <w:bookmarkStart w:id="2" w:name="DocEPLastPosition"/>
      <w:bookmarkEnd w:id="2"/>
      <w:r w:rsidRPr="008C130B">
        <w:rPr>
          <w:rStyle w:val="HideTWBExt"/>
        </w:rPr>
        <w:t>&lt;/DocAmend&gt;</w:t>
      </w:r>
    </w:p>
    <w:p w14:paraId="50F0A3DC" w14:textId="77777777" w:rsidR="00B85286" w:rsidRPr="00391F7A" w:rsidRDefault="00A15973">
      <w:pPr>
        <w:pStyle w:val="CoverNormal24a"/>
      </w:pPr>
      <w:r w:rsidRPr="008C130B">
        <w:rPr>
          <w:rStyle w:val="HideTWBExt"/>
        </w:rPr>
        <w:t>&lt;DocRef&gt;</w:t>
      </w:r>
      <w:r w:rsidR="00B70AAE" w:rsidRPr="00391F7A">
        <w:t>(COM(2023)0031 – C9</w:t>
      </w:r>
      <w:r w:rsidR="00B70AAE" w:rsidRPr="00391F7A">
        <w:noBreakHyphen/>
        <w:t>0010/2023 – 2023/0008(COD))</w:t>
      </w:r>
      <w:r w:rsidRPr="008C130B">
        <w:rPr>
          <w:rStyle w:val="HideTWBExt"/>
        </w:rPr>
        <w:t>&lt;/DocRef&gt;</w:t>
      </w:r>
    </w:p>
    <w:p w14:paraId="3ACB11E7" w14:textId="77777777" w:rsidR="00B85286" w:rsidRPr="00391F7A" w:rsidRDefault="00B85286" w:rsidP="00E660E2">
      <w:pPr>
        <w:widowControl/>
        <w:tabs>
          <w:tab w:val="center" w:pos="4677"/>
        </w:tabs>
      </w:pPr>
      <w:r w:rsidRPr="00391F7A">
        <w:br w:type="page"/>
      </w:r>
      <w:r w:rsidR="00210266" w:rsidRPr="00391F7A">
        <w:lastRenderedPageBreak/>
        <w:t>AM_Com_LegReport</w:t>
      </w:r>
    </w:p>
    <w:p w14:paraId="35967DF5" w14:textId="5F751997" w:rsidR="0058365F" w:rsidRPr="00391F7A" w:rsidRDefault="00B85286" w:rsidP="0058365F">
      <w:pPr>
        <w:pStyle w:val="AMNumberTabs0"/>
        <w:keepNext/>
        <w:rPr>
          <w:lang w:val="es-ES_tradnl"/>
        </w:rPr>
      </w:pPr>
      <w:r w:rsidRPr="00391F7A">
        <w:rPr>
          <w:lang w:val="es-ES_tradnl"/>
        </w:rPr>
        <w:br w:type="page"/>
      </w:r>
      <w:r w:rsidR="0058365F" w:rsidRPr="008C130B">
        <w:rPr>
          <w:rStyle w:val="HideTWBExt"/>
          <w:b w:val="0"/>
          <w:lang w:val="es-ES_tradnl"/>
        </w:rPr>
        <w:lastRenderedPageBreak/>
        <w:t>&lt;RepeatBlock-Amend&gt;&lt;Amend&gt;</w:t>
      </w:r>
      <w:r w:rsidR="0058365F" w:rsidRPr="00391F7A">
        <w:rPr>
          <w:lang w:val="es-ES_tradnl"/>
        </w:rPr>
        <w:t>Enmienda</w:t>
      </w:r>
      <w:r w:rsidR="0058365F" w:rsidRPr="00391F7A">
        <w:rPr>
          <w:lang w:val="es-ES_tradnl"/>
        </w:rPr>
        <w:tab/>
      </w:r>
      <w:r w:rsidR="0058365F" w:rsidRPr="00391F7A">
        <w:rPr>
          <w:lang w:val="es-ES_tradnl"/>
        </w:rPr>
        <w:tab/>
      </w:r>
      <w:r w:rsidR="0058365F" w:rsidRPr="008C130B">
        <w:rPr>
          <w:rStyle w:val="HideTWBExt"/>
          <w:b w:val="0"/>
          <w:lang w:val="es-ES_tradnl"/>
        </w:rPr>
        <w:t>&lt;NumAm&gt;</w:t>
      </w:r>
      <w:r w:rsidR="0058365F" w:rsidRPr="00391F7A">
        <w:rPr>
          <w:lang w:val="es-ES_tradnl"/>
        </w:rPr>
        <w:t>34</w:t>
      </w:r>
      <w:r w:rsidR="0058365F" w:rsidRPr="008C130B">
        <w:rPr>
          <w:rStyle w:val="HideTWBExt"/>
          <w:b w:val="0"/>
          <w:lang w:val="es-ES_tradnl"/>
        </w:rPr>
        <w:t>&lt;/NumAm&gt;</w:t>
      </w:r>
    </w:p>
    <w:p w14:paraId="696AE443"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44C3CA63" w14:textId="77777777" w:rsidR="0058365F" w:rsidRPr="00391F7A" w:rsidRDefault="0058365F" w:rsidP="0058365F">
      <w:r w:rsidRPr="008C130B">
        <w:rPr>
          <w:rStyle w:val="HideTWBExt"/>
        </w:rPr>
        <w:t>&lt;/RepeatBlock-By&gt;</w:t>
      </w:r>
    </w:p>
    <w:p w14:paraId="26380EF5"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4FA2A26C" w14:textId="77777777" w:rsidR="0058365F" w:rsidRPr="00391F7A" w:rsidRDefault="0058365F" w:rsidP="0058365F">
      <w:pPr>
        <w:pStyle w:val="NormalBold"/>
      </w:pPr>
      <w:r w:rsidRPr="008C130B">
        <w:rPr>
          <w:rStyle w:val="HideTWBExt"/>
          <w:b w:val="0"/>
        </w:rPr>
        <w:t>&lt;Article&gt;</w:t>
      </w:r>
      <w:r w:rsidRPr="00391F7A">
        <w:t>Considerando 1</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AA49CEB" w14:textId="77777777" w:rsidTr="00E53D7B">
        <w:trPr>
          <w:jc w:val="center"/>
        </w:trPr>
        <w:tc>
          <w:tcPr>
            <w:tcW w:w="9752" w:type="dxa"/>
            <w:gridSpan w:val="2"/>
          </w:tcPr>
          <w:p w14:paraId="2D3DE5C6" w14:textId="77777777" w:rsidR="0058365F" w:rsidRPr="00391F7A" w:rsidRDefault="0058365F" w:rsidP="00E53D7B">
            <w:pPr>
              <w:keepNext/>
            </w:pPr>
          </w:p>
        </w:tc>
      </w:tr>
      <w:tr w:rsidR="0058365F" w:rsidRPr="00391F7A" w14:paraId="18B59F7F" w14:textId="77777777" w:rsidTr="00E53D7B">
        <w:trPr>
          <w:jc w:val="center"/>
        </w:trPr>
        <w:tc>
          <w:tcPr>
            <w:tcW w:w="4876" w:type="dxa"/>
            <w:hideMark/>
          </w:tcPr>
          <w:p w14:paraId="5824C1DB"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152DCA46"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4BCAFC32" w14:textId="77777777" w:rsidTr="00E53D7B">
        <w:trPr>
          <w:jc w:val="center"/>
        </w:trPr>
        <w:tc>
          <w:tcPr>
            <w:tcW w:w="4876" w:type="dxa"/>
            <w:hideMark/>
          </w:tcPr>
          <w:p w14:paraId="0AB48A3B" w14:textId="77777777" w:rsidR="0058365F" w:rsidRPr="00391F7A" w:rsidRDefault="0058365F" w:rsidP="00E53D7B">
            <w:pPr>
              <w:pStyle w:val="Normal6"/>
              <w:rPr>
                <w:lang w:val="es-ES_tradnl"/>
              </w:rPr>
            </w:pPr>
            <w:r w:rsidRPr="00391F7A">
              <w:rPr>
                <w:lang w:val="es-ES_tradnl"/>
              </w:rPr>
              <w:t>(1)</w:t>
            </w:r>
            <w:r w:rsidRPr="00391F7A">
              <w:rPr>
                <w:lang w:val="es-ES_tradnl"/>
              </w:rPr>
              <w:tab/>
              <w:t>Las estadísticas europeas sobre población y vivienda son necesarias para el diseño, la aplicación y la evaluación de las políticas de la Unión, en particular las que abordan el cambio demográfico, la transformación ecológica y digital, el fomento de la eficiencia energética, la cohesión económica, social y territorial, y la consecución de los Objetivos de Desarrollo Sostenible de la Agenda 2030 de las Naciones Unidas.</w:t>
            </w:r>
          </w:p>
        </w:tc>
        <w:tc>
          <w:tcPr>
            <w:tcW w:w="4876" w:type="dxa"/>
            <w:hideMark/>
          </w:tcPr>
          <w:p w14:paraId="4B27AAA9" w14:textId="77777777" w:rsidR="0058365F" w:rsidRPr="00391F7A" w:rsidRDefault="0058365F" w:rsidP="00E53D7B">
            <w:pPr>
              <w:pStyle w:val="Normal6"/>
              <w:rPr>
                <w:szCs w:val="24"/>
                <w:lang w:val="es-ES_tradnl"/>
              </w:rPr>
            </w:pPr>
            <w:r w:rsidRPr="00391F7A">
              <w:rPr>
                <w:lang w:val="es-ES_tradnl"/>
              </w:rPr>
              <w:t>(1)</w:t>
            </w:r>
            <w:r w:rsidRPr="00391F7A">
              <w:rPr>
                <w:lang w:val="es-ES_tradnl"/>
              </w:rPr>
              <w:tab/>
              <w:t xml:space="preserve">Las estadísticas europeas sobre población y vivienda </w:t>
            </w:r>
            <w:r w:rsidRPr="00391F7A">
              <w:rPr>
                <w:b/>
                <w:i/>
                <w:lang w:val="es-ES_tradnl"/>
              </w:rPr>
              <w:t>desempeñan un papel fundamental en los procesos de elaboración de políticas y de toma de decisiones y, por tanto,</w:t>
            </w:r>
            <w:r w:rsidRPr="00391F7A">
              <w:rPr>
                <w:lang w:val="es-ES_tradnl"/>
              </w:rPr>
              <w:t xml:space="preserve"> son necesarias para el diseño, la aplicación y la evaluación de las políticas de la Unión, en particular las que abordan el cambio demográfico, la transformación ecológica y digital, el fomento de la eficiencia energética, la cohesión económica, social y territorial, y la consecución de los Objetivos de Desarrollo Sostenible de la Agenda 2030 de las Naciones Unidas</w:t>
            </w:r>
            <w:r w:rsidRPr="00391F7A">
              <w:rPr>
                <w:b/>
                <w:i/>
                <w:lang w:val="es-ES_tradnl"/>
              </w:rPr>
              <w:t>, así como los objetivos principales del Plan de Acción del Pilar Europeo de Derechos Sociales</w:t>
            </w:r>
            <w:r w:rsidRPr="00391F7A">
              <w:rPr>
                <w:lang w:val="es-ES_tradnl"/>
              </w:rPr>
              <w:t>.</w:t>
            </w:r>
          </w:p>
        </w:tc>
      </w:tr>
    </w:tbl>
    <w:p w14:paraId="4539EC18"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5A233E11" w14:textId="77777777" w:rsidR="0058365F" w:rsidRPr="00391F7A" w:rsidRDefault="0058365F" w:rsidP="0058365F">
      <w:r w:rsidRPr="008C130B">
        <w:rPr>
          <w:rStyle w:val="HideTWBExt"/>
        </w:rPr>
        <w:t>&lt;/Amend&gt;</w:t>
      </w:r>
    </w:p>
    <w:p w14:paraId="24E5C2A0"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35</w:t>
      </w:r>
      <w:r w:rsidRPr="008C130B">
        <w:rPr>
          <w:rStyle w:val="HideTWBExt"/>
          <w:b w:val="0"/>
          <w:lang w:val="es-ES_tradnl"/>
        </w:rPr>
        <w:t>&lt;/NumAm&gt;</w:t>
      </w:r>
    </w:p>
    <w:p w14:paraId="1D683E3B" w14:textId="77777777" w:rsidR="0058365F" w:rsidRPr="00391F7A" w:rsidRDefault="0058365F" w:rsidP="0058365F">
      <w:pPr>
        <w:pStyle w:val="NormalBold"/>
      </w:pPr>
      <w:r w:rsidRPr="008C130B">
        <w:rPr>
          <w:rStyle w:val="HideTWBExt"/>
          <w:b w:val="0"/>
        </w:rPr>
        <w:t>&lt;RepeatBlock-By&gt;&lt;Members&gt;</w:t>
      </w:r>
      <w:r w:rsidRPr="00391F7A">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8C130B">
        <w:rPr>
          <w:rStyle w:val="HideTWBExt"/>
          <w:b w:val="0"/>
        </w:rPr>
        <w:t>&lt;/Members&gt;</w:t>
      </w:r>
    </w:p>
    <w:p w14:paraId="43282990" w14:textId="77777777" w:rsidR="0058365F" w:rsidRPr="00391F7A" w:rsidRDefault="0058365F" w:rsidP="0058365F">
      <w:r w:rsidRPr="008C130B">
        <w:rPr>
          <w:rStyle w:val="HideTWBExt"/>
        </w:rPr>
        <w:t>&lt;/RepeatBlock-By&gt;</w:t>
      </w:r>
    </w:p>
    <w:p w14:paraId="76CF41C4"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081AEED9" w14:textId="77777777" w:rsidR="0058365F" w:rsidRPr="00391F7A" w:rsidRDefault="0058365F" w:rsidP="0058365F">
      <w:pPr>
        <w:pStyle w:val="NormalBold"/>
      </w:pPr>
      <w:r w:rsidRPr="008C130B">
        <w:rPr>
          <w:rStyle w:val="HideTWBExt"/>
          <w:b w:val="0"/>
        </w:rPr>
        <w:t>&lt;Article&gt;</w:t>
      </w:r>
      <w:r w:rsidRPr="00391F7A">
        <w:t>Considerando 1</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01326411" w14:textId="77777777" w:rsidTr="00E53D7B">
        <w:trPr>
          <w:jc w:val="center"/>
        </w:trPr>
        <w:tc>
          <w:tcPr>
            <w:tcW w:w="9752" w:type="dxa"/>
            <w:gridSpan w:val="2"/>
          </w:tcPr>
          <w:p w14:paraId="0C49AB04" w14:textId="77777777" w:rsidR="0058365F" w:rsidRPr="00391F7A" w:rsidRDefault="0058365F" w:rsidP="00E53D7B">
            <w:pPr>
              <w:keepNext/>
            </w:pPr>
          </w:p>
        </w:tc>
      </w:tr>
      <w:tr w:rsidR="0058365F" w:rsidRPr="00391F7A" w14:paraId="03586D75" w14:textId="77777777" w:rsidTr="00E53D7B">
        <w:trPr>
          <w:jc w:val="center"/>
        </w:trPr>
        <w:tc>
          <w:tcPr>
            <w:tcW w:w="4876" w:type="dxa"/>
            <w:hideMark/>
          </w:tcPr>
          <w:p w14:paraId="053588B7"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71CA9238"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635DDF5D" w14:textId="77777777" w:rsidTr="00E53D7B">
        <w:trPr>
          <w:jc w:val="center"/>
        </w:trPr>
        <w:tc>
          <w:tcPr>
            <w:tcW w:w="4876" w:type="dxa"/>
            <w:hideMark/>
          </w:tcPr>
          <w:p w14:paraId="726BE683" w14:textId="77777777" w:rsidR="0058365F" w:rsidRPr="00391F7A" w:rsidRDefault="0058365F" w:rsidP="00E53D7B">
            <w:pPr>
              <w:pStyle w:val="Normal6"/>
              <w:rPr>
                <w:lang w:val="es-ES_tradnl"/>
              </w:rPr>
            </w:pPr>
            <w:r w:rsidRPr="00391F7A">
              <w:rPr>
                <w:lang w:val="es-ES_tradnl"/>
              </w:rPr>
              <w:t>(1)</w:t>
            </w:r>
            <w:r w:rsidRPr="00391F7A">
              <w:rPr>
                <w:lang w:val="es-ES_tradnl"/>
              </w:rPr>
              <w:tab/>
              <w:t>Las estadísticas europeas sobre población y vivienda son necesarias para el diseño, la aplicación y la evaluación de las políticas de la Unión, en particular las que abordan el cambio demográfico, la transformación ecológica y digital, el fomento de la eficiencia energética, la cohesión económica, social y territorial, y la consecución de los Objetivos de Desarrollo Sostenible de la Agenda 2030 de las Naciones Unidas.</w:t>
            </w:r>
          </w:p>
        </w:tc>
        <w:tc>
          <w:tcPr>
            <w:tcW w:w="4876" w:type="dxa"/>
            <w:hideMark/>
          </w:tcPr>
          <w:p w14:paraId="30771498" w14:textId="77777777" w:rsidR="0058365F" w:rsidRPr="00391F7A" w:rsidRDefault="0058365F" w:rsidP="00E53D7B">
            <w:pPr>
              <w:pStyle w:val="Normal6"/>
              <w:rPr>
                <w:szCs w:val="24"/>
                <w:lang w:val="es-ES_tradnl"/>
              </w:rPr>
            </w:pPr>
            <w:r w:rsidRPr="00391F7A">
              <w:rPr>
                <w:lang w:val="es-ES_tradnl"/>
              </w:rPr>
              <w:t>(1)</w:t>
            </w:r>
            <w:r w:rsidRPr="00391F7A">
              <w:rPr>
                <w:lang w:val="es-ES_tradnl"/>
              </w:rPr>
              <w:tab/>
              <w:t>Las estadísticas europeas sobre población y vivienda son necesarias para el diseño, la aplicación y la evaluación de las políticas de la Unión, en particular las que abordan el cambio demográfico, la transformación ecológica y digital, el fomento de la eficiencia energética, la cohesión económica, social y territorial,</w:t>
            </w:r>
            <w:r w:rsidRPr="00391F7A">
              <w:rPr>
                <w:b/>
                <w:i/>
                <w:lang w:val="es-ES_tradnl"/>
              </w:rPr>
              <w:t xml:space="preserve"> la aplicación de los principios del Pilar Europeo de Derechos Sociales</w:t>
            </w:r>
            <w:r w:rsidRPr="00391F7A">
              <w:rPr>
                <w:lang w:val="es-ES_tradnl"/>
              </w:rPr>
              <w:t xml:space="preserve"> y la consecución de los Objetivos de Desarrollo Sostenible de la Agenda 2030 de las Naciones Unidas.</w:t>
            </w:r>
          </w:p>
        </w:tc>
      </w:tr>
    </w:tbl>
    <w:p w14:paraId="234ECBF4"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20F308F7" w14:textId="77777777" w:rsidR="0058365F" w:rsidRPr="00391F7A" w:rsidRDefault="0058365F" w:rsidP="0058365F">
      <w:r w:rsidRPr="008C130B">
        <w:rPr>
          <w:rStyle w:val="HideTWBExt"/>
        </w:rPr>
        <w:t>&lt;/Amend&gt;</w:t>
      </w:r>
    </w:p>
    <w:p w14:paraId="56869145"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36</w:t>
      </w:r>
      <w:r w:rsidRPr="008C130B">
        <w:rPr>
          <w:rStyle w:val="HideTWBExt"/>
          <w:b w:val="0"/>
          <w:lang w:val="es-ES_tradnl"/>
        </w:rPr>
        <w:t>&lt;/NumAm&gt;</w:t>
      </w:r>
    </w:p>
    <w:p w14:paraId="037FD8F7"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5AB3277D" w14:textId="77777777" w:rsidR="0058365F" w:rsidRPr="00391F7A" w:rsidRDefault="0058365F" w:rsidP="0058365F">
      <w:r w:rsidRPr="008C130B">
        <w:rPr>
          <w:rStyle w:val="HideTWBExt"/>
        </w:rPr>
        <w:t>&lt;/RepeatBlock-By&gt;</w:t>
      </w:r>
    </w:p>
    <w:p w14:paraId="25FEC340"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399523C0" w14:textId="77777777" w:rsidR="0058365F" w:rsidRPr="00391F7A" w:rsidRDefault="0058365F" w:rsidP="0058365F">
      <w:pPr>
        <w:pStyle w:val="NormalBold"/>
      </w:pPr>
      <w:r w:rsidRPr="008C130B">
        <w:rPr>
          <w:rStyle w:val="HideTWBExt"/>
          <w:b w:val="0"/>
        </w:rPr>
        <w:t>&lt;Article&gt;</w:t>
      </w:r>
      <w:r w:rsidRPr="00391F7A">
        <w:t>Considerando 6</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130584F7" w14:textId="77777777" w:rsidTr="00E53D7B">
        <w:trPr>
          <w:jc w:val="center"/>
        </w:trPr>
        <w:tc>
          <w:tcPr>
            <w:tcW w:w="9752" w:type="dxa"/>
            <w:gridSpan w:val="2"/>
          </w:tcPr>
          <w:p w14:paraId="29894AC1" w14:textId="77777777" w:rsidR="0058365F" w:rsidRPr="00391F7A" w:rsidRDefault="0058365F" w:rsidP="00E53D7B">
            <w:pPr>
              <w:keepNext/>
            </w:pPr>
          </w:p>
        </w:tc>
      </w:tr>
      <w:tr w:rsidR="0058365F" w:rsidRPr="00391F7A" w14:paraId="7A65D4AC" w14:textId="77777777" w:rsidTr="00E53D7B">
        <w:trPr>
          <w:jc w:val="center"/>
        </w:trPr>
        <w:tc>
          <w:tcPr>
            <w:tcW w:w="4876" w:type="dxa"/>
            <w:hideMark/>
          </w:tcPr>
          <w:p w14:paraId="55CAA9B5"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5ADD6483"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4AC026F1" w14:textId="77777777" w:rsidTr="00E53D7B">
        <w:trPr>
          <w:jc w:val="center"/>
        </w:trPr>
        <w:tc>
          <w:tcPr>
            <w:tcW w:w="4876" w:type="dxa"/>
            <w:hideMark/>
          </w:tcPr>
          <w:p w14:paraId="2F9CB795" w14:textId="77777777" w:rsidR="0058365F" w:rsidRPr="00391F7A" w:rsidRDefault="0058365F" w:rsidP="00E53D7B">
            <w:pPr>
              <w:pStyle w:val="Normal6"/>
              <w:rPr>
                <w:lang w:val="es-ES_tradnl"/>
              </w:rPr>
            </w:pPr>
            <w:r w:rsidRPr="00391F7A">
              <w:rPr>
                <w:lang w:val="es-ES_tradnl"/>
              </w:rPr>
              <w:t>(6)</w:t>
            </w:r>
            <w:r w:rsidRPr="00391F7A">
              <w:rPr>
                <w:lang w:val="es-ES_tradnl"/>
              </w:rPr>
              <w:tab/>
              <w:t>En 2017, el Comité del Sistema Estadístico Europeo («el Comité del SEE») aprobó el Memorando de Budapest, que declaraba la necesidad de contar con estadísticas anuales sobre el tamaño de la población y sobre determinadas características sociales, económicas y demográficas de la población, así como de mejorar las estadísticas sobre migración. La Unión necesita unas estadísticas fiables y comparables para cumplir los principios de igualdad y no discriminación de su ciudadanía en todas las actividades y respetar los derechos individuales consagrados en la Carta de los Derechos Fundamentales de la Unión Europea</w:t>
            </w:r>
            <w:r w:rsidRPr="00391F7A">
              <w:rPr>
                <w:vertAlign w:val="superscript"/>
                <w:lang w:val="es-ES_tradnl"/>
              </w:rPr>
              <w:t>23</w:t>
            </w:r>
            <w:r w:rsidRPr="00391F7A">
              <w:rPr>
                <w:lang w:val="es-ES_tradnl"/>
              </w:rPr>
              <w:t xml:space="preserve"> y en los artículos 10 y 19 del TFUE. El Reglamento (UE) 2019/1700 establece un marco para las recogidas de datos a partir de muestras que permite obtener datos sobre igualdad y no discriminación en la medida en que se puedan extraer de muestras. y analizar algunos aspectos de la igualdad y la discriminación mediante la elaboración de indicadores socioeconómicos e información sobre experiencias de discriminación. Además, la Agencia de los Derechos Fundamentales (FRA) y el Instituto Europeo de la Igualdad de Género (EIGE) llevan a cabo estudios y encuestas específicos que pueden ampliar aún más la disponibilidad de estadísticas sobre igualdad a escala de la UE. En el futuro debe reforzarse la cooperación y coordinación entre los Estados miembros, Eurostat y estas agencias para satisfacer la creciente demanda por parte de los usuarios de datos sobre igualdad y diversidad en la Unión fiables y exhaustivos.</w:t>
            </w:r>
          </w:p>
        </w:tc>
        <w:tc>
          <w:tcPr>
            <w:tcW w:w="4876" w:type="dxa"/>
            <w:hideMark/>
          </w:tcPr>
          <w:p w14:paraId="2A3B9497" w14:textId="77777777" w:rsidR="0058365F" w:rsidRPr="00391F7A" w:rsidRDefault="0058365F" w:rsidP="00E53D7B">
            <w:pPr>
              <w:pStyle w:val="Normal6"/>
              <w:rPr>
                <w:szCs w:val="24"/>
                <w:lang w:val="es-ES_tradnl"/>
              </w:rPr>
            </w:pPr>
            <w:r w:rsidRPr="00391F7A">
              <w:rPr>
                <w:lang w:val="es-ES_tradnl"/>
              </w:rPr>
              <w:t>(6)</w:t>
            </w:r>
            <w:r w:rsidRPr="00391F7A">
              <w:rPr>
                <w:lang w:val="es-ES_tradnl"/>
              </w:rPr>
              <w:tab/>
              <w:t>En 2017, el Comité del Sistema Estadístico Europeo («el Comité del SEE») aprobó el Memorando de Budapest, que declaraba la necesidad de contar con estadísticas anuales sobre el tamaño de la población y sobre determinadas características sociales, económicas y demográficas de la población, así como de mejorar las estadísticas sobre migración. La Unión necesita unas estadísticas fiables y comparables para cumplir los principios de igualdad y no discriminación de su ciudadanía en todas las actividades y respetar los derechos individuales consagrados en la Carta de los Derechos Fundamentales de la Unión Europea</w:t>
            </w:r>
            <w:r w:rsidRPr="00391F7A">
              <w:rPr>
                <w:vertAlign w:val="superscript"/>
                <w:lang w:val="es-ES_tradnl"/>
              </w:rPr>
              <w:t>23</w:t>
            </w:r>
            <w:r w:rsidRPr="00391F7A">
              <w:rPr>
                <w:lang w:val="es-ES_tradnl"/>
              </w:rPr>
              <w:t xml:space="preserve"> y en los artículos 10 y 19 del TFUE</w:t>
            </w:r>
            <w:r w:rsidRPr="00391F7A">
              <w:rPr>
                <w:b/>
                <w:i/>
                <w:lang w:val="es-ES_tradnl"/>
              </w:rPr>
              <w:t>, y para supervisar los avances en la consecución del Pilar Europeo de Derechos Sociales</w:t>
            </w:r>
            <w:r w:rsidRPr="00391F7A">
              <w:rPr>
                <w:lang w:val="es-ES_tradnl"/>
              </w:rPr>
              <w:t xml:space="preserve">. El Reglamento (UE) 2019/1700 establece un marco para las recogidas de datos a partir de muestras que permite obtener datos sobre igualdad y no discriminación en la medida en que se puedan extraer de muestras. y analizar algunos aspectos de la igualdad y la discriminación mediante la elaboración de indicadores socioeconómicos e información sobre experiencias de discriminación. Además, la Agencia de los Derechos Fundamentales (FRA) y el Instituto Europeo de la Igualdad de Género (EIGE) llevan a cabo estudios y encuestas específicos que pueden ampliar aún más la disponibilidad de estadísticas sobre igualdad a escala de la UE. </w:t>
            </w:r>
            <w:r w:rsidRPr="00391F7A">
              <w:rPr>
                <w:b/>
                <w:i/>
                <w:lang w:val="es-ES_tradnl"/>
              </w:rPr>
              <w:t>Asimismo, Eurofound proporciona datos detallados e información recopilada a través de encuestas sobre las condiciones laborales y de vida de las personas.</w:t>
            </w:r>
            <w:r w:rsidRPr="00391F7A">
              <w:rPr>
                <w:lang w:val="es-ES_tradnl"/>
              </w:rPr>
              <w:t xml:space="preserve"> En el futuro debe reforzarse la cooperación y coordinación entre los Estados miembros, Eurostat y estas agencias para satisfacer la creciente demanda por parte de los usuarios de datos sobre igualdad y diversidad en la Unión fiables y exhaustivos.</w:t>
            </w:r>
          </w:p>
        </w:tc>
      </w:tr>
      <w:tr w:rsidR="0058365F" w:rsidRPr="00391F7A" w14:paraId="6C2034CC" w14:textId="77777777" w:rsidTr="00E53D7B">
        <w:trPr>
          <w:jc w:val="center"/>
        </w:trPr>
        <w:tc>
          <w:tcPr>
            <w:tcW w:w="4876" w:type="dxa"/>
            <w:hideMark/>
          </w:tcPr>
          <w:p w14:paraId="48A2CD55" w14:textId="77777777" w:rsidR="0058365F" w:rsidRPr="00391F7A" w:rsidRDefault="0058365F" w:rsidP="00E53D7B">
            <w:pPr>
              <w:pStyle w:val="Normal6"/>
              <w:rPr>
                <w:lang w:val="es-ES_tradnl"/>
              </w:rPr>
            </w:pPr>
            <w:r w:rsidRPr="00391F7A">
              <w:rPr>
                <w:lang w:val="es-ES_tradnl"/>
              </w:rPr>
              <w:t>__________________</w:t>
            </w:r>
          </w:p>
        </w:tc>
        <w:tc>
          <w:tcPr>
            <w:tcW w:w="4876" w:type="dxa"/>
            <w:hideMark/>
          </w:tcPr>
          <w:p w14:paraId="28AC114B" w14:textId="77777777" w:rsidR="0058365F" w:rsidRPr="00391F7A" w:rsidRDefault="0058365F" w:rsidP="00E53D7B">
            <w:pPr>
              <w:pStyle w:val="Normal6"/>
              <w:rPr>
                <w:szCs w:val="24"/>
                <w:lang w:val="es-ES_tradnl"/>
              </w:rPr>
            </w:pPr>
            <w:r w:rsidRPr="00391F7A">
              <w:rPr>
                <w:lang w:val="es-ES_tradnl"/>
              </w:rPr>
              <w:t>__________________</w:t>
            </w:r>
          </w:p>
        </w:tc>
      </w:tr>
      <w:tr w:rsidR="0058365F" w:rsidRPr="00391F7A" w14:paraId="2D579669" w14:textId="77777777" w:rsidTr="00E53D7B">
        <w:trPr>
          <w:jc w:val="center"/>
        </w:trPr>
        <w:tc>
          <w:tcPr>
            <w:tcW w:w="4876" w:type="dxa"/>
            <w:hideMark/>
          </w:tcPr>
          <w:p w14:paraId="2A966C0C" w14:textId="77777777" w:rsidR="0058365F" w:rsidRPr="00391F7A" w:rsidRDefault="0058365F" w:rsidP="00E53D7B">
            <w:pPr>
              <w:pStyle w:val="Normal6"/>
              <w:rPr>
                <w:lang w:val="es-ES_tradnl"/>
              </w:rPr>
            </w:pPr>
            <w:r w:rsidRPr="00391F7A">
              <w:rPr>
                <w:vertAlign w:val="superscript"/>
                <w:lang w:val="es-ES_tradnl"/>
              </w:rPr>
              <w:t>23</w:t>
            </w:r>
            <w:r w:rsidRPr="00391F7A">
              <w:rPr>
                <w:lang w:val="es-ES_tradnl"/>
              </w:rPr>
              <w:t> DO C 202 de 7.6.2016, p. 389.</w:t>
            </w:r>
          </w:p>
        </w:tc>
        <w:tc>
          <w:tcPr>
            <w:tcW w:w="4876" w:type="dxa"/>
            <w:hideMark/>
          </w:tcPr>
          <w:p w14:paraId="67BBDE9A" w14:textId="77777777" w:rsidR="0058365F" w:rsidRPr="00391F7A" w:rsidRDefault="0058365F" w:rsidP="00E53D7B">
            <w:pPr>
              <w:pStyle w:val="Normal6"/>
              <w:rPr>
                <w:szCs w:val="24"/>
                <w:lang w:val="es-ES_tradnl"/>
              </w:rPr>
            </w:pPr>
            <w:r w:rsidRPr="00391F7A">
              <w:rPr>
                <w:vertAlign w:val="superscript"/>
                <w:lang w:val="es-ES_tradnl"/>
              </w:rPr>
              <w:t>23</w:t>
            </w:r>
            <w:r w:rsidRPr="00391F7A">
              <w:rPr>
                <w:lang w:val="es-ES_tradnl"/>
              </w:rPr>
              <w:t> DO C 202 de 7.6.2016, p. 389.</w:t>
            </w:r>
          </w:p>
        </w:tc>
      </w:tr>
    </w:tbl>
    <w:p w14:paraId="1431F32B"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5B4A74DD" w14:textId="77777777" w:rsidR="0058365F" w:rsidRPr="00391F7A" w:rsidRDefault="0058365F" w:rsidP="0058365F">
      <w:r w:rsidRPr="008C130B">
        <w:rPr>
          <w:rStyle w:val="HideTWBExt"/>
        </w:rPr>
        <w:t>&lt;/Amend&gt;</w:t>
      </w:r>
    </w:p>
    <w:p w14:paraId="698B4DAF"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37</w:t>
      </w:r>
      <w:r w:rsidRPr="008C130B">
        <w:rPr>
          <w:rStyle w:val="HideTWBExt"/>
          <w:b w:val="0"/>
          <w:lang w:val="es-ES_tradnl"/>
        </w:rPr>
        <w:t>&lt;/NumAm&gt;</w:t>
      </w:r>
    </w:p>
    <w:p w14:paraId="20302DD5" w14:textId="77777777" w:rsidR="0058365F" w:rsidRPr="00391F7A" w:rsidRDefault="0058365F" w:rsidP="0058365F">
      <w:pPr>
        <w:pStyle w:val="NormalBold"/>
      </w:pPr>
      <w:r w:rsidRPr="008C130B">
        <w:rPr>
          <w:rStyle w:val="HideTWBExt"/>
          <w:b w:val="0"/>
        </w:rPr>
        <w:t>&lt;RepeatBlock-By&gt;&lt;Members&gt;</w:t>
      </w:r>
      <w:r w:rsidRPr="00391F7A">
        <w:t>Sara Skyttedal</w:t>
      </w:r>
      <w:r w:rsidRPr="008C130B">
        <w:rPr>
          <w:rStyle w:val="HideTWBExt"/>
          <w:b w:val="0"/>
        </w:rPr>
        <w:t>&lt;/Members&gt;</w:t>
      </w:r>
    </w:p>
    <w:p w14:paraId="735B167F" w14:textId="77777777" w:rsidR="0058365F" w:rsidRPr="00391F7A" w:rsidRDefault="0058365F" w:rsidP="0058365F">
      <w:r w:rsidRPr="008C130B">
        <w:rPr>
          <w:rStyle w:val="HideTWBExt"/>
        </w:rPr>
        <w:t>&lt;/RepeatBlock-By&gt;</w:t>
      </w:r>
    </w:p>
    <w:p w14:paraId="087B0957"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7322042D" w14:textId="77777777" w:rsidR="0058365F" w:rsidRPr="00391F7A" w:rsidRDefault="0058365F" w:rsidP="0058365F">
      <w:pPr>
        <w:pStyle w:val="NormalBold"/>
      </w:pPr>
      <w:r w:rsidRPr="008C130B">
        <w:rPr>
          <w:rStyle w:val="HideTWBExt"/>
          <w:b w:val="0"/>
        </w:rPr>
        <w:t>&lt;Article&gt;</w:t>
      </w:r>
      <w:r w:rsidRPr="00391F7A">
        <w:t>Considerando 6</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5D704573" w14:textId="77777777" w:rsidTr="00E53D7B">
        <w:trPr>
          <w:jc w:val="center"/>
        </w:trPr>
        <w:tc>
          <w:tcPr>
            <w:tcW w:w="9752" w:type="dxa"/>
            <w:gridSpan w:val="2"/>
          </w:tcPr>
          <w:p w14:paraId="7B072DAD" w14:textId="77777777" w:rsidR="0058365F" w:rsidRPr="00391F7A" w:rsidRDefault="0058365F" w:rsidP="00E53D7B">
            <w:pPr>
              <w:keepNext/>
            </w:pPr>
          </w:p>
        </w:tc>
      </w:tr>
      <w:tr w:rsidR="0058365F" w:rsidRPr="00391F7A" w14:paraId="0CB3AA20" w14:textId="77777777" w:rsidTr="00E53D7B">
        <w:trPr>
          <w:jc w:val="center"/>
        </w:trPr>
        <w:tc>
          <w:tcPr>
            <w:tcW w:w="4876" w:type="dxa"/>
            <w:hideMark/>
          </w:tcPr>
          <w:p w14:paraId="37253381"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2935B6D4"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3535B130" w14:textId="77777777" w:rsidTr="00E53D7B">
        <w:trPr>
          <w:jc w:val="center"/>
        </w:trPr>
        <w:tc>
          <w:tcPr>
            <w:tcW w:w="4876" w:type="dxa"/>
            <w:hideMark/>
          </w:tcPr>
          <w:p w14:paraId="63924F8F" w14:textId="77777777" w:rsidR="0058365F" w:rsidRPr="00391F7A" w:rsidRDefault="0058365F" w:rsidP="00E53D7B">
            <w:pPr>
              <w:pStyle w:val="Normal6"/>
              <w:rPr>
                <w:lang w:val="es-ES_tradnl"/>
              </w:rPr>
            </w:pPr>
            <w:r w:rsidRPr="00391F7A">
              <w:rPr>
                <w:lang w:val="es-ES_tradnl"/>
              </w:rPr>
              <w:t>(6)</w:t>
            </w:r>
            <w:r w:rsidRPr="00391F7A">
              <w:rPr>
                <w:lang w:val="es-ES_tradnl"/>
              </w:rPr>
              <w:tab/>
              <w:t>En 2017, el Comité del Sistema Estadístico Europeo («el Comité del SEE») aprobó el Memorando de Budapest, que declaraba la necesidad de contar con estadísticas anuales sobre el tamaño de la población y sobre determinadas características sociales, económicas y demográficas de la población, así como de mejorar las estadísticas sobre migración. La Unión necesita unas estadísticas fiables y comparables para cumplir los principios de igualdad y no discriminación de su ciudadanía en todas las actividades y respetar los derechos individuales consagrados en la Carta de los Derechos Fundamentales de la Unión Europea</w:t>
            </w:r>
            <w:r w:rsidRPr="00391F7A">
              <w:rPr>
                <w:vertAlign w:val="superscript"/>
                <w:lang w:val="es-ES_tradnl"/>
              </w:rPr>
              <w:t>23</w:t>
            </w:r>
            <w:r w:rsidRPr="00391F7A">
              <w:rPr>
                <w:lang w:val="es-ES_tradnl"/>
              </w:rPr>
              <w:t xml:space="preserve"> y en los artículos 10 y 19 del TFUE. El Reglamento (UE) 2019/1700 establece un marco para las recogidas de datos a partir de muestras que permite obtener datos sobre igualdad y no discriminación en la medida en que se puedan extraer de muestras. y analizar algunos aspectos de la igualdad y la discriminación mediante la elaboración de indicadores socioeconómicos e información sobre experiencias de discriminación. Además, la Agencia de los Derechos Fundamentales (FRA) y el Instituto Europeo de la Igualdad de Género (EIGE) llevan a cabo estudios y encuestas específicos que pueden ampliar aún más la disponibilidad de estadísticas sobre igualdad a escala de la UE. En el futuro debe reforzarse la cooperación y coordinación entre los Estados miembros, Eurostat y estas agencias para satisfacer la creciente demanda por parte de los usuarios de datos sobre igualdad y diversidad en la Unión fiables y exhaustivos.</w:t>
            </w:r>
          </w:p>
        </w:tc>
        <w:tc>
          <w:tcPr>
            <w:tcW w:w="4876" w:type="dxa"/>
            <w:hideMark/>
          </w:tcPr>
          <w:p w14:paraId="7F031B27" w14:textId="77777777" w:rsidR="0058365F" w:rsidRPr="00391F7A" w:rsidRDefault="0058365F" w:rsidP="00E53D7B">
            <w:pPr>
              <w:pStyle w:val="Normal6"/>
              <w:rPr>
                <w:szCs w:val="24"/>
                <w:lang w:val="es-ES_tradnl"/>
              </w:rPr>
            </w:pPr>
            <w:r w:rsidRPr="00391F7A">
              <w:rPr>
                <w:lang w:val="es-ES_tradnl"/>
              </w:rPr>
              <w:t>(6)</w:t>
            </w:r>
            <w:r w:rsidRPr="00391F7A">
              <w:rPr>
                <w:lang w:val="es-ES_tradnl"/>
              </w:rPr>
              <w:tab/>
              <w:t>En 2017, el Comité del Sistema Estadístico Europeo («el Comité del SEE») aprobó el Memorando de Budapest, que declaraba la necesidad de contar con estadísticas anuales sobre el tamaño de la población y sobre determinadas características sociales, económicas y demográficas de la población, así como de mejorar las estadísticas sobre migración. La Unión necesita unas estadísticas fiables y comparables para cumplir los principios de igualdad y no discriminación de su ciudadanía en todas las actividades y respetar los derechos individuales consagrados en la Carta de los Derechos Fundamentales de la Unión Europea</w:t>
            </w:r>
            <w:r w:rsidRPr="00391F7A">
              <w:rPr>
                <w:vertAlign w:val="superscript"/>
                <w:lang w:val="es-ES_tradnl"/>
              </w:rPr>
              <w:t>23</w:t>
            </w:r>
            <w:r w:rsidRPr="00391F7A">
              <w:rPr>
                <w:lang w:val="es-ES_tradnl"/>
              </w:rPr>
              <w:t xml:space="preserve"> y en los artículos 10 y 19 del TFUE. El Reglamento (UE) 2019/1700 establece un marco para las recogidas de datos a partir de muestras que permite obtener datos sobre igualdad y no discriminación en la medida en que se puedan extraer de muestras. y analizar algunos aspectos de la igualdad y la discriminación mediante la elaboración de indicadores socioeconómicos e información sobre experiencias de discriminación. Además, la Agencia de los Derechos Fundamentales (FRA) y el Instituto Europeo de la Igualdad de Género (EIGE) llevan a cabo estudios y encuestas específicos que pueden ampliar aún más la disponibilidad de estadísticas sobre igualdad a escala de la UE. En el futuro debe reforzarse la cooperación y coordinación entre los Estados miembros, Eurostat y estas agencias para satisfacer la creciente demanda por parte de los usuarios de datos sobre igualdad y diversidad en la Unión fiables y exhaustivos</w:t>
            </w:r>
            <w:r w:rsidRPr="00391F7A">
              <w:rPr>
                <w:b/>
                <w:i/>
                <w:lang w:val="es-ES_tradnl"/>
              </w:rPr>
              <w:t>, al tiempo que se respeta la privacidad de los datos personales sensibles de acuerdo con el Reglamento 2016/679</w:t>
            </w:r>
            <w:r w:rsidRPr="00391F7A">
              <w:rPr>
                <w:lang w:val="es-ES_tradnl"/>
              </w:rPr>
              <w:t>.</w:t>
            </w:r>
          </w:p>
        </w:tc>
      </w:tr>
      <w:tr w:rsidR="0058365F" w:rsidRPr="00391F7A" w14:paraId="3EE296CD" w14:textId="77777777" w:rsidTr="00E53D7B">
        <w:trPr>
          <w:jc w:val="center"/>
        </w:trPr>
        <w:tc>
          <w:tcPr>
            <w:tcW w:w="4876" w:type="dxa"/>
            <w:hideMark/>
          </w:tcPr>
          <w:p w14:paraId="67DB4864" w14:textId="77777777" w:rsidR="0058365F" w:rsidRPr="00391F7A" w:rsidRDefault="0058365F" w:rsidP="00E53D7B">
            <w:pPr>
              <w:pStyle w:val="Normal6"/>
              <w:rPr>
                <w:lang w:val="es-ES_tradnl"/>
              </w:rPr>
            </w:pPr>
            <w:r w:rsidRPr="00391F7A">
              <w:rPr>
                <w:lang w:val="es-ES_tradnl"/>
              </w:rPr>
              <w:t>__________________</w:t>
            </w:r>
          </w:p>
        </w:tc>
        <w:tc>
          <w:tcPr>
            <w:tcW w:w="4876" w:type="dxa"/>
            <w:hideMark/>
          </w:tcPr>
          <w:p w14:paraId="627508E1" w14:textId="77777777" w:rsidR="0058365F" w:rsidRPr="00391F7A" w:rsidRDefault="0058365F" w:rsidP="00E53D7B">
            <w:pPr>
              <w:pStyle w:val="Normal6"/>
              <w:rPr>
                <w:szCs w:val="24"/>
                <w:lang w:val="es-ES_tradnl"/>
              </w:rPr>
            </w:pPr>
            <w:r w:rsidRPr="00391F7A">
              <w:rPr>
                <w:lang w:val="es-ES_tradnl"/>
              </w:rPr>
              <w:t>__________________</w:t>
            </w:r>
          </w:p>
        </w:tc>
      </w:tr>
      <w:tr w:rsidR="0058365F" w:rsidRPr="00391F7A" w14:paraId="2AD36A92" w14:textId="77777777" w:rsidTr="00E53D7B">
        <w:trPr>
          <w:jc w:val="center"/>
        </w:trPr>
        <w:tc>
          <w:tcPr>
            <w:tcW w:w="4876" w:type="dxa"/>
            <w:hideMark/>
          </w:tcPr>
          <w:p w14:paraId="15C00201" w14:textId="77777777" w:rsidR="0058365F" w:rsidRPr="00391F7A" w:rsidRDefault="0058365F" w:rsidP="00E53D7B">
            <w:pPr>
              <w:pStyle w:val="Normal6"/>
              <w:rPr>
                <w:lang w:val="es-ES_tradnl"/>
              </w:rPr>
            </w:pPr>
            <w:r w:rsidRPr="00391F7A">
              <w:rPr>
                <w:vertAlign w:val="superscript"/>
                <w:lang w:val="es-ES_tradnl"/>
              </w:rPr>
              <w:t>23</w:t>
            </w:r>
            <w:r w:rsidRPr="00391F7A">
              <w:rPr>
                <w:lang w:val="es-ES_tradnl"/>
              </w:rPr>
              <w:t> DO C 202 de 7.6.2016, p. 389.</w:t>
            </w:r>
          </w:p>
        </w:tc>
        <w:tc>
          <w:tcPr>
            <w:tcW w:w="4876" w:type="dxa"/>
            <w:hideMark/>
          </w:tcPr>
          <w:p w14:paraId="02199771" w14:textId="77777777" w:rsidR="0058365F" w:rsidRPr="00391F7A" w:rsidRDefault="0058365F" w:rsidP="00E53D7B">
            <w:pPr>
              <w:pStyle w:val="Normal6"/>
              <w:rPr>
                <w:szCs w:val="24"/>
                <w:lang w:val="es-ES_tradnl"/>
              </w:rPr>
            </w:pPr>
            <w:r w:rsidRPr="00391F7A">
              <w:rPr>
                <w:vertAlign w:val="superscript"/>
                <w:lang w:val="es-ES_tradnl"/>
              </w:rPr>
              <w:t>23</w:t>
            </w:r>
            <w:r w:rsidRPr="00391F7A">
              <w:rPr>
                <w:lang w:val="es-ES_tradnl"/>
              </w:rPr>
              <w:t> DO C 202 de 7.6.2016, p. 389.</w:t>
            </w:r>
          </w:p>
        </w:tc>
      </w:tr>
    </w:tbl>
    <w:p w14:paraId="0BAC3671"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68B13788" w14:textId="77777777" w:rsidR="0058365F" w:rsidRPr="00391F7A" w:rsidRDefault="0058365F" w:rsidP="0058365F">
      <w:r w:rsidRPr="008C130B">
        <w:rPr>
          <w:rStyle w:val="HideTWBExt"/>
        </w:rPr>
        <w:t>&lt;/Amend&gt;</w:t>
      </w:r>
    </w:p>
    <w:p w14:paraId="562572D7"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38</w:t>
      </w:r>
      <w:r w:rsidRPr="008C130B">
        <w:rPr>
          <w:rStyle w:val="HideTWBExt"/>
          <w:b w:val="0"/>
          <w:lang w:val="es-ES_tradnl"/>
        </w:rPr>
        <w:t>&lt;/NumAm&gt;</w:t>
      </w:r>
    </w:p>
    <w:p w14:paraId="75B38528"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030854AF" w14:textId="77777777" w:rsidR="0058365F" w:rsidRPr="00391F7A" w:rsidRDefault="0058365F" w:rsidP="0058365F">
      <w:r w:rsidRPr="008C130B">
        <w:rPr>
          <w:rStyle w:val="HideTWBExt"/>
        </w:rPr>
        <w:t>&lt;/RepeatBlock-By&gt;</w:t>
      </w:r>
    </w:p>
    <w:p w14:paraId="71A56881"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71A72023" w14:textId="77777777" w:rsidR="0058365F" w:rsidRPr="00391F7A" w:rsidRDefault="0058365F" w:rsidP="0058365F">
      <w:pPr>
        <w:pStyle w:val="NormalBold"/>
      </w:pPr>
      <w:r w:rsidRPr="008C130B">
        <w:rPr>
          <w:rStyle w:val="HideTWBExt"/>
          <w:b w:val="0"/>
        </w:rPr>
        <w:t>&lt;Article&gt;</w:t>
      </w:r>
      <w:r w:rsidRPr="00391F7A">
        <w:t>Considerando 7</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23EB39FC" w14:textId="77777777" w:rsidTr="00E53D7B">
        <w:trPr>
          <w:jc w:val="center"/>
        </w:trPr>
        <w:tc>
          <w:tcPr>
            <w:tcW w:w="9752" w:type="dxa"/>
            <w:gridSpan w:val="2"/>
          </w:tcPr>
          <w:p w14:paraId="3388D8A0" w14:textId="77777777" w:rsidR="0058365F" w:rsidRPr="00391F7A" w:rsidRDefault="0058365F" w:rsidP="00E53D7B">
            <w:pPr>
              <w:keepNext/>
            </w:pPr>
          </w:p>
        </w:tc>
      </w:tr>
      <w:tr w:rsidR="0058365F" w:rsidRPr="00391F7A" w14:paraId="76287EC2" w14:textId="77777777" w:rsidTr="00E53D7B">
        <w:trPr>
          <w:jc w:val="center"/>
        </w:trPr>
        <w:tc>
          <w:tcPr>
            <w:tcW w:w="4876" w:type="dxa"/>
            <w:hideMark/>
          </w:tcPr>
          <w:p w14:paraId="121C3372"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5EEE470C"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4367DE2B" w14:textId="77777777" w:rsidTr="00E53D7B">
        <w:trPr>
          <w:jc w:val="center"/>
        </w:trPr>
        <w:tc>
          <w:tcPr>
            <w:tcW w:w="4876" w:type="dxa"/>
            <w:hideMark/>
          </w:tcPr>
          <w:p w14:paraId="0A93CBCB" w14:textId="77777777" w:rsidR="0058365F" w:rsidRPr="00391F7A" w:rsidRDefault="0058365F" w:rsidP="00E53D7B">
            <w:pPr>
              <w:pStyle w:val="Normal6"/>
              <w:rPr>
                <w:lang w:val="es-ES_tradnl"/>
              </w:rPr>
            </w:pPr>
            <w:r w:rsidRPr="00391F7A">
              <w:rPr>
                <w:lang w:val="es-ES_tradnl"/>
              </w:rPr>
              <w:t>(7)</w:t>
            </w:r>
            <w:r w:rsidRPr="00391F7A">
              <w:rPr>
                <w:lang w:val="es-ES_tradnl"/>
              </w:rPr>
              <w:tab/>
              <w:t>Para alcanzar los objetivos del Pacto Verde Europeo, el desarrollo y la evaluación de políticas eficaces requieren mejores estadísticas sobre el uso y la eficiencia de la energía en las viviendas, datos geográficos detallados sobre la distribución de la población y estudios más profundos sobre la relación entre población y vivienda. Con la pandemia de COVID-19 se puso de manifiesto la necesidad de disponer de estadísticas sobre fallecimientos en la Unión fiables, de alta frecuencia y oportunas. Si bien las necesidades de datos se cubrieron con una recogida voluntaria de datos por parte de los Estados miembros para la Comisión (Eurostat), la Unión debe dotarse de un mecanismo adecuado para la recogida obligatoria de tales datos en el Sistema Estadístico Europeo (SEE) con la frecuencia, la actualidad y el detalle necesarios.</w:t>
            </w:r>
          </w:p>
        </w:tc>
        <w:tc>
          <w:tcPr>
            <w:tcW w:w="4876" w:type="dxa"/>
            <w:hideMark/>
          </w:tcPr>
          <w:p w14:paraId="62FDF333" w14:textId="77777777" w:rsidR="0058365F" w:rsidRPr="00391F7A" w:rsidRDefault="0058365F" w:rsidP="00E53D7B">
            <w:pPr>
              <w:pStyle w:val="Normal6"/>
              <w:rPr>
                <w:szCs w:val="24"/>
                <w:lang w:val="es-ES_tradnl"/>
              </w:rPr>
            </w:pPr>
            <w:r w:rsidRPr="00391F7A">
              <w:rPr>
                <w:lang w:val="es-ES_tradnl"/>
              </w:rPr>
              <w:t>(7)</w:t>
            </w:r>
            <w:r w:rsidRPr="00391F7A">
              <w:rPr>
                <w:lang w:val="es-ES_tradnl"/>
              </w:rPr>
              <w:tab/>
              <w:t>Para alcanzar los objetivos del Pacto Verde Europeo, el desarrollo y la evaluación de políticas eficaces requieren mejores estadísticas sobre el uso y la eficiencia de la energía en las viviendas, datos geográficos detallados sobre la distribución de la población y estudios más profundos sobre la relación entre población y vivienda.</w:t>
            </w:r>
            <w:r w:rsidRPr="00391F7A">
              <w:rPr>
                <w:b/>
                <w:i/>
                <w:lang w:val="es-ES_tradnl"/>
              </w:rPr>
              <w:t xml:space="preserve"> Además, dado que la transición ecológica está cambiando profundamente la industria y la economía europeas, los cambios en el mercado laboral serán ingentes, por consiguiente serán necesarias nuevas políticas basadas en pruebas para abordar los apremiantes retos relacionados con aspectos ambientales y sociales. En particular, es fundamental detectar y anticipar mejor las necesidades respecto a las capacidades mediante la recopilación de datos desglosados y oportunos para abordar de forma adecuada los nuevos «empleos verdes» y preparar la fuerza laboral, sobre todo los trabajadores con menos oportunidades de formación y necesidades urgentes de capacitación y reciclaje profesional, a lo largo de la transición</w:t>
            </w:r>
            <w:r w:rsidRPr="00391F7A">
              <w:rPr>
                <w:lang w:val="es-ES_tradnl"/>
              </w:rPr>
              <w:t>. Con la pandemia de COVID-19 se puso de manifiesto la necesidad de disponer de estadísticas sobre fallecimientos en la Unión fiables, de alta frecuencia y oportunas. Si bien las necesidades de datos se cubrieron con una recogida voluntaria de datos por parte de los Estados miembros para la Comisión (Eurostat), la Unión debe dotarse de un mecanismo adecuado para la recogida obligatoria de tales datos en el Sistema Estadístico Europeo (SEE) con la frecuencia, la actualidad y el detalle necesarios.</w:t>
            </w:r>
          </w:p>
        </w:tc>
      </w:tr>
    </w:tbl>
    <w:p w14:paraId="02C2EE04"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0B31D37E" w14:textId="77777777" w:rsidR="0058365F" w:rsidRPr="00391F7A" w:rsidRDefault="0058365F" w:rsidP="0058365F">
      <w:r w:rsidRPr="008C130B">
        <w:rPr>
          <w:rStyle w:val="HideTWBExt"/>
        </w:rPr>
        <w:t>&lt;/Amend&gt;</w:t>
      </w:r>
    </w:p>
    <w:p w14:paraId="6C3C6A8C"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39</w:t>
      </w:r>
      <w:r w:rsidRPr="008C130B">
        <w:rPr>
          <w:rStyle w:val="HideTWBExt"/>
          <w:b w:val="0"/>
          <w:lang w:val="es-ES_tradnl"/>
        </w:rPr>
        <w:t>&lt;/NumAm&gt;</w:t>
      </w:r>
    </w:p>
    <w:p w14:paraId="64D07139" w14:textId="77777777" w:rsidR="0058365F" w:rsidRPr="00391F7A" w:rsidRDefault="0058365F" w:rsidP="0058365F">
      <w:pPr>
        <w:pStyle w:val="NormalBold"/>
      </w:pPr>
      <w:r w:rsidRPr="008C130B">
        <w:rPr>
          <w:rStyle w:val="HideTWBExt"/>
          <w:b w:val="0"/>
        </w:rPr>
        <w:t>&lt;RepeatBlock-By&gt;&lt;Members&gt;</w:t>
      </w:r>
      <w:r w:rsidRPr="00391F7A">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8C130B">
        <w:rPr>
          <w:rStyle w:val="HideTWBExt"/>
          <w:b w:val="0"/>
        </w:rPr>
        <w:t>&lt;/Members&gt;</w:t>
      </w:r>
    </w:p>
    <w:p w14:paraId="2B9474FF" w14:textId="77777777" w:rsidR="0058365F" w:rsidRPr="00391F7A" w:rsidRDefault="0058365F" w:rsidP="0058365F">
      <w:r w:rsidRPr="008C130B">
        <w:rPr>
          <w:rStyle w:val="HideTWBExt"/>
        </w:rPr>
        <w:t>&lt;/RepeatBlock-By&gt;</w:t>
      </w:r>
    </w:p>
    <w:p w14:paraId="79591394"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695116C4" w14:textId="77777777" w:rsidR="0058365F" w:rsidRPr="00391F7A" w:rsidRDefault="0058365F" w:rsidP="0058365F">
      <w:pPr>
        <w:pStyle w:val="NormalBold"/>
      </w:pPr>
      <w:r w:rsidRPr="008C130B">
        <w:rPr>
          <w:rStyle w:val="HideTWBExt"/>
          <w:b w:val="0"/>
        </w:rPr>
        <w:t>&lt;Article&gt;</w:t>
      </w:r>
      <w:r w:rsidRPr="00391F7A">
        <w:t>Considerando 7</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69DE8D7" w14:textId="77777777" w:rsidTr="00E53D7B">
        <w:trPr>
          <w:jc w:val="center"/>
        </w:trPr>
        <w:tc>
          <w:tcPr>
            <w:tcW w:w="9752" w:type="dxa"/>
            <w:gridSpan w:val="2"/>
          </w:tcPr>
          <w:p w14:paraId="66E33CBC" w14:textId="77777777" w:rsidR="0058365F" w:rsidRPr="00391F7A" w:rsidRDefault="0058365F" w:rsidP="00E53D7B">
            <w:pPr>
              <w:keepNext/>
            </w:pPr>
          </w:p>
        </w:tc>
      </w:tr>
      <w:tr w:rsidR="0058365F" w:rsidRPr="00391F7A" w14:paraId="71999BB8" w14:textId="77777777" w:rsidTr="00E53D7B">
        <w:trPr>
          <w:jc w:val="center"/>
        </w:trPr>
        <w:tc>
          <w:tcPr>
            <w:tcW w:w="4876" w:type="dxa"/>
            <w:hideMark/>
          </w:tcPr>
          <w:p w14:paraId="62FA5333"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3856B63A"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79BD2C34" w14:textId="77777777" w:rsidTr="00E53D7B">
        <w:trPr>
          <w:jc w:val="center"/>
        </w:trPr>
        <w:tc>
          <w:tcPr>
            <w:tcW w:w="4876" w:type="dxa"/>
            <w:hideMark/>
          </w:tcPr>
          <w:p w14:paraId="2CF7DB14" w14:textId="77777777" w:rsidR="0058365F" w:rsidRPr="00391F7A" w:rsidRDefault="0058365F" w:rsidP="00E53D7B">
            <w:pPr>
              <w:pStyle w:val="Normal6"/>
              <w:rPr>
                <w:lang w:val="es-ES_tradnl"/>
              </w:rPr>
            </w:pPr>
            <w:r w:rsidRPr="00391F7A">
              <w:rPr>
                <w:lang w:val="es-ES_tradnl"/>
              </w:rPr>
              <w:t>(7)</w:t>
            </w:r>
            <w:r w:rsidRPr="00391F7A">
              <w:rPr>
                <w:lang w:val="es-ES_tradnl"/>
              </w:rPr>
              <w:tab/>
              <w:t>Para alcanzar los objetivos del Pacto Verde Europeo, el desarrollo y la evaluación de políticas eficaces requieren mejores estadísticas sobre el uso y la eficiencia de la energía en las viviendas, datos geográficos detallados sobre la distribución de la población y estudios más profundos sobre la relación entre población y vivienda. Con la pandemia de COVID-19 se puso de manifiesto la necesidad de disponer de estadísticas sobre fallecimientos en la Unión fiables, de alta frecuencia y oportunas. Si bien las necesidades de datos se cubrieron con una recogida voluntaria de datos por parte de los Estados miembros para la Comisión (Eurostat), la Unión debe dotarse de un mecanismo adecuado para la recogida obligatoria de tales datos en el Sistema Estadístico Europeo (SEE) con la frecuencia, la actualidad y el detalle necesarios.</w:t>
            </w:r>
          </w:p>
        </w:tc>
        <w:tc>
          <w:tcPr>
            <w:tcW w:w="4876" w:type="dxa"/>
            <w:hideMark/>
          </w:tcPr>
          <w:p w14:paraId="3B9C6435" w14:textId="77777777" w:rsidR="0058365F" w:rsidRPr="00391F7A" w:rsidRDefault="0058365F" w:rsidP="00E53D7B">
            <w:pPr>
              <w:pStyle w:val="Normal6"/>
              <w:rPr>
                <w:szCs w:val="24"/>
                <w:lang w:val="es-ES_tradnl"/>
              </w:rPr>
            </w:pPr>
            <w:r w:rsidRPr="00391F7A">
              <w:rPr>
                <w:lang w:val="es-ES_tradnl"/>
              </w:rPr>
              <w:t>(7)</w:t>
            </w:r>
            <w:r w:rsidRPr="00391F7A">
              <w:rPr>
                <w:lang w:val="es-ES_tradnl"/>
              </w:rPr>
              <w:tab/>
              <w:t xml:space="preserve">Para alcanzar los objetivos del Pacto Verde Europeo </w:t>
            </w:r>
            <w:r w:rsidRPr="00391F7A">
              <w:rPr>
                <w:b/>
                <w:i/>
                <w:lang w:val="es-ES_tradnl"/>
              </w:rPr>
              <w:t>y del Plan de Acción del Pilar Europeo de Derechos Sociales, para encarar las crisis económica y social causadas por la guerra rusa de agresión contra Ucrania y para luchar contra la crisis del coste de la vida</w:t>
            </w:r>
            <w:r w:rsidRPr="00391F7A">
              <w:rPr>
                <w:lang w:val="es-ES_tradnl"/>
              </w:rPr>
              <w:t>, el desarrollo y la evaluación de políticas eficaces requieren mejores estadísticas sobre el uso y la eficiencia de la energía en las viviendas, datos geográficos detallados sobre la distribución de la población y estudios más profundos sobre la relación entre población y vivienda. Con la pandemia de COVID-19 se puso de manifiesto la necesidad de disponer de estadísticas sobre fallecimientos en la Unión fiables, de alta frecuencia y oportunas. Si bien las necesidades de datos se cubrieron con una recogida voluntaria de datos por parte de los Estados miembros para la Comisión (Eurostat), la Unión debe dotarse de un mecanismo adecuado para la recogida obligatoria de tales datos en el Sistema Estadístico Europeo (SEE) con la frecuencia, la actualidad y el detalle necesarios.</w:t>
            </w:r>
          </w:p>
        </w:tc>
      </w:tr>
    </w:tbl>
    <w:p w14:paraId="6955B6C2"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185111A9" w14:textId="77777777" w:rsidR="0058365F" w:rsidRPr="00391F7A" w:rsidRDefault="0058365F" w:rsidP="0058365F">
      <w:r w:rsidRPr="008C130B">
        <w:rPr>
          <w:rStyle w:val="HideTWBExt"/>
        </w:rPr>
        <w:t>&lt;/Amend&gt;</w:t>
      </w:r>
    </w:p>
    <w:p w14:paraId="15E04F25"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40</w:t>
      </w:r>
      <w:r w:rsidRPr="008C130B">
        <w:rPr>
          <w:rStyle w:val="HideTWBExt"/>
          <w:b w:val="0"/>
          <w:lang w:val="es-ES_tradnl"/>
        </w:rPr>
        <w:t>&lt;/NumAm&gt;</w:t>
      </w:r>
    </w:p>
    <w:p w14:paraId="59490CE4" w14:textId="77777777" w:rsidR="0058365F" w:rsidRPr="00391F7A" w:rsidRDefault="0058365F" w:rsidP="0058365F">
      <w:pPr>
        <w:pStyle w:val="NormalBold"/>
      </w:pPr>
      <w:r w:rsidRPr="008C130B">
        <w:rPr>
          <w:rStyle w:val="HideTWBExt"/>
          <w:b w:val="0"/>
        </w:rPr>
        <w:t>&lt;RepeatBlock-By&gt;&lt;Members&gt;</w:t>
      </w:r>
      <w:r w:rsidRPr="00391F7A">
        <w:t>Sara Skyttedal</w:t>
      </w:r>
      <w:r w:rsidRPr="008C130B">
        <w:rPr>
          <w:rStyle w:val="HideTWBExt"/>
          <w:b w:val="0"/>
        </w:rPr>
        <w:t>&lt;/Members&gt;</w:t>
      </w:r>
    </w:p>
    <w:p w14:paraId="6280677C" w14:textId="77777777" w:rsidR="0058365F" w:rsidRPr="00391F7A" w:rsidRDefault="0058365F" w:rsidP="0058365F">
      <w:r w:rsidRPr="008C130B">
        <w:rPr>
          <w:rStyle w:val="HideTWBExt"/>
        </w:rPr>
        <w:t>&lt;/RepeatBlock-By&gt;</w:t>
      </w:r>
    </w:p>
    <w:p w14:paraId="730EE606"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1D9B5630" w14:textId="77777777" w:rsidR="0058365F" w:rsidRPr="00391F7A" w:rsidRDefault="0058365F" w:rsidP="0058365F">
      <w:pPr>
        <w:pStyle w:val="NormalBold"/>
      </w:pPr>
      <w:r w:rsidRPr="008C130B">
        <w:rPr>
          <w:rStyle w:val="HideTWBExt"/>
          <w:b w:val="0"/>
        </w:rPr>
        <w:t>&lt;Article&gt;</w:t>
      </w:r>
      <w:r w:rsidRPr="00391F7A">
        <w:t>Considerando 7</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001495E3" w14:textId="77777777" w:rsidTr="00E53D7B">
        <w:trPr>
          <w:jc w:val="center"/>
        </w:trPr>
        <w:tc>
          <w:tcPr>
            <w:tcW w:w="9752" w:type="dxa"/>
            <w:gridSpan w:val="2"/>
          </w:tcPr>
          <w:p w14:paraId="6B463964" w14:textId="77777777" w:rsidR="0058365F" w:rsidRPr="00391F7A" w:rsidRDefault="0058365F" w:rsidP="00E53D7B">
            <w:pPr>
              <w:keepNext/>
            </w:pPr>
          </w:p>
        </w:tc>
      </w:tr>
      <w:tr w:rsidR="0058365F" w:rsidRPr="00391F7A" w14:paraId="4FEC39DA" w14:textId="77777777" w:rsidTr="00E53D7B">
        <w:trPr>
          <w:jc w:val="center"/>
        </w:trPr>
        <w:tc>
          <w:tcPr>
            <w:tcW w:w="4876" w:type="dxa"/>
            <w:hideMark/>
          </w:tcPr>
          <w:p w14:paraId="30C6CFF3"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562476BE"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19E37040" w14:textId="77777777" w:rsidTr="00E53D7B">
        <w:trPr>
          <w:jc w:val="center"/>
        </w:trPr>
        <w:tc>
          <w:tcPr>
            <w:tcW w:w="4876" w:type="dxa"/>
            <w:hideMark/>
          </w:tcPr>
          <w:p w14:paraId="34745070" w14:textId="77777777" w:rsidR="0058365F" w:rsidRPr="00391F7A" w:rsidRDefault="0058365F" w:rsidP="00E53D7B">
            <w:pPr>
              <w:pStyle w:val="Normal6"/>
              <w:rPr>
                <w:lang w:val="es-ES_tradnl"/>
              </w:rPr>
            </w:pPr>
            <w:r w:rsidRPr="00391F7A">
              <w:rPr>
                <w:lang w:val="es-ES_tradnl"/>
              </w:rPr>
              <w:t>(7)</w:t>
            </w:r>
            <w:r w:rsidRPr="00391F7A">
              <w:rPr>
                <w:lang w:val="es-ES_tradnl"/>
              </w:rPr>
              <w:tab/>
              <w:t>Para alcanzar los objetivos del Pacto Verde Europeo, el desarrollo y la evaluación de políticas eficaces requieren mejores estadísticas sobre el uso y la eficiencia de la energía en las viviendas, datos geográficos detallados sobre la distribución de la población y estudios más profundos sobre la relación entre población y vivienda. Con la pandemia de COVID-19 se puso de manifiesto la necesidad de disponer de estadísticas sobre fallecimientos en la Unión fiables, de alta frecuencia y oportunas. Si bien las necesidades de datos se cubrieron con una recogida voluntaria de datos por parte de los Estados miembros para la Comisión (Eurostat), la Unión debe dotarse de un mecanismo adecuado para la recogida obligatoria de tales datos en el Sistema Estadístico Europeo (SEE) con la frecuencia, la actualidad y el detalle necesarios.</w:t>
            </w:r>
          </w:p>
        </w:tc>
        <w:tc>
          <w:tcPr>
            <w:tcW w:w="4876" w:type="dxa"/>
            <w:hideMark/>
          </w:tcPr>
          <w:p w14:paraId="6D3EB645" w14:textId="77777777" w:rsidR="0058365F" w:rsidRPr="00391F7A" w:rsidRDefault="0058365F" w:rsidP="00E53D7B">
            <w:pPr>
              <w:pStyle w:val="Normal6"/>
              <w:rPr>
                <w:szCs w:val="24"/>
                <w:lang w:val="es-ES_tradnl"/>
              </w:rPr>
            </w:pPr>
            <w:r w:rsidRPr="00391F7A">
              <w:rPr>
                <w:lang w:val="es-ES_tradnl"/>
              </w:rPr>
              <w:t>(7)</w:t>
            </w:r>
            <w:r w:rsidRPr="00391F7A">
              <w:rPr>
                <w:lang w:val="es-ES_tradnl"/>
              </w:rPr>
              <w:tab/>
              <w:t xml:space="preserve">Para alcanzar los objetivos del Pacto Verde Europeo, el desarrollo y la evaluación de políticas eficaces requieren mejores estadísticas sobre el uso y la eficiencia de la energía en las viviendas, datos geográficos detallados sobre la distribución de la población y estudios más profundos sobre la relación entre población y vivienda. Con la pandemia de COVID-19 se puso de manifiesto la necesidad de disponer de estadísticas sobre fallecimientos en la Unión fiables, de alta frecuencia y oportunas. Si bien las necesidades de datos se cubrieron con una recogida voluntaria de datos por parte de los Estados miembros para la Comisión (Eurostat), la Unión debe dotarse de un mecanismo adecuado para la recogida obligatoria de tales datos en el Sistema Estadístico Europeo (SEE) con la frecuencia, la actualidad y el detalle necesarios. </w:t>
            </w:r>
            <w:r w:rsidRPr="00391F7A">
              <w:rPr>
                <w:b/>
                <w:i/>
                <w:lang w:val="es-ES_tradnl"/>
              </w:rPr>
              <w:t>El alcance de la recogida obligatoria de dichos datos se sopesará en función de la carga administrativa adicional y de los costes suplementarios de los Estados miembros.</w:t>
            </w:r>
          </w:p>
        </w:tc>
      </w:tr>
    </w:tbl>
    <w:p w14:paraId="45561267"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120CDA61" w14:textId="77777777" w:rsidR="0058365F" w:rsidRPr="00391F7A" w:rsidRDefault="0058365F" w:rsidP="0058365F">
      <w:r w:rsidRPr="008C130B">
        <w:rPr>
          <w:rStyle w:val="HideTWBExt"/>
        </w:rPr>
        <w:t>&lt;/Amend&gt;</w:t>
      </w:r>
    </w:p>
    <w:p w14:paraId="0A998804"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41</w:t>
      </w:r>
      <w:r w:rsidRPr="008C130B">
        <w:rPr>
          <w:rStyle w:val="HideTWBExt"/>
          <w:b w:val="0"/>
          <w:lang w:val="es-ES_tradnl"/>
        </w:rPr>
        <w:t>&lt;/NumAm&gt;</w:t>
      </w:r>
    </w:p>
    <w:p w14:paraId="3F03A5CB" w14:textId="77777777" w:rsidR="0058365F" w:rsidRPr="00391F7A" w:rsidRDefault="0058365F" w:rsidP="0058365F">
      <w:pPr>
        <w:pStyle w:val="NormalBold"/>
      </w:pPr>
      <w:r w:rsidRPr="008C130B">
        <w:rPr>
          <w:rStyle w:val="HideTWBExt"/>
          <w:b w:val="0"/>
        </w:rPr>
        <w:t>&lt;RepeatBlock-By&gt;&lt;Members&gt;</w:t>
      </w:r>
      <w:r w:rsidRPr="00391F7A">
        <w:t>Lívia Járóka</w:t>
      </w:r>
      <w:r w:rsidRPr="008C130B">
        <w:rPr>
          <w:rStyle w:val="HideTWBExt"/>
          <w:b w:val="0"/>
        </w:rPr>
        <w:t>&lt;/Members&gt;</w:t>
      </w:r>
    </w:p>
    <w:p w14:paraId="09FC3A43" w14:textId="77777777" w:rsidR="0058365F" w:rsidRPr="00391F7A" w:rsidRDefault="0058365F" w:rsidP="0058365F">
      <w:r w:rsidRPr="008C130B">
        <w:rPr>
          <w:rStyle w:val="HideTWBExt"/>
        </w:rPr>
        <w:t>&lt;/RepeatBlock-By&gt;</w:t>
      </w:r>
    </w:p>
    <w:p w14:paraId="2C53C3D4"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248C6B4B" w14:textId="77777777" w:rsidR="0058365F" w:rsidRPr="00391F7A" w:rsidRDefault="0058365F" w:rsidP="0058365F">
      <w:pPr>
        <w:pStyle w:val="NormalBold"/>
      </w:pPr>
      <w:r w:rsidRPr="008C130B">
        <w:rPr>
          <w:rStyle w:val="HideTWBExt"/>
          <w:b w:val="0"/>
        </w:rPr>
        <w:t>&lt;Article&gt;</w:t>
      </w:r>
      <w:r w:rsidRPr="00391F7A">
        <w:t>Considerando 7 bis (nuevo)</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3BC723E" w14:textId="77777777" w:rsidTr="00E53D7B">
        <w:trPr>
          <w:jc w:val="center"/>
        </w:trPr>
        <w:tc>
          <w:tcPr>
            <w:tcW w:w="9752" w:type="dxa"/>
            <w:gridSpan w:val="2"/>
          </w:tcPr>
          <w:p w14:paraId="39FCD677" w14:textId="77777777" w:rsidR="0058365F" w:rsidRPr="00391F7A" w:rsidRDefault="0058365F" w:rsidP="00E53D7B">
            <w:pPr>
              <w:keepNext/>
            </w:pPr>
          </w:p>
        </w:tc>
      </w:tr>
      <w:tr w:rsidR="0058365F" w:rsidRPr="00391F7A" w14:paraId="2F790AF2" w14:textId="77777777" w:rsidTr="00E53D7B">
        <w:trPr>
          <w:jc w:val="center"/>
        </w:trPr>
        <w:tc>
          <w:tcPr>
            <w:tcW w:w="4876" w:type="dxa"/>
            <w:hideMark/>
          </w:tcPr>
          <w:p w14:paraId="5F777449"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04B50477"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00CA19AA" w14:textId="77777777" w:rsidTr="00E53D7B">
        <w:trPr>
          <w:jc w:val="center"/>
        </w:trPr>
        <w:tc>
          <w:tcPr>
            <w:tcW w:w="4876" w:type="dxa"/>
          </w:tcPr>
          <w:p w14:paraId="51A5A4DA" w14:textId="77777777" w:rsidR="0058365F" w:rsidRPr="00391F7A" w:rsidRDefault="0058365F" w:rsidP="00E53D7B">
            <w:pPr>
              <w:pStyle w:val="Normal6"/>
              <w:rPr>
                <w:lang w:val="es-ES_tradnl"/>
              </w:rPr>
            </w:pPr>
          </w:p>
        </w:tc>
        <w:tc>
          <w:tcPr>
            <w:tcW w:w="4876" w:type="dxa"/>
            <w:hideMark/>
          </w:tcPr>
          <w:p w14:paraId="5AB22F36" w14:textId="77777777" w:rsidR="0058365F" w:rsidRPr="00391F7A" w:rsidRDefault="0058365F" w:rsidP="00E53D7B">
            <w:pPr>
              <w:pStyle w:val="Normal6"/>
              <w:rPr>
                <w:szCs w:val="24"/>
                <w:lang w:val="es-ES_tradnl"/>
              </w:rPr>
            </w:pPr>
            <w:r w:rsidRPr="00391F7A">
              <w:rPr>
                <w:b/>
                <w:i/>
                <w:lang w:val="es-ES_tradnl"/>
              </w:rPr>
              <w:t>(7 bis)</w:t>
            </w:r>
            <w:r w:rsidRPr="00391F7A">
              <w:rPr>
                <w:b/>
                <w:i/>
                <w:lang w:val="es-ES_tradnl"/>
              </w:rPr>
              <w:tab/>
              <w:t>Se llama la atención sobre un estudio más audaz y exhaustivo en el contexto de la población y la vivienda que también puede esbozar la relación causa-efecto y servir como base para el desarrollo en el futuro de diversas políticas sectoriales y de la Unión. Dicho estudio analiza, por ejemplo, las desigualdades geográficas y de infraestructura, las correspondientes desigualdades en la participación en el empleo, las oportunidades y las desigualdades en la participación en la educación, las oportunidades de movilidad y las desigualdades asociadas en la infraestructura del transporte. Además, es importante que la aproximación social y los diferentes programas de integración en este sentido sean capaces en consecuencia de responder también a otros cambios en las políticas sociales.</w:t>
            </w:r>
          </w:p>
        </w:tc>
      </w:tr>
    </w:tbl>
    <w:p w14:paraId="64474993"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{HU}</w:t>
      </w:r>
      <w:r w:rsidRPr="00391F7A">
        <w:rPr>
          <w:noProof w:val="0"/>
          <w:lang w:val="es-ES_tradnl"/>
        </w:rPr>
        <w:t>hu</w:t>
      </w:r>
      <w:r w:rsidRPr="008C130B">
        <w:rPr>
          <w:rStyle w:val="HideTWBExt"/>
          <w:lang w:val="es-ES_tradnl"/>
        </w:rPr>
        <w:t>&lt;/Original&gt;</w:t>
      </w:r>
    </w:p>
    <w:p w14:paraId="1DDE7CCC" w14:textId="77777777" w:rsidR="0058365F" w:rsidRPr="00391F7A" w:rsidRDefault="0058365F" w:rsidP="0058365F">
      <w:r w:rsidRPr="008C130B">
        <w:rPr>
          <w:rStyle w:val="HideTWBExt"/>
        </w:rPr>
        <w:t>&lt;/Amend&gt;</w:t>
      </w:r>
    </w:p>
    <w:p w14:paraId="4B040E1C"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42</w:t>
      </w:r>
      <w:r w:rsidRPr="008C130B">
        <w:rPr>
          <w:rStyle w:val="HideTWBExt"/>
          <w:b w:val="0"/>
          <w:lang w:val="es-ES_tradnl"/>
        </w:rPr>
        <w:t>&lt;/NumAm&gt;</w:t>
      </w:r>
    </w:p>
    <w:p w14:paraId="759E1E90"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4E0764B6" w14:textId="77777777" w:rsidR="0058365F" w:rsidRPr="00391F7A" w:rsidRDefault="0058365F" w:rsidP="0058365F">
      <w:r w:rsidRPr="008C130B">
        <w:rPr>
          <w:rStyle w:val="HideTWBExt"/>
        </w:rPr>
        <w:t>&lt;/RepeatBlock-By&gt;</w:t>
      </w:r>
    </w:p>
    <w:p w14:paraId="0CAF7143"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4198D455" w14:textId="77777777" w:rsidR="0058365F" w:rsidRPr="00391F7A" w:rsidRDefault="0058365F" w:rsidP="0058365F">
      <w:pPr>
        <w:pStyle w:val="NormalBold"/>
      </w:pPr>
      <w:r w:rsidRPr="008C130B">
        <w:rPr>
          <w:rStyle w:val="HideTWBExt"/>
          <w:b w:val="0"/>
        </w:rPr>
        <w:t>&lt;Article&gt;</w:t>
      </w:r>
      <w:r w:rsidRPr="00391F7A">
        <w:t>Considerando 7 bis (nuevo)</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4065A016" w14:textId="77777777" w:rsidTr="00E53D7B">
        <w:trPr>
          <w:jc w:val="center"/>
        </w:trPr>
        <w:tc>
          <w:tcPr>
            <w:tcW w:w="9752" w:type="dxa"/>
            <w:gridSpan w:val="2"/>
          </w:tcPr>
          <w:p w14:paraId="1F16952D" w14:textId="77777777" w:rsidR="0058365F" w:rsidRPr="00391F7A" w:rsidRDefault="0058365F" w:rsidP="00E53D7B">
            <w:pPr>
              <w:keepNext/>
            </w:pPr>
          </w:p>
        </w:tc>
      </w:tr>
      <w:tr w:rsidR="0058365F" w:rsidRPr="00391F7A" w14:paraId="228A659D" w14:textId="77777777" w:rsidTr="00E53D7B">
        <w:trPr>
          <w:jc w:val="center"/>
        </w:trPr>
        <w:tc>
          <w:tcPr>
            <w:tcW w:w="4876" w:type="dxa"/>
            <w:hideMark/>
          </w:tcPr>
          <w:p w14:paraId="15BB4370"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4C16D230"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0201AA32" w14:textId="77777777" w:rsidTr="00E53D7B">
        <w:trPr>
          <w:jc w:val="center"/>
        </w:trPr>
        <w:tc>
          <w:tcPr>
            <w:tcW w:w="4876" w:type="dxa"/>
          </w:tcPr>
          <w:p w14:paraId="3268FA46" w14:textId="77777777" w:rsidR="0058365F" w:rsidRPr="00391F7A" w:rsidRDefault="0058365F" w:rsidP="00E53D7B">
            <w:pPr>
              <w:pStyle w:val="Normal6"/>
              <w:rPr>
                <w:lang w:val="es-ES_tradnl"/>
              </w:rPr>
            </w:pPr>
          </w:p>
        </w:tc>
        <w:tc>
          <w:tcPr>
            <w:tcW w:w="4876" w:type="dxa"/>
            <w:hideMark/>
          </w:tcPr>
          <w:p w14:paraId="005618CA" w14:textId="77777777" w:rsidR="0058365F" w:rsidRPr="00391F7A" w:rsidRDefault="0058365F" w:rsidP="00E53D7B">
            <w:pPr>
              <w:pStyle w:val="Normal6"/>
              <w:rPr>
                <w:szCs w:val="24"/>
                <w:lang w:val="es-ES_tradnl"/>
              </w:rPr>
            </w:pPr>
            <w:r w:rsidRPr="00391F7A">
              <w:rPr>
                <w:b/>
                <w:i/>
                <w:lang w:val="es-ES_tradnl"/>
              </w:rPr>
              <w:t>(7 bis)</w:t>
            </w:r>
            <w:r w:rsidRPr="00391F7A">
              <w:rPr>
                <w:b/>
                <w:i/>
                <w:lang w:val="es-ES_tradnl"/>
              </w:rPr>
              <w:tab/>
              <w:t>Para supervisar los avances de la aplicación del Pilar Europeo de Derechos Sociales, de los objetivos principales de su plan de acción y de la Garantía Infantil Europea a escala nacional y evaluar el efecto distributivo del cambio climático y de las políticas en general, la Unión necesita un mecanismo adecuado para la recogida obligatoria de dichos datos dentro del SEE con la periodicidad, la puntualidad y el detalle necesarios.</w:t>
            </w:r>
          </w:p>
        </w:tc>
      </w:tr>
    </w:tbl>
    <w:p w14:paraId="14EAE51C"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126413B8" w14:textId="77777777" w:rsidR="0058365F" w:rsidRPr="00391F7A" w:rsidRDefault="0058365F" w:rsidP="0058365F">
      <w:r w:rsidRPr="008C130B">
        <w:rPr>
          <w:rStyle w:val="HideTWBExt"/>
        </w:rPr>
        <w:t>&lt;/Amend&gt;</w:t>
      </w:r>
    </w:p>
    <w:p w14:paraId="336959DE"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43</w:t>
      </w:r>
      <w:r w:rsidRPr="008C130B">
        <w:rPr>
          <w:rStyle w:val="HideTWBExt"/>
          <w:b w:val="0"/>
          <w:lang w:val="es-ES_tradnl"/>
        </w:rPr>
        <w:t>&lt;/NumAm&gt;</w:t>
      </w:r>
    </w:p>
    <w:p w14:paraId="6BA97270" w14:textId="77777777" w:rsidR="0058365F" w:rsidRPr="00391F7A" w:rsidRDefault="0058365F" w:rsidP="0058365F">
      <w:pPr>
        <w:pStyle w:val="NormalBold"/>
      </w:pPr>
      <w:r w:rsidRPr="008C130B">
        <w:rPr>
          <w:rStyle w:val="HideTWBExt"/>
          <w:b w:val="0"/>
        </w:rPr>
        <w:t>&lt;RepeatBlock-By&gt;&lt;Members&gt;</w:t>
      </w:r>
      <w:r w:rsidRPr="00391F7A">
        <w:t>Sara Skyttedal</w:t>
      </w:r>
      <w:r w:rsidRPr="008C130B">
        <w:rPr>
          <w:rStyle w:val="HideTWBExt"/>
          <w:b w:val="0"/>
        </w:rPr>
        <w:t>&lt;/Members&gt;</w:t>
      </w:r>
    </w:p>
    <w:p w14:paraId="5E982CE5" w14:textId="77777777" w:rsidR="0058365F" w:rsidRPr="00391F7A" w:rsidRDefault="0058365F" w:rsidP="0058365F">
      <w:r w:rsidRPr="008C130B">
        <w:rPr>
          <w:rStyle w:val="HideTWBExt"/>
        </w:rPr>
        <w:t>&lt;/RepeatBlock-By&gt;</w:t>
      </w:r>
    </w:p>
    <w:p w14:paraId="0EFF30ED"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6F049E81" w14:textId="77777777" w:rsidR="0058365F" w:rsidRPr="00391F7A" w:rsidRDefault="0058365F" w:rsidP="0058365F">
      <w:pPr>
        <w:pStyle w:val="NormalBold"/>
      </w:pPr>
      <w:r w:rsidRPr="008C130B">
        <w:rPr>
          <w:rStyle w:val="HideTWBExt"/>
          <w:b w:val="0"/>
        </w:rPr>
        <w:t>&lt;Article&gt;</w:t>
      </w:r>
      <w:r w:rsidRPr="00391F7A">
        <w:t>Considerando 9</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6989999" w14:textId="77777777" w:rsidTr="00E53D7B">
        <w:trPr>
          <w:jc w:val="center"/>
        </w:trPr>
        <w:tc>
          <w:tcPr>
            <w:tcW w:w="9752" w:type="dxa"/>
            <w:gridSpan w:val="2"/>
          </w:tcPr>
          <w:p w14:paraId="1F41B3BA" w14:textId="77777777" w:rsidR="0058365F" w:rsidRPr="00391F7A" w:rsidRDefault="0058365F" w:rsidP="00E53D7B">
            <w:pPr>
              <w:keepNext/>
            </w:pPr>
          </w:p>
        </w:tc>
      </w:tr>
      <w:tr w:rsidR="0058365F" w:rsidRPr="00391F7A" w14:paraId="139BBC9F" w14:textId="77777777" w:rsidTr="00E53D7B">
        <w:trPr>
          <w:jc w:val="center"/>
        </w:trPr>
        <w:tc>
          <w:tcPr>
            <w:tcW w:w="4876" w:type="dxa"/>
            <w:hideMark/>
          </w:tcPr>
          <w:p w14:paraId="174950CF"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72ADE0F3"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10302646" w14:textId="77777777" w:rsidTr="00E53D7B">
        <w:trPr>
          <w:jc w:val="center"/>
        </w:trPr>
        <w:tc>
          <w:tcPr>
            <w:tcW w:w="4876" w:type="dxa"/>
            <w:hideMark/>
          </w:tcPr>
          <w:p w14:paraId="589FDA6E" w14:textId="77777777" w:rsidR="0058365F" w:rsidRPr="00391F7A" w:rsidRDefault="0058365F" w:rsidP="00E53D7B">
            <w:pPr>
              <w:pStyle w:val="Normal6"/>
              <w:rPr>
                <w:lang w:val="es-ES_tradnl"/>
              </w:rPr>
            </w:pPr>
            <w:r w:rsidRPr="00391F7A">
              <w:rPr>
                <w:lang w:val="es-ES_tradnl"/>
              </w:rPr>
              <w:t>(9)</w:t>
            </w:r>
            <w:r w:rsidRPr="00391F7A">
              <w:rPr>
                <w:lang w:val="es-ES_tradnl"/>
              </w:rPr>
              <w:tab/>
              <w:t>El Reglamento (CE) n.º 223/2009 del Parlamento Europeo y del Consejo</w:t>
            </w:r>
            <w:r w:rsidRPr="00391F7A">
              <w:rPr>
                <w:vertAlign w:val="superscript"/>
                <w:lang w:val="es-ES_tradnl"/>
              </w:rPr>
              <w:t>24</w:t>
            </w:r>
            <w:r w:rsidRPr="00391F7A">
              <w:rPr>
                <w:lang w:val="es-ES_tradnl"/>
              </w:rPr>
              <w:t xml:space="preserve"> establece un marco jurídico para el desarrollo, la elaboración y la difusión de las estadísticas europeas basado en principios estadísticos comunes. En él se establecen criterios de calidad y se hace referencia a la necesidad de minimizar la carga de la respuesta para los encuestados y contribuir al objetivo más general de reducir la carga administrativa. Un nuevo marco jurídico para las estadísticas europeas sobre población y vivienda debe aplicar los criterios de calidad establecidos en dicho Reglamento y facilitar </w:t>
            </w:r>
            <w:r w:rsidRPr="00391F7A">
              <w:rPr>
                <w:b/>
                <w:i/>
                <w:lang w:val="es-ES_tradnl"/>
              </w:rPr>
              <w:t>la</w:t>
            </w:r>
            <w:r w:rsidRPr="00391F7A">
              <w:rPr>
                <w:lang w:val="es-ES_tradnl"/>
              </w:rPr>
              <w:t xml:space="preserve"> reducción de la carga mediante la reutilización efectiva y eficiente de las fuentes de datos disponibles, incluidos los datos administrativos.</w:t>
            </w:r>
          </w:p>
        </w:tc>
        <w:tc>
          <w:tcPr>
            <w:tcW w:w="4876" w:type="dxa"/>
            <w:hideMark/>
          </w:tcPr>
          <w:p w14:paraId="078B906C" w14:textId="77777777" w:rsidR="0058365F" w:rsidRPr="00391F7A" w:rsidRDefault="0058365F" w:rsidP="00E53D7B">
            <w:pPr>
              <w:pStyle w:val="Normal6"/>
              <w:rPr>
                <w:szCs w:val="24"/>
                <w:lang w:val="es-ES_tradnl"/>
              </w:rPr>
            </w:pPr>
            <w:r w:rsidRPr="00391F7A">
              <w:rPr>
                <w:lang w:val="es-ES_tradnl"/>
              </w:rPr>
              <w:t>(9)</w:t>
            </w:r>
            <w:r w:rsidRPr="00391F7A">
              <w:rPr>
                <w:lang w:val="es-ES_tradnl"/>
              </w:rPr>
              <w:tab/>
              <w:t>El Reglamento (CE) n.º 223/2009 del Parlamento Europeo y del Consejo</w:t>
            </w:r>
            <w:r w:rsidRPr="00391F7A">
              <w:rPr>
                <w:vertAlign w:val="superscript"/>
                <w:lang w:val="es-ES_tradnl"/>
              </w:rPr>
              <w:t>24</w:t>
            </w:r>
            <w:r w:rsidRPr="00391F7A">
              <w:rPr>
                <w:lang w:val="es-ES_tradnl"/>
              </w:rPr>
              <w:t xml:space="preserve"> establece un marco jurídico para el desarrollo, la elaboración y la difusión de las estadísticas europeas basado en principios estadísticos comunes. En él se establecen criterios de calidad y se hace referencia a la necesidad de minimizar la carga de la respuesta para los encuestados y contribuir al objetivo más general de reducir la carga administrativa. Un nuevo marco jurídico para las estadísticas europeas sobre población y vivienda debe aplicar los criterios de calidad establecidos en dicho Reglamento y facilitar </w:t>
            </w:r>
            <w:r w:rsidRPr="00391F7A">
              <w:rPr>
                <w:b/>
                <w:i/>
                <w:lang w:val="es-ES_tradnl"/>
              </w:rPr>
              <w:t>una</w:t>
            </w:r>
            <w:r w:rsidRPr="00391F7A">
              <w:rPr>
                <w:lang w:val="es-ES_tradnl"/>
              </w:rPr>
              <w:t xml:space="preserve"> reducción de la carga </w:t>
            </w:r>
            <w:r w:rsidRPr="00391F7A">
              <w:rPr>
                <w:b/>
                <w:i/>
                <w:lang w:val="es-ES_tradnl"/>
              </w:rPr>
              <w:t>administrativa global</w:t>
            </w:r>
            <w:r w:rsidRPr="00391F7A">
              <w:rPr>
                <w:lang w:val="es-ES_tradnl"/>
              </w:rPr>
              <w:t xml:space="preserve"> mediante la reutilización efectiva y eficiente de las fuentes de datos disponibles, incluidos los datos administrativos.</w:t>
            </w:r>
          </w:p>
        </w:tc>
      </w:tr>
      <w:tr w:rsidR="0058365F" w:rsidRPr="00391F7A" w14:paraId="7F42677E" w14:textId="77777777" w:rsidTr="00E53D7B">
        <w:trPr>
          <w:jc w:val="center"/>
        </w:trPr>
        <w:tc>
          <w:tcPr>
            <w:tcW w:w="4876" w:type="dxa"/>
            <w:hideMark/>
          </w:tcPr>
          <w:p w14:paraId="22391742" w14:textId="77777777" w:rsidR="0058365F" w:rsidRPr="00391F7A" w:rsidRDefault="0058365F" w:rsidP="00E53D7B">
            <w:pPr>
              <w:pStyle w:val="Normal6"/>
              <w:rPr>
                <w:lang w:val="es-ES_tradnl"/>
              </w:rPr>
            </w:pPr>
            <w:r w:rsidRPr="00391F7A">
              <w:rPr>
                <w:lang w:val="es-ES_tradnl"/>
              </w:rPr>
              <w:t>__________________</w:t>
            </w:r>
          </w:p>
        </w:tc>
        <w:tc>
          <w:tcPr>
            <w:tcW w:w="4876" w:type="dxa"/>
            <w:hideMark/>
          </w:tcPr>
          <w:p w14:paraId="033E11ED" w14:textId="77777777" w:rsidR="0058365F" w:rsidRPr="00391F7A" w:rsidRDefault="0058365F" w:rsidP="00E53D7B">
            <w:pPr>
              <w:pStyle w:val="Normal6"/>
              <w:rPr>
                <w:szCs w:val="24"/>
                <w:lang w:val="es-ES_tradnl"/>
              </w:rPr>
            </w:pPr>
            <w:r w:rsidRPr="00391F7A">
              <w:rPr>
                <w:lang w:val="es-ES_tradnl"/>
              </w:rPr>
              <w:t>__________________</w:t>
            </w:r>
          </w:p>
        </w:tc>
      </w:tr>
      <w:tr w:rsidR="0058365F" w:rsidRPr="00391F7A" w14:paraId="7E47BAAC" w14:textId="77777777" w:rsidTr="00E53D7B">
        <w:trPr>
          <w:jc w:val="center"/>
        </w:trPr>
        <w:tc>
          <w:tcPr>
            <w:tcW w:w="4876" w:type="dxa"/>
            <w:hideMark/>
          </w:tcPr>
          <w:p w14:paraId="31894809" w14:textId="77777777" w:rsidR="0058365F" w:rsidRPr="00391F7A" w:rsidRDefault="0058365F" w:rsidP="00E53D7B">
            <w:pPr>
              <w:pStyle w:val="Normal6"/>
              <w:rPr>
                <w:lang w:val="es-ES_tradnl"/>
              </w:rPr>
            </w:pPr>
            <w:r w:rsidRPr="00391F7A">
              <w:rPr>
                <w:vertAlign w:val="superscript"/>
                <w:lang w:val="es-ES_tradnl"/>
              </w:rPr>
              <w:t>24</w:t>
            </w:r>
            <w:r w:rsidRPr="00391F7A">
              <w:rPr>
                <w:lang w:val="es-ES_tradnl"/>
              </w:rPr>
              <w:t xml:space="preserve"> Reglamento (CE) n.º 223/2009 del Parlamento Europeo y del Consejo, de 11 de marzo de 2009, relativo a la estadística europea y por el que se deroga el Reglamento (CE, Euratom) n.º 1101/2008, relativo a la transmisión a la Oficina Estadística de las Comunidades Europeas de las informaciones amparadas por el secreto estadístico, el Reglamento (CE) n.º 322/97 del Consejo, sobre la estadística comunitaria, y la Decisión 89/382/CEE, Euratom del Consejo por la que se crea un Comité del programa estadístico de las Comunidades Europeas (DO L 87 de 31.3.2009, p. 164).</w:t>
            </w:r>
          </w:p>
        </w:tc>
        <w:tc>
          <w:tcPr>
            <w:tcW w:w="4876" w:type="dxa"/>
            <w:hideMark/>
          </w:tcPr>
          <w:p w14:paraId="7A9D4407" w14:textId="77777777" w:rsidR="0058365F" w:rsidRPr="00391F7A" w:rsidRDefault="0058365F" w:rsidP="00E53D7B">
            <w:pPr>
              <w:pStyle w:val="Normal6"/>
              <w:rPr>
                <w:szCs w:val="24"/>
                <w:lang w:val="es-ES_tradnl"/>
              </w:rPr>
            </w:pPr>
            <w:r w:rsidRPr="00391F7A">
              <w:rPr>
                <w:vertAlign w:val="superscript"/>
                <w:lang w:val="es-ES_tradnl"/>
              </w:rPr>
              <w:t>24</w:t>
            </w:r>
            <w:r w:rsidRPr="00391F7A">
              <w:rPr>
                <w:lang w:val="es-ES_tradnl"/>
              </w:rPr>
              <w:t xml:space="preserve"> Reglamento (CE) n.º 223/2009 del Parlamento Europeo y del Consejo, de 11 de marzo de 2009, relativo a la estadística europea y por el que se deroga el Reglamento (CE, Euratom) n.º 1101/2008, relativo a la transmisión a la Oficina Estadística de las Comunidades Europeas de las informaciones amparadas por el secreto estadístico, el Reglamento (CE) n.º 322/97 del Consejo, sobre la estadística comunitaria, y la Decisión 89/382/CEE, Euratom del Consejo por la que se crea un Comité del programa estadístico de las Comunidades Europeas (DO L 87 de 31.3.2009, p. 164).</w:t>
            </w:r>
          </w:p>
        </w:tc>
      </w:tr>
    </w:tbl>
    <w:p w14:paraId="20D15BB0"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1AB72484" w14:textId="77777777" w:rsidR="0058365F" w:rsidRPr="00391F7A" w:rsidRDefault="0058365F" w:rsidP="0058365F">
      <w:r w:rsidRPr="008C130B">
        <w:rPr>
          <w:rStyle w:val="HideTWBExt"/>
        </w:rPr>
        <w:t>&lt;/Amend&gt;</w:t>
      </w:r>
    </w:p>
    <w:p w14:paraId="1C4186B8"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44</w:t>
      </w:r>
      <w:r w:rsidRPr="008C130B">
        <w:rPr>
          <w:rStyle w:val="HideTWBExt"/>
          <w:b w:val="0"/>
          <w:lang w:val="es-ES_tradnl"/>
        </w:rPr>
        <w:t>&lt;/NumAm&gt;</w:t>
      </w:r>
    </w:p>
    <w:p w14:paraId="18DA010F"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7E676979" w14:textId="77777777" w:rsidR="0058365F" w:rsidRPr="00391F7A" w:rsidRDefault="0058365F" w:rsidP="0058365F">
      <w:r w:rsidRPr="008C130B">
        <w:rPr>
          <w:rStyle w:val="HideTWBExt"/>
        </w:rPr>
        <w:t>&lt;/RepeatBlock-By&gt;</w:t>
      </w:r>
    </w:p>
    <w:p w14:paraId="60463CAB"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019253C0" w14:textId="77777777" w:rsidR="0058365F" w:rsidRPr="00391F7A" w:rsidRDefault="0058365F" w:rsidP="0058365F">
      <w:pPr>
        <w:pStyle w:val="NormalBold"/>
      </w:pPr>
      <w:r w:rsidRPr="008C130B">
        <w:rPr>
          <w:rStyle w:val="HideTWBExt"/>
          <w:b w:val="0"/>
        </w:rPr>
        <w:t>&lt;Article&gt;</w:t>
      </w:r>
      <w:r w:rsidRPr="00391F7A">
        <w:t>Considerando 9</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527A34E8" w14:textId="77777777" w:rsidTr="00E53D7B">
        <w:trPr>
          <w:jc w:val="center"/>
        </w:trPr>
        <w:tc>
          <w:tcPr>
            <w:tcW w:w="9752" w:type="dxa"/>
            <w:gridSpan w:val="2"/>
          </w:tcPr>
          <w:p w14:paraId="65A3A83E" w14:textId="77777777" w:rsidR="0058365F" w:rsidRPr="00391F7A" w:rsidRDefault="0058365F" w:rsidP="00E53D7B">
            <w:pPr>
              <w:keepNext/>
            </w:pPr>
          </w:p>
        </w:tc>
      </w:tr>
      <w:tr w:rsidR="0058365F" w:rsidRPr="00391F7A" w14:paraId="31F0C1CE" w14:textId="77777777" w:rsidTr="00E53D7B">
        <w:trPr>
          <w:jc w:val="center"/>
        </w:trPr>
        <w:tc>
          <w:tcPr>
            <w:tcW w:w="4876" w:type="dxa"/>
            <w:hideMark/>
          </w:tcPr>
          <w:p w14:paraId="354C7A2E"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51F7FEA4"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3A797BB2" w14:textId="77777777" w:rsidTr="00E53D7B">
        <w:trPr>
          <w:jc w:val="center"/>
        </w:trPr>
        <w:tc>
          <w:tcPr>
            <w:tcW w:w="4876" w:type="dxa"/>
            <w:hideMark/>
          </w:tcPr>
          <w:p w14:paraId="7C47C8B6" w14:textId="77777777" w:rsidR="0058365F" w:rsidRPr="00391F7A" w:rsidRDefault="0058365F" w:rsidP="00E53D7B">
            <w:pPr>
              <w:pStyle w:val="Normal6"/>
              <w:rPr>
                <w:lang w:val="es-ES_tradnl"/>
              </w:rPr>
            </w:pPr>
            <w:r w:rsidRPr="00391F7A">
              <w:rPr>
                <w:lang w:val="es-ES_tradnl"/>
              </w:rPr>
              <w:t>(9)</w:t>
            </w:r>
            <w:r w:rsidRPr="00391F7A">
              <w:rPr>
                <w:lang w:val="es-ES_tradnl"/>
              </w:rPr>
              <w:tab/>
              <w:t>El Reglamento (CE) n.º 223/2009 del Parlamento Europeo y del Consejo</w:t>
            </w:r>
            <w:r w:rsidRPr="00391F7A">
              <w:rPr>
                <w:vertAlign w:val="superscript"/>
                <w:lang w:val="es-ES_tradnl"/>
              </w:rPr>
              <w:t>24</w:t>
            </w:r>
            <w:r w:rsidRPr="00391F7A">
              <w:rPr>
                <w:lang w:val="es-ES_tradnl"/>
              </w:rPr>
              <w:t xml:space="preserve"> establece un marco jurídico para el desarrollo, la elaboración y la difusión de las estadísticas europeas basado en principios estadísticos comunes. En él se establecen criterios de calidad y se hace referencia a la necesidad de minimizar la carga de la respuesta para los encuestados y contribuir al objetivo más general de reducir la carga administrativa. Un nuevo marco jurídico para las estadísticas europeas sobre población y vivienda debe aplicar los criterios de calidad establecidos en dicho Reglamento y facilitar la reducción de la carga mediante la reutilización efectiva y eficiente de las fuentes de datos disponibles, incluidos los datos administrativos.</w:t>
            </w:r>
          </w:p>
        </w:tc>
        <w:tc>
          <w:tcPr>
            <w:tcW w:w="4876" w:type="dxa"/>
            <w:hideMark/>
          </w:tcPr>
          <w:p w14:paraId="68EBD5E4" w14:textId="77777777" w:rsidR="0058365F" w:rsidRPr="00391F7A" w:rsidRDefault="0058365F" w:rsidP="00E53D7B">
            <w:pPr>
              <w:pStyle w:val="Normal6"/>
              <w:rPr>
                <w:szCs w:val="24"/>
                <w:lang w:val="es-ES_tradnl"/>
              </w:rPr>
            </w:pPr>
            <w:r w:rsidRPr="00391F7A">
              <w:rPr>
                <w:lang w:val="es-ES_tradnl"/>
              </w:rPr>
              <w:t>(9)</w:t>
            </w:r>
            <w:r w:rsidRPr="00391F7A">
              <w:rPr>
                <w:lang w:val="es-ES_tradnl"/>
              </w:rPr>
              <w:tab/>
              <w:t>El Reglamento (CE) n.º 223/2009 del Parlamento Europeo y del Consejo</w:t>
            </w:r>
            <w:r w:rsidRPr="00391F7A">
              <w:rPr>
                <w:vertAlign w:val="superscript"/>
                <w:lang w:val="es-ES_tradnl"/>
              </w:rPr>
              <w:t>24</w:t>
            </w:r>
            <w:r w:rsidRPr="00391F7A">
              <w:rPr>
                <w:lang w:val="es-ES_tradnl"/>
              </w:rPr>
              <w:t xml:space="preserve"> establece un marco jurídico para el desarrollo, la elaboración y la difusión de las estadísticas europeas basado en principios estadísticos comunes. En él se establecen criterios de calidad y se hace referencia a la necesidad de minimizar la carga de la respuesta para los encuestados y contribuir al objetivo más general de reducir la carga administrativa. Un nuevo marco jurídico para las estadísticas europeas sobre población y vivienda debe aplicar los criterios de calidad establecidos en dicho Reglamento </w:t>
            </w:r>
            <w:r w:rsidRPr="00391F7A">
              <w:rPr>
                <w:b/>
                <w:i/>
                <w:lang w:val="es-ES_tradnl"/>
              </w:rPr>
              <w:t>y basarse en ellos,</w:t>
            </w:r>
            <w:r w:rsidRPr="00391F7A">
              <w:rPr>
                <w:lang w:val="es-ES_tradnl"/>
              </w:rPr>
              <w:t xml:space="preserve"> y facilitar la reducción de la carga mediante la reutilización efectiva y eficiente de las fuentes de datos disponibles, incluidos los datos administrativos.</w:t>
            </w:r>
          </w:p>
        </w:tc>
      </w:tr>
      <w:tr w:rsidR="0058365F" w:rsidRPr="00391F7A" w14:paraId="6B8EEB8D" w14:textId="77777777" w:rsidTr="00E53D7B">
        <w:trPr>
          <w:jc w:val="center"/>
        </w:trPr>
        <w:tc>
          <w:tcPr>
            <w:tcW w:w="4876" w:type="dxa"/>
            <w:hideMark/>
          </w:tcPr>
          <w:p w14:paraId="618B3CC5" w14:textId="77777777" w:rsidR="0058365F" w:rsidRPr="00391F7A" w:rsidRDefault="0058365F" w:rsidP="00E53D7B">
            <w:pPr>
              <w:pStyle w:val="Normal6"/>
              <w:rPr>
                <w:lang w:val="es-ES_tradnl"/>
              </w:rPr>
            </w:pPr>
            <w:r w:rsidRPr="00391F7A">
              <w:rPr>
                <w:lang w:val="es-ES_tradnl"/>
              </w:rPr>
              <w:t>__________________</w:t>
            </w:r>
          </w:p>
        </w:tc>
        <w:tc>
          <w:tcPr>
            <w:tcW w:w="4876" w:type="dxa"/>
            <w:hideMark/>
          </w:tcPr>
          <w:p w14:paraId="35A73AFE" w14:textId="77777777" w:rsidR="0058365F" w:rsidRPr="00391F7A" w:rsidRDefault="0058365F" w:rsidP="00E53D7B">
            <w:pPr>
              <w:pStyle w:val="Normal6"/>
              <w:rPr>
                <w:szCs w:val="24"/>
                <w:lang w:val="es-ES_tradnl"/>
              </w:rPr>
            </w:pPr>
            <w:r w:rsidRPr="00391F7A">
              <w:rPr>
                <w:lang w:val="es-ES_tradnl"/>
              </w:rPr>
              <w:t>__________________</w:t>
            </w:r>
          </w:p>
        </w:tc>
      </w:tr>
      <w:tr w:rsidR="0058365F" w:rsidRPr="00391F7A" w14:paraId="73F77339" w14:textId="77777777" w:rsidTr="00E53D7B">
        <w:trPr>
          <w:jc w:val="center"/>
        </w:trPr>
        <w:tc>
          <w:tcPr>
            <w:tcW w:w="4876" w:type="dxa"/>
            <w:hideMark/>
          </w:tcPr>
          <w:p w14:paraId="64EF72C9" w14:textId="77777777" w:rsidR="0058365F" w:rsidRPr="00391F7A" w:rsidRDefault="0058365F" w:rsidP="00E53D7B">
            <w:pPr>
              <w:pStyle w:val="Normal6"/>
              <w:rPr>
                <w:lang w:val="es-ES_tradnl"/>
              </w:rPr>
            </w:pPr>
            <w:r w:rsidRPr="00391F7A">
              <w:rPr>
                <w:vertAlign w:val="superscript"/>
                <w:lang w:val="es-ES_tradnl"/>
              </w:rPr>
              <w:t>24</w:t>
            </w:r>
            <w:r w:rsidRPr="00391F7A">
              <w:rPr>
                <w:lang w:val="es-ES_tradnl"/>
              </w:rPr>
              <w:t xml:space="preserve"> Reglamento (CE) n.º 223/2009 del Parlamento Europeo y del Consejo, de 11 de marzo de 2009, relativo a la estadística europea y por el que se deroga el Reglamento (CE, Euratom) n.º 1101/2008, relativo a la transmisión a la Oficina Estadística de las Comunidades Europeas de las informaciones amparadas por el secreto estadístico, el Reglamento (CE) n.º 322/97 del Consejo, sobre la estadística comunitaria, y la Decisión 89/382/CEE, Euratom del Consejo por la que se crea un Comité del programa estadístico de las Comunidades Europeas (DO L 87 de 31.3.2009, p. 164).</w:t>
            </w:r>
          </w:p>
        </w:tc>
        <w:tc>
          <w:tcPr>
            <w:tcW w:w="4876" w:type="dxa"/>
            <w:hideMark/>
          </w:tcPr>
          <w:p w14:paraId="51137EE2" w14:textId="77777777" w:rsidR="0058365F" w:rsidRPr="00391F7A" w:rsidRDefault="0058365F" w:rsidP="00E53D7B">
            <w:pPr>
              <w:pStyle w:val="Normal6"/>
              <w:rPr>
                <w:szCs w:val="24"/>
                <w:lang w:val="es-ES_tradnl"/>
              </w:rPr>
            </w:pPr>
            <w:r w:rsidRPr="00391F7A">
              <w:rPr>
                <w:vertAlign w:val="superscript"/>
                <w:lang w:val="es-ES_tradnl"/>
              </w:rPr>
              <w:t>24</w:t>
            </w:r>
            <w:r w:rsidRPr="00391F7A">
              <w:rPr>
                <w:lang w:val="es-ES_tradnl"/>
              </w:rPr>
              <w:t xml:space="preserve"> Reglamento (CE) n.º 223/2009 del Parlamento Europeo y del Consejo, de 11 de marzo de 2009, relativo a la estadística europea y por el que se deroga el Reglamento (CE, Euratom) n.º 1101/2008, relativo a la transmisión a la Oficina Estadística de las Comunidades Europeas de las informaciones amparadas por el secreto estadístico, el Reglamento (CE) n.º 322/97 del Consejo, sobre la estadística comunitaria, y la Decisión 89/382/CEE, Euratom del Consejo por la que se crea un Comité del programa estadístico de las Comunidades Europeas (DO L 87 de 31.3.2009, p. 164).</w:t>
            </w:r>
          </w:p>
        </w:tc>
      </w:tr>
    </w:tbl>
    <w:p w14:paraId="770C4AB7"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2D9B35CF" w14:textId="77777777" w:rsidR="0058365F" w:rsidRPr="00391F7A" w:rsidRDefault="0058365F" w:rsidP="0058365F">
      <w:r w:rsidRPr="008C130B">
        <w:rPr>
          <w:rStyle w:val="HideTWBExt"/>
        </w:rPr>
        <w:t>&lt;/Amend&gt;</w:t>
      </w:r>
    </w:p>
    <w:p w14:paraId="7033770E"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45</w:t>
      </w:r>
      <w:r w:rsidRPr="008C130B">
        <w:rPr>
          <w:rStyle w:val="HideTWBExt"/>
          <w:b w:val="0"/>
          <w:lang w:val="es-ES_tradnl"/>
        </w:rPr>
        <w:t>&lt;/NumAm&gt;</w:t>
      </w:r>
    </w:p>
    <w:p w14:paraId="016B5022" w14:textId="77777777" w:rsidR="0058365F" w:rsidRPr="00391F7A" w:rsidRDefault="0058365F" w:rsidP="0058365F">
      <w:pPr>
        <w:pStyle w:val="NormalBold"/>
      </w:pPr>
      <w:r w:rsidRPr="008C130B">
        <w:rPr>
          <w:rStyle w:val="HideTWBExt"/>
          <w:b w:val="0"/>
        </w:rPr>
        <w:t>&lt;RepeatBlock-By&gt;&lt;Members&gt;</w:t>
      </w:r>
      <w:r w:rsidRPr="00391F7A">
        <w:t>Sara Skyttedal</w:t>
      </w:r>
      <w:r w:rsidRPr="008C130B">
        <w:rPr>
          <w:rStyle w:val="HideTWBExt"/>
          <w:b w:val="0"/>
        </w:rPr>
        <w:t>&lt;/Members&gt;</w:t>
      </w:r>
    </w:p>
    <w:p w14:paraId="0CEDE3C6" w14:textId="77777777" w:rsidR="0058365F" w:rsidRPr="00391F7A" w:rsidRDefault="0058365F" w:rsidP="0058365F">
      <w:r w:rsidRPr="008C130B">
        <w:rPr>
          <w:rStyle w:val="HideTWBExt"/>
        </w:rPr>
        <w:t>&lt;/RepeatBlock-By&gt;</w:t>
      </w:r>
    </w:p>
    <w:p w14:paraId="1D47D7FC"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68358E3D" w14:textId="77777777" w:rsidR="0058365F" w:rsidRPr="00391F7A" w:rsidRDefault="0058365F" w:rsidP="0058365F">
      <w:pPr>
        <w:pStyle w:val="NormalBold"/>
      </w:pPr>
      <w:r w:rsidRPr="008C130B">
        <w:rPr>
          <w:rStyle w:val="HideTWBExt"/>
          <w:b w:val="0"/>
        </w:rPr>
        <w:t>&lt;Article&gt;</w:t>
      </w:r>
      <w:r w:rsidRPr="00391F7A">
        <w:t>Considerando 9 bis (nuevo)</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0448BE13" w14:textId="77777777" w:rsidTr="00E53D7B">
        <w:trPr>
          <w:jc w:val="center"/>
        </w:trPr>
        <w:tc>
          <w:tcPr>
            <w:tcW w:w="9752" w:type="dxa"/>
            <w:gridSpan w:val="2"/>
          </w:tcPr>
          <w:p w14:paraId="699E9861" w14:textId="77777777" w:rsidR="0058365F" w:rsidRPr="00391F7A" w:rsidRDefault="0058365F" w:rsidP="00E53D7B">
            <w:pPr>
              <w:keepNext/>
            </w:pPr>
          </w:p>
        </w:tc>
      </w:tr>
      <w:tr w:rsidR="0058365F" w:rsidRPr="00391F7A" w14:paraId="6A7231AE" w14:textId="77777777" w:rsidTr="00E53D7B">
        <w:trPr>
          <w:jc w:val="center"/>
        </w:trPr>
        <w:tc>
          <w:tcPr>
            <w:tcW w:w="4876" w:type="dxa"/>
            <w:hideMark/>
          </w:tcPr>
          <w:p w14:paraId="75B0838A"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0FB33E85"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1D28F555" w14:textId="77777777" w:rsidTr="00E53D7B">
        <w:trPr>
          <w:jc w:val="center"/>
        </w:trPr>
        <w:tc>
          <w:tcPr>
            <w:tcW w:w="4876" w:type="dxa"/>
          </w:tcPr>
          <w:p w14:paraId="39E8D759" w14:textId="77777777" w:rsidR="0058365F" w:rsidRPr="00391F7A" w:rsidRDefault="0058365F" w:rsidP="00E53D7B">
            <w:pPr>
              <w:pStyle w:val="Normal6"/>
              <w:rPr>
                <w:lang w:val="es-ES_tradnl"/>
              </w:rPr>
            </w:pPr>
          </w:p>
        </w:tc>
        <w:tc>
          <w:tcPr>
            <w:tcW w:w="4876" w:type="dxa"/>
            <w:hideMark/>
          </w:tcPr>
          <w:p w14:paraId="349A43D4" w14:textId="77777777" w:rsidR="0058365F" w:rsidRPr="00391F7A" w:rsidRDefault="0058365F" w:rsidP="00E53D7B">
            <w:pPr>
              <w:pStyle w:val="Normal6"/>
              <w:rPr>
                <w:szCs w:val="24"/>
                <w:lang w:val="es-ES_tradnl"/>
              </w:rPr>
            </w:pPr>
            <w:r w:rsidRPr="00391F7A">
              <w:rPr>
                <w:b/>
                <w:i/>
                <w:lang w:val="es-ES_tradnl"/>
              </w:rPr>
              <w:t>(9 bis)</w:t>
            </w:r>
            <w:r w:rsidRPr="00391F7A">
              <w:rPr>
                <w:b/>
                <w:i/>
                <w:lang w:val="es-ES_tradnl"/>
              </w:rPr>
              <w:tab/>
              <w:t>Una reducción de las cargas administrativas que surgen a escala europea constituye un objetivo principal del Reglamento (CE) n.º 223/2009. La Comunicación de la Comisión titulada «Competitividad a largo plazo de la UE: más allá de 2030» aspira a racionalizar y simplificar los requisitos de notificación en un 25 % para cada una de las áreas temáticas relativas a la ecología, la esfera digital y la economía, y la futura propuesta de la Comisión tiene el potencial de reducir la carga administrativa y de mejorar la competitividad de todas las empresas de la UE, incluidas las pequeñas y medianas empresas.</w:t>
            </w:r>
          </w:p>
        </w:tc>
      </w:tr>
    </w:tbl>
    <w:p w14:paraId="47588523"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29F85F97" w14:textId="77777777" w:rsidR="0058365F" w:rsidRPr="00391F7A" w:rsidRDefault="0058365F" w:rsidP="0058365F">
      <w:r w:rsidRPr="008C130B">
        <w:rPr>
          <w:rStyle w:val="HideTWBExt"/>
        </w:rPr>
        <w:t>&lt;/Amend&gt;</w:t>
      </w:r>
    </w:p>
    <w:p w14:paraId="34E2F572"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46</w:t>
      </w:r>
      <w:r w:rsidRPr="008C130B">
        <w:rPr>
          <w:rStyle w:val="HideTWBExt"/>
          <w:b w:val="0"/>
          <w:lang w:val="es-ES_tradnl"/>
        </w:rPr>
        <w:t>&lt;/NumAm&gt;</w:t>
      </w:r>
    </w:p>
    <w:p w14:paraId="01EED343"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422B5156" w14:textId="77777777" w:rsidR="0058365F" w:rsidRPr="00391F7A" w:rsidRDefault="0058365F" w:rsidP="0058365F">
      <w:r w:rsidRPr="008C130B">
        <w:rPr>
          <w:rStyle w:val="HideTWBExt"/>
        </w:rPr>
        <w:t>&lt;/RepeatBlock-By&gt;</w:t>
      </w:r>
    </w:p>
    <w:p w14:paraId="12DC193A"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20C08D67" w14:textId="77777777" w:rsidR="0058365F" w:rsidRPr="00391F7A" w:rsidRDefault="0058365F" w:rsidP="0058365F">
      <w:pPr>
        <w:pStyle w:val="NormalBold"/>
      </w:pPr>
      <w:r w:rsidRPr="008C130B">
        <w:rPr>
          <w:rStyle w:val="HideTWBExt"/>
          <w:b w:val="0"/>
        </w:rPr>
        <w:t>&lt;Article&gt;</w:t>
      </w:r>
      <w:r w:rsidRPr="00391F7A">
        <w:t>Considerando 11</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907F4D2" w14:textId="77777777" w:rsidTr="00E53D7B">
        <w:trPr>
          <w:jc w:val="center"/>
        </w:trPr>
        <w:tc>
          <w:tcPr>
            <w:tcW w:w="9752" w:type="dxa"/>
            <w:gridSpan w:val="2"/>
          </w:tcPr>
          <w:p w14:paraId="15FD7F43" w14:textId="77777777" w:rsidR="0058365F" w:rsidRPr="00391F7A" w:rsidRDefault="0058365F" w:rsidP="00E53D7B">
            <w:pPr>
              <w:keepNext/>
            </w:pPr>
          </w:p>
        </w:tc>
      </w:tr>
      <w:tr w:rsidR="0058365F" w:rsidRPr="00391F7A" w14:paraId="23D28DD3" w14:textId="77777777" w:rsidTr="00E53D7B">
        <w:trPr>
          <w:jc w:val="center"/>
        </w:trPr>
        <w:tc>
          <w:tcPr>
            <w:tcW w:w="4876" w:type="dxa"/>
            <w:hideMark/>
          </w:tcPr>
          <w:p w14:paraId="01480112"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425DCEC7"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43907F2B" w14:textId="77777777" w:rsidTr="00E53D7B">
        <w:trPr>
          <w:jc w:val="center"/>
        </w:trPr>
        <w:tc>
          <w:tcPr>
            <w:tcW w:w="4876" w:type="dxa"/>
            <w:hideMark/>
          </w:tcPr>
          <w:p w14:paraId="5F979B50" w14:textId="77777777" w:rsidR="0058365F" w:rsidRPr="00391F7A" w:rsidRDefault="0058365F" w:rsidP="00E53D7B">
            <w:pPr>
              <w:pStyle w:val="Normal6"/>
              <w:rPr>
                <w:lang w:val="es-ES_tradnl"/>
              </w:rPr>
            </w:pPr>
            <w:r w:rsidRPr="00391F7A">
              <w:rPr>
                <w:lang w:val="es-ES_tradnl"/>
              </w:rPr>
              <w:t>(11)</w:t>
            </w:r>
            <w:r w:rsidRPr="00391F7A">
              <w:rPr>
                <w:lang w:val="es-ES_tradnl"/>
              </w:rPr>
              <w:tab/>
              <w:t>La evolución de la situación demográfica y las recientes tendencias migratorias han generado demandas de estadísticas europeas más oportunas, frecuentes y detalladas sobre población, acontecimientos vitales y vivienda, incluidos detalles sobre temas o grupos que han adquirido relevancia política y social durante el último decenio. Además, el marco jurídico vigente no es lo suficientemente flexible como para adaptarse a la evolución de las necesidades políticas y permitir la utilización de nuevas fuentes a escala nacional y de la Unión. Por otra parte, la estructura del mencionado marco jurídico en forma de tres reglamentos distintos, adoptados en momentos diferentes, ha dado lugar a incoherencias intrínsecas de las estadísticas. Por último, dado que el Reglamento (UE) n.º 1260/2013 dejará de aplicarse el 31 de agosto de 2028, se requiere una nueva base jurídica para las estadísticas demográficas recogidas en virtud de dicho Reglamento. Por lo tanto, es necesario sustituir el marco jurídico actual por uno nuevo más coherente y flexible que modifique las partes pertinentes del Reglamento (CE) n.º 862/2007 y derogue los Reglamentos (CE) n.º 763/2008 y (UE) n.º 1260/2013.</w:t>
            </w:r>
          </w:p>
        </w:tc>
        <w:tc>
          <w:tcPr>
            <w:tcW w:w="4876" w:type="dxa"/>
            <w:hideMark/>
          </w:tcPr>
          <w:p w14:paraId="562E26BA" w14:textId="77777777" w:rsidR="0058365F" w:rsidRPr="00391F7A" w:rsidRDefault="0058365F" w:rsidP="00E53D7B">
            <w:pPr>
              <w:pStyle w:val="Normal6"/>
              <w:rPr>
                <w:szCs w:val="24"/>
                <w:lang w:val="es-ES_tradnl"/>
              </w:rPr>
            </w:pPr>
            <w:r w:rsidRPr="00391F7A">
              <w:rPr>
                <w:lang w:val="es-ES_tradnl"/>
              </w:rPr>
              <w:t>(11)</w:t>
            </w:r>
            <w:r w:rsidRPr="00391F7A">
              <w:rPr>
                <w:lang w:val="es-ES_tradnl"/>
              </w:rPr>
              <w:tab/>
              <w:t xml:space="preserve">La </w:t>
            </w:r>
            <w:r w:rsidRPr="00391F7A">
              <w:rPr>
                <w:b/>
                <w:i/>
                <w:lang w:val="es-ES_tradnl"/>
              </w:rPr>
              <w:t>actual agresión rusa contra Ucrania, el cambio climático, la transformación digital, la</w:t>
            </w:r>
            <w:r w:rsidRPr="00391F7A">
              <w:rPr>
                <w:lang w:val="es-ES_tradnl"/>
              </w:rPr>
              <w:t xml:space="preserve"> evolución de la situación demográfica y las recientes tendencias migratorias han generado demandas de estadísticas europeas más oportunas, frecuentes y detalladas sobre población, </w:t>
            </w:r>
            <w:r w:rsidRPr="00391F7A">
              <w:rPr>
                <w:b/>
                <w:i/>
                <w:lang w:val="es-ES_tradnl"/>
              </w:rPr>
              <w:t>avances socioeconómicos,</w:t>
            </w:r>
            <w:r w:rsidRPr="00391F7A">
              <w:rPr>
                <w:lang w:val="es-ES_tradnl"/>
              </w:rPr>
              <w:t xml:space="preserve"> acontecimientos vitales y vivienda, incluidos detalles sobre temas o grupos que han adquirido relevancia política y social durante el último decenio. Además, el marco jurídico vigente no es lo suficientemente flexible como para adaptarse a la evolución de las necesidades políticas y permitir la utilización de nuevas fuentes a escala nacional y de la Unión. Por otra parte, la estructura del mencionado marco jurídico en forma de tres reglamentos distintos, adoptados en momentos diferentes, ha dado lugar a incoherencias intrínsecas de las estadísticas. Por último, dado que el Reglamento (UE) n.º 1260/2013 dejará de aplicarse el 31 de agosto de 2028, se requiere una nueva base jurídica para las estadísticas demográficas recogidas en virtud de dicho Reglamento. Por lo tanto, es necesario sustituir el marco jurídico actual por uno nuevo más coherente y flexible que modifique las partes pertinentes del Reglamento (CE) n.º 862/2007 y derogue los Reglamentos (CE) n.º 763/2008 y (UE) n.º 1260/2013.</w:t>
            </w:r>
          </w:p>
        </w:tc>
      </w:tr>
    </w:tbl>
    <w:p w14:paraId="196B670B"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485CE358" w14:textId="77777777" w:rsidR="0058365F" w:rsidRPr="00391F7A" w:rsidRDefault="0058365F" w:rsidP="0058365F">
      <w:r w:rsidRPr="008C130B">
        <w:rPr>
          <w:rStyle w:val="HideTWBExt"/>
        </w:rPr>
        <w:t>&lt;/Amend&gt;</w:t>
      </w:r>
    </w:p>
    <w:p w14:paraId="738B7D39"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47</w:t>
      </w:r>
      <w:r w:rsidRPr="008C130B">
        <w:rPr>
          <w:rStyle w:val="HideTWBExt"/>
          <w:b w:val="0"/>
          <w:lang w:val="es-ES_tradnl"/>
        </w:rPr>
        <w:t>&lt;/NumAm&gt;</w:t>
      </w:r>
    </w:p>
    <w:p w14:paraId="494FFB41" w14:textId="77777777" w:rsidR="0058365F" w:rsidRPr="00391F7A" w:rsidRDefault="0058365F" w:rsidP="0058365F">
      <w:pPr>
        <w:pStyle w:val="NormalBold"/>
      </w:pPr>
      <w:r w:rsidRPr="008C130B">
        <w:rPr>
          <w:rStyle w:val="HideTWBExt"/>
          <w:b w:val="0"/>
        </w:rPr>
        <w:t>&lt;RepeatBlock-By&gt;&lt;Members&gt;</w:t>
      </w:r>
      <w:r w:rsidRPr="00391F7A">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8C130B">
        <w:rPr>
          <w:rStyle w:val="HideTWBExt"/>
          <w:b w:val="0"/>
        </w:rPr>
        <w:t>&lt;/Members&gt;</w:t>
      </w:r>
    </w:p>
    <w:p w14:paraId="1C66B6B8" w14:textId="77777777" w:rsidR="0058365F" w:rsidRPr="00391F7A" w:rsidRDefault="0058365F" w:rsidP="0058365F">
      <w:r w:rsidRPr="008C130B">
        <w:rPr>
          <w:rStyle w:val="HideTWBExt"/>
        </w:rPr>
        <w:t>&lt;/RepeatBlock-By&gt;</w:t>
      </w:r>
    </w:p>
    <w:p w14:paraId="2B7C7CF9"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61D324E9" w14:textId="77777777" w:rsidR="0058365F" w:rsidRPr="00391F7A" w:rsidRDefault="0058365F" w:rsidP="0058365F">
      <w:pPr>
        <w:pStyle w:val="NormalBold"/>
      </w:pPr>
      <w:r w:rsidRPr="008C130B">
        <w:rPr>
          <w:rStyle w:val="HideTWBExt"/>
          <w:b w:val="0"/>
        </w:rPr>
        <w:t>&lt;Article&gt;</w:t>
      </w:r>
      <w:r w:rsidRPr="00391F7A">
        <w:t>Considerando 13</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22A453EA" w14:textId="77777777" w:rsidTr="00E53D7B">
        <w:trPr>
          <w:jc w:val="center"/>
        </w:trPr>
        <w:tc>
          <w:tcPr>
            <w:tcW w:w="9752" w:type="dxa"/>
            <w:gridSpan w:val="2"/>
          </w:tcPr>
          <w:p w14:paraId="7C3BF148" w14:textId="77777777" w:rsidR="0058365F" w:rsidRPr="00391F7A" w:rsidRDefault="0058365F" w:rsidP="00E53D7B">
            <w:pPr>
              <w:keepNext/>
            </w:pPr>
          </w:p>
        </w:tc>
      </w:tr>
      <w:tr w:rsidR="0058365F" w:rsidRPr="00391F7A" w14:paraId="0F06D0F7" w14:textId="77777777" w:rsidTr="00E53D7B">
        <w:trPr>
          <w:jc w:val="center"/>
        </w:trPr>
        <w:tc>
          <w:tcPr>
            <w:tcW w:w="4876" w:type="dxa"/>
            <w:hideMark/>
          </w:tcPr>
          <w:p w14:paraId="1533FC1F"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065BE903"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72520C07" w14:textId="77777777" w:rsidTr="00E53D7B">
        <w:trPr>
          <w:jc w:val="center"/>
        </w:trPr>
        <w:tc>
          <w:tcPr>
            <w:tcW w:w="4876" w:type="dxa"/>
            <w:hideMark/>
          </w:tcPr>
          <w:p w14:paraId="138B420A" w14:textId="77777777" w:rsidR="0058365F" w:rsidRPr="00391F7A" w:rsidRDefault="0058365F" w:rsidP="00E53D7B">
            <w:pPr>
              <w:pStyle w:val="Normal6"/>
              <w:rPr>
                <w:lang w:val="es-ES_tradnl"/>
              </w:rPr>
            </w:pPr>
            <w:r w:rsidRPr="00391F7A">
              <w:rPr>
                <w:lang w:val="es-ES_tradnl"/>
              </w:rPr>
              <w:t>(13)</w:t>
            </w:r>
            <w:r w:rsidRPr="00391F7A">
              <w:rPr>
                <w:lang w:val="es-ES_tradnl"/>
              </w:rPr>
              <w:tab/>
              <w:t>El carácter rápidamente cambiante de algunas características de la población y de la vivienda, en particular en relación con los fenómenos demográficos y migratorios, y la consiguiente necesidad de una orientación y adaptación rápidas de las políticas hacen necesario que las estadísticas estén disponibles oportunamente poco después del período de referencia. Por lo tanto, debe avanzarse de forma tangible en la periodicidad y la actualidad de las estadísticas.</w:t>
            </w:r>
          </w:p>
        </w:tc>
        <w:tc>
          <w:tcPr>
            <w:tcW w:w="4876" w:type="dxa"/>
            <w:hideMark/>
          </w:tcPr>
          <w:p w14:paraId="607136D9" w14:textId="77777777" w:rsidR="0058365F" w:rsidRPr="00391F7A" w:rsidRDefault="0058365F" w:rsidP="00E53D7B">
            <w:pPr>
              <w:pStyle w:val="Normal6"/>
              <w:rPr>
                <w:szCs w:val="24"/>
                <w:lang w:val="es-ES_tradnl"/>
              </w:rPr>
            </w:pPr>
            <w:r w:rsidRPr="00391F7A">
              <w:rPr>
                <w:lang w:val="es-ES_tradnl"/>
              </w:rPr>
              <w:t>(13)</w:t>
            </w:r>
            <w:r w:rsidRPr="00391F7A">
              <w:rPr>
                <w:lang w:val="es-ES_tradnl"/>
              </w:rPr>
              <w:tab/>
              <w:t xml:space="preserve">El carácter rápidamente cambiante de algunas características de la población y de la vivienda, en particular en relación con los fenómenos demográficos y migratorios, y la consiguiente necesidad de una orientación y adaptación rápidas de las políticas hacen necesario que las estadísticas estén disponibles oportunamente poco después del período de referencia. Por lo tanto, debe avanzarse de forma tangible en la periodicidad y la actualidad de las estadísticas. </w:t>
            </w:r>
            <w:r w:rsidRPr="00391F7A">
              <w:rPr>
                <w:b/>
                <w:i/>
                <w:lang w:val="es-ES_tradnl"/>
              </w:rPr>
              <w:t>Para ello, los Estados miembros deben proporcionar los recursos adecuados a sus institutos nacionales de estadística.</w:t>
            </w:r>
          </w:p>
        </w:tc>
      </w:tr>
    </w:tbl>
    <w:p w14:paraId="50A469A5"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4E75B795" w14:textId="77777777" w:rsidR="0058365F" w:rsidRPr="00391F7A" w:rsidRDefault="0058365F" w:rsidP="0058365F">
      <w:r w:rsidRPr="008C130B">
        <w:rPr>
          <w:rStyle w:val="HideTWBExt"/>
        </w:rPr>
        <w:t>&lt;/Amend&gt;</w:t>
      </w:r>
    </w:p>
    <w:p w14:paraId="797E7BDE"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48</w:t>
      </w:r>
      <w:r w:rsidRPr="008C130B">
        <w:rPr>
          <w:rStyle w:val="HideTWBExt"/>
          <w:b w:val="0"/>
          <w:lang w:val="es-ES_tradnl"/>
        </w:rPr>
        <w:t>&lt;/NumAm&gt;</w:t>
      </w:r>
    </w:p>
    <w:p w14:paraId="0462E47F" w14:textId="77777777" w:rsidR="0058365F" w:rsidRPr="00391F7A" w:rsidRDefault="0058365F" w:rsidP="0058365F">
      <w:pPr>
        <w:pStyle w:val="NormalBold"/>
      </w:pPr>
      <w:r w:rsidRPr="008C130B">
        <w:rPr>
          <w:rStyle w:val="HideTWBExt"/>
          <w:b w:val="0"/>
        </w:rPr>
        <w:t>&lt;RepeatBlock-By&gt;&lt;Members&gt;</w:t>
      </w:r>
      <w:r w:rsidRPr="00391F7A">
        <w:t>Sara Skyttedal</w:t>
      </w:r>
      <w:r w:rsidRPr="008C130B">
        <w:rPr>
          <w:rStyle w:val="HideTWBExt"/>
          <w:b w:val="0"/>
        </w:rPr>
        <w:t>&lt;/Members&gt;</w:t>
      </w:r>
    </w:p>
    <w:p w14:paraId="60E47E87" w14:textId="77777777" w:rsidR="0058365F" w:rsidRPr="00391F7A" w:rsidRDefault="0058365F" w:rsidP="0058365F">
      <w:r w:rsidRPr="008C130B">
        <w:rPr>
          <w:rStyle w:val="HideTWBExt"/>
        </w:rPr>
        <w:t>&lt;/RepeatBlock-By&gt;</w:t>
      </w:r>
    </w:p>
    <w:p w14:paraId="38D6E932"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27BCE913" w14:textId="77777777" w:rsidR="0058365F" w:rsidRPr="00391F7A" w:rsidRDefault="0058365F" w:rsidP="0058365F">
      <w:pPr>
        <w:pStyle w:val="NormalBold"/>
      </w:pPr>
      <w:r w:rsidRPr="008C130B">
        <w:rPr>
          <w:rStyle w:val="HideTWBExt"/>
          <w:b w:val="0"/>
        </w:rPr>
        <w:t>&lt;Article&gt;</w:t>
      </w:r>
      <w:r w:rsidRPr="00391F7A">
        <w:t>Considerando 13</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4395E8BE" w14:textId="77777777" w:rsidTr="00E53D7B">
        <w:trPr>
          <w:jc w:val="center"/>
        </w:trPr>
        <w:tc>
          <w:tcPr>
            <w:tcW w:w="9752" w:type="dxa"/>
            <w:gridSpan w:val="2"/>
          </w:tcPr>
          <w:p w14:paraId="15464370" w14:textId="77777777" w:rsidR="0058365F" w:rsidRPr="00391F7A" w:rsidRDefault="0058365F" w:rsidP="00E53D7B">
            <w:pPr>
              <w:keepNext/>
            </w:pPr>
          </w:p>
        </w:tc>
      </w:tr>
      <w:tr w:rsidR="0058365F" w:rsidRPr="00391F7A" w14:paraId="6E8B65D1" w14:textId="77777777" w:rsidTr="00E53D7B">
        <w:trPr>
          <w:jc w:val="center"/>
        </w:trPr>
        <w:tc>
          <w:tcPr>
            <w:tcW w:w="4876" w:type="dxa"/>
            <w:hideMark/>
          </w:tcPr>
          <w:p w14:paraId="690E9EAE"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70EA7B5C"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2533D3C7" w14:textId="77777777" w:rsidTr="00E53D7B">
        <w:trPr>
          <w:jc w:val="center"/>
        </w:trPr>
        <w:tc>
          <w:tcPr>
            <w:tcW w:w="4876" w:type="dxa"/>
            <w:hideMark/>
          </w:tcPr>
          <w:p w14:paraId="74CDE441" w14:textId="77777777" w:rsidR="0058365F" w:rsidRPr="00391F7A" w:rsidRDefault="0058365F" w:rsidP="00E53D7B">
            <w:pPr>
              <w:pStyle w:val="Normal6"/>
              <w:rPr>
                <w:lang w:val="es-ES_tradnl"/>
              </w:rPr>
            </w:pPr>
            <w:r w:rsidRPr="00391F7A">
              <w:rPr>
                <w:lang w:val="es-ES_tradnl"/>
              </w:rPr>
              <w:t>(13)</w:t>
            </w:r>
            <w:r w:rsidRPr="00391F7A">
              <w:rPr>
                <w:lang w:val="es-ES_tradnl"/>
              </w:rPr>
              <w:tab/>
              <w:t>El carácter rápidamente cambiante de algunas características de la población y de la vivienda, en particular en relación con los fenómenos demográficos y migratorios, y la consiguiente necesidad de una orientación y adaptación rápidas de las políticas hacen necesario que las estadísticas estén disponibles oportunamente poco después del período de referencia. Por lo tanto, debe avanzarse de forma tangible en la periodicidad y la actualidad de las estadísticas.</w:t>
            </w:r>
          </w:p>
        </w:tc>
        <w:tc>
          <w:tcPr>
            <w:tcW w:w="4876" w:type="dxa"/>
            <w:hideMark/>
          </w:tcPr>
          <w:p w14:paraId="19BA9005" w14:textId="77777777" w:rsidR="0058365F" w:rsidRPr="00391F7A" w:rsidRDefault="0058365F" w:rsidP="00E53D7B">
            <w:pPr>
              <w:pStyle w:val="Normal6"/>
              <w:rPr>
                <w:szCs w:val="24"/>
                <w:lang w:val="es-ES_tradnl"/>
              </w:rPr>
            </w:pPr>
            <w:r w:rsidRPr="00391F7A">
              <w:rPr>
                <w:lang w:val="es-ES_tradnl"/>
              </w:rPr>
              <w:t>(13)</w:t>
            </w:r>
            <w:r w:rsidRPr="00391F7A">
              <w:rPr>
                <w:lang w:val="es-ES_tradnl"/>
              </w:rPr>
              <w:tab/>
              <w:t>El carácter rápidamente cambiante de algunas características de la población y de la vivienda, en particular en relación con los fenómenos demográficos y migratorios, y la consiguiente necesidad de una orientación y adaptación rápidas de las políticas hacen necesario que las estadísticas estén disponibles oportunamente poco después del período de referencia. Por lo tanto, debe avanzarse de forma tangible en la periodicidad y la actualidad de las estadísticas</w:t>
            </w:r>
            <w:r w:rsidRPr="00391F7A">
              <w:rPr>
                <w:b/>
                <w:i/>
                <w:lang w:val="es-ES_tradnl"/>
              </w:rPr>
              <w:t>, cuando sea posible, mediante el uso de datos y registros administrativos</w:t>
            </w:r>
            <w:r w:rsidRPr="00391F7A">
              <w:rPr>
                <w:lang w:val="es-ES_tradnl"/>
              </w:rPr>
              <w:t>.</w:t>
            </w:r>
          </w:p>
        </w:tc>
      </w:tr>
    </w:tbl>
    <w:p w14:paraId="50504977"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331F41B5" w14:textId="77777777" w:rsidR="0058365F" w:rsidRPr="00391F7A" w:rsidRDefault="0058365F" w:rsidP="0058365F">
      <w:r w:rsidRPr="008C130B">
        <w:rPr>
          <w:rStyle w:val="HideTWBExt"/>
        </w:rPr>
        <w:t>&lt;/Amend&gt;</w:t>
      </w:r>
    </w:p>
    <w:p w14:paraId="272F3F24"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49</w:t>
      </w:r>
      <w:r w:rsidRPr="008C130B">
        <w:rPr>
          <w:rStyle w:val="HideTWBExt"/>
          <w:b w:val="0"/>
          <w:lang w:val="es-ES_tradnl"/>
        </w:rPr>
        <w:t>&lt;/NumAm&gt;</w:t>
      </w:r>
    </w:p>
    <w:p w14:paraId="5A961DCB" w14:textId="77777777" w:rsidR="0058365F" w:rsidRPr="00391F7A" w:rsidRDefault="0058365F" w:rsidP="0058365F">
      <w:pPr>
        <w:pStyle w:val="NormalBold"/>
      </w:pPr>
      <w:r w:rsidRPr="008C130B">
        <w:rPr>
          <w:rStyle w:val="HideTWBExt"/>
          <w:b w:val="0"/>
        </w:rPr>
        <w:t>&lt;RepeatBlock-By&gt;&lt;Members&gt;</w:t>
      </w:r>
      <w:r w:rsidRPr="00391F7A">
        <w:t>Lívia Járóka</w:t>
      </w:r>
      <w:r w:rsidRPr="008C130B">
        <w:rPr>
          <w:rStyle w:val="HideTWBExt"/>
          <w:b w:val="0"/>
        </w:rPr>
        <w:t>&lt;/Members&gt;</w:t>
      </w:r>
    </w:p>
    <w:p w14:paraId="4C01ED28" w14:textId="77777777" w:rsidR="0058365F" w:rsidRPr="00391F7A" w:rsidRDefault="0058365F" w:rsidP="0058365F">
      <w:r w:rsidRPr="008C130B">
        <w:rPr>
          <w:rStyle w:val="HideTWBExt"/>
        </w:rPr>
        <w:t>&lt;/RepeatBlock-By&gt;</w:t>
      </w:r>
    </w:p>
    <w:p w14:paraId="00F3ED67"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28E7420A" w14:textId="77777777" w:rsidR="0058365F" w:rsidRPr="00391F7A" w:rsidRDefault="0058365F" w:rsidP="0058365F">
      <w:pPr>
        <w:pStyle w:val="NormalBold"/>
      </w:pPr>
      <w:r w:rsidRPr="008C130B">
        <w:rPr>
          <w:rStyle w:val="HideTWBExt"/>
          <w:b w:val="0"/>
        </w:rPr>
        <w:t>&lt;Article&gt;</w:t>
      </w:r>
      <w:r w:rsidRPr="00391F7A">
        <w:t>Considerando 13</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26039B36" w14:textId="77777777" w:rsidTr="00E53D7B">
        <w:trPr>
          <w:jc w:val="center"/>
        </w:trPr>
        <w:tc>
          <w:tcPr>
            <w:tcW w:w="9752" w:type="dxa"/>
            <w:gridSpan w:val="2"/>
          </w:tcPr>
          <w:p w14:paraId="4ADD4742" w14:textId="77777777" w:rsidR="0058365F" w:rsidRPr="00391F7A" w:rsidRDefault="0058365F" w:rsidP="00E53D7B">
            <w:pPr>
              <w:keepNext/>
            </w:pPr>
          </w:p>
        </w:tc>
      </w:tr>
      <w:tr w:rsidR="0058365F" w:rsidRPr="00391F7A" w14:paraId="08374E7C" w14:textId="77777777" w:rsidTr="00E53D7B">
        <w:trPr>
          <w:jc w:val="center"/>
        </w:trPr>
        <w:tc>
          <w:tcPr>
            <w:tcW w:w="4876" w:type="dxa"/>
            <w:hideMark/>
          </w:tcPr>
          <w:p w14:paraId="73663BE2"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34144211"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11CFEC3C" w14:textId="77777777" w:rsidTr="00E53D7B">
        <w:trPr>
          <w:jc w:val="center"/>
        </w:trPr>
        <w:tc>
          <w:tcPr>
            <w:tcW w:w="4876" w:type="dxa"/>
            <w:hideMark/>
          </w:tcPr>
          <w:p w14:paraId="4CCAA963" w14:textId="77777777" w:rsidR="0058365F" w:rsidRPr="00391F7A" w:rsidRDefault="0058365F" w:rsidP="00E53D7B">
            <w:pPr>
              <w:pStyle w:val="Normal6"/>
              <w:rPr>
                <w:lang w:val="es-ES_tradnl"/>
              </w:rPr>
            </w:pPr>
            <w:r w:rsidRPr="00391F7A">
              <w:rPr>
                <w:lang w:val="es-ES_tradnl"/>
              </w:rPr>
              <w:t>(13)</w:t>
            </w:r>
            <w:r w:rsidRPr="00391F7A">
              <w:rPr>
                <w:lang w:val="es-ES_tradnl"/>
              </w:rPr>
              <w:tab/>
              <w:t>El carácter rápidamente cambiante de algunas características de la población y de la vivienda, en particular en relación con los fenómenos demográficos y migratorios, y la consiguiente necesidad de una orientación y adaptación rápidas de las políticas hacen necesario que las estadísticas estén disponibles oportunamente poco después del período de referencia. Por lo tanto, debe avanzarse de forma tangible en la periodicidad y la actualidad de las estadísticas.</w:t>
            </w:r>
          </w:p>
        </w:tc>
        <w:tc>
          <w:tcPr>
            <w:tcW w:w="4876" w:type="dxa"/>
            <w:hideMark/>
          </w:tcPr>
          <w:p w14:paraId="15D1199A" w14:textId="77777777" w:rsidR="0058365F" w:rsidRPr="00391F7A" w:rsidRDefault="0058365F" w:rsidP="00E53D7B">
            <w:pPr>
              <w:pStyle w:val="Normal6"/>
              <w:rPr>
                <w:szCs w:val="24"/>
                <w:lang w:val="es-ES_tradnl"/>
              </w:rPr>
            </w:pPr>
            <w:r w:rsidRPr="00391F7A">
              <w:rPr>
                <w:lang w:val="es-ES_tradnl"/>
              </w:rPr>
              <w:t>(13)</w:t>
            </w:r>
            <w:r w:rsidRPr="00391F7A">
              <w:rPr>
                <w:lang w:val="es-ES_tradnl"/>
              </w:rPr>
              <w:tab/>
              <w:t xml:space="preserve">El carácter rápidamente cambiante de algunas características de la población y de la vivienda, en particular en relación con los fenómenos demográficos y migratorios </w:t>
            </w:r>
            <w:r w:rsidRPr="00391F7A">
              <w:rPr>
                <w:b/>
                <w:i/>
                <w:lang w:val="es-ES_tradnl"/>
              </w:rPr>
              <w:t>(dentro y fuera de los Estados miembros o la movilización)</w:t>
            </w:r>
            <w:r w:rsidRPr="00391F7A">
              <w:rPr>
                <w:lang w:val="es-ES_tradnl"/>
              </w:rPr>
              <w:t>, y la consiguiente necesidad de una orientación y adaptación rápidas de las políticas hacen necesario que las estadísticas estén disponibles oportunamente poco después del período de referencia. Por lo tanto, debe avanzarse de forma tangible en la periodicidad y la actualidad de las estadísticas.</w:t>
            </w:r>
          </w:p>
        </w:tc>
      </w:tr>
    </w:tbl>
    <w:p w14:paraId="70A6719E"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{HU}</w:t>
      </w:r>
      <w:r w:rsidRPr="00391F7A">
        <w:rPr>
          <w:noProof w:val="0"/>
          <w:lang w:val="es-ES_tradnl"/>
        </w:rPr>
        <w:t>hu</w:t>
      </w:r>
      <w:r w:rsidRPr="008C130B">
        <w:rPr>
          <w:rStyle w:val="HideTWBExt"/>
          <w:lang w:val="es-ES_tradnl"/>
        </w:rPr>
        <w:t>&lt;/Original&gt;</w:t>
      </w:r>
    </w:p>
    <w:p w14:paraId="3C61A09A" w14:textId="77777777" w:rsidR="0058365F" w:rsidRPr="00391F7A" w:rsidRDefault="0058365F" w:rsidP="0058365F">
      <w:r w:rsidRPr="008C130B">
        <w:rPr>
          <w:rStyle w:val="HideTWBExt"/>
        </w:rPr>
        <w:t>&lt;/Amend&gt;</w:t>
      </w:r>
    </w:p>
    <w:p w14:paraId="6678D32D"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50</w:t>
      </w:r>
      <w:r w:rsidRPr="008C130B">
        <w:rPr>
          <w:rStyle w:val="HideTWBExt"/>
          <w:b w:val="0"/>
          <w:lang w:val="es-ES_tradnl"/>
        </w:rPr>
        <w:t>&lt;/NumAm&gt;</w:t>
      </w:r>
    </w:p>
    <w:p w14:paraId="444A428F"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6FE84049" w14:textId="77777777" w:rsidR="0058365F" w:rsidRPr="00391F7A" w:rsidRDefault="0058365F" w:rsidP="0058365F">
      <w:r w:rsidRPr="008C130B">
        <w:rPr>
          <w:rStyle w:val="HideTWBExt"/>
        </w:rPr>
        <w:t>&lt;/RepeatBlock-By&gt;</w:t>
      </w:r>
    </w:p>
    <w:p w14:paraId="3BF736A4"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15F810D1" w14:textId="77777777" w:rsidR="0058365F" w:rsidRPr="00391F7A" w:rsidRDefault="0058365F" w:rsidP="0058365F">
      <w:pPr>
        <w:pStyle w:val="NormalBold"/>
      </w:pPr>
      <w:r w:rsidRPr="008C130B">
        <w:rPr>
          <w:rStyle w:val="HideTWBExt"/>
          <w:b w:val="0"/>
        </w:rPr>
        <w:t>&lt;Article&gt;</w:t>
      </w:r>
      <w:r w:rsidRPr="00391F7A">
        <w:t>Considerando 13</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55A64B03" w14:textId="77777777" w:rsidTr="00E53D7B">
        <w:trPr>
          <w:jc w:val="center"/>
        </w:trPr>
        <w:tc>
          <w:tcPr>
            <w:tcW w:w="9752" w:type="dxa"/>
            <w:gridSpan w:val="2"/>
          </w:tcPr>
          <w:p w14:paraId="68A9D03B" w14:textId="77777777" w:rsidR="0058365F" w:rsidRPr="00391F7A" w:rsidRDefault="0058365F" w:rsidP="00E53D7B">
            <w:pPr>
              <w:keepNext/>
            </w:pPr>
          </w:p>
        </w:tc>
      </w:tr>
      <w:tr w:rsidR="0058365F" w:rsidRPr="00391F7A" w14:paraId="26DDEC54" w14:textId="77777777" w:rsidTr="00E53D7B">
        <w:trPr>
          <w:jc w:val="center"/>
        </w:trPr>
        <w:tc>
          <w:tcPr>
            <w:tcW w:w="4876" w:type="dxa"/>
            <w:hideMark/>
          </w:tcPr>
          <w:p w14:paraId="67989B49"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648A409E"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4FFFDC29" w14:textId="77777777" w:rsidTr="00E53D7B">
        <w:trPr>
          <w:jc w:val="center"/>
        </w:trPr>
        <w:tc>
          <w:tcPr>
            <w:tcW w:w="4876" w:type="dxa"/>
            <w:hideMark/>
          </w:tcPr>
          <w:p w14:paraId="2AC020D1" w14:textId="77777777" w:rsidR="0058365F" w:rsidRPr="00391F7A" w:rsidRDefault="0058365F" w:rsidP="00E53D7B">
            <w:pPr>
              <w:pStyle w:val="Normal6"/>
              <w:rPr>
                <w:lang w:val="es-ES_tradnl"/>
              </w:rPr>
            </w:pPr>
            <w:r w:rsidRPr="00391F7A">
              <w:rPr>
                <w:lang w:val="es-ES_tradnl"/>
              </w:rPr>
              <w:t>(13)</w:t>
            </w:r>
            <w:r w:rsidRPr="00391F7A">
              <w:rPr>
                <w:lang w:val="es-ES_tradnl"/>
              </w:rPr>
              <w:tab/>
              <w:t>El carácter rápidamente cambiante de algunas características de la población y de la vivienda, en particular en relación con los fenómenos demográficos y migratorios, y la consiguiente necesidad de una orientación y adaptación rápidas de las políticas hacen necesario que las estadísticas estén disponibles oportunamente poco después del período de referencia. Por lo tanto, debe avanzarse de forma tangible en la periodicidad y la actualidad de las estadísticas.</w:t>
            </w:r>
          </w:p>
        </w:tc>
        <w:tc>
          <w:tcPr>
            <w:tcW w:w="4876" w:type="dxa"/>
            <w:hideMark/>
          </w:tcPr>
          <w:p w14:paraId="27B7C4A6" w14:textId="77777777" w:rsidR="0058365F" w:rsidRPr="00391F7A" w:rsidRDefault="0058365F" w:rsidP="00E53D7B">
            <w:pPr>
              <w:pStyle w:val="Normal6"/>
              <w:rPr>
                <w:szCs w:val="24"/>
                <w:lang w:val="es-ES_tradnl"/>
              </w:rPr>
            </w:pPr>
            <w:r w:rsidRPr="00391F7A">
              <w:rPr>
                <w:lang w:val="es-ES_tradnl"/>
              </w:rPr>
              <w:t>(13)</w:t>
            </w:r>
            <w:r w:rsidRPr="00391F7A">
              <w:rPr>
                <w:lang w:val="es-ES_tradnl"/>
              </w:rPr>
              <w:tab/>
              <w:t>El carácter rápidamente cambiante de algunas características de la población y de la vivienda, en particular en relación con los fenómenos demográficos</w:t>
            </w:r>
            <w:r w:rsidRPr="00391F7A">
              <w:rPr>
                <w:b/>
                <w:i/>
                <w:lang w:val="es-ES_tradnl"/>
              </w:rPr>
              <w:t>, socioeconómicos</w:t>
            </w:r>
            <w:r w:rsidRPr="00391F7A">
              <w:rPr>
                <w:lang w:val="es-ES_tradnl"/>
              </w:rPr>
              <w:t xml:space="preserve"> y migratorios, y la consiguiente necesidad de una orientación y adaptación rápidas de las políticas hacen necesario que las estadísticas estén disponibles oportunamente poco después del período de referencia. Por lo tanto, debe avanzarse de forma tangible en la periodicidad y la actualidad de las estadísticas.</w:t>
            </w:r>
          </w:p>
        </w:tc>
      </w:tr>
    </w:tbl>
    <w:p w14:paraId="25ADF227"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1D2F932B" w14:textId="77777777" w:rsidR="0058365F" w:rsidRPr="00391F7A" w:rsidRDefault="0058365F" w:rsidP="0058365F">
      <w:r w:rsidRPr="008C130B">
        <w:rPr>
          <w:rStyle w:val="HideTWBExt"/>
        </w:rPr>
        <w:t>&lt;/Amend&gt;</w:t>
      </w:r>
    </w:p>
    <w:p w14:paraId="4A7F333C"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51</w:t>
      </w:r>
      <w:r w:rsidRPr="008C130B">
        <w:rPr>
          <w:rStyle w:val="HideTWBExt"/>
          <w:b w:val="0"/>
          <w:lang w:val="es-ES_tradnl"/>
        </w:rPr>
        <w:t>&lt;/NumAm&gt;</w:t>
      </w:r>
    </w:p>
    <w:p w14:paraId="0CDD73D8" w14:textId="77777777" w:rsidR="0058365F" w:rsidRPr="00391F7A" w:rsidRDefault="0058365F" w:rsidP="0058365F">
      <w:pPr>
        <w:pStyle w:val="NormalBold"/>
      </w:pPr>
      <w:r w:rsidRPr="008C130B">
        <w:rPr>
          <w:rStyle w:val="HideTWBExt"/>
          <w:b w:val="0"/>
        </w:rPr>
        <w:t>&lt;RepeatBlock-By&gt;&lt;Members&gt;</w:t>
      </w:r>
      <w:r w:rsidRPr="00391F7A">
        <w:t>Lívia Járóka</w:t>
      </w:r>
      <w:r w:rsidRPr="008C130B">
        <w:rPr>
          <w:rStyle w:val="HideTWBExt"/>
          <w:b w:val="0"/>
        </w:rPr>
        <w:t>&lt;/Members&gt;</w:t>
      </w:r>
    </w:p>
    <w:p w14:paraId="26B1E04A" w14:textId="77777777" w:rsidR="0058365F" w:rsidRPr="00391F7A" w:rsidRDefault="0058365F" w:rsidP="0058365F">
      <w:r w:rsidRPr="008C130B">
        <w:rPr>
          <w:rStyle w:val="HideTWBExt"/>
        </w:rPr>
        <w:t>&lt;/RepeatBlock-By&gt;</w:t>
      </w:r>
    </w:p>
    <w:p w14:paraId="10F640EA"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225162A" w14:textId="77777777" w:rsidR="0058365F" w:rsidRPr="00391F7A" w:rsidRDefault="0058365F" w:rsidP="0058365F">
      <w:pPr>
        <w:pStyle w:val="NormalBold"/>
      </w:pPr>
      <w:r w:rsidRPr="008C130B">
        <w:rPr>
          <w:rStyle w:val="HideTWBExt"/>
          <w:b w:val="0"/>
        </w:rPr>
        <w:t>&lt;Article&gt;</w:t>
      </w:r>
      <w:r w:rsidRPr="00391F7A">
        <w:t>Considerando 13 bis (nuevo)</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16A23C6F" w14:textId="77777777" w:rsidTr="00E53D7B">
        <w:trPr>
          <w:jc w:val="center"/>
        </w:trPr>
        <w:tc>
          <w:tcPr>
            <w:tcW w:w="9752" w:type="dxa"/>
            <w:gridSpan w:val="2"/>
          </w:tcPr>
          <w:p w14:paraId="73D03C32" w14:textId="77777777" w:rsidR="0058365F" w:rsidRPr="00391F7A" w:rsidRDefault="0058365F" w:rsidP="00E53D7B">
            <w:pPr>
              <w:keepNext/>
            </w:pPr>
          </w:p>
        </w:tc>
      </w:tr>
      <w:tr w:rsidR="0058365F" w:rsidRPr="00391F7A" w14:paraId="4DC0439D" w14:textId="77777777" w:rsidTr="00E53D7B">
        <w:trPr>
          <w:jc w:val="center"/>
        </w:trPr>
        <w:tc>
          <w:tcPr>
            <w:tcW w:w="4876" w:type="dxa"/>
            <w:hideMark/>
          </w:tcPr>
          <w:p w14:paraId="68F521F3"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1F2446E3"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2441519B" w14:textId="77777777" w:rsidTr="00E53D7B">
        <w:trPr>
          <w:jc w:val="center"/>
        </w:trPr>
        <w:tc>
          <w:tcPr>
            <w:tcW w:w="4876" w:type="dxa"/>
          </w:tcPr>
          <w:p w14:paraId="63EEAD02" w14:textId="77777777" w:rsidR="0058365F" w:rsidRPr="00391F7A" w:rsidRDefault="0058365F" w:rsidP="00E53D7B">
            <w:pPr>
              <w:pStyle w:val="Normal6"/>
              <w:rPr>
                <w:lang w:val="es-ES_tradnl"/>
              </w:rPr>
            </w:pPr>
          </w:p>
        </w:tc>
        <w:tc>
          <w:tcPr>
            <w:tcW w:w="4876" w:type="dxa"/>
            <w:hideMark/>
          </w:tcPr>
          <w:p w14:paraId="567010CC" w14:textId="77777777" w:rsidR="0058365F" w:rsidRPr="00391F7A" w:rsidRDefault="0058365F" w:rsidP="00E53D7B">
            <w:pPr>
              <w:pStyle w:val="Normal6"/>
              <w:rPr>
                <w:szCs w:val="24"/>
                <w:lang w:val="es-ES_tradnl"/>
              </w:rPr>
            </w:pPr>
            <w:r w:rsidRPr="00391F7A">
              <w:rPr>
                <w:b/>
                <w:i/>
                <w:lang w:val="es-ES_tradnl"/>
              </w:rPr>
              <w:t>(13 bis)</w:t>
            </w:r>
            <w:r w:rsidRPr="00391F7A">
              <w:rPr>
                <w:b/>
                <w:i/>
                <w:lang w:val="es-ES_tradnl"/>
              </w:rPr>
              <w:tab/>
              <w:t>Las estadísticas de vivienda y los datos parciales de las encuestas de población deben reflejar de manera sistemática, a la luz de los objetivos definidos, los efectos de los diversos mecanismos sociales relacionados con la vivienda que permitan determinar la profundidad de las brechas entre poblaciones, sus relaciones causa-efecto, tales como las desigualdades que afectan principalmente a las minorías que viven en asentamientos segregados, las personas que viven en situación de pobreza y otros ciudadanos marginados y quienes viven en pueblos aislados, así como otros elementos que revelan desigualdades geológicas o de infraestructura y desigualdades en el acceso a la educación y al empleo, y dentro de ellas el impacto de las desigualdades en relación con las condiciones de vivienda.</w:t>
            </w:r>
          </w:p>
        </w:tc>
      </w:tr>
    </w:tbl>
    <w:p w14:paraId="78E46592"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{HU}</w:t>
      </w:r>
      <w:r w:rsidRPr="00391F7A">
        <w:rPr>
          <w:noProof w:val="0"/>
          <w:lang w:val="es-ES_tradnl"/>
        </w:rPr>
        <w:t>hu</w:t>
      </w:r>
      <w:r w:rsidRPr="008C130B">
        <w:rPr>
          <w:rStyle w:val="HideTWBExt"/>
          <w:lang w:val="es-ES_tradnl"/>
        </w:rPr>
        <w:t>&lt;/Original&gt;</w:t>
      </w:r>
    </w:p>
    <w:p w14:paraId="6D199011" w14:textId="77777777" w:rsidR="0058365F" w:rsidRPr="00391F7A" w:rsidRDefault="0058365F" w:rsidP="0058365F">
      <w:r w:rsidRPr="008C130B">
        <w:rPr>
          <w:rStyle w:val="HideTWBExt"/>
        </w:rPr>
        <w:t>&lt;/Amend&gt;</w:t>
      </w:r>
    </w:p>
    <w:p w14:paraId="48135E81"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52</w:t>
      </w:r>
      <w:r w:rsidRPr="008C130B">
        <w:rPr>
          <w:rStyle w:val="HideTWBExt"/>
          <w:b w:val="0"/>
          <w:lang w:val="es-ES_tradnl"/>
        </w:rPr>
        <w:t>&lt;/NumAm&gt;</w:t>
      </w:r>
    </w:p>
    <w:p w14:paraId="2A1D4F02" w14:textId="77777777" w:rsidR="0058365F" w:rsidRPr="00391F7A" w:rsidRDefault="0058365F" w:rsidP="0058365F">
      <w:pPr>
        <w:pStyle w:val="NormalBold"/>
      </w:pPr>
      <w:r w:rsidRPr="008C130B">
        <w:rPr>
          <w:rStyle w:val="HideTWBExt"/>
          <w:b w:val="0"/>
        </w:rPr>
        <w:t>&lt;RepeatBlock-By&gt;&lt;Members&gt;</w:t>
      </w:r>
      <w:r w:rsidRPr="00391F7A">
        <w:t>Lívia Járóka</w:t>
      </w:r>
      <w:r w:rsidRPr="008C130B">
        <w:rPr>
          <w:rStyle w:val="HideTWBExt"/>
          <w:b w:val="0"/>
        </w:rPr>
        <w:t>&lt;/Members&gt;</w:t>
      </w:r>
    </w:p>
    <w:p w14:paraId="416CD8E4" w14:textId="77777777" w:rsidR="0058365F" w:rsidRPr="00391F7A" w:rsidRDefault="0058365F" w:rsidP="0058365F">
      <w:r w:rsidRPr="008C130B">
        <w:rPr>
          <w:rStyle w:val="HideTWBExt"/>
        </w:rPr>
        <w:t>&lt;/RepeatBlock-By&gt;</w:t>
      </w:r>
    </w:p>
    <w:p w14:paraId="07C98284"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8A0B3B4" w14:textId="77777777" w:rsidR="0058365F" w:rsidRPr="00391F7A" w:rsidRDefault="0058365F" w:rsidP="0058365F">
      <w:pPr>
        <w:pStyle w:val="NormalBold"/>
      </w:pPr>
      <w:r w:rsidRPr="008C130B">
        <w:rPr>
          <w:rStyle w:val="HideTWBExt"/>
          <w:b w:val="0"/>
        </w:rPr>
        <w:t>&lt;Article&gt;</w:t>
      </w:r>
      <w:r w:rsidRPr="00391F7A">
        <w:t>Considerando 13 ter (nuevo)</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2CB3B2C2" w14:textId="77777777" w:rsidTr="00E53D7B">
        <w:trPr>
          <w:jc w:val="center"/>
        </w:trPr>
        <w:tc>
          <w:tcPr>
            <w:tcW w:w="9752" w:type="dxa"/>
            <w:gridSpan w:val="2"/>
          </w:tcPr>
          <w:p w14:paraId="281AF19C" w14:textId="77777777" w:rsidR="0058365F" w:rsidRPr="00391F7A" w:rsidRDefault="0058365F" w:rsidP="00E53D7B">
            <w:pPr>
              <w:keepNext/>
            </w:pPr>
          </w:p>
        </w:tc>
      </w:tr>
      <w:tr w:rsidR="0058365F" w:rsidRPr="00391F7A" w14:paraId="2CF4B0FE" w14:textId="77777777" w:rsidTr="00E53D7B">
        <w:trPr>
          <w:jc w:val="center"/>
        </w:trPr>
        <w:tc>
          <w:tcPr>
            <w:tcW w:w="4876" w:type="dxa"/>
            <w:hideMark/>
          </w:tcPr>
          <w:p w14:paraId="04DD8217"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40D45604"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79170940" w14:textId="77777777" w:rsidTr="00E53D7B">
        <w:trPr>
          <w:jc w:val="center"/>
        </w:trPr>
        <w:tc>
          <w:tcPr>
            <w:tcW w:w="4876" w:type="dxa"/>
          </w:tcPr>
          <w:p w14:paraId="4236DC6F" w14:textId="77777777" w:rsidR="0058365F" w:rsidRPr="00391F7A" w:rsidRDefault="0058365F" w:rsidP="00E53D7B">
            <w:pPr>
              <w:pStyle w:val="Normal6"/>
              <w:rPr>
                <w:lang w:val="es-ES_tradnl"/>
              </w:rPr>
            </w:pPr>
          </w:p>
        </w:tc>
        <w:tc>
          <w:tcPr>
            <w:tcW w:w="4876" w:type="dxa"/>
            <w:hideMark/>
          </w:tcPr>
          <w:p w14:paraId="4DB37833" w14:textId="77777777" w:rsidR="0058365F" w:rsidRPr="00391F7A" w:rsidRDefault="0058365F" w:rsidP="00E53D7B">
            <w:pPr>
              <w:pStyle w:val="Normal6"/>
              <w:rPr>
                <w:szCs w:val="24"/>
                <w:lang w:val="es-ES_tradnl"/>
              </w:rPr>
            </w:pPr>
            <w:r w:rsidRPr="00391F7A">
              <w:rPr>
                <w:b/>
                <w:i/>
                <w:lang w:val="es-ES_tradnl"/>
              </w:rPr>
              <w:t>(13 ter)</w:t>
            </w:r>
            <w:r w:rsidRPr="00391F7A">
              <w:rPr>
                <w:b/>
                <w:i/>
                <w:lang w:val="es-ES_tradnl"/>
              </w:rPr>
              <w:tab/>
              <w:t>Los recursos específicos asignados sobre la base de los resultados de las encuestas estadísticas sobre el uso de datos a las diversas carteras de políticas deben dirigirse a inversiones destinadas a compensar las desventajas geográficas, que persiguen los objetivos de energía ecológica y otros proyectos de infraestructura, como los encaminados a desarrollar la mejora digital, que mejoran la calidad de vida y vivienda en las regiones más desfavorecidas y en aquellas con múltiples desventajas, además de brindar oportunidades de libre circulación, que repercuten en la educación, la participación en el empleo y el acceso a los servicios de salud, además de la promoción de programas destinados a ayudar a los grupos sociales marginados a aproximarse al resto de población y así poder participar en la actividad económica.</w:t>
            </w:r>
          </w:p>
        </w:tc>
      </w:tr>
    </w:tbl>
    <w:p w14:paraId="03CADC75"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{HU}</w:t>
      </w:r>
      <w:r w:rsidRPr="00391F7A">
        <w:rPr>
          <w:noProof w:val="0"/>
          <w:lang w:val="es-ES_tradnl"/>
        </w:rPr>
        <w:t>hu</w:t>
      </w:r>
      <w:r w:rsidRPr="008C130B">
        <w:rPr>
          <w:rStyle w:val="HideTWBExt"/>
          <w:lang w:val="es-ES_tradnl"/>
        </w:rPr>
        <w:t>&lt;/Original&gt;</w:t>
      </w:r>
    </w:p>
    <w:p w14:paraId="18781FE4" w14:textId="77777777" w:rsidR="0058365F" w:rsidRPr="00391F7A" w:rsidRDefault="0058365F" w:rsidP="0058365F">
      <w:r w:rsidRPr="008C130B">
        <w:rPr>
          <w:rStyle w:val="HideTWBExt"/>
        </w:rPr>
        <w:t>&lt;/Amend&gt;</w:t>
      </w:r>
    </w:p>
    <w:p w14:paraId="7A35B92C"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53</w:t>
      </w:r>
      <w:r w:rsidRPr="008C130B">
        <w:rPr>
          <w:rStyle w:val="HideTWBExt"/>
          <w:b w:val="0"/>
          <w:lang w:val="es-ES_tradnl"/>
        </w:rPr>
        <w:t>&lt;/NumAm&gt;</w:t>
      </w:r>
    </w:p>
    <w:p w14:paraId="7A0DC1A5" w14:textId="77777777" w:rsidR="0058365F" w:rsidRPr="00391F7A" w:rsidRDefault="0058365F" w:rsidP="0058365F">
      <w:pPr>
        <w:pStyle w:val="NormalBold"/>
      </w:pPr>
      <w:r w:rsidRPr="008C130B">
        <w:rPr>
          <w:rStyle w:val="HideTWBExt"/>
          <w:b w:val="0"/>
        </w:rPr>
        <w:t>&lt;RepeatBlock-By&gt;&lt;Members&gt;</w:t>
      </w:r>
      <w:r w:rsidRPr="00391F7A">
        <w:t>Sara Skyttedal</w:t>
      </w:r>
      <w:r w:rsidRPr="008C130B">
        <w:rPr>
          <w:rStyle w:val="HideTWBExt"/>
          <w:b w:val="0"/>
        </w:rPr>
        <w:t>&lt;/Members&gt;</w:t>
      </w:r>
    </w:p>
    <w:p w14:paraId="7CCAD019" w14:textId="77777777" w:rsidR="0058365F" w:rsidRPr="00391F7A" w:rsidRDefault="0058365F" w:rsidP="0058365F">
      <w:r w:rsidRPr="008C130B">
        <w:rPr>
          <w:rStyle w:val="HideTWBExt"/>
        </w:rPr>
        <w:t>&lt;/RepeatBlock-By&gt;</w:t>
      </w:r>
    </w:p>
    <w:p w14:paraId="0B9E4459"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1B0C826" w14:textId="77777777" w:rsidR="0058365F" w:rsidRPr="00391F7A" w:rsidRDefault="0058365F" w:rsidP="0058365F">
      <w:pPr>
        <w:pStyle w:val="NormalBold"/>
      </w:pPr>
      <w:r w:rsidRPr="008C130B">
        <w:rPr>
          <w:rStyle w:val="HideTWBExt"/>
          <w:b w:val="0"/>
        </w:rPr>
        <w:t>&lt;Article&gt;</w:t>
      </w:r>
      <w:r w:rsidRPr="00391F7A">
        <w:t>Considerando 17</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10217C51" w14:textId="77777777" w:rsidTr="00E53D7B">
        <w:trPr>
          <w:jc w:val="center"/>
        </w:trPr>
        <w:tc>
          <w:tcPr>
            <w:tcW w:w="9752" w:type="dxa"/>
            <w:gridSpan w:val="2"/>
          </w:tcPr>
          <w:p w14:paraId="05FB2E07" w14:textId="77777777" w:rsidR="0058365F" w:rsidRPr="00391F7A" w:rsidRDefault="0058365F" w:rsidP="00E53D7B">
            <w:pPr>
              <w:keepNext/>
            </w:pPr>
          </w:p>
        </w:tc>
      </w:tr>
      <w:tr w:rsidR="0058365F" w:rsidRPr="00391F7A" w14:paraId="6231C2CE" w14:textId="77777777" w:rsidTr="00E53D7B">
        <w:trPr>
          <w:jc w:val="center"/>
        </w:trPr>
        <w:tc>
          <w:tcPr>
            <w:tcW w:w="4876" w:type="dxa"/>
            <w:hideMark/>
          </w:tcPr>
          <w:p w14:paraId="6FAAE49F"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0A11A69E"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21AFFBEA" w14:textId="77777777" w:rsidTr="00E53D7B">
        <w:trPr>
          <w:jc w:val="center"/>
        </w:trPr>
        <w:tc>
          <w:tcPr>
            <w:tcW w:w="4876" w:type="dxa"/>
            <w:hideMark/>
          </w:tcPr>
          <w:p w14:paraId="2A0B36A6" w14:textId="77777777" w:rsidR="0058365F" w:rsidRPr="00391F7A" w:rsidRDefault="0058365F" w:rsidP="00E53D7B">
            <w:pPr>
              <w:pStyle w:val="Normal6"/>
              <w:rPr>
                <w:lang w:val="es-ES_tradnl"/>
              </w:rPr>
            </w:pPr>
            <w:r w:rsidRPr="00391F7A">
              <w:rPr>
                <w:lang w:val="es-ES_tradnl"/>
              </w:rPr>
              <w:t>(17)</w:t>
            </w:r>
            <w:r w:rsidRPr="00391F7A">
              <w:rPr>
                <w:lang w:val="es-ES_tradnl"/>
              </w:rPr>
              <w:tab/>
              <w:t xml:space="preserve">Debe actualizarse el marco jurídico actual para las estadísticas europeas sobre población y vivienda para garantizar que los procesos estadísticos actualmente independientes se integren de forma adecuada en un marco común que permita al SEE responder eficazmente a las nuevas necesidades de información de la Unión y fomentar las innovaciones estadísticas. La producción estadística debe </w:t>
            </w:r>
            <w:r w:rsidRPr="00391F7A">
              <w:rPr>
                <w:b/>
                <w:i/>
                <w:lang w:val="es-ES_tradnl"/>
              </w:rPr>
              <w:t>mejorar</w:t>
            </w:r>
            <w:r w:rsidRPr="00391F7A">
              <w:rPr>
                <w:lang w:val="es-ES_tradnl"/>
              </w:rPr>
              <w:t xml:space="preserve"> para seguir siendo pertinente ante los actuales cambios demográficos, migratorios, sociales y económicos.</w:t>
            </w:r>
          </w:p>
        </w:tc>
        <w:tc>
          <w:tcPr>
            <w:tcW w:w="4876" w:type="dxa"/>
            <w:hideMark/>
          </w:tcPr>
          <w:p w14:paraId="0B3C41AB" w14:textId="77777777" w:rsidR="0058365F" w:rsidRPr="00391F7A" w:rsidRDefault="0058365F" w:rsidP="00E53D7B">
            <w:pPr>
              <w:pStyle w:val="Normal6"/>
              <w:rPr>
                <w:szCs w:val="24"/>
                <w:lang w:val="es-ES_tradnl"/>
              </w:rPr>
            </w:pPr>
            <w:r w:rsidRPr="00391F7A">
              <w:rPr>
                <w:lang w:val="es-ES_tradnl"/>
              </w:rPr>
              <w:t>(17)</w:t>
            </w:r>
            <w:r w:rsidRPr="00391F7A">
              <w:rPr>
                <w:lang w:val="es-ES_tradnl"/>
              </w:rPr>
              <w:tab/>
              <w:t xml:space="preserve">Debe actualizarse el marco jurídico actual para las estadísticas europeas sobre población y vivienda para garantizar que los procesos estadísticos actualmente independientes se integren de forma adecuada en un marco común que permita al SEE responder eficazmente a las nuevas necesidades de información de la Unión y fomentar las innovaciones estadísticas. La producción estadística debe </w:t>
            </w:r>
            <w:r w:rsidRPr="00391F7A">
              <w:rPr>
                <w:b/>
                <w:i/>
                <w:lang w:val="es-ES_tradnl"/>
              </w:rPr>
              <w:t>mejorarse</w:t>
            </w:r>
            <w:r w:rsidRPr="00391F7A">
              <w:rPr>
                <w:lang w:val="es-ES_tradnl"/>
              </w:rPr>
              <w:t xml:space="preserve"> para seguir siendo pertinente ante los actuales cambios demográficos, migratorios, sociales y económicos</w:t>
            </w:r>
            <w:r w:rsidRPr="00391F7A">
              <w:rPr>
                <w:b/>
                <w:i/>
                <w:lang w:val="es-ES_tradnl"/>
              </w:rPr>
              <w:t>, y para contribuir de la mejor manera a la elaboración de políticas y la toma de decisiones</w:t>
            </w:r>
            <w:r w:rsidRPr="00391F7A">
              <w:rPr>
                <w:lang w:val="es-ES_tradnl"/>
              </w:rPr>
              <w:t>.</w:t>
            </w:r>
          </w:p>
        </w:tc>
      </w:tr>
    </w:tbl>
    <w:p w14:paraId="775FFBB9"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3848DF7E" w14:textId="77777777" w:rsidR="0058365F" w:rsidRPr="00391F7A" w:rsidRDefault="0058365F" w:rsidP="0058365F">
      <w:r w:rsidRPr="008C130B">
        <w:rPr>
          <w:rStyle w:val="HideTWBExt"/>
        </w:rPr>
        <w:t>&lt;/Amend&gt;</w:t>
      </w:r>
    </w:p>
    <w:p w14:paraId="10EADEEF"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54</w:t>
      </w:r>
      <w:r w:rsidRPr="008C130B">
        <w:rPr>
          <w:rStyle w:val="HideTWBExt"/>
          <w:b w:val="0"/>
          <w:lang w:val="es-ES_tradnl"/>
        </w:rPr>
        <w:t>&lt;/NumAm&gt;</w:t>
      </w:r>
    </w:p>
    <w:p w14:paraId="1D772F06" w14:textId="77777777" w:rsidR="0058365F" w:rsidRPr="00391F7A" w:rsidRDefault="0058365F" w:rsidP="0058365F">
      <w:pPr>
        <w:pStyle w:val="NormalBold"/>
      </w:pPr>
      <w:r w:rsidRPr="008C130B">
        <w:rPr>
          <w:rStyle w:val="HideTWBExt"/>
          <w:b w:val="0"/>
        </w:rPr>
        <w:t>&lt;RepeatBlock-By&gt;&lt;Members&gt;</w:t>
      </w:r>
      <w:r w:rsidRPr="00391F7A">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8C130B">
        <w:rPr>
          <w:rStyle w:val="HideTWBExt"/>
          <w:b w:val="0"/>
        </w:rPr>
        <w:t>&lt;/Members&gt;</w:t>
      </w:r>
    </w:p>
    <w:p w14:paraId="0053B580" w14:textId="77777777" w:rsidR="0058365F" w:rsidRPr="00391F7A" w:rsidRDefault="0058365F" w:rsidP="0058365F">
      <w:r w:rsidRPr="008C130B">
        <w:rPr>
          <w:rStyle w:val="HideTWBExt"/>
        </w:rPr>
        <w:t>&lt;/RepeatBlock-By&gt;</w:t>
      </w:r>
    </w:p>
    <w:p w14:paraId="2666AB72"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4BCBF3E1" w14:textId="77777777" w:rsidR="0058365F" w:rsidRPr="00391F7A" w:rsidRDefault="0058365F" w:rsidP="0058365F">
      <w:pPr>
        <w:pStyle w:val="NormalBold"/>
      </w:pPr>
      <w:r w:rsidRPr="008C130B">
        <w:rPr>
          <w:rStyle w:val="HideTWBExt"/>
          <w:b w:val="0"/>
        </w:rPr>
        <w:t>&lt;Article&gt;</w:t>
      </w:r>
      <w:r w:rsidRPr="00391F7A">
        <w:t>Considerando 17</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48670891" w14:textId="77777777" w:rsidTr="00E53D7B">
        <w:trPr>
          <w:jc w:val="center"/>
        </w:trPr>
        <w:tc>
          <w:tcPr>
            <w:tcW w:w="9752" w:type="dxa"/>
            <w:gridSpan w:val="2"/>
          </w:tcPr>
          <w:p w14:paraId="6A57E131" w14:textId="77777777" w:rsidR="0058365F" w:rsidRPr="00391F7A" w:rsidRDefault="0058365F" w:rsidP="00E53D7B">
            <w:pPr>
              <w:keepNext/>
            </w:pPr>
          </w:p>
        </w:tc>
      </w:tr>
      <w:tr w:rsidR="0058365F" w:rsidRPr="00391F7A" w14:paraId="00F06AF7" w14:textId="77777777" w:rsidTr="00E53D7B">
        <w:trPr>
          <w:jc w:val="center"/>
        </w:trPr>
        <w:tc>
          <w:tcPr>
            <w:tcW w:w="4876" w:type="dxa"/>
            <w:hideMark/>
          </w:tcPr>
          <w:p w14:paraId="33C06E81"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785C1DCE"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41922AFD" w14:textId="77777777" w:rsidTr="00E53D7B">
        <w:trPr>
          <w:jc w:val="center"/>
        </w:trPr>
        <w:tc>
          <w:tcPr>
            <w:tcW w:w="4876" w:type="dxa"/>
            <w:hideMark/>
          </w:tcPr>
          <w:p w14:paraId="2244346A" w14:textId="77777777" w:rsidR="0058365F" w:rsidRPr="00391F7A" w:rsidRDefault="0058365F" w:rsidP="00E53D7B">
            <w:pPr>
              <w:pStyle w:val="Normal6"/>
              <w:rPr>
                <w:lang w:val="es-ES_tradnl"/>
              </w:rPr>
            </w:pPr>
            <w:r w:rsidRPr="00391F7A">
              <w:rPr>
                <w:lang w:val="es-ES_tradnl"/>
              </w:rPr>
              <w:t>(17)</w:t>
            </w:r>
            <w:r w:rsidRPr="00391F7A">
              <w:rPr>
                <w:lang w:val="es-ES_tradnl"/>
              </w:rPr>
              <w:tab/>
              <w:t>Debe actualizarse el marco jurídico actual para las estadísticas europeas sobre población y vivienda para garantizar que los procesos estadísticos actualmente independientes se integren de forma adecuada en un marco común que permita al SEE responder eficazmente a las nuevas necesidades de información de la Unión y fomentar las innovaciones estadísticas. La producción estadística debe mejorar para seguir siendo pertinente ante los actuales cambios demográficos, migratorios, sociales y económicos.</w:t>
            </w:r>
          </w:p>
        </w:tc>
        <w:tc>
          <w:tcPr>
            <w:tcW w:w="4876" w:type="dxa"/>
            <w:hideMark/>
          </w:tcPr>
          <w:p w14:paraId="2D9B8035" w14:textId="77777777" w:rsidR="0058365F" w:rsidRPr="00391F7A" w:rsidRDefault="0058365F" w:rsidP="00E53D7B">
            <w:pPr>
              <w:pStyle w:val="Normal6"/>
              <w:rPr>
                <w:szCs w:val="24"/>
                <w:lang w:val="es-ES_tradnl"/>
              </w:rPr>
            </w:pPr>
            <w:r w:rsidRPr="00391F7A">
              <w:rPr>
                <w:lang w:val="es-ES_tradnl"/>
              </w:rPr>
              <w:t>(17)</w:t>
            </w:r>
            <w:r w:rsidRPr="00391F7A">
              <w:rPr>
                <w:lang w:val="es-ES_tradnl"/>
              </w:rPr>
              <w:tab/>
              <w:t xml:space="preserve">Debe actualizarse el marco jurídico actual para las estadísticas europeas sobre población y vivienda para garantizar que los procesos estadísticos actualmente independientes se integren de forma adecuada en un marco común que permita al SEE responder eficazmente a las nuevas necesidades de información de la Unión y fomentar las innovaciones estadísticas. La producción estadística debe mejorar para seguir siendo pertinente ante los actuales cambios </w:t>
            </w:r>
            <w:r w:rsidRPr="00391F7A">
              <w:rPr>
                <w:b/>
                <w:i/>
                <w:lang w:val="es-ES_tradnl"/>
              </w:rPr>
              <w:t>y desafíos</w:t>
            </w:r>
            <w:r w:rsidRPr="00391F7A">
              <w:rPr>
                <w:lang w:val="es-ES_tradnl"/>
              </w:rPr>
              <w:t xml:space="preserve"> demográficos, migratorios, sociales y económicos.</w:t>
            </w:r>
          </w:p>
        </w:tc>
      </w:tr>
    </w:tbl>
    <w:p w14:paraId="1F87F0CF"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3D2DFC88" w14:textId="77777777" w:rsidR="0058365F" w:rsidRPr="00391F7A" w:rsidRDefault="0058365F" w:rsidP="0058365F">
      <w:r w:rsidRPr="008C130B">
        <w:rPr>
          <w:rStyle w:val="HideTWBExt"/>
        </w:rPr>
        <w:t>&lt;/Amend&gt;</w:t>
      </w:r>
    </w:p>
    <w:p w14:paraId="0B575944"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55</w:t>
      </w:r>
      <w:r w:rsidRPr="008C130B">
        <w:rPr>
          <w:rStyle w:val="HideTWBExt"/>
          <w:b w:val="0"/>
          <w:lang w:val="es-ES_tradnl"/>
        </w:rPr>
        <w:t>&lt;/NumAm&gt;</w:t>
      </w:r>
    </w:p>
    <w:p w14:paraId="31083D87"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242D23E2" w14:textId="77777777" w:rsidR="0058365F" w:rsidRPr="00391F7A" w:rsidRDefault="0058365F" w:rsidP="0058365F">
      <w:r w:rsidRPr="008C130B">
        <w:rPr>
          <w:rStyle w:val="HideTWBExt"/>
        </w:rPr>
        <w:t>&lt;/RepeatBlock-By&gt;</w:t>
      </w:r>
    </w:p>
    <w:p w14:paraId="72C665A6"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40367542" w14:textId="77777777" w:rsidR="0058365F" w:rsidRPr="00391F7A" w:rsidRDefault="0058365F" w:rsidP="0058365F">
      <w:pPr>
        <w:pStyle w:val="NormalBold"/>
      </w:pPr>
      <w:r w:rsidRPr="008C130B">
        <w:rPr>
          <w:rStyle w:val="HideTWBExt"/>
          <w:b w:val="0"/>
        </w:rPr>
        <w:t>&lt;Article&gt;</w:t>
      </w:r>
      <w:r w:rsidRPr="00391F7A">
        <w:t>Considerando 19</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E6B94E8" w14:textId="77777777" w:rsidTr="00E53D7B">
        <w:trPr>
          <w:jc w:val="center"/>
        </w:trPr>
        <w:tc>
          <w:tcPr>
            <w:tcW w:w="9752" w:type="dxa"/>
            <w:gridSpan w:val="2"/>
          </w:tcPr>
          <w:p w14:paraId="043D4ACF" w14:textId="77777777" w:rsidR="0058365F" w:rsidRPr="00391F7A" w:rsidRDefault="0058365F" w:rsidP="00E53D7B">
            <w:pPr>
              <w:keepNext/>
            </w:pPr>
          </w:p>
        </w:tc>
      </w:tr>
      <w:tr w:rsidR="0058365F" w:rsidRPr="00391F7A" w14:paraId="39C1495E" w14:textId="77777777" w:rsidTr="00E53D7B">
        <w:trPr>
          <w:jc w:val="center"/>
        </w:trPr>
        <w:tc>
          <w:tcPr>
            <w:tcW w:w="4876" w:type="dxa"/>
            <w:hideMark/>
          </w:tcPr>
          <w:p w14:paraId="403C5A7A"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6667DE1F"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64A4E73F" w14:textId="77777777" w:rsidTr="00E53D7B">
        <w:trPr>
          <w:jc w:val="center"/>
        </w:trPr>
        <w:tc>
          <w:tcPr>
            <w:tcW w:w="4876" w:type="dxa"/>
            <w:hideMark/>
          </w:tcPr>
          <w:p w14:paraId="47286986" w14:textId="77777777" w:rsidR="0058365F" w:rsidRPr="00391F7A" w:rsidRDefault="0058365F" w:rsidP="00E53D7B">
            <w:pPr>
              <w:pStyle w:val="Normal6"/>
              <w:rPr>
                <w:lang w:val="es-ES_tradnl"/>
              </w:rPr>
            </w:pPr>
            <w:r w:rsidRPr="00391F7A">
              <w:rPr>
                <w:lang w:val="es-ES_tradnl"/>
              </w:rPr>
              <w:t>(19)</w:t>
            </w:r>
            <w:r w:rsidRPr="00391F7A">
              <w:rPr>
                <w:lang w:val="es-ES_tradnl"/>
              </w:rPr>
              <w:tab/>
            </w:r>
            <w:r w:rsidRPr="00391F7A">
              <w:rPr>
                <w:b/>
                <w:i/>
                <w:lang w:val="es-ES_tradnl"/>
              </w:rPr>
              <w:t>Debe lograrse que</w:t>
            </w:r>
            <w:r w:rsidRPr="00391F7A">
              <w:rPr>
                <w:lang w:val="es-ES_tradnl"/>
              </w:rPr>
              <w:t xml:space="preserve"> los censos de la Unión </w:t>
            </w:r>
            <w:r w:rsidRPr="00391F7A">
              <w:rPr>
                <w:b/>
                <w:bCs/>
                <w:i/>
                <w:iCs/>
                <w:lang w:val="es-ES_tradnl"/>
              </w:rPr>
              <w:t>sean</w:t>
            </w:r>
            <w:r w:rsidRPr="00391F7A">
              <w:rPr>
                <w:lang w:val="es-ES_tradnl"/>
              </w:rPr>
              <w:t xml:space="preserve"> más rentables utilizando plenamente el vasto conjunto de datos administrativos disponibles en los Estados miembros o una combinación de fuentes distintas, incluidas las fuentes relacionadas con el internet de las cosas y la prestación de servicios digitales. Los censos deben también utilizarse para restablecer la base demográfica de referencia e incluir análisis sobre la cobertura de las fuentes de datos administrativos.</w:t>
            </w:r>
          </w:p>
        </w:tc>
        <w:tc>
          <w:tcPr>
            <w:tcW w:w="4876" w:type="dxa"/>
            <w:hideMark/>
          </w:tcPr>
          <w:p w14:paraId="7465135E" w14:textId="77777777" w:rsidR="0058365F" w:rsidRPr="00391F7A" w:rsidRDefault="0058365F" w:rsidP="00E53D7B">
            <w:pPr>
              <w:pStyle w:val="Normal6"/>
              <w:rPr>
                <w:szCs w:val="24"/>
                <w:lang w:val="es-ES_tradnl"/>
              </w:rPr>
            </w:pPr>
            <w:r w:rsidRPr="00391F7A">
              <w:rPr>
                <w:lang w:val="es-ES_tradnl"/>
              </w:rPr>
              <w:t>(19)</w:t>
            </w:r>
            <w:r w:rsidRPr="00391F7A">
              <w:rPr>
                <w:lang w:val="es-ES_tradnl"/>
              </w:rPr>
              <w:tab/>
              <w:t xml:space="preserve">Los censos de la Unión </w:t>
            </w:r>
            <w:r w:rsidRPr="00391F7A">
              <w:rPr>
                <w:b/>
                <w:i/>
                <w:lang w:val="es-ES_tradnl"/>
              </w:rPr>
              <w:t>podrían ser</w:t>
            </w:r>
            <w:r w:rsidRPr="00391F7A">
              <w:rPr>
                <w:lang w:val="es-ES_tradnl"/>
              </w:rPr>
              <w:t xml:space="preserve"> más rentables utilizando plenamente el vasto conjunto de datos administrativos disponibles en los Estados miembros o una combinación de fuentes distintas, incluidas las fuentes relacionadas con el internet de las cosas y la prestación de servicios digitales. </w:t>
            </w:r>
            <w:r w:rsidRPr="00391F7A">
              <w:rPr>
                <w:b/>
                <w:i/>
                <w:lang w:val="es-ES_tradnl"/>
              </w:rPr>
              <w:t>Si bien el uso de estas fuentes mejoraría la disponibilidad y la actualidad de los datos disponibles, deben celebrarse acuerdos de cooperación específicos relativos al intercambio de datos entre institutos nacionales de estadística u otras autoridades nacionales competentes y prestadores de bases de datos, a fin de establecer las garantías necesarias a la hora de recopilar datos personales y evitar cualquier posible uso indebido de datos sensibles, puesto que el acceso a estos datos no debe alterar ni interferir de ningún modo en los derechos fundamentales de los interesados.</w:t>
            </w:r>
            <w:r w:rsidRPr="00391F7A">
              <w:rPr>
                <w:lang w:val="es-ES_tradnl"/>
              </w:rPr>
              <w:t xml:space="preserve"> Los censos deben también utilizarse para restablecer la base demográfica de referencia e incluir análisis sobre la cobertura de las fuentes de datos administrativos.</w:t>
            </w:r>
          </w:p>
        </w:tc>
      </w:tr>
    </w:tbl>
    <w:p w14:paraId="25483D85"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5F6CE4CA" w14:textId="77777777" w:rsidR="0058365F" w:rsidRPr="00391F7A" w:rsidRDefault="0058365F" w:rsidP="0058365F">
      <w:r w:rsidRPr="008C130B">
        <w:rPr>
          <w:rStyle w:val="HideTWBExt"/>
        </w:rPr>
        <w:t>&lt;/Amend&gt;</w:t>
      </w:r>
    </w:p>
    <w:p w14:paraId="269CCA79"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56</w:t>
      </w:r>
      <w:r w:rsidRPr="008C130B">
        <w:rPr>
          <w:rStyle w:val="HideTWBExt"/>
          <w:b w:val="0"/>
          <w:lang w:val="es-ES_tradnl"/>
        </w:rPr>
        <w:t>&lt;/NumAm&gt;</w:t>
      </w:r>
    </w:p>
    <w:p w14:paraId="68103EEC" w14:textId="77777777" w:rsidR="0058365F" w:rsidRPr="00391F7A" w:rsidRDefault="0058365F" w:rsidP="0058365F">
      <w:pPr>
        <w:pStyle w:val="NormalBold"/>
      </w:pPr>
      <w:r w:rsidRPr="008C130B">
        <w:rPr>
          <w:rStyle w:val="HideTWBExt"/>
          <w:b w:val="0"/>
        </w:rPr>
        <w:t>&lt;RepeatBlock-By&gt;&lt;Members&gt;</w:t>
      </w:r>
      <w:r w:rsidRPr="00391F7A">
        <w:t>Sara Skyttedal</w:t>
      </w:r>
      <w:r w:rsidRPr="008C130B">
        <w:rPr>
          <w:rStyle w:val="HideTWBExt"/>
          <w:b w:val="0"/>
        </w:rPr>
        <w:t>&lt;/Members&gt;</w:t>
      </w:r>
    </w:p>
    <w:p w14:paraId="524AE210" w14:textId="77777777" w:rsidR="0058365F" w:rsidRPr="00391F7A" w:rsidRDefault="0058365F" w:rsidP="0058365F">
      <w:r w:rsidRPr="008C130B">
        <w:rPr>
          <w:rStyle w:val="HideTWBExt"/>
        </w:rPr>
        <w:t>&lt;/RepeatBlock-By&gt;</w:t>
      </w:r>
    </w:p>
    <w:p w14:paraId="1DCF6318"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38195D0C" w14:textId="77777777" w:rsidR="0058365F" w:rsidRPr="00391F7A" w:rsidRDefault="0058365F" w:rsidP="0058365F">
      <w:pPr>
        <w:pStyle w:val="NormalBold"/>
      </w:pPr>
      <w:r w:rsidRPr="008C130B">
        <w:rPr>
          <w:rStyle w:val="HideTWBExt"/>
          <w:b w:val="0"/>
        </w:rPr>
        <w:t>&lt;Article&gt;</w:t>
      </w:r>
      <w:r w:rsidRPr="00391F7A">
        <w:t>Considerando 19</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4178ED69" w14:textId="77777777" w:rsidTr="00E53D7B">
        <w:trPr>
          <w:jc w:val="center"/>
        </w:trPr>
        <w:tc>
          <w:tcPr>
            <w:tcW w:w="9752" w:type="dxa"/>
            <w:gridSpan w:val="2"/>
          </w:tcPr>
          <w:p w14:paraId="40135A38" w14:textId="77777777" w:rsidR="0058365F" w:rsidRPr="00391F7A" w:rsidRDefault="0058365F" w:rsidP="00E53D7B">
            <w:pPr>
              <w:keepNext/>
            </w:pPr>
          </w:p>
        </w:tc>
      </w:tr>
      <w:tr w:rsidR="0058365F" w:rsidRPr="00391F7A" w14:paraId="49E40D04" w14:textId="77777777" w:rsidTr="00E53D7B">
        <w:trPr>
          <w:jc w:val="center"/>
        </w:trPr>
        <w:tc>
          <w:tcPr>
            <w:tcW w:w="4876" w:type="dxa"/>
            <w:hideMark/>
          </w:tcPr>
          <w:p w14:paraId="5738B188"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34FF86D3"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4633E71F" w14:textId="77777777" w:rsidTr="00E53D7B">
        <w:trPr>
          <w:jc w:val="center"/>
        </w:trPr>
        <w:tc>
          <w:tcPr>
            <w:tcW w:w="4876" w:type="dxa"/>
            <w:hideMark/>
          </w:tcPr>
          <w:p w14:paraId="4CD42D6A" w14:textId="77777777" w:rsidR="0058365F" w:rsidRPr="00391F7A" w:rsidRDefault="0058365F" w:rsidP="00E53D7B">
            <w:pPr>
              <w:pStyle w:val="Normal6"/>
              <w:rPr>
                <w:lang w:val="es-ES_tradnl"/>
              </w:rPr>
            </w:pPr>
            <w:r w:rsidRPr="00391F7A">
              <w:rPr>
                <w:lang w:val="es-ES_tradnl"/>
              </w:rPr>
              <w:t>(19)</w:t>
            </w:r>
            <w:r w:rsidRPr="00391F7A">
              <w:rPr>
                <w:lang w:val="es-ES_tradnl"/>
              </w:rPr>
              <w:tab/>
              <w:t>Debe lograrse que los censos de la Unión sean más rentables utilizando plenamente el vasto conjunto de datos administrativos disponibles en los Estados miembros o una combinación de fuentes distintas, incluidas las fuentes relacionadas con el internet de las cosas y la prestación de servicios digitales. Los censos deben también utilizarse para restablecer la base demográfica de referencia e incluir análisis sobre la cobertura de las fuentes de datos administrativos.</w:t>
            </w:r>
          </w:p>
        </w:tc>
        <w:tc>
          <w:tcPr>
            <w:tcW w:w="4876" w:type="dxa"/>
            <w:hideMark/>
          </w:tcPr>
          <w:p w14:paraId="02DF28FB" w14:textId="77777777" w:rsidR="0058365F" w:rsidRPr="00391F7A" w:rsidRDefault="0058365F" w:rsidP="00E53D7B">
            <w:pPr>
              <w:pStyle w:val="Normal6"/>
              <w:rPr>
                <w:szCs w:val="24"/>
                <w:lang w:val="es-ES_tradnl"/>
              </w:rPr>
            </w:pPr>
            <w:r w:rsidRPr="00391F7A">
              <w:rPr>
                <w:lang w:val="es-ES_tradnl"/>
              </w:rPr>
              <w:t>(19)</w:t>
            </w:r>
            <w:r w:rsidRPr="00391F7A">
              <w:rPr>
                <w:lang w:val="es-ES_tradnl"/>
              </w:rPr>
              <w:tab/>
              <w:t>Debe lograrse que los censos de la Unión sean más rentables</w:t>
            </w:r>
            <w:r w:rsidRPr="00391F7A">
              <w:rPr>
                <w:b/>
                <w:i/>
                <w:lang w:val="es-ES_tradnl"/>
              </w:rPr>
              <w:t>, en particular</w:t>
            </w:r>
            <w:r w:rsidRPr="00391F7A">
              <w:rPr>
                <w:lang w:val="es-ES_tradnl"/>
              </w:rPr>
              <w:t xml:space="preserve"> utilizando plenamente el vasto conjunto de datos administrativos disponibles en los Estados miembros o una combinación de fuentes distintas, incluidas las fuentes relacionadas con el internet de las cosas y la prestación de servicios digitales</w:t>
            </w:r>
            <w:r w:rsidRPr="00391F7A">
              <w:rPr>
                <w:b/>
                <w:i/>
                <w:lang w:val="es-ES_tradnl"/>
              </w:rPr>
              <w:t>, al tiempo que se respeta la privacidad de los datos personales sensibles</w:t>
            </w:r>
            <w:r w:rsidRPr="00391F7A">
              <w:rPr>
                <w:lang w:val="es-ES_tradnl"/>
              </w:rPr>
              <w:t>. Los censos deben también utilizarse para restablecer la base demográfica de referencia e incluir análisis sobre la cobertura de las fuentes de datos administrativos.</w:t>
            </w:r>
          </w:p>
        </w:tc>
      </w:tr>
    </w:tbl>
    <w:p w14:paraId="5036641C"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51AB5A77" w14:textId="77777777" w:rsidR="0058365F" w:rsidRPr="00391F7A" w:rsidRDefault="0058365F" w:rsidP="0058365F">
      <w:r w:rsidRPr="008C130B">
        <w:rPr>
          <w:rStyle w:val="HideTWBExt"/>
        </w:rPr>
        <w:t>&lt;/Amend&gt;</w:t>
      </w:r>
    </w:p>
    <w:p w14:paraId="026C1752"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57</w:t>
      </w:r>
      <w:r w:rsidRPr="008C130B">
        <w:rPr>
          <w:rStyle w:val="HideTWBExt"/>
          <w:b w:val="0"/>
          <w:lang w:val="es-ES_tradnl"/>
        </w:rPr>
        <w:t>&lt;/NumAm&gt;</w:t>
      </w:r>
    </w:p>
    <w:p w14:paraId="07C7508D" w14:textId="77777777" w:rsidR="0058365F" w:rsidRPr="00391F7A" w:rsidRDefault="0058365F" w:rsidP="0058365F">
      <w:pPr>
        <w:pStyle w:val="NormalBold"/>
      </w:pPr>
      <w:r w:rsidRPr="008C130B">
        <w:rPr>
          <w:rStyle w:val="HideTWBExt"/>
          <w:b w:val="0"/>
        </w:rPr>
        <w:t>&lt;RepeatBlock-By&gt;&lt;Members&gt;</w:t>
      </w:r>
      <w:r w:rsidRPr="00391F7A">
        <w:t>Katrin Langensiepen</w:t>
      </w:r>
      <w:r w:rsidRPr="008C130B">
        <w:rPr>
          <w:rStyle w:val="HideTWBExt"/>
          <w:b w:val="0"/>
        </w:rPr>
        <w:t>&lt;/Members&gt;</w:t>
      </w:r>
    </w:p>
    <w:p w14:paraId="0469E7B4" w14:textId="77777777" w:rsidR="0058365F" w:rsidRPr="00391F7A" w:rsidRDefault="0058365F" w:rsidP="0058365F">
      <w:r w:rsidRPr="008C130B">
        <w:rPr>
          <w:rStyle w:val="HideTWBExt"/>
        </w:rPr>
        <w:t>&lt;/RepeatBlock-By&gt;</w:t>
      </w:r>
    </w:p>
    <w:p w14:paraId="6DEA8A84"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9D0EC5B" w14:textId="77777777" w:rsidR="0058365F" w:rsidRPr="00391F7A" w:rsidRDefault="0058365F" w:rsidP="0058365F">
      <w:pPr>
        <w:pStyle w:val="NormalBold"/>
      </w:pPr>
      <w:r w:rsidRPr="008C130B">
        <w:rPr>
          <w:rStyle w:val="HideTWBExt"/>
          <w:b w:val="0"/>
        </w:rPr>
        <w:t>&lt;Article&gt;</w:t>
      </w:r>
      <w:r w:rsidRPr="00391F7A">
        <w:t>Considerando 19</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AEB90AC" w14:textId="77777777" w:rsidTr="00E53D7B">
        <w:trPr>
          <w:jc w:val="center"/>
        </w:trPr>
        <w:tc>
          <w:tcPr>
            <w:tcW w:w="9752" w:type="dxa"/>
            <w:gridSpan w:val="2"/>
          </w:tcPr>
          <w:p w14:paraId="3F08427D" w14:textId="77777777" w:rsidR="0058365F" w:rsidRPr="00391F7A" w:rsidRDefault="0058365F" w:rsidP="00E53D7B">
            <w:pPr>
              <w:keepNext/>
            </w:pPr>
          </w:p>
        </w:tc>
      </w:tr>
      <w:tr w:rsidR="0058365F" w:rsidRPr="00391F7A" w14:paraId="551AFBB4" w14:textId="77777777" w:rsidTr="00E53D7B">
        <w:trPr>
          <w:jc w:val="center"/>
        </w:trPr>
        <w:tc>
          <w:tcPr>
            <w:tcW w:w="4876" w:type="dxa"/>
            <w:hideMark/>
          </w:tcPr>
          <w:p w14:paraId="7A19F976"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5184220C"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6002486E" w14:textId="77777777" w:rsidTr="00E53D7B">
        <w:trPr>
          <w:jc w:val="center"/>
        </w:trPr>
        <w:tc>
          <w:tcPr>
            <w:tcW w:w="4876" w:type="dxa"/>
            <w:hideMark/>
          </w:tcPr>
          <w:p w14:paraId="0736FDF6" w14:textId="77777777" w:rsidR="0058365F" w:rsidRPr="00391F7A" w:rsidRDefault="0058365F" w:rsidP="00E53D7B">
            <w:pPr>
              <w:pStyle w:val="Normal6"/>
              <w:rPr>
                <w:lang w:val="es-ES_tradnl"/>
              </w:rPr>
            </w:pPr>
            <w:r w:rsidRPr="00391F7A">
              <w:rPr>
                <w:lang w:val="es-ES_tradnl"/>
              </w:rPr>
              <w:t>(19)</w:t>
            </w:r>
            <w:r w:rsidRPr="00391F7A">
              <w:rPr>
                <w:lang w:val="es-ES_tradnl"/>
              </w:rPr>
              <w:tab/>
              <w:t>Debe lograrse que los censos de la Unión sean más rentables utilizando plenamente el vasto conjunto de datos administrativos disponibles en los Estados miembros o una combinación de fuentes distintas, incluidas las fuentes relacionadas con el internet de las cosas y la prestación de servicios digitales. Los censos deben también utilizarse para restablecer la base demográfica de referencia e incluir análisis sobre la cobertura de las fuentes de datos administrativos.</w:t>
            </w:r>
          </w:p>
        </w:tc>
        <w:tc>
          <w:tcPr>
            <w:tcW w:w="4876" w:type="dxa"/>
            <w:hideMark/>
          </w:tcPr>
          <w:p w14:paraId="63B98A7A" w14:textId="77777777" w:rsidR="0058365F" w:rsidRPr="00391F7A" w:rsidRDefault="0058365F" w:rsidP="00E53D7B">
            <w:pPr>
              <w:pStyle w:val="Normal6"/>
              <w:rPr>
                <w:szCs w:val="24"/>
                <w:lang w:val="es-ES_tradnl"/>
              </w:rPr>
            </w:pPr>
            <w:r w:rsidRPr="00391F7A">
              <w:rPr>
                <w:lang w:val="es-ES_tradnl"/>
              </w:rPr>
              <w:t>(19)</w:t>
            </w:r>
            <w:r w:rsidRPr="00391F7A">
              <w:rPr>
                <w:lang w:val="es-ES_tradnl"/>
              </w:rPr>
              <w:tab/>
              <w:t xml:space="preserve">Debe lograrse que los censos de la Unión sean más rentables utilizando plenamente el vasto conjunto de datos administrativos disponibles en los Estados miembros o una combinación de </w:t>
            </w:r>
            <w:r w:rsidRPr="00391F7A">
              <w:rPr>
                <w:b/>
                <w:i/>
                <w:lang w:val="es-ES_tradnl"/>
              </w:rPr>
              <w:t>metodologías innovadoras y</w:t>
            </w:r>
            <w:r w:rsidRPr="00391F7A">
              <w:rPr>
                <w:lang w:val="es-ES_tradnl"/>
              </w:rPr>
              <w:t xml:space="preserve"> fuentes distintas, incluidas las fuentes relacionadas con el internet de las cosas y la prestación de servicios digitales. Los censos deben también utilizarse para restablecer la base demográfica de referencia e incluir análisis sobre la cobertura de las fuentes de datos administrativos.</w:t>
            </w:r>
          </w:p>
        </w:tc>
      </w:tr>
    </w:tbl>
    <w:p w14:paraId="52A18332"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1932E9D6" w14:textId="77777777" w:rsidR="0058365F" w:rsidRPr="00391F7A" w:rsidRDefault="0058365F" w:rsidP="0058365F">
      <w:r w:rsidRPr="008C130B">
        <w:rPr>
          <w:rStyle w:val="HideTWBExt"/>
        </w:rPr>
        <w:t>&lt;/Amend&gt;</w:t>
      </w:r>
    </w:p>
    <w:p w14:paraId="1EA221B4"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58</w:t>
      </w:r>
      <w:r w:rsidRPr="008C130B">
        <w:rPr>
          <w:rStyle w:val="HideTWBExt"/>
          <w:b w:val="0"/>
          <w:lang w:val="es-ES_tradnl"/>
        </w:rPr>
        <w:t>&lt;/NumAm&gt;</w:t>
      </w:r>
    </w:p>
    <w:p w14:paraId="4CF3ACCA" w14:textId="77777777" w:rsidR="0058365F" w:rsidRPr="00391F7A" w:rsidRDefault="0058365F" w:rsidP="0058365F">
      <w:pPr>
        <w:pStyle w:val="NormalBold"/>
      </w:pPr>
      <w:r w:rsidRPr="008C130B">
        <w:rPr>
          <w:rStyle w:val="HideTWBExt"/>
          <w:b w:val="0"/>
        </w:rPr>
        <w:t>&lt;RepeatBlock-By&gt;&lt;Members&gt;</w:t>
      </w:r>
      <w:r w:rsidRPr="00391F7A">
        <w:t>Sara Skyttedal</w:t>
      </w:r>
      <w:r w:rsidRPr="008C130B">
        <w:rPr>
          <w:rStyle w:val="HideTWBExt"/>
          <w:b w:val="0"/>
        </w:rPr>
        <w:t>&lt;/Members&gt;</w:t>
      </w:r>
    </w:p>
    <w:p w14:paraId="3B389647" w14:textId="77777777" w:rsidR="0058365F" w:rsidRPr="00391F7A" w:rsidRDefault="0058365F" w:rsidP="0058365F">
      <w:r w:rsidRPr="008C130B">
        <w:rPr>
          <w:rStyle w:val="HideTWBExt"/>
        </w:rPr>
        <w:t>&lt;/RepeatBlock-By&gt;</w:t>
      </w:r>
    </w:p>
    <w:p w14:paraId="04E9F3EB"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1E3F34D9" w14:textId="77777777" w:rsidR="0058365F" w:rsidRPr="00391F7A" w:rsidRDefault="0058365F" w:rsidP="0058365F">
      <w:pPr>
        <w:pStyle w:val="NormalBold"/>
      </w:pPr>
      <w:r w:rsidRPr="008C130B">
        <w:rPr>
          <w:rStyle w:val="HideTWBExt"/>
          <w:b w:val="0"/>
        </w:rPr>
        <w:t>&lt;Article&gt;</w:t>
      </w:r>
      <w:r w:rsidRPr="00391F7A">
        <w:t>Considerando 20</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662770E1" w14:textId="77777777" w:rsidTr="00E53D7B">
        <w:trPr>
          <w:jc w:val="center"/>
        </w:trPr>
        <w:tc>
          <w:tcPr>
            <w:tcW w:w="9752" w:type="dxa"/>
            <w:gridSpan w:val="2"/>
          </w:tcPr>
          <w:p w14:paraId="79DB1E54" w14:textId="77777777" w:rsidR="0058365F" w:rsidRPr="00391F7A" w:rsidRDefault="0058365F" w:rsidP="00E53D7B">
            <w:pPr>
              <w:keepNext/>
            </w:pPr>
          </w:p>
        </w:tc>
      </w:tr>
      <w:tr w:rsidR="0058365F" w:rsidRPr="00391F7A" w14:paraId="7F37550B" w14:textId="77777777" w:rsidTr="00E53D7B">
        <w:trPr>
          <w:jc w:val="center"/>
        </w:trPr>
        <w:tc>
          <w:tcPr>
            <w:tcW w:w="4876" w:type="dxa"/>
            <w:hideMark/>
          </w:tcPr>
          <w:p w14:paraId="12224507"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47BED67D"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78392074" w14:textId="77777777" w:rsidTr="00E53D7B">
        <w:trPr>
          <w:jc w:val="center"/>
        </w:trPr>
        <w:tc>
          <w:tcPr>
            <w:tcW w:w="4876" w:type="dxa"/>
            <w:hideMark/>
          </w:tcPr>
          <w:p w14:paraId="08C68CD2" w14:textId="77777777" w:rsidR="0058365F" w:rsidRPr="00391F7A" w:rsidRDefault="0058365F" w:rsidP="00E53D7B">
            <w:pPr>
              <w:pStyle w:val="Normal6"/>
              <w:rPr>
                <w:lang w:val="es-ES_tradnl"/>
              </w:rPr>
            </w:pPr>
            <w:r w:rsidRPr="00391F7A">
              <w:rPr>
                <w:lang w:val="es-ES_tradnl"/>
              </w:rPr>
              <w:t>(20)</w:t>
            </w:r>
            <w:r w:rsidRPr="00391F7A">
              <w:rPr>
                <w:lang w:val="es-ES_tradnl"/>
              </w:rPr>
              <w:tab/>
              <w:t>Los Estados miembros y la Comisión (Eurostat) deben tener un acceso sostenible a la gama más amplia posible de fuentes de datos para elaborar estadísticas europeas sobre población y vivienda de alta calidad y de manera rentable. A este respecto, es fundamental que las autoridades estadísticas nacionales tengan acceso oportuno a los datos administrativos en poder de las administraciones públicas a nivel nacional, regional y local, y puedan utilizarlos sin demora, de conformidad con el artículo 17 bis del Reglamento (CE) n.º 223/2009. Por ejemplo, las estadísticas sobre eficiencia energética de los edificios pueden basarse en datos administrativos relativos a la expedición de certificados energéticos de los edificios con arreglo a la Directiva 2010/31/UE del Parlamento Europeo y del Consejo</w:t>
            </w:r>
            <w:r w:rsidRPr="00391F7A">
              <w:rPr>
                <w:vertAlign w:val="superscript"/>
                <w:lang w:val="es-ES_tradnl"/>
              </w:rPr>
              <w:t>31</w:t>
            </w:r>
            <w:r w:rsidRPr="00391F7A">
              <w:rPr>
                <w:lang w:val="es-ES_tradnl"/>
              </w:rPr>
              <w:t>. Los institutos nacionales de estadística también deben participar en las decisiones relativas al diseño y la remodelación de las fuentes de datos administrativos pertinentes para garantizar que puedan reutilizarse con vistas a la elaboración de estadísticas oficiales.</w:t>
            </w:r>
          </w:p>
        </w:tc>
        <w:tc>
          <w:tcPr>
            <w:tcW w:w="4876" w:type="dxa"/>
            <w:hideMark/>
          </w:tcPr>
          <w:p w14:paraId="441517A6" w14:textId="77777777" w:rsidR="0058365F" w:rsidRPr="00391F7A" w:rsidRDefault="0058365F" w:rsidP="00E53D7B">
            <w:pPr>
              <w:pStyle w:val="Normal6"/>
              <w:rPr>
                <w:szCs w:val="24"/>
                <w:lang w:val="es-ES_tradnl"/>
              </w:rPr>
            </w:pPr>
            <w:r w:rsidRPr="00391F7A">
              <w:rPr>
                <w:lang w:val="es-ES_tradnl"/>
              </w:rPr>
              <w:t>(20)</w:t>
            </w:r>
            <w:r w:rsidRPr="00391F7A">
              <w:rPr>
                <w:lang w:val="es-ES_tradnl"/>
              </w:rPr>
              <w:tab/>
              <w:t>Los Estados miembros y la Comisión (Eurostat) deben tener un acceso sostenible a la gama más amplia posible de fuentes de datos para elaborar estadísticas europeas sobre población y vivienda de alta calidad y de manera rentable. A este respecto, es fundamental que las autoridades estadísticas nacionales tengan acceso oportuno a los datos administrativos en poder de las administraciones públicas a nivel nacional, regional y local, y puedan utilizarlos sin demora, de conformidad con el artículo 17 bis del Reglamento (CE) n.º 223/2009</w:t>
            </w:r>
            <w:r w:rsidRPr="00391F7A">
              <w:rPr>
                <w:b/>
                <w:i/>
                <w:lang w:val="es-ES_tradnl"/>
              </w:rPr>
              <w:t>, de manera rentable</w:t>
            </w:r>
            <w:r w:rsidRPr="00391F7A">
              <w:rPr>
                <w:lang w:val="es-ES_tradnl"/>
              </w:rPr>
              <w:t>. Por ejemplo, las estadísticas sobre eficiencia energética de los edificios pueden basarse en datos administrativos relativos a la expedición de certificados energéticos de los edificios con arreglo a la Directiva 2010/31/UE del Parlamento Europeo y del Consejo</w:t>
            </w:r>
            <w:r w:rsidRPr="00391F7A">
              <w:rPr>
                <w:vertAlign w:val="superscript"/>
                <w:lang w:val="es-ES_tradnl"/>
              </w:rPr>
              <w:t>31</w:t>
            </w:r>
            <w:r w:rsidRPr="00391F7A">
              <w:rPr>
                <w:lang w:val="es-ES_tradnl"/>
              </w:rPr>
              <w:t>. Los institutos nacionales de estadística también deben participar en las decisiones relativas al diseño y la remodelación de las fuentes de datos administrativos pertinentes para garantizar que puedan reutilizarse con vistas a la elaboración de estadísticas oficiales.</w:t>
            </w:r>
          </w:p>
        </w:tc>
      </w:tr>
      <w:tr w:rsidR="0058365F" w:rsidRPr="00391F7A" w14:paraId="6354BBCF" w14:textId="77777777" w:rsidTr="00E53D7B">
        <w:trPr>
          <w:jc w:val="center"/>
        </w:trPr>
        <w:tc>
          <w:tcPr>
            <w:tcW w:w="4876" w:type="dxa"/>
            <w:hideMark/>
          </w:tcPr>
          <w:p w14:paraId="429F0A96" w14:textId="77777777" w:rsidR="0058365F" w:rsidRPr="00391F7A" w:rsidRDefault="0058365F" w:rsidP="00E53D7B">
            <w:pPr>
              <w:pStyle w:val="Normal6"/>
              <w:rPr>
                <w:lang w:val="es-ES_tradnl"/>
              </w:rPr>
            </w:pPr>
            <w:r w:rsidRPr="00391F7A">
              <w:rPr>
                <w:lang w:val="es-ES_tradnl"/>
              </w:rPr>
              <w:t>__________________</w:t>
            </w:r>
          </w:p>
        </w:tc>
        <w:tc>
          <w:tcPr>
            <w:tcW w:w="4876" w:type="dxa"/>
            <w:hideMark/>
          </w:tcPr>
          <w:p w14:paraId="6A65ED7D" w14:textId="77777777" w:rsidR="0058365F" w:rsidRPr="00391F7A" w:rsidRDefault="0058365F" w:rsidP="00E53D7B">
            <w:pPr>
              <w:pStyle w:val="Normal6"/>
              <w:rPr>
                <w:szCs w:val="24"/>
                <w:lang w:val="es-ES_tradnl"/>
              </w:rPr>
            </w:pPr>
            <w:r w:rsidRPr="00391F7A">
              <w:rPr>
                <w:lang w:val="es-ES_tradnl"/>
              </w:rPr>
              <w:t>__________________</w:t>
            </w:r>
          </w:p>
        </w:tc>
      </w:tr>
      <w:tr w:rsidR="0058365F" w:rsidRPr="00391F7A" w14:paraId="62AB578D" w14:textId="77777777" w:rsidTr="00E53D7B">
        <w:trPr>
          <w:jc w:val="center"/>
        </w:trPr>
        <w:tc>
          <w:tcPr>
            <w:tcW w:w="4876" w:type="dxa"/>
            <w:hideMark/>
          </w:tcPr>
          <w:p w14:paraId="44B5E784" w14:textId="77777777" w:rsidR="0058365F" w:rsidRPr="00391F7A" w:rsidRDefault="0058365F" w:rsidP="00E53D7B">
            <w:pPr>
              <w:pStyle w:val="Normal6"/>
              <w:rPr>
                <w:lang w:val="es-ES_tradnl"/>
              </w:rPr>
            </w:pPr>
            <w:r w:rsidRPr="00391F7A">
              <w:rPr>
                <w:vertAlign w:val="superscript"/>
                <w:lang w:val="es-ES_tradnl"/>
              </w:rPr>
              <w:t>31</w:t>
            </w:r>
            <w:r w:rsidRPr="00391F7A">
              <w:rPr>
                <w:lang w:val="es-ES_tradnl"/>
              </w:rPr>
              <w:t> Directiva 2010/31/UE del Parlamento Europeo y del Consejo, de 19 de mayo de 2010, relativa a la eficiencia energética de los edificios (DO L 153 de 18.6.2010, p. 13).</w:t>
            </w:r>
          </w:p>
        </w:tc>
        <w:tc>
          <w:tcPr>
            <w:tcW w:w="4876" w:type="dxa"/>
            <w:hideMark/>
          </w:tcPr>
          <w:p w14:paraId="117F7B56" w14:textId="77777777" w:rsidR="0058365F" w:rsidRPr="00391F7A" w:rsidRDefault="0058365F" w:rsidP="00E53D7B">
            <w:pPr>
              <w:pStyle w:val="Normal6"/>
              <w:rPr>
                <w:szCs w:val="24"/>
                <w:lang w:val="es-ES_tradnl"/>
              </w:rPr>
            </w:pPr>
            <w:r w:rsidRPr="00391F7A">
              <w:rPr>
                <w:vertAlign w:val="superscript"/>
                <w:lang w:val="es-ES_tradnl"/>
              </w:rPr>
              <w:t>31</w:t>
            </w:r>
            <w:r w:rsidRPr="00391F7A">
              <w:rPr>
                <w:lang w:val="es-ES_tradnl"/>
              </w:rPr>
              <w:t> Directiva 2010/31/UE del Parlamento Europeo y del Consejo, de 19 de mayo de 2010, relativa a la eficiencia energética de los edificios (DO L 153 de 18.6.2010, p. 13).</w:t>
            </w:r>
          </w:p>
        </w:tc>
      </w:tr>
    </w:tbl>
    <w:p w14:paraId="624A96BC"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62859452" w14:textId="77777777" w:rsidR="0058365F" w:rsidRPr="00391F7A" w:rsidRDefault="0058365F" w:rsidP="0058365F">
      <w:r w:rsidRPr="008C130B">
        <w:rPr>
          <w:rStyle w:val="HideTWBExt"/>
        </w:rPr>
        <w:t>&lt;/Amend&gt;</w:t>
      </w:r>
    </w:p>
    <w:p w14:paraId="6FE342B3"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59</w:t>
      </w:r>
      <w:r w:rsidRPr="008C130B">
        <w:rPr>
          <w:rStyle w:val="HideTWBExt"/>
          <w:b w:val="0"/>
          <w:lang w:val="es-ES_tradnl"/>
        </w:rPr>
        <w:t>&lt;/NumAm&gt;</w:t>
      </w:r>
    </w:p>
    <w:p w14:paraId="7C82C6EF" w14:textId="77777777" w:rsidR="0058365F" w:rsidRPr="00391F7A" w:rsidRDefault="0058365F" w:rsidP="0058365F">
      <w:pPr>
        <w:pStyle w:val="NormalBold"/>
      </w:pPr>
      <w:r w:rsidRPr="008C130B">
        <w:rPr>
          <w:rStyle w:val="HideTWBExt"/>
          <w:b w:val="0"/>
        </w:rPr>
        <w:t>&lt;RepeatBlock-By&gt;&lt;Members&gt;</w:t>
      </w:r>
      <w:r w:rsidRPr="00391F7A">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8C130B">
        <w:rPr>
          <w:rStyle w:val="HideTWBExt"/>
          <w:b w:val="0"/>
        </w:rPr>
        <w:t>&lt;/Members&gt;</w:t>
      </w:r>
    </w:p>
    <w:p w14:paraId="4016AD0B" w14:textId="77777777" w:rsidR="0058365F" w:rsidRPr="00391F7A" w:rsidRDefault="0058365F" w:rsidP="0058365F">
      <w:r w:rsidRPr="008C130B">
        <w:rPr>
          <w:rStyle w:val="HideTWBExt"/>
        </w:rPr>
        <w:t>&lt;/RepeatBlock-By&gt;</w:t>
      </w:r>
    </w:p>
    <w:p w14:paraId="40F96054"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39F14E7B" w14:textId="77777777" w:rsidR="0058365F" w:rsidRPr="00391F7A" w:rsidRDefault="0058365F" w:rsidP="0058365F">
      <w:pPr>
        <w:pStyle w:val="NormalBold"/>
      </w:pPr>
      <w:r w:rsidRPr="008C130B">
        <w:rPr>
          <w:rStyle w:val="HideTWBExt"/>
          <w:b w:val="0"/>
        </w:rPr>
        <w:t>&lt;Article&gt;</w:t>
      </w:r>
      <w:r w:rsidRPr="00391F7A">
        <w:t>Considerando 23</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72A47C0E" w14:textId="77777777" w:rsidTr="00E53D7B">
        <w:trPr>
          <w:jc w:val="center"/>
        </w:trPr>
        <w:tc>
          <w:tcPr>
            <w:tcW w:w="9752" w:type="dxa"/>
            <w:gridSpan w:val="2"/>
          </w:tcPr>
          <w:p w14:paraId="795CA7F6" w14:textId="77777777" w:rsidR="0058365F" w:rsidRPr="00391F7A" w:rsidRDefault="0058365F" w:rsidP="00E53D7B">
            <w:pPr>
              <w:keepNext/>
            </w:pPr>
          </w:p>
        </w:tc>
      </w:tr>
      <w:tr w:rsidR="0058365F" w:rsidRPr="00391F7A" w14:paraId="5FA68475" w14:textId="77777777" w:rsidTr="00E53D7B">
        <w:trPr>
          <w:jc w:val="center"/>
        </w:trPr>
        <w:tc>
          <w:tcPr>
            <w:tcW w:w="4876" w:type="dxa"/>
            <w:hideMark/>
          </w:tcPr>
          <w:p w14:paraId="2B38104F"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20D67DD8"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14CC7C15" w14:textId="77777777" w:rsidTr="00E53D7B">
        <w:trPr>
          <w:jc w:val="center"/>
        </w:trPr>
        <w:tc>
          <w:tcPr>
            <w:tcW w:w="4876" w:type="dxa"/>
            <w:hideMark/>
          </w:tcPr>
          <w:p w14:paraId="1234772A" w14:textId="77777777" w:rsidR="0058365F" w:rsidRPr="00391F7A" w:rsidRDefault="0058365F" w:rsidP="00E53D7B">
            <w:pPr>
              <w:pStyle w:val="Normal6"/>
              <w:rPr>
                <w:lang w:val="es-ES_tradnl"/>
              </w:rPr>
            </w:pPr>
            <w:r w:rsidRPr="00391F7A">
              <w:rPr>
                <w:lang w:val="es-ES_tradnl"/>
              </w:rPr>
              <w:t>(23)</w:t>
            </w:r>
            <w:r w:rsidRPr="00391F7A">
              <w:rPr>
                <w:lang w:val="es-ES_tradnl"/>
              </w:rPr>
              <w:tab/>
              <w:t>Los datos de titularidad privada pueden servir para mejorar la cobertura, actualidad y capacidad de respuesta a las crisis de las estadísticas europeas sobre población y vivienda o para permitir la innovación estadística. Estos datos pueden complementar las estadísticas existentes sobre demografía y migración, aportar innovación estadística e incluso servir para la elaboración de estimaciones tempranas. Los institutos nacionales de estadística y otras autoridades nacionales competentes, y la Comisión (Eurostat), deben tener acceso a dichos datos y utilizarlos.</w:t>
            </w:r>
          </w:p>
        </w:tc>
        <w:tc>
          <w:tcPr>
            <w:tcW w:w="4876" w:type="dxa"/>
            <w:hideMark/>
          </w:tcPr>
          <w:p w14:paraId="01CC4700" w14:textId="77777777" w:rsidR="0058365F" w:rsidRPr="00391F7A" w:rsidRDefault="0058365F" w:rsidP="00E53D7B">
            <w:pPr>
              <w:pStyle w:val="Normal6"/>
              <w:rPr>
                <w:szCs w:val="24"/>
                <w:lang w:val="es-ES_tradnl"/>
              </w:rPr>
            </w:pPr>
            <w:r w:rsidRPr="00391F7A">
              <w:rPr>
                <w:lang w:val="es-ES_tradnl"/>
              </w:rPr>
              <w:t>(23)</w:t>
            </w:r>
            <w:r w:rsidRPr="00391F7A">
              <w:rPr>
                <w:lang w:val="es-ES_tradnl"/>
              </w:rPr>
              <w:tab/>
              <w:t xml:space="preserve">Los datos de titularidad privada pueden servir para mejorar la cobertura, actualidad y capacidad de respuesta a las crisis de las estadísticas europeas sobre población y vivienda o para permitir la innovación estadística. Estos datos pueden complementar las estadísticas existentes sobre demografía y migración, aportar innovación estadística e incluso servir para la elaboración de estimaciones tempranas. Los institutos nacionales de estadística y otras autoridades nacionales competentes, y la Comisión (Eurostat), deben tener acceso a dichos datos y utilizarlos </w:t>
            </w:r>
            <w:r w:rsidRPr="00391F7A">
              <w:rPr>
                <w:b/>
                <w:i/>
                <w:lang w:val="es-ES_tradnl"/>
              </w:rPr>
              <w:t>sobre la base de protocolos específicos de intercambio de datos</w:t>
            </w:r>
            <w:r w:rsidRPr="00391F7A">
              <w:rPr>
                <w:lang w:val="es-ES_tradnl"/>
              </w:rPr>
              <w:t>.</w:t>
            </w:r>
          </w:p>
        </w:tc>
      </w:tr>
    </w:tbl>
    <w:p w14:paraId="03C0E423"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19FCC72B" w14:textId="77777777" w:rsidR="0058365F" w:rsidRPr="00391F7A" w:rsidRDefault="0058365F" w:rsidP="0058365F">
      <w:r w:rsidRPr="008C130B">
        <w:rPr>
          <w:rStyle w:val="HideTWBExt"/>
        </w:rPr>
        <w:t>&lt;/Amend&gt;</w:t>
      </w:r>
    </w:p>
    <w:p w14:paraId="2D4EFB1B"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60</w:t>
      </w:r>
      <w:r w:rsidRPr="008C130B">
        <w:rPr>
          <w:rStyle w:val="HideTWBExt"/>
          <w:b w:val="0"/>
          <w:lang w:val="es-ES_tradnl"/>
        </w:rPr>
        <w:t>&lt;/NumAm&gt;</w:t>
      </w:r>
    </w:p>
    <w:p w14:paraId="4A03F82D"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1554A720" w14:textId="77777777" w:rsidR="0058365F" w:rsidRPr="00391F7A" w:rsidRDefault="0058365F" w:rsidP="0058365F">
      <w:r w:rsidRPr="008C130B">
        <w:rPr>
          <w:rStyle w:val="HideTWBExt"/>
        </w:rPr>
        <w:t>&lt;/RepeatBlock-By&gt;</w:t>
      </w:r>
    </w:p>
    <w:p w14:paraId="6B9C22C1"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FEE45CA" w14:textId="77777777" w:rsidR="0058365F" w:rsidRPr="00391F7A" w:rsidRDefault="0058365F" w:rsidP="0058365F">
      <w:pPr>
        <w:pStyle w:val="NormalBold"/>
      </w:pPr>
      <w:r w:rsidRPr="008C130B">
        <w:rPr>
          <w:rStyle w:val="HideTWBExt"/>
          <w:b w:val="0"/>
        </w:rPr>
        <w:t>&lt;Article&gt;</w:t>
      </w:r>
      <w:r w:rsidRPr="00391F7A">
        <w:t>Considerando 23 bis (nuevo)</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1955AA3D" w14:textId="77777777" w:rsidTr="00E53D7B">
        <w:trPr>
          <w:jc w:val="center"/>
        </w:trPr>
        <w:tc>
          <w:tcPr>
            <w:tcW w:w="9752" w:type="dxa"/>
            <w:gridSpan w:val="2"/>
          </w:tcPr>
          <w:p w14:paraId="52F84401" w14:textId="77777777" w:rsidR="0058365F" w:rsidRPr="00391F7A" w:rsidRDefault="0058365F" w:rsidP="00E53D7B">
            <w:pPr>
              <w:keepNext/>
            </w:pPr>
          </w:p>
        </w:tc>
      </w:tr>
      <w:tr w:rsidR="0058365F" w:rsidRPr="00391F7A" w14:paraId="09D8B5A7" w14:textId="77777777" w:rsidTr="00E53D7B">
        <w:trPr>
          <w:jc w:val="center"/>
        </w:trPr>
        <w:tc>
          <w:tcPr>
            <w:tcW w:w="4876" w:type="dxa"/>
            <w:hideMark/>
          </w:tcPr>
          <w:p w14:paraId="0670B1C4"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2C606A3F"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64D80CC7" w14:textId="77777777" w:rsidTr="00E53D7B">
        <w:trPr>
          <w:jc w:val="center"/>
        </w:trPr>
        <w:tc>
          <w:tcPr>
            <w:tcW w:w="4876" w:type="dxa"/>
          </w:tcPr>
          <w:p w14:paraId="59BD7513" w14:textId="77777777" w:rsidR="0058365F" w:rsidRPr="00391F7A" w:rsidRDefault="0058365F" w:rsidP="00E53D7B">
            <w:pPr>
              <w:pStyle w:val="Normal6"/>
              <w:rPr>
                <w:lang w:val="es-ES_tradnl"/>
              </w:rPr>
            </w:pPr>
          </w:p>
        </w:tc>
        <w:tc>
          <w:tcPr>
            <w:tcW w:w="4876" w:type="dxa"/>
            <w:hideMark/>
          </w:tcPr>
          <w:p w14:paraId="54413696" w14:textId="77777777" w:rsidR="0058365F" w:rsidRPr="00391F7A" w:rsidRDefault="0058365F" w:rsidP="00E53D7B">
            <w:pPr>
              <w:pStyle w:val="Normal6"/>
              <w:rPr>
                <w:szCs w:val="24"/>
                <w:lang w:val="es-ES_tradnl"/>
              </w:rPr>
            </w:pPr>
            <w:r w:rsidRPr="00391F7A">
              <w:rPr>
                <w:b/>
                <w:i/>
                <w:lang w:val="es-ES_tradnl"/>
              </w:rPr>
              <w:t>(23 bis)</w:t>
            </w:r>
            <w:r w:rsidRPr="00391F7A">
              <w:rPr>
                <w:b/>
                <w:i/>
                <w:lang w:val="es-ES_tradnl"/>
              </w:rPr>
              <w:tab/>
              <w:t>En este sentido, el intercambio de datos entre empresas o proveedores de datos de titularidad privada e institutos nacionales de estadística y la Comisión (Eurostat) se basará en protocolos específicos de intercambio de datos y en acuerdos de cooperación diseñados por los agentes implicados y de conformidad con el artículo 6 del Reglamento (UE) 2016/679 y el artículo 5 del Reglamento (UE) 2018/1725, que destaca la necesidad de que el interesado preste su consentimiento para el uso de sus datos, y de conformidad con las normas específicas de los servicios de transmisión de datos, en particular el acceso a información en dispositivos de usuarios finales a que se refiere la Directiva 2002/58/CE.</w:t>
            </w:r>
          </w:p>
        </w:tc>
      </w:tr>
    </w:tbl>
    <w:p w14:paraId="4F6F2AE6"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76CD9603" w14:textId="77777777" w:rsidR="0058365F" w:rsidRPr="00391F7A" w:rsidRDefault="0058365F" w:rsidP="0058365F">
      <w:r w:rsidRPr="008C130B">
        <w:rPr>
          <w:rStyle w:val="HideTWBExt"/>
        </w:rPr>
        <w:t>&lt;/Amend&gt;</w:t>
      </w:r>
    </w:p>
    <w:p w14:paraId="4A97CD29"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61</w:t>
      </w:r>
      <w:r w:rsidRPr="008C130B">
        <w:rPr>
          <w:rStyle w:val="HideTWBExt"/>
          <w:b w:val="0"/>
          <w:lang w:val="es-ES_tradnl"/>
        </w:rPr>
        <w:t>&lt;/NumAm&gt;</w:t>
      </w:r>
    </w:p>
    <w:p w14:paraId="3CA67C61" w14:textId="77777777" w:rsidR="0058365F" w:rsidRPr="00391F7A" w:rsidRDefault="0058365F" w:rsidP="0058365F">
      <w:pPr>
        <w:pStyle w:val="NormalBold"/>
      </w:pPr>
      <w:r w:rsidRPr="008C130B">
        <w:rPr>
          <w:rStyle w:val="HideTWBExt"/>
          <w:b w:val="0"/>
        </w:rPr>
        <w:t>&lt;RepeatBlock-By&gt;&lt;Members&gt;</w:t>
      </w:r>
      <w:r w:rsidRPr="00391F7A">
        <w:t>Sara Skyttedal</w:t>
      </w:r>
      <w:r w:rsidRPr="008C130B">
        <w:rPr>
          <w:rStyle w:val="HideTWBExt"/>
          <w:b w:val="0"/>
        </w:rPr>
        <w:t>&lt;/Members&gt;</w:t>
      </w:r>
    </w:p>
    <w:p w14:paraId="59FE70F3" w14:textId="77777777" w:rsidR="0058365F" w:rsidRPr="00391F7A" w:rsidRDefault="0058365F" w:rsidP="0058365F">
      <w:r w:rsidRPr="008C130B">
        <w:rPr>
          <w:rStyle w:val="HideTWBExt"/>
        </w:rPr>
        <w:t>&lt;/RepeatBlock-By&gt;</w:t>
      </w:r>
    </w:p>
    <w:p w14:paraId="114000B5"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F67DED8" w14:textId="77777777" w:rsidR="0058365F" w:rsidRPr="00391F7A" w:rsidRDefault="0058365F" w:rsidP="0058365F">
      <w:pPr>
        <w:pStyle w:val="NormalBold"/>
      </w:pPr>
      <w:r w:rsidRPr="008C130B">
        <w:rPr>
          <w:rStyle w:val="HideTWBExt"/>
          <w:b w:val="0"/>
        </w:rPr>
        <w:t>&lt;Article&gt;</w:t>
      </w:r>
      <w:r w:rsidRPr="00391F7A">
        <w:t>Considerando 24</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69F31240" w14:textId="77777777" w:rsidTr="00E53D7B">
        <w:trPr>
          <w:jc w:val="center"/>
        </w:trPr>
        <w:tc>
          <w:tcPr>
            <w:tcW w:w="9752" w:type="dxa"/>
            <w:gridSpan w:val="2"/>
          </w:tcPr>
          <w:p w14:paraId="2EDCDC10" w14:textId="77777777" w:rsidR="0058365F" w:rsidRPr="00391F7A" w:rsidRDefault="0058365F" w:rsidP="00E53D7B">
            <w:pPr>
              <w:keepNext/>
            </w:pPr>
          </w:p>
        </w:tc>
      </w:tr>
      <w:tr w:rsidR="0058365F" w:rsidRPr="00391F7A" w14:paraId="529E5920" w14:textId="77777777" w:rsidTr="00E53D7B">
        <w:trPr>
          <w:jc w:val="center"/>
        </w:trPr>
        <w:tc>
          <w:tcPr>
            <w:tcW w:w="4876" w:type="dxa"/>
            <w:hideMark/>
          </w:tcPr>
          <w:p w14:paraId="2D10032F"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5A56E50F"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5D528731" w14:textId="77777777" w:rsidTr="00E53D7B">
        <w:trPr>
          <w:jc w:val="center"/>
        </w:trPr>
        <w:tc>
          <w:tcPr>
            <w:tcW w:w="4876" w:type="dxa"/>
            <w:hideMark/>
          </w:tcPr>
          <w:p w14:paraId="1FCDF0F3" w14:textId="77777777" w:rsidR="0058365F" w:rsidRPr="00391F7A" w:rsidRDefault="0058365F" w:rsidP="00E53D7B">
            <w:pPr>
              <w:pStyle w:val="Normal6"/>
              <w:rPr>
                <w:lang w:val="es-ES_tradnl"/>
              </w:rPr>
            </w:pPr>
            <w:r w:rsidRPr="00391F7A">
              <w:rPr>
                <w:lang w:val="es-ES_tradnl"/>
              </w:rPr>
              <w:t>(24)</w:t>
            </w:r>
            <w:r w:rsidRPr="00391F7A">
              <w:rPr>
                <w:lang w:val="es-ES_tradnl"/>
              </w:rPr>
              <w:tab/>
              <w:t>Con objeto de garantizar la comparabilidad de las estadísticas europeas sobre población y vivienda en la Unión, es esencial que se utilicen y apliquen de manera armonizada definiciones comunes de población. Para aplicar la base única armonizada de población de manera coherente, sólida y rentable, y garantizar al mismo tiempo unos resultados oportunos, deben aplicarse métodos estadísticos y técnicas de modelización como «señales de vida» y «tasa de estancia».</w:t>
            </w:r>
          </w:p>
        </w:tc>
        <w:tc>
          <w:tcPr>
            <w:tcW w:w="4876" w:type="dxa"/>
            <w:hideMark/>
          </w:tcPr>
          <w:p w14:paraId="3AA16954" w14:textId="77777777" w:rsidR="0058365F" w:rsidRPr="00391F7A" w:rsidRDefault="0058365F" w:rsidP="00E53D7B">
            <w:pPr>
              <w:pStyle w:val="Normal6"/>
              <w:rPr>
                <w:szCs w:val="24"/>
                <w:lang w:val="es-ES_tradnl"/>
              </w:rPr>
            </w:pPr>
            <w:r w:rsidRPr="00391F7A">
              <w:rPr>
                <w:lang w:val="es-ES_tradnl"/>
              </w:rPr>
              <w:t>(24)</w:t>
            </w:r>
            <w:r w:rsidRPr="00391F7A">
              <w:rPr>
                <w:lang w:val="es-ES_tradnl"/>
              </w:rPr>
              <w:tab/>
              <w:t>Con objeto de garantizar la comparabilidad de las estadísticas europeas sobre población y vivienda en la Unión, es esencial que se utilicen y apliquen de manera armonizada definiciones comunes de población. Para aplicar la base única armonizada de población de manera coherente, sólida y rentable, y garantizar al mismo tiempo unos resultados oportunos, deben aplicarse métodos estadísticos y técnicas de modelización como «señales de vida» y «tasa de estancia»</w:t>
            </w:r>
            <w:r w:rsidRPr="00391F7A">
              <w:rPr>
                <w:b/>
                <w:i/>
                <w:lang w:val="es-ES_tradnl"/>
              </w:rPr>
              <w:t>, al mismo tiempo, deben mantenerse las disposiciones del artículo 2, letra d), del Reglamento (CE) n.º 763/2008 y el artículo 2, letra d), del Reglamento (UE) n.º 1260/2013</w:t>
            </w:r>
            <w:r w:rsidRPr="00391F7A">
              <w:rPr>
                <w:lang w:val="es-ES_tradnl"/>
              </w:rPr>
              <w:t>.</w:t>
            </w:r>
          </w:p>
        </w:tc>
      </w:tr>
    </w:tbl>
    <w:p w14:paraId="42194E2C"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5FD8D2FC" w14:textId="77777777" w:rsidR="0058365F" w:rsidRPr="00391F7A" w:rsidRDefault="0058365F" w:rsidP="0058365F">
      <w:r w:rsidRPr="008C130B">
        <w:rPr>
          <w:rStyle w:val="HideTWBExt"/>
        </w:rPr>
        <w:t>&lt;/Amend&gt;</w:t>
      </w:r>
    </w:p>
    <w:p w14:paraId="5C445111"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62</w:t>
      </w:r>
      <w:r w:rsidRPr="008C130B">
        <w:rPr>
          <w:rStyle w:val="HideTWBExt"/>
          <w:b w:val="0"/>
          <w:lang w:val="es-ES_tradnl"/>
        </w:rPr>
        <w:t>&lt;/NumAm&gt;</w:t>
      </w:r>
    </w:p>
    <w:p w14:paraId="43E6E453"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0BD21441" w14:textId="77777777" w:rsidR="0058365F" w:rsidRPr="00391F7A" w:rsidRDefault="0058365F" w:rsidP="0058365F">
      <w:r w:rsidRPr="008C130B">
        <w:rPr>
          <w:rStyle w:val="HideTWBExt"/>
        </w:rPr>
        <w:t>&lt;/RepeatBlock-By&gt;</w:t>
      </w:r>
    </w:p>
    <w:p w14:paraId="155FBBC3"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14B2D985" w14:textId="77777777" w:rsidR="0058365F" w:rsidRPr="00391F7A" w:rsidRDefault="0058365F" w:rsidP="0058365F">
      <w:pPr>
        <w:pStyle w:val="NormalBold"/>
      </w:pPr>
      <w:r w:rsidRPr="008C130B">
        <w:rPr>
          <w:rStyle w:val="HideTWBExt"/>
          <w:b w:val="0"/>
        </w:rPr>
        <w:t>&lt;Article&gt;</w:t>
      </w:r>
      <w:r w:rsidRPr="00391F7A">
        <w:t>Considerando 26</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02029F1A" w14:textId="77777777" w:rsidTr="00E53D7B">
        <w:trPr>
          <w:jc w:val="center"/>
        </w:trPr>
        <w:tc>
          <w:tcPr>
            <w:tcW w:w="9752" w:type="dxa"/>
            <w:gridSpan w:val="2"/>
          </w:tcPr>
          <w:p w14:paraId="2C4F8734" w14:textId="77777777" w:rsidR="0058365F" w:rsidRPr="00391F7A" w:rsidRDefault="0058365F" w:rsidP="00E53D7B">
            <w:pPr>
              <w:keepNext/>
            </w:pPr>
          </w:p>
        </w:tc>
      </w:tr>
      <w:tr w:rsidR="0058365F" w:rsidRPr="00391F7A" w14:paraId="38784C3E" w14:textId="77777777" w:rsidTr="00E53D7B">
        <w:trPr>
          <w:jc w:val="center"/>
        </w:trPr>
        <w:tc>
          <w:tcPr>
            <w:tcW w:w="4876" w:type="dxa"/>
            <w:hideMark/>
          </w:tcPr>
          <w:p w14:paraId="399E4751"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0822C1FA"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158AAD8C" w14:textId="77777777" w:rsidTr="00E53D7B">
        <w:trPr>
          <w:jc w:val="center"/>
        </w:trPr>
        <w:tc>
          <w:tcPr>
            <w:tcW w:w="4876" w:type="dxa"/>
            <w:hideMark/>
          </w:tcPr>
          <w:p w14:paraId="7A11B7BE" w14:textId="77777777" w:rsidR="0058365F" w:rsidRPr="00391F7A" w:rsidRDefault="0058365F" w:rsidP="00E53D7B">
            <w:pPr>
              <w:pStyle w:val="Normal6"/>
              <w:rPr>
                <w:lang w:val="es-ES_tradnl"/>
              </w:rPr>
            </w:pPr>
            <w:r w:rsidRPr="00391F7A">
              <w:rPr>
                <w:lang w:val="es-ES_tradnl"/>
              </w:rPr>
              <w:t>(26)</w:t>
            </w:r>
            <w:r w:rsidRPr="00391F7A">
              <w:rPr>
                <w:lang w:val="es-ES_tradnl"/>
              </w:rPr>
              <w:tab/>
              <w:t>Las estadísticas europeas sobre población y vivienda deben cumplir los criterios de calidad sobre pertinencia, exactitud, actualidad y puntualidad, accesibilidad y claridad, comparabilidad y coherencia especificados en el Reglamento (CE) n.º 223/2009. Su calidad debe mejorarse en la medida en que evolucionen las necesidades de la Unión. Los resultados adecuados de la evaluación de la calidad realizada por la Comisión (Eurostat) deben estar públicamente disponibles para los usuarios de las estadísticas</w:t>
            </w:r>
            <w:r w:rsidRPr="00391F7A">
              <w:rPr>
                <w:b/>
                <w:i/>
                <w:lang w:val="es-ES_tradnl"/>
              </w:rPr>
              <w:t>.</w:t>
            </w:r>
            <w:r w:rsidRPr="00391F7A">
              <w:rPr>
                <w:lang w:val="es-ES_tradnl"/>
              </w:rPr>
              <w:t xml:space="preserve"> El acceso a estas estadísticas </w:t>
            </w:r>
            <w:r w:rsidRPr="00391F7A">
              <w:rPr>
                <w:b/>
                <w:i/>
                <w:lang w:val="es-ES_tradnl"/>
              </w:rPr>
              <w:t>debe ser gratuito y fácil</w:t>
            </w:r>
            <w:r w:rsidRPr="00391F7A">
              <w:rPr>
                <w:lang w:val="es-ES_tradnl"/>
              </w:rPr>
              <w:t xml:space="preserve"> a través de las bases de datos de la Comisión (Eurostat) en su sitio web y en sus publicaciones.</w:t>
            </w:r>
          </w:p>
        </w:tc>
        <w:tc>
          <w:tcPr>
            <w:tcW w:w="4876" w:type="dxa"/>
            <w:hideMark/>
          </w:tcPr>
          <w:p w14:paraId="14C2F055" w14:textId="77777777" w:rsidR="0058365F" w:rsidRPr="00391F7A" w:rsidRDefault="0058365F" w:rsidP="00E53D7B">
            <w:pPr>
              <w:pStyle w:val="Normal6"/>
              <w:rPr>
                <w:szCs w:val="24"/>
                <w:lang w:val="es-ES_tradnl"/>
              </w:rPr>
            </w:pPr>
            <w:r w:rsidRPr="00391F7A">
              <w:rPr>
                <w:lang w:val="es-ES_tradnl"/>
              </w:rPr>
              <w:t>(26)</w:t>
            </w:r>
            <w:r w:rsidRPr="00391F7A">
              <w:rPr>
                <w:lang w:val="es-ES_tradnl"/>
              </w:rPr>
              <w:tab/>
              <w:t xml:space="preserve">Las estadísticas europeas sobre población y vivienda deben cumplir los criterios de calidad sobre pertinencia, exactitud, actualidad y puntualidad, accesibilidad y claridad, comparabilidad y coherencia especificados en el Reglamento (CE) n.º 223/2009. Su calidad debe mejorarse en la medida en que evolucionen las necesidades de la Unión </w:t>
            </w:r>
            <w:r w:rsidRPr="00391F7A">
              <w:rPr>
                <w:b/>
                <w:i/>
                <w:lang w:val="es-ES_tradnl"/>
              </w:rPr>
              <w:t>y deben crearse mecanismos para abordar posibles situaciones en que la calidad de los datos no esté garantizada</w:t>
            </w:r>
            <w:r w:rsidRPr="00391F7A">
              <w:rPr>
                <w:lang w:val="es-ES_tradnl"/>
              </w:rPr>
              <w:t>.</w:t>
            </w:r>
            <w:r w:rsidRPr="00391F7A">
              <w:rPr>
                <w:b/>
                <w:i/>
                <w:lang w:val="es-ES_tradnl"/>
              </w:rPr>
              <w:t xml:space="preserve"> En estos casos, la Comisión (Eurostat) debe tener derecho a verificar la metodología que se está utilizando y a organizar visitas a las instalaciones de las autoridades que recopilan los datos. Asimismo, debe prestarse asistencia y apoyo técnico a petición de las autoridades nacionales.</w:t>
            </w:r>
            <w:r w:rsidRPr="00391F7A">
              <w:rPr>
                <w:lang w:val="es-ES_tradnl"/>
              </w:rPr>
              <w:t xml:space="preserve"> Los resultados adecuados de la evaluación de la calidad realizada por la Comisión (Eurostat) deben estar públicamente disponibles para los usuarios de las estadísticas</w:t>
            </w:r>
            <w:r w:rsidRPr="00391F7A">
              <w:rPr>
                <w:b/>
                <w:i/>
                <w:lang w:val="es-ES_tradnl"/>
              </w:rPr>
              <w:t xml:space="preserve"> y debe garantizarse</w:t>
            </w:r>
            <w:r w:rsidRPr="00391F7A">
              <w:rPr>
                <w:lang w:val="es-ES_tradnl"/>
              </w:rPr>
              <w:t xml:space="preserve"> el acceso </w:t>
            </w:r>
            <w:r w:rsidRPr="00391F7A">
              <w:rPr>
                <w:b/>
                <w:i/>
                <w:lang w:val="es-ES_tradnl"/>
              </w:rPr>
              <w:t>gratuito y fácil</w:t>
            </w:r>
            <w:r w:rsidRPr="00391F7A">
              <w:rPr>
                <w:lang w:val="es-ES_tradnl"/>
              </w:rPr>
              <w:t xml:space="preserve"> a estas estadísticas a través de las bases de datos de la Comisión (Eurostat) en su sitio web y en sus publicaciones.</w:t>
            </w:r>
          </w:p>
        </w:tc>
      </w:tr>
    </w:tbl>
    <w:p w14:paraId="04307DF9"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535D7014" w14:textId="77777777" w:rsidR="0058365F" w:rsidRPr="00391F7A" w:rsidRDefault="0058365F" w:rsidP="0058365F">
      <w:r w:rsidRPr="008C130B">
        <w:rPr>
          <w:rStyle w:val="HideTWBExt"/>
        </w:rPr>
        <w:t>&lt;/Amend&gt;</w:t>
      </w:r>
    </w:p>
    <w:p w14:paraId="325EDE60"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63</w:t>
      </w:r>
      <w:r w:rsidRPr="008C130B">
        <w:rPr>
          <w:rStyle w:val="HideTWBExt"/>
          <w:b w:val="0"/>
          <w:lang w:val="es-ES_tradnl"/>
        </w:rPr>
        <w:t>&lt;/NumAm&gt;</w:t>
      </w:r>
    </w:p>
    <w:p w14:paraId="7C85DFF0" w14:textId="77777777" w:rsidR="0058365F" w:rsidRPr="00391F7A" w:rsidRDefault="0058365F" w:rsidP="0058365F">
      <w:pPr>
        <w:pStyle w:val="NormalBold"/>
      </w:pPr>
      <w:r w:rsidRPr="008C130B">
        <w:rPr>
          <w:rStyle w:val="HideTWBExt"/>
          <w:b w:val="0"/>
        </w:rPr>
        <w:t>&lt;RepeatBlock-By&gt;&lt;Members&gt;</w:t>
      </w:r>
      <w:r w:rsidRPr="00391F7A">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8C130B">
        <w:rPr>
          <w:rStyle w:val="HideTWBExt"/>
          <w:b w:val="0"/>
        </w:rPr>
        <w:t>&lt;/Members&gt;</w:t>
      </w:r>
    </w:p>
    <w:p w14:paraId="36ECFCF0" w14:textId="77777777" w:rsidR="0058365F" w:rsidRPr="00391F7A" w:rsidRDefault="0058365F" w:rsidP="0058365F">
      <w:r w:rsidRPr="008C130B">
        <w:rPr>
          <w:rStyle w:val="HideTWBExt"/>
        </w:rPr>
        <w:t>&lt;/RepeatBlock-By&gt;</w:t>
      </w:r>
    </w:p>
    <w:p w14:paraId="3CB05BAE"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4B9E98B" w14:textId="77777777" w:rsidR="0058365F" w:rsidRPr="00391F7A" w:rsidRDefault="0058365F" w:rsidP="0058365F">
      <w:pPr>
        <w:pStyle w:val="NormalBold"/>
      </w:pPr>
      <w:r w:rsidRPr="008C130B">
        <w:rPr>
          <w:rStyle w:val="HideTWBExt"/>
          <w:b w:val="0"/>
        </w:rPr>
        <w:t>&lt;Article&gt;</w:t>
      </w:r>
      <w:r w:rsidRPr="00391F7A">
        <w:t>Considerando 26 ter (nuevo)</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13B3E117" w14:textId="77777777" w:rsidTr="00E53D7B">
        <w:trPr>
          <w:jc w:val="center"/>
        </w:trPr>
        <w:tc>
          <w:tcPr>
            <w:tcW w:w="9752" w:type="dxa"/>
            <w:gridSpan w:val="2"/>
          </w:tcPr>
          <w:p w14:paraId="7B415056" w14:textId="77777777" w:rsidR="0058365F" w:rsidRPr="00391F7A" w:rsidRDefault="0058365F" w:rsidP="00E53D7B">
            <w:pPr>
              <w:keepNext/>
            </w:pPr>
          </w:p>
        </w:tc>
      </w:tr>
      <w:tr w:rsidR="0058365F" w:rsidRPr="00391F7A" w14:paraId="025C1F16" w14:textId="77777777" w:rsidTr="00E53D7B">
        <w:trPr>
          <w:jc w:val="center"/>
        </w:trPr>
        <w:tc>
          <w:tcPr>
            <w:tcW w:w="4876" w:type="dxa"/>
            <w:hideMark/>
          </w:tcPr>
          <w:p w14:paraId="76CEEDEB"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7B8A43E8"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5B3C2FA6" w14:textId="77777777" w:rsidTr="00E53D7B">
        <w:trPr>
          <w:jc w:val="center"/>
        </w:trPr>
        <w:tc>
          <w:tcPr>
            <w:tcW w:w="4876" w:type="dxa"/>
          </w:tcPr>
          <w:p w14:paraId="23212F97" w14:textId="77777777" w:rsidR="0058365F" w:rsidRPr="00391F7A" w:rsidRDefault="0058365F" w:rsidP="00E53D7B">
            <w:pPr>
              <w:pStyle w:val="Normal6"/>
              <w:rPr>
                <w:lang w:val="es-ES_tradnl"/>
              </w:rPr>
            </w:pPr>
          </w:p>
        </w:tc>
        <w:tc>
          <w:tcPr>
            <w:tcW w:w="4876" w:type="dxa"/>
            <w:hideMark/>
          </w:tcPr>
          <w:p w14:paraId="4B2B67DC" w14:textId="77777777" w:rsidR="0058365F" w:rsidRPr="00391F7A" w:rsidRDefault="0058365F" w:rsidP="00E53D7B">
            <w:pPr>
              <w:pStyle w:val="Normal6"/>
              <w:rPr>
                <w:szCs w:val="24"/>
                <w:lang w:val="es-ES_tradnl"/>
              </w:rPr>
            </w:pPr>
            <w:r w:rsidRPr="00391F7A">
              <w:rPr>
                <w:b/>
                <w:i/>
                <w:lang w:val="es-ES_tradnl"/>
              </w:rPr>
              <w:t>(26 ter)</w:t>
            </w:r>
            <w:r w:rsidRPr="00391F7A">
              <w:rPr>
                <w:b/>
                <w:i/>
                <w:lang w:val="es-ES_tradnl"/>
              </w:rPr>
              <w:tab/>
              <w:t>Unas políticas adecuadas, oportunas y efectivas implican datos fiables y comparables, desglosados por género, edad, nacionalidad, origen étnico, discapacidad, situación socioeconómica, zona geográfica y otros parámetros de conformidad con los Principios Fundamentales de las Estadísticas Oficiales de las Naciones Unidas. Estos datos son pertinentes para entender mejor las tendencias en materia de población y vivienda, luchar contra la discriminación interseccional y aplicar y evaluar las políticas, los objetivos y las medidas de la Unión, como el Pilar Europeo de Derechos Sociales, la Garantía Infantil Europea, la Estrategia Europea de Cuidados, la Estrategia Europea sobre los Derechos de las Personas con Discapacidad y la Plataforma Europea para Combatir el Sinhogarismo, que dependen en gran medida de los datos sobre hogares y familias. La recopilación y el uso de estos datos deben realizarse respetando plenamente las normas nacionales y de la Unión en materia de derechos fundamentales y de privacidad, en particular en las investigaciones estadísticas que implican a menores.</w:t>
            </w:r>
          </w:p>
        </w:tc>
      </w:tr>
    </w:tbl>
    <w:p w14:paraId="2EFCCD25"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3356D61D" w14:textId="77777777" w:rsidR="0058365F" w:rsidRPr="00391F7A" w:rsidRDefault="0058365F" w:rsidP="0058365F">
      <w:r w:rsidRPr="008C130B">
        <w:rPr>
          <w:rStyle w:val="HideTWBExt"/>
        </w:rPr>
        <w:t>&lt;/Amend&gt;</w:t>
      </w:r>
    </w:p>
    <w:p w14:paraId="278B9671"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64</w:t>
      </w:r>
      <w:r w:rsidRPr="008C130B">
        <w:rPr>
          <w:rStyle w:val="HideTWBExt"/>
          <w:b w:val="0"/>
          <w:lang w:val="es-ES_tradnl"/>
        </w:rPr>
        <w:t>&lt;/NumAm&gt;</w:t>
      </w:r>
    </w:p>
    <w:p w14:paraId="31173AAD" w14:textId="77777777" w:rsidR="0058365F" w:rsidRPr="00391F7A" w:rsidRDefault="0058365F" w:rsidP="0058365F">
      <w:pPr>
        <w:pStyle w:val="NormalBold"/>
      </w:pPr>
      <w:r w:rsidRPr="008C130B">
        <w:rPr>
          <w:rStyle w:val="HideTWBExt"/>
          <w:b w:val="0"/>
        </w:rPr>
        <w:t>&lt;RepeatBlock-By&gt;&lt;Members&gt;</w:t>
      </w:r>
      <w:r w:rsidRPr="00391F7A">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8C130B">
        <w:rPr>
          <w:rStyle w:val="HideTWBExt"/>
          <w:b w:val="0"/>
        </w:rPr>
        <w:t>&lt;/Members&gt;</w:t>
      </w:r>
    </w:p>
    <w:p w14:paraId="6332DF94" w14:textId="77777777" w:rsidR="0058365F" w:rsidRPr="00391F7A" w:rsidRDefault="0058365F" w:rsidP="0058365F">
      <w:r w:rsidRPr="008C130B">
        <w:rPr>
          <w:rStyle w:val="HideTWBExt"/>
        </w:rPr>
        <w:t>&lt;/RepeatBlock-By&gt;</w:t>
      </w:r>
    </w:p>
    <w:p w14:paraId="31B81DB6"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7F58AD00" w14:textId="77777777" w:rsidR="0058365F" w:rsidRPr="00391F7A" w:rsidRDefault="0058365F" w:rsidP="0058365F">
      <w:pPr>
        <w:pStyle w:val="NormalBold"/>
      </w:pPr>
      <w:r w:rsidRPr="008C130B">
        <w:rPr>
          <w:rStyle w:val="HideTWBExt"/>
          <w:b w:val="0"/>
        </w:rPr>
        <w:t>&lt;Article&gt;</w:t>
      </w:r>
      <w:r w:rsidRPr="00391F7A">
        <w:t>Considerando 26 bis (nuevo)</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61D36C55" w14:textId="77777777" w:rsidTr="00E53D7B">
        <w:trPr>
          <w:jc w:val="center"/>
        </w:trPr>
        <w:tc>
          <w:tcPr>
            <w:tcW w:w="9752" w:type="dxa"/>
            <w:gridSpan w:val="2"/>
          </w:tcPr>
          <w:p w14:paraId="07F1C9B2" w14:textId="77777777" w:rsidR="0058365F" w:rsidRPr="00391F7A" w:rsidRDefault="0058365F" w:rsidP="00E53D7B">
            <w:pPr>
              <w:keepNext/>
            </w:pPr>
          </w:p>
        </w:tc>
      </w:tr>
      <w:tr w:rsidR="0058365F" w:rsidRPr="00391F7A" w14:paraId="2F9C68C5" w14:textId="77777777" w:rsidTr="00E53D7B">
        <w:trPr>
          <w:jc w:val="center"/>
        </w:trPr>
        <w:tc>
          <w:tcPr>
            <w:tcW w:w="4876" w:type="dxa"/>
            <w:hideMark/>
          </w:tcPr>
          <w:p w14:paraId="06EFDB57"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3ABE3FA5"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5F213796" w14:textId="77777777" w:rsidTr="00E53D7B">
        <w:trPr>
          <w:jc w:val="center"/>
        </w:trPr>
        <w:tc>
          <w:tcPr>
            <w:tcW w:w="4876" w:type="dxa"/>
          </w:tcPr>
          <w:p w14:paraId="1E6C2084" w14:textId="77777777" w:rsidR="0058365F" w:rsidRPr="00391F7A" w:rsidRDefault="0058365F" w:rsidP="00E53D7B">
            <w:pPr>
              <w:pStyle w:val="Normal6"/>
              <w:rPr>
                <w:lang w:val="es-ES_tradnl"/>
              </w:rPr>
            </w:pPr>
          </w:p>
        </w:tc>
        <w:tc>
          <w:tcPr>
            <w:tcW w:w="4876" w:type="dxa"/>
            <w:hideMark/>
          </w:tcPr>
          <w:p w14:paraId="35281E5A" w14:textId="77777777" w:rsidR="0058365F" w:rsidRPr="00391F7A" w:rsidRDefault="0058365F" w:rsidP="00E53D7B">
            <w:pPr>
              <w:pStyle w:val="Normal6"/>
              <w:rPr>
                <w:szCs w:val="24"/>
                <w:lang w:val="es-ES_tradnl"/>
              </w:rPr>
            </w:pPr>
            <w:r w:rsidRPr="00391F7A">
              <w:rPr>
                <w:b/>
                <w:i/>
                <w:lang w:val="es-ES_tradnl"/>
              </w:rPr>
              <w:t>(26 bis)</w:t>
            </w:r>
            <w:r w:rsidRPr="00391F7A">
              <w:rPr>
                <w:b/>
                <w:i/>
                <w:lang w:val="es-ES_tradnl"/>
              </w:rPr>
              <w:tab/>
              <w:t>Las estadísticas europeas sobre población y vivienda deben abordar la continua escasez de datos relativos a grupos vulnerables (grupos de población a los que es difícil llegar), como las personas que residen en instituciones (por ejemplo, instituciones militares, instituciones penitenciarias y correccionales, residencias escolares y universitarias, instituciones religiosas, hospitales, centros de atención residencial, instituciones para personas con discapacidades y orfanatos), personas de más de 75 años, personas con discapacidades, personas sin hogar, personas de origen migrante y personas apátridas. A fin de colmar esta brecha de datos y prevenir las desigualdades sociales y económicas que de ella se derivan, los Estados miembros deben desarrollar estrategias y soluciones específicas para recopilar datos sobre grupos de población a los que es difícil llegar, en particular en lo que respecta a ubicar, contactar, convencer y entrevistar a estas poblaciones.</w:t>
            </w:r>
          </w:p>
        </w:tc>
      </w:tr>
    </w:tbl>
    <w:p w14:paraId="185E6DFB"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79ADECA7" w14:textId="77777777" w:rsidR="0058365F" w:rsidRPr="00391F7A" w:rsidRDefault="0058365F" w:rsidP="0058365F">
      <w:r w:rsidRPr="008C130B">
        <w:rPr>
          <w:rStyle w:val="HideTWBExt"/>
        </w:rPr>
        <w:t>&lt;/Amend&gt;</w:t>
      </w:r>
    </w:p>
    <w:p w14:paraId="558609C0"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65</w:t>
      </w:r>
      <w:r w:rsidRPr="008C130B">
        <w:rPr>
          <w:rStyle w:val="HideTWBExt"/>
          <w:b w:val="0"/>
          <w:lang w:val="es-ES_tradnl"/>
        </w:rPr>
        <w:t>&lt;/NumAm&gt;</w:t>
      </w:r>
    </w:p>
    <w:p w14:paraId="1230DE4C" w14:textId="77777777" w:rsidR="0058365F" w:rsidRPr="00391F7A" w:rsidRDefault="0058365F" w:rsidP="0058365F">
      <w:pPr>
        <w:pStyle w:val="NormalBold"/>
      </w:pPr>
      <w:r w:rsidRPr="008C130B">
        <w:rPr>
          <w:rStyle w:val="HideTWBExt"/>
          <w:b w:val="0"/>
        </w:rPr>
        <w:t>&lt;RepeatBlock-By&gt;&lt;Members&gt;</w:t>
      </w:r>
      <w:r w:rsidRPr="00391F7A">
        <w:t>Sara Skyttedal</w:t>
      </w:r>
      <w:r w:rsidRPr="008C130B">
        <w:rPr>
          <w:rStyle w:val="HideTWBExt"/>
          <w:b w:val="0"/>
        </w:rPr>
        <w:t>&lt;/Members&gt;</w:t>
      </w:r>
    </w:p>
    <w:p w14:paraId="77CCD163" w14:textId="77777777" w:rsidR="0058365F" w:rsidRPr="00391F7A" w:rsidRDefault="0058365F" w:rsidP="0058365F">
      <w:r w:rsidRPr="008C130B">
        <w:rPr>
          <w:rStyle w:val="HideTWBExt"/>
        </w:rPr>
        <w:t>&lt;/RepeatBlock-By&gt;</w:t>
      </w:r>
    </w:p>
    <w:p w14:paraId="0789C39F"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4B225997" w14:textId="77777777" w:rsidR="0058365F" w:rsidRPr="00391F7A" w:rsidRDefault="0058365F" w:rsidP="0058365F">
      <w:pPr>
        <w:pStyle w:val="NormalBold"/>
      </w:pPr>
      <w:r w:rsidRPr="008C130B">
        <w:rPr>
          <w:rStyle w:val="HideTWBExt"/>
          <w:b w:val="0"/>
        </w:rPr>
        <w:t>&lt;Article&gt;</w:t>
      </w:r>
      <w:r w:rsidRPr="00391F7A">
        <w:t>Considerando 27</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7ED8EE8B" w14:textId="77777777" w:rsidTr="00E53D7B">
        <w:trPr>
          <w:jc w:val="center"/>
        </w:trPr>
        <w:tc>
          <w:tcPr>
            <w:tcW w:w="9752" w:type="dxa"/>
            <w:gridSpan w:val="2"/>
          </w:tcPr>
          <w:p w14:paraId="7FD3E3D9" w14:textId="77777777" w:rsidR="0058365F" w:rsidRPr="00391F7A" w:rsidRDefault="0058365F" w:rsidP="00E53D7B">
            <w:pPr>
              <w:keepNext/>
            </w:pPr>
          </w:p>
        </w:tc>
      </w:tr>
      <w:tr w:rsidR="0058365F" w:rsidRPr="00391F7A" w14:paraId="195D150B" w14:textId="77777777" w:rsidTr="00E53D7B">
        <w:trPr>
          <w:jc w:val="center"/>
        </w:trPr>
        <w:tc>
          <w:tcPr>
            <w:tcW w:w="4876" w:type="dxa"/>
            <w:hideMark/>
          </w:tcPr>
          <w:p w14:paraId="63444E4B"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4E7C8091"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3CE7F399" w14:textId="77777777" w:rsidTr="00E53D7B">
        <w:trPr>
          <w:jc w:val="center"/>
        </w:trPr>
        <w:tc>
          <w:tcPr>
            <w:tcW w:w="4876" w:type="dxa"/>
            <w:hideMark/>
          </w:tcPr>
          <w:p w14:paraId="22FCFCB9" w14:textId="77777777" w:rsidR="0058365F" w:rsidRPr="00391F7A" w:rsidRDefault="0058365F" w:rsidP="00E53D7B">
            <w:pPr>
              <w:pStyle w:val="Normal6"/>
              <w:rPr>
                <w:lang w:val="es-ES_tradnl"/>
              </w:rPr>
            </w:pPr>
            <w:r w:rsidRPr="00391F7A">
              <w:rPr>
                <w:lang w:val="es-ES_tradnl"/>
              </w:rPr>
              <w:t>(27)</w:t>
            </w:r>
            <w:r w:rsidRPr="00391F7A">
              <w:rPr>
                <w:lang w:val="es-ES_tradnl"/>
              </w:rPr>
              <w:tab/>
              <w:t>El Reglamento (CE) n.° 223/2009 incluye normas relativas al suministro de datos de los Estados miembros a la Comisión (Eurostat) y a la utilización de dichos datos, así como a la transmisión y la protección de datos confidenciales. Las medidas adoptadas con arreglo al presente Reglamento deben garantizar que los datos confidenciales se faciliten y se utilicen exclusivamente con fines estadísticos de conformidad con los artículos 21 y 22 del mencionado Reglamento.</w:t>
            </w:r>
          </w:p>
        </w:tc>
        <w:tc>
          <w:tcPr>
            <w:tcW w:w="4876" w:type="dxa"/>
            <w:hideMark/>
          </w:tcPr>
          <w:p w14:paraId="5E7801BF" w14:textId="77777777" w:rsidR="0058365F" w:rsidRPr="00391F7A" w:rsidRDefault="0058365F" w:rsidP="00E53D7B">
            <w:pPr>
              <w:pStyle w:val="Normal6"/>
              <w:rPr>
                <w:szCs w:val="24"/>
                <w:lang w:val="es-ES_tradnl"/>
              </w:rPr>
            </w:pPr>
            <w:r w:rsidRPr="00391F7A">
              <w:rPr>
                <w:lang w:val="es-ES_tradnl"/>
              </w:rPr>
              <w:t>(27)</w:t>
            </w:r>
            <w:r w:rsidRPr="00391F7A">
              <w:rPr>
                <w:lang w:val="es-ES_tradnl"/>
              </w:rPr>
              <w:tab/>
              <w:t xml:space="preserve">El Reglamento (CE) n.° 223/2009 incluye normas relativas al suministro de datos de los Estados miembros a la Comisión (Eurostat) y a la utilización de dichos datos, así como a la transmisión y la protección de datos confidenciales. Las medidas adoptadas con arreglo al presente Reglamento deben garantizar que los datos confidenciales se faciliten y se utilicen exclusivamente con fines estadísticos </w:t>
            </w:r>
            <w:r w:rsidRPr="00391F7A">
              <w:rPr>
                <w:b/>
                <w:i/>
                <w:lang w:val="es-ES_tradnl"/>
              </w:rPr>
              <w:t>de forma estricta</w:t>
            </w:r>
            <w:r w:rsidRPr="00391F7A">
              <w:rPr>
                <w:lang w:val="es-ES_tradnl"/>
              </w:rPr>
              <w:t xml:space="preserve"> de conformidad con los artículos 21 y 22 del mencionado Reglamento.</w:t>
            </w:r>
          </w:p>
        </w:tc>
      </w:tr>
    </w:tbl>
    <w:p w14:paraId="29790E0C"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241CB78E" w14:textId="77777777" w:rsidR="0058365F" w:rsidRPr="00391F7A" w:rsidRDefault="0058365F" w:rsidP="0058365F">
      <w:r w:rsidRPr="008C130B">
        <w:rPr>
          <w:rStyle w:val="HideTWBExt"/>
        </w:rPr>
        <w:t>&lt;/Amend&gt;</w:t>
      </w:r>
    </w:p>
    <w:p w14:paraId="522CACB2"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66</w:t>
      </w:r>
      <w:r w:rsidRPr="008C130B">
        <w:rPr>
          <w:rStyle w:val="HideTWBExt"/>
          <w:b w:val="0"/>
          <w:lang w:val="es-ES_tradnl"/>
        </w:rPr>
        <w:t>&lt;/NumAm&gt;</w:t>
      </w:r>
    </w:p>
    <w:p w14:paraId="16E9FEFC"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29E7C69D" w14:textId="77777777" w:rsidR="0058365F" w:rsidRPr="00391F7A" w:rsidRDefault="0058365F" w:rsidP="0058365F">
      <w:r w:rsidRPr="008C130B">
        <w:rPr>
          <w:rStyle w:val="HideTWBExt"/>
        </w:rPr>
        <w:t>&lt;/RepeatBlock-By&gt;</w:t>
      </w:r>
    </w:p>
    <w:p w14:paraId="3BBB504C"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1C045698" w14:textId="77777777" w:rsidR="0058365F" w:rsidRPr="00391F7A" w:rsidRDefault="0058365F" w:rsidP="0058365F">
      <w:pPr>
        <w:pStyle w:val="NormalBold"/>
      </w:pPr>
      <w:r w:rsidRPr="008C130B">
        <w:rPr>
          <w:rStyle w:val="HideTWBExt"/>
          <w:b w:val="0"/>
        </w:rPr>
        <w:t>&lt;Article&gt;</w:t>
      </w:r>
      <w:r w:rsidRPr="00391F7A">
        <w:t>Considerando 29</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17BEB9D5" w14:textId="77777777" w:rsidTr="00E53D7B">
        <w:trPr>
          <w:jc w:val="center"/>
        </w:trPr>
        <w:tc>
          <w:tcPr>
            <w:tcW w:w="9752" w:type="dxa"/>
            <w:gridSpan w:val="2"/>
          </w:tcPr>
          <w:p w14:paraId="6D7AB6AB" w14:textId="77777777" w:rsidR="0058365F" w:rsidRPr="00391F7A" w:rsidRDefault="0058365F" w:rsidP="00E53D7B">
            <w:pPr>
              <w:keepNext/>
            </w:pPr>
          </w:p>
        </w:tc>
      </w:tr>
      <w:tr w:rsidR="0058365F" w:rsidRPr="00391F7A" w14:paraId="3C6468F2" w14:textId="77777777" w:rsidTr="00E53D7B">
        <w:trPr>
          <w:jc w:val="center"/>
        </w:trPr>
        <w:tc>
          <w:tcPr>
            <w:tcW w:w="4876" w:type="dxa"/>
            <w:hideMark/>
          </w:tcPr>
          <w:p w14:paraId="0AEBCFAA"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138A517A"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6CBF4810" w14:textId="77777777" w:rsidTr="00E53D7B">
        <w:trPr>
          <w:jc w:val="center"/>
        </w:trPr>
        <w:tc>
          <w:tcPr>
            <w:tcW w:w="4876" w:type="dxa"/>
            <w:hideMark/>
          </w:tcPr>
          <w:p w14:paraId="731AEB85" w14:textId="77777777" w:rsidR="0058365F" w:rsidRPr="00391F7A" w:rsidRDefault="0058365F" w:rsidP="00E53D7B">
            <w:pPr>
              <w:pStyle w:val="Normal6"/>
              <w:rPr>
                <w:lang w:val="es-ES_tradnl"/>
              </w:rPr>
            </w:pPr>
            <w:r w:rsidRPr="00391F7A">
              <w:rPr>
                <w:lang w:val="es-ES_tradnl"/>
              </w:rPr>
              <w:t>(29)</w:t>
            </w:r>
            <w:r w:rsidRPr="00391F7A">
              <w:rPr>
                <w:lang w:val="es-ES_tradnl"/>
              </w:rPr>
              <w:tab/>
              <w:t>Las fuentes de datos disponibles a nivel nacional no siempre son capaces de captar con precisión los fenómenos relacionados con la libre circulación de personas en la Unión, el acceso de las personas a los servicios transfronterizos relacionados con acontecimientos demográficos vitales y el ejercicio de los derechos de las personas a comprar y poseer viviendas utilizadas como alojamiento principal, vacacional y secundario en toda la Unión. También existen asimetrías en los flujos migratorios bilaterales y dificultades para medir grupos de población, por ejemplo entre la población migrante, la población sin hogar o la población apátrida. Por lo tanto, el intercambio de datos a efectos de la elaboración de estadísticas sobre población y migración y la garantía de su calidad deben reforzarse y considerarse como una fuente de datos adicional. Este intercambio reforzado de datos puede abarcar una amplia gama de datos pertinentes, desde datos que claramente no permiten la identificación de unidades estadísticas, ni siquiera de forma indirecta, hasta datos potencialmente sujetos a requisitos de secreto estadístico. Los Estados miembros deben participar, en su propio interés y en el de los demás Estados miembros, en actividades de intercambio de datos, en particular en proyectos piloto que valoren soluciones seguras innovadoras. La Comisión (Eurostat) también debe establecer una infraestructura segura para facilitar este intercambio de datos, garantizando al mismo tiempo todas las salvaguardias necesarias.</w:t>
            </w:r>
          </w:p>
        </w:tc>
        <w:tc>
          <w:tcPr>
            <w:tcW w:w="4876" w:type="dxa"/>
            <w:hideMark/>
          </w:tcPr>
          <w:p w14:paraId="6ACA44D3" w14:textId="77777777" w:rsidR="0058365F" w:rsidRPr="00391F7A" w:rsidRDefault="0058365F" w:rsidP="00E53D7B">
            <w:pPr>
              <w:pStyle w:val="Normal6"/>
              <w:rPr>
                <w:szCs w:val="24"/>
                <w:lang w:val="es-ES_tradnl"/>
              </w:rPr>
            </w:pPr>
            <w:r w:rsidRPr="00391F7A">
              <w:rPr>
                <w:lang w:val="es-ES_tradnl"/>
              </w:rPr>
              <w:t>(29)</w:t>
            </w:r>
            <w:r w:rsidRPr="00391F7A">
              <w:rPr>
                <w:lang w:val="es-ES_tradnl"/>
              </w:rPr>
              <w:tab/>
              <w:t xml:space="preserve">Las fuentes de datos disponibles a nivel nacional no siempre son capaces de captar con precisión los fenómenos relacionados con la libre circulación de personas en la Unión, el acceso de las personas a los servicios transfronterizos relacionados con acontecimientos demográficos vitales y el ejercicio de los derechos de las personas a comprar y poseer viviendas utilizadas como alojamiento principal, vacacional y secundario en toda la Unión. También existen asimetrías en los flujos migratorios bilaterales y dificultades para medir grupos de población, por ejemplo entre la población migrante, la población sin hogar o la población apátrida. Por lo tanto, el intercambio de datos a efectos de la elaboración de estadísticas sobre población y migración y la garantía de su calidad deben reforzarse y considerarse como una fuente de datos adicional. Este intercambio reforzado de datos puede abarcar una amplia gama de datos pertinentes, desde datos que claramente no permiten la identificación de unidades estadísticas, ni siquiera de forma indirecta, hasta datos potencialmente sujetos a requisitos de secreto estadístico. Los Estados miembros deben participar, en su propio interés y en el de los demás Estados miembros, en actividades de intercambio de datos, en particular en proyectos piloto que valoren soluciones seguras innovadoras. La Comisión (Eurostat) también debe establecer una infraestructura segura para facilitar este intercambio de datos, garantizando al mismo tiempo todas las salvaguardias necesarias </w:t>
            </w:r>
            <w:r w:rsidRPr="00391F7A">
              <w:rPr>
                <w:b/>
                <w:i/>
                <w:lang w:val="es-ES_tradnl"/>
              </w:rPr>
              <w:t>para la protección de datos</w:t>
            </w:r>
            <w:r w:rsidRPr="00391F7A">
              <w:rPr>
                <w:lang w:val="es-ES_tradnl"/>
              </w:rPr>
              <w:t>.</w:t>
            </w:r>
          </w:p>
        </w:tc>
      </w:tr>
    </w:tbl>
    <w:p w14:paraId="013C7FEF"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09049984" w14:textId="77777777" w:rsidR="0058365F" w:rsidRPr="00391F7A" w:rsidRDefault="0058365F" w:rsidP="0058365F">
      <w:r w:rsidRPr="008C130B">
        <w:rPr>
          <w:rStyle w:val="HideTWBExt"/>
        </w:rPr>
        <w:t>&lt;/Amend&gt;</w:t>
      </w:r>
    </w:p>
    <w:p w14:paraId="60866767"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67</w:t>
      </w:r>
      <w:r w:rsidRPr="008C130B">
        <w:rPr>
          <w:rStyle w:val="HideTWBExt"/>
          <w:b w:val="0"/>
          <w:lang w:val="es-ES_tradnl"/>
        </w:rPr>
        <w:t>&lt;/NumAm&gt;</w:t>
      </w:r>
    </w:p>
    <w:p w14:paraId="1F39C7AA"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06AD9828" w14:textId="77777777" w:rsidR="0058365F" w:rsidRPr="00391F7A" w:rsidRDefault="0058365F" w:rsidP="0058365F">
      <w:r w:rsidRPr="008C130B">
        <w:rPr>
          <w:rStyle w:val="HideTWBExt"/>
        </w:rPr>
        <w:t>&lt;/RepeatBlock-By&gt;</w:t>
      </w:r>
    </w:p>
    <w:p w14:paraId="4CB2F060"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07BC7569" w14:textId="77777777" w:rsidR="0058365F" w:rsidRPr="00391F7A" w:rsidRDefault="0058365F" w:rsidP="0058365F">
      <w:pPr>
        <w:pStyle w:val="NormalBold"/>
      </w:pPr>
      <w:r w:rsidRPr="008C130B">
        <w:rPr>
          <w:rStyle w:val="HideTWBExt"/>
          <w:b w:val="0"/>
        </w:rPr>
        <w:t>&lt;Article&gt;</w:t>
      </w:r>
      <w:r w:rsidRPr="00391F7A">
        <w:t>Considerando 30</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2C79FEE0" w14:textId="77777777" w:rsidTr="00E53D7B">
        <w:trPr>
          <w:jc w:val="center"/>
        </w:trPr>
        <w:tc>
          <w:tcPr>
            <w:tcW w:w="9752" w:type="dxa"/>
            <w:gridSpan w:val="2"/>
          </w:tcPr>
          <w:p w14:paraId="63F0EB26" w14:textId="77777777" w:rsidR="0058365F" w:rsidRPr="00391F7A" w:rsidRDefault="0058365F" w:rsidP="00E53D7B">
            <w:pPr>
              <w:keepNext/>
            </w:pPr>
          </w:p>
        </w:tc>
      </w:tr>
      <w:tr w:rsidR="0058365F" w:rsidRPr="00391F7A" w14:paraId="105B4F93" w14:textId="77777777" w:rsidTr="00E53D7B">
        <w:trPr>
          <w:jc w:val="center"/>
        </w:trPr>
        <w:tc>
          <w:tcPr>
            <w:tcW w:w="4876" w:type="dxa"/>
            <w:hideMark/>
          </w:tcPr>
          <w:p w14:paraId="5F33AAB2"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5C2847E7"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45FCAC10" w14:textId="77777777" w:rsidTr="00E53D7B">
        <w:trPr>
          <w:jc w:val="center"/>
        </w:trPr>
        <w:tc>
          <w:tcPr>
            <w:tcW w:w="4876" w:type="dxa"/>
            <w:hideMark/>
          </w:tcPr>
          <w:p w14:paraId="1A086809" w14:textId="77777777" w:rsidR="0058365F" w:rsidRPr="00391F7A" w:rsidRDefault="0058365F" w:rsidP="00E53D7B">
            <w:pPr>
              <w:pStyle w:val="Normal6"/>
              <w:rPr>
                <w:lang w:val="es-ES_tradnl"/>
              </w:rPr>
            </w:pPr>
            <w:r w:rsidRPr="00391F7A">
              <w:rPr>
                <w:lang w:val="es-ES_tradnl"/>
              </w:rPr>
              <w:t>(30)</w:t>
            </w:r>
            <w:r w:rsidRPr="00391F7A">
              <w:rPr>
                <w:lang w:val="es-ES_tradnl"/>
              </w:rPr>
              <w:tab/>
              <w:t>Cuando el intercambio de datos implique el tratamiento de datos personales de conformidad con el Reglamento (UE) 2016/679 del Parlamento Europeo y del Consejo</w:t>
            </w:r>
            <w:r w:rsidRPr="00391F7A">
              <w:rPr>
                <w:vertAlign w:val="superscript"/>
                <w:lang w:val="es-ES_tradnl"/>
              </w:rPr>
              <w:t>37</w:t>
            </w:r>
            <w:r w:rsidRPr="00391F7A">
              <w:rPr>
                <w:lang w:val="es-ES_tradnl"/>
              </w:rPr>
              <w:t xml:space="preserve"> o el Reglamento (UE) 2018/1725, deben aplicarse plenamente los principios de limitación de la finalidad, minimización de los datos, limitación del plazo de conservación e integridad y confidencialidad. En particular, los mecanismos de intercambio de datos basados en tecnologías de protección de la intimidad diseñadas específicamente para aplicar estos principios deben </w:t>
            </w:r>
            <w:r w:rsidRPr="00391F7A">
              <w:rPr>
                <w:b/>
                <w:i/>
                <w:lang w:val="es-ES_tradnl"/>
              </w:rPr>
              <w:t>preferirse a la transmisión directa de datos</w:t>
            </w:r>
            <w:r w:rsidRPr="00391F7A">
              <w:rPr>
                <w:lang w:val="es-ES_tradnl"/>
              </w:rPr>
              <w:t>.</w:t>
            </w:r>
          </w:p>
        </w:tc>
        <w:tc>
          <w:tcPr>
            <w:tcW w:w="4876" w:type="dxa"/>
            <w:hideMark/>
          </w:tcPr>
          <w:p w14:paraId="4F8BEC7F" w14:textId="77777777" w:rsidR="0058365F" w:rsidRPr="00391F7A" w:rsidRDefault="0058365F" w:rsidP="00E53D7B">
            <w:pPr>
              <w:pStyle w:val="Normal6"/>
              <w:rPr>
                <w:szCs w:val="24"/>
                <w:lang w:val="es-ES_tradnl"/>
              </w:rPr>
            </w:pPr>
            <w:r w:rsidRPr="00391F7A">
              <w:rPr>
                <w:lang w:val="es-ES_tradnl"/>
              </w:rPr>
              <w:t>(30)</w:t>
            </w:r>
            <w:r w:rsidRPr="00391F7A">
              <w:rPr>
                <w:lang w:val="es-ES_tradnl"/>
              </w:rPr>
              <w:tab/>
              <w:t>Cuando el intercambio de datos implique el tratamiento de datos personales de conformidad con el Reglamento (UE) 2016/679 del Parlamento Europeo y del Consejo</w:t>
            </w:r>
            <w:r w:rsidRPr="00391F7A">
              <w:rPr>
                <w:vertAlign w:val="superscript"/>
                <w:lang w:val="es-ES_tradnl"/>
              </w:rPr>
              <w:t>37</w:t>
            </w:r>
            <w:r w:rsidRPr="00391F7A">
              <w:rPr>
                <w:lang w:val="es-ES_tradnl"/>
              </w:rPr>
              <w:t xml:space="preserve"> o el Reglamento (UE) 2018/1725, </w:t>
            </w:r>
            <w:r w:rsidRPr="00391F7A">
              <w:rPr>
                <w:b/>
                <w:i/>
                <w:lang w:val="es-ES_tradnl"/>
              </w:rPr>
              <w:t>los datos intercambiados deben anonimizarse o seudonimizarse y</w:t>
            </w:r>
            <w:r w:rsidRPr="00391F7A">
              <w:rPr>
                <w:lang w:val="es-ES_tradnl"/>
              </w:rPr>
              <w:t xml:space="preserve"> deben aplicarse plenamente los principios de limitación de la finalidad, minimización de los datos, limitación del plazo de conservación e integridad y confidencialidad. En particular, los mecanismos de intercambio de datos basados en tecnologías de protección de la intimidad diseñadas específicamente para aplicar estos principios deben </w:t>
            </w:r>
            <w:r w:rsidRPr="00391F7A">
              <w:rPr>
                <w:b/>
                <w:i/>
                <w:lang w:val="es-ES_tradnl"/>
              </w:rPr>
              <w:t>convertirse en la nueva norma</w:t>
            </w:r>
            <w:r w:rsidRPr="00391F7A">
              <w:rPr>
                <w:lang w:val="es-ES_tradnl"/>
              </w:rPr>
              <w:t>.</w:t>
            </w:r>
          </w:p>
        </w:tc>
      </w:tr>
      <w:tr w:rsidR="0058365F" w:rsidRPr="00391F7A" w14:paraId="68A0879A" w14:textId="77777777" w:rsidTr="00E53D7B">
        <w:trPr>
          <w:jc w:val="center"/>
        </w:trPr>
        <w:tc>
          <w:tcPr>
            <w:tcW w:w="4876" w:type="dxa"/>
            <w:hideMark/>
          </w:tcPr>
          <w:p w14:paraId="0961B92F" w14:textId="77777777" w:rsidR="0058365F" w:rsidRPr="00391F7A" w:rsidRDefault="0058365F" w:rsidP="00E53D7B">
            <w:pPr>
              <w:pStyle w:val="Normal6"/>
              <w:rPr>
                <w:lang w:val="es-ES_tradnl"/>
              </w:rPr>
            </w:pPr>
            <w:r w:rsidRPr="00391F7A">
              <w:rPr>
                <w:lang w:val="es-ES_tradnl"/>
              </w:rPr>
              <w:t>__________________</w:t>
            </w:r>
          </w:p>
        </w:tc>
        <w:tc>
          <w:tcPr>
            <w:tcW w:w="4876" w:type="dxa"/>
            <w:hideMark/>
          </w:tcPr>
          <w:p w14:paraId="0509EB9D" w14:textId="77777777" w:rsidR="0058365F" w:rsidRPr="00391F7A" w:rsidRDefault="0058365F" w:rsidP="00E53D7B">
            <w:pPr>
              <w:pStyle w:val="Normal6"/>
              <w:rPr>
                <w:szCs w:val="24"/>
                <w:lang w:val="es-ES_tradnl"/>
              </w:rPr>
            </w:pPr>
            <w:r w:rsidRPr="00391F7A">
              <w:rPr>
                <w:lang w:val="es-ES_tradnl"/>
              </w:rPr>
              <w:t>__________________</w:t>
            </w:r>
          </w:p>
        </w:tc>
      </w:tr>
      <w:tr w:rsidR="0058365F" w:rsidRPr="00391F7A" w14:paraId="6FF8B2D8" w14:textId="77777777" w:rsidTr="00E53D7B">
        <w:trPr>
          <w:jc w:val="center"/>
        </w:trPr>
        <w:tc>
          <w:tcPr>
            <w:tcW w:w="4876" w:type="dxa"/>
            <w:hideMark/>
          </w:tcPr>
          <w:p w14:paraId="717F072B" w14:textId="77777777" w:rsidR="0058365F" w:rsidRPr="00391F7A" w:rsidRDefault="0058365F" w:rsidP="00E53D7B">
            <w:pPr>
              <w:pStyle w:val="Normal6"/>
              <w:rPr>
                <w:lang w:val="es-ES_tradnl"/>
              </w:rPr>
            </w:pPr>
            <w:r w:rsidRPr="00391F7A">
              <w:rPr>
                <w:vertAlign w:val="superscript"/>
                <w:lang w:val="es-ES_tradnl"/>
              </w:rPr>
              <w:t>37</w:t>
            </w:r>
            <w:r w:rsidRPr="00391F7A">
              <w:rPr>
                <w:lang w:val="es-ES_tradnl"/>
              </w:rPr>
              <w:t>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(DO L 119 de 4.5.2016, p. 1).</w:t>
            </w:r>
          </w:p>
        </w:tc>
        <w:tc>
          <w:tcPr>
            <w:tcW w:w="4876" w:type="dxa"/>
            <w:hideMark/>
          </w:tcPr>
          <w:p w14:paraId="3142EFDD" w14:textId="77777777" w:rsidR="0058365F" w:rsidRPr="00391F7A" w:rsidRDefault="0058365F" w:rsidP="00E53D7B">
            <w:pPr>
              <w:pStyle w:val="Normal6"/>
              <w:rPr>
                <w:szCs w:val="24"/>
                <w:lang w:val="es-ES_tradnl"/>
              </w:rPr>
            </w:pPr>
            <w:r w:rsidRPr="00391F7A">
              <w:rPr>
                <w:vertAlign w:val="superscript"/>
                <w:lang w:val="es-ES_tradnl"/>
              </w:rPr>
              <w:t>37</w:t>
            </w:r>
            <w:r w:rsidRPr="00391F7A">
              <w:rPr>
                <w:lang w:val="es-ES_tradnl"/>
              </w:rPr>
              <w:t>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(DO L 119 de 4.5.2016, p. 1).</w:t>
            </w:r>
          </w:p>
        </w:tc>
      </w:tr>
    </w:tbl>
    <w:p w14:paraId="32F20633"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09E4A494" w14:textId="77777777" w:rsidR="0058365F" w:rsidRPr="00391F7A" w:rsidRDefault="0058365F" w:rsidP="0058365F">
      <w:r w:rsidRPr="008C130B">
        <w:rPr>
          <w:rStyle w:val="HideTWBExt"/>
        </w:rPr>
        <w:t>&lt;/Amend&gt;</w:t>
      </w:r>
    </w:p>
    <w:p w14:paraId="6AE131CB"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68</w:t>
      </w:r>
      <w:r w:rsidRPr="008C130B">
        <w:rPr>
          <w:rStyle w:val="HideTWBExt"/>
          <w:b w:val="0"/>
          <w:lang w:val="es-ES_tradnl"/>
        </w:rPr>
        <w:t>&lt;/NumAm&gt;</w:t>
      </w:r>
    </w:p>
    <w:p w14:paraId="5C402BD6" w14:textId="77777777" w:rsidR="0058365F" w:rsidRPr="00391F7A" w:rsidRDefault="0058365F" w:rsidP="0058365F">
      <w:pPr>
        <w:pStyle w:val="NormalBold"/>
      </w:pPr>
      <w:r w:rsidRPr="008C130B">
        <w:rPr>
          <w:rStyle w:val="HideTWBExt"/>
          <w:b w:val="0"/>
        </w:rPr>
        <w:t>&lt;RepeatBlock-By&gt;&lt;Members&gt;</w:t>
      </w:r>
      <w:r w:rsidRPr="00391F7A">
        <w:t>Lívia Járóka</w:t>
      </w:r>
      <w:r w:rsidRPr="008C130B">
        <w:rPr>
          <w:rStyle w:val="HideTWBExt"/>
          <w:b w:val="0"/>
        </w:rPr>
        <w:t>&lt;/Members&gt;</w:t>
      </w:r>
    </w:p>
    <w:p w14:paraId="24DE8A95" w14:textId="77777777" w:rsidR="0058365F" w:rsidRPr="00391F7A" w:rsidRDefault="0058365F" w:rsidP="0058365F">
      <w:r w:rsidRPr="008C130B">
        <w:rPr>
          <w:rStyle w:val="HideTWBExt"/>
        </w:rPr>
        <w:t>&lt;/RepeatBlock-By&gt;</w:t>
      </w:r>
    </w:p>
    <w:p w14:paraId="087747CE"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630A5CDC" w14:textId="77777777" w:rsidR="0058365F" w:rsidRPr="00391F7A" w:rsidRDefault="0058365F" w:rsidP="0058365F">
      <w:pPr>
        <w:pStyle w:val="NormalBold"/>
      </w:pPr>
      <w:r w:rsidRPr="008C130B">
        <w:rPr>
          <w:rStyle w:val="HideTWBExt"/>
          <w:b w:val="0"/>
        </w:rPr>
        <w:t>&lt;Article&gt;</w:t>
      </w:r>
      <w:r w:rsidRPr="00391F7A">
        <w:t>Considerando 30</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58E56557" w14:textId="77777777" w:rsidTr="00E53D7B">
        <w:trPr>
          <w:jc w:val="center"/>
        </w:trPr>
        <w:tc>
          <w:tcPr>
            <w:tcW w:w="9752" w:type="dxa"/>
            <w:gridSpan w:val="2"/>
          </w:tcPr>
          <w:p w14:paraId="1F995883" w14:textId="77777777" w:rsidR="0058365F" w:rsidRPr="00391F7A" w:rsidRDefault="0058365F" w:rsidP="00E53D7B">
            <w:pPr>
              <w:keepNext/>
            </w:pPr>
          </w:p>
        </w:tc>
      </w:tr>
      <w:tr w:rsidR="0058365F" w:rsidRPr="00391F7A" w14:paraId="347586B4" w14:textId="77777777" w:rsidTr="00E53D7B">
        <w:trPr>
          <w:jc w:val="center"/>
        </w:trPr>
        <w:tc>
          <w:tcPr>
            <w:tcW w:w="4876" w:type="dxa"/>
            <w:hideMark/>
          </w:tcPr>
          <w:p w14:paraId="736DACF1"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5190A0CC"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0839E128" w14:textId="77777777" w:rsidTr="00E53D7B">
        <w:trPr>
          <w:jc w:val="center"/>
        </w:trPr>
        <w:tc>
          <w:tcPr>
            <w:tcW w:w="4876" w:type="dxa"/>
            <w:hideMark/>
          </w:tcPr>
          <w:p w14:paraId="1BBD8401" w14:textId="77777777" w:rsidR="0058365F" w:rsidRPr="00391F7A" w:rsidRDefault="0058365F" w:rsidP="00E53D7B">
            <w:pPr>
              <w:pStyle w:val="Normal6"/>
              <w:rPr>
                <w:lang w:val="es-ES_tradnl"/>
              </w:rPr>
            </w:pPr>
            <w:r w:rsidRPr="00391F7A">
              <w:rPr>
                <w:lang w:val="es-ES_tradnl"/>
              </w:rPr>
              <w:t>(30)</w:t>
            </w:r>
            <w:r w:rsidRPr="00391F7A">
              <w:rPr>
                <w:lang w:val="es-ES_tradnl"/>
              </w:rPr>
              <w:tab/>
              <w:t>Cuando el intercambio de datos implique el tratamiento de datos personales de conformidad con el Reglamento (UE) 2016/679 del Parlamento Europeo y del Consejo</w:t>
            </w:r>
            <w:r w:rsidRPr="00391F7A">
              <w:rPr>
                <w:vertAlign w:val="superscript"/>
                <w:lang w:val="es-ES_tradnl"/>
              </w:rPr>
              <w:t>37</w:t>
            </w:r>
            <w:r w:rsidRPr="00391F7A">
              <w:rPr>
                <w:lang w:val="es-ES_tradnl"/>
              </w:rPr>
              <w:t xml:space="preserve"> o el Reglamento (UE) 2018/1725, deben aplicarse plenamente los principios de limitación de la finalidad, minimización de los datos, limitación del plazo de conservación e integridad y confidencialidad. En particular, los mecanismos de intercambio de datos basados en tecnologías de protección de la intimidad diseñadas específicamente para aplicar estos principios deben preferirse a la transmisión directa de datos.</w:t>
            </w:r>
          </w:p>
        </w:tc>
        <w:tc>
          <w:tcPr>
            <w:tcW w:w="4876" w:type="dxa"/>
            <w:hideMark/>
          </w:tcPr>
          <w:p w14:paraId="507DE152" w14:textId="77777777" w:rsidR="0058365F" w:rsidRPr="00391F7A" w:rsidRDefault="0058365F" w:rsidP="00E53D7B">
            <w:pPr>
              <w:pStyle w:val="Normal6"/>
              <w:rPr>
                <w:szCs w:val="24"/>
                <w:lang w:val="es-ES_tradnl"/>
              </w:rPr>
            </w:pPr>
            <w:r w:rsidRPr="00391F7A">
              <w:rPr>
                <w:i/>
                <w:lang w:val="es-ES_tradnl"/>
              </w:rPr>
              <w:t>(No afecta a la versión española).</w:t>
            </w:r>
          </w:p>
        </w:tc>
      </w:tr>
      <w:tr w:rsidR="0058365F" w:rsidRPr="00391F7A" w14:paraId="7E959829" w14:textId="77777777" w:rsidTr="00E53D7B">
        <w:trPr>
          <w:jc w:val="center"/>
        </w:trPr>
        <w:tc>
          <w:tcPr>
            <w:tcW w:w="4876" w:type="dxa"/>
            <w:hideMark/>
          </w:tcPr>
          <w:p w14:paraId="2F7F7142" w14:textId="77777777" w:rsidR="0058365F" w:rsidRPr="00391F7A" w:rsidRDefault="0058365F" w:rsidP="00E53D7B">
            <w:pPr>
              <w:pStyle w:val="Normal6"/>
              <w:rPr>
                <w:lang w:val="es-ES_tradnl"/>
              </w:rPr>
            </w:pPr>
            <w:r w:rsidRPr="00391F7A">
              <w:rPr>
                <w:lang w:val="es-ES_tradnl"/>
              </w:rPr>
              <w:t>__________________</w:t>
            </w:r>
          </w:p>
        </w:tc>
        <w:tc>
          <w:tcPr>
            <w:tcW w:w="4876" w:type="dxa"/>
            <w:hideMark/>
          </w:tcPr>
          <w:p w14:paraId="4728AD85" w14:textId="77777777" w:rsidR="0058365F" w:rsidRPr="00391F7A" w:rsidRDefault="0058365F" w:rsidP="00E53D7B">
            <w:pPr>
              <w:pStyle w:val="Normal6"/>
              <w:rPr>
                <w:szCs w:val="24"/>
                <w:lang w:val="es-ES_tradnl"/>
              </w:rPr>
            </w:pPr>
            <w:r w:rsidRPr="00391F7A">
              <w:rPr>
                <w:lang w:val="es-ES_tradnl"/>
              </w:rPr>
              <w:t>__________________</w:t>
            </w:r>
          </w:p>
        </w:tc>
      </w:tr>
      <w:tr w:rsidR="0058365F" w:rsidRPr="00391F7A" w14:paraId="5D38C8CA" w14:textId="77777777" w:rsidTr="00E53D7B">
        <w:trPr>
          <w:jc w:val="center"/>
        </w:trPr>
        <w:tc>
          <w:tcPr>
            <w:tcW w:w="4876" w:type="dxa"/>
            <w:hideMark/>
          </w:tcPr>
          <w:p w14:paraId="4BFB5CB9" w14:textId="77777777" w:rsidR="0058365F" w:rsidRPr="00391F7A" w:rsidRDefault="0058365F" w:rsidP="00E53D7B">
            <w:pPr>
              <w:pStyle w:val="Normal6"/>
              <w:rPr>
                <w:lang w:val="es-ES_tradnl"/>
              </w:rPr>
            </w:pPr>
            <w:r w:rsidRPr="00391F7A">
              <w:rPr>
                <w:vertAlign w:val="superscript"/>
                <w:lang w:val="es-ES_tradnl"/>
              </w:rPr>
              <w:t>37</w:t>
            </w:r>
            <w:r w:rsidRPr="00391F7A">
              <w:rPr>
                <w:lang w:val="es-ES_tradnl"/>
              </w:rPr>
              <w:t xml:space="preserve">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(DO L 119 de 4.5.2016, p. 1).</w:t>
            </w:r>
          </w:p>
        </w:tc>
        <w:tc>
          <w:tcPr>
            <w:tcW w:w="4876" w:type="dxa"/>
            <w:hideMark/>
          </w:tcPr>
          <w:p w14:paraId="0520FA8E" w14:textId="77777777" w:rsidR="0058365F" w:rsidRPr="00391F7A" w:rsidRDefault="0058365F" w:rsidP="00E53D7B">
            <w:pPr>
              <w:pStyle w:val="Normal6"/>
              <w:rPr>
                <w:szCs w:val="24"/>
                <w:lang w:val="es-ES_tradnl"/>
              </w:rPr>
            </w:pPr>
            <w:r w:rsidRPr="00391F7A">
              <w:rPr>
                <w:i/>
                <w:lang w:val="es-ES_tradnl"/>
              </w:rPr>
              <w:t>(No afecta a la versión española).</w:t>
            </w:r>
          </w:p>
        </w:tc>
      </w:tr>
    </w:tbl>
    <w:p w14:paraId="667BD7DB"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{HU}</w:t>
      </w:r>
      <w:r w:rsidRPr="00391F7A">
        <w:rPr>
          <w:noProof w:val="0"/>
          <w:lang w:val="es-ES_tradnl"/>
        </w:rPr>
        <w:t>hu</w:t>
      </w:r>
      <w:r w:rsidRPr="008C130B">
        <w:rPr>
          <w:rStyle w:val="HideTWBExt"/>
          <w:lang w:val="es-ES_tradnl"/>
        </w:rPr>
        <w:t>&lt;/Original&gt;</w:t>
      </w:r>
    </w:p>
    <w:p w14:paraId="3814CAAB" w14:textId="77777777" w:rsidR="0058365F" w:rsidRPr="00391F7A" w:rsidRDefault="0058365F" w:rsidP="0058365F">
      <w:r w:rsidRPr="008C130B">
        <w:rPr>
          <w:rStyle w:val="HideTWBExt"/>
        </w:rPr>
        <w:t>&lt;/Amend&gt;</w:t>
      </w:r>
    </w:p>
    <w:p w14:paraId="6EE300B8"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69</w:t>
      </w:r>
      <w:r w:rsidRPr="008C130B">
        <w:rPr>
          <w:rStyle w:val="HideTWBExt"/>
          <w:b w:val="0"/>
          <w:lang w:val="es-ES_tradnl"/>
        </w:rPr>
        <w:t>&lt;/NumAm&gt;</w:t>
      </w:r>
    </w:p>
    <w:p w14:paraId="159F7BF9"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2263ACF1" w14:textId="77777777" w:rsidR="0058365F" w:rsidRPr="00391F7A" w:rsidRDefault="0058365F" w:rsidP="0058365F">
      <w:r w:rsidRPr="008C130B">
        <w:rPr>
          <w:rStyle w:val="HideTWBExt"/>
        </w:rPr>
        <w:t>&lt;/RepeatBlock-By&gt;</w:t>
      </w:r>
    </w:p>
    <w:p w14:paraId="64EE56D7"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26866646" w14:textId="77777777" w:rsidR="0058365F" w:rsidRPr="00391F7A" w:rsidRDefault="0058365F" w:rsidP="0058365F">
      <w:pPr>
        <w:pStyle w:val="NormalBold"/>
      </w:pPr>
      <w:r w:rsidRPr="008C130B">
        <w:rPr>
          <w:rStyle w:val="HideTWBExt"/>
          <w:b w:val="0"/>
        </w:rPr>
        <w:t>&lt;Article&gt;</w:t>
      </w:r>
      <w:r w:rsidRPr="00391F7A">
        <w:t>Considerando 32</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7BD43F4C" w14:textId="77777777" w:rsidTr="00E53D7B">
        <w:trPr>
          <w:jc w:val="center"/>
        </w:trPr>
        <w:tc>
          <w:tcPr>
            <w:tcW w:w="9752" w:type="dxa"/>
            <w:gridSpan w:val="2"/>
          </w:tcPr>
          <w:p w14:paraId="0D0E620D" w14:textId="77777777" w:rsidR="0058365F" w:rsidRPr="00391F7A" w:rsidRDefault="0058365F" w:rsidP="00E53D7B">
            <w:pPr>
              <w:keepNext/>
            </w:pPr>
          </w:p>
        </w:tc>
      </w:tr>
      <w:tr w:rsidR="0058365F" w:rsidRPr="00391F7A" w14:paraId="39F551E8" w14:textId="77777777" w:rsidTr="00E53D7B">
        <w:trPr>
          <w:jc w:val="center"/>
        </w:trPr>
        <w:tc>
          <w:tcPr>
            <w:tcW w:w="4876" w:type="dxa"/>
            <w:hideMark/>
          </w:tcPr>
          <w:p w14:paraId="188D37C1"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7CA0A560"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5B0B3DE4" w14:textId="77777777" w:rsidTr="00E53D7B">
        <w:trPr>
          <w:jc w:val="center"/>
        </w:trPr>
        <w:tc>
          <w:tcPr>
            <w:tcW w:w="4876" w:type="dxa"/>
            <w:hideMark/>
          </w:tcPr>
          <w:p w14:paraId="1353F8D7" w14:textId="77777777" w:rsidR="0058365F" w:rsidRPr="00391F7A" w:rsidRDefault="0058365F" w:rsidP="00E53D7B">
            <w:pPr>
              <w:pStyle w:val="Normal6"/>
              <w:rPr>
                <w:lang w:val="es-ES_tradnl"/>
              </w:rPr>
            </w:pPr>
            <w:r w:rsidRPr="00391F7A">
              <w:rPr>
                <w:lang w:val="es-ES_tradnl"/>
              </w:rPr>
              <w:t>(32)</w:t>
            </w:r>
            <w:r w:rsidRPr="00391F7A">
              <w:rPr>
                <w:lang w:val="es-ES_tradnl"/>
              </w:rPr>
              <w:tab/>
              <w:t xml:space="preserve">A largo plazo, los esfuerzos de colaboración en el Sistema Estadístico Europeo para mitigar los problemas de calidad de la estadística transfronteriza, como el doble cómputo de los residentes en la Unión que disfrutan de libertad de circulación, deben </w:t>
            </w:r>
            <w:r w:rsidRPr="00391F7A">
              <w:rPr>
                <w:b/>
                <w:i/>
                <w:lang w:val="es-ES_tradnl"/>
              </w:rPr>
              <w:t>beneficiarse en la medida de lo posible de los</w:t>
            </w:r>
            <w:r w:rsidRPr="00391F7A">
              <w:rPr>
                <w:lang w:val="es-ES_tradnl"/>
              </w:rPr>
              <w:t xml:space="preserve"> identificadores digitales únicos que ha establecido el Reglamento (UE) n.º 910/2014 en la Unión.</w:t>
            </w:r>
          </w:p>
        </w:tc>
        <w:tc>
          <w:tcPr>
            <w:tcW w:w="4876" w:type="dxa"/>
            <w:hideMark/>
          </w:tcPr>
          <w:p w14:paraId="177E157E" w14:textId="77777777" w:rsidR="0058365F" w:rsidRPr="00391F7A" w:rsidRDefault="0058365F" w:rsidP="00E53D7B">
            <w:pPr>
              <w:pStyle w:val="Normal6"/>
              <w:rPr>
                <w:szCs w:val="24"/>
                <w:lang w:val="es-ES_tradnl"/>
              </w:rPr>
            </w:pPr>
            <w:r w:rsidRPr="00391F7A">
              <w:rPr>
                <w:lang w:val="es-ES_tradnl"/>
              </w:rPr>
              <w:t>(32)</w:t>
            </w:r>
            <w:r w:rsidRPr="00391F7A">
              <w:rPr>
                <w:lang w:val="es-ES_tradnl"/>
              </w:rPr>
              <w:tab/>
              <w:t xml:space="preserve">A largo plazo, los esfuerzos de colaboración en el Sistema Estadístico Europeo para mitigar los problemas de calidad de la estadística transfronteriza, como el doble cómputo de los residentes en la Unión que disfrutan de libertad de circulación, deben </w:t>
            </w:r>
            <w:r w:rsidRPr="00391F7A">
              <w:rPr>
                <w:b/>
                <w:i/>
                <w:lang w:val="es-ES_tradnl"/>
              </w:rPr>
              <w:t>facilitarse con la introducción de</w:t>
            </w:r>
            <w:r w:rsidRPr="00391F7A">
              <w:rPr>
                <w:lang w:val="es-ES_tradnl"/>
              </w:rPr>
              <w:t xml:space="preserve"> identificadores digitales únicos que ha establecido el Reglamento (UE) n.º 910/2014 en la Unión.</w:t>
            </w:r>
          </w:p>
        </w:tc>
      </w:tr>
    </w:tbl>
    <w:p w14:paraId="595239BB"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427D95F9" w14:textId="77777777" w:rsidR="0058365F" w:rsidRPr="00391F7A" w:rsidRDefault="0058365F" w:rsidP="0058365F">
      <w:r w:rsidRPr="008C130B">
        <w:rPr>
          <w:rStyle w:val="HideTWBExt"/>
        </w:rPr>
        <w:t>&lt;/Amend&gt;</w:t>
      </w:r>
    </w:p>
    <w:p w14:paraId="281600D7"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70</w:t>
      </w:r>
      <w:r w:rsidRPr="008C130B">
        <w:rPr>
          <w:rStyle w:val="HideTWBExt"/>
          <w:b w:val="0"/>
          <w:lang w:val="es-ES_tradnl"/>
        </w:rPr>
        <w:t>&lt;/NumAm&gt;</w:t>
      </w:r>
    </w:p>
    <w:p w14:paraId="6F2B02E2"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601A7C94" w14:textId="77777777" w:rsidR="0058365F" w:rsidRPr="00391F7A" w:rsidRDefault="0058365F" w:rsidP="0058365F">
      <w:r w:rsidRPr="008C130B">
        <w:rPr>
          <w:rStyle w:val="HideTWBExt"/>
        </w:rPr>
        <w:t>&lt;/RepeatBlock-By&gt;</w:t>
      </w:r>
    </w:p>
    <w:p w14:paraId="732A29EE"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33978C71" w14:textId="77777777" w:rsidR="0058365F" w:rsidRPr="00391F7A" w:rsidRDefault="0058365F" w:rsidP="0058365F">
      <w:pPr>
        <w:pStyle w:val="NormalBold"/>
      </w:pPr>
      <w:r w:rsidRPr="008C130B">
        <w:rPr>
          <w:rStyle w:val="HideTWBExt"/>
          <w:b w:val="0"/>
        </w:rPr>
        <w:t>&lt;Article&gt;</w:t>
      </w:r>
      <w:r w:rsidRPr="00391F7A">
        <w:t>Considerando 33</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8E7120D" w14:textId="77777777" w:rsidTr="00E53D7B">
        <w:trPr>
          <w:jc w:val="center"/>
        </w:trPr>
        <w:tc>
          <w:tcPr>
            <w:tcW w:w="9752" w:type="dxa"/>
            <w:gridSpan w:val="2"/>
          </w:tcPr>
          <w:p w14:paraId="57F3A3FD" w14:textId="77777777" w:rsidR="0058365F" w:rsidRPr="00391F7A" w:rsidRDefault="0058365F" w:rsidP="00E53D7B">
            <w:pPr>
              <w:keepNext/>
            </w:pPr>
          </w:p>
        </w:tc>
      </w:tr>
      <w:tr w:rsidR="0058365F" w:rsidRPr="00391F7A" w14:paraId="148B906A" w14:textId="77777777" w:rsidTr="00E53D7B">
        <w:trPr>
          <w:jc w:val="center"/>
        </w:trPr>
        <w:tc>
          <w:tcPr>
            <w:tcW w:w="4876" w:type="dxa"/>
            <w:hideMark/>
          </w:tcPr>
          <w:p w14:paraId="13AC6134"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5719D19E"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3212F508" w14:textId="77777777" w:rsidTr="00E53D7B">
        <w:trPr>
          <w:jc w:val="center"/>
        </w:trPr>
        <w:tc>
          <w:tcPr>
            <w:tcW w:w="4876" w:type="dxa"/>
            <w:hideMark/>
          </w:tcPr>
          <w:p w14:paraId="492FE935" w14:textId="77777777" w:rsidR="0058365F" w:rsidRPr="00391F7A" w:rsidRDefault="0058365F" w:rsidP="00E53D7B">
            <w:pPr>
              <w:pStyle w:val="Normal6"/>
              <w:rPr>
                <w:lang w:val="es-ES_tradnl"/>
              </w:rPr>
            </w:pPr>
            <w:r w:rsidRPr="00391F7A">
              <w:rPr>
                <w:lang w:val="es-ES_tradnl"/>
              </w:rPr>
              <w:t>(33)</w:t>
            </w:r>
            <w:r w:rsidRPr="00391F7A">
              <w:rPr>
                <w:lang w:val="es-ES_tradnl"/>
              </w:rPr>
              <w:tab/>
              <w:t>El presente Reglamento se entiende sin perjuicio de los Reglamentos (UE) 2016/679 y (UE) 2018/1725 y la Directiva 2002/58/CE del Parlamento Europeo y del Consejo</w:t>
            </w:r>
            <w:r w:rsidRPr="00391F7A">
              <w:rPr>
                <w:vertAlign w:val="superscript"/>
                <w:lang w:val="es-ES_tradnl"/>
              </w:rPr>
              <w:t>38</w:t>
            </w:r>
            <w:r w:rsidRPr="00391F7A">
              <w:rPr>
                <w:lang w:val="es-ES_tradnl"/>
              </w:rPr>
              <w:t>. Dentro de sus respectivos ámbitos de aplicación, los Reglamentos mencionados deben aplicarse al tratamiento de datos personales en virtud del presente Reglamento.</w:t>
            </w:r>
          </w:p>
        </w:tc>
        <w:tc>
          <w:tcPr>
            <w:tcW w:w="4876" w:type="dxa"/>
            <w:hideMark/>
          </w:tcPr>
          <w:p w14:paraId="4E1260A8" w14:textId="77777777" w:rsidR="0058365F" w:rsidRPr="00391F7A" w:rsidRDefault="0058365F" w:rsidP="00E53D7B">
            <w:pPr>
              <w:pStyle w:val="Normal6"/>
              <w:rPr>
                <w:szCs w:val="24"/>
                <w:lang w:val="es-ES_tradnl"/>
              </w:rPr>
            </w:pPr>
            <w:r w:rsidRPr="00391F7A">
              <w:rPr>
                <w:lang w:val="es-ES_tradnl"/>
              </w:rPr>
              <w:t>(33)</w:t>
            </w:r>
            <w:r w:rsidRPr="00391F7A">
              <w:rPr>
                <w:lang w:val="es-ES_tradnl"/>
              </w:rPr>
              <w:tab/>
              <w:t>El presente Reglamento se entiende sin perjuicio de los Reglamentos (UE) 2016/679 y (UE) 2018/1725 y la Directiva 2002/58/CE del Parlamento Europeo y del Consejo</w:t>
            </w:r>
            <w:r w:rsidRPr="00391F7A">
              <w:rPr>
                <w:vertAlign w:val="superscript"/>
                <w:lang w:val="es-ES_tradnl"/>
              </w:rPr>
              <w:t>38</w:t>
            </w:r>
            <w:r w:rsidRPr="00391F7A">
              <w:rPr>
                <w:lang w:val="es-ES_tradnl"/>
              </w:rPr>
              <w:t xml:space="preserve">. Dentro de sus respectivos ámbitos de aplicación, los Reglamentos mencionados deben aplicarse al tratamiento de datos personales en virtud del presente Reglamento. </w:t>
            </w:r>
            <w:r w:rsidRPr="00391F7A">
              <w:rPr>
                <w:b/>
                <w:i/>
                <w:lang w:val="es-ES_tradnl"/>
              </w:rPr>
              <w:t>Al satisfacer las necesidades adicionales de tratamiento de datos personales con fines estadísticos, deben utilizarse datos anonimizados o seudonimizados para garantizar las salvaguardias aprobadas en virtud del artículo 89 del Reglamento (UE) 2016/679 y el artículo 13 del Reglamento (UE) 2018/1725.</w:t>
            </w:r>
          </w:p>
        </w:tc>
      </w:tr>
      <w:tr w:rsidR="0058365F" w:rsidRPr="00391F7A" w14:paraId="420E2C47" w14:textId="77777777" w:rsidTr="00E53D7B">
        <w:trPr>
          <w:jc w:val="center"/>
        </w:trPr>
        <w:tc>
          <w:tcPr>
            <w:tcW w:w="4876" w:type="dxa"/>
            <w:hideMark/>
          </w:tcPr>
          <w:p w14:paraId="1C4F123E" w14:textId="77777777" w:rsidR="0058365F" w:rsidRPr="00391F7A" w:rsidRDefault="0058365F" w:rsidP="00E53D7B">
            <w:pPr>
              <w:pStyle w:val="Normal6"/>
              <w:rPr>
                <w:lang w:val="es-ES_tradnl"/>
              </w:rPr>
            </w:pPr>
            <w:r w:rsidRPr="00391F7A">
              <w:rPr>
                <w:lang w:val="es-ES_tradnl"/>
              </w:rPr>
              <w:t>__________________</w:t>
            </w:r>
          </w:p>
        </w:tc>
        <w:tc>
          <w:tcPr>
            <w:tcW w:w="4876" w:type="dxa"/>
            <w:hideMark/>
          </w:tcPr>
          <w:p w14:paraId="207BA24D" w14:textId="77777777" w:rsidR="0058365F" w:rsidRPr="00391F7A" w:rsidRDefault="0058365F" w:rsidP="00E53D7B">
            <w:pPr>
              <w:pStyle w:val="Normal6"/>
              <w:rPr>
                <w:szCs w:val="24"/>
                <w:lang w:val="es-ES_tradnl"/>
              </w:rPr>
            </w:pPr>
            <w:r w:rsidRPr="00391F7A">
              <w:rPr>
                <w:lang w:val="es-ES_tradnl"/>
              </w:rPr>
              <w:t>__________________</w:t>
            </w:r>
          </w:p>
        </w:tc>
      </w:tr>
      <w:tr w:rsidR="0058365F" w:rsidRPr="00391F7A" w14:paraId="6F6DA136" w14:textId="77777777" w:rsidTr="00E53D7B">
        <w:trPr>
          <w:jc w:val="center"/>
        </w:trPr>
        <w:tc>
          <w:tcPr>
            <w:tcW w:w="4876" w:type="dxa"/>
            <w:hideMark/>
          </w:tcPr>
          <w:p w14:paraId="34C5847F" w14:textId="77777777" w:rsidR="0058365F" w:rsidRPr="00391F7A" w:rsidRDefault="0058365F" w:rsidP="00E53D7B">
            <w:pPr>
              <w:pStyle w:val="Normal6"/>
              <w:rPr>
                <w:lang w:val="es-ES_tradnl"/>
              </w:rPr>
            </w:pPr>
            <w:r w:rsidRPr="00391F7A">
              <w:rPr>
                <w:vertAlign w:val="superscript"/>
                <w:lang w:val="es-ES_tradnl"/>
              </w:rPr>
              <w:t>38</w:t>
            </w:r>
            <w:r w:rsidRPr="00391F7A">
              <w:rPr>
                <w:lang w:val="es-ES_tradnl"/>
              </w:rPr>
              <w:t> Directiva 2002/58/CE del Parlamento Europeo y del Consejo, de 12 de julio de 2002, relativa al tratamiento de los datos personales y a la protección de la intimidad en el sector de las comunicaciones electrónicas (Directiva sobre la privacidad y las comunicaciones electrónicas) (DO L 201 de 31.7.2002, p. 37).</w:t>
            </w:r>
          </w:p>
        </w:tc>
        <w:tc>
          <w:tcPr>
            <w:tcW w:w="4876" w:type="dxa"/>
            <w:hideMark/>
          </w:tcPr>
          <w:p w14:paraId="1878DAC6" w14:textId="77777777" w:rsidR="0058365F" w:rsidRPr="00391F7A" w:rsidRDefault="0058365F" w:rsidP="00E53D7B">
            <w:pPr>
              <w:pStyle w:val="Normal6"/>
              <w:rPr>
                <w:szCs w:val="24"/>
                <w:lang w:val="es-ES_tradnl"/>
              </w:rPr>
            </w:pPr>
            <w:r w:rsidRPr="00391F7A">
              <w:rPr>
                <w:vertAlign w:val="superscript"/>
                <w:lang w:val="es-ES_tradnl"/>
              </w:rPr>
              <w:t>38</w:t>
            </w:r>
            <w:r w:rsidRPr="00391F7A">
              <w:rPr>
                <w:lang w:val="es-ES_tradnl"/>
              </w:rPr>
              <w:t> Directiva 2002/58/CE del Parlamento Europeo y del Consejo, de 12 de julio de 2002, relativa al tratamiento de los datos personales y a la protección de la intimidad en el sector de las comunicaciones electrónicas (Directiva sobre la privacidad y las comunicaciones electrónicas) (DO L 201 de 31.7.2002, p. 37).</w:t>
            </w:r>
          </w:p>
        </w:tc>
      </w:tr>
    </w:tbl>
    <w:p w14:paraId="5BCE992A"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1FD6C68A" w14:textId="77777777" w:rsidR="0058365F" w:rsidRPr="00391F7A" w:rsidRDefault="0058365F" w:rsidP="0058365F">
      <w:r w:rsidRPr="008C130B">
        <w:rPr>
          <w:rStyle w:val="HideTWBExt"/>
        </w:rPr>
        <w:t>&lt;/Amend&gt;</w:t>
      </w:r>
    </w:p>
    <w:p w14:paraId="41B547A6"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71</w:t>
      </w:r>
      <w:r w:rsidRPr="008C130B">
        <w:rPr>
          <w:rStyle w:val="HideTWBExt"/>
          <w:b w:val="0"/>
          <w:lang w:val="es-ES_tradnl"/>
        </w:rPr>
        <w:t>&lt;/NumAm&gt;</w:t>
      </w:r>
    </w:p>
    <w:p w14:paraId="628A8478" w14:textId="77777777" w:rsidR="0058365F" w:rsidRPr="00391F7A" w:rsidRDefault="0058365F" w:rsidP="0058365F">
      <w:pPr>
        <w:pStyle w:val="NormalBold"/>
      </w:pPr>
      <w:r w:rsidRPr="008C130B">
        <w:rPr>
          <w:rStyle w:val="HideTWBExt"/>
          <w:b w:val="0"/>
        </w:rPr>
        <w:t>&lt;RepeatBlock-By&gt;&lt;Members&gt;</w:t>
      </w:r>
      <w:r w:rsidRPr="00391F7A">
        <w:t>Katrin Langensiepen</w:t>
      </w:r>
      <w:r w:rsidRPr="008C130B">
        <w:rPr>
          <w:rStyle w:val="HideTWBExt"/>
          <w:b w:val="0"/>
        </w:rPr>
        <w:t>&lt;/Members&gt;</w:t>
      </w:r>
    </w:p>
    <w:p w14:paraId="7708CF46" w14:textId="77777777" w:rsidR="0058365F" w:rsidRPr="00391F7A" w:rsidRDefault="0058365F" w:rsidP="0058365F">
      <w:r w:rsidRPr="008C130B">
        <w:rPr>
          <w:rStyle w:val="HideTWBExt"/>
        </w:rPr>
        <w:t>&lt;/RepeatBlock-By&gt;</w:t>
      </w:r>
    </w:p>
    <w:p w14:paraId="2804AEE9"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6B6EB7F" w14:textId="77777777" w:rsidR="0058365F" w:rsidRPr="00391F7A" w:rsidRDefault="0058365F" w:rsidP="0058365F">
      <w:pPr>
        <w:pStyle w:val="NormalBold"/>
      </w:pPr>
      <w:r w:rsidRPr="008C130B">
        <w:rPr>
          <w:rStyle w:val="HideTWBExt"/>
          <w:b w:val="0"/>
        </w:rPr>
        <w:t>&lt;Article&gt;</w:t>
      </w:r>
      <w:r w:rsidRPr="00391F7A">
        <w:t>Considerando 33</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29EE0A1A" w14:textId="77777777" w:rsidTr="00E53D7B">
        <w:trPr>
          <w:jc w:val="center"/>
        </w:trPr>
        <w:tc>
          <w:tcPr>
            <w:tcW w:w="9752" w:type="dxa"/>
            <w:gridSpan w:val="2"/>
          </w:tcPr>
          <w:p w14:paraId="42755296" w14:textId="77777777" w:rsidR="0058365F" w:rsidRPr="00391F7A" w:rsidRDefault="0058365F" w:rsidP="00E53D7B">
            <w:pPr>
              <w:keepNext/>
            </w:pPr>
          </w:p>
        </w:tc>
      </w:tr>
      <w:tr w:rsidR="0058365F" w:rsidRPr="00391F7A" w14:paraId="3118A484" w14:textId="77777777" w:rsidTr="00E53D7B">
        <w:trPr>
          <w:jc w:val="center"/>
        </w:trPr>
        <w:tc>
          <w:tcPr>
            <w:tcW w:w="4876" w:type="dxa"/>
            <w:hideMark/>
          </w:tcPr>
          <w:p w14:paraId="2C065778"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0A567023"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6AFF64D7" w14:textId="77777777" w:rsidTr="00E53D7B">
        <w:trPr>
          <w:jc w:val="center"/>
        </w:trPr>
        <w:tc>
          <w:tcPr>
            <w:tcW w:w="4876" w:type="dxa"/>
            <w:hideMark/>
          </w:tcPr>
          <w:p w14:paraId="196C1F77" w14:textId="77777777" w:rsidR="0058365F" w:rsidRPr="00391F7A" w:rsidRDefault="0058365F" w:rsidP="00E53D7B">
            <w:pPr>
              <w:pStyle w:val="Normal6"/>
              <w:rPr>
                <w:lang w:val="es-ES_tradnl"/>
              </w:rPr>
            </w:pPr>
            <w:r w:rsidRPr="00391F7A">
              <w:rPr>
                <w:lang w:val="es-ES_tradnl"/>
              </w:rPr>
              <w:t>(33)</w:t>
            </w:r>
            <w:r w:rsidRPr="00391F7A">
              <w:rPr>
                <w:lang w:val="es-ES_tradnl"/>
              </w:rPr>
              <w:tab/>
              <w:t>El presente Reglamento se entiende sin perjuicio de los Reglamentos (UE) 2016/679 y (UE) 2018/1725 y la Directiva 2002/58/CE del Parlamento Europeo y del Consejo</w:t>
            </w:r>
            <w:r w:rsidRPr="00391F7A">
              <w:rPr>
                <w:vertAlign w:val="superscript"/>
                <w:lang w:val="es-ES_tradnl"/>
              </w:rPr>
              <w:t>38</w:t>
            </w:r>
            <w:r w:rsidRPr="00391F7A">
              <w:rPr>
                <w:lang w:val="es-ES_tradnl"/>
              </w:rPr>
              <w:t>. Dentro de sus respectivos ámbitos de aplicación, los Reglamentos mencionados deben aplicarse al tratamiento de datos personales en virtud del presente Reglamento.</w:t>
            </w:r>
          </w:p>
        </w:tc>
        <w:tc>
          <w:tcPr>
            <w:tcW w:w="4876" w:type="dxa"/>
            <w:hideMark/>
          </w:tcPr>
          <w:p w14:paraId="63FFE4F5" w14:textId="77777777" w:rsidR="0058365F" w:rsidRPr="00391F7A" w:rsidRDefault="0058365F" w:rsidP="00E53D7B">
            <w:pPr>
              <w:pStyle w:val="Normal6"/>
              <w:rPr>
                <w:szCs w:val="24"/>
                <w:lang w:val="es-ES_tradnl"/>
              </w:rPr>
            </w:pPr>
            <w:r w:rsidRPr="00391F7A">
              <w:rPr>
                <w:lang w:val="es-ES_tradnl"/>
              </w:rPr>
              <w:t>(33)</w:t>
            </w:r>
            <w:r w:rsidRPr="00391F7A">
              <w:rPr>
                <w:lang w:val="es-ES_tradnl"/>
              </w:rPr>
              <w:tab/>
              <w:t>El presente Reglamento se entiende sin perjuicio de los Reglamentos (UE) 2016/679 y (UE) 2018/1725 y la Directiva 2002/58/CE del Parlamento Europeo y del Consejo</w:t>
            </w:r>
            <w:r w:rsidRPr="00391F7A">
              <w:rPr>
                <w:vertAlign w:val="superscript"/>
                <w:lang w:val="es-ES_tradnl"/>
              </w:rPr>
              <w:t>38</w:t>
            </w:r>
            <w:r w:rsidRPr="00391F7A">
              <w:rPr>
                <w:lang w:val="es-ES_tradnl"/>
              </w:rPr>
              <w:t>. Dentro de sus respectivos ámbitos de aplicación, los Reglamentos mencionados deben aplicarse al tratamiento de datos personales en virtud del presente Reglamento.</w:t>
            </w:r>
            <w:r w:rsidRPr="00391F7A">
              <w:rPr>
                <w:b/>
                <w:i/>
                <w:lang w:val="es-ES_tradnl"/>
              </w:rPr>
              <w:t xml:space="preserve"> En particular, las estadísticas deben producirse mediante el tratamiento de datos anonimizados. Solo cuando no se puedan producir estadísticas mediante el tratamiento de datos anonimizados, se deben tratar datos seudonimizados.</w:t>
            </w:r>
          </w:p>
        </w:tc>
      </w:tr>
      <w:tr w:rsidR="0058365F" w:rsidRPr="00391F7A" w14:paraId="3200B390" w14:textId="77777777" w:rsidTr="00E53D7B">
        <w:trPr>
          <w:jc w:val="center"/>
        </w:trPr>
        <w:tc>
          <w:tcPr>
            <w:tcW w:w="4876" w:type="dxa"/>
            <w:hideMark/>
          </w:tcPr>
          <w:p w14:paraId="62CC8424" w14:textId="77777777" w:rsidR="0058365F" w:rsidRPr="00391F7A" w:rsidRDefault="0058365F" w:rsidP="00E53D7B">
            <w:pPr>
              <w:pStyle w:val="Normal6"/>
              <w:rPr>
                <w:lang w:val="es-ES_tradnl"/>
              </w:rPr>
            </w:pPr>
            <w:r w:rsidRPr="00391F7A">
              <w:rPr>
                <w:lang w:val="es-ES_tradnl"/>
              </w:rPr>
              <w:t>__________________</w:t>
            </w:r>
          </w:p>
        </w:tc>
        <w:tc>
          <w:tcPr>
            <w:tcW w:w="4876" w:type="dxa"/>
            <w:hideMark/>
          </w:tcPr>
          <w:p w14:paraId="5AF6329E" w14:textId="77777777" w:rsidR="0058365F" w:rsidRPr="00391F7A" w:rsidRDefault="0058365F" w:rsidP="00E53D7B">
            <w:pPr>
              <w:pStyle w:val="Normal6"/>
              <w:rPr>
                <w:szCs w:val="24"/>
                <w:lang w:val="es-ES_tradnl"/>
              </w:rPr>
            </w:pPr>
            <w:r w:rsidRPr="00391F7A">
              <w:rPr>
                <w:lang w:val="es-ES_tradnl"/>
              </w:rPr>
              <w:t>__________________</w:t>
            </w:r>
          </w:p>
        </w:tc>
      </w:tr>
      <w:tr w:rsidR="0058365F" w:rsidRPr="00391F7A" w14:paraId="322D1014" w14:textId="77777777" w:rsidTr="00E53D7B">
        <w:trPr>
          <w:jc w:val="center"/>
        </w:trPr>
        <w:tc>
          <w:tcPr>
            <w:tcW w:w="4876" w:type="dxa"/>
            <w:hideMark/>
          </w:tcPr>
          <w:p w14:paraId="5FF55ED2" w14:textId="77777777" w:rsidR="0058365F" w:rsidRPr="00391F7A" w:rsidRDefault="0058365F" w:rsidP="00E53D7B">
            <w:pPr>
              <w:pStyle w:val="Normal6"/>
              <w:rPr>
                <w:lang w:val="es-ES_tradnl"/>
              </w:rPr>
            </w:pPr>
            <w:r w:rsidRPr="00391F7A">
              <w:rPr>
                <w:vertAlign w:val="superscript"/>
                <w:lang w:val="es-ES_tradnl"/>
              </w:rPr>
              <w:t>38</w:t>
            </w:r>
            <w:r w:rsidRPr="00391F7A">
              <w:rPr>
                <w:lang w:val="es-ES_tradnl"/>
              </w:rPr>
              <w:t> Directiva 2002/58/CE del Parlamento Europeo y del Consejo, de 12 de julio de 2002, relativa al tratamiento de los datos personales y a la protección de la intimidad en el sector de las comunicaciones electrónicas (Directiva sobre la privacidad y las comunicaciones electrónicas) (DO L 201 de 31.7.2002, p. 37).</w:t>
            </w:r>
          </w:p>
        </w:tc>
        <w:tc>
          <w:tcPr>
            <w:tcW w:w="4876" w:type="dxa"/>
            <w:hideMark/>
          </w:tcPr>
          <w:p w14:paraId="63439161" w14:textId="77777777" w:rsidR="0058365F" w:rsidRPr="00391F7A" w:rsidRDefault="0058365F" w:rsidP="00E53D7B">
            <w:pPr>
              <w:pStyle w:val="Normal6"/>
              <w:rPr>
                <w:szCs w:val="24"/>
                <w:lang w:val="es-ES_tradnl"/>
              </w:rPr>
            </w:pPr>
            <w:r w:rsidRPr="00391F7A">
              <w:rPr>
                <w:vertAlign w:val="superscript"/>
                <w:lang w:val="es-ES_tradnl"/>
              </w:rPr>
              <w:t>38</w:t>
            </w:r>
            <w:r w:rsidRPr="00391F7A">
              <w:rPr>
                <w:lang w:val="es-ES_tradnl"/>
              </w:rPr>
              <w:t> Directiva 2002/58/CE del Parlamento Europeo y del Consejo, de 12 de julio de 2002, relativa al tratamiento de los datos personales y a la protección de la intimidad en el sector de las comunicaciones electrónicas (Directiva sobre la privacidad y las comunicaciones electrónicas) (DO L 201 de 31.7.2002, p. 37).</w:t>
            </w:r>
          </w:p>
        </w:tc>
      </w:tr>
    </w:tbl>
    <w:p w14:paraId="05CEA0F1"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6300F093" w14:textId="77777777" w:rsidR="0058365F" w:rsidRPr="00391F7A" w:rsidRDefault="0058365F" w:rsidP="0058365F">
      <w:r w:rsidRPr="008C130B">
        <w:rPr>
          <w:rStyle w:val="HideTWBExt"/>
        </w:rPr>
        <w:t>&lt;/Amend&gt;</w:t>
      </w:r>
    </w:p>
    <w:p w14:paraId="57EF5868"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72</w:t>
      </w:r>
      <w:r w:rsidRPr="008C130B">
        <w:rPr>
          <w:rStyle w:val="HideTWBExt"/>
          <w:b w:val="0"/>
          <w:lang w:val="es-ES_tradnl"/>
        </w:rPr>
        <w:t>&lt;/NumAm&gt;</w:t>
      </w:r>
    </w:p>
    <w:p w14:paraId="141F69DF" w14:textId="77777777" w:rsidR="0058365F" w:rsidRPr="00391F7A" w:rsidRDefault="0058365F" w:rsidP="0058365F">
      <w:pPr>
        <w:pStyle w:val="NormalBold"/>
      </w:pPr>
      <w:r w:rsidRPr="008C130B">
        <w:rPr>
          <w:rStyle w:val="HideTWBExt"/>
          <w:b w:val="0"/>
        </w:rPr>
        <w:t>&lt;RepeatBlock-By&gt;&lt;Members&gt;</w:t>
      </w:r>
      <w:r w:rsidRPr="00391F7A">
        <w:t>Sara Skyttedal</w:t>
      </w:r>
      <w:r w:rsidRPr="008C130B">
        <w:rPr>
          <w:rStyle w:val="HideTWBExt"/>
          <w:b w:val="0"/>
        </w:rPr>
        <w:t>&lt;/Members&gt;</w:t>
      </w:r>
    </w:p>
    <w:p w14:paraId="142D4C8F" w14:textId="77777777" w:rsidR="0058365F" w:rsidRPr="00391F7A" w:rsidRDefault="0058365F" w:rsidP="0058365F">
      <w:r w:rsidRPr="008C130B">
        <w:rPr>
          <w:rStyle w:val="HideTWBExt"/>
        </w:rPr>
        <w:t>&lt;/RepeatBlock-By&gt;</w:t>
      </w:r>
    </w:p>
    <w:p w14:paraId="28DEB46F"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02BCDFCB" w14:textId="77777777" w:rsidR="0058365F" w:rsidRPr="00391F7A" w:rsidRDefault="0058365F" w:rsidP="0058365F">
      <w:pPr>
        <w:pStyle w:val="NormalBold"/>
      </w:pPr>
      <w:r w:rsidRPr="008C130B">
        <w:rPr>
          <w:rStyle w:val="HideTWBExt"/>
          <w:b w:val="0"/>
        </w:rPr>
        <w:t>&lt;Article&gt;</w:t>
      </w:r>
      <w:r w:rsidRPr="00391F7A">
        <w:t>Considerando 35</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57957E66" w14:textId="77777777" w:rsidTr="00E53D7B">
        <w:trPr>
          <w:jc w:val="center"/>
        </w:trPr>
        <w:tc>
          <w:tcPr>
            <w:tcW w:w="9752" w:type="dxa"/>
            <w:gridSpan w:val="2"/>
          </w:tcPr>
          <w:p w14:paraId="22E21D94" w14:textId="77777777" w:rsidR="0058365F" w:rsidRPr="00391F7A" w:rsidRDefault="0058365F" w:rsidP="00E53D7B">
            <w:pPr>
              <w:keepNext/>
            </w:pPr>
          </w:p>
        </w:tc>
      </w:tr>
      <w:tr w:rsidR="0058365F" w:rsidRPr="00391F7A" w14:paraId="75D401C9" w14:textId="77777777" w:rsidTr="00E53D7B">
        <w:trPr>
          <w:jc w:val="center"/>
        </w:trPr>
        <w:tc>
          <w:tcPr>
            <w:tcW w:w="4876" w:type="dxa"/>
            <w:hideMark/>
          </w:tcPr>
          <w:p w14:paraId="1D1EF269"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47467A70"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6165CDFF" w14:textId="77777777" w:rsidTr="00E53D7B">
        <w:trPr>
          <w:jc w:val="center"/>
        </w:trPr>
        <w:tc>
          <w:tcPr>
            <w:tcW w:w="4876" w:type="dxa"/>
            <w:hideMark/>
          </w:tcPr>
          <w:p w14:paraId="615579D3" w14:textId="77777777" w:rsidR="0058365F" w:rsidRPr="00391F7A" w:rsidRDefault="0058365F" w:rsidP="00E53D7B">
            <w:pPr>
              <w:pStyle w:val="Normal6"/>
              <w:rPr>
                <w:lang w:val="es-ES_tradnl"/>
              </w:rPr>
            </w:pPr>
            <w:r w:rsidRPr="00391F7A">
              <w:rPr>
                <w:lang w:val="es-ES_tradnl"/>
              </w:rPr>
              <w:t>(35)</w:t>
            </w:r>
            <w:r w:rsidRPr="00391F7A">
              <w:rPr>
                <w:lang w:val="es-ES_tradnl"/>
              </w:rPr>
              <w:tab/>
              <w:t>A fin de tener en cuenta las tendencias demográficas, económicas y sociales, así como la evolución tecnológica, deben delegarse en la Comisión los poderes para adoptar actos con arreglo al artículo 290 del TFUE con el fin de modificar la lista, la descripción, la periodicidad y las referencias temporales de los temas detallados que abarcan las estadísticas europeas sobre población y vivienda, actualizar la periodicidad y las referencias temporales del anexo del presente Reglamento y especificar la información ad hoc que deben facilitar los Estados miembros. Reviste especial importancia que la Comisión lleve a cabo las consultas oportunas durante la fase preparatoria, en particular con expertos, y que esas consultas se realicen de conformidad con los principios establecidos en el Acuerdo Interinstitucional sobre la Mejora de la Legislación, de 13 de abril de 2016</w:t>
            </w:r>
            <w:r w:rsidRPr="00391F7A">
              <w:rPr>
                <w:vertAlign w:val="superscript"/>
                <w:lang w:val="es-ES_tradnl"/>
              </w:rPr>
              <w:t>39</w:t>
            </w:r>
            <w:r w:rsidRPr="00391F7A">
              <w:rPr>
                <w:lang w:val="es-ES_tradnl"/>
              </w:rPr>
              <w:t>. En particular, a fin de garantizar una participación equitativa en la preparación de los actos delegados, el Parlamento Europeo y el Consejo reciben toda la documentación al mismo tiempo que los expertos de los Estados miembros, y sus expertos tienen acceso sistemáticamente a las reuniones de los grupos de expertos de la Comisión que se ocupen de la preparación de actos delegados.</w:t>
            </w:r>
          </w:p>
        </w:tc>
        <w:tc>
          <w:tcPr>
            <w:tcW w:w="4876" w:type="dxa"/>
            <w:hideMark/>
          </w:tcPr>
          <w:p w14:paraId="272F6C98" w14:textId="77777777" w:rsidR="0058365F" w:rsidRPr="00391F7A" w:rsidRDefault="0058365F" w:rsidP="00E53D7B">
            <w:pPr>
              <w:pStyle w:val="Normal6"/>
              <w:rPr>
                <w:szCs w:val="24"/>
                <w:lang w:val="es-ES_tradnl"/>
              </w:rPr>
            </w:pPr>
            <w:r w:rsidRPr="00391F7A">
              <w:rPr>
                <w:lang w:val="es-ES_tradnl"/>
              </w:rPr>
              <w:t>(35)</w:t>
            </w:r>
            <w:r w:rsidRPr="00391F7A">
              <w:rPr>
                <w:lang w:val="es-ES_tradnl"/>
              </w:rPr>
              <w:tab/>
              <w:t>A fin de tener en cuenta las tendencias demográficas, económicas y sociales, así como la evolución tecnológica, deben delegarse en la Comisión los poderes para adoptar actos con arreglo al artículo 290 del TFUE con el fin de modificar la lista, la descripción, la periodicidad y las referencias temporales de los temas detallados que abarcan las estadísticas europeas sobre población y vivienda, actualizar la periodicidad y las referencias temporales del anexo del presente Reglamento y especificar la información ad hoc que deben facilitar los Estados miembros.</w:t>
            </w:r>
            <w:r w:rsidRPr="00391F7A">
              <w:rPr>
                <w:b/>
                <w:i/>
                <w:lang w:val="es-ES_tradnl"/>
              </w:rPr>
              <w:t xml:space="preserve"> Estos actos delegados no deben imponer a los Estados miembros requisitos que únicamente sean accesibles mediante la recogida de datos directamente de las personas, y dichos actos delegados no deben instar a los Estados miembros a que recopilen datos personales sensibles o realicen encuestas para obtener este tipo de datos según define el Reglamento 2016/679.</w:t>
            </w:r>
            <w:r w:rsidRPr="00391F7A">
              <w:rPr>
                <w:lang w:val="es-ES_tradnl"/>
              </w:rPr>
              <w:t xml:space="preserve"> Reviste especial importancia que la Comisión lleve a cabo las consultas oportunas durante la fase preparatoria, en particular con expertos, y que esas consultas se realicen de conformidad con los principios establecidos en el Acuerdo Interinstitucional sobre la Mejora de la Legislación, de 13 de abril de 2016</w:t>
            </w:r>
            <w:r w:rsidRPr="00391F7A">
              <w:rPr>
                <w:vertAlign w:val="superscript"/>
                <w:lang w:val="es-ES_tradnl"/>
              </w:rPr>
              <w:t>39</w:t>
            </w:r>
            <w:r w:rsidRPr="00391F7A">
              <w:rPr>
                <w:lang w:val="es-ES_tradnl"/>
              </w:rPr>
              <w:t>. En particular, a fin de garantizar una participación equitativa en la preparación de los actos delegados, el Parlamento Europeo y el Consejo reciben toda la documentación al mismo tiempo que los expertos de los Estados miembros, y sus expertos tienen acceso sistemáticamente a las reuniones de los grupos de expertos de la Comisión que se ocupen de la preparación de actos delegados.</w:t>
            </w:r>
          </w:p>
        </w:tc>
      </w:tr>
      <w:tr w:rsidR="0058365F" w:rsidRPr="00391F7A" w14:paraId="22504C24" w14:textId="77777777" w:rsidTr="00E53D7B">
        <w:trPr>
          <w:jc w:val="center"/>
        </w:trPr>
        <w:tc>
          <w:tcPr>
            <w:tcW w:w="4876" w:type="dxa"/>
            <w:hideMark/>
          </w:tcPr>
          <w:p w14:paraId="199C941E" w14:textId="77777777" w:rsidR="0058365F" w:rsidRPr="00391F7A" w:rsidRDefault="0058365F" w:rsidP="00E53D7B">
            <w:pPr>
              <w:pStyle w:val="Normal6"/>
              <w:rPr>
                <w:lang w:val="es-ES_tradnl"/>
              </w:rPr>
            </w:pPr>
            <w:r w:rsidRPr="00391F7A">
              <w:rPr>
                <w:lang w:val="es-ES_tradnl"/>
              </w:rPr>
              <w:t>__________________</w:t>
            </w:r>
          </w:p>
        </w:tc>
        <w:tc>
          <w:tcPr>
            <w:tcW w:w="4876" w:type="dxa"/>
            <w:hideMark/>
          </w:tcPr>
          <w:p w14:paraId="26EB0CA1" w14:textId="77777777" w:rsidR="0058365F" w:rsidRPr="00391F7A" w:rsidRDefault="0058365F" w:rsidP="00E53D7B">
            <w:pPr>
              <w:pStyle w:val="Normal6"/>
              <w:rPr>
                <w:szCs w:val="24"/>
                <w:lang w:val="es-ES_tradnl"/>
              </w:rPr>
            </w:pPr>
            <w:r w:rsidRPr="00391F7A">
              <w:rPr>
                <w:lang w:val="es-ES_tradnl"/>
              </w:rPr>
              <w:t>__________________</w:t>
            </w:r>
          </w:p>
        </w:tc>
      </w:tr>
      <w:tr w:rsidR="0058365F" w:rsidRPr="00391F7A" w14:paraId="1BE1EFBE" w14:textId="77777777" w:rsidTr="00E53D7B">
        <w:trPr>
          <w:jc w:val="center"/>
        </w:trPr>
        <w:tc>
          <w:tcPr>
            <w:tcW w:w="4876" w:type="dxa"/>
            <w:hideMark/>
          </w:tcPr>
          <w:p w14:paraId="7D85B7C6" w14:textId="77777777" w:rsidR="0058365F" w:rsidRPr="00391F7A" w:rsidRDefault="0058365F" w:rsidP="00E53D7B">
            <w:pPr>
              <w:pStyle w:val="Normal6"/>
              <w:rPr>
                <w:lang w:val="es-ES_tradnl"/>
              </w:rPr>
            </w:pPr>
            <w:r w:rsidRPr="00391F7A">
              <w:rPr>
                <w:vertAlign w:val="superscript"/>
                <w:lang w:val="es-ES_tradnl"/>
              </w:rPr>
              <w:t>39</w:t>
            </w:r>
            <w:r w:rsidRPr="00391F7A">
              <w:rPr>
                <w:lang w:val="es-ES_tradnl"/>
              </w:rPr>
              <w:t xml:space="preserve"> DO L 123 de 12.5.2016, p. 1.</w:t>
            </w:r>
          </w:p>
        </w:tc>
        <w:tc>
          <w:tcPr>
            <w:tcW w:w="4876" w:type="dxa"/>
            <w:hideMark/>
          </w:tcPr>
          <w:p w14:paraId="0DE817B3" w14:textId="77777777" w:rsidR="0058365F" w:rsidRPr="00391F7A" w:rsidRDefault="0058365F" w:rsidP="00E53D7B">
            <w:pPr>
              <w:pStyle w:val="Normal6"/>
              <w:rPr>
                <w:szCs w:val="24"/>
                <w:lang w:val="es-ES_tradnl"/>
              </w:rPr>
            </w:pPr>
            <w:r w:rsidRPr="00391F7A">
              <w:rPr>
                <w:vertAlign w:val="superscript"/>
                <w:lang w:val="es-ES_tradnl"/>
              </w:rPr>
              <w:t>39</w:t>
            </w:r>
            <w:r w:rsidRPr="00391F7A">
              <w:rPr>
                <w:lang w:val="es-ES_tradnl"/>
              </w:rPr>
              <w:t xml:space="preserve"> DO L 123 de 12.5.2016, p. 1.</w:t>
            </w:r>
          </w:p>
        </w:tc>
      </w:tr>
    </w:tbl>
    <w:p w14:paraId="45B70AF7"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1A2C6F63" w14:textId="77777777" w:rsidR="0058365F" w:rsidRPr="00391F7A" w:rsidRDefault="0058365F" w:rsidP="0058365F">
      <w:r w:rsidRPr="008C130B">
        <w:rPr>
          <w:rStyle w:val="HideTWBExt"/>
        </w:rPr>
        <w:t>&lt;/Amend&gt;</w:t>
      </w:r>
    </w:p>
    <w:p w14:paraId="3CB2F751"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73</w:t>
      </w:r>
      <w:r w:rsidRPr="008C130B">
        <w:rPr>
          <w:rStyle w:val="HideTWBExt"/>
          <w:b w:val="0"/>
          <w:lang w:val="es-ES_tradnl"/>
        </w:rPr>
        <w:t>&lt;/NumAm&gt;</w:t>
      </w:r>
    </w:p>
    <w:p w14:paraId="38C6B412"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39F6E19E" w14:textId="77777777" w:rsidR="0058365F" w:rsidRPr="00391F7A" w:rsidRDefault="0058365F" w:rsidP="0058365F">
      <w:r w:rsidRPr="008C130B">
        <w:rPr>
          <w:rStyle w:val="HideTWBExt"/>
        </w:rPr>
        <w:t>&lt;/RepeatBlock-By&gt;</w:t>
      </w:r>
    </w:p>
    <w:p w14:paraId="4F3A4463"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095E6994" w14:textId="77777777" w:rsidR="0058365F" w:rsidRPr="00391F7A" w:rsidRDefault="0058365F" w:rsidP="0058365F">
      <w:pPr>
        <w:pStyle w:val="NormalBold"/>
      </w:pPr>
      <w:r w:rsidRPr="008C130B">
        <w:rPr>
          <w:rStyle w:val="HideTWBExt"/>
          <w:b w:val="0"/>
        </w:rPr>
        <w:t>&lt;Article&gt;</w:t>
      </w:r>
      <w:r w:rsidRPr="00391F7A">
        <w:t>Considerando 35</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087FD933" w14:textId="77777777" w:rsidTr="00E53D7B">
        <w:trPr>
          <w:jc w:val="center"/>
        </w:trPr>
        <w:tc>
          <w:tcPr>
            <w:tcW w:w="9752" w:type="dxa"/>
            <w:gridSpan w:val="2"/>
          </w:tcPr>
          <w:p w14:paraId="0604FD8E" w14:textId="77777777" w:rsidR="0058365F" w:rsidRPr="00391F7A" w:rsidRDefault="0058365F" w:rsidP="00E53D7B">
            <w:pPr>
              <w:keepNext/>
            </w:pPr>
          </w:p>
        </w:tc>
      </w:tr>
      <w:tr w:rsidR="0058365F" w:rsidRPr="00391F7A" w14:paraId="45CFC283" w14:textId="77777777" w:rsidTr="00E53D7B">
        <w:trPr>
          <w:jc w:val="center"/>
        </w:trPr>
        <w:tc>
          <w:tcPr>
            <w:tcW w:w="4876" w:type="dxa"/>
            <w:hideMark/>
          </w:tcPr>
          <w:p w14:paraId="2BBC3E3D"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6FAC734A"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5D72E14D" w14:textId="77777777" w:rsidTr="00E53D7B">
        <w:trPr>
          <w:jc w:val="center"/>
        </w:trPr>
        <w:tc>
          <w:tcPr>
            <w:tcW w:w="4876" w:type="dxa"/>
            <w:hideMark/>
          </w:tcPr>
          <w:p w14:paraId="4E65F355" w14:textId="77777777" w:rsidR="0058365F" w:rsidRPr="00391F7A" w:rsidRDefault="0058365F" w:rsidP="00E53D7B">
            <w:pPr>
              <w:pStyle w:val="Normal6"/>
              <w:rPr>
                <w:lang w:val="es-ES_tradnl"/>
              </w:rPr>
            </w:pPr>
            <w:r w:rsidRPr="00391F7A">
              <w:rPr>
                <w:lang w:val="es-ES_tradnl"/>
              </w:rPr>
              <w:t>(35)</w:t>
            </w:r>
            <w:r w:rsidRPr="00391F7A">
              <w:rPr>
                <w:lang w:val="es-ES_tradnl"/>
              </w:rPr>
              <w:tab/>
              <w:t xml:space="preserve">A fin de tener en cuenta las tendencias demográficas, económicas y sociales, </w:t>
            </w:r>
            <w:r w:rsidRPr="00391F7A">
              <w:rPr>
                <w:b/>
                <w:i/>
                <w:lang w:val="es-ES_tradnl"/>
              </w:rPr>
              <w:t>así como</w:t>
            </w:r>
            <w:r w:rsidRPr="00391F7A">
              <w:rPr>
                <w:lang w:val="es-ES_tradnl"/>
              </w:rPr>
              <w:t xml:space="preserve"> la evolución tecnológica, deben delegarse en la Comisión los poderes para adoptar actos con arreglo al artículo 290 del TFUE con el fin de modificar la lista, la descripción, la periodicidad y las referencias temporales de los temas detallados que abarcan las estadísticas europeas sobre población y vivienda, actualizar la periodicidad y las referencias temporales del anexo del presente Reglamento y especificar la información ad hoc que deben facilitar los Estados miembros. Reviste especial importancia que la Comisión lleve a cabo las consultas oportunas durante la fase preparatoria, en particular con expertos, y que esas consultas se realicen de conformidad con los principios establecidos en el Acuerdo Interinstitucional sobre la Mejora de la Legislación, de 13 de abril de 2016</w:t>
            </w:r>
            <w:r w:rsidRPr="00391F7A">
              <w:rPr>
                <w:vertAlign w:val="superscript"/>
                <w:lang w:val="es-ES_tradnl"/>
              </w:rPr>
              <w:t>39</w:t>
            </w:r>
            <w:r w:rsidRPr="00391F7A">
              <w:rPr>
                <w:lang w:val="es-ES_tradnl"/>
              </w:rPr>
              <w:t>. En particular, a fin de garantizar una participación equitativa en la preparación de los actos delegados, el Parlamento Europeo y el Consejo reciben toda la documentación al mismo tiempo que los expertos de los Estados miembros, y sus expertos tienen acceso sistemáticamente a las reuniones de los grupos de expertos de la Comisión que se ocupen de la preparación de actos delegados.</w:t>
            </w:r>
          </w:p>
        </w:tc>
        <w:tc>
          <w:tcPr>
            <w:tcW w:w="4876" w:type="dxa"/>
            <w:hideMark/>
          </w:tcPr>
          <w:p w14:paraId="3834D241" w14:textId="77777777" w:rsidR="0058365F" w:rsidRPr="00391F7A" w:rsidRDefault="0058365F" w:rsidP="00E53D7B">
            <w:pPr>
              <w:pStyle w:val="Normal6"/>
              <w:rPr>
                <w:szCs w:val="24"/>
                <w:lang w:val="es-ES_tradnl"/>
              </w:rPr>
            </w:pPr>
            <w:r w:rsidRPr="00391F7A">
              <w:rPr>
                <w:lang w:val="es-ES_tradnl"/>
              </w:rPr>
              <w:t>(35)</w:t>
            </w:r>
            <w:r w:rsidRPr="00391F7A">
              <w:rPr>
                <w:lang w:val="es-ES_tradnl"/>
              </w:rPr>
              <w:tab/>
              <w:t xml:space="preserve">A fin de tener en cuenta las tendencias demográficas, económicas y sociales, la evolución tecnológica </w:t>
            </w:r>
            <w:r w:rsidRPr="00391F7A">
              <w:rPr>
                <w:b/>
                <w:i/>
                <w:lang w:val="es-ES_tradnl"/>
              </w:rPr>
              <w:t>y la necesidad de diseñar políticas bien orientadas de manera oportuna</w:t>
            </w:r>
            <w:r w:rsidRPr="00391F7A">
              <w:rPr>
                <w:lang w:val="es-ES_tradnl"/>
              </w:rPr>
              <w:t>, deben delegarse en la Comisión los poderes para adoptar actos con arreglo al artículo 290 del TFUE con el fin de modificar la lista, la descripción, la periodicidad y las referencias temporales de los temas detallados que abarcan las estadísticas europeas sobre población y vivienda, actualizar la periodicidad y las referencias temporales del anexo del presente Reglamento y especificar la información ad hoc que deben facilitar los Estados miembros. Reviste especial importancia que la Comisión lleve a cabo las consultas oportunas durante la fase preparatoria, en particular con expertos, y que esas consultas se realicen de conformidad con los principios establecidos en el Acuerdo Interinstitucional sobre la Mejora de la Legislación, de 13 de abril de 2016</w:t>
            </w:r>
            <w:r w:rsidRPr="00391F7A">
              <w:rPr>
                <w:vertAlign w:val="superscript"/>
                <w:lang w:val="es-ES_tradnl"/>
              </w:rPr>
              <w:t>39</w:t>
            </w:r>
            <w:r w:rsidRPr="00391F7A">
              <w:rPr>
                <w:lang w:val="es-ES_tradnl"/>
              </w:rPr>
              <w:t>. En particular, a fin de garantizar una participación equitativa en la preparación de los actos delegados, el Parlamento Europeo y el Consejo reciben toda la documentación al mismo tiempo que los expertos de los Estados miembros, y sus expertos tienen acceso sistemáticamente a las reuniones de los grupos de expertos de la Comisión que se ocupen de la preparación de actos delegados.</w:t>
            </w:r>
          </w:p>
        </w:tc>
      </w:tr>
      <w:tr w:rsidR="0058365F" w:rsidRPr="00391F7A" w14:paraId="2591A276" w14:textId="77777777" w:rsidTr="00E53D7B">
        <w:trPr>
          <w:jc w:val="center"/>
        </w:trPr>
        <w:tc>
          <w:tcPr>
            <w:tcW w:w="4876" w:type="dxa"/>
            <w:hideMark/>
          </w:tcPr>
          <w:p w14:paraId="1B3A3113" w14:textId="77777777" w:rsidR="0058365F" w:rsidRPr="00391F7A" w:rsidRDefault="0058365F" w:rsidP="00E53D7B">
            <w:pPr>
              <w:pStyle w:val="Normal6"/>
              <w:rPr>
                <w:lang w:val="es-ES_tradnl"/>
              </w:rPr>
            </w:pPr>
            <w:r w:rsidRPr="00391F7A">
              <w:rPr>
                <w:lang w:val="es-ES_tradnl"/>
              </w:rPr>
              <w:t>__________________</w:t>
            </w:r>
          </w:p>
        </w:tc>
        <w:tc>
          <w:tcPr>
            <w:tcW w:w="4876" w:type="dxa"/>
            <w:hideMark/>
          </w:tcPr>
          <w:p w14:paraId="2279612C" w14:textId="77777777" w:rsidR="0058365F" w:rsidRPr="00391F7A" w:rsidRDefault="0058365F" w:rsidP="00E53D7B">
            <w:pPr>
              <w:pStyle w:val="Normal6"/>
              <w:rPr>
                <w:szCs w:val="24"/>
                <w:lang w:val="es-ES_tradnl"/>
              </w:rPr>
            </w:pPr>
            <w:r w:rsidRPr="00391F7A">
              <w:rPr>
                <w:lang w:val="es-ES_tradnl"/>
              </w:rPr>
              <w:t>__________________</w:t>
            </w:r>
          </w:p>
        </w:tc>
      </w:tr>
      <w:tr w:rsidR="0058365F" w:rsidRPr="00391F7A" w14:paraId="3E53CC44" w14:textId="77777777" w:rsidTr="00E53D7B">
        <w:trPr>
          <w:jc w:val="center"/>
        </w:trPr>
        <w:tc>
          <w:tcPr>
            <w:tcW w:w="4876" w:type="dxa"/>
            <w:hideMark/>
          </w:tcPr>
          <w:p w14:paraId="5F125BA9" w14:textId="77777777" w:rsidR="0058365F" w:rsidRPr="00391F7A" w:rsidRDefault="0058365F" w:rsidP="00E53D7B">
            <w:pPr>
              <w:pStyle w:val="Normal6"/>
              <w:rPr>
                <w:lang w:val="es-ES_tradnl"/>
              </w:rPr>
            </w:pPr>
            <w:r w:rsidRPr="00391F7A">
              <w:rPr>
                <w:vertAlign w:val="superscript"/>
                <w:lang w:val="es-ES_tradnl"/>
              </w:rPr>
              <w:t>39</w:t>
            </w:r>
            <w:r w:rsidRPr="00391F7A">
              <w:rPr>
                <w:lang w:val="es-ES_tradnl"/>
              </w:rPr>
              <w:t xml:space="preserve"> DO L 123 de 12.5.2016, p. 1.</w:t>
            </w:r>
          </w:p>
        </w:tc>
        <w:tc>
          <w:tcPr>
            <w:tcW w:w="4876" w:type="dxa"/>
            <w:hideMark/>
          </w:tcPr>
          <w:p w14:paraId="5E535795" w14:textId="77777777" w:rsidR="0058365F" w:rsidRPr="00391F7A" w:rsidRDefault="0058365F" w:rsidP="00E53D7B">
            <w:pPr>
              <w:pStyle w:val="Normal6"/>
              <w:rPr>
                <w:szCs w:val="24"/>
                <w:lang w:val="es-ES_tradnl"/>
              </w:rPr>
            </w:pPr>
            <w:r w:rsidRPr="00391F7A">
              <w:rPr>
                <w:vertAlign w:val="superscript"/>
                <w:lang w:val="es-ES_tradnl"/>
              </w:rPr>
              <w:t>39</w:t>
            </w:r>
            <w:r w:rsidRPr="00391F7A">
              <w:rPr>
                <w:lang w:val="es-ES_tradnl"/>
              </w:rPr>
              <w:t xml:space="preserve"> DO L 123 de 12.5.2016, p. 1.</w:t>
            </w:r>
          </w:p>
        </w:tc>
      </w:tr>
    </w:tbl>
    <w:p w14:paraId="2FD01E14"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5E1EA2C8" w14:textId="77777777" w:rsidR="0058365F" w:rsidRPr="00391F7A" w:rsidRDefault="0058365F" w:rsidP="0058365F">
      <w:r w:rsidRPr="008C130B">
        <w:rPr>
          <w:rStyle w:val="HideTWBExt"/>
        </w:rPr>
        <w:t>&lt;/Amend&gt;</w:t>
      </w:r>
    </w:p>
    <w:p w14:paraId="470BAA1E"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74</w:t>
      </w:r>
      <w:r w:rsidRPr="008C130B">
        <w:rPr>
          <w:rStyle w:val="HideTWBExt"/>
          <w:b w:val="0"/>
          <w:lang w:val="es-ES_tradnl"/>
        </w:rPr>
        <w:t>&lt;/NumAm&gt;</w:t>
      </w:r>
    </w:p>
    <w:p w14:paraId="258A1F50"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3EE00572" w14:textId="77777777" w:rsidR="0058365F" w:rsidRPr="00391F7A" w:rsidRDefault="0058365F" w:rsidP="0058365F">
      <w:r w:rsidRPr="008C130B">
        <w:rPr>
          <w:rStyle w:val="HideTWBExt"/>
        </w:rPr>
        <w:t>&lt;/RepeatBlock-By&gt;</w:t>
      </w:r>
    </w:p>
    <w:p w14:paraId="333DC7E6"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642A8218" w14:textId="77777777" w:rsidR="0058365F" w:rsidRPr="00391F7A" w:rsidRDefault="0058365F" w:rsidP="0058365F">
      <w:pPr>
        <w:pStyle w:val="NormalBold"/>
      </w:pPr>
      <w:r w:rsidRPr="008C130B">
        <w:rPr>
          <w:rStyle w:val="HideTWBExt"/>
          <w:b w:val="0"/>
        </w:rPr>
        <w:t>&lt;Article&gt;</w:t>
      </w:r>
      <w:r w:rsidRPr="00391F7A">
        <w:t>Considerando 35 bis (nuevo)</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668FB98D" w14:textId="77777777" w:rsidTr="00E53D7B">
        <w:trPr>
          <w:jc w:val="center"/>
        </w:trPr>
        <w:tc>
          <w:tcPr>
            <w:tcW w:w="9752" w:type="dxa"/>
            <w:gridSpan w:val="2"/>
          </w:tcPr>
          <w:p w14:paraId="4DCDADC2" w14:textId="77777777" w:rsidR="0058365F" w:rsidRPr="00391F7A" w:rsidRDefault="0058365F" w:rsidP="00E53D7B">
            <w:pPr>
              <w:keepNext/>
            </w:pPr>
          </w:p>
        </w:tc>
      </w:tr>
      <w:tr w:rsidR="0058365F" w:rsidRPr="00391F7A" w14:paraId="11192E5A" w14:textId="77777777" w:rsidTr="00E53D7B">
        <w:trPr>
          <w:jc w:val="center"/>
        </w:trPr>
        <w:tc>
          <w:tcPr>
            <w:tcW w:w="4876" w:type="dxa"/>
            <w:hideMark/>
          </w:tcPr>
          <w:p w14:paraId="32CE3A67"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2CA355A4"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138A44E9" w14:textId="77777777" w:rsidTr="00E53D7B">
        <w:trPr>
          <w:jc w:val="center"/>
        </w:trPr>
        <w:tc>
          <w:tcPr>
            <w:tcW w:w="4876" w:type="dxa"/>
          </w:tcPr>
          <w:p w14:paraId="0E13E7E6" w14:textId="77777777" w:rsidR="0058365F" w:rsidRPr="00391F7A" w:rsidRDefault="0058365F" w:rsidP="00E53D7B">
            <w:pPr>
              <w:pStyle w:val="Normal6"/>
              <w:rPr>
                <w:lang w:val="es-ES_tradnl"/>
              </w:rPr>
            </w:pPr>
          </w:p>
        </w:tc>
        <w:tc>
          <w:tcPr>
            <w:tcW w:w="4876" w:type="dxa"/>
            <w:hideMark/>
          </w:tcPr>
          <w:p w14:paraId="2CB414AF" w14:textId="77777777" w:rsidR="0058365F" w:rsidRPr="00391F7A" w:rsidRDefault="0058365F" w:rsidP="00E53D7B">
            <w:pPr>
              <w:pStyle w:val="Normal6"/>
              <w:rPr>
                <w:szCs w:val="24"/>
                <w:lang w:val="es-ES_tradnl"/>
              </w:rPr>
            </w:pPr>
            <w:r w:rsidRPr="00391F7A">
              <w:rPr>
                <w:b/>
                <w:i/>
                <w:lang w:val="es-ES_tradnl"/>
              </w:rPr>
              <w:t>(35 bis)</w:t>
            </w:r>
            <w:r w:rsidRPr="00391F7A">
              <w:rPr>
                <w:b/>
                <w:i/>
                <w:lang w:val="es-ES_tradnl"/>
              </w:rPr>
              <w:tab/>
              <w:t>La importancia de las estadísticas europeas como una parte fundamental para la toma de decisiones basada en pruebas se plasma en el presupuesto de la UE para 2021-2027 para garantizar el apoyo financiero al desarrollo, la producción y la difusión de estadísticas europeas de alta calidad en el marco del Programa para el Mercado Único. La reforma de la recogida de datos por medio de la cooperación efectiva entre autoridades nacionales pertinentes, institutos de estadística y proveedores de datos, así como la mejora de la calidad de los datos deben poder beneficiarse del instrumento de apoyo técnico. Para ello, los fondos deben utilizarse con el fin de contribuir a que los institutos nacionales de estadística y otras autoridades nacionales competentes recopilen los datos necesarios conforme a lo solicitados por la Comisión (Eurostat), sobre todo en casos de recogida de datos ad hoc, tal como se especifica en el presente Reglamento.</w:t>
            </w:r>
          </w:p>
        </w:tc>
      </w:tr>
    </w:tbl>
    <w:p w14:paraId="3A824F20"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3422461C" w14:textId="77777777" w:rsidR="0058365F" w:rsidRPr="00391F7A" w:rsidRDefault="0058365F" w:rsidP="0058365F">
      <w:r w:rsidRPr="008C130B">
        <w:rPr>
          <w:rStyle w:val="HideTWBExt"/>
        </w:rPr>
        <w:t>&lt;/Amend&gt;</w:t>
      </w:r>
    </w:p>
    <w:p w14:paraId="35233647"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75</w:t>
      </w:r>
      <w:r w:rsidRPr="008C130B">
        <w:rPr>
          <w:rStyle w:val="HideTWBExt"/>
          <w:b w:val="0"/>
          <w:lang w:val="es-ES_tradnl"/>
        </w:rPr>
        <w:t>&lt;/NumAm&gt;</w:t>
      </w:r>
    </w:p>
    <w:p w14:paraId="22E6236D" w14:textId="77777777" w:rsidR="0058365F" w:rsidRPr="00391F7A" w:rsidRDefault="0058365F" w:rsidP="0058365F">
      <w:pPr>
        <w:pStyle w:val="NormalBold"/>
      </w:pPr>
      <w:r w:rsidRPr="008C130B">
        <w:rPr>
          <w:rStyle w:val="HideTWBExt"/>
          <w:b w:val="0"/>
        </w:rPr>
        <w:t>&lt;RepeatBlock-By&gt;&lt;Members&gt;</w:t>
      </w:r>
      <w:r w:rsidRPr="00391F7A">
        <w:t>Sara Skyttedal</w:t>
      </w:r>
      <w:r w:rsidRPr="008C130B">
        <w:rPr>
          <w:rStyle w:val="HideTWBExt"/>
          <w:b w:val="0"/>
        </w:rPr>
        <w:t>&lt;/Members&gt;</w:t>
      </w:r>
    </w:p>
    <w:p w14:paraId="71E9DA12" w14:textId="77777777" w:rsidR="0058365F" w:rsidRPr="00391F7A" w:rsidRDefault="0058365F" w:rsidP="0058365F">
      <w:r w:rsidRPr="008C130B">
        <w:rPr>
          <w:rStyle w:val="HideTWBExt"/>
        </w:rPr>
        <w:t>&lt;/RepeatBlock-By&gt;</w:t>
      </w:r>
    </w:p>
    <w:p w14:paraId="335FDDB3"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7FC8EAEC" w14:textId="77777777" w:rsidR="0058365F" w:rsidRPr="00391F7A" w:rsidRDefault="0058365F" w:rsidP="0058365F">
      <w:pPr>
        <w:pStyle w:val="NormalBold"/>
      </w:pPr>
      <w:r w:rsidRPr="008C130B">
        <w:rPr>
          <w:rStyle w:val="HideTWBExt"/>
          <w:b w:val="0"/>
        </w:rPr>
        <w:t>&lt;Article&gt;</w:t>
      </w:r>
      <w:r w:rsidRPr="00391F7A">
        <w:t>Artículo 2 – párrafo 1 – punto 2 – letra b bis (nueva)</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6A9C1A24" w14:textId="77777777" w:rsidTr="00E53D7B">
        <w:trPr>
          <w:jc w:val="center"/>
        </w:trPr>
        <w:tc>
          <w:tcPr>
            <w:tcW w:w="9752" w:type="dxa"/>
            <w:gridSpan w:val="2"/>
          </w:tcPr>
          <w:p w14:paraId="59E96A33" w14:textId="77777777" w:rsidR="0058365F" w:rsidRPr="00391F7A" w:rsidRDefault="0058365F" w:rsidP="00E53D7B">
            <w:pPr>
              <w:keepNext/>
            </w:pPr>
          </w:p>
        </w:tc>
      </w:tr>
      <w:tr w:rsidR="0058365F" w:rsidRPr="00391F7A" w14:paraId="6F887330" w14:textId="77777777" w:rsidTr="00E53D7B">
        <w:trPr>
          <w:jc w:val="center"/>
        </w:trPr>
        <w:tc>
          <w:tcPr>
            <w:tcW w:w="4876" w:type="dxa"/>
            <w:hideMark/>
          </w:tcPr>
          <w:p w14:paraId="01A3BB56"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01568712"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6DDB1C69" w14:textId="77777777" w:rsidTr="00E53D7B">
        <w:trPr>
          <w:jc w:val="center"/>
        </w:trPr>
        <w:tc>
          <w:tcPr>
            <w:tcW w:w="4876" w:type="dxa"/>
          </w:tcPr>
          <w:p w14:paraId="60B7DFDF" w14:textId="77777777" w:rsidR="0058365F" w:rsidRPr="00391F7A" w:rsidRDefault="0058365F" w:rsidP="00E53D7B">
            <w:pPr>
              <w:pStyle w:val="Normal6"/>
              <w:rPr>
                <w:lang w:val="es-ES_tradnl"/>
              </w:rPr>
            </w:pPr>
          </w:p>
        </w:tc>
        <w:tc>
          <w:tcPr>
            <w:tcW w:w="4876" w:type="dxa"/>
            <w:hideMark/>
          </w:tcPr>
          <w:p w14:paraId="09146108" w14:textId="77777777" w:rsidR="0058365F" w:rsidRPr="00391F7A" w:rsidRDefault="0058365F" w:rsidP="00E53D7B">
            <w:pPr>
              <w:pStyle w:val="Normal6"/>
              <w:rPr>
                <w:szCs w:val="24"/>
                <w:lang w:val="es-ES_tradnl"/>
              </w:rPr>
            </w:pPr>
            <w:r w:rsidRPr="00391F7A">
              <w:rPr>
                <w:b/>
                <w:i/>
                <w:lang w:val="es-ES_tradnl"/>
              </w:rPr>
              <w:t>b bis)</w:t>
            </w:r>
            <w:r w:rsidRPr="00391F7A">
              <w:rPr>
                <w:b/>
                <w:i/>
                <w:lang w:val="es-ES_tradnl"/>
              </w:rPr>
              <w:tab/>
              <w:t>cuando no se puedan determinar las circunstancias descritas en las letras a) o b), se entenderá por «residencia habitual» el lugar de residencia legal o registrado;</w:t>
            </w:r>
          </w:p>
        </w:tc>
      </w:tr>
    </w:tbl>
    <w:p w14:paraId="09DDE44E"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208C3711" w14:textId="77777777" w:rsidR="0058365F" w:rsidRPr="00391F7A" w:rsidRDefault="0058365F" w:rsidP="0058365F">
      <w:pPr>
        <w:pStyle w:val="JustificationTitle"/>
        <w:rPr>
          <w:noProof w:val="0"/>
          <w:lang w:val="es-ES_tradnl"/>
        </w:rPr>
      </w:pPr>
      <w:r w:rsidRPr="008C130B">
        <w:rPr>
          <w:rStyle w:val="HideTWBExt"/>
          <w:i w:val="0"/>
          <w:lang w:val="es-ES_tradnl"/>
        </w:rPr>
        <w:t>&lt;TitreJust&gt;</w:t>
      </w:r>
      <w:r w:rsidRPr="00391F7A">
        <w:rPr>
          <w:lang w:val="es-ES_tradnl"/>
        </w:rPr>
        <w:t>Justificación</w:t>
      </w:r>
      <w:r w:rsidRPr="008C130B">
        <w:rPr>
          <w:rStyle w:val="HideTWBExt"/>
          <w:i w:val="0"/>
          <w:lang w:val="es-ES_tradnl"/>
        </w:rPr>
        <w:t>&lt;/TitreJust&gt;</w:t>
      </w:r>
    </w:p>
    <w:p w14:paraId="3E293987" w14:textId="77777777" w:rsidR="0058365F" w:rsidRPr="00391F7A" w:rsidRDefault="0058365F" w:rsidP="0058365F">
      <w:pPr>
        <w:pStyle w:val="Normal12Italic"/>
        <w:rPr>
          <w:noProof w:val="0"/>
          <w:lang w:val="es-ES_tradnl"/>
        </w:rPr>
      </w:pPr>
      <w:r w:rsidRPr="00391F7A">
        <w:rPr>
          <w:lang w:val="es-ES_tradnl"/>
        </w:rPr>
        <w:t>Dado que los registros de población no reflejan plenamente el concepto de base poblacional, las disposiciones del artículo 2, letra d), del Reglamento (CE) n.º 763/2008 y el artículo 2, letra d), del Reglamento (UE) n.º 1260/2013 deben volver a introducirse.</w:t>
      </w:r>
    </w:p>
    <w:p w14:paraId="4E90CC47" w14:textId="77777777" w:rsidR="0058365F" w:rsidRPr="00391F7A" w:rsidRDefault="0058365F" w:rsidP="0058365F">
      <w:r w:rsidRPr="008C130B">
        <w:rPr>
          <w:rStyle w:val="HideTWBExt"/>
        </w:rPr>
        <w:t>&lt;/Amend&gt;</w:t>
      </w:r>
    </w:p>
    <w:p w14:paraId="27BE2B5E"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76</w:t>
      </w:r>
      <w:r w:rsidRPr="008C130B">
        <w:rPr>
          <w:rStyle w:val="HideTWBExt"/>
          <w:b w:val="0"/>
          <w:lang w:val="es-ES_tradnl"/>
        </w:rPr>
        <w:t>&lt;/NumAm&gt;</w:t>
      </w:r>
    </w:p>
    <w:p w14:paraId="45927F1A" w14:textId="77777777" w:rsidR="0058365F" w:rsidRPr="00391F7A" w:rsidRDefault="0058365F" w:rsidP="0058365F">
      <w:pPr>
        <w:pStyle w:val="NormalBold"/>
      </w:pPr>
      <w:r w:rsidRPr="008C130B">
        <w:rPr>
          <w:rStyle w:val="HideTWBExt"/>
          <w:b w:val="0"/>
        </w:rPr>
        <w:t>&lt;RepeatBlock-By&gt;&lt;Members&gt;</w:t>
      </w:r>
      <w:r w:rsidRPr="00391F7A">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8C130B">
        <w:rPr>
          <w:rStyle w:val="HideTWBExt"/>
          <w:b w:val="0"/>
        </w:rPr>
        <w:t>&lt;/Members&gt;</w:t>
      </w:r>
    </w:p>
    <w:p w14:paraId="2022ED00" w14:textId="77777777" w:rsidR="0058365F" w:rsidRPr="00391F7A" w:rsidRDefault="0058365F" w:rsidP="0058365F">
      <w:r w:rsidRPr="008C130B">
        <w:rPr>
          <w:rStyle w:val="HideTWBExt"/>
        </w:rPr>
        <w:t>&lt;/RepeatBlock-By&gt;</w:t>
      </w:r>
    </w:p>
    <w:p w14:paraId="76EAE9B2"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2D14438E" w14:textId="77777777" w:rsidR="0058365F" w:rsidRPr="00391F7A" w:rsidRDefault="0058365F" w:rsidP="0058365F">
      <w:pPr>
        <w:pStyle w:val="NormalBold"/>
      </w:pPr>
      <w:r w:rsidRPr="008C130B">
        <w:rPr>
          <w:rStyle w:val="HideTWBExt"/>
          <w:b w:val="0"/>
        </w:rPr>
        <w:t>&lt;Article&gt;</w:t>
      </w:r>
      <w:r w:rsidRPr="00391F7A">
        <w:t>Artículo 2 – párrafo 1 – punto 8 bis (nuevo)</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5F52B90F" w14:textId="77777777" w:rsidTr="00E53D7B">
        <w:trPr>
          <w:jc w:val="center"/>
        </w:trPr>
        <w:tc>
          <w:tcPr>
            <w:tcW w:w="9752" w:type="dxa"/>
            <w:gridSpan w:val="2"/>
          </w:tcPr>
          <w:p w14:paraId="7D707C05" w14:textId="77777777" w:rsidR="0058365F" w:rsidRPr="00391F7A" w:rsidRDefault="0058365F" w:rsidP="00E53D7B">
            <w:pPr>
              <w:keepNext/>
            </w:pPr>
          </w:p>
        </w:tc>
      </w:tr>
      <w:tr w:rsidR="0058365F" w:rsidRPr="00391F7A" w14:paraId="606FB02D" w14:textId="77777777" w:rsidTr="00E53D7B">
        <w:trPr>
          <w:jc w:val="center"/>
        </w:trPr>
        <w:tc>
          <w:tcPr>
            <w:tcW w:w="4876" w:type="dxa"/>
            <w:hideMark/>
          </w:tcPr>
          <w:p w14:paraId="03926E5D"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23A08735"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2890A379" w14:textId="77777777" w:rsidTr="00E53D7B">
        <w:trPr>
          <w:jc w:val="center"/>
        </w:trPr>
        <w:tc>
          <w:tcPr>
            <w:tcW w:w="4876" w:type="dxa"/>
          </w:tcPr>
          <w:p w14:paraId="37C6A9D5" w14:textId="77777777" w:rsidR="0058365F" w:rsidRPr="00391F7A" w:rsidRDefault="0058365F" w:rsidP="00E53D7B">
            <w:pPr>
              <w:pStyle w:val="Normal6"/>
              <w:rPr>
                <w:lang w:val="es-ES_tradnl"/>
              </w:rPr>
            </w:pPr>
          </w:p>
        </w:tc>
        <w:tc>
          <w:tcPr>
            <w:tcW w:w="4876" w:type="dxa"/>
            <w:hideMark/>
          </w:tcPr>
          <w:p w14:paraId="5B6E110A" w14:textId="77777777" w:rsidR="0058365F" w:rsidRPr="00391F7A" w:rsidRDefault="0058365F" w:rsidP="00E53D7B">
            <w:pPr>
              <w:pStyle w:val="Normal6"/>
              <w:rPr>
                <w:szCs w:val="24"/>
                <w:lang w:val="es-ES_tradnl"/>
              </w:rPr>
            </w:pPr>
            <w:r w:rsidRPr="00391F7A">
              <w:rPr>
                <w:b/>
                <w:i/>
                <w:lang w:val="es-ES_tradnl"/>
              </w:rPr>
              <w:t>8 bis)</w:t>
            </w:r>
            <w:r w:rsidRPr="00391F7A">
              <w:rPr>
                <w:b/>
                <w:i/>
                <w:lang w:val="es-ES_tradnl"/>
              </w:rPr>
              <w:tab/>
              <w:t>«grupos de población a los que es difícil llegar»: grupos de personas para quienes existe un obstáculo real o percibido que dificulta su inclusión plena y representativa en la recogida de datos estadísticos;</w:t>
            </w:r>
          </w:p>
        </w:tc>
      </w:tr>
    </w:tbl>
    <w:p w14:paraId="4FDC0F94"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484E8A90" w14:textId="77777777" w:rsidR="0058365F" w:rsidRPr="00391F7A" w:rsidRDefault="0058365F" w:rsidP="0058365F">
      <w:r w:rsidRPr="008C130B">
        <w:rPr>
          <w:rStyle w:val="HideTWBExt"/>
        </w:rPr>
        <w:t>&lt;/Amend&gt;</w:t>
      </w:r>
    </w:p>
    <w:p w14:paraId="454747C9"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77</w:t>
      </w:r>
      <w:r w:rsidRPr="008C130B">
        <w:rPr>
          <w:rStyle w:val="HideTWBExt"/>
          <w:b w:val="0"/>
          <w:lang w:val="es-ES_tradnl"/>
        </w:rPr>
        <w:t>&lt;/NumAm&gt;</w:t>
      </w:r>
    </w:p>
    <w:p w14:paraId="5A99BC4A"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56D94DA8" w14:textId="77777777" w:rsidR="0058365F" w:rsidRPr="00391F7A" w:rsidRDefault="0058365F" w:rsidP="0058365F">
      <w:r w:rsidRPr="008C130B">
        <w:rPr>
          <w:rStyle w:val="HideTWBExt"/>
        </w:rPr>
        <w:t>&lt;/RepeatBlock-By&gt;</w:t>
      </w:r>
    </w:p>
    <w:p w14:paraId="6984F9A6"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2D6A4A6B" w14:textId="77777777" w:rsidR="0058365F" w:rsidRPr="00391F7A" w:rsidRDefault="0058365F" w:rsidP="0058365F">
      <w:pPr>
        <w:pStyle w:val="NormalBold"/>
      </w:pPr>
      <w:r w:rsidRPr="008C130B">
        <w:rPr>
          <w:rStyle w:val="HideTWBExt"/>
          <w:b w:val="0"/>
        </w:rPr>
        <w:t>&lt;Article&gt;</w:t>
      </w:r>
      <w:r w:rsidRPr="00391F7A">
        <w:t>Artículo 2 – párrafo 1 – punto 8 bis (nuevo)</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14BB7221" w14:textId="77777777" w:rsidTr="00E53D7B">
        <w:trPr>
          <w:jc w:val="center"/>
        </w:trPr>
        <w:tc>
          <w:tcPr>
            <w:tcW w:w="9752" w:type="dxa"/>
            <w:gridSpan w:val="2"/>
          </w:tcPr>
          <w:p w14:paraId="61B5C109" w14:textId="77777777" w:rsidR="0058365F" w:rsidRPr="00391F7A" w:rsidRDefault="0058365F" w:rsidP="00E53D7B">
            <w:pPr>
              <w:keepNext/>
            </w:pPr>
          </w:p>
        </w:tc>
      </w:tr>
      <w:tr w:rsidR="0058365F" w:rsidRPr="00391F7A" w14:paraId="44D5E847" w14:textId="77777777" w:rsidTr="00E53D7B">
        <w:trPr>
          <w:jc w:val="center"/>
        </w:trPr>
        <w:tc>
          <w:tcPr>
            <w:tcW w:w="4876" w:type="dxa"/>
            <w:hideMark/>
          </w:tcPr>
          <w:p w14:paraId="76161920"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48CEE938"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1BD9B14F" w14:textId="77777777" w:rsidTr="00E53D7B">
        <w:trPr>
          <w:jc w:val="center"/>
        </w:trPr>
        <w:tc>
          <w:tcPr>
            <w:tcW w:w="4876" w:type="dxa"/>
          </w:tcPr>
          <w:p w14:paraId="5D3CCAF3" w14:textId="77777777" w:rsidR="0058365F" w:rsidRPr="00391F7A" w:rsidRDefault="0058365F" w:rsidP="00E53D7B">
            <w:pPr>
              <w:pStyle w:val="Normal6"/>
              <w:rPr>
                <w:lang w:val="es-ES_tradnl"/>
              </w:rPr>
            </w:pPr>
          </w:p>
        </w:tc>
        <w:tc>
          <w:tcPr>
            <w:tcW w:w="4876" w:type="dxa"/>
            <w:hideMark/>
          </w:tcPr>
          <w:p w14:paraId="0042C058" w14:textId="77777777" w:rsidR="0058365F" w:rsidRPr="00391F7A" w:rsidRDefault="0058365F" w:rsidP="00E53D7B">
            <w:pPr>
              <w:pStyle w:val="Normal6"/>
              <w:rPr>
                <w:szCs w:val="24"/>
                <w:lang w:val="es-ES_tradnl"/>
              </w:rPr>
            </w:pPr>
            <w:r w:rsidRPr="00391F7A">
              <w:rPr>
                <w:b/>
                <w:i/>
                <w:lang w:val="es-ES_tradnl"/>
              </w:rPr>
              <w:t>8 bis)</w:t>
            </w:r>
            <w:r w:rsidRPr="00391F7A">
              <w:rPr>
                <w:b/>
                <w:i/>
                <w:lang w:val="es-ES_tradnl"/>
              </w:rPr>
              <w:tab/>
              <w:t>«grupos de población a los que es difícil llegar»: grupos de personas para quienes existe un obstáculo real o percibido que dificulta su inclusión plena y representativa en la recogida de datos estadísticos;</w:t>
            </w:r>
          </w:p>
        </w:tc>
      </w:tr>
    </w:tbl>
    <w:p w14:paraId="0973E62A"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3E519F8A" w14:textId="77777777" w:rsidR="0058365F" w:rsidRPr="00391F7A" w:rsidRDefault="0058365F" w:rsidP="0058365F">
      <w:r w:rsidRPr="008C130B">
        <w:rPr>
          <w:rStyle w:val="HideTWBExt"/>
        </w:rPr>
        <w:t>&lt;/Amend&gt;</w:t>
      </w:r>
    </w:p>
    <w:p w14:paraId="03C3EBDF"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78</w:t>
      </w:r>
      <w:r w:rsidRPr="008C130B">
        <w:rPr>
          <w:rStyle w:val="HideTWBExt"/>
          <w:b w:val="0"/>
          <w:lang w:val="es-ES_tradnl"/>
        </w:rPr>
        <w:t>&lt;/NumAm&gt;</w:t>
      </w:r>
    </w:p>
    <w:p w14:paraId="0E3C6ECE" w14:textId="77777777" w:rsidR="0058365F" w:rsidRPr="00391F7A" w:rsidRDefault="0058365F" w:rsidP="0058365F">
      <w:pPr>
        <w:pStyle w:val="NormalBold"/>
      </w:pPr>
      <w:r w:rsidRPr="008C130B">
        <w:rPr>
          <w:rStyle w:val="HideTWBExt"/>
          <w:b w:val="0"/>
        </w:rPr>
        <w:t>&lt;RepeatBlock-By&gt;&lt;Members&gt;</w:t>
      </w:r>
      <w:r w:rsidRPr="00391F7A">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8C130B">
        <w:rPr>
          <w:rStyle w:val="HideTWBExt"/>
          <w:b w:val="0"/>
        </w:rPr>
        <w:t>&lt;/Members&gt;</w:t>
      </w:r>
    </w:p>
    <w:p w14:paraId="3F738F6E" w14:textId="77777777" w:rsidR="0058365F" w:rsidRPr="00391F7A" w:rsidRDefault="0058365F" w:rsidP="0058365F">
      <w:r w:rsidRPr="008C130B">
        <w:rPr>
          <w:rStyle w:val="HideTWBExt"/>
        </w:rPr>
        <w:t>&lt;/RepeatBlock-By&gt;</w:t>
      </w:r>
    </w:p>
    <w:p w14:paraId="4F524A73"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22FEEF4D" w14:textId="77777777" w:rsidR="0058365F" w:rsidRPr="00391F7A" w:rsidRDefault="0058365F" w:rsidP="0058365F">
      <w:pPr>
        <w:pStyle w:val="NormalBold"/>
      </w:pPr>
      <w:r w:rsidRPr="008C130B">
        <w:rPr>
          <w:rStyle w:val="HideTWBExt"/>
          <w:b w:val="0"/>
        </w:rPr>
        <w:t>&lt;Article&gt;</w:t>
      </w:r>
      <w:r w:rsidRPr="00391F7A">
        <w:t>Artículo 2 – párrafo 1 – punto 12 bis (nuevo)</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112EB411" w14:textId="77777777" w:rsidTr="00E53D7B">
        <w:trPr>
          <w:jc w:val="center"/>
        </w:trPr>
        <w:tc>
          <w:tcPr>
            <w:tcW w:w="9752" w:type="dxa"/>
            <w:gridSpan w:val="2"/>
          </w:tcPr>
          <w:p w14:paraId="292F286D" w14:textId="77777777" w:rsidR="0058365F" w:rsidRPr="00391F7A" w:rsidRDefault="0058365F" w:rsidP="00E53D7B">
            <w:pPr>
              <w:keepNext/>
            </w:pPr>
          </w:p>
        </w:tc>
      </w:tr>
      <w:tr w:rsidR="0058365F" w:rsidRPr="00391F7A" w14:paraId="084C37AB" w14:textId="77777777" w:rsidTr="00E53D7B">
        <w:trPr>
          <w:jc w:val="center"/>
        </w:trPr>
        <w:tc>
          <w:tcPr>
            <w:tcW w:w="4876" w:type="dxa"/>
            <w:hideMark/>
          </w:tcPr>
          <w:p w14:paraId="47BEBB2E"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7B1FA6BA"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273E9546" w14:textId="77777777" w:rsidTr="00E53D7B">
        <w:trPr>
          <w:jc w:val="center"/>
        </w:trPr>
        <w:tc>
          <w:tcPr>
            <w:tcW w:w="4876" w:type="dxa"/>
          </w:tcPr>
          <w:p w14:paraId="6F00459A" w14:textId="77777777" w:rsidR="0058365F" w:rsidRPr="00391F7A" w:rsidRDefault="0058365F" w:rsidP="00E53D7B">
            <w:pPr>
              <w:pStyle w:val="Normal6"/>
              <w:rPr>
                <w:lang w:val="es-ES_tradnl"/>
              </w:rPr>
            </w:pPr>
          </w:p>
        </w:tc>
        <w:tc>
          <w:tcPr>
            <w:tcW w:w="4876" w:type="dxa"/>
            <w:hideMark/>
          </w:tcPr>
          <w:p w14:paraId="787B24C5" w14:textId="77777777" w:rsidR="0058365F" w:rsidRPr="00391F7A" w:rsidRDefault="0058365F" w:rsidP="00E53D7B">
            <w:pPr>
              <w:pStyle w:val="Normal6"/>
              <w:rPr>
                <w:szCs w:val="24"/>
                <w:lang w:val="es-ES_tradnl"/>
              </w:rPr>
            </w:pPr>
            <w:r w:rsidRPr="00391F7A">
              <w:rPr>
                <w:b/>
                <w:i/>
                <w:lang w:val="es-ES_tradnl"/>
              </w:rPr>
              <w:t>12 bis)</w:t>
            </w:r>
            <w:r w:rsidRPr="00391F7A">
              <w:rPr>
                <w:b/>
                <w:i/>
                <w:lang w:val="es-ES_tradnl"/>
              </w:rPr>
              <w:tab/>
              <w:t>«institución»: un local de habitación colectivo a efectos de habitación de larga duración y prestación de servicios para un grupo de personas;</w:t>
            </w:r>
          </w:p>
        </w:tc>
      </w:tr>
    </w:tbl>
    <w:p w14:paraId="26F17413"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17FEC7FC" w14:textId="77777777" w:rsidR="0058365F" w:rsidRPr="00391F7A" w:rsidRDefault="0058365F" w:rsidP="0058365F">
      <w:r w:rsidRPr="008C130B">
        <w:rPr>
          <w:rStyle w:val="HideTWBExt"/>
        </w:rPr>
        <w:t>&lt;/Amend&gt;</w:t>
      </w:r>
    </w:p>
    <w:p w14:paraId="0AC432A0"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79</w:t>
      </w:r>
      <w:r w:rsidRPr="008C130B">
        <w:rPr>
          <w:rStyle w:val="HideTWBExt"/>
          <w:b w:val="0"/>
          <w:lang w:val="es-ES_tradnl"/>
        </w:rPr>
        <w:t>&lt;/NumAm&gt;</w:t>
      </w:r>
    </w:p>
    <w:p w14:paraId="23D6E9F6" w14:textId="77777777" w:rsidR="0058365F" w:rsidRPr="00391F7A" w:rsidRDefault="0058365F" w:rsidP="0058365F">
      <w:pPr>
        <w:pStyle w:val="NormalBold"/>
      </w:pPr>
      <w:r w:rsidRPr="008C130B">
        <w:rPr>
          <w:rStyle w:val="HideTWBExt"/>
          <w:b w:val="0"/>
        </w:rPr>
        <w:t>&lt;RepeatBlock-By&gt;&lt;Members&gt;</w:t>
      </w:r>
      <w:r w:rsidRPr="00391F7A">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8C130B">
        <w:rPr>
          <w:rStyle w:val="HideTWBExt"/>
          <w:b w:val="0"/>
        </w:rPr>
        <w:t>&lt;/Members&gt;</w:t>
      </w:r>
    </w:p>
    <w:p w14:paraId="06DA40F0" w14:textId="77777777" w:rsidR="0058365F" w:rsidRPr="00391F7A" w:rsidRDefault="0058365F" w:rsidP="0058365F">
      <w:r w:rsidRPr="008C130B">
        <w:rPr>
          <w:rStyle w:val="HideTWBExt"/>
        </w:rPr>
        <w:t>&lt;/RepeatBlock-By&gt;</w:t>
      </w:r>
    </w:p>
    <w:p w14:paraId="7DF9DDFF"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75C68348" w14:textId="77777777" w:rsidR="0058365F" w:rsidRPr="00391F7A" w:rsidRDefault="0058365F" w:rsidP="0058365F">
      <w:pPr>
        <w:pStyle w:val="NormalBold"/>
      </w:pPr>
      <w:r w:rsidRPr="008C130B">
        <w:rPr>
          <w:rStyle w:val="HideTWBExt"/>
          <w:b w:val="0"/>
        </w:rPr>
        <w:t>&lt;Article&gt;</w:t>
      </w:r>
      <w:r w:rsidRPr="00391F7A">
        <w:t>Artículo 2 – párrafo 1 – punto 13</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40238E99" w14:textId="77777777" w:rsidTr="00E53D7B">
        <w:trPr>
          <w:jc w:val="center"/>
        </w:trPr>
        <w:tc>
          <w:tcPr>
            <w:tcW w:w="9752" w:type="dxa"/>
            <w:gridSpan w:val="2"/>
          </w:tcPr>
          <w:p w14:paraId="5BA766E7" w14:textId="77777777" w:rsidR="0058365F" w:rsidRPr="00391F7A" w:rsidRDefault="0058365F" w:rsidP="00E53D7B">
            <w:pPr>
              <w:keepNext/>
            </w:pPr>
          </w:p>
        </w:tc>
      </w:tr>
      <w:tr w:rsidR="0058365F" w:rsidRPr="00391F7A" w14:paraId="33716051" w14:textId="77777777" w:rsidTr="00E53D7B">
        <w:trPr>
          <w:jc w:val="center"/>
        </w:trPr>
        <w:tc>
          <w:tcPr>
            <w:tcW w:w="4876" w:type="dxa"/>
            <w:hideMark/>
          </w:tcPr>
          <w:p w14:paraId="2F2265E4"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55AB9B4B"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1D534A6B" w14:textId="77777777" w:rsidTr="00E53D7B">
        <w:trPr>
          <w:jc w:val="center"/>
        </w:trPr>
        <w:tc>
          <w:tcPr>
            <w:tcW w:w="4876" w:type="dxa"/>
            <w:hideMark/>
          </w:tcPr>
          <w:p w14:paraId="1F88D5A0" w14:textId="77777777" w:rsidR="0058365F" w:rsidRPr="00391F7A" w:rsidRDefault="0058365F" w:rsidP="00E53D7B">
            <w:pPr>
              <w:pStyle w:val="Normal6"/>
              <w:rPr>
                <w:lang w:val="es-ES_tradnl"/>
              </w:rPr>
            </w:pPr>
            <w:r w:rsidRPr="00391F7A">
              <w:rPr>
                <w:lang w:val="es-ES_tradnl"/>
              </w:rPr>
              <w:t>13)</w:t>
            </w:r>
            <w:r w:rsidRPr="00391F7A">
              <w:rPr>
                <w:lang w:val="es-ES_tradnl"/>
              </w:rPr>
              <w:tab/>
              <w:t>«familia»: grupo de dos o más personas que viven en el mismo hogar y que tienen una relación parental o de unión matrimonial, registrada o libre;</w:t>
            </w:r>
          </w:p>
        </w:tc>
        <w:tc>
          <w:tcPr>
            <w:tcW w:w="4876" w:type="dxa"/>
            <w:hideMark/>
          </w:tcPr>
          <w:p w14:paraId="5F781891" w14:textId="77777777" w:rsidR="0058365F" w:rsidRPr="00391F7A" w:rsidRDefault="0058365F" w:rsidP="00E53D7B">
            <w:pPr>
              <w:pStyle w:val="Normal6"/>
              <w:rPr>
                <w:szCs w:val="24"/>
                <w:lang w:val="es-ES_tradnl"/>
              </w:rPr>
            </w:pPr>
            <w:r w:rsidRPr="00391F7A">
              <w:rPr>
                <w:lang w:val="es-ES_tradnl"/>
              </w:rPr>
              <w:t>13)</w:t>
            </w:r>
            <w:r w:rsidRPr="00391F7A">
              <w:rPr>
                <w:lang w:val="es-ES_tradnl"/>
              </w:rPr>
              <w:tab/>
              <w:t xml:space="preserve">«familia»: grupo de dos o más personas que viven en el mismo hogar </w:t>
            </w:r>
            <w:r w:rsidRPr="00391F7A">
              <w:rPr>
                <w:b/>
                <w:i/>
                <w:lang w:val="es-ES_tradnl"/>
              </w:rPr>
              <w:t>o en varios hogares</w:t>
            </w:r>
            <w:r w:rsidRPr="00391F7A">
              <w:rPr>
                <w:lang w:val="es-ES_tradnl"/>
              </w:rPr>
              <w:t xml:space="preserve"> y que tienen una relación parental o de unión matrimonial, registrada o libre;</w:t>
            </w:r>
          </w:p>
        </w:tc>
      </w:tr>
    </w:tbl>
    <w:p w14:paraId="1F5AB940"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76817F93" w14:textId="77777777" w:rsidR="0058365F" w:rsidRPr="00391F7A" w:rsidRDefault="0058365F" w:rsidP="0058365F">
      <w:r w:rsidRPr="008C130B">
        <w:rPr>
          <w:rStyle w:val="HideTWBExt"/>
        </w:rPr>
        <w:t>&lt;/Amend&gt;</w:t>
      </w:r>
    </w:p>
    <w:p w14:paraId="608B7D9F"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80</w:t>
      </w:r>
      <w:r w:rsidRPr="008C130B">
        <w:rPr>
          <w:rStyle w:val="HideTWBExt"/>
          <w:b w:val="0"/>
          <w:lang w:val="es-ES_tradnl"/>
        </w:rPr>
        <w:t>&lt;/NumAm&gt;</w:t>
      </w:r>
    </w:p>
    <w:p w14:paraId="625F3206"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790EF448" w14:textId="77777777" w:rsidR="0058365F" w:rsidRPr="00391F7A" w:rsidRDefault="0058365F" w:rsidP="0058365F">
      <w:r w:rsidRPr="008C130B">
        <w:rPr>
          <w:rStyle w:val="HideTWBExt"/>
        </w:rPr>
        <w:t>&lt;/RepeatBlock-By&gt;</w:t>
      </w:r>
    </w:p>
    <w:p w14:paraId="4DBE61C5"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1BB9A6E6" w14:textId="77777777" w:rsidR="0058365F" w:rsidRPr="00391F7A" w:rsidRDefault="0058365F" w:rsidP="0058365F">
      <w:pPr>
        <w:pStyle w:val="NormalBold"/>
      </w:pPr>
      <w:r w:rsidRPr="008C130B">
        <w:rPr>
          <w:rStyle w:val="HideTWBExt"/>
          <w:b w:val="0"/>
        </w:rPr>
        <w:t>&lt;Article&gt;</w:t>
      </w:r>
      <w:r w:rsidRPr="00391F7A">
        <w:t>Artículo 2 – párrafo 1 – punto 21</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2B230B39" w14:textId="77777777" w:rsidTr="00E53D7B">
        <w:trPr>
          <w:jc w:val="center"/>
        </w:trPr>
        <w:tc>
          <w:tcPr>
            <w:tcW w:w="9752" w:type="dxa"/>
            <w:gridSpan w:val="2"/>
          </w:tcPr>
          <w:p w14:paraId="3C448159" w14:textId="77777777" w:rsidR="0058365F" w:rsidRPr="00391F7A" w:rsidRDefault="0058365F" w:rsidP="00E53D7B">
            <w:pPr>
              <w:keepNext/>
            </w:pPr>
          </w:p>
        </w:tc>
      </w:tr>
      <w:tr w:rsidR="0058365F" w:rsidRPr="00391F7A" w14:paraId="25AAB844" w14:textId="77777777" w:rsidTr="00E53D7B">
        <w:trPr>
          <w:jc w:val="center"/>
        </w:trPr>
        <w:tc>
          <w:tcPr>
            <w:tcW w:w="4876" w:type="dxa"/>
            <w:hideMark/>
          </w:tcPr>
          <w:p w14:paraId="7A726604"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11C09F44"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47FFDDBB" w14:textId="77777777" w:rsidTr="00E53D7B">
        <w:trPr>
          <w:jc w:val="center"/>
        </w:trPr>
        <w:tc>
          <w:tcPr>
            <w:tcW w:w="4876" w:type="dxa"/>
            <w:hideMark/>
          </w:tcPr>
          <w:p w14:paraId="216BC3E6" w14:textId="77777777" w:rsidR="0058365F" w:rsidRPr="00391F7A" w:rsidRDefault="0058365F" w:rsidP="00E53D7B">
            <w:pPr>
              <w:pStyle w:val="Normal6"/>
              <w:rPr>
                <w:lang w:val="es-ES_tradnl"/>
              </w:rPr>
            </w:pPr>
            <w:r w:rsidRPr="00391F7A">
              <w:rPr>
                <w:lang w:val="es-ES_tradnl"/>
              </w:rPr>
              <w:t>21)</w:t>
            </w:r>
            <w:r w:rsidRPr="00391F7A">
              <w:rPr>
                <w:lang w:val="es-ES_tradnl"/>
              </w:rPr>
              <w:tab/>
              <w:t>«variable»: característica de una unidad estadística que puede asumir más de un conjunto de valores;</w:t>
            </w:r>
          </w:p>
        </w:tc>
        <w:tc>
          <w:tcPr>
            <w:tcW w:w="4876" w:type="dxa"/>
            <w:hideMark/>
          </w:tcPr>
          <w:p w14:paraId="3E471510" w14:textId="77777777" w:rsidR="0058365F" w:rsidRPr="00391F7A" w:rsidRDefault="0058365F" w:rsidP="00E53D7B">
            <w:pPr>
              <w:pStyle w:val="Normal6"/>
              <w:rPr>
                <w:szCs w:val="24"/>
                <w:lang w:val="es-ES_tradnl"/>
              </w:rPr>
            </w:pPr>
            <w:r w:rsidRPr="00391F7A">
              <w:rPr>
                <w:lang w:val="es-ES_tradnl"/>
              </w:rPr>
              <w:t>21)</w:t>
            </w:r>
            <w:r w:rsidRPr="00391F7A">
              <w:rPr>
                <w:lang w:val="es-ES_tradnl"/>
              </w:rPr>
              <w:tab/>
              <w:t xml:space="preserve">«variable»: característica de una unidad estadística que puede asumir más de un conjunto de valores; </w:t>
            </w:r>
            <w:r w:rsidRPr="00391F7A">
              <w:rPr>
                <w:b/>
                <w:i/>
                <w:lang w:val="es-ES_tradnl"/>
              </w:rPr>
              <w:t>una variable se considera una combinación de una característica de una unidad de observación con la unidad de medida correspondiente y su desglose geográfico cuenta como uno;</w:t>
            </w:r>
          </w:p>
        </w:tc>
      </w:tr>
    </w:tbl>
    <w:p w14:paraId="3DEA1D62"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59761942" w14:textId="77777777" w:rsidR="0058365F" w:rsidRPr="00391F7A" w:rsidRDefault="0058365F" w:rsidP="0058365F">
      <w:pPr>
        <w:pStyle w:val="JustificationTitle"/>
        <w:rPr>
          <w:noProof w:val="0"/>
          <w:lang w:val="es-ES_tradnl"/>
        </w:rPr>
      </w:pPr>
      <w:r w:rsidRPr="008C130B">
        <w:rPr>
          <w:rStyle w:val="HideTWBExt"/>
          <w:i w:val="0"/>
          <w:lang w:val="es-ES_tradnl"/>
        </w:rPr>
        <w:t>&lt;TitreJust&gt;</w:t>
      </w:r>
      <w:r w:rsidRPr="00391F7A">
        <w:rPr>
          <w:lang w:val="es-ES_tradnl"/>
        </w:rPr>
        <w:t>Justificación</w:t>
      </w:r>
      <w:r w:rsidRPr="008C130B">
        <w:rPr>
          <w:rStyle w:val="HideTWBExt"/>
          <w:i w:val="0"/>
          <w:lang w:val="es-ES_tradnl"/>
        </w:rPr>
        <w:t>&lt;/TitreJust&gt;</w:t>
      </w:r>
    </w:p>
    <w:p w14:paraId="22B3DEF5" w14:textId="77777777" w:rsidR="0058365F" w:rsidRPr="00391F7A" w:rsidRDefault="0058365F" w:rsidP="0058365F">
      <w:pPr>
        <w:pStyle w:val="Normal12Italic"/>
        <w:rPr>
          <w:noProof w:val="0"/>
          <w:lang w:val="es-ES_tradnl"/>
        </w:rPr>
      </w:pPr>
      <w:r w:rsidRPr="00391F7A">
        <w:rPr>
          <w:lang w:val="es-ES_tradnl"/>
        </w:rPr>
        <w:t>Convendría introducir una disposición similar a la que figura en el Reglamento relativo a las estadísticas sobre insumos y producción agrícolas tras acordar con la Comisión la forma de calcular el número de variables.</w:t>
      </w:r>
    </w:p>
    <w:p w14:paraId="697D18A5" w14:textId="77777777" w:rsidR="0058365F" w:rsidRPr="00391F7A" w:rsidRDefault="0058365F" w:rsidP="0058365F">
      <w:r w:rsidRPr="008C130B">
        <w:rPr>
          <w:rStyle w:val="HideTWBExt"/>
        </w:rPr>
        <w:t>&lt;/Amend&gt;</w:t>
      </w:r>
    </w:p>
    <w:p w14:paraId="4B6D96FC"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81</w:t>
      </w:r>
      <w:r w:rsidRPr="008C130B">
        <w:rPr>
          <w:rStyle w:val="HideTWBExt"/>
          <w:b w:val="0"/>
          <w:lang w:val="es-ES_tradnl"/>
        </w:rPr>
        <w:t>&lt;/NumAm&gt;</w:t>
      </w:r>
    </w:p>
    <w:p w14:paraId="46461A1D"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w:t>
      </w:r>
      <w:r w:rsidRPr="008C130B">
        <w:rPr>
          <w:rStyle w:val="HideTWBExt"/>
          <w:b w:val="0"/>
        </w:rPr>
        <w:t>&lt;/Members&gt;</w:t>
      </w:r>
    </w:p>
    <w:p w14:paraId="0A6498D7" w14:textId="77777777" w:rsidR="0058365F" w:rsidRPr="00391F7A" w:rsidRDefault="0058365F" w:rsidP="0058365F">
      <w:r w:rsidRPr="008C130B">
        <w:rPr>
          <w:rStyle w:val="HideTWBExt"/>
        </w:rPr>
        <w:t>&lt;/RepeatBlock-By&gt;</w:t>
      </w:r>
    </w:p>
    <w:p w14:paraId="50481C76"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7978C915" w14:textId="77777777" w:rsidR="0058365F" w:rsidRPr="00391F7A" w:rsidRDefault="0058365F" w:rsidP="0058365F">
      <w:pPr>
        <w:pStyle w:val="NormalBold"/>
      </w:pPr>
      <w:r w:rsidRPr="008C130B">
        <w:rPr>
          <w:rStyle w:val="HideTWBExt"/>
          <w:b w:val="0"/>
        </w:rPr>
        <w:t>&lt;Article&gt;</w:t>
      </w:r>
      <w:r w:rsidRPr="00391F7A">
        <w:t>Artículo 3 – apartado 2</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59DF9265" w14:textId="77777777" w:rsidTr="00E53D7B">
        <w:trPr>
          <w:jc w:val="center"/>
        </w:trPr>
        <w:tc>
          <w:tcPr>
            <w:tcW w:w="9752" w:type="dxa"/>
            <w:gridSpan w:val="2"/>
          </w:tcPr>
          <w:p w14:paraId="29C73240" w14:textId="77777777" w:rsidR="0058365F" w:rsidRPr="00391F7A" w:rsidRDefault="0058365F" w:rsidP="00E53D7B">
            <w:pPr>
              <w:keepNext/>
            </w:pPr>
          </w:p>
        </w:tc>
      </w:tr>
      <w:tr w:rsidR="0058365F" w:rsidRPr="00391F7A" w14:paraId="3215E39B" w14:textId="77777777" w:rsidTr="00E53D7B">
        <w:trPr>
          <w:jc w:val="center"/>
        </w:trPr>
        <w:tc>
          <w:tcPr>
            <w:tcW w:w="4876" w:type="dxa"/>
            <w:hideMark/>
          </w:tcPr>
          <w:p w14:paraId="71002207"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2D26519E"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45841BC7" w14:textId="77777777" w:rsidTr="00E53D7B">
        <w:trPr>
          <w:jc w:val="center"/>
        </w:trPr>
        <w:tc>
          <w:tcPr>
            <w:tcW w:w="4876" w:type="dxa"/>
            <w:hideMark/>
          </w:tcPr>
          <w:p w14:paraId="0CC9768C" w14:textId="77777777" w:rsidR="0058365F" w:rsidRPr="00391F7A" w:rsidRDefault="0058365F" w:rsidP="00E53D7B">
            <w:pPr>
              <w:pStyle w:val="Normal6"/>
              <w:rPr>
                <w:lang w:val="es-ES_tradnl"/>
              </w:rPr>
            </w:pPr>
            <w:r w:rsidRPr="00391F7A">
              <w:rPr>
                <w:lang w:val="es-ES_tradnl"/>
              </w:rPr>
              <w:t>2.</w:t>
            </w:r>
            <w:r w:rsidRPr="00391F7A">
              <w:rPr>
                <w:lang w:val="es-ES_tradnl"/>
              </w:rPr>
              <w:tab/>
              <w:t>La base poblacional incluirá a todas las personas que residen habitualmente, independientemente de su nacionalidad o de si la persona es o ha sido apátrida</w:t>
            </w:r>
            <w:r w:rsidRPr="00391F7A">
              <w:rPr>
                <w:b/>
                <w:i/>
                <w:lang w:val="es-ES_tradnl"/>
              </w:rPr>
              <w:t>, y de si la residencia o estancia de la persona está autorizada o permitida por las autoridades competentes</w:t>
            </w:r>
            <w:r w:rsidRPr="00391F7A">
              <w:rPr>
                <w:lang w:val="es-ES_tradnl"/>
              </w:rPr>
              <w:t>.</w:t>
            </w:r>
          </w:p>
        </w:tc>
        <w:tc>
          <w:tcPr>
            <w:tcW w:w="4876" w:type="dxa"/>
            <w:hideMark/>
          </w:tcPr>
          <w:p w14:paraId="27D5860B" w14:textId="77777777" w:rsidR="0058365F" w:rsidRPr="00391F7A" w:rsidRDefault="0058365F" w:rsidP="00E53D7B">
            <w:pPr>
              <w:pStyle w:val="Normal6"/>
              <w:rPr>
                <w:szCs w:val="24"/>
                <w:lang w:val="es-ES_tradnl"/>
              </w:rPr>
            </w:pPr>
            <w:r w:rsidRPr="00391F7A">
              <w:rPr>
                <w:lang w:val="es-ES_tradnl"/>
              </w:rPr>
              <w:t>2.</w:t>
            </w:r>
            <w:r w:rsidRPr="00391F7A">
              <w:rPr>
                <w:lang w:val="es-ES_tradnl"/>
              </w:rPr>
              <w:tab/>
              <w:t>La base poblacional incluirá a todas las personas que residen habitualmente, independientemente de su nacionalidad o de si la persona es o ha sido apátrida.</w:t>
            </w:r>
          </w:p>
        </w:tc>
      </w:tr>
    </w:tbl>
    <w:p w14:paraId="782A7B94"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10D3D840" w14:textId="77777777" w:rsidR="0058365F" w:rsidRPr="00391F7A" w:rsidRDefault="0058365F" w:rsidP="0058365F">
      <w:r w:rsidRPr="008C130B">
        <w:rPr>
          <w:rStyle w:val="HideTWBExt"/>
        </w:rPr>
        <w:t>&lt;/Amend&gt;</w:t>
      </w:r>
    </w:p>
    <w:p w14:paraId="5CCB10D2"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82</w:t>
      </w:r>
      <w:r w:rsidRPr="008C130B">
        <w:rPr>
          <w:rStyle w:val="HideTWBExt"/>
          <w:b w:val="0"/>
          <w:lang w:val="es-ES_tradnl"/>
        </w:rPr>
        <w:t>&lt;/NumAm&gt;</w:t>
      </w:r>
    </w:p>
    <w:p w14:paraId="75512845"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4582D30E" w14:textId="77777777" w:rsidR="0058365F" w:rsidRPr="00391F7A" w:rsidRDefault="0058365F" w:rsidP="0058365F">
      <w:r w:rsidRPr="008C130B">
        <w:rPr>
          <w:rStyle w:val="HideTWBExt"/>
        </w:rPr>
        <w:t>&lt;/RepeatBlock-By&gt;</w:t>
      </w:r>
    </w:p>
    <w:p w14:paraId="46E7A0D1"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3F115EDF" w14:textId="77777777" w:rsidR="0058365F" w:rsidRPr="00391F7A" w:rsidRDefault="0058365F" w:rsidP="0058365F">
      <w:pPr>
        <w:pStyle w:val="NormalBold"/>
      </w:pPr>
      <w:r w:rsidRPr="008C130B">
        <w:rPr>
          <w:rStyle w:val="HideTWBExt"/>
          <w:b w:val="0"/>
        </w:rPr>
        <w:t>&lt;Article&gt;</w:t>
      </w:r>
      <w:r w:rsidRPr="00391F7A">
        <w:t>Artículo 3 – apartado 2</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52B837E2" w14:textId="77777777" w:rsidTr="00E53D7B">
        <w:trPr>
          <w:jc w:val="center"/>
        </w:trPr>
        <w:tc>
          <w:tcPr>
            <w:tcW w:w="9752" w:type="dxa"/>
            <w:gridSpan w:val="2"/>
          </w:tcPr>
          <w:p w14:paraId="18716EE6" w14:textId="77777777" w:rsidR="0058365F" w:rsidRPr="00391F7A" w:rsidRDefault="0058365F" w:rsidP="00E53D7B">
            <w:pPr>
              <w:keepNext/>
            </w:pPr>
          </w:p>
        </w:tc>
      </w:tr>
      <w:tr w:rsidR="0058365F" w:rsidRPr="00391F7A" w14:paraId="5517AE9A" w14:textId="77777777" w:rsidTr="00E53D7B">
        <w:trPr>
          <w:jc w:val="center"/>
        </w:trPr>
        <w:tc>
          <w:tcPr>
            <w:tcW w:w="4876" w:type="dxa"/>
            <w:hideMark/>
          </w:tcPr>
          <w:p w14:paraId="0044BA23"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67A58CCE"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3C551C25" w14:textId="77777777" w:rsidTr="00E53D7B">
        <w:trPr>
          <w:jc w:val="center"/>
        </w:trPr>
        <w:tc>
          <w:tcPr>
            <w:tcW w:w="4876" w:type="dxa"/>
            <w:hideMark/>
          </w:tcPr>
          <w:p w14:paraId="0892242A" w14:textId="77777777" w:rsidR="0058365F" w:rsidRPr="00391F7A" w:rsidRDefault="0058365F" w:rsidP="00E53D7B">
            <w:pPr>
              <w:pStyle w:val="Normal6"/>
              <w:rPr>
                <w:lang w:val="es-ES_tradnl"/>
              </w:rPr>
            </w:pPr>
            <w:r w:rsidRPr="00391F7A">
              <w:rPr>
                <w:lang w:val="es-ES_tradnl"/>
              </w:rPr>
              <w:t>2.</w:t>
            </w:r>
            <w:r w:rsidRPr="00391F7A">
              <w:rPr>
                <w:lang w:val="es-ES_tradnl"/>
              </w:rPr>
              <w:tab/>
              <w:t>La base poblacional incluirá a todas las personas que residen habitualmente, independientemente de su nacionalidad o de si la persona es o ha sido apátrida</w:t>
            </w:r>
            <w:r w:rsidRPr="00391F7A">
              <w:rPr>
                <w:b/>
                <w:i/>
                <w:lang w:val="es-ES_tradnl"/>
              </w:rPr>
              <w:t>, y de si la residencia o estancia de la persona está autorizada o permitida por las autoridades competentes</w:t>
            </w:r>
            <w:r w:rsidRPr="00391F7A">
              <w:rPr>
                <w:lang w:val="es-ES_tradnl"/>
              </w:rPr>
              <w:t>.</w:t>
            </w:r>
          </w:p>
        </w:tc>
        <w:tc>
          <w:tcPr>
            <w:tcW w:w="4876" w:type="dxa"/>
            <w:hideMark/>
          </w:tcPr>
          <w:p w14:paraId="6982070B" w14:textId="77777777" w:rsidR="0058365F" w:rsidRPr="00391F7A" w:rsidRDefault="0058365F" w:rsidP="00E53D7B">
            <w:pPr>
              <w:pStyle w:val="Normal6"/>
              <w:rPr>
                <w:szCs w:val="24"/>
                <w:lang w:val="es-ES_tradnl"/>
              </w:rPr>
            </w:pPr>
            <w:r w:rsidRPr="00391F7A">
              <w:rPr>
                <w:lang w:val="es-ES_tradnl"/>
              </w:rPr>
              <w:t>2.</w:t>
            </w:r>
            <w:r w:rsidRPr="00391F7A">
              <w:rPr>
                <w:lang w:val="es-ES_tradnl"/>
              </w:rPr>
              <w:tab/>
              <w:t>La base poblacional incluirá a todas las personas que residen habitualmente, independientemente de su nacionalidad o de si la persona es o ha sido apátrida.</w:t>
            </w:r>
          </w:p>
        </w:tc>
      </w:tr>
    </w:tbl>
    <w:p w14:paraId="2825878B"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42CD99A4" w14:textId="77777777" w:rsidR="0058365F" w:rsidRPr="00391F7A" w:rsidRDefault="0058365F" w:rsidP="0058365F">
      <w:r w:rsidRPr="008C130B">
        <w:rPr>
          <w:rStyle w:val="HideTWBExt"/>
        </w:rPr>
        <w:t>&lt;/Amend&gt;</w:t>
      </w:r>
    </w:p>
    <w:p w14:paraId="6EEB230D"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83</w:t>
      </w:r>
      <w:r w:rsidRPr="008C130B">
        <w:rPr>
          <w:rStyle w:val="HideTWBExt"/>
          <w:b w:val="0"/>
          <w:lang w:val="es-ES_tradnl"/>
        </w:rPr>
        <w:t>&lt;/NumAm&gt;</w:t>
      </w:r>
    </w:p>
    <w:p w14:paraId="4DAC9612"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7105FD30" w14:textId="77777777" w:rsidR="0058365F" w:rsidRPr="00391F7A" w:rsidRDefault="0058365F" w:rsidP="0058365F">
      <w:r w:rsidRPr="008C130B">
        <w:rPr>
          <w:rStyle w:val="HideTWBExt"/>
        </w:rPr>
        <w:t>&lt;/RepeatBlock-By&gt;</w:t>
      </w:r>
    </w:p>
    <w:p w14:paraId="0DCF13AD"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C32836D" w14:textId="77777777" w:rsidR="0058365F" w:rsidRPr="00391F7A" w:rsidRDefault="0058365F" w:rsidP="0058365F">
      <w:pPr>
        <w:pStyle w:val="NormalBold"/>
      </w:pPr>
      <w:r w:rsidRPr="008C130B">
        <w:rPr>
          <w:rStyle w:val="HideTWBExt"/>
          <w:b w:val="0"/>
        </w:rPr>
        <w:t>&lt;Article&gt;</w:t>
      </w:r>
      <w:r w:rsidRPr="00391F7A">
        <w:t>Artículo 3 – apartado 6 – letra b</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70891BA" w14:textId="77777777" w:rsidTr="00E53D7B">
        <w:trPr>
          <w:jc w:val="center"/>
        </w:trPr>
        <w:tc>
          <w:tcPr>
            <w:tcW w:w="9752" w:type="dxa"/>
            <w:gridSpan w:val="2"/>
          </w:tcPr>
          <w:p w14:paraId="18E8D38D" w14:textId="77777777" w:rsidR="0058365F" w:rsidRPr="00391F7A" w:rsidRDefault="0058365F" w:rsidP="00E53D7B">
            <w:pPr>
              <w:keepNext/>
            </w:pPr>
          </w:p>
        </w:tc>
      </w:tr>
      <w:tr w:rsidR="0058365F" w:rsidRPr="00391F7A" w14:paraId="2C2899B6" w14:textId="77777777" w:rsidTr="00E53D7B">
        <w:trPr>
          <w:jc w:val="center"/>
        </w:trPr>
        <w:tc>
          <w:tcPr>
            <w:tcW w:w="4876" w:type="dxa"/>
            <w:hideMark/>
          </w:tcPr>
          <w:p w14:paraId="5ECB6DAD"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3D3B6F46"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31FC3A23" w14:textId="77777777" w:rsidTr="00E53D7B">
        <w:trPr>
          <w:jc w:val="center"/>
        </w:trPr>
        <w:tc>
          <w:tcPr>
            <w:tcW w:w="4876" w:type="dxa"/>
            <w:hideMark/>
          </w:tcPr>
          <w:p w14:paraId="2C9DA752" w14:textId="77777777" w:rsidR="0058365F" w:rsidRPr="00391F7A" w:rsidRDefault="0058365F" w:rsidP="00E53D7B">
            <w:pPr>
              <w:pStyle w:val="Normal6"/>
              <w:rPr>
                <w:lang w:val="es-ES_tradnl"/>
              </w:rPr>
            </w:pPr>
            <w:r w:rsidRPr="00391F7A">
              <w:rPr>
                <w:lang w:val="es-ES_tradnl"/>
              </w:rPr>
              <w:t>b)</w:t>
            </w:r>
            <w:r w:rsidRPr="00391F7A">
              <w:rPr>
                <w:lang w:val="es-ES_tradnl"/>
              </w:rPr>
              <w:tab/>
              <w:t>métodos de estimación</w:t>
            </w:r>
            <w:r w:rsidRPr="00391F7A">
              <w:rPr>
                <w:b/>
                <w:i/>
                <w:lang w:val="es-ES_tradnl"/>
              </w:rPr>
              <w:t>, como las «señales de vida»</w:t>
            </w:r>
            <w:r w:rsidRPr="00391F7A">
              <w:rPr>
                <w:lang w:val="es-ES_tradnl"/>
              </w:rPr>
              <w:t xml:space="preserve"> para corregir la presencia real en el supuesto lugar de residencia habitual durante la mayor parte del tiempo en los doce meses que terminan con la fecha de referencia, y </w:t>
            </w:r>
            <w:r w:rsidRPr="00391F7A">
              <w:rPr>
                <w:b/>
                <w:i/>
                <w:lang w:val="es-ES_tradnl"/>
              </w:rPr>
              <w:t>la «tasa de estancia»</w:t>
            </w:r>
            <w:r w:rsidRPr="00391F7A">
              <w:rPr>
                <w:lang w:val="es-ES_tradnl"/>
              </w:rPr>
              <w:t xml:space="preserve"> para estimar el número de personas que tienen la intención de permanecer o se prevé que permanezcan durante la mayor parte de los doce meses posteriores a su llegada.</w:t>
            </w:r>
          </w:p>
        </w:tc>
        <w:tc>
          <w:tcPr>
            <w:tcW w:w="4876" w:type="dxa"/>
            <w:hideMark/>
          </w:tcPr>
          <w:p w14:paraId="3728C437" w14:textId="77777777" w:rsidR="0058365F" w:rsidRPr="00391F7A" w:rsidRDefault="0058365F" w:rsidP="00E53D7B">
            <w:pPr>
              <w:pStyle w:val="Normal6"/>
              <w:rPr>
                <w:szCs w:val="24"/>
                <w:lang w:val="es-ES_tradnl"/>
              </w:rPr>
            </w:pPr>
            <w:r w:rsidRPr="00391F7A">
              <w:rPr>
                <w:lang w:val="es-ES_tradnl"/>
              </w:rPr>
              <w:t>b)</w:t>
            </w:r>
            <w:r w:rsidRPr="00391F7A">
              <w:rPr>
                <w:lang w:val="es-ES_tradnl"/>
              </w:rPr>
              <w:tab/>
              <w:t>métodos de estimación para corregir la presencia real en el supuesto lugar de residencia habitual durante la mayor parte del tiempo en los doce meses que terminan con la fecha de referencia, y para estimar el número de personas que tienen la intención de permanecer o se prevé que permanezcan durante la mayor parte de los doce meses posteriores a su llegada.</w:t>
            </w:r>
          </w:p>
        </w:tc>
      </w:tr>
    </w:tbl>
    <w:p w14:paraId="344F277C"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5BAA808F" w14:textId="77777777" w:rsidR="0058365F" w:rsidRPr="00391F7A" w:rsidRDefault="0058365F" w:rsidP="0058365F">
      <w:r w:rsidRPr="008C130B">
        <w:rPr>
          <w:rStyle w:val="HideTWBExt"/>
        </w:rPr>
        <w:t>&lt;/Amend&gt;</w:t>
      </w:r>
    </w:p>
    <w:p w14:paraId="223174A1"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84</w:t>
      </w:r>
      <w:r w:rsidRPr="008C130B">
        <w:rPr>
          <w:rStyle w:val="HideTWBExt"/>
          <w:b w:val="0"/>
          <w:lang w:val="es-ES_tradnl"/>
        </w:rPr>
        <w:t>&lt;/NumAm&gt;</w:t>
      </w:r>
    </w:p>
    <w:p w14:paraId="5E541C14"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5BC61211" w14:textId="77777777" w:rsidR="0058365F" w:rsidRPr="00391F7A" w:rsidRDefault="0058365F" w:rsidP="0058365F">
      <w:r w:rsidRPr="008C130B">
        <w:rPr>
          <w:rStyle w:val="HideTWBExt"/>
        </w:rPr>
        <w:t>&lt;/RepeatBlock-By&gt;</w:t>
      </w:r>
    </w:p>
    <w:p w14:paraId="58AFF81B"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71CE0D28" w14:textId="77777777" w:rsidR="0058365F" w:rsidRPr="00391F7A" w:rsidRDefault="0058365F" w:rsidP="0058365F">
      <w:pPr>
        <w:pStyle w:val="NormalBold"/>
      </w:pPr>
      <w:r w:rsidRPr="008C130B">
        <w:rPr>
          <w:rStyle w:val="HideTWBExt"/>
          <w:b w:val="0"/>
        </w:rPr>
        <w:t>&lt;Article&gt;</w:t>
      </w:r>
      <w:r w:rsidRPr="00391F7A">
        <w:t>Artículo 3 – apartado 6 bis (nuevo)</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6C9DE1A6" w14:textId="77777777" w:rsidTr="00E53D7B">
        <w:trPr>
          <w:jc w:val="center"/>
        </w:trPr>
        <w:tc>
          <w:tcPr>
            <w:tcW w:w="9752" w:type="dxa"/>
            <w:gridSpan w:val="2"/>
          </w:tcPr>
          <w:p w14:paraId="08DBA036" w14:textId="77777777" w:rsidR="0058365F" w:rsidRPr="00391F7A" w:rsidRDefault="0058365F" w:rsidP="00E53D7B">
            <w:pPr>
              <w:keepNext/>
            </w:pPr>
          </w:p>
        </w:tc>
      </w:tr>
      <w:tr w:rsidR="0058365F" w:rsidRPr="00391F7A" w14:paraId="1A261999" w14:textId="77777777" w:rsidTr="00E53D7B">
        <w:trPr>
          <w:jc w:val="center"/>
        </w:trPr>
        <w:tc>
          <w:tcPr>
            <w:tcW w:w="4876" w:type="dxa"/>
            <w:hideMark/>
          </w:tcPr>
          <w:p w14:paraId="7FE699AF"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4CA2BC7E"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48D03A55" w14:textId="77777777" w:rsidTr="00E53D7B">
        <w:trPr>
          <w:jc w:val="center"/>
        </w:trPr>
        <w:tc>
          <w:tcPr>
            <w:tcW w:w="4876" w:type="dxa"/>
          </w:tcPr>
          <w:p w14:paraId="42B0C4AB" w14:textId="77777777" w:rsidR="0058365F" w:rsidRPr="00391F7A" w:rsidRDefault="0058365F" w:rsidP="00E53D7B">
            <w:pPr>
              <w:pStyle w:val="Normal6"/>
              <w:rPr>
                <w:lang w:val="es-ES_tradnl"/>
              </w:rPr>
            </w:pPr>
          </w:p>
        </w:tc>
        <w:tc>
          <w:tcPr>
            <w:tcW w:w="4876" w:type="dxa"/>
            <w:hideMark/>
          </w:tcPr>
          <w:p w14:paraId="1275B5E8" w14:textId="77777777" w:rsidR="0058365F" w:rsidRPr="00391F7A" w:rsidRDefault="0058365F" w:rsidP="00E53D7B">
            <w:pPr>
              <w:pStyle w:val="Normal6"/>
              <w:rPr>
                <w:szCs w:val="24"/>
                <w:lang w:val="es-ES_tradnl"/>
              </w:rPr>
            </w:pPr>
            <w:r w:rsidRPr="00391F7A">
              <w:rPr>
                <w:b/>
                <w:i/>
                <w:lang w:val="es-ES_tradnl"/>
              </w:rPr>
              <w:t>6 bis.</w:t>
            </w:r>
            <w:r w:rsidRPr="00391F7A">
              <w:rPr>
                <w:b/>
                <w:i/>
                <w:lang w:val="es-ES_tradnl"/>
              </w:rPr>
              <w:tab/>
              <w:t>El apartado 5 y el apartado 6, letra b) no se aplicarán en la medida en que los métodos de estimación estadística con base científica y bien documentados que están a disposición del público pueden justificar debidamente que la diferencia entre la residencia legal o registrada de la población total en los Estados miembros de acuerdo con el artículo 9, apartado 1, letra a) y la residencia habitual sea inferior a tres puntos porcentuales.</w:t>
            </w:r>
          </w:p>
        </w:tc>
      </w:tr>
    </w:tbl>
    <w:p w14:paraId="775A996E"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69BD06E5" w14:textId="77777777" w:rsidR="0058365F" w:rsidRPr="00391F7A" w:rsidRDefault="0058365F" w:rsidP="0058365F">
      <w:r w:rsidRPr="008C130B">
        <w:rPr>
          <w:rStyle w:val="HideTWBExt"/>
        </w:rPr>
        <w:t>&lt;/Amend&gt;</w:t>
      </w:r>
    </w:p>
    <w:p w14:paraId="663CD2AB"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85</w:t>
      </w:r>
      <w:r w:rsidRPr="008C130B">
        <w:rPr>
          <w:rStyle w:val="HideTWBExt"/>
          <w:b w:val="0"/>
          <w:lang w:val="es-ES_tradnl"/>
        </w:rPr>
        <w:t>&lt;/NumAm&gt;</w:t>
      </w:r>
    </w:p>
    <w:p w14:paraId="466ADEEF" w14:textId="77777777" w:rsidR="0058365F" w:rsidRPr="00391F7A" w:rsidRDefault="0058365F" w:rsidP="0058365F">
      <w:pPr>
        <w:pStyle w:val="NormalBold"/>
      </w:pPr>
      <w:r w:rsidRPr="008C130B">
        <w:rPr>
          <w:rStyle w:val="HideTWBExt"/>
          <w:b w:val="0"/>
        </w:rPr>
        <w:t>&lt;RepeatBlock-By&gt;&lt;Members&gt;</w:t>
      </w:r>
      <w:r w:rsidRPr="00391F7A">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8C130B">
        <w:rPr>
          <w:rStyle w:val="HideTWBExt"/>
          <w:b w:val="0"/>
        </w:rPr>
        <w:t>&lt;/Members&gt;</w:t>
      </w:r>
    </w:p>
    <w:p w14:paraId="0CF7577C" w14:textId="77777777" w:rsidR="0058365F" w:rsidRPr="00391F7A" w:rsidRDefault="0058365F" w:rsidP="0058365F">
      <w:r w:rsidRPr="008C130B">
        <w:rPr>
          <w:rStyle w:val="HideTWBExt"/>
        </w:rPr>
        <w:t>&lt;/RepeatBlock-By&gt;</w:t>
      </w:r>
    </w:p>
    <w:p w14:paraId="07E3EFAA"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4E6E0866" w14:textId="77777777" w:rsidR="0058365F" w:rsidRPr="00391F7A" w:rsidRDefault="0058365F" w:rsidP="0058365F">
      <w:pPr>
        <w:pStyle w:val="NormalBold"/>
      </w:pPr>
      <w:r w:rsidRPr="008C130B">
        <w:rPr>
          <w:rStyle w:val="HideTWBExt"/>
          <w:b w:val="0"/>
        </w:rPr>
        <w:t>&lt;Article&gt;</w:t>
      </w:r>
      <w:r w:rsidRPr="00391F7A">
        <w:t>Artículo 4 – párrafo 1 – letra e</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6D1E1E10" w14:textId="77777777" w:rsidTr="00E53D7B">
        <w:trPr>
          <w:jc w:val="center"/>
        </w:trPr>
        <w:tc>
          <w:tcPr>
            <w:tcW w:w="9752" w:type="dxa"/>
            <w:gridSpan w:val="2"/>
          </w:tcPr>
          <w:p w14:paraId="6E45215F" w14:textId="77777777" w:rsidR="0058365F" w:rsidRPr="00391F7A" w:rsidRDefault="0058365F" w:rsidP="00E53D7B">
            <w:pPr>
              <w:keepNext/>
            </w:pPr>
          </w:p>
        </w:tc>
      </w:tr>
      <w:tr w:rsidR="0058365F" w:rsidRPr="00391F7A" w14:paraId="56406D01" w14:textId="77777777" w:rsidTr="00E53D7B">
        <w:trPr>
          <w:jc w:val="center"/>
        </w:trPr>
        <w:tc>
          <w:tcPr>
            <w:tcW w:w="4876" w:type="dxa"/>
            <w:hideMark/>
          </w:tcPr>
          <w:p w14:paraId="37744306"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023C16B9"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64B5379A" w14:textId="77777777" w:rsidTr="00E53D7B">
        <w:trPr>
          <w:jc w:val="center"/>
        </w:trPr>
        <w:tc>
          <w:tcPr>
            <w:tcW w:w="4876" w:type="dxa"/>
            <w:hideMark/>
          </w:tcPr>
          <w:p w14:paraId="00A2A93E" w14:textId="77777777" w:rsidR="0058365F" w:rsidRPr="00391F7A" w:rsidRDefault="0058365F" w:rsidP="00E53D7B">
            <w:pPr>
              <w:pStyle w:val="Normal6"/>
              <w:rPr>
                <w:lang w:val="es-ES_tradnl"/>
              </w:rPr>
            </w:pPr>
            <w:r w:rsidRPr="00391F7A">
              <w:rPr>
                <w:lang w:val="es-ES_tradnl"/>
              </w:rPr>
              <w:t>e)</w:t>
            </w:r>
            <w:r w:rsidRPr="00391F7A">
              <w:rPr>
                <w:lang w:val="es-ES_tradnl"/>
              </w:rPr>
              <w:tab/>
              <w:t>edificios destinados a vivienda, locales de habitación y viviendas convencionales.</w:t>
            </w:r>
          </w:p>
        </w:tc>
        <w:tc>
          <w:tcPr>
            <w:tcW w:w="4876" w:type="dxa"/>
            <w:hideMark/>
          </w:tcPr>
          <w:p w14:paraId="7B436CE3" w14:textId="77777777" w:rsidR="0058365F" w:rsidRPr="00391F7A" w:rsidRDefault="0058365F" w:rsidP="00E53D7B">
            <w:pPr>
              <w:pStyle w:val="Normal6"/>
              <w:rPr>
                <w:szCs w:val="24"/>
                <w:lang w:val="es-ES_tradnl"/>
              </w:rPr>
            </w:pPr>
            <w:r w:rsidRPr="00391F7A">
              <w:rPr>
                <w:lang w:val="es-ES_tradnl"/>
              </w:rPr>
              <w:t>e)</w:t>
            </w:r>
            <w:r w:rsidRPr="00391F7A">
              <w:rPr>
                <w:lang w:val="es-ES_tradnl"/>
              </w:rPr>
              <w:tab/>
              <w:t>edificios destinados a vivienda, locales de habitación y viviendas convencionales</w:t>
            </w:r>
            <w:r w:rsidRPr="00391F7A">
              <w:rPr>
                <w:b/>
                <w:i/>
                <w:lang w:val="es-ES_tradnl"/>
              </w:rPr>
              <w:t>, incluidas instituciones</w:t>
            </w:r>
            <w:r w:rsidRPr="00391F7A">
              <w:rPr>
                <w:lang w:val="es-ES_tradnl"/>
              </w:rPr>
              <w:t>.</w:t>
            </w:r>
          </w:p>
        </w:tc>
      </w:tr>
    </w:tbl>
    <w:p w14:paraId="1722ECFC"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31EA3173" w14:textId="77777777" w:rsidR="0058365F" w:rsidRPr="00391F7A" w:rsidRDefault="0058365F" w:rsidP="0058365F">
      <w:r w:rsidRPr="008C130B">
        <w:rPr>
          <w:rStyle w:val="HideTWBExt"/>
        </w:rPr>
        <w:t>&lt;/Amend&gt;</w:t>
      </w:r>
    </w:p>
    <w:p w14:paraId="225DE7D4"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86</w:t>
      </w:r>
      <w:r w:rsidRPr="008C130B">
        <w:rPr>
          <w:rStyle w:val="HideTWBExt"/>
          <w:b w:val="0"/>
          <w:lang w:val="es-ES_tradnl"/>
        </w:rPr>
        <w:t>&lt;/NumAm&gt;</w:t>
      </w:r>
    </w:p>
    <w:p w14:paraId="0793696A"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w:t>
      </w:r>
      <w:r w:rsidRPr="008C130B">
        <w:rPr>
          <w:rStyle w:val="HideTWBExt"/>
          <w:b w:val="0"/>
        </w:rPr>
        <w:t>&lt;/Members&gt;</w:t>
      </w:r>
    </w:p>
    <w:p w14:paraId="3D3FC03B" w14:textId="77777777" w:rsidR="0058365F" w:rsidRPr="00391F7A" w:rsidRDefault="0058365F" w:rsidP="0058365F">
      <w:r w:rsidRPr="008C130B">
        <w:rPr>
          <w:rStyle w:val="HideTWBExt"/>
        </w:rPr>
        <w:t>&lt;/RepeatBlock-By&gt;</w:t>
      </w:r>
    </w:p>
    <w:p w14:paraId="51BE5E2A"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0F2F5D15" w14:textId="77777777" w:rsidR="0058365F" w:rsidRPr="00391F7A" w:rsidRDefault="0058365F" w:rsidP="0058365F">
      <w:pPr>
        <w:pStyle w:val="NormalBold"/>
      </w:pPr>
      <w:r w:rsidRPr="008C130B">
        <w:rPr>
          <w:rStyle w:val="HideTWBExt"/>
          <w:b w:val="0"/>
        </w:rPr>
        <w:t>&lt;Article&gt;</w:t>
      </w:r>
      <w:r w:rsidRPr="00391F7A">
        <w:t>Artículo 5 – apartado 1 – parte introductoria</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13123E44" w14:textId="77777777" w:rsidTr="00E53D7B">
        <w:trPr>
          <w:jc w:val="center"/>
        </w:trPr>
        <w:tc>
          <w:tcPr>
            <w:tcW w:w="9752" w:type="dxa"/>
            <w:gridSpan w:val="2"/>
          </w:tcPr>
          <w:p w14:paraId="2712B0B8" w14:textId="77777777" w:rsidR="0058365F" w:rsidRPr="00391F7A" w:rsidRDefault="0058365F" w:rsidP="00E53D7B">
            <w:pPr>
              <w:keepNext/>
            </w:pPr>
          </w:p>
        </w:tc>
      </w:tr>
      <w:tr w:rsidR="0058365F" w:rsidRPr="00391F7A" w14:paraId="6B2790B1" w14:textId="77777777" w:rsidTr="00E53D7B">
        <w:trPr>
          <w:jc w:val="center"/>
        </w:trPr>
        <w:tc>
          <w:tcPr>
            <w:tcW w:w="4876" w:type="dxa"/>
            <w:hideMark/>
          </w:tcPr>
          <w:p w14:paraId="3DEB6BC1"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0B9195AC"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5BF1667F" w14:textId="77777777" w:rsidTr="00E53D7B">
        <w:trPr>
          <w:jc w:val="center"/>
        </w:trPr>
        <w:tc>
          <w:tcPr>
            <w:tcW w:w="4876" w:type="dxa"/>
            <w:hideMark/>
          </w:tcPr>
          <w:p w14:paraId="67E6D2C1" w14:textId="77777777" w:rsidR="0058365F" w:rsidRPr="00391F7A" w:rsidRDefault="0058365F" w:rsidP="00E53D7B">
            <w:pPr>
              <w:pStyle w:val="Normal6"/>
              <w:rPr>
                <w:lang w:val="es-ES_tradnl"/>
              </w:rPr>
            </w:pPr>
            <w:r w:rsidRPr="00391F7A">
              <w:rPr>
                <w:lang w:val="es-ES_tradnl"/>
              </w:rPr>
              <w:t>1.</w:t>
            </w:r>
            <w:r w:rsidRPr="00391F7A">
              <w:rPr>
                <w:lang w:val="es-ES_tradnl"/>
              </w:rPr>
              <w:tab/>
              <w:t>Las estadísticas europeas sobre población y vivienda abarcarán los siguientes ámbitos:</w:t>
            </w:r>
          </w:p>
        </w:tc>
        <w:tc>
          <w:tcPr>
            <w:tcW w:w="4876" w:type="dxa"/>
            <w:hideMark/>
          </w:tcPr>
          <w:p w14:paraId="1D302B14" w14:textId="77777777" w:rsidR="0058365F" w:rsidRPr="00391F7A" w:rsidRDefault="0058365F" w:rsidP="00E53D7B">
            <w:pPr>
              <w:pStyle w:val="Normal6"/>
              <w:rPr>
                <w:szCs w:val="24"/>
                <w:lang w:val="es-ES_tradnl"/>
              </w:rPr>
            </w:pPr>
            <w:r w:rsidRPr="00391F7A">
              <w:rPr>
                <w:lang w:val="es-ES_tradnl"/>
              </w:rPr>
              <w:t>1.</w:t>
            </w:r>
            <w:r w:rsidRPr="00391F7A">
              <w:rPr>
                <w:lang w:val="es-ES_tradnl"/>
              </w:rPr>
              <w:tab/>
              <w:t xml:space="preserve">Las estadísticas europeas sobre población y vivienda abarcarán los siguientes ámbitos </w:t>
            </w:r>
            <w:r w:rsidRPr="00391F7A">
              <w:rPr>
                <w:b/>
                <w:i/>
                <w:lang w:val="es-ES_tradnl"/>
              </w:rPr>
              <w:t>y permitirán la producción de datos desglosados por edad, sexo, tipo de discapacidad y origen migrante</w:t>
            </w:r>
            <w:r w:rsidRPr="00391F7A">
              <w:rPr>
                <w:lang w:val="es-ES_tradnl"/>
              </w:rPr>
              <w:t>:</w:t>
            </w:r>
          </w:p>
        </w:tc>
      </w:tr>
    </w:tbl>
    <w:p w14:paraId="56F5F3DF"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349994C5" w14:textId="77777777" w:rsidR="0058365F" w:rsidRPr="00391F7A" w:rsidRDefault="0058365F" w:rsidP="0058365F">
      <w:r w:rsidRPr="008C130B">
        <w:rPr>
          <w:rStyle w:val="HideTWBExt"/>
        </w:rPr>
        <w:t>&lt;/Amend&gt;</w:t>
      </w:r>
    </w:p>
    <w:p w14:paraId="5606F9C3"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87</w:t>
      </w:r>
      <w:r w:rsidRPr="008C130B">
        <w:rPr>
          <w:rStyle w:val="HideTWBExt"/>
          <w:b w:val="0"/>
          <w:lang w:val="es-ES_tradnl"/>
        </w:rPr>
        <w:t>&lt;/NumAm&gt;</w:t>
      </w:r>
    </w:p>
    <w:p w14:paraId="64A8904B" w14:textId="77777777" w:rsidR="0058365F" w:rsidRPr="00391F7A" w:rsidRDefault="0058365F" w:rsidP="0058365F">
      <w:pPr>
        <w:pStyle w:val="NormalBold"/>
      </w:pPr>
      <w:r w:rsidRPr="008C130B">
        <w:rPr>
          <w:rStyle w:val="HideTWBExt"/>
          <w:b w:val="0"/>
        </w:rPr>
        <w:t>&lt;RepeatBlock-By&gt;&lt;Members&gt;</w:t>
      </w:r>
      <w:r w:rsidRPr="00391F7A">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8C130B">
        <w:rPr>
          <w:rStyle w:val="HideTWBExt"/>
          <w:b w:val="0"/>
        </w:rPr>
        <w:t>&lt;/Members&gt;</w:t>
      </w:r>
    </w:p>
    <w:p w14:paraId="31B48103" w14:textId="77777777" w:rsidR="0058365F" w:rsidRPr="00391F7A" w:rsidRDefault="0058365F" w:rsidP="0058365F">
      <w:r w:rsidRPr="008C130B">
        <w:rPr>
          <w:rStyle w:val="HideTWBExt"/>
        </w:rPr>
        <w:t>&lt;/RepeatBlock-By&gt;</w:t>
      </w:r>
    </w:p>
    <w:p w14:paraId="74C61BEA"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6F29D950" w14:textId="77777777" w:rsidR="0058365F" w:rsidRPr="00391F7A" w:rsidRDefault="0058365F" w:rsidP="0058365F">
      <w:pPr>
        <w:pStyle w:val="NormalBold"/>
      </w:pPr>
      <w:r w:rsidRPr="008C130B">
        <w:rPr>
          <w:rStyle w:val="HideTWBExt"/>
          <w:b w:val="0"/>
        </w:rPr>
        <w:t>&lt;Article&gt;</w:t>
      </w:r>
      <w:r w:rsidRPr="00391F7A">
        <w:t>Artículo 5 – apartado 1 – letra c</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D3C4747" w14:textId="77777777" w:rsidTr="00E53D7B">
        <w:trPr>
          <w:jc w:val="center"/>
        </w:trPr>
        <w:tc>
          <w:tcPr>
            <w:tcW w:w="9752" w:type="dxa"/>
            <w:gridSpan w:val="2"/>
          </w:tcPr>
          <w:p w14:paraId="3382D543" w14:textId="77777777" w:rsidR="0058365F" w:rsidRPr="00391F7A" w:rsidRDefault="0058365F" w:rsidP="00E53D7B">
            <w:pPr>
              <w:keepNext/>
            </w:pPr>
          </w:p>
        </w:tc>
      </w:tr>
      <w:tr w:rsidR="0058365F" w:rsidRPr="00391F7A" w14:paraId="27A94B2E" w14:textId="77777777" w:rsidTr="00E53D7B">
        <w:trPr>
          <w:jc w:val="center"/>
        </w:trPr>
        <w:tc>
          <w:tcPr>
            <w:tcW w:w="4876" w:type="dxa"/>
            <w:hideMark/>
          </w:tcPr>
          <w:p w14:paraId="4C8743C3"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7C3F68ED"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2E162E10" w14:textId="77777777" w:rsidTr="00E53D7B">
        <w:trPr>
          <w:jc w:val="center"/>
        </w:trPr>
        <w:tc>
          <w:tcPr>
            <w:tcW w:w="4876" w:type="dxa"/>
            <w:hideMark/>
          </w:tcPr>
          <w:p w14:paraId="24B5D996" w14:textId="77777777" w:rsidR="0058365F" w:rsidRPr="00391F7A" w:rsidRDefault="0058365F" w:rsidP="00E53D7B">
            <w:pPr>
              <w:pStyle w:val="Normal6"/>
              <w:rPr>
                <w:lang w:val="es-ES_tradnl"/>
              </w:rPr>
            </w:pPr>
            <w:r w:rsidRPr="00391F7A">
              <w:rPr>
                <w:lang w:val="es-ES_tradnl"/>
              </w:rPr>
              <w:t>c)</w:t>
            </w:r>
            <w:r w:rsidRPr="00391F7A">
              <w:rPr>
                <w:lang w:val="es-ES_tradnl"/>
              </w:rPr>
              <w:tab/>
              <w:t xml:space="preserve">familias </w:t>
            </w:r>
            <w:r w:rsidRPr="00391F7A">
              <w:rPr>
                <w:b/>
                <w:i/>
                <w:lang w:val="es-ES_tradnl"/>
              </w:rPr>
              <w:t>y hogares.</w:t>
            </w:r>
          </w:p>
        </w:tc>
        <w:tc>
          <w:tcPr>
            <w:tcW w:w="4876" w:type="dxa"/>
            <w:hideMark/>
          </w:tcPr>
          <w:p w14:paraId="6F6919F8" w14:textId="77777777" w:rsidR="0058365F" w:rsidRPr="00391F7A" w:rsidRDefault="0058365F" w:rsidP="00E53D7B">
            <w:pPr>
              <w:pStyle w:val="Normal6"/>
              <w:rPr>
                <w:szCs w:val="24"/>
                <w:lang w:val="es-ES_tradnl"/>
              </w:rPr>
            </w:pPr>
            <w:r w:rsidRPr="00391F7A">
              <w:rPr>
                <w:lang w:val="es-ES_tradnl"/>
              </w:rPr>
              <w:t>c)</w:t>
            </w:r>
            <w:r w:rsidRPr="00391F7A">
              <w:rPr>
                <w:lang w:val="es-ES_tradnl"/>
              </w:rPr>
              <w:tab/>
              <w:t>familias</w:t>
            </w:r>
            <w:r w:rsidRPr="00391F7A">
              <w:rPr>
                <w:b/>
                <w:i/>
                <w:lang w:val="es-ES_tradnl"/>
              </w:rPr>
              <w:t>,</w:t>
            </w:r>
          </w:p>
        </w:tc>
      </w:tr>
    </w:tbl>
    <w:p w14:paraId="23F1F61A"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147B1891" w14:textId="77777777" w:rsidR="0058365F" w:rsidRPr="00391F7A" w:rsidRDefault="0058365F" w:rsidP="0058365F">
      <w:r w:rsidRPr="008C130B">
        <w:rPr>
          <w:rStyle w:val="HideTWBExt"/>
        </w:rPr>
        <w:t>&lt;/Amend&gt;</w:t>
      </w:r>
    </w:p>
    <w:p w14:paraId="0586EE50"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88</w:t>
      </w:r>
      <w:r w:rsidRPr="008C130B">
        <w:rPr>
          <w:rStyle w:val="HideTWBExt"/>
          <w:b w:val="0"/>
          <w:lang w:val="es-ES_tradnl"/>
        </w:rPr>
        <w:t>&lt;/NumAm&gt;</w:t>
      </w:r>
    </w:p>
    <w:p w14:paraId="24712C3C" w14:textId="77777777" w:rsidR="0058365F" w:rsidRPr="00391F7A" w:rsidRDefault="0058365F" w:rsidP="0058365F">
      <w:pPr>
        <w:pStyle w:val="NormalBold"/>
      </w:pPr>
      <w:r w:rsidRPr="008C130B">
        <w:rPr>
          <w:rStyle w:val="HideTWBExt"/>
          <w:b w:val="0"/>
        </w:rPr>
        <w:t>&lt;RepeatBlock-By&gt;&lt;Members&gt;</w:t>
      </w:r>
      <w:r w:rsidRPr="00391F7A">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8C130B">
        <w:rPr>
          <w:rStyle w:val="HideTWBExt"/>
          <w:b w:val="0"/>
        </w:rPr>
        <w:t>&lt;/Members&gt;</w:t>
      </w:r>
    </w:p>
    <w:p w14:paraId="24BAC3FA" w14:textId="77777777" w:rsidR="0058365F" w:rsidRPr="00391F7A" w:rsidRDefault="0058365F" w:rsidP="0058365F">
      <w:r w:rsidRPr="008C130B">
        <w:rPr>
          <w:rStyle w:val="HideTWBExt"/>
        </w:rPr>
        <w:t>&lt;/RepeatBlock-By&gt;</w:t>
      </w:r>
    </w:p>
    <w:p w14:paraId="2BFD20EB"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28E49BB5" w14:textId="77777777" w:rsidR="0058365F" w:rsidRPr="00391F7A" w:rsidRDefault="0058365F" w:rsidP="0058365F">
      <w:pPr>
        <w:pStyle w:val="NormalBold"/>
      </w:pPr>
      <w:r w:rsidRPr="008C130B">
        <w:rPr>
          <w:rStyle w:val="HideTWBExt"/>
          <w:b w:val="0"/>
        </w:rPr>
        <w:t>&lt;Article&gt;</w:t>
      </w:r>
      <w:r w:rsidRPr="00391F7A">
        <w:t>Artículo 5 – apartado 1 – letra c bis (nueva)</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6C91D7A6" w14:textId="77777777" w:rsidTr="00E53D7B">
        <w:trPr>
          <w:jc w:val="center"/>
        </w:trPr>
        <w:tc>
          <w:tcPr>
            <w:tcW w:w="9752" w:type="dxa"/>
            <w:gridSpan w:val="2"/>
          </w:tcPr>
          <w:p w14:paraId="65363B67" w14:textId="77777777" w:rsidR="0058365F" w:rsidRPr="00391F7A" w:rsidRDefault="0058365F" w:rsidP="00E53D7B">
            <w:pPr>
              <w:keepNext/>
            </w:pPr>
          </w:p>
        </w:tc>
      </w:tr>
      <w:tr w:rsidR="0058365F" w:rsidRPr="00391F7A" w14:paraId="294989B9" w14:textId="77777777" w:rsidTr="00E53D7B">
        <w:trPr>
          <w:jc w:val="center"/>
        </w:trPr>
        <w:tc>
          <w:tcPr>
            <w:tcW w:w="4876" w:type="dxa"/>
            <w:hideMark/>
          </w:tcPr>
          <w:p w14:paraId="320AF776"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69C442F4"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77A4FEC6" w14:textId="77777777" w:rsidTr="00E53D7B">
        <w:trPr>
          <w:jc w:val="center"/>
        </w:trPr>
        <w:tc>
          <w:tcPr>
            <w:tcW w:w="4876" w:type="dxa"/>
          </w:tcPr>
          <w:p w14:paraId="05353416" w14:textId="77777777" w:rsidR="0058365F" w:rsidRPr="00391F7A" w:rsidRDefault="0058365F" w:rsidP="00E53D7B">
            <w:pPr>
              <w:pStyle w:val="Normal6"/>
              <w:rPr>
                <w:lang w:val="es-ES_tradnl"/>
              </w:rPr>
            </w:pPr>
          </w:p>
        </w:tc>
        <w:tc>
          <w:tcPr>
            <w:tcW w:w="4876" w:type="dxa"/>
            <w:hideMark/>
          </w:tcPr>
          <w:p w14:paraId="651BD41B" w14:textId="77777777" w:rsidR="0058365F" w:rsidRPr="00391F7A" w:rsidRDefault="0058365F" w:rsidP="00E53D7B">
            <w:pPr>
              <w:pStyle w:val="Normal6"/>
              <w:rPr>
                <w:szCs w:val="24"/>
                <w:lang w:val="es-ES_tradnl"/>
              </w:rPr>
            </w:pPr>
            <w:r w:rsidRPr="00391F7A">
              <w:rPr>
                <w:b/>
                <w:i/>
                <w:lang w:val="es-ES_tradnl"/>
              </w:rPr>
              <w:t>c bis)</w:t>
            </w:r>
            <w:r w:rsidRPr="00391F7A">
              <w:rPr>
                <w:b/>
                <w:i/>
                <w:lang w:val="es-ES_tradnl"/>
              </w:rPr>
              <w:tab/>
              <w:t>hogares.</w:t>
            </w:r>
          </w:p>
        </w:tc>
      </w:tr>
    </w:tbl>
    <w:p w14:paraId="0FCEF283"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113A3361" w14:textId="77777777" w:rsidR="0058365F" w:rsidRPr="00391F7A" w:rsidRDefault="0058365F" w:rsidP="0058365F">
      <w:r w:rsidRPr="008C130B">
        <w:rPr>
          <w:rStyle w:val="HideTWBExt"/>
        </w:rPr>
        <w:t>&lt;/Amend&gt;</w:t>
      </w:r>
    </w:p>
    <w:p w14:paraId="764251B2"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89</w:t>
      </w:r>
      <w:r w:rsidRPr="008C130B">
        <w:rPr>
          <w:rStyle w:val="HideTWBExt"/>
          <w:b w:val="0"/>
          <w:lang w:val="es-ES_tradnl"/>
        </w:rPr>
        <w:t>&lt;/NumAm&gt;</w:t>
      </w:r>
    </w:p>
    <w:p w14:paraId="6945040F" w14:textId="77777777" w:rsidR="0058365F" w:rsidRPr="00391F7A" w:rsidRDefault="0058365F" w:rsidP="0058365F">
      <w:pPr>
        <w:pStyle w:val="NormalBold"/>
      </w:pPr>
      <w:r w:rsidRPr="008C130B">
        <w:rPr>
          <w:rStyle w:val="HideTWBExt"/>
          <w:b w:val="0"/>
        </w:rPr>
        <w:t>&lt;RepeatBlock-By&gt;&lt;Members&gt;</w:t>
      </w:r>
      <w:r w:rsidRPr="00391F7A">
        <w:t>Katrin Langensiepen</w:t>
      </w:r>
      <w:r w:rsidRPr="008C130B">
        <w:rPr>
          <w:rStyle w:val="HideTWBExt"/>
          <w:b w:val="0"/>
        </w:rPr>
        <w:t>&lt;/Members&gt;</w:t>
      </w:r>
    </w:p>
    <w:p w14:paraId="17B9B0F5" w14:textId="77777777" w:rsidR="0058365F" w:rsidRPr="00391F7A" w:rsidRDefault="0058365F" w:rsidP="0058365F">
      <w:r w:rsidRPr="008C130B">
        <w:rPr>
          <w:rStyle w:val="HideTWBExt"/>
        </w:rPr>
        <w:t>&lt;/RepeatBlock-By&gt;</w:t>
      </w:r>
    </w:p>
    <w:p w14:paraId="49C663FF"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AF701EE" w14:textId="77777777" w:rsidR="0058365F" w:rsidRPr="00391F7A" w:rsidRDefault="0058365F" w:rsidP="0058365F">
      <w:pPr>
        <w:pStyle w:val="NormalBold"/>
      </w:pPr>
      <w:r w:rsidRPr="008C130B">
        <w:rPr>
          <w:rStyle w:val="HideTWBExt"/>
          <w:b w:val="0"/>
        </w:rPr>
        <w:t>&lt;Article&gt;</w:t>
      </w:r>
      <w:r w:rsidRPr="00391F7A">
        <w:t>Artículo 5 – apartado 2</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7F9E1C1" w14:textId="77777777" w:rsidTr="00E53D7B">
        <w:trPr>
          <w:jc w:val="center"/>
        </w:trPr>
        <w:tc>
          <w:tcPr>
            <w:tcW w:w="9752" w:type="dxa"/>
            <w:gridSpan w:val="2"/>
          </w:tcPr>
          <w:p w14:paraId="5111EE90" w14:textId="77777777" w:rsidR="0058365F" w:rsidRPr="00391F7A" w:rsidRDefault="0058365F" w:rsidP="00E53D7B">
            <w:pPr>
              <w:keepNext/>
            </w:pPr>
          </w:p>
        </w:tc>
      </w:tr>
      <w:tr w:rsidR="0058365F" w:rsidRPr="00391F7A" w14:paraId="1EE821E0" w14:textId="77777777" w:rsidTr="00E53D7B">
        <w:trPr>
          <w:jc w:val="center"/>
        </w:trPr>
        <w:tc>
          <w:tcPr>
            <w:tcW w:w="4876" w:type="dxa"/>
            <w:hideMark/>
          </w:tcPr>
          <w:p w14:paraId="085681FB"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79C53DFE"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6644FB1C" w14:textId="77777777" w:rsidTr="00E53D7B">
        <w:trPr>
          <w:jc w:val="center"/>
        </w:trPr>
        <w:tc>
          <w:tcPr>
            <w:tcW w:w="4876" w:type="dxa"/>
            <w:hideMark/>
          </w:tcPr>
          <w:p w14:paraId="4A6857BB" w14:textId="77777777" w:rsidR="0058365F" w:rsidRPr="00391F7A" w:rsidRDefault="0058365F" w:rsidP="00E53D7B">
            <w:pPr>
              <w:pStyle w:val="Normal6"/>
              <w:rPr>
                <w:lang w:val="es-ES_tradnl"/>
              </w:rPr>
            </w:pPr>
            <w:r w:rsidRPr="00391F7A">
              <w:rPr>
                <w:lang w:val="es-ES_tradnl"/>
              </w:rPr>
              <w:t>2.</w:t>
            </w:r>
            <w:r w:rsidRPr="00391F7A">
              <w:rPr>
                <w:lang w:val="es-ES_tradnl"/>
              </w:rPr>
              <w:tab/>
              <w:t>Las estadísticas en los ámbitos enumerados en el apartado 1 se organizarán en conjuntos de datos siguiendo los temas y los temas detallados que figuran en el anexo.</w:t>
            </w:r>
          </w:p>
        </w:tc>
        <w:tc>
          <w:tcPr>
            <w:tcW w:w="4876" w:type="dxa"/>
            <w:hideMark/>
          </w:tcPr>
          <w:p w14:paraId="1FFA741B" w14:textId="77777777" w:rsidR="0058365F" w:rsidRPr="00391F7A" w:rsidRDefault="0058365F" w:rsidP="00E53D7B">
            <w:pPr>
              <w:pStyle w:val="Normal6"/>
              <w:rPr>
                <w:szCs w:val="24"/>
                <w:lang w:val="es-ES_tradnl"/>
              </w:rPr>
            </w:pPr>
            <w:r w:rsidRPr="00391F7A">
              <w:rPr>
                <w:lang w:val="es-ES_tradnl"/>
              </w:rPr>
              <w:t>2.</w:t>
            </w:r>
            <w:r w:rsidRPr="00391F7A">
              <w:rPr>
                <w:lang w:val="es-ES_tradnl"/>
              </w:rPr>
              <w:tab/>
              <w:t>Las estadísticas en los ámbitos enumerados en el apartado 1 se organizarán en conjuntos de datos siguiendo los temas y los temas detallados que figuran en el anexo.</w:t>
            </w:r>
            <w:r w:rsidRPr="00391F7A">
              <w:rPr>
                <w:b/>
                <w:i/>
                <w:lang w:val="es-ES_tradnl"/>
              </w:rPr>
              <w:t xml:space="preserve"> Los temas detallados del anexo se desglosarán por edad y género.</w:t>
            </w:r>
          </w:p>
        </w:tc>
      </w:tr>
    </w:tbl>
    <w:p w14:paraId="7F625010"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79A66F6B" w14:textId="77777777" w:rsidR="0058365F" w:rsidRPr="00391F7A" w:rsidRDefault="0058365F" w:rsidP="0058365F">
      <w:r w:rsidRPr="008C130B">
        <w:rPr>
          <w:rStyle w:val="HideTWBExt"/>
        </w:rPr>
        <w:t>&lt;/Amend&gt;</w:t>
      </w:r>
    </w:p>
    <w:p w14:paraId="02207009"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90</w:t>
      </w:r>
      <w:r w:rsidRPr="008C130B">
        <w:rPr>
          <w:rStyle w:val="HideTWBExt"/>
          <w:b w:val="0"/>
          <w:lang w:val="es-ES_tradnl"/>
        </w:rPr>
        <w:t>&lt;/NumAm&gt;</w:t>
      </w:r>
    </w:p>
    <w:p w14:paraId="3176C1EB"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33FA1423" w14:textId="77777777" w:rsidR="0058365F" w:rsidRPr="00391F7A" w:rsidRDefault="0058365F" w:rsidP="0058365F">
      <w:r w:rsidRPr="008C130B">
        <w:rPr>
          <w:rStyle w:val="HideTWBExt"/>
        </w:rPr>
        <w:t>&lt;/RepeatBlock-By&gt;</w:t>
      </w:r>
    </w:p>
    <w:p w14:paraId="1BE3634D"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7D65399D" w14:textId="77777777" w:rsidR="0058365F" w:rsidRPr="00391F7A" w:rsidRDefault="0058365F" w:rsidP="0058365F">
      <w:pPr>
        <w:pStyle w:val="NormalBold"/>
      </w:pPr>
      <w:r w:rsidRPr="008C130B">
        <w:rPr>
          <w:rStyle w:val="HideTWBExt"/>
          <w:b w:val="0"/>
        </w:rPr>
        <w:t>&lt;Article&gt;</w:t>
      </w:r>
      <w:r w:rsidRPr="00391F7A">
        <w:t>Artículo 5 – apartado 3</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1BCB2CB3" w14:textId="77777777" w:rsidTr="00E53D7B">
        <w:trPr>
          <w:jc w:val="center"/>
        </w:trPr>
        <w:tc>
          <w:tcPr>
            <w:tcW w:w="9752" w:type="dxa"/>
            <w:gridSpan w:val="2"/>
          </w:tcPr>
          <w:p w14:paraId="2F604887" w14:textId="77777777" w:rsidR="0058365F" w:rsidRPr="00391F7A" w:rsidRDefault="0058365F" w:rsidP="00E53D7B">
            <w:pPr>
              <w:keepNext/>
            </w:pPr>
          </w:p>
        </w:tc>
      </w:tr>
      <w:tr w:rsidR="0058365F" w:rsidRPr="00391F7A" w14:paraId="26985038" w14:textId="77777777" w:rsidTr="00E53D7B">
        <w:trPr>
          <w:jc w:val="center"/>
        </w:trPr>
        <w:tc>
          <w:tcPr>
            <w:tcW w:w="4876" w:type="dxa"/>
            <w:hideMark/>
          </w:tcPr>
          <w:p w14:paraId="5C7E97B5"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7F8EDBEF"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640B78F4" w14:textId="77777777" w:rsidTr="00E53D7B">
        <w:trPr>
          <w:jc w:val="center"/>
        </w:trPr>
        <w:tc>
          <w:tcPr>
            <w:tcW w:w="4876" w:type="dxa"/>
            <w:hideMark/>
          </w:tcPr>
          <w:p w14:paraId="3C4A3981" w14:textId="77777777" w:rsidR="0058365F" w:rsidRPr="00391F7A" w:rsidRDefault="0058365F" w:rsidP="00E53D7B">
            <w:pPr>
              <w:pStyle w:val="Normal6"/>
              <w:rPr>
                <w:lang w:val="es-ES_tradnl"/>
              </w:rPr>
            </w:pPr>
            <w:r w:rsidRPr="00391F7A">
              <w:rPr>
                <w:lang w:val="es-ES_tradnl"/>
              </w:rPr>
              <w:t>3.</w:t>
            </w:r>
            <w:r w:rsidRPr="00391F7A">
              <w:rPr>
                <w:lang w:val="es-ES_tradnl"/>
              </w:rPr>
              <w:tab/>
              <w:t xml:space="preserve">Se faculta a la Comisión para adoptar actos delegados con arreglo al artículo 17 para modificar la lista de los temas detallados que figura en el anexo. </w:t>
            </w:r>
            <w:r w:rsidRPr="00391F7A">
              <w:rPr>
                <w:b/>
                <w:i/>
                <w:lang w:val="es-ES_tradnl"/>
              </w:rPr>
              <w:t>Los actos delegados se adoptarán al menos doce meses antes del inicio de la referencia temporal pertinente.</w:t>
            </w:r>
          </w:p>
        </w:tc>
        <w:tc>
          <w:tcPr>
            <w:tcW w:w="4876" w:type="dxa"/>
            <w:hideMark/>
          </w:tcPr>
          <w:p w14:paraId="068CD672" w14:textId="77777777" w:rsidR="0058365F" w:rsidRPr="00391F7A" w:rsidRDefault="0058365F" w:rsidP="00E53D7B">
            <w:pPr>
              <w:pStyle w:val="Normal6"/>
              <w:rPr>
                <w:szCs w:val="24"/>
                <w:lang w:val="es-ES_tradnl"/>
              </w:rPr>
            </w:pPr>
            <w:r w:rsidRPr="00391F7A">
              <w:rPr>
                <w:lang w:val="es-ES_tradnl"/>
              </w:rPr>
              <w:t>3.</w:t>
            </w:r>
            <w:r w:rsidRPr="00391F7A">
              <w:rPr>
                <w:lang w:val="es-ES_tradnl"/>
              </w:rPr>
              <w:tab/>
              <w:t>Se faculta a la Comisión para adoptar actos delegados con arreglo al artículo 17 para modificar la lista de los temas detallados que figura en el anexo.</w:t>
            </w:r>
          </w:p>
        </w:tc>
      </w:tr>
    </w:tbl>
    <w:p w14:paraId="272C028E"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5E6ADA39" w14:textId="77777777" w:rsidR="0058365F" w:rsidRPr="00391F7A" w:rsidRDefault="0058365F" w:rsidP="0058365F">
      <w:r w:rsidRPr="008C130B">
        <w:rPr>
          <w:rStyle w:val="HideTWBExt"/>
        </w:rPr>
        <w:t>&lt;/Amend&gt;</w:t>
      </w:r>
    </w:p>
    <w:p w14:paraId="2C2E65E8"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91</w:t>
      </w:r>
      <w:r w:rsidRPr="008C130B">
        <w:rPr>
          <w:rStyle w:val="HideTWBExt"/>
          <w:b w:val="0"/>
          <w:lang w:val="es-ES_tradnl"/>
        </w:rPr>
        <w:t>&lt;/NumAm&gt;</w:t>
      </w:r>
    </w:p>
    <w:p w14:paraId="0B083559"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54F3566C" w14:textId="77777777" w:rsidR="0058365F" w:rsidRPr="00391F7A" w:rsidRDefault="0058365F" w:rsidP="0058365F">
      <w:r w:rsidRPr="008C130B">
        <w:rPr>
          <w:rStyle w:val="HideTWBExt"/>
        </w:rPr>
        <w:t>&lt;/RepeatBlock-By&gt;</w:t>
      </w:r>
    </w:p>
    <w:p w14:paraId="164744D4"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47283974" w14:textId="77777777" w:rsidR="0058365F" w:rsidRPr="00391F7A" w:rsidRDefault="0058365F" w:rsidP="0058365F">
      <w:pPr>
        <w:pStyle w:val="NormalBold"/>
      </w:pPr>
      <w:r w:rsidRPr="008C130B">
        <w:rPr>
          <w:rStyle w:val="HideTWBExt"/>
          <w:b w:val="0"/>
        </w:rPr>
        <w:t>&lt;Article&gt;</w:t>
      </w:r>
      <w:r w:rsidRPr="00391F7A">
        <w:t>Artículo 5 – apartado 4</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0AD010E4" w14:textId="77777777" w:rsidTr="00E53D7B">
        <w:trPr>
          <w:jc w:val="center"/>
        </w:trPr>
        <w:tc>
          <w:tcPr>
            <w:tcW w:w="9752" w:type="dxa"/>
            <w:gridSpan w:val="2"/>
          </w:tcPr>
          <w:p w14:paraId="6D30F912" w14:textId="77777777" w:rsidR="0058365F" w:rsidRPr="00391F7A" w:rsidRDefault="0058365F" w:rsidP="00E53D7B">
            <w:pPr>
              <w:keepNext/>
            </w:pPr>
          </w:p>
        </w:tc>
      </w:tr>
      <w:tr w:rsidR="0058365F" w:rsidRPr="00391F7A" w14:paraId="4385B866" w14:textId="77777777" w:rsidTr="00E53D7B">
        <w:trPr>
          <w:jc w:val="center"/>
        </w:trPr>
        <w:tc>
          <w:tcPr>
            <w:tcW w:w="4876" w:type="dxa"/>
            <w:hideMark/>
          </w:tcPr>
          <w:p w14:paraId="6B24BD4A"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7B7E9E24"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4A19EAF3" w14:textId="77777777" w:rsidTr="00E53D7B">
        <w:trPr>
          <w:jc w:val="center"/>
        </w:trPr>
        <w:tc>
          <w:tcPr>
            <w:tcW w:w="4876" w:type="dxa"/>
            <w:hideMark/>
          </w:tcPr>
          <w:p w14:paraId="7BFFFB7D" w14:textId="77777777" w:rsidR="0058365F" w:rsidRPr="00391F7A" w:rsidRDefault="0058365F" w:rsidP="00E53D7B">
            <w:pPr>
              <w:pStyle w:val="Normal6"/>
              <w:rPr>
                <w:lang w:val="es-ES_tradnl"/>
              </w:rPr>
            </w:pPr>
            <w:r w:rsidRPr="00391F7A">
              <w:rPr>
                <w:lang w:val="es-ES_tradnl"/>
              </w:rPr>
              <w:t>4.</w:t>
            </w:r>
            <w:r w:rsidRPr="00391F7A">
              <w:rPr>
                <w:lang w:val="es-ES_tradnl"/>
              </w:rPr>
              <w:tab/>
              <w:t xml:space="preserve">En el ejercicio de su facultad para adoptar actos delegados con arreglo al apartado 3 del presente artículo, la Comisión velará por que </w:t>
            </w:r>
            <w:r w:rsidRPr="00391F7A">
              <w:rPr>
                <w:b/>
                <w:i/>
                <w:lang w:val="es-ES_tradnl"/>
              </w:rPr>
              <w:t>tales</w:t>
            </w:r>
            <w:r w:rsidRPr="00391F7A">
              <w:rPr>
                <w:lang w:val="es-ES_tradnl"/>
              </w:rPr>
              <w:t xml:space="preserve"> actos no impongan una carga </w:t>
            </w:r>
            <w:r w:rsidRPr="00391F7A">
              <w:rPr>
                <w:b/>
                <w:i/>
                <w:lang w:val="es-ES_tradnl"/>
              </w:rPr>
              <w:t>significativa y desproporcionada</w:t>
            </w:r>
            <w:r w:rsidRPr="00391F7A">
              <w:rPr>
                <w:lang w:val="es-ES_tradnl"/>
              </w:rPr>
              <w:t xml:space="preserve"> a los Estados miembros </w:t>
            </w:r>
            <w:r w:rsidRPr="00391F7A">
              <w:rPr>
                <w:b/>
                <w:i/>
                <w:lang w:val="es-ES_tradnl"/>
              </w:rPr>
              <w:t>y</w:t>
            </w:r>
            <w:r w:rsidRPr="00391F7A">
              <w:rPr>
                <w:lang w:val="es-ES_tradnl"/>
              </w:rPr>
              <w:t xml:space="preserve"> a las personas encuestadas. </w:t>
            </w:r>
            <w:r w:rsidRPr="00391F7A">
              <w:rPr>
                <w:b/>
                <w:bCs/>
                <w:i/>
                <w:iCs/>
                <w:lang w:val="es-ES_tradnl"/>
              </w:rPr>
              <w:t>Se evaluará</w:t>
            </w:r>
            <w:r w:rsidRPr="00391F7A">
              <w:rPr>
                <w:lang w:val="es-ES_tradnl"/>
              </w:rPr>
              <w:t xml:space="preserve"> la viabilidad de cada nuevo tema detallado mediante estudios piloto realizados por la Comisión (Eurostat) y los Estados miembros de conformidad con el artículo 14.</w:t>
            </w:r>
          </w:p>
        </w:tc>
        <w:tc>
          <w:tcPr>
            <w:tcW w:w="4876" w:type="dxa"/>
            <w:hideMark/>
          </w:tcPr>
          <w:p w14:paraId="265FF3D5" w14:textId="77777777" w:rsidR="0058365F" w:rsidRPr="00391F7A" w:rsidRDefault="0058365F" w:rsidP="00E53D7B">
            <w:pPr>
              <w:pStyle w:val="Normal6"/>
              <w:rPr>
                <w:szCs w:val="24"/>
                <w:lang w:val="es-ES_tradnl"/>
              </w:rPr>
            </w:pPr>
            <w:r w:rsidRPr="00391F7A">
              <w:rPr>
                <w:lang w:val="es-ES_tradnl"/>
              </w:rPr>
              <w:t>4.</w:t>
            </w:r>
            <w:r w:rsidRPr="00391F7A">
              <w:rPr>
                <w:lang w:val="es-ES_tradnl"/>
              </w:rPr>
              <w:tab/>
              <w:t>En el ejercicio de su facultad para adoptar actos delegados con arreglo al apartado 3 del presente artículo, la Comisión velará por</w:t>
            </w:r>
            <w:r w:rsidRPr="00391F7A">
              <w:rPr>
                <w:b/>
                <w:i/>
                <w:lang w:val="es-ES_tradnl"/>
              </w:rPr>
              <w:t>:</w:t>
            </w:r>
          </w:p>
        </w:tc>
      </w:tr>
      <w:tr w:rsidR="0058365F" w:rsidRPr="00391F7A" w14:paraId="1C081EAB" w14:textId="77777777" w:rsidTr="00E53D7B">
        <w:trPr>
          <w:jc w:val="center"/>
        </w:trPr>
        <w:tc>
          <w:tcPr>
            <w:tcW w:w="4876" w:type="dxa"/>
          </w:tcPr>
          <w:p w14:paraId="5F574B6F" w14:textId="77777777" w:rsidR="0058365F" w:rsidRPr="00391F7A" w:rsidRDefault="0058365F" w:rsidP="00E53D7B">
            <w:pPr>
              <w:pStyle w:val="Normal6"/>
              <w:rPr>
                <w:lang w:val="es-ES_tradnl"/>
              </w:rPr>
            </w:pPr>
          </w:p>
        </w:tc>
        <w:tc>
          <w:tcPr>
            <w:tcW w:w="4876" w:type="dxa"/>
            <w:hideMark/>
          </w:tcPr>
          <w:p w14:paraId="32F5D564" w14:textId="77777777" w:rsidR="0058365F" w:rsidRPr="00391F7A" w:rsidRDefault="0058365F" w:rsidP="00E53D7B">
            <w:pPr>
              <w:pStyle w:val="Normal6"/>
              <w:rPr>
                <w:szCs w:val="24"/>
                <w:lang w:val="es-ES_tradnl"/>
              </w:rPr>
            </w:pPr>
            <w:r w:rsidRPr="00391F7A">
              <w:rPr>
                <w:b/>
                <w:i/>
                <w:lang w:val="es-ES_tradnl"/>
              </w:rPr>
              <w:t xml:space="preserve">a) </w:t>
            </w:r>
            <w:r w:rsidRPr="00391F7A">
              <w:rPr>
                <w:lang w:val="es-ES_tradnl"/>
              </w:rPr>
              <w:t xml:space="preserve">que </w:t>
            </w:r>
            <w:r w:rsidRPr="00391F7A">
              <w:rPr>
                <w:b/>
                <w:i/>
                <w:lang w:val="es-ES_tradnl"/>
              </w:rPr>
              <w:t>los</w:t>
            </w:r>
            <w:r w:rsidRPr="00391F7A">
              <w:rPr>
                <w:lang w:val="es-ES_tradnl"/>
              </w:rPr>
              <w:t xml:space="preserve"> actos </w:t>
            </w:r>
            <w:r w:rsidRPr="00391F7A">
              <w:rPr>
                <w:b/>
                <w:i/>
                <w:lang w:val="es-ES_tradnl"/>
              </w:rPr>
              <w:t>delegados tengan como objetivo no causar costes ni cargas, o reducirlos, y, en cualquier caso, que</w:t>
            </w:r>
            <w:r w:rsidRPr="00391F7A">
              <w:rPr>
                <w:lang w:val="es-ES_tradnl"/>
              </w:rPr>
              <w:t xml:space="preserve"> no impongan </w:t>
            </w:r>
            <w:r w:rsidRPr="00391F7A">
              <w:rPr>
                <w:b/>
                <w:i/>
                <w:lang w:val="es-ES_tradnl"/>
              </w:rPr>
              <w:t>un coste o</w:t>
            </w:r>
            <w:r w:rsidRPr="00391F7A">
              <w:rPr>
                <w:lang w:val="es-ES_tradnl"/>
              </w:rPr>
              <w:t xml:space="preserve"> una carga </w:t>
            </w:r>
            <w:r w:rsidRPr="00391F7A">
              <w:rPr>
                <w:b/>
                <w:i/>
                <w:lang w:val="es-ES_tradnl"/>
              </w:rPr>
              <w:t>adicionales significativos</w:t>
            </w:r>
            <w:r w:rsidRPr="00391F7A">
              <w:rPr>
                <w:lang w:val="es-ES_tradnl"/>
              </w:rPr>
              <w:t xml:space="preserve"> a los Estados miembros </w:t>
            </w:r>
            <w:r w:rsidRPr="00391F7A">
              <w:rPr>
                <w:b/>
                <w:i/>
                <w:lang w:val="es-ES_tradnl"/>
              </w:rPr>
              <w:t>ni</w:t>
            </w:r>
            <w:r w:rsidRPr="00391F7A">
              <w:rPr>
                <w:lang w:val="es-ES_tradnl"/>
              </w:rPr>
              <w:t xml:space="preserve"> a las personas encuestadas</w:t>
            </w:r>
            <w:r w:rsidRPr="00391F7A">
              <w:rPr>
                <w:b/>
                <w:i/>
                <w:lang w:val="es-ES_tradnl"/>
              </w:rPr>
              <w:t>;</w:t>
            </w:r>
          </w:p>
        </w:tc>
      </w:tr>
      <w:tr w:rsidR="0058365F" w:rsidRPr="00391F7A" w14:paraId="1366754A" w14:textId="77777777" w:rsidTr="00E53D7B">
        <w:trPr>
          <w:jc w:val="center"/>
        </w:trPr>
        <w:tc>
          <w:tcPr>
            <w:tcW w:w="4876" w:type="dxa"/>
          </w:tcPr>
          <w:p w14:paraId="7E8D4894" w14:textId="77777777" w:rsidR="0058365F" w:rsidRPr="00391F7A" w:rsidRDefault="0058365F" w:rsidP="00E53D7B">
            <w:pPr>
              <w:pStyle w:val="Normal6"/>
              <w:rPr>
                <w:lang w:val="es-ES_tradnl"/>
              </w:rPr>
            </w:pPr>
          </w:p>
        </w:tc>
        <w:tc>
          <w:tcPr>
            <w:tcW w:w="4876" w:type="dxa"/>
            <w:hideMark/>
          </w:tcPr>
          <w:p w14:paraId="0D265A64" w14:textId="77777777" w:rsidR="0058365F" w:rsidRPr="00391F7A" w:rsidRDefault="0058365F" w:rsidP="00E53D7B">
            <w:pPr>
              <w:pStyle w:val="Normal6"/>
              <w:rPr>
                <w:szCs w:val="24"/>
                <w:lang w:val="es-ES_tradnl"/>
              </w:rPr>
            </w:pPr>
            <w:r w:rsidRPr="00391F7A">
              <w:rPr>
                <w:b/>
                <w:i/>
                <w:lang w:val="es-ES_tradnl"/>
              </w:rPr>
              <w:t>b) que se sustituya un máximo de dos temas detallados para el ámbito estadísticas demográficas, un tema detallado para el ámbito estadísticas de vivienda y un tema detallado para el ámbito estadísticas de familias y hogares que figuran en el anexo por otro tema detallado, y que se añada un máximo de un tema detallado en total para todos los ámbitos a lo largo de un período de diez años consecutivos;</w:t>
            </w:r>
          </w:p>
        </w:tc>
      </w:tr>
      <w:tr w:rsidR="0058365F" w:rsidRPr="00391F7A" w14:paraId="51E18958" w14:textId="77777777" w:rsidTr="00E53D7B">
        <w:trPr>
          <w:jc w:val="center"/>
        </w:trPr>
        <w:tc>
          <w:tcPr>
            <w:tcW w:w="4876" w:type="dxa"/>
          </w:tcPr>
          <w:p w14:paraId="5CAE4BE2" w14:textId="77777777" w:rsidR="0058365F" w:rsidRPr="00391F7A" w:rsidRDefault="0058365F" w:rsidP="00E53D7B">
            <w:pPr>
              <w:pStyle w:val="Normal6"/>
              <w:rPr>
                <w:lang w:val="es-ES_tradnl"/>
              </w:rPr>
            </w:pPr>
          </w:p>
        </w:tc>
        <w:tc>
          <w:tcPr>
            <w:tcW w:w="4876" w:type="dxa"/>
            <w:hideMark/>
          </w:tcPr>
          <w:p w14:paraId="25A1F931" w14:textId="77777777" w:rsidR="0058365F" w:rsidRPr="00391F7A" w:rsidRDefault="0058365F" w:rsidP="00E53D7B">
            <w:pPr>
              <w:pStyle w:val="Normal6"/>
              <w:rPr>
                <w:szCs w:val="24"/>
                <w:lang w:val="es-ES_tradnl"/>
              </w:rPr>
            </w:pPr>
            <w:r w:rsidRPr="00391F7A">
              <w:rPr>
                <w:b/>
                <w:i/>
                <w:lang w:val="es-ES_tradnl"/>
              </w:rPr>
              <w:t>c)</w:t>
            </w:r>
            <w:r w:rsidRPr="00391F7A">
              <w:rPr>
                <w:lang w:val="es-ES_tradnl"/>
              </w:rPr>
              <w:t xml:space="preserve"> </w:t>
            </w:r>
            <w:r w:rsidRPr="00391F7A">
              <w:rPr>
                <w:b/>
                <w:bCs/>
                <w:i/>
                <w:iCs/>
                <w:lang w:val="es-ES_tradnl"/>
              </w:rPr>
              <w:t>que se evalúe</w:t>
            </w:r>
            <w:r w:rsidRPr="00391F7A">
              <w:rPr>
                <w:lang w:val="es-ES_tradnl"/>
              </w:rPr>
              <w:t xml:space="preserve"> la viabilidad de cada nuevo tema detallado mediante estudios piloto realizados por la Comisión (Eurostat) y los Estados miembros de conformidad con el artículo 14. </w:t>
            </w:r>
            <w:r w:rsidRPr="00391F7A">
              <w:rPr>
                <w:b/>
                <w:i/>
                <w:lang w:val="es-ES_tradnl"/>
              </w:rPr>
              <w:t>Los actos delegados se adoptarán al menos dieciocho meses antes del inicio de la referencia temporal pertinente.</w:t>
            </w:r>
          </w:p>
        </w:tc>
      </w:tr>
    </w:tbl>
    <w:p w14:paraId="545EC5D1"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52D7BC64" w14:textId="77777777" w:rsidR="0058365F" w:rsidRPr="00391F7A" w:rsidRDefault="0058365F" w:rsidP="0058365F">
      <w:pPr>
        <w:pStyle w:val="JustificationTitle"/>
        <w:rPr>
          <w:noProof w:val="0"/>
          <w:lang w:val="es-ES_tradnl"/>
        </w:rPr>
      </w:pPr>
      <w:r w:rsidRPr="008C130B">
        <w:rPr>
          <w:rStyle w:val="HideTWBExt"/>
          <w:i w:val="0"/>
          <w:lang w:val="es-ES_tradnl"/>
        </w:rPr>
        <w:t>&lt;TitreJust&gt;</w:t>
      </w:r>
      <w:r w:rsidRPr="00391F7A">
        <w:rPr>
          <w:lang w:val="es-ES_tradnl"/>
        </w:rPr>
        <w:t>Justificación</w:t>
      </w:r>
      <w:r w:rsidRPr="008C130B">
        <w:rPr>
          <w:rStyle w:val="HideTWBExt"/>
          <w:i w:val="0"/>
          <w:lang w:val="es-ES_tradnl"/>
        </w:rPr>
        <w:t>&lt;/TitreJust&gt;</w:t>
      </w:r>
    </w:p>
    <w:p w14:paraId="39631D86" w14:textId="77777777" w:rsidR="0058365F" w:rsidRPr="00391F7A" w:rsidRDefault="0058365F" w:rsidP="0058365F">
      <w:pPr>
        <w:pStyle w:val="Normal12Italic"/>
        <w:rPr>
          <w:noProof w:val="0"/>
          <w:lang w:val="es-ES_tradnl"/>
        </w:rPr>
      </w:pPr>
      <w:r w:rsidRPr="00391F7A">
        <w:rPr>
          <w:lang w:val="es-ES_tradnl"/>
        </w:rPr>
        <w:t>La presente propuesta confiere amplias competencias a la Comisión sin limitaciones ni salvaguardias para los Estados miembros. Las competencias deben circunscribirse de forma estricta y deben incluirse salvaguardias para evitar el aumento de la respuesta, las cargas y los costes de producción.</w:t>
      </w:r>
    </w:p>
    <w:p w14:paraId="2A706550" w14:textId="77777777" w:rsidR="0058365F" w:rsidRPr="00391F7A" w:rsidRDefault="0058365F" w:rsidP="0058365F">
      <w:r w:rsidRPr="008C130B">
        <w:rPr>
          <w:rStyle w:val="HideTWBExt"/>
        </w:rPr>
        <w:t>&lt;/Amend&gt;</w:t>
      </w:r>
    </w:p>
    <w:p w14:paraId="0FAC6ED6"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92</w:t>
      </w:r>
      <w:r w:rsidRPr="008C130B">
        <w:rPr>
          <w:rStyle w:val="HideTWBExt"/>
          <w:b w:val="0"/>
          <w:lang w:val="es-ES_tradnl"/>
        </w:rPr>
        <w:t>&lt;/NumAm&gt;</w:t>
      </w:r>
    </w:p>
    <w:p w14:paraId="6524D212" w14:textId="77777777" w:rsidR="0058365F" w:rsidRPr="00391F7A" w:rsidRDefault="0058365F" w:rsidP="0058365F">
      <w:pPr>
        <w:pStyle w:val="NormalBold"/>
      </w:pPr>
      <w:r w:rsidRPr="008C130B">
        <w:rPr>
          <w:rStyle w:val="HideTWBExt"/>
          <w:b w:val="0"/>
        </w:rPr>
        <w:t>&lt;RepeatBlock-By&gt;&lt;Members&gt;</w:t>
      </w:r>
      <w:r w:rsidRPr="00391F7A">
        <w:t>Sara Skyttedal</w:t>
      </w:r>
      <w:r w:rsidRPr="008C130B">
        <w:rPr>
          <w:rStyle w:val="HideTWBExt"/>
          <w:b w:val="0"/>
        </w:rPr>
        <w:t>&lt;/Members&gt;</w:t>
      </w:r>
    </w:p>
    <w:p w14:paraId="509BDD92" w14:textId="77777777" w:rsidR="0058365F" w:rsidRPr="00391F7A" w:rsidRDefault="0058365F" w:rsidP="0058365F">
      <w:r w:rsidRPr="008C130B">
        <w:rPr>
          <w:rStyle w:val="HideTWBExt"/>
        </w:rPr>
        <w:t>&lt;/RepeatBlock-By&gt;</w:t>
      </w:r>
    </w:p>
    <w:p w14:paraId="06900C80"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F3C3189" w14:textId="77777777" w:rsidR="0058365F" w:rsidRPr="00391F7A" w:rsidRDefault="0058365F" w:rsidP="0058365F">
      <w:pPr>
        <w:pStyle w:val="NormalBold"/>
      </w:pPr>
      <w:r w:rsidRPr="008C130B">
        <w:rPr>
          <w:rStyle w:val="HideTWBExt"/>
          <w:b w:val="0"/>
        </w:rPr>
        <w:t>&lt;Article&gt;</w:t>
      </w:r>
      <w:r w:rsidRPr="00391F7A">
        <w:t>Artículo 5 – apartado 4</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3C01E50" w14:textId="77777777" w:rsidTr="00E53D7B">
        <w:trPr>
          <w:jc w:val="center"/>
        </w:trPr>
        <w:tc>
          <w:tcPr>
            <w:tcW w:w="9752" w:type="dxa"/>
            <w:gridSpan w:val="2"/>
          </w:tcPr>
          <w:p w14:paraId="234546F6" w14:textId="77777777" w:rsidR="0058365F" w:rsidRPr="00391F7A" w:rsidRDefault="0058365F" w:rsidP="00E53D7B">
            <w:pPr>
              <w:keepNext/>
            </w:pPr>
          </w:p>
        </w:tc>
      </w:tr>
      <w:tr w:rsidR="0058365F" w:rsidRPr="00391F7A" w14:paraId="6D418B0E" w14:textId="77777777" w:rsidTr="00E53D7B">
        <w:trPr>
          <w:jc w:val="center"/>
        </w:trPr>
        <w:tc>
          <w:tcPr>
            <w:tcW w:w="4876" w:type="dxa"/>
            <w:hideMark/>
          </w:tcPr>
          <w:p w14:paraId="6C57BFD2"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7D66D68B"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1E7B462E" w14:textId="77777777" w:rsidTr="00E53D7B">
        <w:trPr>
          <w:jc w:val="center"/>
        </w:trPr>
        <w:tc>
          <w:tcPr>
            <w:tcW w:w="4876" w:type="dxa"/>
            <w:hideMark/>
          </w:tcPr>
          <w:p w14:paraId="06807BF8" w14:textId="77777777" w:rsidR="0058365F" w:rsidRPr="00391F7A" w:rsidRDefault="0058365F" w:rsidP="00E53D7B">
            <w:pPr>
              <w:pStyle w:val="Normal6"/>
              <w:rPr>
                <w:lang w:val="es-ES_tradnl"/>
              </w:rPr>
            </w:pPr>
            <w:r w:rsidRPr="00391F7A">
              <w:rPr>
                <w:lang w:val="es-ES_tradnl"/>
              </w:rPr>
              <w:t>4.</w:t>
            </w:r>
            <w:r w:rsidRPr="00391F7A">
              <w:rPr>
                <w:lang w:val="es-ES_tradnl"/>
              </w:rPr>
              <w:tab/>
              <w:t xml:space="preserve">En el ejercicio de su facultad para adoptar actos delegados con arreglo al apartado 3 del presente artículo, la Comisión velará por que tales actos no impongan </w:t>
            </w:r>
            <w:r w:rsidRPr="00391F7A">
              <w:rPr>
                <w:b/>
                <w:i/>
                <w:lang w:val="es-ES_tradnl"/>
              </w:rPr>
              <w:t>una carga significativa y desproporcionada</w:t>
            </w:r>
            <w:r w:rsidRPr="00391F7A">
              <w:rPr>
                <w:lang w:val="es-ES_tradnl"/>
              </w:rPr>
              <w:t xml:space="preserve"> a los Estados miembros y a las personas encuestadas. Se evaluará la viabilidad de cada nuevo tema detallado mediante estudios piloto realizados por la Comisión (Eurostat) y los Estados miembros de conformidad con el artículo 14.</w:t>
            </w:r>
          </w:p>
        </w:tc>
        <w:tc>
          <w:tcPr>
            <w:tcW w:w="4876" w:type="dxa"/>
            <w:hideMark/>
          </w:tcPr>
          <w:p w14:paraId="0A209185" w14:textId="77777777" w:rsidR="0058365F" w:rsidRPr="00391F7A" w:rsidRDefault="0058365F" w:rsidP="00E53D7B">
            <w:pPr>
              <w:pStyle w:val="Normal6"/>
              <w:rPr>
                <w:szCs w:val="24"/>
                <w:lang w:val="es-ES_tradnl"/>
              </w:rPr>
            </w:pPr>
            <w:r w:rsidRPr="00391F7A">
              <w:rPr>
                <w:lang w:val="es-ES_tradnl"/>
              </w:rPr>
              <w:t>4.</w:t>
            </w:r>
            <w:r w:rsidRPr="00391F7A">
              <w:rPr>
                <w:lang w:val="es-ES_tradnl"/>
              </w:rPr>
              <w:tab/>
              <w:t xml:space="preserve">En el ejercicio de su facultad para adoptar actos delegados con arreglo al apartado 3 del presente artículo, la Comisión velará por que tales actos no impongan </w:t>
            </w:r>
            <w:r w:rsidRPr="00391F7A">
              <w:rPr>
                <w:b/>
                <w:i/>
                <w:lang w:val="es-ES_tradnl"/>
              </w:rPr>
              <w:t>cargas significativas y desproporcionadas</w:t>
            </w:r>
            <w:r w:rsidRPr="00391F7A">
              <w:rPr>
                <w:lang w:val="es-ES_tradnl"/>
              </w:rPr>
              <w:t xml:space="preserve"> a los Estados miembros y a las personas encuestadas.</w:t>
            </w:r>
            <w:r w:rsidRPr="00391F7A">
              <w:rPr>
                <w:b/>
                <w:i/>
                <w:lang w:val="es-ES_tradnl"/>
              </w:rPr>
              <w:t xml:space="preserve"> Por tanto, estos actos delegados no impondrán a los Estados miembros requisitos que únicamente sean accesibles mediante la recogida directa de datos de las personas ni les encargarán tareas contempladas en el ámbito de aplicación del Reglamento (UE) 2019/1700. Además, ningún acto delegado instará a los Estados miembros a que recojan datos personales sensibles o que realicen encuestas para obtener este tipo de datos según define el Reglamento (UE) 2016/679.</w:t>
            </w:r>
            <w:r w:rsidRPr="00391F7A">
              <w:rPr>
                <w:lang w:val="es-ES_tradnl"/>
              </w:rPr>
              <w:t xml:space="preserve"> Se evaluará la viabilidad de cada nuevo tema detallado mediante estudios piloto realizados por la Comisión (Eurostat) y los Estados miembros de conformidad con el artículo 14.</w:t>
            </w:r>
          </w:p>
        </w:tc>
      </w:tr>
    </w:tbl>
    <w:p w14:paraId="7A40024A"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04A4B7D7" w14:textId="77777777" w:rsidR="0058365F" w:rsidRPr="00391F7A" w:rsidRDefault="0058365F" w:rsidP="0058365F">
      <w:r w:rsidRPr="008C130B">
        <w:rPr>
          <w:rStyle w:val="HideTWBExt"/>
        </w:rPr>
        <w:t>&lt;/Amend&gt;</w:t>
      </w:r>
    </w:p>
    <w:p w14:paraId="104CEEA0"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93</w:t>
      </w:r>
      <w:r w:rsidRPr="008C130B">
        <w:rPr>
          <w:rStyle w:val="HideTWBExt"/>
          <w:b w:val="0"/>
          <w:lang w:val="es-ES_tradnl"/>
        </w:rPr>
        <w:t>&lt;/NumAm&gt;</w:t>
      </w:r>
    </w:p>
    <w:p w14:paraId="726B1942" w14:textId="77777777" w:rsidR="0058365F" w:rsidRPr="00391F7A" w:rsidRDefault="0058365F" w:rsidP="0058365F">
      <w:pPr>
        <w:pStyle w:val="NormalBold"/>
      </w:pPr>
      <w:r w:rsidRPr="008C130B">
        <w:rPr>
          <w:rStyle w:val="HideTWBExt"/>
          <w:b w:val="0"/>
        </w:rPr>
        <w:t>&lt;RepeatBlock-By&gt;&lt;Members&gt;</w:t>
      </w:r>
      <w:r w:rsidRPr="00391F7A">
        <w:t>Sara Skyttedal</w:t>
      </w:r>
      <w:r w:rsidRPr="008C130B">
        <w:rPr>
          <w:rStyle w:val="HideTWBExt"/>
          <w:b w:val="0"/>
        </w:rPr>
        <w:t>&lt;/Members&gt;</w:t>
      </w:r>
    </w:p>
    <w:p w14:paraId="11B4EE78" w14:textId="77777777" w:rsidR="0058365F" w:rsidRPr="00391F7A" w:rsidRDefault="0058365F" w:rsidP="0058365F">
      <w:r w:rsidRPr="008C130B">
        <w:rPr>
          <w:rStyle w:val="HideTWBExt"/>
        </w:rPr>
        <w:t>&lt;/RepeatBlock-By&gt;</w:t>
      </w:r>
    </w:p>
    <w:p w14:paraId="652D1DE0"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0EE001A1" w14:textId="77777777" w:rsidR="0058365F" w:rsidRPr="00391F7A" w:rsidRDefault="0058365F" w:rsidP="0058365F">
      <w:pPr>
        <w:pStyle w:val="NormalBold"/>
      </w:pPr>
      <w:r w:rsidRPr="008C130B">
        <w:rPr>
          <w:rStyle w:val="HideTWBExt"/>
          <w:b w:val="0"/>
        </w:rPr>
        <w:t>&lt;Article&gt;</w:t>
      </w:r>
      <w:r w:rsidRPr="00391F7A">
        <w:t>Artículo 5 – apartado 5 – párrafo 1 – parte introductoria</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E3CF17D" w14:textId="77777777" w:rsidTr="00E53D7B">
        <w:trPr>
          <w:jc w:val="center"/>
        </w:trPr>
        <w:tc>
          <w:tcPr>
            <w:tcW w:w="9752" w:type="dxa"/>
            <w:gridSpan w:val="2"/>
          </w:tcPr>
          <w:p w14:paraId="42AB3C81" w14:textId="77777777" w:rsidR="0058365F" w:rsidRPr="00391F7A" w:rsidRDefault="0058365F" w:rsidP="00E53D7B">
            <w:pPr>
              <w:keepNext/>
            </w:pPr>
          </w:p>
        </w:tc>
      </w:tr>
      <w:tr w:rsidR="0058365F" w:rsidRPr="00391F7A" w14:paraId="2DEC382D" w14:textId="77777777" w:rsidTr="00E53D7B">
        <w:trPr>
          <w:jc w:val="center"/>
        </w:trPr>
        <w:tc>
          <w:tcPr>
            <w:tcW w:w="4876" w:type="dxa"/>
            <w:hideMark/>
          </w:tcPr>
          <w:p w14:paraId="43090CF8"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4D4367A6"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580570D3" w14:textId="77777777" w:rsidTr="00E53D7B">
        <w:trPr>
          <w:jc w:val="center"/>
        </w:trPr>
        <w:tc>
          <w:tcPr>
            <w:tcW w:w="4876" w:type="dxa"/>
            <w:hideMark/>
          </w:tcPr>
          <w:p w14:paraId="5A33ED43" w14:textId="77777777" w:rsidR="0058365F" w:rsidRPr="00391F7A" w:rsidRDefault="0058365F" w:rsidP="00E53D7B">
            <w:pPr>
              <w:pStyle w:val="Normal6"/>
              <w:rPr>
                <w:lang w:val="es-ES_tradnl"/>
              </w:rPr>
            </w:pPr>
            <w:r w:rsidRPr="00391F7A">
              <w:rPr>
                <w:lang w:val="es-ES_tradnl"/>
              </w:rPr>
              <w:t>La Comisión adoptará actos de ejecución para especificar las propiedades técnicas de los conjuntos de datos y metadatos que deben facilitarse a la Comisión (Eurostat). Tales actos de ejecución especificarán los siguientes elementos técnicos, cuando proceda:</w:t>
            </w:r>
          </w:p>
        </w:tc>
        <w:tc>
          <w:tcPr>
            <w:tcW w:w="4876" w:type="dxa"/>
            <w:hideMark/>
          </w:tcPr>
          <w:p w14:paraId="15221828" w14:textId="77777777" w:rsidR="0058365F" w:rsidRPr="00391F7A" w:rsidRDefault="0058365F" w:rsidP="00E53D7B">
            <w:pPr>
              <w:pStyle w:val="Normal6"/>
              <w:rPr>
                <w:szCs w:val="24"/>
                <w:lang w:val="es-ES_tradnl"/>
              </w:rPr>
            </w:pPr>
            <w:r w:rsidRPr="00391F7A">
              <w:rPr>
                <w:b/>
                <w:i/>
                <w:lang w:val="es-ES_tradnl"/>
              </w:rPr>
              <w:t>5.</w:t>
            </w:r>
            <w:r w:rsidRPr="00391F7A">
              <w:rPr>
                <w:b/>
                <w:i/>
                <w:lang w:val="es-ES_tradnl"/>
              </w:rPr>
              <w:tab/>
            </w:r>
            <w:r w:rsidRPr="00391F7A">
              <w:rPr>
                <w:lang w:val="es-ES_tradnl"/>
              </w:rPr>
              <w:t xml:space="preserve">La Comisión adoptará actos de ejecución para especificar las propiedades técnicas de los conjuntos de datos y metadatos que deben facilitarse a la Comisión (Eurostat). </w:t>
            </w:r>
            <w:r w:rsidRPr="00391F7A">
              <w:rPr>
                <w:b/>
                <w:i/>
                <w:lang w:val="es-ES_tradnl"/>
              </w:rPr>
              <w:t>Estos actos de ejecución no impondrán a los Estados miembros requisitos que únicamente sean accesibles mediante la recogida directa de datos de las personas ni les encargarán tareas contempladas en el ámbito de aplicación del Reglamento (UE) 2019/1700. Además, ningún acto de ejecución instará a los Estados miembros a que recojan datos personales sensibles o que realicen encuestas para obtener este tipo de datos según define el Reglamento (UE) 2016/679.</w:t>
            </w:r>
            <w:r w:rsidRPr="00391F7A">
              <w:rPr>
                <w:lang w:val="es-ES_tradnl"/>
              </w:rPr>
              <w:t xml:space="preserve"> Tales actos de ejecución especificarán los siguientes elementos técnicos, cuando proceda:</w:t>
            </w:r>
          </w:p>
        </w:tc>
      </w:tr>
    </w:tbl>
    <w:p w14:paraId="63C634A1"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45DDE67F" w14:textId="77777777" w:rsidR="0058365F" w:rsidRPr="00391F7A" w:rsidRDefault="0058365F" w:rsidP="0058365F">
      <w:r w:rsidRPr="008C130B">
        <w:rPr>
          <w:rStyle w:val="HideTWBExt"/>
        </w:rPr>
        <w:t>&lt;/Amend&gt;</w:t>
      </w:r>
    </w:p>
    <w:p w14:paraId="3BFAF494"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94</w:t>
      </w:r>
      <w:r w:rsidRPr="008C130B">
        <w:rPr>
          <w:rStyle w:val="HideTWBExt"/>
          <w:b w:val="0"/>
          <w:lang w:val="es-ES_tradnl"/>
        </w:rPr>
        <w:t>&lt;/NumAm&gt;</w:t>
      </w:r>
    </w:p>
    <w:p w14:paraId="25859714"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11018E6B" w14:textId="77777777" w:rsidR="0058365F" w:rsidRPr="00391F7A" w:rsidRDefault="0058365F" w:rsidP="0058365F">
      <w:r w:rsidRPr="008C130B">
        <w:rPr>
          <w:rStyle w:val="HideTWBExt"/>
        </w:rPr>
        <w:t>&lt;/RepeatBlock-By&gt;</w:t>
      </w:r>
    </w:p>
    <w:p w14:paraId="03C16289"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2CEDD612" w14:textId="77777777" w:rsidR="0058365F" w:rsidRPr="00391F7A" w:rsidRDefault="0058365F" w:rsidP="0058365F">
      <w:pPr>
        <w:pStyle w:val="NormalBold"/>
      </w:pPr>
      <w:r w:rsidRPr="008C130B">
        <w:rPr>
          <w:rStyle w:val="HideTWBExt"/>
          <w:b w:val="0"/>
        </w:rPr>
        <w:t>&lt;Article&gt;</w:t>
      </w:r>
      <w:r w:rsidRPr="00391F7A">
        <w:t>Artículo 7 – apartado 2</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45080B23" w14:textId="77777777" w:rsidTr="00E53D7B">
        <w:trPr>
          <w:jc w:val="center"/>
        </w:trPr>
        <w:tc>
          <w:tcPr>
            <w:tcW w:w="9752" w:type="dxa"/>
            <w:gridSpan w:val="2"/>
          </w:tcPr>
          <w:p w14:paraId="3B3A4223" w14:textId="77777777" w:rsidR="0058365F" w:rsidRPr="00391F7A" w:rsidRDefault="0058365F" w:rsidP="00E53D7B">
            <w:pPr>
              <w:keepNext/>
            </w:pPr>
          </w:p>
        </w:tc>
      </w:tr>
      <w:tr w:rsidR="0058365F" w:rsidRPr="00391F7A" w14:paraId="2A5B844D" w14:textId="77777777" w:rsidTr="00E53D7B">
        <w:trPr>
          <w:jc w:val="center"/>
        </w:trPr>
        <w:tc>
          <w:tcPr>
            <w:tcW w:w="4876" w:type="dxa"/>
            <w:hideMark/>
          </w:tcPr>
          <w:p w14:paraId="60A0100F"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77950130"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19B652B7" w14:textId="77777777" w:rsidTr="00E53D7B">
        <w:trPr>
          <w:jc w:val="center"/>
        </w:trPr>
        <w:tc>
          <w:tcPr>
            <w:tcW w:w="4876" w:type="dxa"/>
            <w:hideMark/>
          </w:tcPr>
          <w:p w14:paraId="13EF4D2D" w14:textId="77777777" w:rsidR="0058365F" w:rsidRPr="00391F7A" w:rsidRDefault="0058365F" w:rsidP="00E53D7B">
            <w:pPr>
              <w:pStyle w:val="Normal6"/>
              <w:rPr>
                <w:lang w:val="es-ES_tradnl"/>
              </w:rPr>
            </w:pPr>
            <w:r w:rsidRPr="00391F7A">
              <w:rPr>
                <w:lang w:val="es-ES_tradnl"/>
              </w:rPr>
              <w:t>2.</w:t>
            </w:r>
            <w:r w:rsidRPr="00391F7A">
              <w:rPr>
                <w:lang w:val="es-ES_tradnl"/>
              </w:rPr>
              <w:tab/>
              <w:t>Se faculta a la Comisión para adoptar actos delegados por los que se complete el presente Reglamento con arreglo al artículo 17 especificando los conjuntos de datos y los metadatos ad hoc que deben facilitar los Estados miembros, en el caso de que se considere preciso recoger más estadísticas para hacer frente a necesidades estadísticas adicionales en virtud del presente Reglamento.</w:t>
            </w:r>
          </w:p>
        </w:tc>
        <w:tc>
          <w:tcPr>
            <w:tcW w:w="4876" w:type="dxa"/>
            <w:hideMark/>
          </w:tcPr>
          <w:p w14:paraId="5E706A99" w14:textId="77777777" w:rsidR="0058365F" w:rsidRPr="00391F7A" w:rsidRDefault="0058365F" w:rsidP="00E53D7B">
            <w:pPr>
              <w:pStyle w:val="Normal6"/>
              <w:rPr>
                <w:szCs w:val="24"/>
                <w:lang w:val="es-ES_tradnl"/>
              </w:rPr>
            </w:pPr>
            <w:r w:rsidRPr="00391F7A">
              <w:rPr>
                <w:lang w:val="es-ES_tradnl"/>
              </w:rPr>
              <w:t>2.</w:t>
            </w:r>
            <w:r w:rsidRPr="00391F7A">
              <w:rPr>
                <w:lang w:val="es-ES_tradnl"/>
              </w:rPr>
              <w:tab/>
              <w:t>Se faculta a la Comisión para adoptar actos delegados por los que se complete el presente Reglamento con arreglo al artículo 17 especificando los conjuntos de datos y los metadatos ad hoc que deben facilitar los Estados miembros, en el caso de que se considere preciso recoger más estadísticas para hacer frente a necesidades estadísticas adicionales en virtud del presente Reglamento</w:t>
            </w:r>
            <w:r w:rsidRPr="00391F7A">
              <w:rPr>
                <w:b/>
                <w:i/>
                <w:lang w:val="es-ES_tradnl"/>
              </w:rPr>
              <w:t>, y dando prioridad a los registros y las fuentes de datos administrativos que se utilizarán para la recogida de los datos solicitados</w:t>
            </w:r>
            <w:r w:rsidRPr="00391F7A">
              <w:rPr>
                <w:lang w:val="es-ES_tradnl"/>
              </w:rPr>
              <w:t>.</w:t>
            </w:r>
          </w:p>
        </w:tc>
      </w:tr>
    </w:tbl>
    <w:p w14:paraId="028FF5E0"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67D8391C" w14:textId="77777777" w:rsidR="0058365F" w:rsidRPr="00391F7A" w:rsidRDefault="0058365F" w:rsidP="0058365F">
      <w:r w:rsidRPr="008C130B">
        <w:rPr>
          <w:rStyle w:val="HideTWBExt"/>
        </w:rPr>
        <w:t>&lt;/Amend&gt;</w:t>
      </w:r>
    </w:p>
    <w:p w14:paraId="5465329B"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95</w:t>
      </w:r>
      <w:r w:rsidRPr="008C130B">
        <w:rPr>
          <w:rStyle w:val="HideTWBExt"/>
          <w:b w:val="0"/>
          <w:lang w:val="es-ES_tradnl"/>
        </w:rPr>
        <w:t>&lt;/NumAm&gt;</w:t>
      </w:r>
    </w:p>
    <w:p w14:paraId="49533A2D"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18EBB055" w14:textId="77777777" w:rsidR="0058365F" w:rsidRPr="00391F7A" w:rsidRDefault="0058365F" w:rsidP="0058365F">
      <w:r w:rsidRPr="008C130B">
        <w:rPr>
          <w:rStyle w:val="HideTWBExt"/>
        </w:rPr>
        <w:t>&lt;/RepeatBlock-By&gt;</w:t>
      </w:r>
    </w:p>
    <w:p w14:paraId="24D87A82"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1FE08799" w14:textId="77777777" w:rsidR="0058365F" w:rsidRPr="00391F7A" w:rsidRDefault="0058365F" w:rsidP="0058365F">
      <w:pPr>
        <w:pStyle w:val="NormalBold"/>
      </w:pPr>
      <w:r w:rsidRPr="008C130B">
        <w:rPr>
          <w:rStyle w:val="HideTWBExt"/>
          <w:b w:val="0"/>
        </w:rPr>
        <w:t>&lt;Article&gt;</w:t>
      </w:r>
      <w:r w:rsidRPr="00391F7A">
        <w:t>Artículo 8 – apartado 2</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47B88C25" w14:textId="77777777" w:rsidTr="00E53D7B">
        <w:trPr>
          <w:jc w:val="center"/>
        </w:trPr>
        <w:tc>
          <w:tcPr>
            <w:tcW w:w="9752" w:type="dxa"/>
            <w:gridSpan w:val="2"/>
          </w:tcPr>
          <w:p w14:paraId="03BEBF2B" w14:textId="77777777" w:rsidR="0058365F" w:rsidRPr="00391F7A" w:rsidRDefault="0058365F" w:rsidP="00E53D7B">
            <w:pPr>
              <w:keepNext/>
            </w:pPr>
          </w:p>
        </w:tc>
      </w:tr>
      <w:tr w:rsidR="0058365F" w:rsidRPr="00391F7A" w14:paraId="71CF5709" w14:textId="77777777" w:rsidTr="00E53D7B">
        <w:trPr>
          <w:jc w:val="center"/>
        </w:trPr>
        <w:tc>
          <w:tcPr>
            <w:tcW w:w="4876" w:type="dxa"/>
            <w:hideMark/>
          </w:tcPr>
          <w:p w14:paraId="0DE531C6"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2CB3339A"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32CD0AE6" w14:textId="77777777" w:rsidTr="00E53D7B">
        <w:trPr>
          <w:jc w:val="center"/>
        </w:trPr>
        <w:tc>
          <w:tcPr>
            <w:tcW w:w="4876" w:type="dxa"/>
            <w:hideMark/>
          </w:tcPr>
          <w:p w14:paraId="3A4AE809" w14:textId="77777777" w:rsidR="0058365F" w:rsidRPr="00391F7A" w:rsidRDefault="0058365F" w:rsidP="00E53D7B">
            <w:pPr>
              <w:pStyle w:val="Normal6"/>
              <w:rPr>
                <w:lang w:val="es-ES_tradnl"/>
              </w:rPr>
            </w:pPr>
            <w:r w:rsidRPr="00391F7A">
              <w:rPr>
                <w:b/>
                <w:i/>
                <w:lang w:val="es-ES_tradnl"/>
              </w:rPr>
              <w:t>2.</w:t>
            </w:r>
            <w:r w:rsidRPr="00391F7A">
              <w:rPr>
                <w:b/>
                <w:i/>
                <w:lang w:val="es-ES_tradnl"/>
              </w:rPr>
              <w:tab/>
              <w:t>Cuando los Estados miembros publiquen las estadísticas que exige el presente Reglamento a nivel nacional antes de los plazos de suministro establecidos de conformidad con el artículo 5, apartado 5, y el artículo 7, apartado 5, las facilitarán a la Comisión (Eurostat) del siguiente modo:</w:t>
            </w:r>
          </w:p>
        </w:tc>
        <w:tc>
          <w:tcPr>
            <w:tcW w:w="4876" w:type="dxa"/>
            <w:hideMark/>
          </w:tcPr>
          <w:p w14:paraId="66B46D2B" w14:textId="77777777" w:rsidR="0058365F" w:rsidRPr="00391F7A" w:rsidRDefault="0058365F" w:rsidP="00E53D7B">
            <w:pPr>
              <w:pStyle w:val="Normal6"/>
              <w:rPr>
                <w:szCs w:val="24"/>
                <w:lang w:val="es-ES_tradnl"/>
              </w:rPr>
            </w:pPr>
            <w:r w:rsidRPr="00391F7A">
              <w:rPr>
                <w:b/>
                <w:i/>
                <w:lang w:val="es-ES_tradnl"/>
              </w:rPr>
              <w:t>suprimido</w:t>
            </w:r>
          </w:p>
        </w:tc>
      </w:tr>
      <w:tr w:rsidR="0058365F" w:rsidRPr="00391F7A" w14:paraId="57D89A13" w14:textId="77777777" w:rsidTr="00E53D7B">
        <w:trPr>
          <w:jc w:val="center"/>
        </w:trPr>
        <w:tc>
          <w:tcPr>
            <w:tcW w:w="4876" w:type="dxa"/>
            <w:hideMark/>
          </w:tcPr>
          <w:p w14:paraId="7F27F231" w14:textId="77777777" w:rsidR="0058365F" w:rsidRPr="00391F7A" w:rsidRDefault="0058365F" w:rsidP="00E53D7B">
            <w:pPr>
              <w:pStyle w:val="Normal6"/>
              <w:rPr>
                <w:lang w:val="es-ES_tradnl"/>
              </w:rPr>
            </w:pPr>
            <w:r w:rsidRPr="00391F7A">
              <w:rPr>
                <w:b/>
                <w:i/>
                <w:lang w:val="es-ES_tradnl"/>
              </w:rPr>
              <w:t>a)</w:t>
            </w:r>
            <w:r w:rsidRPr="00391F7A">
              <w:rPr>
                <w:b/>
                <w:i/>
                <w:lang w:val="es-ES_tradnl"/>
              </w:rPr>
              <w:tab/>
              <w:t>las estadísticas de periodicidad trimestral y semestral, a más tardar un día hábil después de la publicación a nivel nacional;</w:t>
            </w:r>
          </w:p>
        </w:tc>
        <w:tc>
          <w:tcPr>
            <w:tcW w:w="4876" w:type="dxa"/>
          </w:tcPr>
          <w:p w14:paraId="3A833D6F" w14:textId="77777777" w:rsidR="0058365F" w:rsidRPr="00391F7A" w:rsidRDefault="0058365F" w:rsidP="00E53D7B">
            <w:pPr>
              <w:pStyle w:val="Normal6"/>
              <w:rPr>
                <w:szCs w:val="24"/>
                <w:lang w:val="es-ES_tradnl"/>
              </w:rPr>
            </w:pPr>
          </w:p>
        </w:tc>
      </w:tr>
      <w:tr w:rsidR="0058365F" w:rsidRPr="00391F7A" w14:paraId="7FF0E768" w14:textId="77777777" w:rsidTr="00E53D7B">
        <w:trPr>
          <w:jc w:val="center"/>
        </w:trPr>
        <w:tc>
          <w:tcPr>
            <w:tcW w:w="4876" w:type="dxa"/>
            <w:hideMark/>
          </w:tcPr>
          <w:p w14:paraId="2B9BA112" w14:textId="77777777" w:rsidR="0058365F" w:rsidRPr="00391F7A" w:rsidRDefault="0058365F" w:rsidP="00E53D7B">
            <w:pPr>
              <w:pStyle w:val="Normal6"/>
              <w:rPr>
                <w:lang w:val="es-ES_tradnl"/>
              </w:rPr>
            </w:pPr>
            <w:r w:rsidRPr="00391F7A">
              <w:rPr>
                <w:b/>
                <w:i/>
                <w:lang w:val="es-ES_tradnl"/>
              </w:rPr>
              <w:t>b)</w:t>
            </w:r>
            <w:r w:rsidRPr="00391F7A">
              <w:rPr>
                <w:b/>
                <w:i/>
                <w:lang w:val="es-ES_tradnl"/>
              </w:rPr>
              <w:tab/>
              <w:t>las estadísticas de periodicidad anual, a más tardar tres días hábiles después de la publicación a nivel nacional;</w:t>
            </w:r>
          </w:p>
        </w:tc>
        <w:tc>
          <w:tcPr>
            <w:tcW w:w="4876" w:type="dxa"/>
          </w:tcPr>
          <w:p w14:paraId="0C7F0509" w14:textId="77777777" w:rsidR="0058365F" w:rsidRPr="00391F7A" w:rsidRDefault="0058365F" w:rsidP="00E53D7B">
            <w:pPr>
              <w:pStyle w:val="Normal6"/>
              <w:rPr>
                <w:szCs w:val="24"/>
                <w:lang w:val="es-ES_tradnl"/>
              </w:rPr>
            </w:pPr>
          </w:p>
        </w:tc>
      </w:tr>
      <w:tr w:rsidR="0058365F" w:rsidRPr="00391F7A" w14:paraId="6503125B" w14:textId="77777777" w:rsidTr="00E53D7B">
        <w:trPr>
          <w:jc w:val="center"/>
        </w:trPr>
        <w:tc>
          <w:tcPr>
            <w:tcW w:w="4876" w:type="dxa"/>
            <w:hideMark/>
          </w:tcPr>
          <w:p w14:paraId="57EA8960" w14:textId="77777777" w:rsidR="0058365F" w:rsidRPr="00391F7A" w:rsidRDefault="0058365F" w:rsidP="00E53D7B">
            <w:pPr>
              <w:pStyle w:val="Normal6"/>
              <w:rPr>
                <w:lang w:val="es-ES_tradnl"/>
              </w:rPr>
            </w:pPr>
            <w:r w:rsidRPr="00391F7A">
              <w:rPr>
                <w:b/>
                <w:i/>
                <w:lang w:val="es-ES_tradnl"/>
              </w:rPr>
              <w:t>c)</w:t>
            </w:r>
            <w:r w:rsidRPr="00391F7A">
              <w:rPr>
                <w:b/>
                <w:i/>
                <w:lang w:val="es-ES_tradnl"/>
              </w:rPr>
              <w:tab/>
              <w:t>las estadísticas de periodicidad plurianual y decenal, a más tardar siete días hábiles después de la publicación a nivel nacional.</w:t>
            </w:r>
          </w:p>
        </w:tc>
        <w:tc>
          <w:tcPr>
            <w:tcW w:w="4876" w:type="dxa"/>
          </w:tcPr>
          <w:p w14:paraId="5BA506CF" w14:textId="77777777" w:rsidR="0058365F" w:rsidRPr="00391F7A" w:rsidRDefault="0058365F" w:rsidP="00E53D7B">
            <w:pPr>
              <w:pStyle w:val="Normal6"/>
              <w:rPr>
                <w:szCs w:val="24"/>
                <w:lang w:val="es-ES_tradnl"/>
              </w:rPr>
            </w:pPr>
          </w:p>
        </w:tc>
      </w:tr>
    </w:tbl>
    <w:p w14:paraId="41E4211F"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67D789F6" w14:textId="77777777" w:rsidR="0058365F" w:rsidRPr="00391F7A" w:rsidRDefault="0058365F" w:rsidP="0058365F">
      <w:pPr>
        <w:pStyle w:val="JustificationTitle"/>
        <w:rPr>
          <w:noProof w:val="0"/>
          <w:lang w:val="es-ES_tradnl"/>
        </w:rPr>
      </w:pPr>
      <w:r w:rsidRPr="008C130B">
        <w:rPr>
          <w:rStyle w:val="HideTWBExt"/>
          <w:i w:val="0"/>
          <w:lang w:val="es-ES_tradnl"/>
        </w:rPr>
        <w:t>&lt;TitreJust&gt;</w:t>
      </w:r>
      <w:r w:rsidRPr="00391F7A">
        <w:rPr>
          <w:lang w:val="es-ES_tradnl"/>
        </w:rPr>
        <w:t>Justificación</w:t>
      </w:r>
      <w:r w:rsidRPr="008C130B">
        <w:rPr>
          <w:rStyle w:val="HideTWBExt"/>
          <w:i w:val="0"/>
          <w:lang w:val="es-ES_tradnl"/>
        </w:rPr>
        <w:t>&lt;/TitreJust&gt;</w:t>
      </w:r>
    </w:p>
    <w:p w14:paraId="52D48B31" w14:textId="77777777" w:rsidR="0058365F" w:rsidRPr="00391F7A" w:rsidRDefault="0058365F" w:rsidP="0058365F">
      <w:pPr>
        <w:pStyle w:val="Normal12Italic"/>
        <w:rPr>
          <w:noProof w:val="0"/>
          <w:lang w:val="es-ES_tradnl"/>
        </w:rPr>
      </w:pPr>
      <w:r w:rsidRPr="00391F7A">
        <w:rPr>
          <w:lang w:val="es-ES_tradnl"/>
        </w:rPr>
        <w:t>Los datos publicados a escala nacional pueden presentarse en un formato y alcance totalmente diferentes que los conjuntos de datos transferidos a la Comisión sobre la base del presente Reglamento. Prepararlos de acuerdo con la forma adecuada según el presente Reglamento puede resultar una tarea bastante complicada. Por ello, para cumplir los plazos mencionados en el apartado 2 que se propone, los Estados miembros pueden verse obligados a retrasar las publicaciones nacionales, lo que supondría una desventaja para los usuarios. Tales transmisiones de datos anteriores pueden ser más bien objeto de acuerdos a nivel operativo (Eurostat), sobre todo teniendo en cuenta los ejemplos de que se dispone.</w:t>
      </w:r>
    </w:p>
    <w:p w14:paraId="3EECB510" w14:textId="77777777" w:rsidR="0058365F" w:rsidRPr="00391F7A" w:rsidRDefault="0058365F" w:rsidP="0058365F">
      <w:r w:rsidRPr="008C130B">
        <w:rPr>
          <w:rStyle w:val="HideTWBExt"/>
        </w:rPr>
        <w:t>&lt;/Amend&gt;</w:t>
      </w:r>
    </w:p>
    <w:p w14:paraId="488A0E4A"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96</w:t>
      </w:r>
      <w:r w:rsidRPr="008C130B">
        <w:rPr>
          <w:rStyle w:val="HideTWBExt"/>
          <w:b w:val="0"/>
          <w:lang w:val="es-ES_tradnl"/>
        </w:rPr>
        <w:t>&lt;/NumAm&gt;</w:t>
      </w:r>
    </w:p>
    <w:p w14:paraId="7352FAF5"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51726D2F" w14:textId="77777777" w:rsidR="0058365F" w:rsidRPr="00391F7A" w:rsidRDefault="0058365F" w:rsidP="0058365F">
      <w:r w:rsidRPr="008C130B">
        <w:rPr>
          <w:rStyle w:val="HideTWBExt"/>
        </w:rPr>
        <w:t>&lt;/RepeatBlock-By&gt;</w:t>
      </w:r>
    </w:p>
    <w:p w14:paraId="2DD3785F"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24BD9540" w14:textId="77777777" w:rsidR="0058365F" w:rsidRPr="00391F7A" w:rsidRDefault="0058365F" w:rsidP="0058365F">
      <w:pPr>
        <w:pStyle w:val="NormalBold"/>
      </w:pPr>
      <w:r w:rsidRPr="008C130B">
        <w:rPr>
          <w:rStyle w:val="HideTWBExt"/>
          <w:b w:val="0"/>
        </w:rPr>
        <w:t>&lt;Article&gt;</w:t>
      </w:r>
      <w:r w:rsidRPr="00391F7A">
        <w:t>Artículo 8 – apartado 3 – párrafo 2</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417C522A" w14:textId="77777777" w:rsidTr="00E53D7B">
        <w:trPr>
          <w:jc w:val="center"/>
        </w:trPr>
        <w:tc>
          <w:tcPr>
            <w:tcW w:w="9752" w:type="dxa"/>
            <w:gridSpan w:val="2"/>
          </w:tcPr>
          <w:p w14:paraId="18138FB2" w14:textId="77777777" w:rsidR="0058365F" w:rsidRPr="00391F7A" w:rsidRDefault="0058365F" w:rsidP="00E53D7B">
            <w:pPr>
              <w:keepNext/>
            </w:pPr>
          </w:p>
        </w:tc>
      </w:tr>
      <w:tr w:rsidR="0058365F" w:rsidRPr="00391F7A" w14:paraId="4A5AE8AB" w14:textId="77777777" w:rsidTr="00E53D7B">
        <w:trPr>
          <w:jc w:val="center"/>
        </w:trPr>
        <w:tc>
          <w:tcPr>
            <w:tcW w:w="4876" w:type="dxa"/>
            <w:hideMark/>
          </w:tcPr>
          <w:p w14:paraId="5968FF6E"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2C1C0790"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362AA4C1" w14:textId="77777777" w:rsidTr="00E53D7B">
        <w:trPr>
          <w:jc w:val="center"/>
        </w:trPr>
        <w:tc>
          <w:tcPr>
            <w:tcW w:w="4876" w:type="dxa"/>
            <w:hideMark/>
          </w:tcPr>
          <w:p w14:paraId="1C9CBB4B" w14:textId="77777777" w:rsidR="0058365F" w:rsidRPr="00391F7A" w:rsidRDefault="0058365F" w:rsidP="00E53D7B">
            <w:pPr>
              <w:pStyle w:val="Normal6"/>
              <w:rPr>
                <w:lang w:val="es-ES_tradnl"/>
              </w:rPr>
            </w:pPr>
            <w:r w:rsidRPr="00391F7A">
              <w:rPr>
                <w:lang w:val="es-ES_tradnl"/>
              </w:rPr>
              <w:t>Los conjuntos de datos y metadatos revisados se facilitarán dentro de los plazos especificados en el apartado 2 del presente artículo y se complementarán con informes de calidad de conformidad con el artículo 12.</w:t>
            </w:r>
          </w:p>
        </w:tc>
        <w:tc>
          <w:tcPr>
            <w:tcW w:w="4876" w:type="dxa"/>
            <w:hideMark/>
          </w:tcPr>
          <w:p w14:paraId="43C9F78D" w14:textId="77777777" w:rsidR="0058365F" w:rsidRPr="00391F7A" w:rsidRDefault="0058365F" w:rsidP="00E53D7B">
            <w:pPr>
              <w:pStyle w:val="Normal6"/>
              <w:rPr>
                <w:szCs w:val="24"/>
                <w:lang w:val="es-ES_tradnl"/>
              </w:rPr>
            </w:pPr>
            <w:r w:rsidRPr="00391F7A">
              <w:rPr>
                <w:lang w:val="es-ES_tradnl"/>
              </w:rPr>
              <w:t xml:space="preserve">Los conjuntos de datos y metadatos revisados se facilitarán dentro de los plazos especificados en el apartado 2 del presente artículo y se complementarán con informes de calidad de conformidad con el artículo 12. </w:t>
            </w:r>
            <w:r w:rsidRPr="00391F7A">
              <w:rPr>
                <w:b/>
                <w:i/>
                <w:lang w:val="es-ES_tradnl"/>
              </w:rPr>
              <w:t>Los Estados miembros informarán a la Comisión de la decisión de revisar determinados conjuntos de datos tan pronto como se tome la decisión.</w:t>
            </w:r>
          </w:p>
        </w:tc>
      </w:tr>
    </w:tbl>
    <w:p w14:paraId="1CFF535C"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0A2DC2B2" w14:textId="77777777" w:rsidR="0058365F" w:rsidRPr="00391F7A" w:rsidRDefault="0058365F" w:rsidP="0058365F">
      <w:r w:rsidRPr="008C130B">
        <w:rPr>
          <w:rStyle w:val="HideTWBExt"/>
        </w:rPr>
        <w:t>&lt;/Amend&gt;</w:t>
      </w:r>
    </w:p>
    <w:p w14:paraId="203F8E8E"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97</w:t>
      </w:r>
      <w:r w:rsidRPr="008C130B">
        <w:rPr>
          <w:rStyle w:val="HideTWBExt"/>
          <w:b w:val="0"/>
          <w:lang w:val="es-ES_tradnl"/>
        </w:rPr>
        <w:t>&lt;/NumAm&gt;</w:t>
      </w:r>
    </w:p>
    <w:p w14:paraId="414CB2B4"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36708A6B" w14:textId="77777777" w:rsidR="0058365F" w:rsidRPr="00391F7A" w:rsidRDefault="0058365F" w:rsidP="0058365F">
      <w:r w:rsidRPr="008C130B">
        <w:rPr>
          <w:rStyle w:val="HideTWBExt"/>
        </w:rPr>
        <w:t>&lt;/RepeatBlock-By&gt;</w:t>
      </w:r>
    </w:p>
    <w:p w14:paraId="167AFB59"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07093BF5" w14:textId="77777777" w:rsidR="0058365F" w:rsidRPr="00391F7A" w:rsidRDefault="0058365F" w:rsidP="0058365F">
      <w:pPr>
        <w:pStyle w:val="NormalBold"/>
      </w:pPr>
      <w:r w:rsidRPr="008C130B">
        <w:rPr>
          <w:rStyle w:val="HideTWBExt"/>
          <w:b w:val="0"/>
        </w:rPr>
        <w:t>&lt;Article&gt;</w:t>
      </w:r>
      <w:r w:rsidRPr="00391F7A">
        <w:t>Artículo 8 – apartado 3 – párrafo 2</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00159CF" w14:textId="77777777" w:rsidTr="00E53D7B">
        <w:trPr>
          <w:jc w:val="center"/>
        </w:trPr>
        <w:tc>
          <w:tcPr>
            <w:tcW w:w="9752" w:type="dxa"/>
            <w:gridSpan w:val="2"/>
          </w:tcPr>
          <w:p w14:paraId="084DE971" w14:textId="77777777" w:rsidR="0058365F" w:rsidRPr="00391F7A" w:rsidRDefault="0058365F" w:rsidP="00E53D7B">
            <w:pPr>
              <w:keepNext/>
            </w:pPr>
          </w:p>
        </w:tc>
      </w:tr>
      <w:tr w:rsidR="0058365F" w:rsidRPr="00391F7A" w14:paraId="33168AB7" w14:textId="77777777" w:rsidTr="00E53D7B">
        <w:trPr>
          <w:jc w:val="center"/>
        </w:trPr>
        <w:tc>
          <w:tcPr>
            <w:tcW w:w="4876" w:type="dxa"/>
            <w:hideMark/>
          </w:tcPr>
          <w:p w14:paraId="3EDF3829"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147A4E32"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72FADA1E" w14:textId="77777777" w:rsidTr="00E53D7B">
        <w:trPr>
          <w:jc w:val="center"/>
        </w:trPr>
        <w:tc>
          <w:tcPr>
            <w:tcW w:w="4876" w:type="dxa"/>
            <w:hideMark/>
          </w:tcPr>
          <w:p w14:paraId="02D44AF4" w14:textId="77777777" w:rsidR="0058365F" w:rsidRPr="00391F7A" w:rsidRDefault="0058365F" w:rsidP="00E53D7B">
            <w:pPr>
              <w:pStyle w:val="Normal6"/>
              <w:rPr>
                <w:lang w:val="es-ES_tradnl"/>
              </w:rPr>
            </w:pPr>
            <w:r w:rsidRPr="00391F7A">
              <w:rPr>
                <w:lang w:val="es-ES_tradnl"/>
              </w:rPr>
              <w:t xml:space="preserve">Los conjuntos de datos y metadatos revisados se facilitarán </w:t>
            </w:r>
            <w:r w:rsidRPr="00391F7A">
              <w:rPr>
                <w:b/>
                <w:i/>
                <w:lang w:val="es-ES_tradnl"/>
              </w:rPr>
              <w:t>dentro de los plazos especificados en el apartado 2 del presente artículo y se complementarán con informes de calidad de conformidad con el artículo 12</w:t>
            </w:r>
            <w:r w:rsidRPr="00391F7A">
              <w:rPr>
                <w:lang w:val="es-ES_tradnl"/>
              </w:rPr>
              <w:t>.</w:t>
            </w:r>
          </w:p>
        </w:tc>
        <w:tc>
          <w:tcPr>
            <w:tcW w:w="4876" w:type="dxa"/>
            <w:hideMark/>
          </w:tcPr>
          <w:p w14:paraId="254C1629" w14:textId="77777777" w:rsidR="0058365F" w:rsidRPr="00391F7A" w:rsidRDefault="0058365F" w:rsidP="00E53D7B">
            <w:pPr>
              <w:pStyle w:val="Normal6"/>
              <w:rPr>
                <w:szCs w:val="24"/>
                <w:lang w:val="es-ES_tradnl"/>
              </w:rPr>
            </w:pPr>
            <w:r w:rsidRPr="00391F7A">
              <w:rPr>
                <w:lang w:val="es-ES_tradnl"/>
              </w:rPr>
              <w:t xml:space="preserve">Los conjuntos de datos y metadatos revisados se facilitarán </w:t>
            </w:r>
            <w:r w:rsidRPr="00391F7A">
              <w:rPr>
                <w:b/>
                <w:i/>
                <w:lang w:val="es-ES_tradnl"/>
              </w:rPr>
              <w:t>en un plazo de cuarenta días hábiles</w:t>
            </w:r>
            <w:r w:rsidRPr="00391F7A">
              <w:rPr>
                <w:lang w:val="es-ES_tradnl"/>
              </w:rPr>
              <w:t>.</w:t>
            </w:r>
          </w:p>
        </w:tc>
      </w:tr>
    </w:tbl>
    <w:p w14:paraId="1C8E9CB9"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261F275F" w14:textId="77777777" w:rsidR="0058365F" w:rsidRPr="00391F7A" w:rsidRDefault="0058365F" w:rsidP="0058365F">
      <w:pPr>
        <w:pStyle w:val="JustificationTitle"/>
        <w:rPr>
          <w:noProof w:val="0"/>
          <w:lang w:val="es-ES_tradnl"/>
        </w:rPr>
      </w:pPr>
      <w:r w:rsidRPr="008C130B">
        <w:rPr>
          <w:rStyle w:val="HideTWBExt"/>
          <w:i w:val="0"/>
          <w:lang w:val="es-ES_tradnl"/>
        </w:rPr>
        <w:t>&lt;TitreJust&gt;</w:t>
      </w:r>
      <w:r w:rsidRPr="00391F7A">
        <w:rPr>
          <w:lang w:val="es-ES_tradnl"/>
        </w:rPr>
        <w:t>Justificación</w:t>
      </w:r>
      <w:r w:rsidRPr="008C130B">
        <w:rPr>
          <w:rStyle w:val="HideTWBExt"/>
          <w:i w:val="0"/>
          <w:lang w:val="es-ES_tradnl"/>
        </w:rPr>
        <w:t>&lt;/TitreJust&gt;</w:t>
      </w:r>
    </w:p>
    <w:p w14:paraId="143629E7" w14:textId="77777777" w:rsidR="0058365F" w:rsidRPr="00391F7A" w:rsidRDefault="0058365F" w:rsidP="0058365F">
      <w:pPr>
        <w:pStyle w:val="Normal12Italic"/>
        <w:rPr>
          <w:noProof w:val="0"/>
          <w:lang w:val="es-ES_tradnl"/>
        </w:rPr>
      </w:pPr>
      <w:r w:rsidRPr="00391F7A">
        <w:rPr>
          <w:lang w:val="es-ES_tradnl"/>
        </w:rPr>
        <w:t>Los plazos de transmisión especificados en el segundo párrafo son demasiado cortos y deben ampliarse para limitar la carga adicional para los institutos nacionales de estadística.</w:t>
      </w:r>
    </w:p>
    <w:p w14:paraId="7CF233D8" w14:textId="77777777" w:rsidR="0058365F" w:rsidRPr="00391F7A" w:rsidRDefault="0058365F" w:rsidP="0058365F">
      <w:r w:rsidRPr="008C130B">
        <w:rPr>
          <w:rStyle w:val="HideTWBExt"/>
        </w:rPr>
        <w:t>&lt;/Amend&gt;</w:t>
      </w:r>
    </w:p>
    <w:p w14:paraId="0B2FB5E6"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98</w:t>
      </w:r>
      <w:r w:rsidRPr="008C130B">
        <w:rPr>
          <w:rStyle w:val="HideTWBExt"/>
          <w:b w:val="0"/>
          <w:lang w:val="es-ES_tradnl"/>
        </w:rPr>
        <w:t>&lt;/NumAm&gt;</w:t>
      </w:r>
    </w:p>
    <w:p w14:paraId="4061EDD4"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07EDBD7A" w14:textId="77777777" w:rsidR="0058365F" w:rsidRPr="00391F7A" w:rsidRDefault="0058365F" w:rsidP="0058365F">
      <w:r w:rsidRPr="008C130B">
        <w:rPr>
          <w:rStyle w:val="HideTWBExt"/>
        </w:rPr>
        <w:t>&lt;/RepeatBlock-By&gt;</w:t>
      </w:r>
    </w:p>
    <w:p w14:paraId="468AB488"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23C9C9F" w14:textId="77777777" w:rsidR="0058365F" w:rsidRPr="00391F7A" w:rsidRDefault="0058365F" w:rsidP="0058365F">
      <w:pPr>
        <w:pStyle w:val="NormalBold"/>
      </w:pPr>
      <w:r w:rsidRPr="008C130B">
        <w:rPr>
          <w:rStyle w:val="HideTWBExt"/>
          <w:b w:val="0"/>
        </w:rPr>
        <w:t>&lt;Article&gt;</w:t>
      </w:r>
      <w:r w:rsidRPr="00391F7A">
        <w:t>Artículo 9 – apartado 1 – parte introductoria</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205F9E2B" w14:textId="77777777" w:rsidTr="00E53D7B">
        <w:trPr>
          <w:jc w:val="center"/>
        </w:trPr>
        <w:tc>
          <w:tcPr>
            <w:tcW w:w="9752" w:type="dxa"/>
            <w:gridSpan w:val="2"/>
          </w:tcPr>
          <w:p w14:paraId="7A516A15" w14:textId="77777777" w:rsidR="0058365F" w:rsidRPr="00391F7A" w:rsidRDefault="0058365F" w:rsidP="00E53D7B">
            <w:pPr>
              <w:keepNext/>
            </w:pPr>
          </w:p>
        </w:tc>
      </w:tr>
      <w:tr w:rsidR="0058365F" w:rsidRPr="00391F7A" w14:paraId="36D15463" w14:textId="77777777" w:rsidTr="00E53D7B">
        <w:trPr>
          <w:jc w:val="center"/>
        </w:trPr>
        <w:tc>
          <w:tcPr>
            <w:tcW w:w="4876" w:type="dxa"/>
            <w:hideMark/>
          </w:tcPr>
          <w:p w14:paraId="0F4398E3"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2F4CF7F6"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06882DF0" w14:textId="77777777" w:rsidTr="00E53D7B">
        <w:trPr>
          <w:jc w:val="center"/>
        </w:trPr>
        <w:tc>
          <w:tcPr>
            <w:tcW w:w="4876" w:type="dxa"/>
            <w:hideMark/>
          </w:tcPr>
          <w:p w14:paraId="179F2066" w14:textId="77777777" w:rsidR="0058365F" w:rsidRPr="00391F7A" w:rsidRDefault="0058365F" w:rsidP="00E53D7B">
            <w:pPr>
              <w:pStyle w:val="Normal6"/>
              <w:rPr>
                <w:lang w:val="es-ES_tradnl"/>
              </w:rPr>
            </w:pPr>
            <w:r w:rsidRPr="00391F7A">
              <w:rPr>
                <w:lang w:val="es-ES_tradnl"/>
              </w:rPr>
              <w:t>1.</w:t>
            </w:r>
            <w:r w:rsidRPr="00391F7A">
              <w:rPr>
                <w:lang w:val="es-ES_tradnl"/>
              </w:rPr>
              <w:tab/>
              <w:t>Los Estados miembros y la Comisión (Eurostat) utilizarán alguna de las siguientes fuentes de datos, o una combinación de ellas, siempre que estas permitan la elaboración de estadísticas que cumplan los requisitos de calidad establecidos en el artículo 12:</w:t>
            </w:r>
          </w:p>
        </w:tc>
        <w:tc>
          <w:tcPr>
            <w:tcW w:w="4876" w:type="dxa"/>
            <w:hideMark/>
          </w:tcPr>
          <w:p w14:paraId="4EAAB901" w14:textId="77777777" w:rsidR="0058365F" w:rsidRPr="00391F7A" w:rsidRDefault="0058365F" w:rsidP="00E53D7B">
            <w:pPr>
              <w:pStyle w:val="Normal6"/>
              <w:rPr>
                <w:szCs w:val="24"/>
                <w:lang w:val="es-ES_tradnl"/>
              </w:rPr>
            </w:pPr>
            <w:r w:rsidRPr="00391F7A">
              <w:rPr>
                <w:lang w:val="es-ES_tradnl"/>
              </w:rPr>
              <w:t>1.</w:t>
            </w:r>
            <w:r w:rsidRPr="00391F7A">
              <w:rPr>
                <w:lang w:val="es-ES_tradnl"/>
              </w:rPr>
              <w:tab/>
              <w:t xml:space="preserve">Los Estados miembros y la Comisión (Eurostat) utilizarán alguna de las siguientes fuentes de datos, o una combinación de ellas, </w:t>
            </w:r>
            <w:r w:rsidRPr="00391F7A">
              <w:rPr>
                <w:b/>
                <w:i/>
                <w:lang w:val="es-ES_tradnl"/>
              </w:rPr>
              <w:t>con la condición de que los datos se recojan y traten de conformidad con las salvaguardias estipuladas en el Derecho aplicable de la UE en materia de protección de datos y</w:t>
            </w:r>
            <w:r w:rsidRPr="00391F7A">
              <w:rPr>
                <w:lang w:val="es-ES_tradnl"/>
              </w:rPr>
              <w:t xml:space="preserve"> siempre que estas permitan la elaboración de estadísticas que cumplan los requisitos de calidad establecidos en el artículo 12:</w:t>
            </w:r>
          </w:p>
        </w:tc>
      </w:tr>
    </w:tbl>
    <w:p w14:paraId="31570A1C"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732B974E" w14:textId="77777777" w:rsidR="0058365F" w:rsidRPr="00391F7A" w:rsidRDefault="0058365F" w:rsidP="0058365F">
      <w:r w:rsidRPr="008C130B">
        <w:rPr>
          <w:rStyle w:val="HideTWBExt"/>
        </w:rPr>
        <w:t>&lt;/Amend&gt;</w:t>
      </w:r>
    </w:p>
    <w:p w14:paraId="22957164"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99</w:t>
      </w:r>
      <w:r w:rsidRPr="008C130B">
        <w:rPr>
          <w:rStyle w:val="HideTWBExt"/>
          <w:b w:val="0"/>
          <w:lang w:val="es-ES_tradnl"/>
        </w:rPr>
        <w:t>&lt;/NumAm&gt;</w:t>
      </w:r>
    </w:p>
    <w:p w14:paraId="5A2BCF03"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5DB17D15" w14:textId="77777777" w:rsidR="0058365F" w:rsidRPr="00391F7A" w:rsidRDefault="0058365F" w:rsidP="0058365F">
      <w:r w:rsidRPr="008C130B">
        <w:rPr>
          <w:rStyle w:val="HideTWBExt"/>
        </w:rPr>
        <w:t>&lt;/RepeatBlock-By&gt;</w:t>
      </w:r>
    </w:p>
    <w:p w14:paraId="7D18640B"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2BC2FCE6" w14:textId="77777777" w:rsidR="0058365F" w:rsidRPr="00391F7A" w:rsidRDefault="0058365F" w:rsidP="0058365F">
      <w:pPr>
        <w:pStyle w:val="NormalBold"/>
      </w:pPr>
      <w:r w:rsidRPr="008C130B">
        <w:rPr>
          <w:rStyle w:val="HideTWBExt"/>
          <w:b w:val="0"/>
        </w:rPr>
        <w:t>&lt;Article&gt;</w:t>
      </w:r>
      <w:r w:rsidRPr="00391F7A">
        <w:t>Artículo 9 – apartado 1 – letra d</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519969DA" w14:textId="77777777" w:rsidTr="00E53D7B">
        <w:trPr>
          <w:jc w:val="center"/>
        </w:trPr>
        <w:tc>
          <w:tcPr>
            <w:tcW w:w="9752" w:type="dxa"/>
            <w:gridSpan w:val="2"/>
          </w:tcPr>
          <w:p w14:paraId="726CC39E" w14:textId="77777777" w:rsidR="0058365F" w:rsidRPr="00391F7A" w:rsidRDefault="0058365F" w:rsidP="00E53D7B">
            <w:pPr>
              <w:keepNext/>
            </w:pPr>
          </w:p>
        </w:tc>
      </w:tr>
      <w:tr w:rsidR="0058365F" w:rsidRPr="00391F7A" w14:paraId="23D41E01" w14:textId="77777777" w:rsidTr="00E53D7B">
        <w:trPr>
          <w:jc w:val="center"/>
        </w:trPr>
        <w:tc>
          <w:tcPr>
            <w:tcW w:w="4876" w:type="dxa"/>
            <w:hideMark/>
          </w:tcPr>
          <w:p w14:paraId="057EA7F1"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66FD708F"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686CA9F4" w14:textId="77777777" w:rsidTr="00E53D7B">
        <w:trPr>
          <w:jc w:val="center"/>
        </w:trPr>
        <w:tc>
          <w:tcPr>
            <w:tcW w:w="4876" w:type="dxa"/>
            <w:hideMark/>
          </w:tcPr>
          <w:p w14:paraId="1B8FD01A" w14:textId="77777777" w:rsidR="0058365F" w:rsidRPr="00391F7A" w:rsidRDefault="0058365F" w:rsidP="00E53D7B">
            <w:pPr>
              <w:pStyle w:val="Normal6"/>
              <w:rPr>
                <w:lang w:val="es-ES_tradnl"/>
              </w:rPr>
            </w:pPr>
            <w:r w:rsidRPr="00391F7A">
              <w:rPr>
                <w:lang w:val="es-ES_tradnl"/>
              </w:rPr>
              <w:t>d)</w:t>
            </w:r>
            <w:r w:rsidRPr="00391F7A">
              <w:rPr>
                <w:lang w:val="es-ES_tradnl"/>
              </w:rPr>
              <w:tab/>
              <w:t>reutilización de datos derivada del intercambio de datos entre las autoridades estadísticas nacionales y la Comisión (Eurostat) en el marco del Sistema Estadístico Europeo.</w:t>
            </w:r>
          </w:p>
        </w:tc>
        <w:tc>
          <w:tcPr>
            <w:tcW w:w="4876" w:type="dxa"/>
            <w:hideMark/>
          </w:tcPr>
          <w:p w14:paraId="772F30B6" w14:textId="77777777" w:rsidR="0058365F" w:rsidRPr="00391F7A" w:rsidRDefault="0058365F" w:rsidP="00E53D7B">
            <w:pPr>
              <w:pStyle w:val="Normal6"/>
              <w:rPr>
                <w:szCs w:val="24"/>
                <w:lang w:val="es-ES_tradnl"/>
              </w:rPr>
            </w:pPr>
            <w:r w:rsidRPr="00391F7A">
              <w:rPr>
                <w:lang w:val="es-ES_tradnl"/>
              </w:rPr>
              <w:t>d)</w:t>
            </w:r>
            <w:r w:rsidRPr="00391F7A">
              <w:rPr>
                <w:lang w:val="es-ES_tradnl"/>
              </w:rPr>
              <w:tab/>
              <w:t xml:space="preserve">reutilización de datos derivada del intercambio de datos </w:t>
            </w:r>
            <w:r w:rsidRPr="00391F7A">
              <w:rPr>
                <w:b/>
                <w:i/>
                <w:lang w:val="es-ES_tradnl"/>
              </w:rPr>
              <w:t>voluntario</w:t>
            </w:r>
            <w:r w:rsidRPr="00391F7A">
              <w:rPr>
                <w:lang w:val="es-ES_tradnl"/>
              </w:rPr>
              <w:t xml:space="preserve"> entre las autoridades estadísticas nacionales y la Comisión (Eurostat) en el marco del Sistema Estadístico Europeo.</w:t>
            </w:r>
          </w:p>
        </w:tc>
      </w:tr>
    </w:tbl>
    <w:p w14:paraId="2BC0EEF3"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239BBD0A" w14:textId="77777777" w:rsidR="0058365F" w:rsidRPr="00391F7A" w:rsidRDefault="0058365F" w:rsidP="0058365F">
      <w:r w:rsidRPr="008C130B">
        <w:rPr>
          <w:rStyle w:val="HideTWBExt"/>
        </w:rPr>
        <w:t>&lt;/Amend&gt;</w:t>
      </w:r>
    </w:p>
    <w:p w14:paraId="53F7026B"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100</w:t>
      </w:r>
      <w:r w:rsidRPr="008C130B">
        <w:rPr>
          <w:rStyle w:val="HideTWBExt"/>
          <w:b w:val="0"/>
          <w:lang w:val="es-ES_tradnl"/>
        </w:rPr>
        <w:t>&lt;/NumAm&gt;</w:t>
      </w:r>
    </w:p>
    <w:p w14:paraId="4624A853"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075A4FBF" w14:textId="77777777" w:rsidR="0058365F" w:rsidRPr="00391F7A" w:rsidRDefault="0058365F" w:rsidP="0058365F">
      <w:r w:rsidRPr="008C130B">
        <w:rPr>
          <w:rStyle w:val="HideTWBExt"/>
        </w:rPr>
        <w:t>&lt;/RepeatBlock-By&gt;</w:t>
      </w:r>
    </w:p>
    <w:p w14:paraId="2EB212D4"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00890A96" w14:textId="77777777" w:rsidR="0058365F" w:rsidRPr="00391F7A" w:rsidRDefault="0058365F" w:rsidP="0058365F">
      <w:pPr>
        <w:pStyle w:val="NormalBold"/>
      </w:pPr>
      <w:r w:rsidRPr="008C130B">
        <w:rPr>
          <w:rStyle w:val="HideTWBExt"/>
          <w:b w:val="0"/>
        </w:rPr>
        <w:t>&lt;Article&gt;</w:t>
      </w:r>
      <w:r w:rsidRPr="00391F7A">
        <w:t>Artículo 9 – apartado 2</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FF533FF" w14:textId="77777777" w:rsidTr="00E53D7B">
        <w:trPr>
          <w:jc w:val="center"/>
        </w:trPr>
        <w:tc>
          <w:tcPr>
            <w:tcW w:w="9752" w:type="dxa"/>
            <w:gridSpan w:val="2"/>
          </w:tcPr>
          <w:p w14:paraId="2467DF7B" w14:textId="77777777" w:rsidR="0058365F" w:rsidRPr="00391F7A" w:rsidRDefault="0058365F" w:rsidP="00E53D7B">
            <w:pPr>
              <w:keepNext/>
            </w:pPr>
          </w:p>
        </w:tc>
      </w:tr>
      <w:tr w:rsidR="0058365F" w:rsidRPr="00391F7A" w14:paraId="540713D4" w14:textId="77777777" w:rsidTr="00E53D7B">
        <w:trPr>
          <w:jc w:val="center"/>
        </w:trPr>
        <w:tc>
          <w:tcPr>
            <w:tcW w:w="4876" w:type="dxa"/>
            <w:hideMark/>
          </w:tcPr>
          <w:p w14:paraId="3CD89976"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5C842187"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2B4F4A4A" w14:textId="77777777" w:rsidTr="00E53D7B">
        <w:trPr>
          <w:jc w:val="center"/>
        </w:trPr>
        <w:tc>
          <w:tcPr>
            <w:tcW w:w="4876" w:type="dxa"/>
            <w:hideMark/>
          </w:tcPr>
          <w:p w14:paraId="2E90996A" w14:textId="77777777" w:rsidR="0058365F" w:rsidRPr="00391F7A" w:rsidRDefault="0058365F" w:rsidP="00E53D7B">
            <w:pPr>
              <w:pStyle w:val="Normal6"/>
              <w:rPr>
                <w:lang w:val="es-ES_tradnl"/>
              </w:rPr>
            </w:pPr>
            <w:r w:rsidRPr="00391F7A">
              <w:rPr>
                <w:lang w:val="es-ES_tradnl"/>
              </w:rPr>
              <w:t>2.</w:t>
            </w:r>
            <w:r w:rsidRPr="00391F7A">
              <w:rPr>
                <w:lang w:val="es-ES_tradnl"/>
              </w:rPr>
              <w:tab/>
              <w:t>Los Estados miembros evaluarán y supervisarán la calidad de sus fuentes de datos</w:t>
            </w:r>
            <w:r w:rsidRPr="00391F7A">
              <w:rPr>
                <w:b/>
                <w:i/>
                <w:lang w:val="es-ES_tradnl"/>
              </w:rPr>
              <w:t>, incluidos los registros administrativos y otras fuentes adecuadas que se hayan utilizado</w:t>
            </w:r>
            <w:r w:rsidRPr="00391F7A">
              <w:rPr>
                <w:lang w:val="es-ES_tradnl"/>
              </w:rPr>
              <w:t>.</w:t>
            </w:r>
          </w:p>
        </w:tc>
        <w:tc>
          <w:tcPr>
            <w:tcW w:w="4876" w:type="dxa"/>
            <w:hideMark/>
          </w:tcPr>
          <w:p w14:paraId="7C5A3279" w14:textId="77777777" w:rsidR="0058365F" w:rsidRPr="00391F7A" w:rsidRDefault="0058365F" w:rsidP="00E53D7B">
            <w:pPr>
              <w:pStyle w:val="Normal6"/>
              <w:rPr>
                <w:szCs w:val="24"/>
                <w:lang w:val="es-ES_tradnl"/>
              </w:rPr>
            </w:pPr>
            <w:r w:rsidRPr="00391F7A">
              <w:rPr>
                <w:lang w:val="es-ES_tradnl"/>
              </w:rPr>
              <w:t>2.</w:t>
            </w:r>
            <w:r w:rsidRPr="00391F7A">
              <w:rPr>
                <w:lang w:val="es-ES_tradnl"/>
              </w:rPr>
              <w:tab/>
              <w:t>Los Estados miembros evaluarán y supervisarán la calidad de sus fuentes de datos.</w:t>
            </w:r>
          </w:p>
        </w:tc>
      </w:tr>
    </w:tbl>
    <w:p w14:paraId="1BE1B5F4"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3D0E068A" w14:textId="77777777" w:rsidR="0058365F" w:rsidRPr="00391F7A" w:rsidRDefault="0058365F" w:rsidP="0058365F">
      <w:pPr>
        <w:pStyle w:val="JustificationTitle"/>
        <w:rPr>
          <w:noProof w:val="0"/>
          <w:lang w:val="es-ES_tradnl"/>
        </w:rPr>
      </w:pPr>
      <w:r w:rsidRPr="008C130B">
        <w:rPr>
          <w:rStyle w:val="HideTWBExt"/>
          <w:i w:val="0"/>
          <w:lang w:val="es-ES_tradnl"/>
        </w:rPr>
        <w:t>&lt;TitreJust&gt;</w:t>
      </w:r>
      <w:r w:rsidRPr="00391F7A">
        <w:rPr>
          <w:lang w:val="es-ES_tradnl"/>
        </w:rPr>
        <w:t>Justificación</w:t>
      </w:r>
      <w:r w:rsidRPr="008C130B">
        <w:rPr>
          <w:rStyle w:val="HideTWBExt"/>
          <w:i w:val="0"/>
          <w:lang w:val="es-ES_tradnl"/>
        </w:rPr>
        <w:t>&lt;/TitreJust&gt;</w:t>
      </w:r>
    </w:p>
    <w:p w14:paraId="5E1DBF1D" w14:textId="77777777" w:rsidR="0058365F" w:rsidRPr="00391F7A" w:rsidRDefault="0058365F" w:rsidP="0058365F">
      <w:pPr>
        <w:pStyle w:val="Normal12Italic"/>
        <w:rPr>
          <w:noProof w:val="0"/>
          <w:lang w:val="es-ES_tradnl"/>
        </w:rPr>
      </w:pPr>
      <w:r w:rsidRPr="00391F7A">
        <w:rPr>
          <w:lang w:val="es-ES_tradnl"/>
        </w:rPr>
        <w:t>No es necesario señalar específicamente una de las fuentes. Todas las fuentes de datos deben tener un elevado nivel de calidad similar.</w:t>
      </w:r>
    </w:p>
    <w:p w14:paraId="3639935A" w14:textId="77777777" w:rsidR="0058365F" w:rsidRPr="00391F7A" w:rsidRDefault="0058365F" w:rsidP="0058365F">
      <w:r w:rsidRPr="008C130B">
        <w:rPr>
          <w:rStyle w:val="HideTWBExt"/>
        </w:rPr>
        <w:t>&lt;/Amend&gt;</w:t>
      </w:r>
    </w:p>
    <w:p w14:paraId="7EE3EBF8"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101</w:t>
      </w:r>
      <w:r w:rsidRPr="008C130B">
        <w:rPr>
          <w:rStyle w:val="HideTWBExt"/>
          <w:b w:val="0"/>
          <w:lang w:val="es-ES_tradnl"/>
        </w:rPr>
        <w:t>&lt;/NumAm&gt;</w:t>
      </w:r>
    </w:p>
    <w:p w14:paraId="08E093A4"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2A8CA883" w14:textId="77777777" w:rsidR="0058365F" w:rsidRPr="00391F7A" w:rsidRDefault="0058365F" w:rsidP="0058365F">
      <w:r w:rsidRPr="008C130B">
        <w:rPr>
          <w:rStyle w:val="HideTWBExt"/>
        </w:rPr>
        <w:t>&lt;/RepeatBlock-By&gt;</w:t>
      </w:r>
    </w:p>
    <w:p w14:paraId="71296A53"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CE0EFF5" w14:textId="77777777" w:rsidR="0058365F" w:rsidRPr="00391F7A" w:rsidRDefault="0058365F" w:rsidP="0058365F">
      <w:pPr>
        <w:pStyle w:val="NormalBold"/>
      </w:pPr>
      <w:r w:rsidRPr="008C130B">
        <w:rPr>
          <w:rStyle w:val="HideTWBExt"/>
          <w:b w:val="0"/>
        </w:rPr>
        <w:t>&lt;Article&gt;</w:t>
      </w:r>
      <w:r w:rsidRPr="00391F7A">
        <w:t>Artículo 9 – apartado 4</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257AA8B2" w14:textId="77777777" w:rsidTr="00E53D7B">
        <w:trPr>
          <w:jc w:val="center"/>
        </w:trPr>
        <w:tc>
          <w:tcPr>
            <w:tcW w:w="9752" w:type="dxa"/>
            <w:gridSpan w:val="2"/>
          </w:tcPr>
          <w:p w14:paraId="3C6262F2" w14:textId="77777777" w:rsidR="0058365F" w:rsidRPr="00391F7A" w:rsidRDefault="0058365F" w:rsidP="00E53D7B">
            <w:pPr>
              <w:keepNext/>
            </w:pPr>
          </w:p>
        </w:tc>
      </w:tr>
      <w:tr w:rsidR="0058365F" w:rsidRPr="00391F7A" w14:paraId="5A49A19D" w14:textId="77777777" w:rsidTr="00E53D7B">
        <w:trPr>
          <w:jc w:val="center"/>
        </w:trPr>
        <w:tc>
          <w:tcPr>
            <w:tcW w:w="4876" w:type="dxa"/>
            <w:hideMark/>
          </w:tcPr>
          <w:p w14:paraId="6DA672C7"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258E2C63"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2A15EB0D" w14:textId="77777777" w:rsidTr="00E53D7B">
        <w:trPr>
          <w:jc w:val="center"/>
        </w:trPr>
        <w:tc>
          <w:tcPr>
            <w:tcW w:w="4876" w:type="dxa"/>
            <w:hideMark/>
          </w:tcPr>
          <w:p w14:paraId="55C9E118" w14:textId="77777777" w:rsidR="0058365F" w:rsidRPr="00391F7A" w:rsidRDefault="0058365F" w:rsidP="00E53D7B">
            <w:pPr>
              <w:pStyle w:val="Normal6"/>
              <w:rPr>
                <w:lang w:val="es-ES_tradnl"/>
              </w:rPr>
            </w:pPr>
            <w:r w:rsidRPr="00391F7A">
              <w:rPr>
                <w:lang w:val="es-ES_tradnl"/>
              </w:rPr>
              <w:t>4.</w:t>
            </w:r>
            <w:r w:rsidRPr="00391F7A">
              <w:rPr>
                <w:lang w:val="es-ES_tradnl"/>
              </w:rPr>
              <w:tab/>
              <w:t>Las estadísticas elaboradas en virtud del presente Reglamento se basarán en métodos estadísticamente sólidos y bien documentados que tengan en cuenta las recomendaciones y las mejores prácticas internacionales, como las «señales de vida», la «tasa de estancia» y otros métodos de estimación estadística con base científica que se utilicen para calcular la población residente habitual en los Estados miembros.</w:t>
            </w:r>
          </w:p>
        </w:tc>
        <w:tc>
          <w:tcPr>
            <w:tcW w:w="4876" w:type="dxa"/>
            <w:hideMark/>
          </w:tcPr>
          <w:p w14:paraId="3CCD467D" w14:textId="77777777" w:rsidR="0058365F" w:rsidRPr="00391F7A" w:rsidRDefault="0058365F" w:rsidP="00E53D7B">
            <w:pPr>
              <w:pStyle w:val="Normal6"/>
              <w:rPr>
                <w:szCs w:val="24"/>
                <w:lang w:val="es-ES_tradnl"/>
              </w:rPr>
            </w:pPr>
            <w:r w:rsidRPr="00391F7A">
              <w:rPr>
                <w:lang w:val="es-ES_tradnl"/>
              </w:rPr>
              <w:t>4.</w:t>
            </w:r>
            <w:r w:rsidRPr="00391F7A">
              <w:rPr>
                <w:lang w:val="es-ES_tradnl"/>
              </w:rPr>
              <w:tab/>
              <w:t>Las estadísticas elaboradas en virtud del presente Reglamento se basarán en métodos estadísticamente sólidos y bien documentados que tengan en cuenta las recomendaciones y las mejores prácticas internacionales, como las «señales de vida», la «tasa de estancia» y otros métodos de estimación estadística con base científica que se utilicen para calcular la población residente habitual en los Estados miembros</w:t>
            </w:r>
            <w:r w:rsidRPr="00391F7A">
              <w:rPr>
                <w:b/>
                <w:i/>
                <w:lang w:val="es-ES_tradnl"/>
              </w:rPr>
              <w:t>, siempre que se adopten medidas adecuadas para salvaguardar las libertades y los derechos de los interesados</w:t>
            </w:r>
            <w:r w:rsidRPr="00391F7A">
              <w:rPr>
                <w:lang w:val="es-ES_tradnl"/>
              </w:rPr>
              <w:t>.</w:t>
            </w:r>
          </w:p>
        </w:tc>
      </w:tr>
    </w:tbl>
    <w:p w14:paraId="25E709B2"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2B6BBF71" w14:textId="77777777" w:rsidR="0058365F" w:rsidRPr="00391F7A" w:rsidRDefault="0058365F" w:rsidP="0058365F">
      <w:r w:rsidRPr="008C130B">
        <w:rPr>
          <w:rStyle w:val="HideTWBExt"/>
        </w:rPr>
        <w:t>&lt;/Amend&gt;</w:t>
      </w:r>
    </w:p>
    <w:p w14:paraId="50C7F4B1"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102</w:t>
      </w:r>
      <w:r w:rsidRPr="008C130B">
        <w:rPr>
          <w:rStyle w:val="HideTWBExt"/>
          <w:b w:val="0"/>
          <w:lang w:val="es-ES_tradnl"/>
        </w:rPr>
        <w:t>&lt;/NumAm&gt;</w:t>
      </w:r>
    </w:p>
    <w:p w14:paraId="2202FD06"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67B19709" w14:textId="77777777" w:rsidR="0058365F" w:rsidRPr="00391F7A" w:rsidRDefault="0058365F" w:rsidP="0058365F">
      <w:r w:rsidRPr="008C130B">
        <w:rPr>
          <w:rStyle w:val="HideTWBExt"/>
        </w:rPr>
        <w:t>&lt;/RepeatBlock-By&gt;</w:t>
      </w:r>
    </w:p>
    <w:p w14:paraId="22FC1587"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3BD2AD0B" w14:textId="77777777" w:rsidR="0058365F" w:rsidRPr="00391F7A" w:rsidRDefault="0058365F" w:rsidP="0058365F">
      <w:pPr>
        <w:pStyle w:val="NormalBold"/>
      </w:pPr>
      <w:r w:rsidRPr="008C130B">
        <w:rPr>
          <w:rStyle w:val="HideTWBExt"/>
          <w:b w:val="0"/>
        </w:rPr>
        <w:t>&lt;Article&gt;</w:t>
      </w:r>
      <w:r w:rsidRPr="00391F7A">
        <w:t>Artículo 9 – apartado 5</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27B66639" w14:textId="77777777" w:rsidTr="00E53D7B">
        <w:trPr>
          <w:jc w:val="center"/>
        </w:trPr>
        <w:tc>
          <w:tcPr>
            <w:tcW w:w="9752" w:type="dxa"/>
            <w:gridSpan w:val="2"/>
          </w:tcPr>
          <w:p w14:paraId="1C454009" w14:textId="77777777" w:rsidR="0058365F" w:rsidRPr="00391F7A" w:rsidRDefault="0058365F" w:rsidP="00E53D7B">
            <w:pPr>
              <w:keepNext/>
            </w:pPr>
          </w:p>
        </w:tc>
      </w:tr>
      <w:tr w:rsidR="0058365F" w:rsidRPr="00391F7A" w14:paraId="1F797846" w14:textId="77777777" w:rsidTr="00E53D7B">
        <w:trPr>
          <w:jc w:val="center"/>
        </w:trPr>
        <w:tc>
          <w:tcPr>
            <w:tcW w:w="4876" w:type="dxa"/>
            <w:hideMark/>
          </w:tcPr>
          <w:p w14:paraId="1B7C6117"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0DA574AB"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35C5EB6A" w14:textId="77777777" w:rsidTr="00E53D7B">
        <w:trPr>
          <w:jc w:val="center"/>
        </w:trPr>
        <w:tc>
          <w:tcPr>
            <w:tcW w:w="4876" w:type="dxa"/>
            <w:hideMark/>
          </w:tcPr>
          <w:p w14:paraId="1207D918" w14:textId="77777777" w:rsidR="0058365F" w:rsidRPr="00391F7A" w:rsidRDefault="0058365F" w:rsidP="00E53D7B">
            <w:pPr>
              <w:pStyle w:val="Normal6"/>
              <w:rPr>
                <w:lang w:val="es-ES_tradnl"/>
              </w:rPr>
            </w:pPr>
            <w:r w:rsidRPr="00391F7A">
              <w:rPr>
                <w:lang w:val="es-ES_tradnl"/>
              </w:rPr>
              <w:t>5.</w:t>
            </w:r>
            <w:r w:rsidRPr="00391F7A">
              <w:rPr>
                <w:lang w:val="es-ES_tradnl"/>
              </w:rPr>
              <w:tab/>
              <w:t xml:space="preserve">Los Estados miembros facilitarán a la Comisión (Eurostat) los resultados de la evaluación de las fuentes de datos, la documentación de los métodos y las aclaraciones necesarias </w:t>
            </w:r>
            <w:r w:rsidRPr="00391F7A">
              <w:rPr>
                <w:b/>
                <w:i/>
                <w:lang w:val="es-ES_tradnl"/>
              </w:rPr>
              <w:t>cuando se les soliciten por motivos de evaluación de la calidad estadística</w:t>
            </w:r>
            <w:r w:rsidRPr="00391F7A">
              <w:rPr>
                <w:lang w:val="es-ES_tradnl"/>
              </w:rPr>
              <w:t>.</w:t>
            </w:r>
          </w:p>
        </w:tc>
        <w:tc>
          <w:tcPr>
            <w:tcW w:w="4876" w:type="dxa"/>
            <w:hideMark/>
          </w:tcPr>
          <w:p w14:paraId="52202205" w14:textId="77777777" w:rsidR="0058365F" w:rsidRPr="00391F7A" w:rsidRDefault="0058365F" w:rsidP="00E53D7B">
            <w:pPr>
              <w:pStyle w:val="Normal6"/>
              <w:rPr>
                <w:szCs w:val="24"/>
                <w:lang w:val="es-ES_tradnl"/>
              </w:rPr>
            </w:pPr>
            <w:r w:rsidRPr="00391F7A">
              <w:rPr>
                <w:lang w:val="es-ES_tradnl"/>
              </w:rPr>
              <w:t>5.</w:t>
            </w:r>
            <w:r w:rsidRPr="00391F7A">
              <w:rPr>
                <w:lang w:val="es-ES_tradnl"/>
              </w:rPr>
              <w:tab/>
              <w:t>Los Estados miembros facilitarán a la Comisión (Eurostat) los resultados de la evaluación de las fuentes de datos, la documentación de los métodos y las aclaraciones necesarias</w:t>
            </w:r>
            <w:r w:rsidRPr="00391F7A">
              <w:rPr>
                <w:b/>
                <w:i/>
                <w:lang w:val="es-ES_tradnl"/>
              </w:rPr>
              <w:t>, en caso de que la Comisión (Eurostat) presente una solicitud debidamente justificada</w:t>
            </w:r>
            <w:r w:rsidRPr="00391F7A">
              <w:rPr>
                <w:lang w:val="es-ES_tradnl"/>
              </w:rPr>
              <w:t>.</w:t>
            </w:r>
          </w:p>
        </w:tc>
      </w:tr>
    </w:tbl>
    <w:p w14:paraId="04E513EF"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633A63CE" w14:textId="77777777" w:rsidR="0058365F" w:rsidRPr="00391F7A" w:rsidRDefault="0058365F" w:rsidP="0058365F">
      <w:pPr>
        <w:pStyle w:val="JustificationTitle"/>
        <w:rPr>
          <w:noProof w:val="0"/>
          <w:lang w:val="es-ES_tradnl"/>
        </w:rPr>
      </w:pPr>
      <w:r w:rsidRPr="008C130B">
        <w:rPr>
          <w:rStyle w:val="HideTWBExt"/>
          <w:i w:val="0"/>
          <w:lang w:val="es-ES_tradnl"/>
        </w:rPr>
        <w:t>&lt;TitreJust&gt;</w:t>
      </w:r>
      <w:r w:rsidRPr="00391F7A">
        <w:rPr>
          <w:lang w:val="es-ES_tradnl"/>
        </w:rPr>
        <w:t>Justificación</w:t>
      </w:r>
      <w:r w:rsidRPr="008C130B">
        <w:rPr>
          <w:rStyle w:val="HideTWBExt"/>
          <w:i w:val="0"/>
          <w:lang w:val="es-ES_tradnl"/>
        </w:rPr>
        <w:t>&lt;/TitreJust&gt;</w:t>
      </w:r>
    </w:p>
    <w:p w14:paraId="5213C794" w14:textId="77777777" w:rsidR="0058365F" w:rsidRPr="00391F7A" w:rsidRDefault="0058365F" w:rsidP="0058365F">
      <w:pPr>
        <w:pStyle w:val="Normal12Italic"/>
        <w:rPr>
          <w:noProof w:val="0"/>
          <w:lang w:val="es-ES_tradnl"/>
        </w:rPr>
      </w:pPr>
      <w:r w:rsidRPr="00391F7A">
        <w:rPr>
          <w:lang w:val="es-ES_tradnl"/>
        </w:rPr>
        <w:t>La redacción utilizada en el documento IESS [Reglamento (UE) 2019/1700] parece más adecuada.</w:t>
      </w:r>
    </w:p>
    <w:p w14:paraId="5BDC4843" w14:textId="77777777" w:rsidR="0058365F" w:rsidRPr="00391F7A" w:rsidRDefault="0058365F" w:rsidP="0058365F">
      <w:r w:rsidRPr="008C130B">
        <w:rPr>
          <w:rStyle w:val="HideTWBExt"/>
        </w:rPr>
        <w:t>&lt;/Amend&gt;</w:t>
      </w:r>
    </w:p>
    <w:p w14:paraId="579D09AC"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103</w:t>
      </w:r>
      <w:r w:rsidRPr="008C130B">
        <w:rPr>
          <w:rStyle w:val="HideTWBExt"/>
          <w:b w:val="0"/>
          <w:lang w:val="es-ES_tradnl"/>
        </w:rPr>
        <w:t>&lt;/NumAm&gt;</w:t>
      </w:r>
    </w:p>
    <w:p w14:paraId="3E88E519"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24C9D337" w14:textId="77777777" w:rsidR="0058365F" w:rsidRPr="00391F7A" w:rsidRDefault="0058365F" w:rsidP="0058365F">
      <w:r w:rsidRPr="008C130B">
        <w:rPr>
          <w:rStyle w:val="HideTWBExt"/>
        </w:rPr>
        <w:t>&lt;/RepeatBlock-By&gt;</w:t>
      </w:r>
    </w:p>
    <w:p w14:paraId="6DB8A45E"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F869D9D" w14:textId="77777777" w:rsidR="0058365F" w:rsidRPr="00391F7A" w:rsidRDefault="0058365F" w:rsidP="0058365F">
      <w:pPr>
        <w:pStyle w:val="NormalBold"/>
      </w:pPr>
      <w:r w:rsidRPr="008C130B">
        <w:rPr>
          <w:rStyle w:val="HideTWBExt"/>
          <w:b w:val="0"/>
        </w:rPr>
        <w:t>&lt;Article&gt;</w:t>
      </w:r>
      <w:r w:rsidRPr="00391F7A">
        <w:t>Artículo 10 – apartado 1</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62BB4DFE" w14:textId="77777777" w:rsidTr="00E53D7B">
        <w:trPr>
          <w:jc w:val="center"/>
        </w:trPr>
        <w:tc>
          <w:tcPr>
            <w:tcW w:w="9752" w:type="dxa"/>
            <w:gridSpan w:val="2"/>
          </w:tcPr>
          <w:p w14:paraId="4A59666D" w14:textId="77777777" w:rsidR="0058365F" w:rsidRPr="00391F7A" w:rsidRDefault="0058365F" w:rsidP="00E53D7B">
            <w:pPr>
              <w:keepNext/>
            </w:pPr>
          </w:p>
        </w:tc>
      </w:tr>
      <w:tr w:rsidR="0058365F" w:rsidRPr="00391F7A" w14:paraId="48062B99" w14:textId="77777777" w:rsidTr="00E53D7B">
        <w:trPr>
          <w:jc w:val="center"/>
        </w:trPr>
        <w:tc>
          <w:tcPr>
            <w:tcW w:w="4876" w:type="dxa"/>
            <w:hideMark/>
          </w:tcPr>
          <w:p w14:paraId="46AC06C7"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508CE3A6"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5E20EA51" w14:textId="77777777" w:rsidTr="00E53D7B">
        <w:trPr>
          <w:jc w:val="center"/>
        </w:trPr>
        <w:tc>
          <w:tcPr>
            <w:tcW w:w="4876" w:type="dxa"/>
            <w:hideMark/>
          </w:tcPr>
          <w:p w14:paraId="2FC373AF" w14:textId="77777777" w:rsidR="0058365F" w:rsidRPr="00391F7A" w:rsidRDefault="0058365F" w:rsidP="00E53D7B">
            <w:pPr>
              <w:pStyle w:val="Normal6"/>
              <w:rPr>
                <w:lang w:val="es-ES_tradnl"/>
              </w:rPr>
            </w:pPr>
            <w:r w:rsidRPr="00391F7A">
              <w:rPr>
                <w:lang w:val="es-ES_tradnl"/>
              </w:rPr>
              <w:t>1.</w:t>
            </w:r>
            <w:r w:rsidRPr="00391F7A">
              <w:rPr>
                <w:lang w:val="es-ES_tradnl"/>
              </w:rPr>
              <w:tab/>
              <w:t>Las autoridades nacionales encargadas de las fuentes de datos administrativos pertinentes a efectos del presente Reglamento permitirán la reutilización de estos datos durante el tiempo y con la frecuencia suficientes para elaborar y presentar estadísticas dentro de los plazos y de conformidad con los requisitos específicos de calidad que establece el presente Reglamento. El acceso oportuno a los registros administrativos, así como sus modalidades operativas, se incluirán en los acuerdos de cooperación que se establezcan entre las autoridades nacionales y las autoridades estadísticas nacionales.</w:t>
            </w:r>
          </w:p>
        </w:tc>
        <w:tc>
          <w:tcPr>
            <w:tcW w:w="4876" w:type="dxa"/>
            <w:hideMark/>
          </w:tcPr>
          <w:p w14:paraId="7839D803" w14:textId="77777777" w:rsidR="0058365F" w:rsidRPr="00391F7A" w:rsidRDefault="0058365F" w:rsidP="00E53D7B">
            <w:pPr>
              <w:pStyle w:val="Normal6"/>
              <w:rPr>
                <w:szCs w:val="24"/>
                <w:lang w:val="es-ES_tradnl"/>
              </w:rPr>
            </w:pPr>
            <w:r w:rsidRPr="00391F7A">
              <w:rPr>
                <w:lang w:val="es-ES_tradnl"/>
              </w:rPr>
              <w:t>1.</w:t>
            </w:r>
            <w:r w:rsidRPr="00391F7A">
              <w:rPr>
                <w:lang w:val="es-ES_tradnl"/>
              </w:rPr>
              <w:tab/>
              <w:t xml:space="preserve">Las autoridades nacionales encargadas de las fuentes de datos administrativos pertinentes a efectos del presente Reglamento permitirán la reutilización de estos datos durante el tiempo y con la frecuencia suficientes para elaborar y presentar estadísticas dentro de los plazos y de conformidad con los requisitos específicos de calidad con arreglo al presente Reglamento. El acceso oportuno a los registros administrativos, así como sus modalidades operativas, se incluirán en los acuerdos de cooperación que se establezcan entre las autoridades nacionales y las autoridades estadísticas nacionales </w:t>
            </w:r>
            <w:r w:rsidRPr="00391F7A">
              <w:rPr>
                <w:b/>
                <w:i/>
                <w:lang w:val="es-ES_tradnl"/>
              </w:rPr>
              <w:t>o en los actos jurídicos nacionales pertinentes que definan el acceso a las fuentes de datos correspondientes</w:t>
            </w:r>
            <w:r w:rsidRPr="00391F7A">
              <w:rPr>
                <w:lang w:val="es-ES_tradnl"/>
              </w:rPr>
              <w:t>.</w:t>
            </w:r>
          </w:p>
        </w:tc>
      </w:tr>
    </w:tbl>
    <w:p w14:paraId="2FCA0FC0"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75CB08EC" w14:textId="77777777" w:rsidR="0058365F" w:rsidRPr="00391F7A" w:rsidRDefault="0058365F" w:rsidP="0058365F">
      <w:pPr>
        <w:pStyle w:val="JustificationTitle"/>
        <w:rPr>
          <w:noProof w:val="0"/>
          <w:lang w:val="es-ES_tradnl"/>
        </w:rPr>
      </w:pPr>
      <w:r w:rsidRPr="008C130B">
        <w:rPr>
          <w:rStyle w:val="HideTWBExt"/>
          <w:i w:val="0"/>
          <w:lang w:val="es-ES_tradnl"/>
        </w:rPr>
        <w:t>&lt;TitreJust&gt;</w:t>
      </w:r>
      <w:r w:rsidRPr="00391F7A">
        <w:rPr>
          <w:lang w:val="es-ES_tradnl"/>
        </w:rPr>
        <w:t>Justificación</w:t>
      </w:r>
      <w:r w:rsidRPr="008C130B">
        <w:rPr>
          <w:rStyle w:val="HideTWBExt"/>
          <w:i w:val="0"/>
          <w:lang w:val="es-ES_tradnl"/>
        </w:rPr>
        <w:t>&lt;/TitreJust&gt;</w:t>
      </w:r>
    </w:p>
    <w:p w14:paraId="09222D37" w14:textId="77777777" w:rsidR="0058365F" w:rsidRPr="00391F7A" w:rsidRDefault="0058365F" w:rsidP="0058365F">
      <w:pPr>
        <w:pStyle w:val="Normal12Italic"/>
        <w:rPr>
          <w:noProof w:val="0"/>
          <w:lang w:val="es-ES_tradnl"/>
        </w:rPr>
      </w:pPr>
      <w:r w:rsidRPr="00391F7A">
        <w:rPr>
          <w:lang w:val="es-ES_tradnl"/>
        </w:rPr>
        <w:t>La forma de llegar a acuerdos con proveedores nacionales de datos debe dejarse al criterio de los Estados miembros, ya que existen diferencias administrativas y en los procedimientos jurídicos. Por tanto, la disposición debe ser más flexible en este sentido.</w:t>
      </w:r>
    </w:p>
    <w:p w14:paraId="7F2D449C" w14:textId="77777777" w:rsidR="0058365F" w:rsidRPr="00391F7A" w:rsidRDefault="0058365F" w:rsidP="0058365F">
      <w:r w:rsidRPr="008C130B">
        <w:rPr>
          <w:rStyle w:val="HideTWBExt"/>
        </w:rPr>
        <w:t>&lt;/Amend&gt;</w:t>
      </w:r>
    </w:p>
    <w:p w14:paraId="6E371408"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104</w:t>
      </w:r>
      <w:r w:rsidRPr="008C130B">
        <w:rPr>
          <w:rStyle w:val="HideTWBExt"/>
          <w:b w:val="0"/>
          <w:lang w:val="es-ES_tradnl"/>
        </w:rPr>
        <w:t>&lt;/NumAm&gt;</w:t>
      </w:r>
    </w:p>
    <w:p w14:paraId="52086B32"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28053369" w14:textId="77777777" w:rsidR="0058365F" w:rsidRPr="00391F7A" w:rsidRDefault="0058365F" w:rsidP="0058365F">
      <w:r w:rsidRPr="008C130B">
        <w:rPr>
          <w:rStyle w:val="HideTWBExt"/>
        </w:rPr>
        <w:t>&lt;/RepeatBlock-By&gt;</w:t>
      </w:r>
    </w:p>
    <w:p w14:paraId="6A91F93E"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7D139EE7" w14:textId="77777777" w:rsidR="0058365F" w:rsidRPr="00391F7A" w:rsidRDefault="0058365F" w:rsidP="0058365F">
      <w:pPr>
        <w:pStyle w:val="NormalBold"/>
      </w:pPr>
      <w:r w:rsidRPr="008C130B">
        <w:rPr>
          <w:rStyle w:val="HideTWBExt"/>
          <w:b w:val="0"/>
        </w:rPr>
        <w:t>&lt;Article&gt;</w:t>
      </w:r>
      <w:r w:rsidRPr="00391F7A">
        <w:t>Artículo 12 – apartado 2 – letra b</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202F3BCE" w14:textId="77777777" w:rsidTr="00E53D7B">
        <w:trPr>
          <w:jc w:val="center"/>
        </w:trPr>
        <w:tc>
          <w:tcPr>
            <w:tcW w:w="9752" w:type="dxa"/>
            <w:gridSpan w:val="2"/>
          </w:tcPr>
          <w:p w14:paraId="74C40CE2" w14:textId="77777777" w:rsidR="0058365F" w:rsidRPr="00391F7A" w:rsidRDefault="0058365F" w:rsidP="00E53D7B">
            <w:pPr>
              <w:keepNext/>
            </w:pPr>
          </w:p>
        </w:tc>
      </w:tr>
      <w:tr w:rsidR="0058365F" w:rsidRPr="00391F7A" w14:paraId="432CFD12" w14:textId="77777777" w:rsidTr="00E53D7B">
        <w:trPr>
          <w:jc w:val="center"/>
        </w:trPr>
        <w:tc>
          <w:tcPr>
            <w:tcW w:w="4876" w:type="dxa"/>
            <w:hideMark/>
          </w:tcPr>
          <w:p w14:paraId="4F16117F"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1CAA0FCD"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085A5FDD" w14:textId="77777777" w:rsidTr="00E53D7B">
        <w:trPr>
          <w:jc w:val="center"/>
        </w:trPr>
        <w:tc>
          <w:tcPr>
            <w:tcW w:w="4876" w:type="dxa"/>
            <w:hideMark/>
          </w:tcPr>
          <w:p w14:paraId="2FF56DF6" w14:textId="77777777" w:rsidR="0058365F" w:rsidRPr="00391F7A" w:rsidRDefault="0058365F" w:rsidP="00E53D7B">
            <w:pPr>
              <w:pStyle w:val="Normal6"/>
              <w:rPr>
                <w:lang w:val="es-ES_tradnl"/>
              </w:rPr>
            </w:pPr>
            <w:r w:rsidRPr="00391F7A">
              <w:rPr>
                <w:b/>
                <w:i/>
                <w:lang w:val="es-ES_tradnl"/>
              </w:rPr>
              <w:t>b)</w:t>
            </w:r>
            <w:r w:rsidRPr="00391F7A">
              <w:rPr>
                <w:b/>
                <w:i/>
                <w:lang w:val="es-ES_tradnl"/>
              </w:rPr>
              <w:tab/>
              <w:t>recoger información o estimarla respecto a los grupos de población a los que es difícil llegar;</w:t>
            </w:r>
          </w:p>
        </w:tc>
        <w:tc>
          <w:tcPr>
            <w:tcW w:w="4876" w:type="dxa"/>
            <w:hideMark/>
          </w:tcPr>
          <w:p w14:paraId="758848B6" w14:textId="77777777" w:rsidR="0058365F" w:rsidRPr="00391F7A" w:rsidRDefault="0058365F" w:rsidP="00E53D7B">
            <w:pPr>
              <w:pStyle w:val="Normal6"/>
              <w:rPr>
                <w:szCs w:val="24"/>
                <w:lang w:val="es-ES_tradnl"/>
              </w:rPr>
            </w:pPr>
            <w:r w:rsidRPr="00391F7A">
              <w:rPr>
                <w:b/>
                <w:i/>
                <w:lang w:val="es-ES_tradnl"/>
              </w:rPr>
              <w:t>suprimida</w:t>
            </w:r>
          </w:p>
        </w:tc>
      </w:tr>
    </w:tbl>
    <w:p w14:paraId="0E1C4A93"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6E65A019" w14:textId="77777777" w:rsidR="0058365F" w:rsidRPr="00391F7A" w:rsidRDefault="0058365F" w:rsidP="0058365F">
      <w:pPr>
        <w:pStyle w:val="JustificationTitle"/>
        <w:rPr>
          <w:noProof w:val="0"/>
          <w:lang w:val="es-ES_tradnl"/>
        </w:rPr>
      </w:pPr>
      <w:r w:rsidRPr="008C130B">
        <w:rPr>
          <w:rStyle w:val="HideTWBExt"/>
          <w:i w:val="0"/>
          <w:lang w:val="es-ES_tradnl"/>
        </w:rPr>
        <w:t>&lt;TitreJust&gt;</w:t>
      </w:r>
      <w:r w:rsidRPr="00391F7A">
        <w:rPr>
          <w:lang w:val="es-ES_tradnl"/>
        </w:rPr>
        <w:t>Justificación</w:t>
      </w:r>
      <w:r w:rsidRPr="008C130B">
        <w:rPr>
          <w:rStyle w:val="HideTWBExt"/>
          <w:i w:val="0"/>
          <w:lang w:val="es-ES_tradnl"/>
        </w:rPr>
        <w:t>&lt;/TitreJust&gt;</w:t>
      </w:r>
    </w:p>
    <w:p w14:paraId="4BBBCFD9" w14:textId="77777777" w:rsidR="0058365F" w:rsidRPr="00391F7A" w:rsidRDefault="0058365F" w:rsidP="0058365F">
      <w:pPr>
        <w:pStyle w:val="Normal12Italic"/>
        <w:rPr>
          <w:noProof w:val="0"/>
          <w:lang w:val="es-ES_tradnl"/>
        </w:rPr>
      </w:pPr>
      <w:r w:rsidRPr="00391F7A">
        <w:rPr>
          <w:lang w:val="es-ES_tradnl"/>
        </w:rPr>
        <w:t>Puesto que no se dispone de fuentes o metodologías aceptadas por lo general que cumplan esta disposición, parece prematuro legislar sobre este asunto.</w:t>
      </w:r>
    </w:p>
    <w:p w14:paraId="7F219FE7" w14:textId="77777777" w:rsidR="0058365F" w:rsidRPr="00391F7A" w:rsidRDefault="0058365F" w:rsidP="0058365F">
      <w:r w:rsidRPr="008C130B">
        <w:rPr>
          <w:rStyle w:val="HideTWBExt"/>
        </w:rPr>
        <w:t>&lt;/Amend&gt;</w:t>
      </w:r>
    </w:p>
    <w:p w14:paraId="7709F87C"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105</w:t>
      </w:r>
      <w:r w:rsidRPr="008C130B">
        <w:rPr>
          <w:rStyle w:val="HideTWBExt"/>
          <w:b w:val="0"/>
          <w:lang w:val="es-ES_tradnl"/>
        </w:rPr>
        <w:t>&lt;/NumAm&gt;</w:t>
      </w:r>
    </w:p>
    <w:p w14:paraId="548E92E0" w14:textId="77777777" w:rsidR="0058365F" w:rsidRPr="00391F7A" w:rsidRDefault="0058365F" w:rsidP="0058365F">
      <w:pPr>
        <w:pStyle w:val="NormalBold"/>
      </w:pPr>
      <w:r w:rsidRPr="008C130B">
        <w:rPr>
          <w:rStyle w:val="HideTWBExt"/>
          <w:b w:val="0"/>
        </w:rPr>
        <w:t>&lt;RepeatBlock-By&gt;&lt;Members&gt;</w:t>
      </w:r>
      <w:r w:rsidRPr="00391F7A">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8C130B">
        <w:rPr>
          <w:rStyle w:val="HideTWBExt"/>
          <w:b w:val="0"/>
        </w:rPr>
        <w:t>&lt;/Members&gt;</w:t>
      </w:r>
    </w:p>
    <w:p w14:paraId="7CA56F84" w14:textId="77777777" w:rsidR="0058365F" w:rsidRPr="00391F7A" w:rsidRDefault="0058365F" w:rsidP="0058365F">
      <w:r w:rsidRPr="008C130B">
        <w:rPr>
          <w:rStyle w:val="HideTWBExt"/>
        </w:rPr>
        <w:t>&lt;/RepeatBlock-By&gt;</w:t>
      </w:r>
    </w:p>
    <w:p w14:paraId="71B41A7A"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2568C085" w14:textId="77777777" w:rsidR="0058365F" w:rsidRPr="00391F7A" w:rsidRDefault="0058365F" w:rsidP="0058365F">
      <w:pPr>
        <w:pStyle w:val="NormalBold"/>
      </w:pPr>
      <w:r w:rsidRPr="008C130B">
        <w:rPr>
          <w:rStyle w:val="HideTWBExt"/>
          <w:b w:val="0"/>
        </w:rPr>
        <w:t>&lt;Article&gt;</w:t>
      </w:r>
      <w:r w:rsidRPr="00391F7A">
        <w:t>Artículo 12 – apartado 2 – letra b bis (nueva)</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44C1E535" w14:textId="77777777" w:rsidTr="00E53D7B">
        <w:trPr>
          <w:jc w:val="center"/>
        </w:trPr>
        <w:tc>
          <w:tcPr>
            <w:tcW w:w="9752" w:type="dxa"/>
            <w:gridSpan w:val="2"/>
          </w:tcPr>
          <w:p w14:paraId="3EAE6E15" w14:textId="77777777" w:rsidR="0058365F" w:rsidRPr="00391F7A" w:rsidRDefault="0058365F" w:rsidP="00E53D7B">
            <w:pPr>
              <w:keepNext/>
            </w:pPr>
          </w:p>
        </w:tc>
      </w:tr>
      <w:tr w:rsidR="0058365F" w:rsidRPr="00391F7A" w14:paraId="5BF4CAF1" w14:textId="77777777" w:rsidTr="00E53D7B">
        <w:trPr>
          <w:jc w:val="center"/>
        </w:trPr>
        <w:tc>
          <w:tcPr>
            <w:tcW w:w="4876" w:type="dxa"/>
            <w:hideMark/>
          </w:tcPr>
          <w:p w14:paraId="5D830A54"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07301DD3"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4CF69F72" w14:textId="77777777" w:rsidTr="00E53D7B">
        <w:trPr>
          <w:jc w:val="center"/>
        </w:trPr>
        <w:tc>
          <w:tcPr>
            <w:tcW w:w="4876" w:type="dxa"/>
          </w:tcPr>
          <w:p w14:paraId="591A6E98" w14:textId="77777777" w:rsidR="0058365F" w:rsidRPr="00391F7A" w:rsidRDefault="0058365F" w:rsidP="00E53D7B">
            <w:pPr>
              <w:pStyle w:val="Normal6"/>
              <w:rPr>
                <w:lang w:val="es-ES_tradnl"/>
              </w:rPr>
            </w:pPr>
          </w:p>
        </w:tc>
        <w:tc>
          <w:tcPr>
            <w:tcW w:w="4876" w:type="dxa"/>
            <w:hideMark/>
          </w:tcPr>
          <w:p w14:paraId="66119E66" w14:textId="77777777" w:rsidR="0058365F" w:rsidRPr="00391F7A" w:rsidRDefault="0058365F" w:rsidP="00E53D7B">
            <w:pPr>
              <w:pStyle w:val="Normal6"/>
              <w:rPr>
                <w:szCs w:val="24"/>
                <w:lang w:val="es-ES_tradnl"/>
              </w:rPr>
            </w:pPr>
            <w:r w:rsidRPr="00391F7A">
              <w:rPr>
                <w:b/>
                <w:i/>
                <w:lang w:val="es-ES_tradnl"/>
              </w:rPr>
              <w:t>b bis)</w:t>
            </w:r>
            <w:r w:rsidRPr="00391F7A">
              <w:rPr>
                <w:b/>
                <w:i/>
                <w:lang w:val="es-ES_tradnl"/>
              </w:rPr>
              <w:tab/>
              <w:t>desglosar datos, cuando proceda, por edad, género, discapacidad, situación socioeconómica y otras características, de conformidad con los Principios Fundamentales de las Estadísticas Oficiales de las Naciones Unidas;</w:t>
            </w:r>
          </w:p>
        </w:tc>
      </w:tr>
    </w:tbl>
    <w:p w14:paraId="2C4FC3F0"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0B1C9AC5" w14:textId="77777777" w:rsidR="0058365F" w:rsidRPr="00391F7A" w:rsidRDefault="0058365F" w:rsidP="0058365F">
      <w:r w:rsidRPr="008C130B">
        <w:rPr>
          <w:rStyle w:val="HideTWBExt"/>
        </w:rPr>
        <w:t>&lt;/Amend&gt;</w:t>
      </w:r>
    </w:p>
    <w:p w14:paraId="6F584160"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106</w:t>
      </w:r>
      <w:r w:rsidRPr="008C130B">
        <w:rPr>
          <w:rStyle w:val="HideTWBExt"/>
          <w:b w:val="0"/>
          <w:lang w:val="es-ES_tradnl"/>
        </w:rPr>
        <w:t>&lt;/NumAm&gt;</w:t>
      </w:r>
    </w:p>
    <w:p w14:paraId="27D0E481"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13DB009B" w14:textId="77777777" w:rsidR="0058365F" w:rsidRPr="00391F7A" w:rsidRDefault="0058365F" w:rsidP="0058365F">
      <w:r w:rsidRPr="008C130B">
        <w:rPr>
          <w:rStyle w:val="HideTWBExt"/>
        </w:rPr>
        <w:t>&lt;/RepeatBlock-By&gt;</w:t>
      </w:r>
    </w:p>
    <w:p w14:paraId="53B308AF"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1660FB44" w14:textId="77777777" w:rsidR="0058365F" w:rsidRPr="00391F7A" w:rsidRDefault="0058365F" w:rsidP="0058365F">
      <w:pPr>
        <w:pStyle w:val="NormalBold"/>
      </w:pPr>
      <w:r w:rsidRPr="008C130B">
        <w:rPr>
          <w:rStyle w:val="HideTWBExt"/>
          <w:b w:val="0"/>
        </w:rPr>
        <w:t>&lt;Article&gt;</w:t>
      </w:r>
      <w:r w:rsidRPr="00391F7A">
        <w:t>Artículo 12 – apartado 2 – letra d</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4B206152" w14:textId="77777777" w:rsidTr="00E53D7B">
        <w:trPr>
          <w:jc w:val="center"/>
        </w:trPr>
        <w:tc>
          <w:tcPr>
            <w:tcW w:w="9752" w:type="dxa"/>
            <w:gridSpan w:val="2"/>
          </w:tcPr>
          <w:p w14:paraId="21942371" w14:textId="77777777" w:rsidR="0058365F" w:rsidRPr="00391F7A" w:rsidRDefault="0058365F" w:rsidP="00E53D7B">
            <w:pPr>
              <w:keepNext/>
            </w:pPr>
          </w:p>
        </w:tc>
      </w:tr>
      <w:tr w:rsidR="0058365F" w:rsidRPr="00391F7A" w14:paraId="09060854" w14:textId="77777777" w:rsidTr="00E53D7B">
        <w:trPr>
          <w:jc w:val="center"/>
        </w:trPr>
        <w:tc>
          <w:tcPr>
            <w:tcW w:w="4876" w:type="dxa"/>
            <w:hideMark/>
          </w:tcPr>
          <w:p w14:paraId="34425444"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6FA7877F"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624A867E" w14:textId="77777777" w:rsidTr="00E53D7B">
        <w:trPr>
          <w:jc w:val="center"/>
        </w:trPr>
        <w:tc>
          <w:tcPr>
            <w:tcW w:w="4876" w:type="dxa"/>
            <w:hideMark/>
          </w:tcPr>
          <w:p w14:paraId="477A354A" w14:textId="77777777" w:rsidR="0058365F" w:rsidRPr="00391F7A" w:rsidRDefault="0058365F" w:rsidP="00E53D7B">
            <w:pPr>
              <w:pStyle w:val="Normal6"/>
              <w:rPr>
                <w:lang w:val="es-ES_tradnl"/>
              </w:rPr>
            </w:pPr>
            <w:r w:rsidRPr="00391F7A">
              <w:rPr>
                <w:b/>
                <w:i/>
                <w:lang w:val="es-ES_tradnl"/>
              </w:rPr>
              <w:t>d)</w:t>
            </w:r>
            <w:r w:rsidRPr="00391F7A">
              <w:rPr>
                <w:b/>
                <w:i/>
                <w:lang w:val="es-ES_tradnl"/>
              </w:rPr>
              <w:tab/>
              <w:t>establecer marcos adecuados para los fines del presente Reglamento y del artículo 12 del Reglamento (UE) 2019/1700;</w:t>
            </w:r>
          </w:p>
        </w:tc>
        <w:tc>
          <w:tcPr>
            <w:tcW w:w="4876" w:type="dxa"/>
            <w:hideMark/>
          </w:tcPr>
          <w:p w14:paraId="365B2941" w14:textId="77777777" w:rsidR="0058365F" w:rsidRPr="00391F7A" w:rsidRDefault="0058365F" w:rsidP="00E53D7B">
            <w:pPr>
              <w:pStyle w:val="Normal6"/>
              <w:rPr>
                <w:szCs w:val="24"/>
                <w:lang w:val="es-ES_tradnl"/>
              </w:rPr>
            </w:pPr>
            <w:r w:rsidRPr="00391F7A">
              <w:rPr>
                <w:b/>
                <w:i/>
                <w:lang w:val="es-ES_tradnl"/>
              </w:rPr>
              <w:t>suprimida</w:t>
            </w:r>
          </w:p>
        </w:tc>
      </w:tr>
    </w:tbl>
    <w:p w14:paraId="60166E7B"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5799554D" w14:textId="77777777" w:rsidR="0058365F" w:rsidRPr="00391F7A" w:rsidRDefault="0058365F" w:rsidP="0058365F">
      <w:r w:rsidRPr="008C130B">
        <w:rPr>
          <w:rStyle w:val="HideTWBExt"/>
        </w:rPr>
        <w:t>&lt;/Amend&gt;</w:t>
      </w:r>
    </w:p>
    <w:p w14:paraId="06BEE778"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107</w:t>
      </w:r>
      <w:r w:rsidRPr="008C130B">
        <w:rPr>
          <w:rStyle w:val="HideTWBExt"/>
          <w:b w:val="0"/>
          <w:lang w:val="es-ES_tradnl"/>
        </w:rPr>
        <w:t>&lt;/NumAm&gt;</w:t>
      </w:r>
    </w:p>
    <w:p w14:paraId="64C29605"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18023D32" w14:textId="77777777" w:rsidR="0058365F" w:rsidRPr="00391F7A" w:rsidRDefault="0058365F" w:rsidP="0058365F">
      <w:r w:rsidRPr="008C130B">
        <w:rPr>
          <w:rStyle w:val="HideTWBExt"/>
        </w:rPr>
        <w:t>&lt;/RepeatBlock-By&gt;</w:t>
      </w:r>
    </w:p>
    <w:p w14:paraId="28F278EA"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79156300" w14:textId="77777777" w:rsidR="0058365F" w:rsidRPr="00391F7A" w:rsidRDefault="0058365F" w:rsidP="0058365F">
      <w:pPr>
        <w:pStyle w:val="NormalBold"/>
      </w:pPr>
      <w:r w:rsidRPr="008C130B">
        <w:rPr>
          <w:rStyle w:val="HideTWBExt"/>
          <w:b w:val="0"/>
        </w:rPr>
        <w:t>&lt;Article&gt;</w:t>
      </w:r>
      <w:r w:rsidRPr="00391F7A">
        <w:t>Artículo 12 – apartado 2 – letra e</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1353B2CD" w14:textId="77777777" w:rsidTr="00E53D7B">
        <w:trPr>
          <w:jc w:val="center"/>
        </w:trPr>
        <w:tc>
          <w:tcPr>
            <w:tcW w:w="9752" w:type="dxa"/>
            <w:gridSpan w:val="2"/>
          </w:tcPr>
          <w:p w14:paraId="4483E778" w14:textId="77777777" w:rsidR="0058365F" w:rsidRPr="00391F7A" w:rsidRDefault="0058365F" w:rsidP="00E53D7B">
            <w:pPr>
              <w:keepNext/>
            </w:pPr>
          </w:p>
        </w:tc>
      </w:tr>
      <w:tr w:rsidR="0058365F" w:rsidRPr="00391F7A" w14:paraId="1C62B0DE" w14:textId="77777777" w:rsidTr="00E53D7B">
        <w:trPr>
          <w:jc w:val="center"/>
        </w:trPr>
        <w:tc>
          <w:tcPr>
            <w:tcW w:w="4876" w:type="dxa"/>
            <w:hideMark/>
          </w:tcPr>
          <w:p w14:paraId="0CFF0B89"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2F6A4EED"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084566FA" w14:textId="77777777" w:rsidTr="00E53D7B">
        <w:trPr>
          <w:jc w:val="center"/>
        </w:trPr>
        <w:tc>
          <w:tcPr>
            <w:tcW w:w="4876" w:type="dxa"/>
            <w:hideMark/>
          </w:tcPr>
          <w:p w14:paraId="1127F52A" w14:textId="77777777" w:rsidR="0058365F" w:rsidRPr="00391F7A" w:rsidRDefault="0058365F" w:rsidP="00E53D7B">
            <w:pPr>
              <w:pStyle w:val="Normal6"/>
              <w:rPr>
                <w:lang w:val="es-ES_tradnl"/>
              </w:rPr>
            </w:pPr>
            <w:r w:rsidRPr="00391F7A">
              <w:rPr>
                <w:lang w:val="es-ES_tradnl"/>
              </w:rPr>
              <w:t>e)</w:t>
            </w:r>
            <w:r w:rsidRPr="00391F7A">
              <w:rPr>
                <w:lang w:val="es-ES_tradnl"/>
              </w:rPr>
              <w:tab/>
              <w:t>evitar los posibles riesgos de subcontabilización o doble contabilización relacionados con la libre circulación de personas en la Unión, el acceso de las personas a servicios transfronterizos relacionados con acontecimientos vitales y los derechos de las personas a comprar viviendas transfronterizas, y a poseer y utilizar viviendas en toda la Unión;</w:t>
            </w:r>
          </w:p>
        </w:tc>
        <w:tc>
          <w:tcPr>
            <w:tcW w:w="4876" w:type="dxa"/>
            <w:hideMark/>
          </w:tcPr>
          <w:p w14:paraId="44F50ECB" w14:textId="77777777" w:rsidR="0058365F" w:rsidRPr="00391F7A" w:rsidRDefault="0058365F" w:rsidP="00E53D7B">
            <w:pPr>
              <w:pStyle w:val="Normal6"/>
              <w:rPr>
                <w:szCs w:val="24"/>
                <w:lang w:val="es-ES_tradnl"/>
              </w:rPr>
            </w:pPr>
            <w:r w:rsidRPr="00391F7A">
              <w:rPr>
                <w:lang w:val="es-ES_tradnl"/>
              </w:rPr>
              <w:t>e)</w:t>
            </w:r>
            <w:r w:rsidRPr="00391F7A">
              <w:rPr>
                <w:lang w:val="es-ES_tradnl"/>
              </w:rPr>
              <w:tab/>
              <w:t>evitar los posibles riesgos de subcontabilización o doble contabilización relacionados con la libre circulación de personas en la Unión, el acceso de las personas a servicios transfronterizos relacionados con acontecimientos vitales y los derechos de las personas a comprar viviendas transfronterizas, y a poseer y utilizar viviendas en toda la Unión</w:t>
            </w:r>
            <w:r w:rsidRPr="00391F7A">
              <w:rPr>
                <w:b/>
                <w:i/>
                <w:lang w:val="es-ES_tradnl"/>
              </w:rPr>
              <w:t>, sobre todo mediante la introducción de identificadores digitales únicos</w:t>
            </w:r>
            <w:r w:rsidRPr="00391F7A">
              <w:rPr>
                <w:lang w:val="es-ES_tradnl"/>
              </w:rPr>
              <w:t>;</w:t>
            </w:r>
          </w:p>
        </w:tc>
      </w:tr>
    </w:tbl>
    <w:p w14:paraId="698C4781"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45A01307" w14:textId="77777777" w:rsidR="0058365F" w:rsidRPr="00391F7A" w:rsidRDefault="0058365F" w:rsidP="0058365F">
      <w:r w:rsidRPr="008C130B">
        <w:rPr>
          <w:rStyle w:val="HideTWBExt"/>
        </w:rPr>
        <w:t>&lt;/Amend&gt;</w:t>
      </w:r>
    </w:p>
    <w:p w14:paraId="00C374BE"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108</w:t>
      </w:r>
      <w:r w:rsidRPr="008C130B">
        <w:rPr>
          <w:rStyle w:val="HideTWBExt"/>
          <w:b w:val="0"/>
          <w:lang w:val="es-ES_tradnl"/>
        </w:rPr>
        <w:t>&lt;/NumAm&gt;</w:t>
      </w:r>
    </w:p>
    <w:p w14:paraId="65624ACD" w14:textId="77777777" w:rsidR="0058365F" w:rsidRPr="00391F7A" w:rsidRDefault="0058365F" w:rsidP="0058365F">
      <w:pPr>
        <w:pStyle w:val="NormalBold"/>
      </w:pPr>
      <w:r w:rsidRPr="008C130B">
        <w:rPr>
          <w:rStyle w:val="HideTWBExt"/>
          <w:b w:val="0"/>
        </w:rPr>
        <w:t>&lt;RepeatBlock-By&gt;&lt;Members&gt;</w:t>
      </w:r>
      <w:r w:rsidRPr="00391F7A">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8C130B">
        <w:rPr>
          <w:rStyle w:val="HideTWBExt"/>
          <w:b w:val="0"/>
        </w:rPr>
        <w:t>&lt;/Members&gt;</w:t>
      </w:r>
    </w:p>
    <w:p w14:paraId="06DC9A01" w14:textId="77777777" w:rsidR="0058365F" w:rsidRPr="00391F7A" w:rsidRDefault="0058365F" w:rsidP="0058365F">
      <w:r w:rsidRPr="008C130B">
        <w:rPr>
          <w:rStyle w:val="HideTWBExt"/>
        </w:rPr>
        <w:t>&lt;/RepeatBlock-By&gt;</w:t>
      </w:r>
    </w:p>
    <w:p w14:paraId="580CDD25"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008CCAE8" w14:textId="77777777" w:rsidR="0058365F" w:rsidRPr="00391F7A" w:rsidRDefault="0058365F" w:rsidP="0058365F">
      <w:pPr>
        <w:pStyle w:val="NormalBold"/>
      </w:pPr>
      <w:r w:rsidRPr="008C130B">
        <w:rPr>
          <w:rStyle w:val="HideTWBExt"/>
          <w:b w:val="0"/>
        </w:rPr>
        <w:t>&lt;Article&gt;</w:t>
      </w:r>
      <w:r w:rsidRPr="00391F7A">
        <w:t>Artículo 12 – apartado 2 – letra f</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1DBE8DA4" w14:textId="77777777" w:rsidTr="00E53D7B">
        <w:trPr>
          <w:jc w:val="center"/>
        </w:trPr>
        <w:tc>
          <w:tcPr>
            <w:tcW w:w="9752" w:type="dxa"/>
            <w:gridSpan w:val="2"/>
          </w:tcPr>
          <w:p w14:paraId="3450E06D" w14:textId="77777777" w:rsidR="0058365F" w:rsidRPr="00391F7A" w:rsidRDefault="0058365F" w:rsidP="00E53D7B">
            <w:pPr>
              <w:keepNext/>
            </w:pPr>
          </w:p>
        </w:tc>
      </w:tr>
      <w:tr w:rsidR="0058365F" w:rsidRPr="00391F7A" w14:paraId="14568224" w14:textId="77777777" w:rsidTr="00E53D7B">
        <w:trPr>
          <w:jc w:val="center"/>
        </w:trPr>
        <w:tc>
          <w:tcPr>
            <w:tcW w:w="4876" w:type="dxa"/>
            <w:hideMark/>
          </w:tcPr>
          <w:p w14:paraId="324C9BF7"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40082A96"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5565EFAB" w14:textId="77777777" w:rsidTr="00E53D7B">
        <w:trPr>
          <w:jc w:val="center"/>
        </w:trPr>
        <w:tc>
          <w:tcPr>
            <w:tcW w:w="4876" w:type="dxa"/>
            <w:hideMark/>
          </w:tcPr>
          <w:p w14:paraId="55CB5F5E" w14:textId="77777777" w:rsidR="0058365F" w:rsidRPr="00391F7A" w:rsidRDefault="0058365F" w:rsidP="00E53D7B">
            <w:pPr>
              <w:pStyle w:val="Normal6"/>
              <w:rPr>
                <w:lang w:val="es-ES_tradnl"/>
              </w:rPr>
            </w:pPr>
            <w:r w:rsidRPr="00391F7A">
              <w:rPr>
                <w:lang w:val="es-ES_tradnl"/>
              </w:rPr>
              <w:t>f)</w:t>
            </w:r>
            <w:r w:rsidRPr="00391F7A">
              <w:rPr>
                <w:lang w:val="es-ES_tradnl"/>
              </w:rPr>
              <w:tab/>
            </w:r>
            <w:r w:rsidRPr="00391F7A">
              <w:rPr>
                <w:b/>
                <w:i/>
                <w:lang w:val="es-ES_tradnl"/>
              </w:rPr>
              <w:t>reducir</w:t>
            </w:r>
            <w:r w:rsidRPr="00391F7A">
              <w:rPr>
                <w:lang w:val="es-ES_tradnl"/>
              </w:rPr>
              <w:t xml:space="preserve"> las asimetrías de los flujos migratorios;</w:t>
            </w:r>
          </w:p>
        </w:tc>
        <w:tc>
          <w:tcPr>
            <w:tcW w:w="4876" w:type="dxa"/>
            <w:hideMark/>
          </w:tcPr>
          <w:p w14:paraId="76166D24" w14:textId="77777777" w:rsidR="0058365F" w:rsidRPr="00391F7A" w:rsidRDefault="0058365F" w:rsidP="00E53D7B">
            <w:pPr>
              <w:pStyle w:val="Normal6"/>
              <w:rPr>
                <w:szCs w:val="24"/>
                <w:lang w:val="es-ES_tradnl"/>
              </w:rPr>
            </w:pPr>
            <w:r w:rsidRPr="00391F7A">
              <w:rPr>
                <w:lang w:val="es-ES_tradnl"/>
              </w:rPr>
              <w:t>f)</w:t>
            </w:r>
            <w:r w:rsidRPr="00391F7A">
              <w:rPr>
                <w:lang w:val="es-ES_tradnl"/>
              </w:rPr>
              <w:tab/>
            </w:r>
            <w:r w:rsidRPr="00391F7A">
              <w:rPr>
                <w:b/>
                <w:i/>
                <w:lang w:val="es-ES_tradnl"/>
              </w:rPr>
              <w:t>evitar posibles riesgos de subcontabilización o doble contabilización relacionados con</w:t>
            </w:r>
            <w:r w:rsidRPr="00391F7A">
              <w:rPr>
                <w:lang w:val="es-ES_tradnl"/>
              </w:rPr>
              <w:t xml:space="preserve"> las asimetrías de los flujos migratorios;</w:t>
            </w:r>
          </w:p>
        </w:tc>
      </w:tr>
    </w:tbl>
    <w:p w14:paraId="42A85B0C"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4FB9B2BA" w14:textId="77777777" w:rsidR="0058365F" w:rsidRPr="00391F7A" w:rsidRDefault="0058365F" w:rsidP="0058365F">
      <w:r w:rsidRPr="008C130B">
        <w:rPr>
          <w:rStyle w:val="HideTWBExt"/>
        </w:rPr>
        <w:t>&lt;/Amend&gt;</w:t>
      </w:r>
    </w:p>
    <w:p w14:paraId="75063C94"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109</w:t>
      </w:r>
      <w:r w:rsidRPr="008C130B">
        <w:rPr>
          <w:rStyle w:val="HideTWBExt"/>
          <w:b w:val="0"/>
          <w:lang w:val="es-ES_tradnl"/>
        </w:rPr>
        <w:t>&lt;/NumAm&gt;</w:t>
      </w:r>
    </w:p>
    <w:p w14:paraId="0B4EF121"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6E854019" w14:textId="77777777" w:rsidR="0058365F" w:rsidRPr="00391F7A" w:rsidRDefault="0058365F" w:rsidP="0058365F">
      <w:r w:rsidRPr="008C130B">
        <w:rPr>
          <w:rStyle w:val="HideTWBExt"/>
        </w:rPr>
        <w:t>&lt;/RepeatBlock-By&gt;</w:t>
      </w:r>
    </w:p>
    <w:p w14:paraId="08F8F95E"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2834F68" w14:textId="77777777" w:rsidR="0058365F" w:rsidRPr="00391F7A" w:rsidRDefault="0058365F" w:rsidP="0058365F">
      <w:pPr>
        <w:pStyle w:val="NormalBold"/>
      </w:pPr>
      <w:r w:rsidRPr="008C130B">
        <w:rPr>
          <w:rStyle w:val="HideTWBExt"/>
          <w:b w:val="0"/>
        </w:rPr>
        <w:t>&lt;Article&gt;</w:t>
      </w:r>
      <w:r w:rsidRPr="00391F7A">
        <w:t>Artículo 12 – apartado 2 – letra g</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5B198002" w14:textId="77777777" w:rsidTr="00E53D7B">
        <w:trPr>
          <w:jc w:val="center"/>
        </w:trPr>
        <w:tc>
          <w:tcPr>
            <w:tcW w:w="9752" w:type="dxa"/>
            <w:gridSpan w:val="2"/>
          </w:tcPr>
          <w:p w14:paraId="128A34D5" w14:textId="77777777" w:rsidR="0058365F" w:rsidRPr="00391F7A" w:rsidRDefault="0058365F" w:rsidP="00E53D7B">
            <w:pPr>
              <w:keepNext/>
            </w:pPr>
          </w:p>
        </w:tc>
      </w:tr>
      <w:tr w:rsidR="0058365F" w:rsidRPr="00391F7A" w14:paraId="2D14FA40" w14:textId="77777777" w:rsidTr="00E53D7B">
        <w:trPr>
          <w:jc w:val="center"/>
        </w:trPr>
        <w:tc>
          <w:tcPr>
            <w:tcW w:w="4876" w:type="dxa"/>
            <w:hideMark/>
          </w:tcPr>
          <w:p w14:paraId="7C50A224"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3C6941FA"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09A189F8" w14:textId="77777777" w:rsidTr="00E53D7B">
        <w:trPr>
          <w:jc w:val="center"/>
        </w:trPr>
        <w:tc>
          <w:tcPr>
            <w:tcW w:w="4876" w:type="dxa"/>
            <w:hideMark/>
          </w:tcPr>
          <w:p w14:paraId="18D12858" w14:textId="77777777" w:rsidR="0058365F" w:rsidRPr="00391F7A" w:rsidRDefault="0058365F" w:rsidP="00E53D7B">
            <w:pPr>
              <w:pStyle w:val="Normal6"/>
              <w:rPr>
                <w:lang w:val="es-ES_tradnl"/>
              </w:rPr>
            </w:pPr>
            <w:r w:rsidRPr="00391F7A">
              <w:rPr>
                <w:b/>
                <w:i/>
                <w:lang w:val="es-ES_tradnl"/>
              </w:rPr>
              <w:t>g)</w:t>
            </w:r>
            <w:r w:rsidRPr="00391F7A">
              <w:rPr>
                <w:b/>
                <w:i/>
                <w:lang w:val="es-ES_tradnl"/>
              </w:rPr>
              <w:tab/>
              <w:t>facilitar a la Comisión (Eurostat) todos los datos necesarios para garantizar la exhaustividad de las estadísticas europeas publicadas.</w:t>
            </w:r>
          </w:p>
        </w:tc>
        <w:tc>
          <w:tcPr>
            <w:tcW w:w="4876" w:type="dxa"/>
            <w:hideMark/>
          </w:tcPr>
          <w:p w14:paraId="2B056933" w14:textId="77777777" w:rsidR="0058365F" w:rsidRPr="00391F7A" w:rsidRDefault="0058365F" w:rsidP="00E53D7B">
            <w:pPr>
              <w:pStyle w:val="Normal6"/>
              <w:rPr>
                <w:szCs w:val="24"/>
                <w:lang w:val="es-ES_tradnl"/>
              </w:rPr>
            </w:pPr>
            <w:r w:rsidRPr="00391F7A">
              <w:rPr>
                <w:b/>
                <w:i/>
                <w:lang w:val="es-ES_tradnl"/>
              </w:rPr>
              <w:t>suprimida</w:t>
            </w:r>
          </w:p>
        </w:tc>
      </w:tr>
    </w:tbl>
    <w:p w14:paraId="1536AAAA"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6D3DFEBE" w14:textId="77777777" w:rsidR="0058365F" w:rsidRPr="00391F7A" w:rsidRDefault="0058365F" w:rsidP="0058365F">
      <w:r w:rsidRPr="008C130B">
        <w:rPr>
          <w:rStyle w:val="HideTWBExt"/>
        </w:rPr>
        <w:t>&lt;/Amend&gt;</w:t>
      </w:r>
    </w:p>
    <w:p w14:paraId="0B43710B"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110</w:t>
      </w:r>
      <w:r w:rsidRPr="008C130B">
        <w:rPr>
          <w:rStyle w:val="HideTWBExt"/>
          <w:b w:val="0"/>
          <w:lang w:val="es-ES_tradnl"/>
        </w:rPr>
        <w:t>&lt;/NumAm&gt;</w:t>
      </w:r>
    </w:p>
    <w:p w14:paraId="35545A42"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001776B7" w14:textId="77777777" w:rsidR="0058365F" w:rsidRPr="00391F7A" w:rsidRDefault="0058365F" w:rsidP="0058365F">
      <w:r w:rsidRPr="008C130B">
        <w:rPr>
          <w:rStyle w:val="HideTWBExt"/>
        </w:rPr>
        <w:t>&lt;/RepeatBlock-By&gt;</w:t>
      </w:r>
    </w:p>
    <w:p w14:paraId="1F31EAB4"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905B2EA" w14:textId="77777777" w:rsidR="0058365F" w:rsidRPr="00391F7A" w:rsidRDefault="0058365F" w:rsidP="0058365F">
      <w:pPr>
        <w:pStyle w:val="NormalBold"/>
      </w:pPr>
      <w:r w:rsidRPr="008C130B">
        <w:rPr>
          <w:rStyle w:val="HideTWBExt"/>
          <w:b w:val="0"/>
        </w:rPr>
        <w:t>&lt;Article&gt;</w:t>
      </w:r>
      <w:r w:rsidRPr="00391F7A">
        <w:t>Artículo 12 – apartado 4</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7FEC3DBC" w14:textId="77777777" w:rsidTr="00E53D7B">
        <w:trPr>
          <w:jc w:val="center"/>
        </w:trPr>
        <w:tc>
          <w:tcPr>
            <w:tcW w:w="9752" w:type="dxa"/>
            <w:gridSpan w:val="2"/>
          </w:tcPr>
          <w:p w14:paraId="4AAD92F9" w14:textId="77777777" w:rsidR="0058365F" w:rsidRPr="00391F7A" w:rsidRDefault="0058365F" w:rsidP="00E53D7B">
            <w:pPr>
              <w:keepNext/>
            </w:pPr>
          </w:p>
        </w:tc>
      </w:tr>
      <w:tr w:rsidR="0058365F" w:rsidRPr="00391F7A" w14:paraId="28D91AA3" w14:textId="77777777" w:rsidTr="00E53D7B">
        <w:trPr>
          <w:jc w:val="center"/>
        </w:trPr>
        <w:tc>
          <w:tcPr>
            <w:tcW w:w="4876" w:type="dxa"/>
            <w:hideMark/>
          </w:tcPr>
          <w:p w14:paraId="250948FD"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7041D6C4"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40A14AE9" w14:textId="77777777" w:rsidTr="00E53D7B">
        <w:trPr>
          <w:jc w:val="center"/>
        </w:trPr>
        <w:tc>
          <w:tcPr>
            <w:tcW w:w="4876" w:type="dxa"/>
            <w:hideMark/>
          </w:tcPr>
          <w:p w14:paraId="2BDF9564" w14:textId="77777777" w:rsidR="0058365F" w:rsidRPr="00391F7A" w:rsidRDefault="0058365F" w:rsidP="00E53D7B">
            <w:pPr>
              <w:pStyle w:val="Normal6"/>
              <w:rPr>
                <w:lang w:val="es-ES_tradnl"/>
              </w:rPr>
            </w:pPr>
            <w:r w:rsidRPr="00391F7A">
              <w:rPr>
                <w:lang w:val="es-ES_tradnl"/>
              </w:rPr>
              <w:t>4.</w:t>
            </w:r>
            <w:r w:rsidRPr="00391F7A">
              <w:rPr>
                <w:lang w:val="es-ES_tradnl"/>
              </w:rPr>
              <w:tab/>
              <w:t>La Comisión adoptará actos de ejecución en los que se establezcan las disposiciones prácticas sobre los informes de calidad y su contenido. Estos actos de ejecución se adoptarán con arreglo al procedimiento de examen a que se refiere el artículo 18, apartado 2.</w:t>
            </w:r>
          </w:p>
        </w:tc>
        <w:tc>
          <w:tcPr>
            <w:tcW w:w="4876" w:type="dxa"/>
            <w:hideMark/>
          </w:tcPr>
          <w:p w14:paraId="3B72DD51" w14:textId="77777777" w:rsidR="0058365F" w:rsidRPr="00391F7A" w:rsidRDefault="0058365F" w:rsidP="00E53D7B">
            <w:pPr>
              <w:pStyle w:val="Normal6"/>
              <w:rPr>
                <w:szCs w:val="24"/>
                <w:lang w:val="es-ES_tradnl"/>
              </w:rPr>
            </w:pPr>
            <w:r w:rsidRPr="00391F7A">
              <w:rPr>
                <w:lang w:val="es-ES_tradnl"/>
              </w:rPr>
              <w:t>4.</w:t>
            </w:r>
            <w:r w:rsidRPr="00391F7A">
              <w:rPr>
                <w:lang w:val="es-ES_tradnl"/>
              </w:rPr>
              <w:tab/>
              <w:t>La Comisión adoptará actos de ejecución en los que se establezcan las disposiciones prácticas sobre los informes de calidad y su contenido. Estos actos de ejecución se adoptarán con arreglo al procedimiento de examen a que se refiere el artículo 18, apartado 2</w:t>
            </w:r>
            <w:r w:rsidRPr="00391F7A">
              <w:rPr>
                <w:b/>
                <w:i/>
                <w:lang w:val="es-ES_tradnl"/>
              </w:rPr>
              <w:t>, y no impondrán cargas o costes adicionales significativos a los Estados miembros</w:t>
            </w:r>
            <w:r w:rsidRPr="00391F7A">
              <w:rPr>
                <w:lang w:val="es-ES_tradnl"/>
              </w:rPr>
              <w:t>.</w:t>
            </w:r>
          </w:p>
        </w:tc>
      </w:tr>
    </w:tbl>
    <w:p w14:paraId="06C3A85C"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1B1E917D" w14:textId="77777777" w:rsidR="0058365F" w:rsidRPr="00391F7A" w:rsidRDefault="0058365F" w:rsidP="0058365F">
      <w:r w:rsidRPr="008C130B">
        <w:rPr>
          <w:rStyle w:val="HideTWBExt"/>
        </w:rPr>
        <w:t>&lt;/Amend&gt;</w:t>
      </w:r>
    </w:p>
    <w:p w14:paraId="7D508A43"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111</w:t>
      </w:r>
      <w:r w:rsidRPr="008C130B">
        <w:rPr>
          <w:rStyle w:val="HideTWBExt"/>
          <w:b w:val="0"/>
          <w:lang w:val="es-ES_tradnl"/>
        </w:rPr>
        <w:t>&lt;/NumAm&gt;</w:t>
      </w:r>
    </w:p>
    <w:p w14:paraId="15D5390F"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2FFAACB9" w14:textId="77777777" w:rsidR="0058365F" w:rsidRPr="00391F7A" w:rsidRDefault="0058365F" w:rsidP="0058365F">
      <w:r w:rsidRPr="008C130B">
        <w:rPr>
          <w:rStyle w:val="HideTWBExt"/>
        </w:rPr>
        <w:t>&lt;/RepeatBlock-By&gt;</w:t>
      </w:r>
    </w:p>
    <w:p w14:paraId="3EC0F87E"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0C09D7F6" w14:textId="77777777" w:rsidR="0058365F" w:rsidRPr="00391F7A" w:rsidRDefault="0058365F" w:rsidP="0058365F">
      <w:pPr>
        <w:pStyle w:val="NormalBold"/>
      </w:pPr>
      <w:r w:rsidRPr="008C130B">
        <w:rPr>
          <w:rStyle w:val="HideTWBExt"/>
          <w:b w:val="0"/>
        </w:rPr>
        <w:t>&lt;Article&gt;</w:t>
      </w:r>
      <w:r w:rsidRPr="00391F7A">
        <w:t>Artículo 12 – apartado 5</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79DD99CC" w14:textId="77777777" w:rsidTr="00E53D7B">
        <w:trPr>
          <w:jc w:val="center"/>
        </w:trPr>
        <w:tc>
          <w:tcPr>
            <w:tcW w:w="9752" w:type="dxa"/>
            <w:gridSpan w:val="2"/>
          </w:tcPr>
          <w:p w14:paraId="70AEB834" w14:textId="77777777" w:rsidR="0058365F" w:rsidRPr="00391F7A" w:rsidRDefault="0058365F" w:rsidP="00E53D7B">
            <w:pPr>
              <w:keepNext/>
            </w:pPr>
          </w:p>
        </w:tc>
      </w:tr>
      <w:tr w:rsidR="0058365F" w:rsidRPr="00391F7A" w14:paraId="41069BB0" w14:textId="77777777" w:rsidTr="00E53D7B">
        <w:trPr>
          <w:jc w:val="center"/>
        </w:trPr>
        <w:tc>
          <w:tcPr>
            <w:tcW w:w="4876" w:type="dxa"/>
            <w:hideMark/>
          </w:tcPr>
          <w:p w14:paraId="45623180"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6311E838"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336D7CB7" w14:textId="77777777" w:rsidTr="00E53D7B">
        <w:trPr>
          <w:jc w:val="center"/>
        </w:trPr>
        <w:tc>
          <w:tcPr>
            <w:tcW w:w="4876" w:type="dxa"/>
            <w:hideMark/>
          </w:tcPr>
          <w:p w14:paraId="358F85A1" w14:textId="77777777" w:rsidR="0058365F" w:rsidRPr="00391F7A" w:rsidRDefault="0058365F" w:rsidP="00E53D7B">
            <w:pPr>
              <w:pStyle w:val="Normal6"/>
              <w:rPr>
                <w:lang w:val="es-ES_tradnl"/>
              </w:rPr>
            </w:pPr>
            <w:r w:rsidRPr="00391F7A">
              <w:rPr>
                <w:lang w:val="es-ES_tradnl"/>
              </w:rPr>
              <w:t>5.</w:t>
            </w:r>
            <w:r w:rsidRPr="00391F7A">
              <w:rPr>
                <w:lang w:val="es-ES_tradnl"/>
              </w:rPr>
              <w:tab/>
              <w:t>Los Estados miembros informarán lo antes posible a la Comisión (Eurostat) de cualquier información o cambio importantes con respecto a la ejecución del presente Reglamento que puedan influir en la calidad de los datos transmitidos.</w:t>
            </w:r>
          </w:p>
        </w:tc>
        <w:tc>
          <w:tcPr>
            <w:tcW w:w="4876" w:type="dxa"/>
            <w:hideMark/>
          </w:tcPr>
          <w:p w14:paraId="5E065165" w14:textId="77777777" w:rsidR="0058365F" w:rsidRPr="00391F7A" w:rsidRDefault="0058365F" w:rsidP="00E53D7B">
            <w:pPr>
              <w:pStyle w:val="Normal6"/>
              <w:rPr>
                <w:szCs w:val="24"/>
                <w:lang w:val="es-ES_tradnl"/>
              </w:rPr>
            </w:pPr>
            <w:r w:rsidRPr="00391F7A">
              <w:rPr>
                <w:lang w:val="es-ES_tradnl"/>
              </w:rPr>
              <w:t>5.</w:t>
            </w:r>
            <w:r w:rsidRPr="00391F7A">
              <w:rPr>
                <w:lang w:val="es-ES_tradnl"/>
              </w:rPr>
              <w:tab/>
              <w:t xml:space="preserve">Los Estados miembros informarán lo antes posible a la Comisión (Eurostat) de cualquier información o cambio importantes con respecto a la ejecución del presente Reglamento que puedan influir en la calidad de los datos transmitidos. </w:t>
            </w:r>
            <w:r w:rsidRPr="00391F7A">
              <w:rPr>
                <w:b/>
                <w:i/>
                <w:lang w:val="es-ES_tradnl"/>
              </w:rPr>
              <w:t>Los Estados miembros paliarán las causas que puedan afectar a la calidad de las estadísticas proporcionadas cuanto antes y, a más tardar, cuatro meses después de que se hayan facilitado las estadísticas.</w:t>
            </w:r>
          </w:p>
        </w:tc>
      </w:tr>
    </w:tbl>
    <w:p w14:paraId="0A5636F9"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2887B4AB" w14:textId="77777777" w:rsidR="0058365F" w:rsidRPr="00391F7A" w:rsidRDefault="0058365F" w:rsidP="0058365F">
      <w:r w:rsidRPr="008C130B">
        <w:rPr>
          <w:rStyle w:val="HideTWBExt"/>
        </w:rPr>
        <w:t>&lt;/Amend&gt;</w:t>
      </w:r>
    </w:p>
    <w:p w14:paraId="5FA19D8B"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112</w:t>
      </w:r>
      <w:r w:rsidRPr="008C130B">
        <w:rPr>
          <w:rStyle w:val="HideTWBExt"/>
          <w:b w:val="0"/>
          <w:lang w:val="es-ES_tradnl"/>
        </w:rPr>
        <w:t>&lt;/NumAm&gt;</w:t>
      </w:r>
    </w:p>
    <w:p w14:paraId="5625C98B"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02B1B07E" w14:textId="77777777" w:rsidR="0058365F" w:rsidRPr="00391F7A" w:rsidRDefault="0058365F" w:rsidP="0058365F">
      <w:r w:rsidRPr="008C130B">
        <w:rPr>
          <w:rStyle w:val="HideTWBExt"/>
        </w:rPr>
        <w:t>&lt;/RepeatBlock-By&gt;</w:t>
      </w:r>
    </w:p>
    <w:p w14:paraId="75CC80D3"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4177218E" w14:textId="77777777" w:rsidR="0058365F" w:rsidRPr="00391F7A" w:rsidRDefault="0058365F" w:rsidP="0058365F">
      <w:pPr>
        <w:pStyle w:val="NormalBold"/>
      </w:pPr>
      <w:r w:rsidRPr="008C130B">
        <w:rPr>
          <w:rStyle w:val="HideTWBExt"/>
          <w:b w:val="0"/>
        </w:rPr>
        <w:t>&lt;Article&gt;</w:t>
      </w:r>
      <w:r w:rsidRPr="00391F7A">
        <w:t>Artículo 12 – apartado 6</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7FE1D22E" w14:textId="77777777" w:rsidTr="00E53D7B">
        <w:trPr>
          <w:jc w:val="center"/>
        </w:trPr>
        <w:tc>
          <w:tcPr>
            <w:tcW w:w="9752" w:type="dxa"/>
            <w:gridSpan w:val="2"/>
          </w:tcPr>
          <w:p w14:paraId="124F1B95" w14:textId="77777777" w:rsidR="0058365F" w:rsidRPr="00391F7A" w:rsidRDefault="0058365F" w:rsidP="00E53D7B">
            <w:pPr>
              <w:keepNext/>
            </w:pPr>
          </w:p>
        </w:tc>
      </w:tr>
      <w:tr w:rsidR="0058365F" w:rsidRPr="00391F7A" w14:paraId="286CE889" w14:textId="77777777" w:rsidTr="00E53D7B">
        <w:trPr>
          <w:jc w:val="center"/>
        </w:trPr>
        <w:tc>
          <w:tcPr>
            <w:tcW w:w="4876" w:type="dxa"/>
            <w:hideMark/>
          </w:tcPr>
          <w:p w14:paraId="1549319D"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3401141A"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529E7BA3" w14:textId="77777777" w:rsidTr="00E53D7B">
        <w:trPr>
          <w:jc w:val="center"/>
        </w:trPr>
        <w:tc>
          <w:tcPr>
            <w:tcW w:w="4876" w:type="dxa"/>
            <w:hideMark/>
          </w:tcPr>
          <w:p w14:paraId="7521A75C" w14:textId="77777777" w:rsidR="0058365F" w:rsidRPr="00391F7A" w:rsidRDefault="0058365F" w:rsidP="00E53D7B">
            <w:pPr>
              <w:pStyle w:val="Normal6"/>
              <w:rPr>
                <w:lang w:val="es-ES_tradnl"/>
              </w:rPr>
            </w:pPr>
            <w:r w:rsidRPr="00391F7A">
              <w:rPr>
                <w:lang w:val="es-ES_tradnl"/>
              </w:rPr>
              <w:t>6.</w:t>
            </w:r>
            <w:r w:rsidRPr="00391F7A">
              <w:rPr>
                <w:lang w:val="es-ES_tradnl"/>
              </w:rPr>
              <w:tab/>
            </w:r>
            <w:r w:rsidRPr="00391F7A">
              <w:rPr>
                <w:b/>
                <w:i/>
                <w:lang w:val="es-ES_tradnl"/>
              </w:rPr>
              <w:t>A petición de</w:t>
            </w:r>
            <w:r w:rsidRPr="00391F7A">
              <w:rPr>
                <w:lang w:val="es-ES_tradnl"/>
              </w:rPr>
              <w:t xml:space="preserve"> la Comisión (Eurostat), los Estados miembros proporcionarán </w:t>
            </w:r>
            <w:r w:rsidRPr="00391F7A">
              <w:rPr>
                <w:b/>
                <w:i/>
                <w:lang w:val="es-ES_tradnl"/>
              </w:rPr>
              <w:t>las aclaraciones adicionales necesarias</w:t>
            </w:r>
            <w:r w:rsidRPr="00391F7A">
              <w:rPr>
                <w:lang w:val="es-ES_tradnl"/>
              </w:rPr>
              <w:t xml:space="preserve"> para evaluar la calidad de </w:t>
            </w:r>
            <w:r w:rsidRPr="00391F7A">
              <w:rPr>
                <w:b/>
                <w:i/>
                <w:lang w:val="es-ES_tradnl"/>
              </w:rPr>
              <w:t>las estadísticas</w:t>
            </w:r>
            <w:r w:rsidRPr="00391F7A">
              <w:rPr>
                <w:lang w:val="es-ES_tradnl"/>
              </w:rPr>
              <w:t>.</w:t>
            </w:r>
          </w:p>
        </w:tc>
        <w:tc>
          <w:tcPr>
            <w:tcW w:w="4876" w:type="dxa"/>
            <w:hideMark/>
          </w:tcPr>
          <w:p w14:paraId="271E5B3A" w14:textId="77777777" w:rsidR="0058365F" w:rsidRPr="00391F7A" w:rsidRDefault="0058365F" w:rsidP="00E53D7B">
            <w:pPr>
              <w:pStyle w:val="Normal6"/>
              <w:rPr>
                <w:szCs w:val="24"/>
                <w:lang w:val="es-ES_tradnl"/>
              </w:rPr>
            </w:pPr>
            <w:r w:rsidRPr="00391F7A">
              <w:rPr>
                <w:lang w:val="es-ES_tradnl"/>
              </w:rPr>
              <w:t>6.</w:t>
            </w:r>
            <w:r w:rsidRPr="00391F7A">
              <w:rPr>
                <w:lang w:val="es-ES_tradnl"/>
              </w:rPr>
              <w:tab/>
            </w:r>
            <w:r w:rsidRPr="00391F7A">
              <w:rPr>
                <w:b/>
                <w:i/>
                <w:lang w:val="es-ES_tradnl"/>
              </w:rPr>
              <w:t>En caso de que</w:t>
            </w:r>
            <w:r w:rsidRPr="00391F7A">
              <w:rPr>
                <w:lang w:val="es-ES_tradnl"/>
              </w:rPr>
              <w:t xml:space="preserve"> la Comisión (Eurostat) </w:t>
            </w:r>
            <w:r w:rsidRPr="00391F7A">
              <w:rPr>
                <w:b/>
                <w:i/>
                <w:lang w:val="es-ES_tradnl"/>
              </w:rPr>
              <w:t>presente una solicitud debidamente justificada</w:t>
            </w:r>
            <w:r w:rsidRPr="00391F7A">
              <w:rPr>
                <w:lang w:val="es-ES_tradnl"/>
              </w:rPr>
              <w:t xml:space="preserve">, los Estados miembros proporcionarán </w:t>
            </w:r>
            <w:r w:rsidRPr="00391F7A">
              <w:rPr>
                <w:b/>
                <w:i/>
                <w:lang w:val="es-ES_tradnl"/>
              </w:rPr>
              <w:t>la aclaración adicional necesaria</w:t>
            </w:r>
            <w:r w:rsidRPr="00391F7A">
              <w:rPr>
                <w:lang w:val="es-ES_tradnl"/>
              </w:rPr>
              <w:t xml:space="preserve"> para evaluar la calidad de </w:t>
            </w:r>
            <w:r w:rsidRPr="00391F7A">
              <w:rPr>
                <w:b/>
                <w:i/>
                <w:lang w:val="es-ES_tradnl"/>
              </w:rPr>
              <w:t>la información estadística</w:t>
            </w:r>
            <w:r w:rsidRPr="00391F7A">
              <w:rPr>
                <w:lang w:val="es-ES_tradnl"/>
              </w:rPr>
              <w:t>.</w:t>
            </w:r>
          </w:p>
        </w:tc>
      </w:tr>
    </w:tbl>
    <w:p w14:paraId="24FA0591"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26B44DFD" w14:textId="77777777" w:rsidR="0058365F" w:rsidRPr="00391F7A" w:rsidRDefault="0058365F" w:rsidP="0058365F">
      <w:r w:rsidRPr="008C130B">
        <w:rPr>
          <w:rStyle w:val="HideTWBExt"/>
        </w:rPr>
        <w:t>&lt;/Amend&gt;</w:t>
      </w:r>
    </w:p>
    <w:p w14:paraId="63AF4BB8"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113</w:t>
      </w:r>
      <w:r w:rsidRPr="008C130B">
        <w:rPr>
          <w:rStyle w:val="HideTWBExt"/>
          <w:b w:val="0"/>
          <w:lang w:val="es-ES_tradnl"/>
        </w:rPr>
        <w:t>&lt;/NumAm&gt;</w:t>
      </w:r>
    </w:p>
    <w:p w14:paraId="56F8B041"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1D8E825C" w14:textId="77777777" w:rsidR="0058365F" w:rsidRPr="00391F7A" w:rsidRDefault="0058365F" w:rsidP="0058365F">
      <w:r w:rsidRPr="008C130B">
        <w:rPr>
          <w:rStyle w:val="HideTWBExt"/>
        </w:rPr>
        <w:t>&lt;/RepeatBlock-By&gt;</w:t>
      </w:r>
    </w:p>
    <w:p w14:paraId="7F2BC79A"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4D956A63" w14:textId="77777777" w:rsidR="0058365F" w:rsidRPr="00391F7A" w:rsidRDefault="0058365F" w:rsidP="0058365F">
      <w:pPr>
        <w:pStyle w:val="NormalBold"/>
      </w:pPr>
      <w:r w:rsidRPr="008C130B">
        <w:rPr>
          <w:rStyle w:val="HideTWBExt"/>
          <w:b w:val="0"/>
        </w:rPr>
        <w:t>&lt;Article&gt;</w:t>
      </w:r>
      <w:r w:rsidRPr="00391F7A">
        <w:t>Artículo 12 – apartado 6</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5FFA3B2E" w14:textId="77777777" w:rsidTr="00E53D7B">
        <w:trPr>
          <w:jc w:val="center"/>
        </w:trPr>
        <w:tc>
          <w:tcPr>
            <w:tcW w:w="9752" w:type="dxa"/>
            <w:gridSpan w:val="2"/>
          </w:tcPr>
          <w:p w14:paraId="781F3326" w14:textId="77777777" w:rsidR="0058365F" w:rsidRPr="00391F7A" w:rsidRDefault="0058365F" w:rsidP="00E53D7B">
            <w:pPr>
              <w:keepNext/>
            </w:pPr>
          </w:p>
        </w:tc>
      </w:tr>
      <w:tr w:rsidR="0058365F" w:rsidRPr="00391F7A" w14:paraId="26E4FE85" w14:textId="77777777" w:rsidTr="00E53D7B">
        <w:trPr>
          <w:jc w:val="center"/>
        </w:trPr>
        <w:tc>
          <w:tcPr>
            <w:tcW w:w="4876" w:type="dxa"/>
            <w:hideMark/>
          </w:tcPr>
          <w:p w14:paraId="1DBD2FA6"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7DD9C845"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6F3E67CF" w14:textId="77777777" w:rsidTr="00E53D7B">
        <w:trPr>
          <w:jc w:val="center"/>
        </w:trPr>
        <w:tc>
          <w:tcPr>
            <w:tcW w:w="4876" w:type="dxa"/>
            <w:hideMark/>
          </w:tcPr>
          <w:p w14:paraId="3A050D1B" w14:textId="77777777" w:rsidR="0058365F" w:rsidRPr="00391F7A" w:rsidRDefault="0058365F" w:rsidP="00E53D7B">
            <w:pPr>
              <w:pStyle w:val="Normal6"/>
              <w:rPr>
                <w:lang w:val="es-ES_tradnl"/>
              </w:rPr>
            </w:pPr>
            <w:r w:rsidRPr="00391F7A">
              <w:rPr>
                <w:lang w:val="es-ES_tradnl"/>
              </w:rPr>
              <w:t>6.</w:t>
            </w:r>
            <w:r w:rsidRPr="00391F7A">
              <w:rPr>
                <w:lang w:val="es-ES_tradnl"/>
              </w:rPr>
              <w:tab/>
              <w:t>A petición de la Comisión (Eurostat), los Estados miembros proporcionarán las aclaraciones adicionales necesarias para evaluar la calidad de las estadísticas.</w:t>
            </w:r>
          </w:p>
        </w:tc>
        <w:tc>
          <w:tcPr>
            <w:tcW w:w="4876" w:type="dxa"/>
            <w:hideMark/>
          </w:tcPr>
          <w:p w14:paraId="6ED4A803" w14:textId="77777777" w:rsidR="0058365F" w:rsidRPr="00391F7A" w:rsidRDefault="0058365F" w:rsidP="00E53D7B">
            <w:pPr>
              <w:pStyle w:val="Normal6"/>
              <w:rPr>
                <w:szCs w:val="24"/>
                <w:lang w:val="es-ES_tradnl"/>
              </w:rPr>
            </w:pPr>
            <w:r w:rsidRPr="00391F7A">
              <w:rPr>
                <w:lang w:val="es-ES_tradnl"/>
              </w:rPr>
              <w:t>6.</w:t>
            </w:r>
            <w:r w:rsidRPr="00391F7A">
              <w:rPr>
                <w:lang w:val="es-ES_tradnl"/>
              </w:rPr>
              <w:tab/>
              <w:t xml:space="preserve">A petición de la Comisión (Eurostat), los Estados miembros proporcionarán las aclaraciones adicionales necesarias para evaluar la calidad de las estadísticas. </w:t>
            </w:r>
            <w:r w:rsidRPr="00391F7A">
              <w:rPr>
                <w:b/>
                <w:i/>
                <w:lang w:val="es-ES_tradnl"/>
              </w:rPr>
              <w:t>La Comisión tiene derecho a organizar visitas a las autoridades nacionales de estadística de los Estados miembros en caso de que no se satisfaga el nivel de calidad de las estadísticas.</w:t>
            </w:r>
          </w:p>
        </w:tc>
      </w:tr>
    </w:tbl>
    <w:p w14:paraId="48215F9E"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435E0E22" w14:textId="77777777" w:rsidR="0058365F" w:rsidRPr="00391F7A" w:rsidRDefault="0058365F" w:rsidP="0058365F">
      <w:r w:rsidRPr="008C130B">
        <w:rPr>
          <w:rStyle w:val="HideTWBExt"/>
        </w:rPr>
        <w:t>&lt;/Amend&gt;</w:t>
      </w:r>
    </w:p>
    <w:p w14:paraId="797B707C"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114</w:t>
      </w:r>
      <w:r w:rsidRPr="008C130B">
        <w:rPr>
          <w:rStyle w:val="HideTWBExt"/>
          <w:b w:val="0"/>
          <w:lang w:val="es-ES_tradnl"/>
        </w:rPr>
        <w:t>&lt;/NumAm&gt;</w:t>
      </w:r>
    </w:p>
    <w:p w14:paraId="0F973272" w14:textId="77777777" w:rsidR="0058365F" w:rsidRPr="00391F7A" w:rsidRDefault="0058365F" w:rsidP="0058365F">
      <w:pPr>
        <w:pStyle w:val="NormalBold"/>
      </w:pPr>
      <w:r w:rsidRPr="008C130B">
        <w:rPr>
          <w:rStyle w:val="HideTWBExt"/>
          <w:b w:val="0"/>
        </w:rPr>
        <w:t>&lt;RepeatBlock-By&gt;&lt;Members&gt;</w:t>
      </w:r>
      <w:r w:rsidRPr="00391F7A">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8C130B">
        <w:rPr>
          <w:rStyle w:val="HideTWBExt"/>
          <w:b w:val="0"/>
        </w:rPr>
        <w:t>&lt;/Members&gt;</w:t>
      </w:r>
    </w:p>
    <w:p w14:paraId="3676FA62" w14:textId="77777777" w:rsidR="0058365F" w:rsidRPr="00391F7A" w:rsidRDefault="0058365F" w:rsidP="0058365F">
      <w:r w:rsidRPr="008C130B">
        <w:rPr>
          <w:rStyle w:val="HideTWBExt"/>
        </w:rPr>
        <w:t>&lt;/RepeatBlock-By&gt;</w:t>
      </w:r>
    </w:p>
    <w:p w14:paraId="0D705992"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2A28F2F5" w14:textId="77777777" w:rsidR="0058365F" w:rsidRPr="00391F7A" w:rsidRDefault="0058365F" w:rsidP="0058365F">
      <w:pPr>
        <w:pStyle w:val="NormalBold"/>
      </w:pPr>
      <w:r w:rsidRPr="008C130B">
        <w:rPr>
          <w:rStyle w:val="HideTWBExt"/>
          <w:b w:val="0"/>
        </w:rPr>
        <w:t>&lt;Article&gt;</w:t>
      </w:r>
      <w:r w:rsidRPr="00391F7A">
        <w:t>Artículo 12 – apartado 6</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87E77BD" w14:textId="77777777" w:rsidTr="00E53D7B">
        <w:trPr>
          <w:jc w:val="center"/>
        </w:trPr>
        <w:tc>
          <w:tcPr>
            <w:tcW w:w="9752" w:type="dxa"/>
            <w:gridSpan w:val="2"/>
          </w:tcPr>
          <w:p w14:paraId="7FFD6E54" w14:textId="77777777" w:rsidR="0058365F" w:rsidRPr="00391F7A" w:rsidRDefault="0058365F" w:rsidP="00E53D7B">
            <w:pPr>
              <w:keepNext/>
            </w:pPr>
          </w:p>
        </w:tc>
      </w:tr>
      <w:tr w:rsidR="0058365F" w:rsidRPr="00391F7A" w14:paraId="3D0C6C4F" w14:textId="77777777" w:rsidTr="00E53D7B">
        <w:trPr>
          <w:jc w:val="center"/>
        </w:trPr>
        <w:tc>
          <w:tcPr>
            <w:tcW w:w="4876" w:type="dxa"/>
            <w:hideMark/>
          </w:tcPr>
          <w:p w14:paraId="66C464CD"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175BEFD5"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67D05DDF" w14:textId="77777777" w:rsidTr="00E53D7B">
        <w:trPr>
          <w:jc w:val="center"/>
        </w:trPr>
        <w:tc>
          <w:tcPr>
            <w:tcW w:w="4876" w:type="dxa"/>
            <w:hideMark/>
          </w:tcPr>
          <w:p w14:paraId="20A3F9CE" w14:textId="77777777" w:rsidR="0058365F" w:rsidRPr="00391F7A" w:rsidRDefault="0058365F" w:rsidP="00E53D7B">
            <w:pPr>
              <w:pStyle w:val="Normal6"/>
              <w:rPr>
                <w:lang w:val="es-ES_tradnl"/>
              </w:rPr>
            </w:pPr>
            <w:r w:rsidRPr="00391F7A">
              <w:rPr>
                <w:lang w:val="es-ES_tradnl"/>
              </w:rPr>
              <w:t>6.</w:t>
            </w:r>
            <w:r w:rsidRPr="00391F7A">
              <w:rPr>
                <w:lang w:val="es-ES_tradnl"/>
              </w:rPr>
              <w:tab/>
              <w:t>A petición de la Comisión (Eurostat), los Estados miembros proporcionarán las aclaraciones adicionales necesarias para evaluar la calidad de las estadísticas.</w:t>
            </w:r>
          </w:p>
        </w:tc>
        <w:tc>
          <w:tcPr>
            <w:tcW w:w="4876" w:type="dxa"/>
            <w:hideMark/>
          </w:tcPr>
          <w:p w14:paraId="4DB304EA" w14:textId="77777777" w:rsidR="0058365F" w:rsidRPr="00391F7A" w:rsidRDefault="0058365F" w:rsidP="00E53D7B">
            <w:pPr>
              <w:pStyle w:val="Normal6"/>
              <w:rPr>
                <w:szCs w:val="24"/>
                <w:lang w:val="es-ES_tradnl"/>
              </w:rPr>
            </w:pPr>
            <w:r w:rsidRPr="00391F7A">
              <w:rPr>
                <w:lang w:val="es-ES_tradnl"/>
              </w:rPr>
              <w:t>6.</w:t>
            </w:r>
            <w:r w:rsidRPr="00391F7A">
              <w:rPr>
                <w:lang w:val="es-ES_tradnl"/>
              </w:rPr>
              <w:tab/>
              <w:t xml:space="preserve">A petición de la Comisión (Eurostat), los Estados miembros proporcionarán las aclaraciones adicionales necesarias para evaluar la calidad de las estadísticas </w:t>
            </w:r>
            <w:r w:rsidRPr="00391F7A">
              <w:rPr>
                <w:b/>
                <w:i/>
                <w:lang w:val="es-ES_tradnl"/>
              </w:rPr>
              <w:t>sin demora injustificada</w:t>
            </w:r>
            <w:r w:rsidRPr="00391F7A">
              <w:rPr>
                <w:lang w:val="es-ES_tradnl"/>
              </w:rPr>
              <w:t>.</w:t>
            </w:r>
          </w:p>
        </w:tc>
      </w:tr>
    </w:tbl>
    <w:p w14:paraId="3FAE1E2F"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15C8D9AD" w14:textId="77777777" w:rsidR="0058365F" w:rsidRPr="00391F7A" w:rsidRDefault="0058365F" w:rsidP="0058365F">
      <w:r w:rsidRPr="008C130B">
        <w:rPr>
          <w:rStyle w:val="HideTWBExt"/>
        </w:rPr>
        <w:t>&lt;/Amend&gt;</w:t>
      </w:r>
    </w:p>
    <w:p w14:paraId="41DA71E5"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115</w:t>
      </w:r>
      <w:r w:rsidRPr="008C130B">
        <w:rPr>
          <w:rStyle w:val="HideTWBExt"/>
          <w:b w:val="0"/>
          <w:lang w:val="es-ES_tradnl"/>
        </w:rPr>
        <w:t>&lt;/NumAm&gt;</w:t>
      </w:r>
    </w:p>
    <w:p w14:paraId="74503ED9"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4587F0CF" w14:textId="77777777" w:rsidR="0058365F" w:rsidRPr="00391F7A" w:rsidRDefault="0058365F" w:rsidP="0058365F">
      <w:r w:rsidRPr="008C130B">
        <w:rPr>
          <w:rStyle w:val="HideTWBExt"/>
        </w:rPr>
        <w:t>&lt;/RepeatBlock-By&gt;</w:t>
      </w:r>
    </w:p>
    <w:p w14:paraId="0B2E1749"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023FF615" w14:textId="77777777" w:rsidR="0058365F" w:rsidRPr="00391F7A" w:rsidRDefault="0058365F" w:rsidP="0058365F">
      <w:pPr>
        <w:pStyle w:val="NormalBold"/>
      </w:pPr>
      <w:r w:rsidRPr="008C130B">
        <w:rPr>
          <w:rStyle w:val="HideTWBExt"/>
          <w:b w:val="0"/>
        </w:rPr>
        <w:t>&lt;Article&gt;</w:t>
      </w:r>
      <w:r w:rsidRPr="00391F7A">
        <w:t>Artículo 13 – apartado 1</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51DBCD1A" w14:textId="77777777" w:rsidTr="00E53D7B">
        <w:trPr>
          <w:jc w:val="center"/>
        </w:trPr>
        <w:tc>
          <w:tcPr>
            <w:tcW w:w="9752" w:type="dxa"/>
            <w:gridSpan w:val="2"/>
          </w:tcPr>
          <w:p w14:paraId="6AD03DB2" w14:textId="77777777" w:rsidR="0058365F" w:rsidRPr="00391F7A" w:rsidRDefault="0058365F" w:rsidP="00E53D7B">
            <w:pPr>
              <w:keepNext/>
            </w:pPr>
          </w:p>
        </w:tc>
      </w:tr>
      <w:tr w:rsidR="0058365F" w:rsidRPr="00391F7A" w14:paraId="075E978A" w14:textId="77777777" w:rsidTr="00E53D7B">
        <w:trPr>
          <w:jc w:val="center"/>
        </w:trPr>
        <w:tc>
          <w:tcPr>
            <w:tcW w:w="4876" w:type="dxa"/>
            <w:hideMark/>
          </w:tcPr>
          <w:p w14:paraId="78583D87"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6C3D5123"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153861EE" w14:textId="77777777" w:rsidTr="00E53D7B">
        <w:trPr>
          <w:jc w:val="center"/>
        </w:trPr>
        <w:tc>
          <w:tcPr>
            <w:tcW w:w="4876" w:type="dxa"/>
            <w:hideMark/>
          </w:tcPr>
          <w:p w14:paraId="52E84B4B" w14:textId="77777777" w:rsidR="0058365F" w:rsidRPr="00391F7A" w:rsidRDefault="0058365F" w:rsidP="00E53D7B">
            <w:pPr>
              <w:pStyle w:val="Normal6"/>
              <w:rPr>
                <w:lang w:val="es-ES_tradnl"/>
              </w:rPr>
            </w:pPr>
            <w:r w:rsidRPr="00391F7A">
              <w:rPr>
                <w:lang w:val="es-ES_tradnl"/>
              </w:rPr>
              <w:t>1.</w:t>
            </w:r>
            <w:r w:rsidRPr="00391F7A">
              <w:rPr>
                <w:lang w:val="es-ES_tradnl"/>
              </w:rPr>
              <w:tab/>
              <w:t xml:space="preserve">Los datos </w:t>
            </w:r>
            <w:r w:rsidRPr="00391F7A">
              <w:rPr>
                <w:b/>
                <w:i/>
                <w:lang w:val="es-ES_tradnl"/>
              </w:rPr>
              <w:t>se intercambiarán</w:t>
            </w:r>
            <w:r w:rsidRPr="00391F7A">
              <w:rPr>
                <w:lang w:val="es-ES_tradnl"/>
              </w:rPr>
              <w:t xml:space="preserve"> entre las autoridades nacionales competentes de los distintos Estados miembros, y entre estas y la Comisión (Eurostat), exclusivamente con el fin de desarrollar y elaborar estadísticas europeas reguladas por el presente Reglamento y mejorar su calidad.</w:t>
            </w:r>
          </w:p>
        </w:tc>
        <w:tc>
          <w:tcPr>
            <w:tcW w:w="4876" w:type="dxa"/>
            <w:hideMark/>
          </w:tcPr>
          <w:p w14:paraId="349D64FF" w14:textId="77777777" w:rsidR="0058365F" w:rsidRPr="00391F7A" w:rsidRDefault="0058365F" w:rsidP="00E53D7B">
            <w:pPr>
              <w:pStyle w:val="Normal6"/>
              <w:rPr>
                <w:szCs w:val="24"/>
                <w:lang w:val="es-ES_tradnl"/>
              </w:rPr>
            </w:pPr>
            <w:r w:rsidRPr="00391F7A">
              <w:rPr>
                <w:lang w:val="es-ES_tradnl"/>
              </w:rPr>
              <w:t>1.</w:t>
            </w:r>
            <w:r w:rsidRPr="00391F7A">
              <w:rPr>
                <w:lang w:val="es-ES_tradnl"/>
              </w:rPr>
              <w:tab/>
              <w:t xml:space="preserve">Los datos </w:t>
            </w:r>
            <w:r w:rsidRPr="00391F7A">
              <w:rPr>
                <w:b/>
                <w:i/>
                <w:lang w:val="es-ES_tradnl"/>
              </w:rPr>
              <w:t>podrán intercambiarse</w:t>
            </w:r>
            <w:r w:rsidRPr="00391F7A">
              <w:rPr>
                <w:lang w:val="es-ES_tradnl"/>
              </w:rPr>
              <w:t xml:space="preserve"> entre las autoridades nacionales competentes de los distintos Estados miembros, y entre estas y la Comisión (Eurostat), exclusivamente con el fin de desarrollar y elaborar estadísticas europeas reguladas por el presente Reglamento y mejorar su calidad.</w:t>
            </w:r>
          </w:p>
        </w:tc>
      </w:tr>
    </w:tbl>
    <w:p w14:paraId="2F11B264"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54F57261" w14:textId="77777777" w:rsidR="0058365F" w:rsidRPr="00391F7A" w:rsidRDefault="0058365F" w:rsidP="0058365F">
      <w:r w:rsidRPr="008C130B">
        <w:rPr>
          <w:rStyle w:val="HideTWBExt"/>
        </w:rPr>
        <w:t>&lt;/Amend&gt;</w:t>
      </w:r>
    </w:p>
    <w:p w14:paraId="77596367"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116</w:t>
      </w:r>
      <w:r w:rsidRPr="008C130B">
        <w:rPr>
          <w:rStyle w:val="HideTWBExt"/>
          <w:b w:val="0"/>
          <w:lang w:val="es-ES_tradnl"/>
        </w:rPr>
        <w:t>&lt;/NumAm&gt;</w:t>
      </w:r>
    </w:p>
    <w:p w14:paraId="3B475157"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3A08583D" w14:textId="77777777" w:rsidR="0058365F" w:rsidRPr="00391F7A" w:rsidRDefault="0058365F" w:rsidP="0058365F">
      <w:r w:rsidRPr="008C130B">
        <w:rPr>
          <w:rStyle w:val="HideTWBExt"/>
        </w:rPr>
        <w:t>&lt;/RepeatBlock-By&gt;</w:t>
      </w:r>
    </w:p>
    <w:p w14:paraId="6D2DE9A2"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1568E503" w14:textId="77777777" w:rsidR="0058365F" w:rsidRPr="00391F7A" w:rsidRDefault="0058365F" w:rsidP="0058365F">
      <w:pPr>
        <w:pStyle w:val="NormalBold"/>
      </w:pPr>
      <w:r w:rsidRPr="008C130B">
        <w:rPr>
          <w:rStyle w:val="HideTWBExt"/>
          <w:b w:val="0"/>
        </w:rPr>
        <w:t>&lt;Article&gt;</w:t>
      </w:r>
      <w:r w:rsidRPr="00391F7A">
        <w:t>Artículo 13 – apartado 2</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02163805" w14:textId="77777777" w:rsidTr="00E53D7B">
        <w:trPr>
          <w:jc w:val="center"/>
        </w:trPr>
        <w:tc>
          <w:tcPr>
            <w:tcW w:w="9752" w:type="dxa"/>
            <w:gridSpan w:val="2"/>
          </w:tcPr>
          <w:p w14:paraId="742672FD" w14:textId="77777777" w:rsidR="0058365F" w:rsidRPr="00391F7A" w:rsidRDefault="0058365F" w:rsidP="00E53D7B">
            <w:pPr>
              <w:keepNext/>
            </w:pPr>
          </w:p>
        </w:tc>
      </w:tr>
      <w:tr w:rsidR="0058365F" w:rsidRPr="00391F7A" w14:paraId="2D712322" w14:textId="77777777" w:rsidTr="00E53D7B">
        <w:trPr>
          <w:jc w:val="center"/>
        </w:trPr>
        <w:tc>
          <w:tcPr>
            <w:tcW w:w="4876" w:type="dxa"/>
            <w:hideMark/>
          </w:tcPr>
          <w:p w14:paraId="296FBEB5"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3EF3E3A6"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7C888367" w14:textId="77777777" w:rsidTr="00E53D7B">
        <w:trPr>
          <w:jc w:val="center"/>
        </w:trPr>
        <w:tc>
          <w:tcPr>
            <w:tcW w:w="4876" w:type="dxa"/>
            <w:hideMark/>
          </w:tcPr>
          <w:p w14:paraId="685DA24C" w14:textId="77777777" w:rsidR="0058365F" w:rsidRPr="00391F7A" w:rsidRDefault="0058365F" w:rsidP="00E53D7B">
            <w:pPr>
              <w:pStyle w:val="Normal6"/>
              <w:rPr>
                <w:lang w:val="es-ES_tradnl"/>
              </w:rPr>
            </w:pPr>
            <w:r w:rsidRPr="00391F7A">
              <w:rPr>
                <w:lang w:val="es-ES_tradnl"/>
              </w:rPr>
              <w:t>2.</w:t>
            </w:r>
            <w:r w:rsidRPr="00391F7A">
              <w:rPr>
                <w:lang w:val="es-ES_tradnl"/>
              </w:rPr>
              <w:tab/>
              <w:t xml:space="preserve">En aras de un intercambio de datos seguro dentro del SEE, se adoptarán todas las salvaguardias necesarias con respecto a la protección física y lógica de los datos. La Comisión (Eurostat) creará una infraestructura segura para facilitar el intercambio de datos a que se refiere el apartado 1. Las autoridades nacionales competentes en materia de estadísticas con arreglo al presente Reglamento </w:t>
            </w:r>
            <w:r w:rsidRPr="00391F7A">
              <w:rPr>
                <w:b/>
                <w:i/>
                <w:lang w:val="es-ES_tradnl"/>
              </w:rPr>
              <w:t>podrán utilizar</w:t>
            </w:r>
            <w:r w:rsidRPr="00391F7A">
              <w:rPr>
                <w:lang w:val="es-ES_tradnl"/>
              </w:rPr>
              <w:t xml:space="preserve"> esta infraestructura de intercambio de datos seguro para los fines especificados en el apartado 1.</w:t>
            </w:r>
          </w:p>
        </w:tc>
        <w:tc>
          <w:tcPr>
            <w:tcW w:w="4876" w:type="dxa"/>
            <w:hideMark/>
          </w:tcPr>
          <w:p w14:paraId="6B281A5E" w14:textId="77777777" w:rsidR="0058365F" w:rsidRPr="00391F7A" w:rsidRDefault="0058365F" w:rsidP="00E53D7B">
            <w:pPr>
              <w:pStyle w:val="Normal6"/>
              <w:rPr>
                <w:szCs w:val="24"/>
                <w:lang w:val="es-ES_tradnl"/>
              </w:rPr>
            </w:pPr>
            <w:r w:rsidRPr="00391F7A">
              <w:rPr>
                <w:lang w:val="es-ES_tradnl"/>
              </w:rPr>
              <w:t>2.</w:t>
            </w:r>
            <w:r w:rsidRPr="00391F7A">
              <w:rPr>
                <w:lang w:val="es-ES_tradnl"/>
              </w:rPr>
              <w:tab/>
              <w:t>En aras de un intercambio de datos seguro dentro del SEE, se adoptarán todas las salvaguardias necesarias con respecto a la protección física</w:t>
            </w:r>
            <w:r w:rsidRPr="00391F7A">
              <w:rPr>
                <w:b/>
                <w:i/>
                <w:lang w:val="es-ES_tradnl"/>
              </w:rPr>
              <w:t>, técnica</w:t>
            </w:r>
            <w:r w:rsidRPr="00391F7A">
              <w:rPr>
                <w:lang w:val="es-ES_tradnl"/>
              </w:rPr>
              <w:t xml:space="preserve"> y lógica de los datos. La Comisión (Eurostat) creará una infraestructura segura para facilitar el intercambio de datos a que se refiere el apartado 1. Las autoridades nacionales competentes en materia de estadísticas con arreglo al presente Reglamento </w:t>
            </w:r>
            <w:r w:rsidRPr="00391F7A">
              <w:rPr>
                <w:b/>
                <w:i/>
                <w:lang w:val="es-ES_tradnl"/>
              </w:rPr>
              <w:t>utilizarán</w:t>
            </w:r>
            <w:r w:rsidRPr="00391F7A">
              <w:rPr>
                <w:lang w:val="es-ES_tradnl"/>
              </w:rPr>
              <w:t xml:space="preserve"> esta infraestructura de intercambio de datos seguro para los fines especificados en el apartado 1.</w:t>
            </w:r>
          </w:p>
        </w:tc>
      </w:tr>
    </w:tbl>
    <w:p w14:paraId="1C25FEFB"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78B3A0B2" w14:textId="77777777" w:rsidR="0058365F" w:rsidRPr="00391F7A" w:rsidRDefault="0058365F" w:rsidP="0058365F">
      <w:r w:rsidRPr="008C130B">
        <w:rPr>
          <w:rStyle w:val="HideTWBExt"/>
        </w:rPr>
        <w:t>&lt;/Amend&gt;</w:t>
      </w:r>
    </w:p>
    <w:p w14:paraId="40653EDF"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117</w:t>
      </w:r>
      <w:r w:rsidRPr="008C130B">
        <w:rPr>
          <w:rStyle w:val="HideTWBExt"/>
          <w:b w:val="0"/>
          <w:lang w:val="es-ES_tradnl"/>
        </w:rPr>
        <w:t>&lt;/NumAm&gt;</w:t>
      </w:r>
    </w:p>
    <w:p w14:paraId="0729C9A8"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6929E0EF" w14:textId="77777777" w:rsidR="0058365F" w:rsidRPr="00391F7A" w:rsidRDefault="0058365F" w:rsidP="0058365F">
      <w:r w:rsidRPr="008C130B">
        <w:rPr>
          <w:rStyle w:val="HideTWBExt"/>
        </w:rPr>
        <w:t>&lt;/RepeatBlock-By&gt;</w:t>
      </w:r>
    </w:p>
    <w:p w14:paraId="06A725CB"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5617E9D" w14:textId="77777777" w:rsidR="0058365F" w:rsidRPr="00391F7A" w:rsidRDefault="0058365F" w:rsidP="0058365F">
      <w:pPr>
        <w:pStyle w:val="NormalBold"/>
      </w:pPr>
      <w:r w:rsidRPr="008C130B">
        <w:rPr>
          <w:rStyle w:val="HideTWBExt"/>
          <w:b w:val="0"/>
        </w:rPr>
        <w:t>&lt;Article&gt;</w:t>
      </w:r>
      <w:r w:rsidRPr="00391F7A">
        <w:t>Artículo 13 – apartado 3 – letra b</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63CCAA52" w14:textId="77777777" w:rsidTr="00E53D7B">
        <w:trPr>
          <w:jc w:val="center"/>
        </w:trPr>
        <w:tc>
          <w:tcPr>
            <w:tcW w:w="9752" w:type="dxa"/>
            <w:gridSpan w:val="2"/>
          </w:tcPr>
          <w:p w14:paraId="18432AC6" w14:textId="77777777" w:rsidR="0058365F" w:rsidRPr="00391F7A" w:rsidRDefault="0058365F" w:rsidP="00E53D7B">
            <w:pPr>
              <w:keepNext/>
            </w:pPr>
          </w:p>
        </w:tc>
      </w:tr>
      <w:tr w:rsidR="0058365F" w:rsidRPr="00391F7A" w14:paraId="1876EAC3" w14:textId="77777777" w:rsidTr="00E53D7B">
        <w:trPr>
          <w:jc w:val="center"/>
        </w:trPr>
        <w:tc>
          <w:tcPr>
            <w:tcW w:w="4876" w:type="dxa"/>
            <w:hideMark/>
          </w:tcPr>
          <w:p w14:paraId="3DAEF510"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7BFC4884"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0DE707AD" w14:textId="77777777" w:rsidTr="00E53D7B">
        <w:trPr>
          <w:jc w:val="center"/>
        </w:trPr>
        <w:tc>
          <w:tcPr>
            <w:tcW w:w="4876" w:type="dxa"/>
            <w:hideMark/>
          </w:tcPr>
          <w:p w14:paraId="25190997" w14:textId="77777777" w:rsidR="0058365F" w:rsidRPr="00391F7A" w:rsidRDefault="0058365F" w:rsidP="00E53D7B">
            <w:pPr>
              <w:pStyle w:val="Normal6"/>
              <w:rPr>
                <w:lang w:val="es-ES_tradnl"/>
              </w:rPr>
            </w:pPr>
            <w:r w:rsidRPr="00391F7A">
              <w:rPr>
                <w:lang w:val="es-ES_tradnl"/>
              </w:rPr>
              <w:t>b)</w:t>
            </w:r>
            <w:r w:rsidRPr="00391F7A">
              <w:rPr>
                <w:lang w:val="es-ES_tradnl"/>
              </w:rPr>
              <w:tab/>
              <w:t>sobre la base</w:t>
            </w:r>
            <w:r w:rsidRPr="00391F7A">
              <w:rPr>
                <w:b/>
                <w:i/>
                <w:lang w:val="es-ES_tradnl"/>
              </w:rPr>
              <w:t>, preferentemente,</w:t>
            </w:r>
            <w:r w:rsidRPr="00391F7A">
              <w:rPr>
                <w:lang w:val="es-ES_tradnl"/>
              </w:rPr>
              <w:t xml:space="preserve"> de tecnologías de protección de la intimidad diseñadas específicamente para aplicar los principios de los Reglamentos (UE) 2016/679 y (UE) 2018/1725, prestando especial atención a la limitación de la finalidad, la minimización de los datos, la limitación del plazo de conservación, la integridad y la confidencialidad;</w:t>
            </w:r>
          </w:p>
        </w:tc>
        <w:tc>
          <w:tcPr>
            <w:tcW w:w="4876" w:type="dxa"/>
            <w:hideMark/>
          </w:tcPr>
          <w:p w14:paraId="4C91BC06" w14:textId="77777777" w:rsidR="0058365F" w:rsidRPr="00391F7A" w:rsidRDefault="0058365F" w:rsidP="00E53D7B">
            <w:pPr>
              <w:pStyle w:val="Normal6"/>
              <w:rPr>
                <w:szCs w:val="24"/>
                <w:lang w:val="es-ES_tradnl"/>
              </w:rPr>
            </w:pPr>
            <w:r w:rsidRPr="00391F7A">
              <w:rPr>
                <w:lang w:val="es-ES_tradnl"/>
              </w:rPr>
              <w:t>b)</w:t>
            </w:r>
            <w:r w:rsidRPr="00391F7A">
              <w:rPr>
                <w:lang w:val="es-ES_tradnl"/>
              </w:rPr>
              <w:tab/>
              <w:t>sobre la base de tecnologías de protección de la intimidad diseñadas específicamente para aplicar los principios de los Reglamentos (UE) 2016/679 y (UE) 2018/1725, prestando especial atención a la limitación de la finalidad, la minimización de los datos, la limitación del plazo de conservación, la integridad y la confidencialidad;</w:t>
            </w:r>
          </w:p>
        </w:tc>
      </w:tr>
    </w:tbl>
    <w:p w14:paraId="731E34FD"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68E3B024" w14:textId="77777777" w:rsidR="0058365F" w:rsidRPr="00391F7A" w:rsidRDefault="0058365F" w:rsidP="0058365F">
      <w:r w:rsidRPr="008C130B">
        <w:rPr>
          <w:rStyle w:val="HideTWBExt"/>
        </w:rPr>
        <w:t>&lt;/Amend&gt;</w:t>
      </w:r>
    </w:p>
    <w:p w14:paraId="501FD696"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118</w:t>
      </w:r>
      <w:r w:rsidRPr="008C130B">
        <w:rPr>
          <w:rStyle w:val="HideTWBExt"/>
          <w:b w:val="0"/>
          <w:lang w:val="es-ES_tradnl"/>
        </w:rPr>
        <w:t>&lt;/NumAm&gt;</w:t>
      </w:r>
    </w:p>
    <w:p w14:paraId="70780691"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47A0CCDB" w14:textId="77777777" w:rsidR="0058365F" w:rsidRPr="00391F7A" w:rsidRDefault="0058365F" w:rsidP="0058365F">
      <w:r w:rsidRPr="008C130B">
        <w:rPr>
          <w:rStyle w:val="HideTWBExt"/>
        </w:rPr>
        <w:t>&lt;/RepeatBlock-By&gt;</w:t>
      </w:r>
    </w:p>
    <w:p w14:paraId="7EDFC1D9"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691CAF4B" w14:textId="77777777" w:rsidR="0058365F" w:rsidRPr="00391F7A" w:rsidRDefault="0058365F" w:rsidP="0058365F">
      <w:pPr>
        <w:pStyle w:val="NormalBold"/>
      </w:pPr>
      <w:r w:rsidRPr="008C130B">
        <w:rPr>
          <w:rStyle w:val="HideTWBExt"/>
          <w:b w:val="0"/>
        </w:rPr>
        <w:t>&lt;Article&gt;</w:t>
      </w:r>
      <w:r w:rsidRPr="00391F7A">
        <w:t>Artículo 13 – apartado 3 – letra b bis (nueva)</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5156A196" w14:textId="77777777" w:rsidTr="00E53D7B">
        <w:trPr>
          <w:jc w:val="center"/>
        </w:trPr>
        <w:tc>
          <w:tcPr>
            <w:tcW w:w="9752" w:type="dxa"/>
            <w:gridSpan w:val="2"/>
          </w:tcPr>
          <w:p w14:paraId="0C7DCE0E" w14:textId="77777777" w:rsidR="0058365F" w:rsidRPr="00391F7A" w:rsidRDefault="0058365F" w:rsidP="00E53D7B">
            <w:pPr>
              <w:keepNext/>
            </w:pPr>
          </w:p>
        </w:tc>
      </w:tr>
      <w:tr w:rsidR="0058365F" w:rsidRPr="00391F7A" w14:paraId="2DAED5C7" w14:textId="77777777" w:rsidTr="00E53D7B">
        <w:trPr>
          <w:jc w:val="center"/>
        </w:trPr>
        <w:tc>
          <w:tcPr>
            <w:tcW w:w="4876" w:type="dxa"/>
            <w:hideMark/>
          </w:tcPr>
          <w:p w14:paraId="0381E1AB"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28BB1F5C"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7620264C" w14:textId="77777777" w:rsidTr="00E53D7B">
        <w:trPr>
          <w:jc w:val="center"/>
        </w:trPr>
        <w:tc>
          <w:tcPr>
            <w:tcW w:w="4876" w:type="dxa"/>
          </w:tcPr>
          <w:p w14:paraId="274C0677" w14:textId="77777777" w:rsidR="0058365F" w:rsidRPr="00391F7A" w:rsidRDefault="0058365F" w:rsidP="00E53D7B">
            <w:pPr>
              <w:pStyle w:val="Normal6"/>
              <w:rPr>
                <w:lang w:val="es-ES_tradnl"/>
              </w:rPr>
            </w:pPr>
          </w:p>
        </w:tc>
        <w:tc>
          <w:tcPr>
            <w:tcW w:w="4876" w:type="dxa"/>
            <w:hideMark/>
          </w:tcPr>
          <w:p w14:paraId="2AA0CE89" w14:textId="77777777" w:rsidR="0058365F" w:rsidRPr="00391F7A" w:rsidRDefault="0058365F" w:rsidP="00E53D7B">
            <w:pPr>
              <w:pStyle w:val="Normal6"/>
              <w:rPr>
                <w:szCs w:val="24"/>
                <w:lang w:val="es-ES_tradnl"/>
              </w:rPr>
            </w:pPr>
            <w:r w:rsidRPr="00391F7A">
              <w:rPr>
                <w:b/>
                <w:i/>
                <w:lang w:val="es-ES_tradnl"/>
              </w:rPr>
              <w:t>b bis)</w:t>
            </w:r>
            <w:r w:rsidRPr="00391F7A">
              <w:rPr>
                <w:b/>
                <w:i/>
                <w:lang w:val="es-ES_tradnl"/>
              </w:rPr>
              <w:tab/>
              <w:t>sobre la base del cumplimiento de la condición de garantizar la protección necesaria de los datos personales, en concreto la anonimización o la seudonimización;</w:t>
            </w:r>
          </w:p>
        </w:tc>
      </w:tr>
    </w:tbl>
    <w:p w14:paraId="4A6A2B38"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6608D5B0" w14:textId="77777777" w:rsidR="0058365F" w:rsidRPr="00391F7A" w:rsidRDefault="0058365F" w:rsidP="0058365F">
      <w:r w:rsidRPr="008C130B">
        <w:rPr>
          <w:rStyle w:val="HideTWBExt"/>
        </w:rPr>
        <w:t>&lt;/Amend&gt;</w:t>
      </w:r>
    </w:p>
    <w:p w14:paraId="0FDAD89C"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119</w:t>
      </w:r>
      <w:r w:rsidRPr="008C130B">
        <w:rPr>
          <w:rStyle w:val="HideTWBExt"/>
          <w:b w:val="0"/>
          <w:lang w:val="es-ES_tradnl"/>
        </w:rPr>
        <w:t>&lt;/NumAm&gt;</w:t>
      </w:r>
    </w:p>
    <w:p w14:paraId="59B48E18"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7EBC1C1C" w14:textId="77777777" w:rsidR="0058365F" w:rsidRPr="00391F7A" w:rsidRDefault="0058365F" w:rsidP="0058365F">
      <w:r w:rsidRPr="008C130B">
        <w:rPr>
          <w:rStyle w:val="HideTWBExt"/>
        </w:rPr>
        <w:t>&lt;/RepeatBlock-By&gt;</w:t>
      </w:r>
    </w:p>
    <w:p w14:paraId="118F65DF"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4543CDB0" w14:textId="77777777" w:rsidR="0058365F" w:rsidRPr="00391F7A" w:rsidRDefault="0058365F" w:rsidP="0058365F">
      <w:pPr>
        <w:pStyle w:val="NormalBold"/>
      </w:pPr>
      <w:r w:rsidRPr="008C130B">
        <w:rPr>
          <w:rStyle w:val="HideTWBExt"/>
          <w:b w:val="0"/>
        </w:rPr>
        <w:t>&lt;Article&gt;</w:t>
      </w:r>
      <w:r w:rsidRPr="00391F7A">
        <w:t>Artículo 13 – apartado 5</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0EAD1A5" w14:textId="77777777" w:rsidTr="00E53D7B">
        <w:trPr>
          <w:jc w:val="center"/>
        </w:trPr>
        <w:tc>
          <w:tcPr>
            <w:tcW w:w="9752" w:type="dxa"/>
            <w:gridSpan w:val="2"/>
          </w:tcPr>
          <w:p w14:paraId="5536C32F" w14:textId="77777777" w:rsidR="0058365F" w:rsidRPr="00391F7A" w:rsidRDefault="0058365F" w:rsidP="00E53D7B">
            <w:pPr>
              <w:keepNext/>
            </w:pPr>
          </w:p>
        </w:tc>
      </w:tr>
      <w:tr w:rsidR="0058365F" w:rsidRPr="00391F7A" w14:paraId="43E291F9" w14:textId="77777777" w:rsidTr="00E53D7B">
        <w:trPr>
          <w:jc w:val="center"/>
        </w:trPr>
        <w:tc>
          <w:tcPr>
            <w:tcW w:w="4876" w:type="dxa"/>
            <w:hideMark/>
          </w:tcPr>
          <w:p w14:paraId="3B796C2D"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3C37CDE5"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31812EE4" w14:textId="77777777" w:rsidTr="00E53D7B">
        <w:trPr>
          <w:jc w:val="center"/>
        </w:trPr>
        <w:tc>
          <w:tcPr>
            <w:tcW w:w="4876" w:type="dxa"/>
            <w:hideMark/>
          </w:tcPr>
          <w:p w14:paraId="6606D7BE" w14:textId="77777777" w:rsidR="0058365F" w:rsidRPr="00391F7A" w:rsidRDefault="0058365F" w:rsidP="00E53D7B">
            <w:pPr>
              <w:pStyle w:val="Normal6"/>
              <w:rPr>
                <w:lang w:val="es-ES_tradnl"/>
              </w:rPr>
            </w:pPr>
            <w:r w:rsidRPr="00391F7A">
              <w:rPr>
                <w:b/>
                <w:i/>
                <w:lang w:val="es-ES_tradnl"/>
              </w:rPr>
              <w:t>5.</w:t>
            </w:r>
            <w:r w:rsidRPr="00391F7A">
              <w:rPr>
                <w:b/>
                <w:i/>
                <w:lang w:val="es-ES_tradnl"/>
              </w:rPr>
              <w:tab/>
              <w:t>Cuando los estudios piloto contemplados en el apartado 4 del presente artículo identifiquen soluciones eficaces y seguras en el intercambio de datos para los fines a los que se refiere el apartado 1, la Comisión podrá adoptar actos de ejecución que establezcan especificaciones técnicas para el intercambio de datos y medidas para la confidencialidad y la seguridad de la información. Tales actos de ejecución se adoptarán de conformidad con el procedimiento de examen a que se refiere el artículo 18, apartado 2.</w:t>
            </w:r>
          </w:p>
        </w:tc>
        <w:tc>
          <w:tcPr>
            <w:tcW w:w="4876" w:type="dxa"/>
            <w:hideMark/>
          </w:tcPr>
          <w:p w14:paraId="2F8F8F82" w14:textId="77777777" w:rsidR="0058365F" w:rsidRPr="00391F7A" w:rsidRDefault="0058365F" w:rsidP="00E53D7B">
            <w:pPr>
              <w:pStyle w:val="Normal6"/>
              <w:rPr>
                <w:szCs w:val="24"/>
                <w:lang w:val="es-ES_tradnl"/>
              </w:rPr>
            </w:pPr>
            <w:r w:rsidRPr="00391F7A">
              <w:rPr>
                <w:b/>
                <w:i/>
                <w:lang w:val="es-ES_tradnl"/>
              </w:rPr>
              <w:t>suprimido</w:t>
            </w:r>
          </w:p>
        </w:tc>
      </w:tr>
    </w:tbl>
    <w:p w14:paraId="43F0B14D"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03CEB3F6" w14:textId="77777777" w:rsidR="0058365F" w:rsidRPr="00391F7A" w:rsidRDefault="0058365F" w:rsidP="0058365F">
      <w:r w:rsidRPr="008C130B">
        <w:rPr>
          <w:rStyle w:val="HideTWBExt"/>
        </w:rPr>
        <w:t>&lt;/Amend&gt;</w:t>
      </w:r>
    </w:p>
    <w:p w14:paraId="055ADBDC"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120</w:t>
      </w:r>
      <w:r w:rsidRPr="008C130B">
        <w:rPr>
          <w:rStyle w:val="HideTWBExt"/>
          <w:b w:val="0"/>
          <w:lang w:val="es-ES_tradnl"/>
        </w:rPr>
        <w:t>&lt;/NumAm&gt;</w:t>
      </w:r>
    </w:p>
    <w:p w14:paraId="09B13D2C"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6F8487F0" w14:textId="77777777" w:rsidR="0058365F" w:rsidRPr="00391F7A" w:rsidRDefault="0058365F" w:rsidP="0058365F">
      <w:r w:rsidRPr="008C130B">
        <w:rPr>
          <w:rStyle w:val="HideTWBExt"/>
        </w:rPr>
        <w:t>&lt;/RepeatBlock-By&gt;</w:t>
      </w:r>
    </w:p>
    <w:p w14:paraId="4A6002EA"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605CA73E" w14:textId="77777777" w:rsidR="0058365F" w:rsidRPr="00391F7A" w:rsidRDefault="0058365F" w:rsidP="0058365F">
      <w:pPr>
        <w:pStyle w:val="NormalBold"/>
      </w:pPr>
      <w:r w:rsidRPr="008C130B">
        <w:rPr>
          <w:rStyle w:val="HideTWBExt"/>
          <w:b w:val="0"/>
        </w:rPr>
        <w:t>&lt;Article&gt;</w:t>
      </w:r>
      <w:r w:rsidRPr="00391F7A">
        <w:t>Artículo 14 – apartado 2</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67FA6CC0" w14:textId="77777777" w:rsidTr="00E53D7B">
        <w:trPr>
          <w:jc w:val="center"/>
        </w:trPr>
        <w:tc>
          <w:tcPr>
            <w:tcW w:w="9752" w:type="dxa"/>
            <w:gridSpan w:val="2"/>
          </w:tcPr>
          <w:p w14:paraId="5D88E65D" w14:textId="77777777" w:rsidR="0058365F" w:rsidRPr="00391F7A" w:rsidRDefault="0058365F" w:rsidP="00E53D7B">
            <w:pPr>
              <w:keepNext/>
            </w:pPr>
          </w:p>
        </w:tc>
      </w:tr>
      <w:tr w:rsidR="0058365F" w:rsidRPr="00391F7A" w14:paraId="4D764AE8" w14:textId="77777777" w:rsidTr="00E53D7B">
        <w:trPr>
          <w:jc w:val="center"/>
        </w:trPr>
        <w:tc>
          <w:tcPr>
            <w:tcW w:w="4876" w:type="dxa"/>
            <w:hideMark/>
          </w:tcPr>
          <w:p w14:paraId="0D2B0255"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46051EAA"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5573426D" w14:textId="77777777" w:rsidTr="00E53D7B">
        <w:trPr>
          <w:jc w:val="center"/>
        </w:trPr>
        <w:tc>
          <w:tcPr>
            <w:tcW w:w="4876" w:type="dxa"/>
            <w:hideMark/>
          </w:tcPr>
          <w:p w14:paraId="4E247661" w14:textId="77777777" w:rsidR="0058365F" w:rsidRPr="00391F7A" w:rsidRDefault="0058365F" w:rsidP="00E53D7B">
            <w:pPr>
              <w:pStyle w:val="Normal6"/>
              <w:rPr>
                <w:lang w:val="es-ES_tradnl"/>
              </w:rPr>
            </w:pPr>
            <w:r w:rsidRPr="00391F7A">
              <w:rPr>
                <w:lang w:val="es-ES_tradnl"/>
              </w:rPr>
              <w:t>2.</w:t>
            </w:r>
            <w:r w:rsidRPr="00391F7A">
              <w:rPr>
                <w:lang w:val="es-ES_tradnl"/>
              </w:rPr>
              <w:tab/>
              <w:t>Los Estados miembros podrán participar en estos estudios, pero deberán, junto con la Comisión (Eurostat), garantizar su representatividad a nivel de la Unión.</w:t>
            </w:r>
          </w:p>
        </w:tc>
        <w:tc>
          <w:tcPr>
            <w:tcW w:w="4876" w:type="dxa"/>
            <w:hideMark/>
          </w:tcPr>
          <w:p w14:paraId="67DE47BE" w14:textId="77777777" w:rsidR="0058365F" w:rsidRPr="00391F7A" w:rsidRDefault="0058365F" w:rsidP="00E53D7B">
            <w:pPr>
              <w:pStyle w:val="Normal6"/>
              <w:rPr>
                <w:szCs w:val="24"/>
                <w:lang w:val="es-ES_tradnl"/>
              </w:rPr>
            </w:pPr>
            <w:r w:rsidRPr="00391F7A">
              <w:rPr>
                <w:lang w:val="es-ES_tradnl"/>
              </w:rPr>
              <w:t>2.</w:t>
            </w:r>
            <w:r w:rsidRPr="00391F7A">
              <w:rPr>
                <w:lang w:val="es-ES_tradnl"/>
              </w:rPr>
              <w:tab/>
              <w:t>Los Estados miembros podrán participar en estos estudios, pero deberán, junto con la Comisión (Eurostat), garantizar su representatividad a nivel de la Unión</w:t>
            </w:r>
            <w:r w:rsidRPr="00391F7A">
              <w:rPr>
                <w:b/>
                <w:i/>
                <w:lang w:val="es-ES_tradnl"/>
              </w:rPr>
              <w:t>, de modo que se refleje bien la diversidad de situaciones a escala nacional</w:t>
            </w:r>
            <w:r w:rsidRPr="00391F7A">
              <w:rPr>
                <w:lang w:val="es-ES_tradnl"/>
              </w:rPr>
              <w:t>.</w:t>
            </w:r>
          </w:p>
        </w:tc>
      </w:tr>
    </w:tbl>
    <w:p w14:paraId="41C839D9"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3960030A" w14:textId="77777777" w:rsidR="0058365F" w:rsidRPr="00391F7A" w:rsidRDefault="0058365F" w:rsidP="0058365F">
      <w:r w:rsidRPr="008C130B">
        <w:rPr>
          <w:rStyle w:val="HideTWBExt"/>
        </w:rPr>
        <w:t>&lt;/Amend&gt;</w:t>
      </w:r>
    </w:p>
    <w:p w14:paraId="3F5B1607"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121</w:t>
      </w:r>
      <w:r w:rsidRPr="008C130B">
        <w:rPr>
          <w:rStyle w:val="HideTWBExt"/>
          <w:b w:val="0"/>
          <w:lang w:val="es-ES_tradnl"/>
        </w:rPr>
        <w:t>&lt;/NumAm&gt;</w:t>
      </w:r>
    </w:p>
    <w:p w14:paraId="2468CEA8"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63CCBAC7" w14:textId="77777777" w:rsidR="0058365F" w:rsidRPr="00391F7A" w:rsidRDefault="0058365F" w:rsidP="0058365F">
      <w:r w:rsidRPr="008C130B">
        <w:rPr>
          <w:rStyle w:val="HideTWBExt"/>
        </w:rPr>
        <w:t>&lt;/RepeatBlock-By&gt;</w:t>
      </w:r>
    </w:p>
    <w:p w14:paraId="40264387"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16F966B7" w14:textId="77777777" w:rsidR="0058365F" w:rsidRPr="00391F7A" w:rsidRDefault="0058365F" w:rsidP="0058365F">
      <w:pPr>
        <w:pStyle w:val="NormalBold"/>
      </w:pPr>
      <w:r w:rsidRPr="008C130B">
        <w:rPr>
          <w:rStyle w:val="HideTWBExt"/>
          <w:b w:val="0"/>
        </w:rPr>
        <w:t>&lt;Article&gt;</w:t>
      </w:r>
      <w:r w:rsidRPr="00391F7A">
        <w:t>Artículo 15 – apartado 1 – parte introductoria</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2F390DD" w14:textId="77777777" w:rsidTr="00E53D7B">
        <w:trPr>
          <w:jc w:val="center"/>
        </w:trPr>
        <w:tc>
          <w:tcPr>
            <w:tcW w:w="9752" w:type="dxa"/>
            <w:gridSpan w:val="2"/>
          </w:tcPr>
          <w:p w14:paraId="78E637B2" w14:textId="77777777" w:rsidR="0058365F" w:rsidRPr="00391F7A" w:rsidRDefault="0058365F" w:rsidP="00E53D7B">
            <w:pPr>
              <w:keepNext/>
            </w:pPr>
          </w:p>
        </w:tc>
      </w:tr>
      <w:tr w:rsidR="0058365F" w:rsidRPr="00391F7A" w14:paraId="7F8AC4AF" w14:textId="77777777" w:rsidTr="00E53D7B">
        <w:trPr>
          <w:jc w:val="center"/>
        </w:trPr>
        <w:tc>
          <w:tcPr>
            <w:tcW w:w="4876" w:type="dxa"/>
            <w:hideMark/>
          </w:tcPr>
          <w:p w14:paraId="45094906"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104343C0"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22765D82" w14:textId="77777777" w:rsidTr="00E53D7B">
        <w:trPr>
          <w:jc w:val="center"/>
        </w:trPr>
        <w:tc>
          <w:tcPr>
            <w:tcW w:w="4876" w:type="dxa"/>
            <w:hideMark/>
          </w:tcPr>
          <w:p w14:paraId="09A866A9" w14:textId="77777777" w:rsidR="0058365F" w:rsidRPr="00391F7A" w:rsidRDefault="0058365F" w:rsidP="00E53D7B">
            <w:pPr>
              <w:pStyle w:val="Normal6"/>
              <w:rPr>
                <w:lang w:val="es-ES_tradnl"/>
              </w:rPr>
            </w:pPr>
            <w:r w:rsidRPr="00391F7A">
              <w:rPr>
                <w:lang w:val="es-ES_tradnl"/>
              </w:rPr>
              <w:t>1.</w:t>
            </w:r>
            <w:r w:rsidRPr="00391F7A">
              <w:rPr>
                <w:lang w:val="es-ES_tradnl"/>
              </w:rPr>
              <w:tab/>
            </w:r>
            <w:r w:rsidRPr="00391F7A">
              <w:rPr>
                <w:b/>
                <w:i/>
                <w:lang w:val="es-ES_tradnl"/>
              </w:rPr>
              <w:t>Podrán concederse</w:t>
            </w:r>
            <w:r w:rsidRPr="00391F7A">
              <w:rPr>
                <w:lang w:val="es-ES_tradnl"/>
              </w:rPr>
              <w:t xml:space="preserve"> contribuciones financieras procedentes del presupuesto general de la Unión a los institutos nacionales de estadística y a las otras autoridades nacionales mencionadas en el artículo 5, apartado 2, del Reglamento (CE) n.º 223/2009 para:</w:t>
            </w:r>
          </w:p>
        </w:tc>
        <w:tc>
          <w:tcPr>
            <w:tcW w:w="4876" w:type="dxa"/>
            <w:hideMark/>
          </w:tcPr>
          <w:p w14:paraId="1C772941" w14:textId="77777777" w:rsidR="0058365F" w:rsidRPr="00391F7A" w:rsidRDefault="0058365F" w:rsidP="00E53D7B">
            <w:pPr>
              <w:pStyle w:val="Normal6"/>
              <w:rPr>
                <w:szCs w:val="24"/>
                <w:lang w:val="es-ES_tradnl"/>
              </w:rPr>
            </w:pPr>
            <w:r w:rsidRPr="00391F7A">
              <w:rPr>
                <w:lang w:val="es-ES_tradnl"/>
              </w:rPr>
              <w:t>1.</w:t>
            </w:r>
            <w:r w:rsidRPr="00391F7A">
              <w:rPr>
                <w:lang w:val="es-ES_tradnl"/>
              </w:rPr>
              <w:tab/>
            </w:r>
            <w:r w:rsidRPr="00391F7A">
              <w:rPr>
                <w:b/>
                <w:i/>
                <w:lang w:val="es-ES_tradnl"/>
              </w:rPr>
              <w:t>Se concederán</w:t>
            </w:r>
            <w:r w:rsidRPr="00391F7A">
              <w:rPr>
                <w:lang w:val="es-ES_tradnl"/>
              </w:rPr>
              <w:t xml:space="preserve"> contribuciones financieras procedentes del presupuesto general de la Unión a los institutos nacionales de estadística y a las otras autoridades nacionales mencionadas en el artículo 5, apartado 2, del Reglamento (CE) n.º 223/2009 para:</w:t>
            </w:r>
          </w:p>
        </w:tc>
      </w:tr>
      <w:tr w:rsidR="0058365F" w:rsidRPr="00391F7A" w14:paraId="4536E620" w14:textId="77777777" w:rsidTr="00E53D7B">
        <w:trPr>
          <w:jc w:val="center"/>
        </w:trPr>
        <w:tc>
          <w:tcPr>
            <w:tcW w:w="4876" w:type="dxa"/>
          </w:tcPr>
          <w:p w14:paraId="31EE153A" w14:textId="77777777" w:rsidR="0058365F" w:rsidRPr="00391F7A" w:rsidRDefault="0058365F" w:rsidP="00E53D7B">
            <w:pPr>
              <w:pStyle w:val="Normal6"/>
              <w:rPr>
                <w:lang w:val="es-ES_tradnl"/>
              </w:rPr>
            </w:pPr>
          </w:p>
        </w:tc>
        <w:tc>
          <w:tcPr>
            <w:tcW w:w="4876" w:type="dxa"/>
            <w:hideMark/>
          </w:tcPr>
          <w:p w14:paraId="15B1131C" w14:textId="77777777" w:rsidR="0058365F" w:rsidRPr="00391F7A" w:rsidRDefault="0058365F" w:rsidP="00E53D7B">
            <w:pPr>
              <w:pStyle w:val="Normal6"/>
              <w:rPr>
                <w:szCs w:val="24"/>
                <w:lang w:val="es-ES_tradnl"/>
              </w:rPr>
            </w:pPr>
            <w:r w:rsidRPr="00391F7A">
              <w:rPr>
                <w:b/>
                <w:i/>
                <w:lang w:val="es-ES_tradnl"/>
              </w:rPr>
              <w:t>a bis) el desarrollo o la puesta en marcha y la mejora de la puntualidad de la recogida de datos, los métodos de recogida de datos, los marcos de muestreo y el tratamiento de datos para las estadísticas objeto del presente Reglamento, durante los primeros cuatro años de la recogida de datos para cada ámbito cubierto por el presente Reglamento;</w:t>
            </w:r>
          </w:p>
        </w:tc>
      </w:tr>
    </w:tbl>
    <w:p w14:paraId="66272201"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06506C0A" w14:textId="77777777" w:rsidR="0058365F" w:rsidRPr="00391F7A" w:rsidRDefault="0058365F" w:rsidP="0058365F">
      <w:r w:rsidRPr="008C130B">
        <w:rPr>
          <w:rStyle w:val="HideTWBExt"/>
        </w:rPr>
        <w:t>&lt;/Amend&gt;</w:t>
      </w:r>
    </w:p>
    <w:p w14:paraId="0521D4F6"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122</w:t>
      </w:r>
      <w:r w:rsidRPr="008C130B">
        <w:rPr>
          <w:rStyle w:val="HideTWBExt"/>
          <w:b w:val="0"/>
          <w:lang w:val="es-ES_tradnl"/>
        </w:rPr>
        <w:t>&lt;/NumAm&gt;</w:t>
      </w:r>
    </w:p>
    <w:p w14:paraId="7DF39AE9"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058AC9AB" w14:textId="77777777" w:rsidR="0058365F" w:rsidRPr="00391F7A" w:rsidRDefault="0058365F" w:rsidP="0058365F">
      <w:r w:rsidRPr="008C130B">
        <w:rPr>
          <w:rStyle w:val="HideTWBExt"/>
        </w:rPr>
        <w:t>&lt;/RepeatBlock-By&gt;</w:t>
      </w:r>
    </w:p>
    <w:p w14:paraId="386763B0"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7168241C" w14:textId="77777777" w:rsidR="0058365F" w:rsidRPr="00391F7A" w:rsidRDefault="0058365F" w:rsidP="0058365F">
      <w:pPr>
        <w:pStyle w:val="NormalBold"/>
      </w:pPr>
      <w:r w:rsidRPr="008C130B">
        <w:rPr>
          <w:rStyle w:val="HideTWBExt"/>
          <w:b w:val="0"/>
        </w:rPr>
        <w:t>&lt;Article&gt;</w:t>
      </w:r>
      <w:r w:rsidRPr="00391F7A">
        <w:t>Artículo 15 – apartado 1 – parte introductoria</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47A2DCAC" w14:textId="77777777" w:rsidTr="00E53D7B">
        <w:trPr>
          <w:jc w:val="center"/>
        </w:trPr>
        <w:tc>
          <w:tcPr>
            <w:tcW w:w="9752" w:type="dxa"/>
            <w:gridSpan w:val="2"/>
          </w:tcPr>
          <w:p w14:paraId="433E49D2" w14:textId="77777777" w:rsidR="0058365F" w:rsidRPr="00391F7A" w:rsidRDefault="0058365F" w:rsidP="00E53D7B">
            <w:pPr>
              <w:keepNext/>
            </w:pPr>
          </w:p>
        </w:tc>
      </w:tr>
      <w:tr w:rsidR="0058365F" w:rsidRPr="00391F7A" w14:paraId="44AF6640" w14:textId="77777777" w:rsidTr="00E53D7B">
        <w:trPr>
          <w:jc w:val="center"/>
        </w:trPr>
        <w:tc>
          <w:tcPr>
            <w:tcW w:w="4876" w:type="dxa"/>
            <w:hideMark/>
          </w:tcPr>
          <w:p w14:paraId="4DF89517"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547C6EB1"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1DA965E7" w14:textId="77777777" w:rsidTr="00E53D7B">
        <w:trPr>
          <w:jc w:val="center"/>
        </w:trPr>
        <w:tc>
          <w:tcPr>
            <w:tcW w:w="4876" w:type="dxa"/>
            <w:hideMark/>
          </w:tcPr>
          <w:p w14:paraId="17F278F3" w14:textId="77777777" w:rsidR="0058365F" w:rsidRPr="00391F7A" w:rsidRDefault="0058365F" w:rsidP="00E53D7B">
            <w:pPr>
              <w:pStyle w:val="Normal6"/>
              <w:rPr>
                <w:lang w:val="es-ES_tradnl"/>
              </w:rPr>
            </w:pPr>
            <w:r w:rsidRPr="00391F7A">
              <w:rPr>
                <w:lang w:val="es-ES_tradnl"/>
              </w:rPr>
              <w:t>1.</w:t>
            </w:r>
            <w:r w:rsidRPr="00391F7A">
              <w:rPr>
                <w:lang w:val="es-ES_tradnl"/>
              </w:rPr>
              <w:tab/>
            </w:r>
            <w:r w:rsidRPr="00391F7A">
              <w:rPr>
                <w:b/>
                <w:i/>
                <w:lang w:val="es-ES_tradnl"/>
              </w:rPr>
              <w:t>Podrán concederse</w:t>
            </w:r>
            <w:r w:rsidRPr="00391F7A">
              <w:rPr>
                <w:lang w:val="es-ES_tradnl"/>
              </w:rPr>
              <w:t xml:space="preserve"> contribuciones financieras procedentes del presupuesto general de la Unión a los institutos nacionales de estadística y a las otras autoridades nacionales mencionadas en el artículo 5, apartado 2, del Reglamento (CE) n.º 223/2009 para:</w:t>
            </w:r>
          </w:p>
        </w:tc>
        <w:tc>
          <w:tcPr>
            <w:tcW w:w="4876" w:type="dxa"/>
            <w:hideMark/>
          </w:tcPr>
          <w:p w14:paraId="4C16B1A2" w14:textId="77777777" w:rsidR="0058365F" w:rsidRPr="00391F7A" w:rsidRDefault="0058365F" w:rsidP="00E53D7B">
            <w:pPr>
              <w:pStyle w:val="Normal6"/>
              <w:rPr>
                <w:szCs w:val="24"/>
                <w:lang w:val="es-ES_tradnl"/>
              </w:rPr>
            </w:pPr>
            <w:r w:rsidRPr="00391F7A">
              <w:rPr>
                <w:lang w:val="es-ES_tradnl"/>
              </w:rPr>
              <w:t>1.</w:t>
            </w:r>
            <w:r w:rsidRPr="00391F7A">
              <w:rPr>
                <w:lang w:val="es-ES_tradnl"/>
              </w:rPr>
              <w:tab/>
            </w:r>
            <w:r w:rsidRPr="00391F7A">
              <w:rPr>
                <w:b/>
                <w:i/>
                <w:lang w:val="es-ES_tradnl"/>
              </w:rPr>
              <w:t>Se concederán</w:t>
            </w:r>
            <w:r w:rsidRPr="00391F7A">
              <w:rPr>
                <w:lang w:val="es-ES_tradnl"/>
              </w:rPr>
              <w:t xml:space="preserve"> contribuciones financieras procedentes del presupuesto general de la Unión </w:t>
            </w:r>
            <w:r w:rsidRPr="00391F7A">
              <w:rPr>
                <w:b/>
                <w:i/>
                <w:lang w:val="es-ES_tradnl"/>
              </w:rPr>
              <w:t>en el marco de los objetivos del Programa para el Mercado Único</w:t>
            </w:r>
            <w:r w:rsidRPr="00391F7A">
              <w:rPr>
                <w:lang w:val="es-ES_tradnl"/>
              </w:rPr>
              <w:t xml:space="preserve"> a los institutos nacionales de estadística y a las otras autoridades nacionales mencionadas en el artículo 5, apartado 2, del Reglamento (CE) n.º 223/2009 para:</w:t>
            </w:r>
          </w:p>
        </w:tc>
      </w:tr>
    </w:tbl>
    <w:p w14:paraId="06B6FE6D"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354B5538" w14:textId="77777777" w:rsidR="0058365F" w:rsidRPr="00391F7A" w:rsidRDefault="0058365F" w:rsidP="0058365F">
      <w:r w:rsidRPr="008C130B">
        <w:rPr>
          <w:rStyle w:val="HideTWBExt"/>
        </w:rPr>
        <w:t>&lt;/Amend&gt;</w:t>
      </w:r>
    </w:p>
    <w:p w14:paraId="3F44A68D"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123</w:t>
      </w:r>
      <w:r w:rsidRPr="008C130B">
        <w:rPr>
          <w:rStyle w:val="HideTWBExt"/>
          <w:b w:val="0"/>
          <w:lang w:val="es-ES_tradnl"/>
        </w:rPr>
        <w:t>&lt;/NumAm&gt;</w:t>
      </w:r>
    </w:p>
    <w:p w14:paraId="47B64684"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36BC00E2" w14:textId="77777777" w:rsidR="0058365F" w:rsidRPr="00391F7A" w:rsidRDefault="0058365F" w:rsidP="0058365F">
      <w:r w:rsidRPr="008C130B">
        <w:rPr>
          <w:rStyle w:val="HideTWBExt"/>
        </w:rPr>
        <w:t>&lt;/RepeatBlock-By&gt;</w:t>
      </w:r>
    </w:p>
    <w:p w14:paraId="657AAA27"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2DDE8205" w14:textId="77777777" w:rsidR="0058365F" w:rsidRPr="00391F7A" w:rsidRDefault="0058365F" w:rsidP="0058365F">
      <w:pPr>
        <w:pStyle w:val="NormalBold"/>
      </w:pPr>
      <w:r w:rsidRPr="008C130B">
        <w:rPr>
          <w:rStyle w:val="HideTWBExt"/>
          <w:b w:val="0"/>
        </w:rPr>
        <w:t>&lt;Article&gt;</w:t>
      </w:r>
      <w:r w:rsidRPr="00391F7A">
        <w:t>Artículo 15 – apartado 2 bis (nuevo)</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A107600" w14:textId="77777777" w:rsidTr="00E53D7B">
        <w:trPr>
          <w:jc w:val="center"/>
        </w:trPr>
        <w:tc>
          <w:tcPr>
            <w:tcW w:w="9752" w:type="dxa"/>
            <w:gridSpan w:val="2"/>
          </w:tcPr>
          <w:p w14:paraId="4C2ECA37" w14:textId="77777777" w:rsidR="0058365F" w:rsidRPr="00391F7A" w:rsidRDefault="0058365F" w:rsidP="00E53D7B">
            <w:pPr>
              <w:keepNext/>
            </w:pPr>
          </w:p>
        </w:tc>
      </w:tr>
      <w:tr w:rsidR="0058365F" w:rsidRPr="00391F7A" w14:paraId="6F8DB25C" w14:textId="77777777" w:rsidTr="00E53D7B">
        <w:trPr>
          <w:jc w:val="center"/>
        </w:trPr>
        <w:tc>
          <w:tcPr>
            <w:tcW w:w="4876" w:type="dxa"/>
            <w:hideMark/>
          </w:tcPr>
          <w:p w14:paraId="248BA58F"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1C5B2456"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576145E0" w14:textId="77777777" w:rsidTr="00E53D7B">
        <w:trPr>
          <w:jc w:val="center"/>
        </w:trPr>
        <w:tc>
          <w:tcPr>
            <w:tcW w:w="4876" w:type="dxa"/>
          </w:tcPr>
          <w:p w14:paraId="2A005953" w14:textId="77777777" w:rsidR="0058365F" w:rsidRPr="00391F7A" w:rsidRDefault="0058365F" w:rsidP="00E53D7B">
            <w:pPr>
              <w:pStyle w:val="Normal6"/>
              <w:rPr>
                <w:lang w:val="es-ES_tradnl"/>
              </w:rPr>
            </w:pPr>
          </w:p>
        </w:tc>
        <w:tc>
          <w:tcPr>
            <w:tcW w:w="4876" w:type="dxa"/>
            <w:hideMark/>
          </w:tcPr>
          <w:p w14:paraId="6A6FA030" w14:textId="77777777" w:rsidR="0058365F" w:rsidRPr="00391F7A" w:rsidRDefault="0058365F" w:rsidP="00E53D7B">
            <w:pPr>
              <w:pStyle w:val="Normal6"/>
              <w:rPr>
                <w:szCs w:val="24"/>
                <w:lang w:val="es-ES_tradnl"/>
              </w:rPr>
            </w:pPr>
            <w:r w:rsidRPr="00391F7A">
              <w:rPr>
                <w:b/>
                <w:i/>
                <w:lang w:val="es-ES_tradnl"/>
              </w:rPr>
              <w:t>2 bis.</w:t>
            </w:r>
            <w:r w:rsidRPr="00391F7A">
              <w:rPr>
                <w:b/>
                <w:i/>
                <w:lang w:val="es-ES_tradnl"/>
              </w:rPr>
              <w:tab/>
              <w:t>Las actividades de mejora de la calidad de las estadísticas y de desarrollo de metodologías que cumplan los requisitos del presente Reglamento podrán beneficiarse del instrumento de apoyo técnico o de cualquier otro apoyo y asistencia técnicos de la Comisión, que también pueden proporcionarse mediante el intercambio de mejores prácticas en todos los Estados miembros.</w:t>
            </w:r>
          </w:p>
        </w:tc>
      </w:tr>
    </w:tbl>
    <w:p w14:paraId="49C2868E"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46B0C9CE" w14:textId="77777777" w:rsidR="0058365F" w:rsidRPr="00391F7A" w:rsidRDefault="0058365F" w:rsidP="0058365F">
      <w:r w:rsidRPr="008C130B">
        <w:rPr>
          <w:rStyle w:val="HideTWBExt"/>
        </w:rPr>
        <w:t>&lt;/Amend&gt;</w:t>
      </w:r>
    </w:p>
    <w:p w14:paraId="471D2555"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124</w:t>
      </w:r>
      <w:r w:rsidRPr="008C130B">
        <w:rPr>
          <w:rStyle w:val="HideTWBExt"/>
          <w:b w:val="0"/>
          <w:lang w:val="es-ES_tradnl"/>
        </w:rPr>
        <w:t>&lt;/NumAm&gt;</w:t>
      </w:r>
    </w:p>
    <w:p w14:paraId="442E0240"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341918F5" w14:textId="77777777" w:rsidR="0058365F" w:rsidRPr="00391F7A" w:rsidRDefault="0058365F" w:rsidP="0058365F">
      <w:r w:rsidRPr="008C130B">
        <w:rPr>
          <w:rStyle w:val="HideTWBExt"/>
        </w:rPr>
        <w:t>&lt;/RepeatBlock-By&gt;</w:t>
      </w:r>
    </w:p>
    <w:p w14:paraId="41DF4253"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2D004365" w14:textId="77777777" w:rsidR="0058365F" w:rsidRPr="00391F7A" w:rsidRDefault="0058365F" w:rsidP="0058365F">
      <w:pPr>
        <w:pStyle w:val="NormalBold"/>
      </w:pPr>
      <w:r w:rsidRPr="008C130B">
        <w:rPr>
          <w:rStyle w:val="HideTWBExt"/>
          <w:b w:val="0"/>
        </w:rPr>
        <w:t>&lt;Article&gt;</w:t>
      </w:r>
      <w:r w:rsidRPr="00391F7A">
        <w:t>Artículo 17 – apartado 2</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1B8B262E" w14:textId="77777777" w:rsidTr="00E53D7B">
        <w:trPr>
          <w:jc w:val="center"/>
        </w:trPr>
        <w:tc>
          <w:tcPr>
            <w:tcW w:w="9752" w:type="dxa"/>
            <w:gridSpan w:val="2"/>
          </w:tcPr>
          <w:p w14:paraId="7E2639FA" w14:textId="77777777" w:rsidR="0058365F" w:rsidRPr="00391F7A" w:rsidRDefault="0058365F" w:rsidP="00E53D7B">
            <w:pPr>
              <w:keepNext/>
            </w:pPr>
          </w:p>
        </w:tc>
      </w:tr>
      <w:tr w:rsidR="0058365F" w:rsidRPr="00391F7A" w14:paraId="1841C1CC" w14:textId="77777777" w:rsidTr="00E53D7B">
        <w:trPr>
          <w:jc w:val="center"/>
        </w:trPr>
        <w:tc>
          <w:tcPr>
            <w:tcW w:w="4876" w:type="dxa"/>
            <w:hideMark/>
          </w:tcPr>
          <w:p w14:paraId="44447E04"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12A327FD"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5F60EBB0" w14:textId="77777777" w:rsidTr="00E53D7B">
        <w:trPr>
          <w:jc w:val="center"/>
        </w:trPr>
        <w:tc>
          <w:tcPr>
            <w:tcW w:w="4876" w:type="dxa"/>
            <w:hideMark/>
          </w:tcPr>
          <w:p w14:paraId="2DB45B05" w14:textId="77777777" w:rsidR="0058365F" w:rsidRPr="00391F7A" w:rsidRDefault="0058365F" w:rsidP="00E53D7B">
            <w:pPr>
              <w:pStyle w:val="Normal6"/>
              <w:rPr>
                <w:lang w:val="es-ES_tradnl"/>
              </w:rPr>
            </w:pPr>
            <w:r w:rsidRPr="00391F7A">
              <w:rPr>
                <w:lang w:val="es-ES_tradnl"/>
              </w:rPr>
              <w:t>2.</w:t>
            </w:r>
            <w:r w:rsidRPr="00391F7A">
              <w:rPr>
                <w:lang w:val="es-ES_tradnl"/>
              </w:rPr>
              <w:tab/>
              <w:t xml:space="preserve">Las facultades para adoptar actos delegados que se mencionan en el artículo 5, apartado 3, en el artículo 6, apartado 6, y en el artículo 7, apartado 2, se confieren a la Comisión por un período </w:t>
            </w:r>
            <w:r w:rsidRPr="00391F7A">
              <w:rPr>
                <w:b/>
                <w:i/>
                <w:lang w:val="es-ES_tradnl"/>
              </w:rPr>
              <w:t>indeterminado</w:t>
            </w:r>
            <w:r w:rsidRPr="00391F7A">
              <w:rPr>
                <w:lang w:val="es-ES_tradnl"/>
              </w:rPr>
              <w:t xml:space="preserve"> a partir del [Oficina de Publicaciones: insértese la fecha exacta de entrada en vigor del Reglamento].</w:t>
            </w:r>
          </w:p>
        </w:tc>
        <w:tc>
          <w:tcPr>
            <w:tcW w:w="4876" w:type="dxa"/>
            <w:hideMark/>
          </w:tcPr>
          <w:p w14:paraId="7B149339" w14:textId="77777777" w:rsidR="0058365F" w:rsidRPr="00391F7A" w:rsidRDefault="0058365F" w:rsidP="00E53D7B">
            <w:pPr>
              <w:pStyle w:val="Normal6"/>
              <w:rPr>
                <w:szCs w:val="24"/>
                <w:lang w:val="es-ES_tradnl"/>
              </w:rPr>
            </w:pPr>
            <w:r w:rsidRPr="00391F7A">
              <w:rPr>
                <w:lang w:val="es-ES_tradnl"/>
              </w:rPr>
              <w:t>2.</w:t>
            </w:r>
            <w:r w:rsidRPr="00391F7A">
              <w:rPr>
                <w:lang w:val="es-ES_tradnl"/>
              </w:rPr>
              <w:tab/>
              <w:t xml:space="preserve">Las facultades para adoptar actos delegados que se mencionan en el artículo 5, apartado 3, en el artículo 6, apartado 6, y en el artículo 7, apartado 2, se confieren a la Comisión por un período </w:t>
            </w:r>
            <w:r w:rsidRPr="00391F7A">
              <w:rPr>
                <w:b/>
                <w:i/>
                <w:lang w:val="es-ES_tradnl"/>
              </w:rPr>
              <w:t>de cinco años</w:t>
            </w:r>
            <w:r w:rsidRPr="00391F7A">
              <w:rPr>
                <w:lang w:val="es-ES_tradnl"/>
              </w:rPr>
              <w:t xml:space="preserve"> a partir del [Oficina de Publicaciones: insértese la fecha exacta de entrada en vigor del Reglamento]. </w:t>
            </w:r>
            <w:r w:rsidRPr="00391F7A">
              <w:rPr>
                <w:b/>
                <w:i/>
                <w:lang w:val="es-ES_tradnl"/>
              </w:rPr>
              <w:t>La Comisión elaborará un informe sobre la delegación de poderes a más tardar nueve meses antes de que finalice el período de cinco años. La delegación de poderes se prorrogará tácitamente por períodos de idéntica duración, excepto si el Parlamento Europeo o el Consejo se oponen a dicha prórroga a más tardar tres meses antes del final de cada período.</w:t>
            </w:r>
          </w:p>
        </w:tc>
      </w:tr>
    </w:tbl>
    <w:p w14:paraId="243EB40D"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148E2CE5" w14:textId="77777777" w:rsidR="0058365F" w:rsidRPr="00391F7A" w:rsidRDefault="0058365F" w:rsidP="0058365F">
      <w:r w:rsidRPr="008C130B">
        <w:rPr>
          <w:rStyle w:val="HideTWBExt"/>
        </w:rPr>
        <w:t>&lt;/Amend&gt;</w:t>
      </w:r>
    </w:p>
    <w:p w14:paraId="138ECDCA"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125</w:t>
      </w:r>
      <w:r w:rsidRPr="008C130B">
        <w:rPr>
          <w:rStyle w:val="HideTWBExt"/>
          <w:b w:val="0"/>
          <w:lang w:val="es-ES_tradnl"/>
        </w:rPr>
        <w:t>&lt;/NumAm&gt;</w:t>
      </w:r>
    </w:p>
    <w:p w14:paraId="68798D21"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1A282786" w14:textId="77777777" w:rsidR="0058365F" w:rsidRPr="00391F7A" w:rsidRDefault="0058365F" w:rsidP="0058365F">
      <w:r w:rsidRPr="008C130B">
        <w:rPr>
          <w:rStyle w:val="HideTWBExt"/>
        </w:rPr>
        <w:t>&lt;/RepeatBlock-By&gt;</w:t>
      </w:r>
    </w:p>
    <w:p w14:paraId="1180EED0"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1A565EB5" w14:textId="77777777" w:rsidR="0058365F" w:rsidRPr="00391F7A" w:rsidRDefault="0058365F" w:rsidP="0058365F">
      <w:pPr>
        <w:pStyle w:val="NormalBold"/>
      </w:pPr>
      <w:r w:rsidRPr="008C130B">
        <w:rPr>
          <w:rStyle w:val="HideTWBExt"/>
          <w:b w:val="0"/>
        </w:rPr>
        <w:t>&lt;Article&gt;</w:t>
      </w:r>
      <w:r w:rsidRPr="00391F7A">
        <w:t>Artículo 17 – apartado 4</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76570F9E" w14:textId="77777777" w:rsidTr="00E53D7B">
        <w:trPr>
          <w:jc w:val="center"/>
        </w:trPr>
        <w:tc>
          <w:tcPr>
            <w:tcW w:w="9752" w:type="dxa"/>
            <w:gridSpan w:val="2"/>
          </w:tcPr>
          <w:p w14:paraId="7E7C019E" w14:textId="77777777" w:rsidR="0058365F" w:rsidRPr="00391F7A" w:rsidRDefault="0058365F" w:rsidP="00E53D7B">
            <w:pPr>
              <w:keepNext/>
            </w:pPr>
          </w:p>
        </w:tc>
      </w:tr>
      <w:tr w:rsidR="0058365F" w:rsidRPr="00391F7A" w14:paraId="549F71D8" w14:textId="77777777" w:rsidTr="00E53D7B">
        <w:trPr>
          <w:jc w:val="center"/>
        </w:trPr>
        <w:tc>
          <w:tcPr>
            <w:tcW w:w="4876" w:type="dxa"/>
            <w:hideMark/>
          </w:tcPr>
          <w:p w14:paraId="04FF1F1B"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4A590847"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7ACDD8D0" w14:textId="77777777" w:rsidTr="00E53D7B">
        <w:trPr>
          <w:jc w:val="center"/>
        </w:trPr>
        <w:tc>
          <w:tcPr>
            <w:tcW w:w="4876" w:type="dxa"/>
            <w:hideMark/>
          </w:tcPr>
          <w:p w14:paraId="03DF5473" w14:textId="77777777" w:rsidR="0058365F" w:rsidRPr="00391F7A" w:rsidRDefault="0058365F" w:rsidP="00E53D7B">
            <w:pPr>
              <w:pStyle w:val="Normal6"/>
              <w:rPr>
                <w:lang w:val="es-ES_tradnl"/>
              </w:rPr>
            </w:pPr>
            <w:r w:rsidRPr="00391F7A">
              <w:rPr>
                <w:lang w:val="es-ES_tradnl"/>
              </w:rPr>
              <w:t>4.</w:t>
            </w:r>
            <w:r w:rsidRPr="00391F7A">
              <w:rPr>
                <w:lang w:val="es-ES_tradnl"/>
              </w:rPr>
              <w:tab/>
              <w:t>Antes de la adopción de un acto delegado, la Comisión consultará a los expertos designados por cada Estado miembro de conformidad con los principios establecidos en el Acuerdo Interinstitucional sobre la Mejora de la Legislación, de 13 de abril de 2016.</w:t>
            </w:r>
          </w:p>
        </w:tc>
        <w:tc>
          <w:tcPr>
            <w:tcW w:w="4876" w:type="dxa"/>
            <w:hideMark/>
          </w:tcPr>
          <w:p w14:paraId="29B75F40" w14:textId="77777777" w:rsidR="0058365F" w:rsidRPr="00391F7A" w:rsidRDefault="0058365F" w:rsidP="00E53D7B">
            <w:pPr>
              <w:pStyle w:val="Normal6"/>
              <w:rPr>
                <w:szCs w:val="24"/>
                <w:lang w:val="es-ES_tradnl"/>
              </w:rPr>
            </w:pPr>
            <w:r w:rsidRPr="00391F7A">
              <w:rPr>
                <w:lang w:val="es-ES_tradnl"/>
              </w:rPr>
              <w:t>4.</w:t>
            </w:r>
            <w:r w:rsidRPr="00391F7A">
              <w:rPr>
                <w:lang w:val="es-ES_tradnl"/>
              </w:rPr>
              <w:tab/>
              <w:t>Antes de la adopción de un acto delegado, la Comisión consultará a los expertos designados por cada Estado miembro de conformidad con los principios establecidos en el Acuerdo Interinstitucional sobre la Mejora de la Legislación, de 13 de abril de 2016</w:t>
            </w:r>
            <w:r w:rsidRPr="00391F7A">
              <w:rPr>
                <w:b/>
                <w:i/>
                <w:lang w:val="es-ES_tradnl"/>
              </w:rPr>
              <w:t>, y mantendrá informado al Parlamento Europeo sobre sus labores de preparación del acto delegado</w:t>
            </w:r>
            <w:r w:rsidRPr="00391F7A">
              <w:rPr>
                <w:lang w:val="es-ES_tradnl"/>
              </w:rPr>
              <w:t>.</w:t>
            </w:r>
          </w:p>
        </w:tc>
      </w:tr>
    </w:tbl>
    <w:p w14:paraId="4603971A"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12C89DE2" w14:textId="77777777" w:rsidR="0058365F" w:rsidRPr="00391F7A" w:rsidRDefault="0058365F" w:rsidP="0058365F">
      <w:r w:rsidRPr="008C130B">
        <w:rPr>
          <w:rStyle w:val="HideTWBExt"/>
        </w:rPr>
        <w:t>&lt;/Amend&gt;</w:t>
      </w:r>
    </w:p>
    <w:p w14:paraId="08713265"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126</w:t>
      </w:r>
      <w:r w:rsidRPr="008C130B">
        <w:rPr>
          <w:rStyle w:val="HideTWBExt"/>
          <w:b w:val="0"/>
          <w:lang w:val="es-ES_tradnl"/>
        </w:rPr>
        <w:t>&lt;/NumAm&gt;</w:t>
      </w:r>
    </w:p>
    <w:p w14:paraId="79A6EF4E" w14:textId="77777777" w:rsidR="0058365F" w:rsidRPr="00391F7A" w:rsidRDefault="0058365F" w:rsidP="0058365F">
      <w:pPr>
        <w:pStyle w:val="NormalBold"/>
      </w:pPr>
      <w:r w:rsidRPr="008C130B">
        <w:rPr>
          <w:rStyle w:val="HideTWBExt"/>
          <w:b w:val="0"/>
        </w:rPr>
        <w:t>&lt;RepeatBlock-By&gt;&lt;Members&gt;</w:t>
      </w:r>
      <w:r w:rsidRPr="00391F7A">
        <w:t>Irena Joveva, Sylvie Brunet, Anna Júlia Donáth, Max Orville</w:t>
      </w:r>
      <w:r w:rsidRPr="008C130B">
        <w:rPr>
          <w:rStyle w:val="HideTWBExt"/>
          <w:b w:val="0"/>
        </w:rPr>
        <w:t>&lt;/Members&gt;</w:t>
      </w:r>
    </w:p>
    <w:p w14:paraId="14378065" w14:textId="77777777" w:rsidR="0058365F" w:rsidRPr="00391F7A" w:rsidRDefault="0058365F" w:rsidP="0058365F">
      <w:r w:rsidRPr="008C130B">
        <w:rPr>
          <w:rStyle w:val="HideTWBExt"/>
        </w:rPr>
        <w:t>&lt;/RepeatBlock-By&gt;</w:t>
      </w:r>
    </w:p>
    <w:p w14:paraId="30455C50"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6FF336B0" w14:textId="77777777" w:rsidR="0058365F" w:rsidRPr="00391F7A" w:rsidRDefault="0058365F" w:rsidP="0058365F">
      <w:pPr>
        <w:pStyle w:val="NormalBold"/>
      </w:pPr>
      <w:r w:rsidRPr="008C130B">
        <w:rPr>
          <w:rStyle w:val="HideTWBExt"/>
          <w:b w:val="0"/>
        </w:rPr>
        <w:t>&lt;Article&gt;</w:t>
      </w:r>
      <w:r w:rsidRPr="00391F7A">
        <w:t>Artículo 19 – apartado 1</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0ABC3325" w14:textId="77777777" w:rsidTr="00E53D7B">
        <w:trPr>
          <w:jc w:val="center"/>
        </w:trPr>
        <w:tc>
          <w:tcPr>
            <w:tcW w:w="9752" w:type="dxa"/>
            <w:gridSpan w:val="2"/>
          </w:tcPr>
          <w:p w14:paraId="6085DEAB" w14:textId="77777777" w:rsidR="0058365F" w:rsidRPr="00391F7A" w:rsidRDefault="0058365F" w:rsidP="00E53D7B">
            <w:pPr>
              <w:keepNext/>
            </w:pPr>
          </w:p>
        </w:tc>
      </w:tr>
      <w:tr w:rsidR="0058365F" w:rsidRPr="00391F7A" w14:paraId="30E43F64" w14:textId="77777777" w:rsidTr="00E53D7B">
        <w:trPr>
          <w:jc w:val="center"/>
        </w:trPr>
        <w:tc>
          <w:tcPr>
            <w:tcW w:w="4876" w:type="dxa"/>
            <w:hideMark/>
          </w:tcPr>
          <w:p w14:paraId="7102D0EE"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14162709"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4D047F03" w14:textId="77777777" w:rsidTr="00E53D7B">
        <w:trPr>
          <w:jc w:val="center"/>
        </w:trPr>
        <w:tc>
          <w:tcPr>
            <w:tcW w:w="4876" w:type="dxa"/>
            <w:hideMark/>
          </w:tcPr>
          <w:p w14:paraId="3F609EDE" w14:textId="77777777" w:rsidR="0058365F" w:rsidRPr="00391F7A" w:rsidRDefault="0058365F" w:rsidP="00E53D7B">
            <w:pPr>
              <w:pStyle w:val="Normal6"/>
              <w:rPr>
                <w:lang w:val="es-ES_tradnl"/>
              </w:rPr>
            </w:pPr>
            <w:r w:rsidRPr="00391F7A">
              <w:rPr>
                <w:lang w:val="es-ES_tradnl"/>
              </w:rPr>
              <w:t>1.</w:t>
            </w:r>
            <w:r w:rsidRPr="00391F7A">
              <w:rPr>
                <w:lang w:val="es-ES_tradnl"/>
              </w:rPr>
              <w:tab/>
              <w:t xml:space="preserve">Cuando la aplicación del presente Reglamento, o de los actos delegados o de ejecución adoptados en virtud del mismo, requiera adaptaciones importantes del sistema estadístico nacional de un Estado miembro, la Comisión podrá conceder excepciones a los Estados miembros, mediante actos de ejecución, por un período máximo de </w:t>
            </w:r>
            <w:r w:rsidRPr="00391F7A">
              <w:rPr>
                <w:b/>
                <w:i/>
                <w:lang w:val="es-ES_tradnl"/>
              </w:rPr>
              <w:t>dos</w:t>
            </w:r>
            <w:r w:rsidRPr="00391F7A">
              <w:rPr>
                <w:lang w:val="es-ES_tradnl"/>
              </w:rPr>
              <w:t xml:space="preserve"> años.</w:t>
            </w:r>
          </w:p>
        </w:tc>
        <w:tc>
          <w:tcPr>
            <w:tcW w:w="4876" w:type="dxa"/>
            <w:hideMark/>
          </w:tcPr>
          <w:p w14:paraId="78BB85AF" w14:textId="77777777" w:rsidR="0058365F" w:rsidRPr="00391F7A" w:rsidRDefault="0058365F" w:rsidP="00E53D7B">
            <w:pPr>
              <w:pStyle w:val="Normal6"/>
              <w:rPr>
                <w:szCs w:val="24"/>
                <w:lang w:val="es-ES_tradnl"/>
              </w:rPr>
            </w:pPr>
            <w:r w:rsidRPr="00391F7A">
              <w:rPr>
                <w:lang w:val="es-ES_tradnl"/>
              </w:rPr>
              <w:t>1.</w:t>
            </w:r>
            <w:r w:rsidRPr="00391F7A">
              <w:rPr>
                <w:lang w:val="es-ES_tradnl"/>
              </w:rPr>
              <w:tab/>
              <w:t xml:space="preserve">Cuando la aplicación del presente Reglamento, o de los actos delegados o de ejecución adoptados en virtud del mismo, requiera adaptaciones importantes del sistema estadístico nacional de un Estado miembro, la Comisión podrá conceder excepciones a los Estados miembros, mediante actos de ejecución, por un período máximo de </w:t>
            </w:r>
            <w:r w:rsidRPr="00391F7A">
              <w:rPr>
                <w:b/>
                <w:i/>
                <w:lang w:val="es-ES_tradnl"/>
              </w:rPr>
              <w:t>tres</w:t>
            </w:r>
            <w:r w:rsidRPr="00391F7A">
              <w:rPr>
                <w:lang w:val="es-ES_tradnl"/>
              </w:rPr>
              <w:t xml:space="preserve"> años.</w:t>
            </w:r>
          </w:p>
        </w:tc>
      </w:tr>
    </w:tbl>
    <w:p w14:paraId="40897A6B"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752A3D06" w14:textId="77777777" w:rsidR="0058365F" w:rsidRPr="00391F7A" w:rsidRDefault="0058365F" w:rsidP="0058365F">
      <w:r w:rsidRPr="008C130B">
        <w:rPr>
          <w:rStyle w:val="HideTWBExt"/>
        </w:rPr>
        <w:t>&lt;/Amend&gt;</w:t>
      </w:r>
    </w:p>
    <w:p w14:paraId="11D9442A"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127</w:t>
      </w:r>
      <w:r w:rsidRPr="008C130B">
        <w:rPr>
          <w:rStyle w:val="HideTWBExt"/>
          <w:b w:val="0"/>
          <w:lang w:val="es-ES_tradnl"/>
        </w:rPr>
        <w:t>&lt;/NumAm&gt;</w:t>
      </w:r>
    </w:p>
    <w:p w14:paraId="5718A94B"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68237843" w14:textId="77777777" w:rsidR="0058365F" w:rsidRPr="00391F7A" w:rsidRDefault="0058365F" w:rsidP="0058365F">
      <w:r w:rsidRPr="008C130B">
        <w:rPr>
          <w:rStyle w:val="HideTWBExt"/>
        </w:rPr>
        <w:t>&lt;/RepeatBlock-By&gt;</w:t>
      </w:r>
    </w:p>
    <w:p w14:paraId="33C99043"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6B01FB9" w14:textId="77777777" w:rsidR="0058365F" w:rsidRPr="00391F7A" w:rsidRDefault="0058365F" w:rsidP="0058365F">
      <w:pPr>
        <w:pStyle w:val="NormalBold"/>
      </w:pPr>
      <w:r w:rsidRPr="008C130B">
        <w:rPr>
          <w:rStyle w:val="HideTWBExt"/>
          <w:b w:val="0"/>
        </w:rPr>
        <w:t>&lt;Article&gt;</w:t>
      </w:r>
      <w:r w:rsidRPr="00391F7A">
        <w:t>Artículo 19 – apartado 1</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37EE8ED7" w14:textId="77777777" w:rsidTr="00E53D7B">
        <w:trPr>
          <w:jc w:val="center"/>
        </w:trPr>
        <w:tc>
          <w:tcPr>
            <w:tcW w:w="9752" w:type="dxa"/>
            <w:gridSpan w:val="2"/>
          </w:tcPr>
          <w:p w14:paraId="3DBDDDB0" w14:textId="77777777" w:rsidR="0058365F" w:rsidRPr="00391F7A" w:rsidRDefault="0058365F" w:rsidP="00E53D7B">
            <w:pPr>
              <w:keepNext/>
            </w:pPr>
          </w:p>
        </w:tc>
      </w:tr>
      <w:tr w:rsidR="0058365F" w:rsidRPr="00391F7A" w14:paraId="7504B221" w14:textId="77777777" w:rsidTr="00E53D7B">
        <w:trPr>
          <w:jc w:val="center"/>
        </w:trPr>
        <w:tc>
          <w:tcPr>
            <w:tcW w:w="4876" w:type="dxa"/>
            <w:hideMark/>
          </w:tcPr>
          <w:p w14:paraId="55EAA924"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2667BE85"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59CF568C" w14:textId="77777777" w:rsidTr="00E53D7B">
        <w:trPr>
          <w:jc w:val="center"/>
        </w:trPr>
        <w:tc>
          <w:tcPr>
            <w:tcW w:w="4876" w:type="dxa"/>
            <w:hideMark/>
          </w:tcPr>
          <w:p w14:paraId="50329692" w14:textId="77777777" w:rsidR="0058365F" w:rsidRPr="00391F7A" w:rsidRDefault="0058365F" w:rsidP="00E53D7B">
            <w:pPr>
              <w:pStyle w:val="Normal6"/>
              <w:rPr>
                <w:lang w:val="es-ES_tradnl"/>
              </w:rPr>
            </w:pPr>
            <w:r w:rsidRPr="00391F7A">
              <w:rPr>
                <w:lang w:val="es-ES_tradnl"/>
              </w:rPr>
              <w:t>1.</w:t>
            </w:r>
            <w:r w:rsidRPr="00391F7A">
              <w:rPr>
                <w:lang w:val="es-ES_tradnl"/>
              </w:rPr>
              <w:tab/>
              <w:t xml:space="preserve">Cuando la aplicación del presente Reglamento, o de los actos delegados o de ejecución adoptados en virtud del mismo, requiera adaptaciones importantes del sistema estadístico nacional de un Estado miembro, la Comisión podrá conceder excepciones a los Estados miembros, mediante actos de ejecución, por un período máximo de </w:t>
            </w:r>
            <w:r w:rsidRPr="00391F7A">
              <w:rPr>
                <w:b/>
                <w:i/>
                <w:lang w:val="es-ES_tradnl"/>
              </w:rPr>
              <w:t>dos</w:t>
            </w:r>
            <w:r w:rsidRPr="00391F7A">
              <w:rPr>
                <w:lang w:val="es-ES_tradnl"/>
              </w:rPr>
              <w:t xml:space="preserve"> años.</w:t>
            </w:r>
          </w:p>
        </w:tc>
        <w:tc>
          <w:tcPr>
            <w:tcW w:w="4876" w:type="dxa"/>
            <w:hideMark/>
          </w:tcPr>
          <w:p w14:paraId="3FC73F2C" w14:textId="77777777" w:rsidR="0058365F" w:rsidRPr="00391F7A" w:rsidRDefault="0058365F" w:rsidP="00E53D7B">
            <w:pPr>
              <w:pStyle w:val="Normal6"/>
              <w:rPr>
                <w:szCs w:val="24"/>
                <w:lang w:val="es-ES_tradnl"/>
              </w:rPr>
            </w:pPr>
            <w:r w:rsidRPr="00391F7A">
              <w:rPr>
                <w:lang w:val="es-ES_tradnl"/>
              </w:rPr>
              <w:t>1.</w:t>
            </w:r>
            <w:r w:rsidRPr="00391F7A">
              <w:rPr>
                <w:lang w:val="es-ES_tradnl"/>
              </w:rPr>
              <w:tab/>
              <w:t xml:space="preserve">Cuando la aplicación del presente Reglamento, o de los actos delegados o de ejecución adoptados en virtud del mismo, requiera adaptaciones importantes del sistema estadístico nacional de un Estado miembro, la Comisión podrá conceder excepciones a los Estados miembros, mediante actos de ejecución, por un período máximo de </w:t>
            </w:r>
            <w:r w:rsidRPr="00391F7A">
              <w:rPr>
                <w:b/>
                <w:i/>
                <w:lang w:val="es-ES_tradnl"/>
              </w:rPr>
              <w:t>tres</w:t>
            </w:r>
            <w:r w:rsidRPr="00391F7A">
              <w:rPr>
                <w:lang w:val="es-ES_tradnl"/>
              </w:rPr>
              <w:t xml:space="preserve"> años.</w:t>
            </w:r>
          </w:p>
        </w:tc>
      </w:tr>
    </w:tbl>
    <w:p w14:paraId="0238115B"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3BFE7107" w14:textId="77777777" w:rsidR="0058365F" w:rsidRPr="00391F7A" w:rsidRDefault="0058365F" w:rsidP="0058365F">
      <w:r w:rsidRPr="008C130B">
        <w:rPr>
          <w:rStyle w:val="HideTWBExt"/>
        </w:rPr>
        <w:t>&lt;/Amend&gt;</w:t>
      </w:r>
    </w:p>
    <w:p w14:paraId="544D604F"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128</w:t>
      </w:r>
      <w:r w:rsidRPr="008C130B">
        <w:rPr>
          <w:rStyle w:val="HideTWBExt"/>
          <w:b w:val="0"/>
          <w:lang w:val="es-ES_tradnl"/>
        </w:rPr>
        <w:t>&lt;/NumAm&gt;</w:t>
      </w:r>
    </w:p>
    <w:p w14:paraId="377486B9" w14:textId="77777777" w:rsidR="0058365F" w:rsidRPr="00391F7A" w:rsidRDefault="0058365F" w:rsidP="0058365F">
      <w:pPr>
        <w:pStyle w:val="NormalBold"/>
      </w:pPr>
      <w:r w:rsidRPr="008C130B">
        <w:rPr>
          <w:rStyle w:val="HideTWBExt"/>
          <w:b w:val="0"/>
        </w:rPr>
        <w:t>&lt;RepeatBlock-By&gt;&lt;Members&gt;</w:t>
      </w:r>
      <w:r w:rsidRPr="00391F7A">
        <w:t>Beata Szydło, Elżbieta Rafalska, Anna Zalewska</w:t>
      </w:r>
      <w:r w:rsidRPr="008C130B">
        <w:rPr>
          <w:rStyle w:val="HideTWBExt"/>
          <w:b w:val="0"/>
        </w:rPr>
        <w:t>&lt;/Members&gt;</w:t>
      </w:r>
    </w:p>
    <w:p w14:paraId="0C6140C0" w14:textId="77777777" w:rsidR="0058365F" w:rsidRPr="00391F7A" w:rsidRDefault="0058365F" w:rsidP="0058365F">
      <w:r w:rsidRPr="008C130B">
        <w:rPr>
          <w:rStyle w:val="HideTWBExt"/>
        </w:rPr>
        <w:t>&lt;/RepeatBlock-By&gt;</w:t>
      </w:r>
    </w:p>
    <w:p w14:paraId="09FDBB8D"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6610D3BB" w14:textId="77777777" w:rsidR="0058365F" w:rsidRPr="00391F7A" w:rsidRDefault="0058365F" w:rsidP="0058365F">
      <w:pPr>
        <w:pStyle w:val="NormalBold"/>
      </w:pPr>
      <w:r w:rsidRPr="008C130B">
        <w:rPr>
          <w:rStyle w:val="HideTWBExt"/>
          <w:b w:val="0"/>
        </w:rPr>
        <w:t>&lt;Article&gt;</w:t>
      </w:r>
      <w:r w:rsidRPr="00391F7A">
        <w:t>Artículo 19 – apartado 1 bis (nuevo)</w:t>
      </w:r>
      <w:r w:rsidRPr="008C130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8365F" w:rsidRPr="00391F7A" w14:paraId="09E2E006" w14:textId="77777777" w:rsidTr="00E53D7B">
        <w:trPr>
          <w:jc w:val="center"/>
        </w:trPr>
        <w:tc>
          <w:tcPr>
            <w:tcW w:w="9752" w:type="dxa"/>
            <w:gridSpan w:val="2"/>
          </w:tcPr>
          <w:p w14:paraId="2E97A006" w14:textId="77777777" w:rsidR="0058365F" w:rsidRPr="00391F7A" w:rsidRDefault="0058365F" w:rsidP="00E53D7B">
            <w:pPr>
              <w:keepNext/>
            </w:pPr>
          </w:p>
        </w:tc>
      </w:tr>
      <w:tr w:rsidR="0058365F" w:rsidRPr="00391F7A" w14:paraId="26BE83B3" w14:textId="77777777" w:rsidTr="00E53D7B">
        <w:trPr>
          <w:jc w:val="center"/>
        </w:trPr>
        <w:tc>
          <w:tcPr>
            <w:tcW w:w="4876" w:type="dxa"/>
            <w:hideMark/>
          </w:tcPr>
          <w:p w14:paraId="5FB8F17D" w14:textId="77777777" w:rsidR="0058365F" w:rsidRPr="00391F7A" w:rsidRDefault="0058365F" w:rsidP="00E53D7B">
            <w:pPr>
              <w:pStyle w:val="ColumnHeading"/>
              <w:keepNext/>
              <w:rPr>
                <w:lang w:val="es-ES_tradnl"/>
              </w:rPr>
            </w:pPr>
            <w:r w:rsidRPr="00391F7A">
              <w:rPr>
                <w:lang w:val="es-ES_tradnl"/>
              </w:rPr>
              <w:t>Texto de la Comisión</w:t>
            </w:r>
          </w:p>
        </w:tc>
        <w:tc>
          <w:tcPr>
            <w:tcW w:w="4876" w:type="dxa"/>
            <w:hideMark/>
          </w:tcPr>
          <w:p w14:paraId="551521CC" w14:textId="77777777" w:rsidR="0058365F" w:rsidRPr="00391F7A" w:rsidRDefault="0058365F" w:rsidP="00E53D7B">
            <w:pPr>
              <w:pStyle w:val="ColumnHeading"/>
              <w:keepNext/>
              <w:rPr>
                <w:lang w:val="es-ES_tradnl"/>
              </w:rPr>
            </w:pPr>
            <w:r w:rsidRPr="00391F7A">
              <w:rPr>
                <w:lang w:val="es-ES_tradnl"/>
              </w:rPr>
              <w:t>Enmienda</w:t>
            </w:r>
          </w:p>
        </w:tc>
      </w:tr>
      <w:tr w:rsidR="0058365F" w:rsidRPr="00391F7A" w14:paraId="5797F8E2" w14:textId="77777777" w:rsidTr="00E53D7B">
        <w:trPr>
          <w:jc w:val="center"/>
        </w:trPr>
        <w:tc>
          <w:tcPr>
            <w:tcW w:w="4876" w:type="dxa"/>
          </w:tcPr>
          <w:p w14:paraId="75CF35C7" w14:textId="77777777" w:rsidR="0058365F" w:rsidRPr="00391F7A" w:rsidRDefault="0058365F" w:rsidP="00E53D7B">
            <w:pPr>
              <w:pStyle w:val="Normal6"/>
              <w:rPr>
                <w:lang w:val="es-ES_tradnl"/>
              </w:rPr>
            </w:pPr>
          </w:p>
        </w:tc>
        <w:tc>
          <w:tcPr>
            <w:tcW w:w="4876" w:type="dxa"/>
            <w:hideMark/>
          </w:tcPr>
          <w:p w14:paraId="294F05A3" w14:textId="77777777" w:rsidR="0058365F" w:rsidRPr="00391F7A" w:rsidRDefault="0058365F" w:rsidP="00E53D7B">
            <w:pPr>
              <w:pStyle w:val="Normal6"/>
              <w:rPr>
                <w:szCs w:val="24"/>
                <w:lang w:val="es-ES_tradnl"/>
              </w:rPr>
            </w:pPr>
            <w:r w:rsidRPr="00391F7A">
              <w:rPr>
                <w:b/>
                <w:i/>
                <w:lang w:val="es-ES_tradnl"/>
              </w:rPr>
              <w:t>1 bis.</w:t>
            </w:r>
            <w:r w:rsidRPr="00391F7A">
              <w:rPr>
                <w:b/>
                <w:i/>
                <w:lang w:val="es-ES_tradnl"/>
              </w:rPr>
              <w:tab/>
              <w:t>Si la motivación de la excepción a que se refiere el apartado 1 sigue estando suficientemente acreditada al término del período por el que se concedió, la Comisión podrá, mediante actos de ejecución, conceder otra exención por un máximo de dos años. El Estado miembro de que se trate presentará a la Comisión una solicitud de prórroga en la que exponga los motivos y razones detalladas en las que se base para tal prórroga, a más tardar seis meses antes de que finalice el período de validez de la excepción concedida en virtud del apartado 1.</w:t>
            </w:r>
          </w:p>
        </w:tc>
      </w:tr>
    </w:tbl>
    <w:p w14:paraId="7C33D88E"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{EN}</w:t>
      </w:r>
      <w:r w:rsidRPr="00391F7A">
        <w:rPr>
          <w:noProof w:val="0"/>
          <w:lang w:val="es-ES_tradnl"/>
        </w:rPr>
        <w:t>en</w:t>
      </w:r>
      <w:r w:rsidRPr="008C130B">
        <w:rPr>
          <w:rStyle w:val="HideTWBExt"/>
          <w:lang w:val="es-ES_tradnl"/>
        </w:rPr>
        <w:t>&lt;/Original&gt;</w:t>
      </w:r>
    </w:p>
    <w:p w14:paraId="6C07B359" w14:textId="77777777" w:rsidR="0058365F" w:rsidRPr="00391F7A" w:rsidRDefault="0058365F" w:rsidP="0058365F">
      <w:r w:rsidRPr="008C130B">
        <w:rPr>
          <w:rStyle w:val="HideTWBExt"/>
        </w:rPr>
        <w:t>&lt;/Amend&gt;</w:t>
      </w:r>
    </w:p>
    <w:p w14:paraId="606F24C9"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129</w:t>
      </w:r>
      <w:r w:rsidRPr="008C130B">
        <w:rPr>
          <w:rStyle w:val="HideTWBExt"/>
          <w:b w:val="0"/>
          <w:lang w:val="es-ES_tradnl"/>
        </w:rPr>
        <w:t>&lt;/NumAm&gt;</w:t>
      </w:r>
    </w:p>
    <w:p w14:paraId="22E31301" w14:textId="77777777" w:rsidR="0058365F" w:rsidRPr="00391F7A" w:rsidRDefault="0058365F" w:rsidP="0058365F">
      <w:pPr>
        <w:pStyle w:val="NormalBold"/>
      </w:pPr>
      <w:r w:rsidRPr="008C130B">
        <w:rPr>
          <w:rStyle w:val="HideTWBExt"/>
          <w:b w:val="0"/>
        </w:rPr>
        <w:t>&lt;RepeatBlock-By&gt;&lt;Members&gt;</w:t>
      </w:r>
      <w:r w:rsidRPr="00391F7A">
        <w:t>Katrin Langensiepen</w:t>
      </w:r>
      <w:r w:rsidRPr="008C130B">
        <w:rPr>
          <w:rStyle w:val="HideTWBExt"/>
          <w:b w:val="0"/>
        </w:rPr>
        <w:t>&lt;/Members&gt;</w:t>
      </w:r>
    </w:p>
    <w:p w14:paraId="7C5CDAFC" w14:textId="77777777" w:rsidR="0058365F" w:rsidRPr="00391F7A" w:rsidRDefault="0058365F" w:rsidP="0058365F">
      <w:r w:rsidRPr="008C130B">
        <w:rPr>
          <w:rStyle w:val="HideTWBExt"/>
        </w:rPr>
        <w:t>&lt;/RepeatBlock-By&gt;</w:t>
      </w:r>
    </w:p>
    <w:p w14:paraId="1149FCA5"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5E6E0C99" w14:textId="77777777" w:rsidR="0058365F" w:rsidRPr="00391F7A" w:rsidRDefault="0058365F" w:rsidP="0058365F">
      <w:pPr>
        <w:pStyle w:val="NormalBold"/>
      </w:pPr>
      <w:r w:rsidRPr="008C130B">
        <w:rPr>
          <w:rStyle w:val="HideTWBExt"/>
          <w:b w:val="0"/>
        </w:rPr>
        <w:t>&lt;Article&gt;</w:t>
      </w:r>
      <w:r w:rsidRPr="00391F7A">
        <w:t>Anexo I – cuadro 1</w:t>
      </w:r>
      <w:r w:rsidRPr="008C130B">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1950"/>
        <w:gridCol w:w="1950"/>
        <w:gridCol w:w="1951"/>
        <w:gridCol w:w="1950"/>
        <w:gridCol w:w="1951"/>
      </w:tblGrid>
      <w:tr w:rsidR="0058365F" w:rsidRPr="00391F7A" w14:paraId="1F9044E6" w14:textId="77777777" w:rsidTr="00E53D7B">
        <w:trPr>
          <w:jc w:val="center"/>
        </w:trPr>
        <w:tc>
          <w:tcPr>
            <w:tcW w:w="9752" w:type="dxa"/>
            <w:gridSpan w:val="5"/>
          </w:tcPr>
          <w:p w14:paraId="3EE62E70" w14:textId="77777777" w:rsidR="0058365F" w:rsidRPr="00391F7A" w:rsidRDefault="0058365F" w:rsidP="00E53D7B">
            <w:pPr>
              <w:keepNext/>
            </w:pPr>
          </w:p>
        </w:tc>
      </w:tr>
      <w:tr w:rsidR="0058365F" w:rsidRPr="00391F7A" w14:paraId="032E5A85" w14:textId="77777777" w:rsidTr="00E53D7B">
        <w:trPr>
          <w:jc w:val="center"/>
        </w:trPr>
        <w:tc>
          <w:tcPr>
            <w:tcW w:w="9752" w:type="dxa"/>
            <w:gridSpan w:val="5"/>
            <w:hideMark/>
          </w:tcPr>
          <w:p w14:paraId="7CAFE698" w14:textId="77777777" w:rsidR="0058365F" w:rsidRPr="00391F7A" w:rsidRDefault="0058365F" w:rsidP="00E53D7B">
            <w:pPr>
              <w:pStyle w:val="AmColumnHeading"/>
              <w:keepNext/>
            </w:pPr>
            <w:r w:rsidRPr="00391F7A">
              <w:t>Texto de la Comisión</w:t>
            </w:r>
          </w:p>
        </w:tc>
      </w:tr>
      <w:tr w:rsidR="0058365F" w:rsidRPr="00391F7A" w14:paraId="004A9B75" w14:textId="77777777" w:rsidTr="00E53D7B">
        <w:trPr>
          <w:jc w:val="center"/>
        </w:trPr>
        <w:tc>
          <w:tcPr>
            <w:tcW w:w="1950" w:type="dxa"/>
            <w:vMerge w:val="restart"/>
            <w:hideMark/>
          </w:tcPr>
          <w:p w14:paraId="24535930" w14:textId="77777777" w:rsidR="0058365F" w:rsidRPr="00391F7A" w:rsidRDefault="0058365F" w:rsidP="00E53D7B">
            <w:pPr>
              <w:pStyle w:val="Normal6a"/>
            </w:pPr>
            <w:r w:rsidRPr="00391F7A">
              <w:t>Demografía</w:t>
            </w:r>
          </w:p>
        </w:tc>
        <w:tc>
          <w:tcPr>
            <w:tcW w:w="1950" w:type="dxa"/>
            <w:vMerge w:val="restart"/>
            <w:hideMark/>
          </w:tcPr>
          <w:p w14:paraId="2C915B1C" w14:textId="77777777" w:rsidR="0058365F" w:rsidRPr="00391F7A" w:rsidRDefault="0058365F" w:rsidP="00E53D7B">
            <w:pPr>
              <w:pStyle w:val="Normal6a"/>
            </w:pPr>
            <w:r w:rsidRPr="00391F7A">
              <w:t>Totales de población</w:t>
            </w:r>
          </w:p>
        </w:tc>
        <w:tc>
          <w:tcPr>
            <w:tcW w:w="1951" w:type="dxa"/>
            <w:vMerge w:val="restart"/>
            <w:hideMark/>
          </w:tcPr>
          <w:p w14:paraId="5F611564" w14:textId="77777777" w:rsidR="0058365F" w:rsidRPr="00391F7A" w:rsidRDefault="0058365F" w:rsidP="00E53D7B">
            <w:pPr>
              <w:pStyle w:val="Normal6a"/>
            </w:pPr>
            <w:r w:rsidRPr="00391F7A">
              <w:t>Características básicas de la persona</w:t>
            </w:r>
          </w:p>
        </w:tc>
        <w:tc>
          <w:tcPr>
            <w:tcW w:w="1950" w:type="dxa"/>
            <w:hideMark/>
          </w:tcPr>
          <w:p w14:paraId="2A7E7D76" w14:textId="77777777" w:rsidR="0058365F" w:rsidRPr="00391F7A" w:rsidRDefault="0058365F" w:rsidP="00E53D7B">
            <w:pPr>
              <w:pStyle w:val="Normal6a"/>
              <w:rPr>
                <w:szCs w:val="24"/>
              </w:rPr>
            </w:pPr>
            <w:r w:rsidRPr="00391F7A">
              <w:t>6M</w:t>
            </w:r>
          </w:p>
        </w:tc>
        <w:tc>
          <w:tcPr>
            <w:tcW w:w="1951" w:type="dxa"/>
            <w:hideMark/>
          </w:tcPr>
          <w:p w14:paraId="519FF36E" w14:textId="77777777" w:rsidR="0058365F" w:rsidRPr="00391F7A" w:rsidRDefault="0058365F" w:rsidP="00E53D7B">
            <w:pPr>
              <w:pStyle w:val="Normal6a"/>
              <w:rPr>
                <w:szCs w:val="24"/>
              </w:rPr>
            </w:pPr>
            <w:r w:rsidRPr="00391F7A">
              <w:t>30.6.aaaa y 31.12.aaaa</w:t>
            </w:r>
          </w:p>
        </w:tc>
      </w:tr>
      <w:tr w:rsidR="0058365F" w:rsidRPr="00391F7A" w14:paraId="76CA8C6A" w14:textId="77777777" w:rsidTr="00E53D7B">
        <w:trPr>
          <w:jc w:val="center"/>
        </w:trPr>
        <w:tc>
          <w:tcPr>
            <w:tcW w:w="9752" w:type="dxa"/>
            <w:vMerge/>
            <w:vAlign w:val="center"/>
            <w:hideMark/>
          </w:tcPr>
          <w:p w14:paraId="493A7879" w14:textId="77777777" w:rsidR="0058365F" w:rsidRPr="00391F7A" w:rsidRDefault="0058365F" w:rsidP="00E53D7B"/>
        </w:tc>
        <w:tc>
          <w:tcPr>
            <w:tcW w:w="1950" w:type="dxa"/>
            <w:vMerge/>
            <w:vAlign w:val="center"/>
            <w:hideMark/>
          </w:tcPr>
          <w:p w14:paraId="632C90CC" w14:textId="77777777" w:rsidR="0058365F" w:rsidRPr="00391F7A" w:rsidRDefault="0058365F" w:rsidP="00E53D7B"/>
        </w:tc>
        <w:tc>
          <w:tcPr>
            <w:tcW w:w="1951" w:type="dxa"/>
            <w:vMerge/>
            <w:vAlign w:val="center"/>
            <w:hideMark/>
          </w:tcPr>
          <w:p w14:paraId="3FBBDE57" w14:textId="77777777" w:rsidR="0058365F" w:rsidRPr="00391F7A" w:rsidRDefault="0058365F" w:rsidP="00E53D7B"/>
        </w:tc>
        <w:tc>
          <w:tcPr>
            <w:tcW w:w="1950" w:type="dxa"/>
            <w:hideMark/>
          </w:tcPr>
          <w:p w14:paraId="254D8F97" w14:textId="77777777" w:rsidR="0058365F" w:rsidRPr="00391F7A" w:rsidRDefault="0058365F" w:rsidP="00E53D7B">
            <w:pPr>
              <w:pStyle w:val="Normal6a"/>
            </w:pPr>
            <w:r w:rsidRPr="00391F7A">
              <w:t>A</w:t>
            </w:r>
          </w:p>
        </w:tc>
        <w:tc>
          <w:tcPr>
            <w:tcW w:w="1951" w:type="dxa"/>
            <w:hideMark/>
          </w:tcPr>
          <w:p w14:paraId="2B8A617C" w14:textId="77777777" w:rsidR="0058365F" w:rsidRPr="00391F7A" w:rsidRDefault="0058365F" w:rsidP="00E53D7B">
            <w:pPr>
              <w:pStyle w:val="Normal6a"/>
              <w:rPr>
                <w:szCs w:val="24"/>
              </w:rPr>
            </w:pPr>
            <w:r w:rsidRPr="00391F7A">
              <w:t>31.12.aaaa</w:t>
            </w:r>
          </w:p>
        </w:tc>
      </w:tr>
      <w:tr w:rsidR="0058365F" w:rsidRPr="00391F7A" w14:paraId="1DF88310" w14:textId="77777777" w:rsidTr="00E53D7B">
        <w:trPr>
          <w:jc w:val="center"/>
        </w:trPr>
        <w:tc>
          <w:tcPr>
            <w:tcW w:w="9752" w:type="dxa"/>
            <w:vMerge/>
            <w:vAlign w:val="center"/>
            <w:hideMark/>
          </w:tcPr>
          <w:p w14:paraId="5379AB74" w14:textId="77777777" w:rsidR="0058365F" w:rsidRPr="00391F7A" w:rsidRDefault="0058365F" w:rsidP="00E53D7B"/>
        </w:tc>
        <w:tc>
          <w:tcPr>
            <w:tcW w:w="1950" w:type="dxa"/>
            <w:vMerge/>
            <w:vAlign w:val="center"/>
            <w:hideMark/>
          </w:tcPr>
          <w:p w14:paraId="7DB35F2C" w14:textId="77777777" w:rsidR="0058365F" w:rsidRPr="00391F7A" w:rsidRDefault="0058365F" w:rsidP="00E53D7B"/>
        </w:tc>
        <w:tc>
          <w:tcPr>
            <w:tcW w:w="1951" w:type="dxa"/>
            <w:vMerge/>
            <w:vAlign w:val="center"/>
            <w:hideMark/>
          </w:tcPr>
          <w:p w14:paraId="6557199C" w14:textId="77777777" w:rsidR="0058365F" w:rsidRPr="00391F7A" w:rsidRDefault="0058365F" w:rsidP="00E53D7B"/>
        </w:tc>
        <w:tc>
          <w:tcPr>
            <w:tcW w:w="1950" w:type="dxa"/>
            <w:hideMark/>
          </w:tcPr>
          <w:p w14:paraId="597E74F9" w14:textId="77777777" w:rsidR="0058365F" w:rsidRPr="00391F7A" w:rsidRDefault="0058365F" w:rsidP="00E53D7B">
            <w:pPr>
              <w:pStyle w:val="Normal6a"/>
            </w:pPr>
            <w:r w:rsidRPr="00391F7A">
              <w:t>PA</w:t>
            </w:r>
          </w:p>
        </w:tc>
        <w:tc>
          <w:tcPr>
            <w:tcW w:w="1951" w:type="dxa"/>
            <w:hideMark/>
          </w:tcPr>
          <w:p w14:paraId="635A6599" w14:textId="77777777" w:rsidR="0058365F" w:rsidRPr="00391F7A" w:rsidRDefault="0058365F" w:rsidP="00E53D7B">
            <w:pPr>
              <w:pStyle w:val="Normal6a"/>
              <w:rPr>
                <w:szCs w:val="24"/>
              </w:rPr>
            </w:pPr>
            <w:r w:rsidRPr="00391F7A">
              <w:t>31.12.aaaa</w:t>
            </w:r>
          </w:p>
        </w:tc>
      </w:tr>
      <w:tr w:rsidR="0058365F" w:rsidRPr="00391F7A" w14:paraId="3D19F482" w14:textId="77777777" w:rsidTr="00E53D7B">
        <w:trPr>
          <w:jc w:val="center"/>
        </w:trPr>
        <w:tc>
          <w:tcPr>
            <w:tcW w:w="9752" w:type="dxa"/>
            <w:vMerge/>
            <w:vAlign w:val="center"/>
            <w:hideMark/>
          </w:tcPr>
          <w:p w14:paraId="61C8C68A" w14:textId="77777777" w:rsidR="0058365F" w:rsidRPr="00391F7A" w:rsidRDefault="0058365F" w:rsidP="00E53D7B"/>
        </w:tc>
        <w:tc>
          <w:tcPr>
            <w:tcW w:w="1950" w:type="dxa"/>
            <w:vMerge/>
            <w:vAlign w:val="center"/>
            <w:hideMark/>
          </w:tcPr>
          <w:p w14:paraId="6E759224" w14:textId="77777777" w:rsidR="0058365F" w:rsidRPr="00391F7A" w:rsidRDefault="0058365F" w:rsidP="00E53D7B"/>
        </w:tc>
        <w:tc>
          <w:tcPr>
            <w:tcW w:w="1951" w:type="dxa"/>
            <w:vMerge/>
            <w:vAlign w:val="center"/>
            <w:hideMark/>
          </w:tcPr>
          <w:p w14:paraId="2F747281" w14:textId="77777777" w:rsidR="0058365F" w:rsidRPr="00391F7A" w:rsidRDefault="0058365F" w:rsidP="00E53D7B"/>
        </w:tc>
        <w:tc>
          <w:tcPr>
            <w:tcW w:w="1950" w:type="dxa"/>
            <w:hideMark/>
          </w:tcPr>
          <w:p w14:paraId="2159896B" w14:textId="77777777" w:rsidR="0058365F" w:rsidRPr="00391F7A" w:rsidRDefault="0058365F" w:rsidP="00E53D7B">
            <w:pPr>
              <w:pStyle w:val="Normal6a"/>
            </w:pPr>
            <w:r w:rsidRPr="00391F7A">
              <w:t>D</w:t>
            </w:r>
          </w:p>
        </w:tc>
        <w:tc>
          <w:tcPr>
            <w:tcW w:w="1951" w:type="dxa"/>
            <w:hideMark/>
          </w:tcPr>
          <w:p w14:paraId="02F99D73" w14:textId="77777777" w:rsidR="0058365F" w:rsidRPr="00391F7A" w:rsidRDefault="0058365F" w:rsidP="00E53D7B">
            <w:pPr>
              <w:pStyle w:val="Normal6a"/>
              <w:rPr>
                <w:szCs w:val="24"/>
              </w:rPr>
            </w:pPr>
            <w:r w:rsidRPr="00391F7A">
              <w:t>31.12.aaaa</w:t>
            </w:r>
          </w:p>
        </w:tc>
      </w:tr>
      <w:tr w:rsidR="0058365F" w:rsidRPr="00391F7A" w14:paraId="59F13F0B" w14:textId="77777777" w:rsidTr="00E53D7B">
        <w:trPr>
          <w:jc w:val="center"/>
        </w:trPr>
        <w:tc>
          <w:tcPr>
            <w:tcW w:w="9752" w:type="dxa"/>
            <w:vMerge/>
            <w:vAlign w:val="center"/>
            <w:hideMark/>
          </w:tcPr>
          <w:p w14:paraId="27C5EDC1" w14:textId="77777777" w:rsidR="0058365F" w:rsidRPr="00391F7A" w:rsidRDefault="0058365F" w:rsidP="00E53D7B"/>
        </w:tc>
        <w:tc>
          <w:tcPr>
            <w:tcW w:w="1950" w:type="dxa"/>
            <w:vMerge/>
            <w:vAlign w:val="center"/>
            <w:hideMark/>
          </w:tcPr>
          <w:p w14:paraId="6F3EDD60" w14:textId="77777777" w:rsidR="0058365F" w:rsidRPr="00391F7A" w:rsidRDefault="0058365F" w:rsidP="00E53D7B"/>
        </w:tc>
        <w:tc>
          <w:tcPr>
            <w:tcW w:w="1951" w:type="dxa"/>
            <w:vMerge w:val="restart"/>
            <w:hideMark/>
          </w:tcPr>
          <w:p w14:paraId="59BFAB07" w14:textId="77777777" w:rsidR="0058365F" w:rsidRPr="00391F7A" w:rsidRDefault="0058365F" w:rsidP="00E53D7B">
            <w:pPr>
              <w:pStyle w:val="Normal6a"/>
            </w:pPr>
            <w:r w:rsidRPr="00391F7A">
              <w:t>Características socioeconómicas de la persona</w:t>
            </w:r>
          </w:p>
        </w:tc>
        <w:tc>
          <w:tcPr>
            <w:tcW w:w="1950" w:type="dxa"/>
            <w:hideMark/>
          </w:tcPr>
          <w:p w14:paraId="29110ED3" w14:textId="77777777" w:rsidR="0058365F" w:rsidRPr="00391F7A" w:rsidRDefault="0058365F" w:rsidP="00E53D7B">
            <w:r w:rsidRPr="00391F7A">
              <w:t>A</w:t>
            </w:r>
          </w:p>
        </w:tc>
        <w:tc>
          <w:tcPr>
            <w:tcW w:w="1951" w:type="dxa"/>
            <w:hideMark/>
          </w:tcPr>
          <w:p w14:paraId="0E7281FB" w14:textId="77777777" w:rsidR="0058365F" w:rsidRPr="00391F7A" w:rsidRDefault="0058365F" w:rsidP="00E53D7B">
            <w:pPr>
              <w:pStyle w:val="Normal6a"/>
              <w:rPr>
                <w:szCs w:val="24"/>
              </w:rPr>
            </w:pPr>
            <w:r w:rsidRPr="00391F7A">
              <w:t>31.12.aaaa</w:t>
            </w:r>
          </w:p>
        </w:tc>
      </w:tr>
      <w:tr w:rsidR="0058365F" w:rsidRPr="00391F7A" w14:paraId="5914F1BB" w14:textId="77777777" w:rsidTr="00E53D7B">
        <w:trPr>
          <w:jc w:val="center"/>
        </w:trPr>
        <w:tc>
          <w:tcPr>
            <w:tcW w:w="9752" w:type="dxa"/>
            <w:vMerge/>
            <w:vAlign w:val="center"/>
            <w:hideMark/>
          </w:tcPr>
          <w:p w14:paraId="170C6011" w14:textId="77777777" w:rsidR="0058365F" w:rsidRPr="00391F7A" w:rsidRDefault="0058365F" w:rsidP="00E53D7B"/>
        </w:tc>
        <w:tc>
          <w:tcPr>
            <w:tcW w:w="1950" w:type="dxa"/>
            <w:vMerge/>
            <w:vAlign w:val="center"/>
            <w:hideMark/>
          </w:tcPr>
          <w:p w14:paraId="50CE2233" w14:textId="77777777" w:rsidR="0058365F" w:rsidRPr="00391F7A" w:rsidRDefault="0058365F" w:rsidP="00E53D7B"/>
        </w:tc>
        <w:tc>
          <w:tcPr>
            <w:tcW w:w="1951" w:type="dxa"/>
            <w:vMerge/>
            <w:vAlign w:val="center"/>
            <w:hideMark/>
          </w:tcPr>
          <w:p w14:paraId="0F02D6F2" w14:textId="77777777" w:rsidR="0058365F" w:rsidRPr="00391F7A" w:rsidRDefault="0058365F" w:rsidP="00E53D7B"/>
        </w:tc>
        <w:tc>
          <w:tcPr>
            <w:tcW w:w="1950" w:type="dxa"/>
            <w:hideMark/>
          </w:tcPr>
          <w:p w14:paraId="7AFCC246" w14:textId="77777777" w:rsidR="0058365F" w:rsidRPr="00391F7A" w:rsidRDefault="0058365F" w:rsidP="00E53D7B">
            <w:pPr>
              <w:pStyle w:val="Normal6a"/>
            </w:pPr>
            <w:r w:rsidRPr="00391F7A">
              <w:t>PA</w:t>
            </w:r>
          </w:p>
        </w:tc>
        <w:tc>
          <w:tcPr>
            <w:tcW w:w="1951" w:type="dxa"/>
            <w:hideMark/>
          </w:tcPr>
          <w:p w14:paraId="4DB5F8C1" w14:textId="77777777" w:rsidR="0058365F" w:rsidRPr="00391F7A" w:rsidRDefault="0058365F" w:rsidP="00E53D7B">
            <w:pPr>
              <w:pStyle w:val="Normal6a"/>
              <w:rPr>
                <w:szCs w:val="24"/>
              </w:rPr>
            </w:pPr>
            <w:r w:rsidRPr="00391F7A">
              <w:t>31.12.aaaa</w:t>
            </w:r>
          </w:p>
        </w:tc>
      </w:tr>
      <w:tr w:rsidR="0058365F" w:rsidRPr="00391F7A" w14:paraId="005D1DDB" w14:textId="77777777" w:rsidTr="00E53D7B">
        <w:trPr>
          <w:jc w:val="center"/>
        </w:trPr>
        <w:tc>
          <w:tcPr>
            <w:tcW w:w="9752" w:type="dxa"/>
            <w:vMerge/>
            <w:vAlign w:val="center"/>
            <w:hideMark/>
          </w:tcPr>
          <w:p w14:paraId="138A892C" w14:textId="77777777" w:rsidR="0058365F" w:rsidRPr="00391F7A" w:rsidRDefault="0058365F" w:rsidP="00E53D7B"/>
        </w:tc>
        <w:tc>
          <w:tcPr>
            <w:tcW w:w="1950" w:type="dxa"/>
            <w:vMerge/>
            <w:vAlign w:val="center"/>
            <w:hideMark/>
          </w:tcPr>
          <w:p w14:paraId="44BD2896" w14:textId="77777777" w:rsidR="0058365F" w:rsidRPr="00391F7A" w:rsidRDefault="0058365F" w:rsidP="00E53D7B"/>
        </w:tc>
        <w:tc>
          <w:tcPr>
            <w:tcW w:w="1951" w:type="dxa"/>
            <w:vMerge/>
            <w:vAlign w:val="center"/>
            <w:hideMark/>
          </w:tcPr>
          <w:p w14:paraId="27CAE6E6" w14:textId="77777777" w:rsidR="0058365F" w:rsidRPr="00391F7A" w:rsidRDefault="0058365F" w:rsidP="00E53D7B"/>
        </w:tc>
        <w:tc>
          <w:tcPr>
            <w:tcW w:w="1950" w:type="dxa"/>
            <w:hideMark/>
          </w:tcPr>
          <w:p w14:paraId="2E08C851" w14:textId="77777777" w:rsidR="0058365F" w:rsidRPr="00391F7A" w:rsidRDefault="0058365F" w:rsidP="00E53D7B">
            <w:pPr>
              <w:pStyle w:val="Normal6a"/>
            </w:pPr>
            <w:r w:rsidRPr="00391F7A">
              <w:t>D</w:t>
            </w:r>
          </w:p>
        </w:tc>
        <w:tc>
          <w:tcPr>
            <w:tcW w:w="1951" w:type="dxa"/>
            <w:hideMark/>
          </w:tcPr>
          <w:p w14:paraId="21F99F33" w14:textId="77777777" w:rsidR="0058365F" w:rsidRPr="00391F7A" w:rsidRDefault="0058365F" w:rsidP="00E53D7B">
            <w:pPr>
              <w:pStyle w:val="Normal6a"/>
              <w:rPr>
                <w:szCs w:val="24"/>
              </w:rPr>
            </w:pPr>
            <w:r w:rsidRPr="00391F7A">
              <w:t>31.12.aaaa</w:t>
            </w:r>
          </w:p>
        </w:tc>
      </w:tr>
      <w:tr w:rsidR="0058365F" w:rsidRPr="00391F7A" w14:paraId="676FAE90" w14:textId="77777777" w:rsidTr="00E53D7B">
        <w:trPr>
          <w:jc w:val="center"/>
        </w:trPr>
        <w:tc>
          <w:tcPr>
            <w:tcW w:w="9752" w:type="dxa"/>
            <w:vMerge/>
            <w:vAlign w:val="center"/>
            <w:hideMark/>
          </w:tcPr>
          <w:p w14:paraId="0F4F0220" w14:textId="77777777" w:rsidR="0058365F" w:rsidRPr="00391F7A" w:rsidRDefault="0058365F" w:rsidP="00E53D7B"/>
        </w:tc>
        <w:tc>
          <w:tcPr>
            <w:tcW w:w="1950" w:type="dxa"/>
            <w:vMerge w:val="restart"/>
            <w:hideMark/>
          </w:tcPr>
          <w:p w14:paraId="65113581" w14:textId="77777777" w:rsidR="0058365F" w:rsidRPr="00391F7A" w:rsidRDefault="0058365F" w:rsidP="00E53D7B">
            <w:pPr>
              <w:pStyle w:val="Normal6a"/>
            </w:pPr>
            <w:r w:rsidRPr="00391F7A">
              <w:t>Fecundidad</w:t>
            </w:r>
          </w:p>
        </w:tc>
        <w:tc>
          <w:tcPr>
            <w:tcW w:w="1951" w:type="dxa"/>
            <w:vMerge w:val="restart"/>
            <w:hideMark/>
          </w:tcPr>
          <w:p w14:paraId="603E80B1" w14:textId="77777777" w:rsidR="0058365F" w:rsidRPr="00391F7A" w:rsidRDefault="0058365F" w:rsidP="00E53D7B">
            <w:pPr>
              <w:pStyle w:val="Normal6a"/>
            </w:pPr>
            <w:r w:rsidRPr="00391F7A">
              <w:t>Nacimientos</w:t>
            </w:r>
          </w:p>
        </w:tc>
        <w:tc>
          <w:tcPr>
            <w:tcW w:w="1950" w:type="dxa"/>
            <w:hideMark/>
          </w:tcPr>
          <w:p w14:paraId="58DBE8C1" w14:textId="77777777" w:rsidR="0058365F" w:rsidRPr="00391F7A" w:rsidRDefault="0058365F" w:rsidP="00E53D7B">
            <w:pPr>
              <w:pStyle w:val="Normal6a"/>
            </w:pPr>
            <w:r w:rsidRPr="00391F7A">
              <w:t>T</w:t>
            </w:r>
          </w:p>
        </w:tc>
        <w:tc>
          <w:tcPr>
            <w:tcW w:w="1951" w:type="dxa"/>
            <w:hideMark/>
          </w:tcPr>
          <w:p w14:paraId="077D27E2" w14:textId="77777777" w:rsidR="0058365F" w:rsidRPr="00391F7A" w:rsidRDefault="0058365F" w:rsidP="00E53D7B">
            <w:pPr>
              <w:pStyle w:val="Normal6a"/>
              <w:rPr>
                <w:szCs w:val="24"/>
              </w:rPr>
            </w:pPr>
            <w:r w:rsidRPr="00391F7A">
              <w:t>Mes</w:t>
            </w:r>
          </w:p>
        </w:tc>
      </w:tr>
      <w:tr w:rsidR="0058365F" w:rsidRPr="00391F7A" w14:paraId="0FB055E5" w14:textId="77777777" w:rsidTr="00E53D7B">
        <w:trPr>
          <w:jc w:val="center"/>
        </w:trPr>
        <w:tc>
          <w:tcPr>
            <w:tcW w:w="9752" w:type="dxa"/>
            <w:vMerge/>
            <w:vAlign w:val="center"/>
            <w:hideMark/>
          </w:tcPr>
          <w:p w14:paraId="4288C39F" w14:textId="77777777" w:rsidR="0058365F" w:rsidRPr="00391F7A" w:rsidRDefault="0058365F" w:rsidP="00E53D7B"/>
        </w:tc>
        <w:tc>
          <w:tcPr>
            <w:tcW w:w="1950" w:type="dxa"/>
            <w:vMerge/>
            <w:vAlign w:val="center"/>
            <w:hideMark/>
          </w:tcPr>
          <w:p w14:paraId="13C58787" w14:textId="77777777" w:rsidR="0058365F" w:rsidRPr="00391F7A" w:rsidRDefault="0058365F" w:rsidP="00E53D7B"/>
        </w:tc>
        <w:tc>
          <w:tcPr>
            <w:tcW w:w="1951" w:type="dxa"/>
            <w:vMerge/>
            <w:vAlign w:val="center"/>
            <w:hideMark/>
          </w:tcPr>
          <w:p w14:paraId="1BECF493" w14:textId="77777777" w:rsidR="0058365F" w:rsidRPr="00391F7A" w:rsidRDefault="0058365F" w:rsidP="00E53D7B"/>
        </w:tc>
        <w:tc>
          <w:tcPr>
            <w:tcW w:w="1950" w:type="dxa"/>
            <w:hideMark/>
          </w:tcPr>
          <w:p w14:paraId="6C6F7D85" w14:textId="77777777" w:rsidR="0058365F" w:rsidRPr="00391F7A" w:rsidRDefault="0058365F" w:rsidP="00E53D7B">
            <w:pPr>
              <w:pStyle w:val="Normal6a"/>
            </w:pPr>
            <w:r w:rsidRPr="00391F7A">
              <w:t>A</w:t>
            </w:r>
          </w:p>
        </w:tc>
        <w:tc>
          <w:tcPr>
            <w:tcW w:w="1951" w:type="dxa"/>
            <w:hideMark/>
          </w:tcPr>
          <w:p w14:paraId="0C2F5A85" w14:textId="77777777" w:rsidR="0058365F" w:rsidRPr="00391F7A" w:rsidRDefault="0058365F" w:rsidP="00E53D7B">
            <w:pPr>
              <w:pStyle w:val="Normal6a"/>
              <w:rPr>
                <w:szCs w:val="24"/>
              </w:rPr>
            </w:pPr>
            <w:r w:rsidRPr="00391F7A">
              <w:t>Año</w:t>
            </w:r>
          </w:p>
        </w:tc>
      </w:tr>
      <w:tr w:rsidR="0058365F" w:rsidRPr="00391F7A" w14:paraId="3E287B99" w14:textId="77777777" w:rsidTr="00E53D7B">
        <w:trPr>
          <w:jc w:val="center"/>
        </w:trPr>
        <w:tc>
          <w:tcPr>
            <w:tcW w:w="9752" w:type="dxa"/>
            <w:vMerge/>
            <w:vAlign w:val="center"/>
            <w:hideMark/>
          </w:tcPr>
          <w:p w14:paraId="7ADBE0CB" w14:textId="77777777" w:rsidR="0058365F" w:rsidRPr="00391F7A" w:rsidRDefault="0058365F" w:rsidP="00E53D7B"/>
        </w:tc>
        <w:tc>
          <w:tcPr>
            <w:tcW w:w="1950" w:type="dxa"/>
            <w:vMerge/>
            <w:vAlign w:val="center"/>
            <w:hideMark/>
          </w:tcPr>
          <w:p w14:paraId="604BCB33" w14:textId="77777777" w:rsidR="0058365F" w:rsidRPr="00391F7A" w:rsidRDefault="0058365F" w:rsidP="00E53D7B"/>
        </w:tc>
        <w:tc>
          <w:tcPr>
            <w:tcW w:w="1951" w:type="dxa"/>
            <w:hideMark/>
          </w:tcPr>
          <w:p w14:paraId="56BF3C51" w14:textId="77777777" w:rsidR="0058365F" w:rsidRPr="00391F7A" w:rsidRDefault="0058365F" w:rsidP="00E53D7B">
            <w:pPr>
              <w:pStyle w:val="Normal6a"/>
            </w:pPr>
            <w:r w:rsidRPr="00391F7A">
              <w:t>Abortos inducidos legalmente</w:t>
            </w:r>
            <w:r w:rsidRPr="00391F7A">
              <w:rPr>
                <w:vertAlign w:val="superscript"/>
              </w:rPr>
              <w:t>1</w:t>
            </w:r>
          </w:p>
        </w:tc>
        <w:tc>
          <w:tcPr>
            <w:tcW w:w="1950" w:type="dxa"/>
            <w:hideMark/>
          </w:tcPr>
          <w:p w14:paraId="0179D2A3" w14:textId="77777777" w:rsidR="0058365F" w:rsidRPr="00391F7A" w:rsidRDefault="0058365F" w:rsidP="00E53D7B">
            <w:pPr>
              <w:pStyle w:val="Normal6a"/>
            </w:pPr>
            <w:r w:rsidRPr="00391F7A">
              <w:t>A</w:t>
            </w:r>
          </w:p>
        </w:tc>
        <w:tc>
          <w:tcPr>
            <w:tcW w:w="1951" w:type="dxa"/>
            <w:hideMark/>
          </w:tcPr>
          <w:p w14:paraId="39925736" w14:textId="77777777" w:rsidR="0058365F" w:rsidRPr="00391F7A" w:rsidRDefault="0058365F" w:rsidP="00E53D7B">
            <w:pPr>
              <w:pStyle w:val="Normal6a"/>
              <w:rPr>
                <w:szCs w:val="24"/>
              </w:rPr>
            </w:pPr>
            <w:r w:rsidRPr="00391F7A">
              <w:t>Año</w:t>
            </w:r>
          </w:p>
        </w:tc>
      </w:tr>
      <w:tr w:rsidR="0058365F" w:rsidRPr="00391F7A" w14:paraId="7C94C979" w14:textId="77777777" w:rsidTr="00E53D7B">
        <w:trPr>
          <w:jc w:val="center"/>
        </w:trPr>
        <w:tc>
          <w:tcPr>
            <w:tcW w:w="9752" w:type="dxa"/>
            <w:vMerge/>
            <w:vAlign w:val="center"/>
            <w:hideMark/>
          </w:tcPr>
          <w:p w14:paraId="321A7EBD" w14:textId="77777777" w:rsidR="0058365F" w:rsidRPr="00391F7A" w:rsidRDefault="0058365F" w:rsidP="00E53D7B"/>
        </w:tc>
        <w:tc>
          <w:tcPr>
            <w:tcW w:w="1950" w:type="dxa"/>
            <w:vMerge w:val="restart"/>
            <w:hideMark/>
          </w:tcPr>
          <w:p w14:paraId="3D7CF08D" w14:textId="77777777" w:rsidR="0058365F" w:rsidRPr="00391F7A" w:rsidRDefault="0058365F" w:rsidP="00E53D7B">
            <w:pPr>
              <w:pStyle w:val="Normal6a"/>
            </w:pPr>
            <w:r w:rsidRPr="00391F7A">
              <w:t>Mortalidad</w:t>
            </w:r>
          </w:p>
        </w:tc>
        <w:tc>
          <w:tcPr>
            <w:tcW w:w="1951" w:type="dxa"/>
            <w:vMerge w:val="restart"/>
            <w:hideMark/>
          </w:tcPr>
          <w:p w14:paraId="7D252D88" w14:textId="77777777" w:rsidR="0058365F" w:rsidRPr="00391F7A" w:rsidRDefault="0058365F" w:rsidP="00E53D7B">
            <w:pPr>
              <w:pStyle w:val="Normal6a"/>
            </w:pPr>
            <w:r w:rsidRPr="00391F7A">
              <w:t>Defunciones</w:t>
            </w:r>
          </w:p>
        </w:tc>
        <w:tc>
          <w:tcPr>
            <w:tcW w:w="1950" w:type="dxa"/>
            <w:hideMark/>
          </w:tcPr>
          <w:p w14:paraId="1650B238" w14:textId="77777777" w:rsidR="0058365F" w:rsidRPr="00391F7A" w:rsidRDefault="0058365F" w:rsidP="00E53D7B">
            <w:pPr>
              <w:pStyle w:val="Normal6a"/>
            </w:pPr>
            <w:r w:rsidRPr="00391F7A">
              <w:t>T</w:t>
            </w:r>
          </w:p>
        </w:tc>
        <w:tc>
          <w:tcPr>
            <w:tcW w:w="1951" w:type="dxa"/>
            <w:hideMark/>
          </w:tcPr>
          <w:p w14:paraId="30D1D2E8" w14:textId="77777777" w:rsidR="0058365F" w:rsidRPr="00391F7A" w:rsidRDefault="0058365F" w:rsidP="00E53D7B">
            <w:pPr>
              <w:pStyle w:val="Normal6a"/>
              <w:rPr>
                <w:szCs w:val="24"/>
              </w:rPr>
            </w:pPr>
            <w:r w:rsidRPr="00391F7A">
              <w:t>Mes, semana</w:t>
            </w:r>
          </w:p>
        </w:tc>
      </w:tr>
      <w:tr w:rsidR="0058365F" w:rsidRPr="00391F7A" w14:paraId="04D80BAD" w14:textId="77777777" w:rsidTr="00E53D7B">
        <w:trPr>
          <w:jc w:val="center"/>
        </w:trPr>
        <w:tc>
          <w:tcPr>
            <w:tcW w:w="9752" w:type="dxa"/>
            <w:vMerge/>
            <w:vAlign w:val="center"/>
            <w:hideMark/>
          </w:tcPr>
          <w:p w14:paraId="730213D3" w14:textId="77777777" w:rsidR="0058365F" w:rsidRPr="00391F7A" w:rsidRDefault="0058365F" w:rsidP="00E53D7B"/>
        </w:tc>
        <w:tc>
          <w:tcPr>
            <w:tcW w:w="1950" w:type="dxa"/>
            <w:vMerge/>
            <w:vAlign w:val="center"/>
            <w:hideMark/>
          </w:tcPr>
          <w:p w14:paraId="31BF8302" w14:textId="77777777" w:rsidR="0058365F" w:rsidRPr="00391F7A" w:rsidRDefault="0058365F" w:rsidP="00E53D7B"/>
        </w:tc>
        <w:tc>
          <w:tcPr>
            <w:tcW w:w="1951" w:type="dxa"/>
            <w:vMerge/>
            <w:vAlign w:val="center"/>
            <w:hideMark/>
          </w:tcPr>
          <w:p w14:paraId="1B11B939" w14:textId="77777777" w:rsidR="0058365F" w:rsidRPr="00391F7A" w:rsidRDefault="0058365F" w:rsidP="00E53D7B"/>
        </w:tc>
        <w:tc>
          <w:tcPr>
            <w:tcW w:w="1950" w:type="dxa"/>
            <w:hideMark/>
          </w:tcPr>
          <w:p w14:paraId="11FB7CDA" w14:textId="77777777" w:rsidR="0058365F" w:rsidRPr="00391F7A" w:rsidRDefault="0058365F" w:rsidP="00E53D7B">
            <w:pPr>
              <w:pStyle w:val="Normal6a"/>
            </w:pPr>
            <w:r w:rsidRPr="00391F7A">
              <w:t>A</w:t>
            </w:r>
          </w:p>
        </w:tc>
        <w:tc>
          <w:tcPr>
            <w:tcW w:w="1951" w:type="dxa"/>
            <w:hideMark/>
          </w:tcPr>
          <w:p w14:paraId="77F1730F" w14:textId="77777777" w:rsidR="0058365F" w:rsidRPr="00391F7A" w:rsidRDefault="0058365F" w:rsidP="00E53D7B">
            <w:pPr>
              <w:pStyle w:val="Normal6a"/>
              <w:rPr>
                <w:szCs w:val="24"/>
              </w:rPr>
            </w:pPr>
            <w:r w:rsidRPr="00391F7A">
              <w:t>Año</w:t>
            </w:r>
          </w:p>
        </w:tc>
      </w:tr>
      <w:tr w:rsidR="0058365F" w:rsidRPr="00391F7A" w14:paraId="00E9CF20" w14:textId="77777777" w:rsidTr="00E53D7B">
        <w:trPr>
          <w:jc w:val="center"/>
        </w:trPr>
        <w:tc>
          <w:tcPr>
            <w:tcW w:w="9752" w:type="dxa"/>
            <w:vMerge/>
            <w:vAlign w:val="center"/>
            <w:hideMark/>
          </w:tcPr>
          <w:p w14:paraId="6F449DD3" w14:textId="77777777" w:rsidR="0058365F" w:rsidRPr="00391F7A" w:rsidRDefault="0058365F" w:rsidP="00E53D7B"/>
        </w:tc>
        <w:tc>
          <w:tcPr>
            <w:tcW w:w="1950" w:type="dxa"/>
            <w:vMerge/>
            <w:vAlign w:val="center"/>
            <w:hideMark/>
          </w:tcPr>
          <w:p w14:paraId="36678769" w14:textId="77777777" w:rsidR="0058365F" w:rsidRPr="00391F7A" w:rsidRDefault="0058365F" w:rsidP="00E53D7B"/>
        </w:tc>
        <w:tc>
          <w:tcPr>
            <w:tcW w:w="1951" w:type="dxa"/>
            <w:hideMark/>
          </w:tcPr>
          <w:p w14:paraId="3CC2A661" w14:textId="77777777" w:rsidR="0058365F" w:rsidRPr="00391F7A" w:rsidRDefault="0058365F" w:rsidP="00E53D7B">
            <w:pPr>
              <w:pStyle w:val="Normal6a"/>
            </w:pPr>
            <w:r w:rsidRPr="00391F7A">
              <w:t>Defunciones infantiles</w:t>
            </w:r>
          </w:p>
        </w:tc>
        <w:tc>
          <w:tcPr>
            <w:tcW w:w="1950" w:type="dxa"/>
            <w:hideMark/>
          </w:tcPr>
          <w:p w14:paraId="1275ABE9" w14:textId="77777777" w:rsidR="0058365F" w:rsidRPr="00391F7A" w:rsidRDefault="0058365F" w:rsidP="00E53D7B">
            <w:pPr>
              <w:pStyle w:val="Normal6a"/>
            </w:pPr>
            <w:r w:rsidRPr="00391F7A">
              <w:t>A</w:t>
            </w:r>
          </w:p>
        </w:tc>
        <w:tc>
          <w:tcPr>
            <w:tcW w:w="1951" w:type="dxa"/>
            <w:hideMark/>
          </w:tcPr>
          <w:p w14:paraId="4750C6DC" w14:textId="77777777" w:rsidR="0058365F" w:rsidRPr="00391F7A" w:rsidRDefault="0058365F" w:rsidP="00E53D7B">
            <w:pPr>
              <w:pStyle w:val="Normal6a"/>
              <w:rPr>
                <w:szCs w:val="24"/>
              </w:rPr>
            </w:pPr>
            <w:r w:rsidRPr="00391F7A">
              <w:t>Año</w:t>
            </w:r>
          </w:p>
        </w:tc>
      </w:tr>
      <w:tr w:rsidR="0058365F" w:rsidRPr="00391F7A" w14:paraId="33C75E06" w14:textId="77777777" w:rsidTr="00E53D7B">
        <w:trPr>
          <w:jc w:val="center"/>
        </w:trPr>
        <w:tc>
          <w:tcPr>
            <w:tcW w:w="9752" w:type="dxa"/>
            <w:vMerge/>
            <w:vAlign w:val="center"/>
            <w:hideMark/>
          </w:tcPr>
          <w:p w14:paraId="24BBB300" w14:textId="77777777" w:rsidR="0058365F" w:rsidRPr="00391F7A" w:rsidRDefault="0058365F" w:rsidP="00E53D7B"/>
        </w:tc>
        <w:tc>
          <w:tcPr>
            <w:tcW w:w="1950" w:type="dxa"/>
            <w:vMerge/>
            <w:vAlign w:val="center"/>
            <w:hideMark/>
          </w:tcPr>
          <w:p w14:paraId="4FCEDF91" w14:textId="77777777" w:rsidR="0058365F" w:rsidRPr="00391F7A" w:rsidRDefault="0058365F" w:rsidP="00E53D7B"/>
        </w:tc>
        <w:tc>
          <w:tcPr>
            <w:tcW w:w="1951" w:type="dxa"/>
            <w:hideMark/>
          </w:tcPr>
          <w:p w14:paraId="4E63977A" w14:textId="77777777" w:rsidR="0058365F" w:rsidRPr="00391F7A" w:rsidRDefault="0058365F" w:rsidP="00E53D7B">
            <w:pPr>
              <w:pStyle w:val="Normal6a"/>
            </w:pPr>
            <w:r w:rsidRPr="00391F7A">
              <w:t>Muertes fetales tardías</w:t>
            </w:r>
          </w:p>
        </w:tc>
        <w:tc>
          <w:tcPr>
            <w:tcW w:w="1950" w:type="dxa"/>
            <w:hideMark/>
          </w:tcPr>
          <w:p w14:paraId="5DB704BA" w14:textId="77777777" w:rsidR="0058365F" w:rsidRPr="00391F7A" w:rsidRDefault="0058365F" w:rsidP="00E53D7B">
            <w:pPr>
              <w:pStyle w:val="Normal6a"/>
            </w:pPr>
            <w:r w:rsidRPr="00391F7A">
              <w:t>A</w:t>
            </w:r>
          </w:p>
        </w:tc>
        <w:tc>
          <w:tcPr>
            <w:tcW w:w="1951" w:type="dxa"/>
            <w:hideMark/>
          </w:tcPr>
          <w:p w14:paraId="513D3281" w14:textId="77777777" w:rsidR="0058365F" w:rsidRPr="00391F7A" w:rsidRDefault="0058365F" w:rsidP="00E53D7B">
            <w:pPr>
              <w:pStyle w:val="Normal6a"/>
              <w:rPr>
                <w:szCs w:val="24"/>
              </w:rPr>
            </w:pPr>
            <w:r w:rsidRPr="00391F7A">
              <w:t>Año</w:t>
            </w:r>
          </w:p>
        </w:tc>
      </w:tr>
      <w:tr w:rsidR="0058365F" w:rsidRPr="00391F7A" w14:paraId="1913393A" w14:textId="77777777" w:rsidTr="00E53D7B">
        <w:trPr>
          <w:jc w:val="center"/>
        </w:trPr>
        <w:tc>
          <w:tcPr>
            <w:tcW w:w="9752" w:type="dxa"/>
            <w:vMerge/>
            <w:vAlign w:val="center"/>
            <w:hideMark/>
          </w:tcPr>
          <w:p w14:paraId="026ED9E2" w14:textId="77777777" w:rsidR="0058365F" w:rsidRPr="00391F7A" w:rsidRDefault="0058365F" w:rsidP="00E53D7B"/>
        </w:tc>
        <w:tc>
          <w:tcPr>
            <w:tcW w:w="1950" w:type="dxa"/>
            <w:hideMark/>
          </w:tcPr>
          <w:p w14:paraId="71A97470" w14:textId="77777777" w:rsidR="0058365F" w:rsidRPr="00391F7A" w:rsidRDefault="0058365F" w:rsidP="00E53D7B">
            <w:pPr>
              <w:pStyle w:val="Normal6a"/>
            </w:pPr>
            <w:r w:rsidRPr="00391F7A">
              <w:t>Uniones de pareja</w:t>
            </w:r>
          </w:p>
        </w:tc>
        <w:tc>
          <w:tcPr>
            <w:tcW w:w="1951" w:type="dxa"/>
            <w:hideMark/>
          </w:tcPr>
          <w:p w14:paraId="0CE4D585" w14:textId="77777777" w:rsidR="0058365F" w:rsidRPr="00391F7A" w:rsidRDefault="0058365F" w:rsidP="00E53D7B">
            <w:pPr>
              <w:pStyle w:val="Normal6a"/>
            </w:pPr>
            <w:r w:rsidRPr="00391F7A">
              <w:t>Matrimonios y uniones registradas</w:t>
            </w:r>
          </w:p>
        </w:tc>
        <w:tc>
          <w:tcPr>
            <w:tcW w:w="1950" w:type="dxa"/>
            <w:hideMark/>
          </w:tcPr>
          <w:p w14:paraId="41DFF7DA" w14:textId="77777777" w:rsidR="0058365F" w:rsidRPr="00391F7A" w:rsidRDefault="0058365F" w:rsidP="00E53D7B">
            <w:pPr>
              <w:pStyle w:val="Normal6a"/>
            </w:pPr>
            <w:r w:rsidRPr="00391F7A">
              <w:t>A</w:t>
            </w:r>
          </w:p>
        </w:tc>
        <w:tc>
          <w:tcPr>
            <w:tcW w:w="1951" w:type="dxa"/>
            <w:hideMark/>
          </w:tcPr>
          <w:p w14:paraId="48344A4D" w14:textId="77777777" w:rsidR="0058365F" w:rsidRPr="00391F7A" w:rsidRDefault="0058365F" w:rsidP="00E53D7B">
            <w:pPr>
              <w:pStyle w:val="Normal6a"/>
              <w:rPr>
                <w:szCs w:val="24"/>
              </w:rPr>
            </w:pPr>
            <w:r w:rsidRPr="00391F7A">
              <w:t>Año</w:t>
            </w:r>
          </w:p>
        </w:tc>
      </w:tr>
      <w:tr w:rsidR="0058365F" w:rsidRPr="00391F7A" w14:paraId="06DFD69E" w14:textId="77777777" w:rsidTr="00E53D7B">
        <w:trPr>
          <w:jc w:val="center"/>
        </w:trPr>
        <w:tc>
          <w:tcPr>
            <w:tcW w:w="9752" w:type="dxa"/>
            <w:vMerge/>
            <w:vAlign w:val="center"/>
            <w:hideMark/>
          </w:tcPr>
          <w:p w14:paraId="118723F7" w14:textId="77777777" w:rsidR="0058365F" w:rsidRPr="00391F7A" w:rsidRDefault="0058365F" w:rsidP="00E53D7B"/>
        </w:tc>
        <w:tc>
          <w:tcPr>
            <w:tcW w:w="1950" w:type="dxa"/>
          </w:tcPr>
          <w:p w14:paraId="087B6F8F" w14:textId="77777777" w:rsidR="0058365F" w:rsidRPr="00391F7A" w:rsidRDefault="0058365F" w:rsidP="00E53D7B">
            <w:pPr>
              <w:pStyle w:val="Normal6a"/>
            </w:pPr>
          </w:p>
        </w:tc>
        <w:tc>
          <w:tcPr>
            <w:tcW w:w="1951" w:type="dxa"/>
            <w:hideMark/>
          </w:tcPr>
          <w:p w14:paraId="0273769A" w14:textId="77777777" w:rsidR="0058365F" w:rsidRPr="00391F7A" w:rsidRDefault="0058365F" w:rsidP="00E53D7B">
            <w:pPr>
              <w:pStyle w:val="Normal6a"/>
            </w:pPr>
            <w:r w:rsidRPr="00391F7A">
              <w:t>Características de las personas que contraen matrimonio o se registran como pareja</w:t>
            </w:r>
          </w:p>
        </w:tc>
        <w:tc>
          <w:tcPr>
            <w:tcW w:w="1950" w:type="dxa"/>
            <w:hideMark/>
          </w:tcPr>
          <w:p w14:paraId="2299A785" w14:textId="77777777" w:rsidR="0058365F" w:rsidRPr="00391F7A" w:rsidRDefault="0058365F" w:rsidP="00E53D7B">
            <w:pPr>
              <w:pStyle w:val="Normal6a"/>
            </w:pPr>
            <w:r w:rsidRPr="00391F7A">
              <w:t>A</w:t>
            </w:r>
          </w:p>
        </w:tc>
        <w:tc>
          <w:tcPr>
            <w:tcW w:w="1951" w:type="dxa"/>
            <w:hideMark/>
          </w:tcPr>
          <w:p w14:paraId="7BBC6E49" w14:textId="77777777" w:rsidR="0058365F" w:rsidRPr="00391F7A" w:rsidRDefault="0058365F" w:rsidP="00E53D7B">
            <w:pPr>
              <w:pStyle w:val="Normal6a"/>
              <w:rPr>
                <w:szCs w:val="24"/>
              </w:rPr>
            </w:pPr>
            <w:r w:rsidRPr="00391F7A">
              <w:t>Año</w:t>
            </w:r>
          </w:p>
        </w:tc>
      </w:tr>
      <w:tr w:rsidR="0058365F" w:rsidRPr="00391F7A" w14:paraId="2ED67F1B" w14:textId="77777777" w:rsidTr="00E53D7B">
        <w:trPr>
          <w:jc w:val="center"/>
        </w:trPr>
        <w:tc>
          <w:tcPr>
            <w:tcW w:w="9752" w:type="dxa"/>
            <w:vMerge/>
            <w:vAlign w:val="center"/>
            <w:hideMark/>
          </w:tcPr>
          <w:p w14:paraId="543914AF" w14:textId="77777777" w:rsidR="0058365F" w:rsidRPr="00391F7A" w:rsidRDefault="0058365F" w:rsidP="00E53D7B"/>
        </w:tc>
        <w:tc>
          <w:tcPr>
            <w:tcW w:w="1950" w:type="dxa"/>
          </w:tcPr>
          <w:p w14:paraId="2CDB5AA3" w14:textId="77777777" w:rsidR="0058365F" w:rsidRPr="00391F7A" w:rsidRDefault="0058365F" w:rsidP="00E53D7B">
            <w:pPr>
              <w:pStyle w:val="Normal6a"/>
            </w:pPr>
          </w:p>
        </w:tc>
        <w:tc>
          <w:tcPr>
            <w:tcW w:w="1951" w:type="dxa"/>
            <w:hideMark/>
          </w:tcPr>
          <w:p w14:paraId="7630E99E" w14:textId="77777777" w:rsidR="0058365F" w:rsidRPr="00391F7A" w:rsidRDefault="0058365F" w:rsidP="00E53D7B">
            <w:pPr>
              <w:pStyle w:val="Normal6a"/>
            </w:pPr>
            <w:r w:rsidRPr="00391F7A">
              <w:t>Divorcios y separaciones de parejas registradas</w:t>
            </w:r>
          </w:p>
        </w:tc>
        <w:tc>
          <w:tcPr>
            <w:tcW w:w="1950" w:type="dxa"/>
            <w:hideMark/>
          </w:tcPr>
          <w:p w14:paraId="4D7F3A66" w14:textId="77777777" w:rsidR="0058365F" w:rsidRPr="00391F7A" w:rsidRDefault="0058365F" w:rsidP="00E53D7B">
            <w:pPr>
              <w:pStyle w:val="Normal6a"/>
            </w:pPr>
            <w:r w:rsidRPr="00391F7A">
              <w:t>A</w:t>
            </w:r>
          </w:p>
        </w:tc>
        <w:tc>
          <w:tcPr>
            <w:tcW w:w="1951" w:type="dxa"/>
            <w:hideMark/>
          </w:tcPr>
          <w:p w14:paraId="24F03964" w14:textId="77777777" w:rsidR="0058365F" w:rsidRPr="00391F7A" w:rsidRDefault="0058365F" w:rsidP="00E53D7B">
            <w:pPr>
              <w:pStyle w:val="Normal6a"/>
              <w:rPr>
                <w:szCs w:val="24"/>
              </w:rPr>
            </w:pPr>
            <w:r w:rsidRPr="00391F7A">
              <w:t>Año</w:t>
            </w:r>
          </w:p>
        </w:tc>
      </w:tr>
      <w:tr w:rsidR="0058365F" w:rsidRPr="00391F7A" w14:paraId="3923CD92" w14:textId="77777777" w:rsidTr="00E53D7B">
        <w:trPr>
          <w:jc w:val="center"/>
        </w:trPr>
        <w:tc>
          <w:tcPr>
            <w:tcW w:w="9752" w:type="dxa"/>
            <w:vMerge/>
            <w:vAlign w:val="center"/>
            <w:hideMark/>
          </w:tcPr>
          <w:p w14:paraId="75D6F71D" w14:textId="77777777" w:rsidR="0058365F" w:rsidRPr="00391F7A" w:rsidRDefault="0058365F" w:rsidP="00E53D7B"/>
        </w:tc>
        <w:tc>
          <w:tcPr>
            <w:tcW w:w="1950" w:type="dxa"/>
            <w:vMerge w:val="restart"/>
            <w:hideMark/>
          </w:tcPr>
          <w:p w14:paraId="52D2F83D" w14:textId="77777777" w:rsidR="0058365F" w:rsidRPr="00391F7A" w:rsidRDefault="0058365F" w:rsidP="00E53D7B">
            <w:pPr>
              <w:pStyle w:val="Normal6a"/>
            </w:pPr>
            <w:r w:rsidRPr="00391F7A">
              <w:t>Migración</w:t>
            </w:r>
          </w:p>
        </w:tc>
        <w:tc>
          <w:tcPr>
            <w:tcW w:w="1951" w:type="dxa"/>
            <w:vMerge w:val="restart"/>
            <w:hideMark/>
          </w:tcPr>
          <w:p w14:paraId="028A1ACC" w14:textId="77777777" w:rsidR="0058365F" w:rsidRPr="00391F7A" w:rsidRDefault="0058365F" w:rsidP="00E53D7B">
            <w:pPr>
              <w:pStyle w:val="Normal6a"/>
            </w:pPr>
            <w:r w:rsidRPr="00391F7A">
              <w:t>Inmigrantes</w:t>
            </w:r>
          </w:p>
        </w:tc>
        <w:tc>
          <w:tcPr>
            <w:tcW w:w="1950" w:type="dxa"/>
            <w:hideMark/>
          </w:tcPr>
          <w:p w14:paraId="0732C766" w14:textId="77777777" w:rsidR="0058365F" w:rsidRPr="00391F7A" w:rsidRDefault="0058365F" w:rsidP="00E53D7B">
            <w:pPr>
              <w:pStyle w:val="Normal6a"/>
              <w:rPr>
                <w:b/>
                <w:i/>
              </w:rPr>
            </w:pPr>
            <w:r w:rsidRPr="00391F7A">
              <w:rPr>
                <w:b/>
                <w:i/>
              </w:rPr>
              <w:t>T</w:t>
            </w:r>
          </w:p>
        </w:tc>
        <w:tc>
          <w:tcPr>
            <w:tcW w:w="1951" w:type="dxa"/>
            <w:hideMark/>
          </w:tcPr>
          <w:p w14:paraId="42184BE1" w14:textId="77777777" w:rsidR="0058365F" w:rsidRPr="00391F7A" w:rsidRDefault="0058365F" w:rsidP="00E53D7B">
            <w:pPr>
              <w:pStyle w:val="Normal6a"/>
              <w:rPr>
                <w:b/>
                <w:i/>
                <w:szCs w:val="24"/>
              </w:rPr>
            </w:pPr>
            <w:r w:rsidRPr="00391F7A">
              <w:rPr>
                <w:b/>
                <w:i/>
              </w:rPr>
              <w:t>Mes</w:t>
            </w:r>
          </w:p>
        </w:tc>
      </w:tr>
      <w:tr w:rsidR="0058365F" w:rsidRPr="00391F7A" w14:paraId="20E7AF6A" w14:textId="77777777" w:rsidTr="00E53D7B">
        <w:trPr>
          <w:jc w:val="center"/>
        </w:trPr>
        <w:tc>
          <w:tcPr>
            <w:tcW w:w="9752" w:type="dxa"/>
            <w:vMerge/>
            <w:vAlign w:val="center"/>
            <w:hideMark/>
          </w:tcPr>
          <w:p w14:paraId="2D92389A" w14:textId="77777777" w:rsidR="0058365F" w:rsidRPr="00391F7A" w:rsidRDefault="0058365F" w:rsidP="00E53D7B"/>
        </w:tc>
        <w:tc>
          <w:tcPr>
            <w:tcW w:w="1950" w:type="dxa"/>
            <w:vMerge/>
            <w:vAlign w:val="center"/>
            <w:hideMark/>
          </w:tcPr>
          <w:p w14:paraId="5D922843" w14:textId="77777777" w:rsidR="0058365F" w:rsidRPr="00391F7A" w:rsidRDefault="0058365F" w:rsidP="00E53D7B"/>
        </w:tc>
        <w:tc>
          <w:tcPr>
            <w:tcW w:w="1951" w:type="dxa"/>
            <w:vMerge/>
            <w:vAlign w:val="center"/>
            <w:hideMark/>
          </w:tcPr>
          <w:p w14:paraId="4B1F74A5" w14:textId="77777777" w:rsidR="0058365F" w:rsidRPr="00391F7A" w:rsidRDefault="0058365F" w:rsidP="00E53D7B"/>
        </w:tc>
        <w:tc>
          <w:tcPr>
            <w:tcW w:w="1950" w:type="dxa"/>
            <w:hideMark/>
          </w:tcPr>
          <w:p w14:paraId="10CAC3C6" w14:textId="77777777" w:rsidR="0058365F" w:rsidRPr="00391F7A" w:rsidRDefault="0058365F" w:rsidP="00E53D7B">
            <w:pPr>
              <w:pStyle w:val="Normal6a"/>
            </w:pPr>
            <w:r w:rsidRPr="00391F7A">
              <w:t>A</w:t>
            </w:r>
          </w:p>
        </w:tc>
        <w:tc>
          <w:tcPr>
            <w:tcW w:w="1951" w:type="dxa"/>
            <w:hideMark/>
          </w:tcPr>
          <w:p w14:paraId="4DC530A3" w14:textId="77777777" w:rsidR="0058365F" w:rsidRPr="00391F7A" w:rsidRDefault="0058365F" w:rsidP="00E53D7B">
            <w:pPr>
              <w:pStyle w:val="Normal6a"/>
              <w:rPr>
                <w:szCs w:val="24"/>
              </w:rPr>
            </w:pPr>
            <w:r w:rsidRPr="00391F7A">
              <w:t>Año</w:t>
            </w:r>
          </w:p>
        </w:tc>
      </w:tr>
      <w:tr w:rsidR="0058365F" w:rsidRPr="00391F7A" w14:paraId="627D090F" w14:textId="77777777" w:rsidTr="00E53D7B">
        <w:trPr>
          <w:jc w:val="center"/>
        </w:trPr>
        <w:tc>
          <w:tcPr>
            <w:tcW w:w="9752" w:type="dxa"/>
            <w:vMerge/>
            <w:vAlign w:val="center"/>
            <w:hideMark/>
          </w:tcPr>
          <w:p w14:paraId="734132F2" w14:textId="77777777" w:rsidR="0058365F" w:rsidRPr="00391F7A" w:rsidRDefault="0058365F" w:rsidP="00E53D7B"/>
        </w:tc>
        <w:tc>
          <w:tcPr>
            <w:tcW w:w="1950" w:type="dxa"/>
            <w:vMerge/>
            <w:vAlign w:val="center"/>
            <w:hideMark/>
          </w:tcPr>
          <w:p w14:paraId="274C6C05" w14:textId="77777777" w:rsidR="0058365F" w:rsidRPr="00391F7A" w:rsidRDefault="0058365F" w:rsidP="00E53D7B"/>
        </w:tc>
        <w:tc>
          <w:tcPr>
            <w:tcW w:w="1951" w:type="dxa"/>
            <w:hideMark/>
          </w:tcPr>
          <w:p w14:paraId="39D8CA44" w14:textId="77777777" w:rsidR="0058365F" w:rsidRPr="00391F7A" w:rsidRDefault="0058365F" w:rsidP="00E53D7B">
            <w:pPr>
              <w:pStyle w:val="Normal6a"/>
            </w:pPr>
            <w:r w:rsidRPr="00391F7A">
              <w:t>Emigrantes</w:t>
            </w:r>
          </w:p>
        </w:tc>
        <w:tc>
          <w:tcPr>
            <w:tcW w:w="1950" w:type="dxa"/>
            <w:hideMark/>
          </w:tcPr>
          <w:p w14:paraId="4CD4735C" w14:textId="77777777" w:rsidR="0058365F" w:rsidRPr="00391F7A" w:rsidRDefault="0058365F" w:rsidP="00E53D7B">
            <w:pPr>
              <w:pStyle w:val="Normal6a"/>
            </w:pPr>
            <w:r w:rsidRPr="00391F7A">
              <w:t>A</w:t>
            </w:r>
          </w:p>
        </w:tc>
        <w:tc>
          <w:tcPr>
            <w:tcW w:w="1951" w:type="dxa"/>
            <w:hideMark/>
          </w:tcPr>
          <w:p w14:paraId="0D5A7667" w14:textId="77777777" w:rsidR="0058365F" w:rsidRPr="00391F7A" w:rsidRDefault="0058365F" w:rsidP="00E53D7B">
            <w:pPr>
              <w:pStyle w:val="Normal6a"/>
              <w:rPr>
                <w:szCs w:val="24"/>
              </w:rPr>
            </w:pPr>
            <w:r w:rsidRPr="00391F7A">
              <w:t>Año</w:t>
            </w:r>
          </w:p>
        </w:tc>
      </w:tr>
      <w:tr w:rsidR="0058365F" w:rsidRPr="00391F7A" w14:paraId="3C299FDA" w14:textId="77777777" w:rsidTr="00E53D7B">
        <w:trPr>
          <w:jc w:val="center"/>
        </w:trPr>
        <w:tc>
          <w:tcPr>
            <w:tcW w:w="9752" w:type="dxa"/>
            <w:vMerge/>
            <w:vAlign w:val="center"/>
            <w:hideMark/>
          </w:tcPr>
          <w:p w14:paraId="71D174C4" w14:textId="77777777" w:rsidR="0058365F" w:rsidRPr="00391F7A" w:rsidRDefault="0058365F" w:rsidP="00E53D7B"/>
        </w:tc>
        <w:tc>
          <w:tcPr>
            <w:tcW w:w="1950" w:type="dxa"/>
            <w:vMerge/>
            <w:vAlign w:val="center"/>
            <w:hideMark/>
          </w:tcPr>
          <w:p w14:paraId="0B7967C3" w14:textId="77777777" w:rsidR="0058365F" w:rsidRPr="00391F7A" w:rsidRDefault="0058365F" w:rsidP="00E53D7B"/>
        </w:tc>
        <w:tc>
          <w:tcPr>
            <w:tcW w:w="1951" w:type="dxa"/>
            <w:hideMark/>
          </w:tcPr>
          <w:p w14:paraId="4B8E4E53" w14:textId="77777777" w:rsidR="0058365F" w:rsidRPr="00391F7A" w:rsidRDefault="0058365F" w:rsidP="00E53D7B">
            <w:pPr>
              <w:pStyle w:val="Normal6a"/>
            </w:pPr>
            <w:r w:rsidRPr="00391F7A">
              <w:t>Migración interna</w:t>
            </w:r>
          </w:p>
        </w:tc>
        <w:tc>
          <w:tcPr>
            <w:tcW w:w="1950" w:type="dxa"/>
            <w:hideMark/>
          </w:tcPr>
          <w:p w14:paraId="2D5F9F9E" w14:textId="77777777" w:rsidR="0058365F" w:rsidRPr="00391F7A" w:rsidRDefault="0058365F" w:rsidP="00E53D7B">
            <w:pPr>
              <w:pStyle w:val="Normal6a"/>
            </w:pPr>
            <w:r w:rsidRPr="00391F7A">
              <w:t>A</w:t>
            </w:r>
          </w:p>
        </w:tc>
        <w:tc>
          <w:tcPr>
            <w:tcW w:w="1951" w:type="dxa"/>
            <w:hideMark/>
          </w:tcPr>
          <w:p w14:paraId="487B4597" w14:textId="77777777" w:rsidR="0058365F" w:rsidRPr="00391F7A" w:rsidRDefault="0058365F" w:rsidP="00E53D7B">
            <w:pPr>
              <w:pStyle w:val="Normal6a"/>
              <w:rPr>
                <w:szCs w:val="24"/>
              </w:rPr>
            </w:pPr>
            <w:r w:rsidRPr="00391F7A">
              <w:t>Año</w:t>
            </w:r>
          </w:p>
        </w:tc>
      </w:tr>
      <w:tr w:rsidR="0058365F" w:rsidRPr="00391F7A" w14:paraId="0DAA3641" w14:textId="77777777" w:rsidTr="00E53D7B">
        <w:trPr>
          <w:jc w:val="center"/>
        </w:trPr>
        <w:tc>
          <w:tcPr>
            <w:tcW w:w="9752" w:type="dxa"/>
            <w:vMerge/>
            <w:vAlign w:val="center"/>
            <w:hideMark/>
          </w:tcPr>
          <w:p w14:paraId="23E63A8D" w14:textId="77777777" w:rsidR="0058365F" w:rsidRPr="00391F7A" w:rsidRDefault="0058365F" w:rsidP="00E53D7B"/>
        </w:tc>
        <w:tc>
          <w:tcPr>
            <w:tcW w:w="1950" w:type="dxa"/>
            <w:vMerge w:val="restart"/>
            <w:hideMark/>
          </w:tcPr>
          <w:p w14:paraId="5260EA38" w14:textId="77777777" w:rsidR="0058365F" w:rsidRPr="00391F7A" w:rsidRDefault="0058365F" w:rsidP="00E53D7B">
            <w:pPr>
              <w:pStyle w:val="Normal6a"/>
            </w:pPr>
            <w:r w:rsidRPr="00391F7A">
              <w:t>Adquisición y pérdida de la nacionalidad de un Estado miembro de la UE y de la Unión</w:t>
            </w:r>
          </w:p>
        </w:tc>
        <w:tc>
          <w:tcPr>
            <w:tcW w:w="1951" w:type="dxa"/>
            <w:hideMark/>
          </w:tcPr>
          <w:p w14:paraId="6B064C9E" w14:textId="77777777" w:rsidR="0058365F" w:rsidRPr="00391F7A" w:rsidRDefault="0058365F" w:rsidP="00E53D7B">
            <w:pPr>
              <w:pStyle w:val="Normal6a"/>
            </w:pPr>
            <w:r w:rsidRPr="00391F7A">
              <w:t>Personas que han adquirido la nacionalidad</w:t>
            </w:r>
          </w:p>
        </w:tc>
        <w:tc>
          <w:tcPr>
            <w:tcW w:w="1950" w:type="dxa"/>
            <w:hideMark/>
          </w:tcPr>
          <w:p w14:paraId="6BB64747" w14:textId="77777777" w:rsidR="0058365F" w:rsidRPr="00391F7A" w:rsidRDefault="0058365F" w:rsidP="00E53D7B">
            <w:pPr>
              <w:pStyle w:val="Normal6a"/>
            </w:pPr>
            <w:r w:rsidRPr="00391F7A">
              <w:t>A</w:t>
            </w:r>
          </w:p>
        </w:tc>
        <w:tc>
          <w:tcPr>
            <w:tcW w:w="1951" w:type="dxa"/>
            <w:hideMark/>
          </w:tcPr>
          <w:p w14:paraId="4AD94EA0" w14:textId="77777777" w:rsidR="0058365F" w:rsidRPr="00391F7A" w:rsidRDefault="0058365F" w:rsidP="00E53D7B">
            <w:pPr>
              <w:pStyle w:val="Normal6a"/>
              <w:rPr>
                <w:szCs w:val="24"/>
              </w:rPr>
            </w:pPr>
            <w:r w:rsidRPr="00391F7A">
              <w:t>Año</w:t>
            </w:r>
          </w:p>
        </w:tc>
      </w:tr>
      <w:tr w:rsidR="0058365F" w:rsidRPr="00391F7A" w14:paraId="3E27EAB3" w14:textId="77777777" w:rsidTr="00E53D7B">
        <w:trPr>
          <w:jc w:val="center"/>
        </w:trPr>
        <w:tc>
          <w:tcPr>
            <w:tcW w:w="9752" w:type="dxa"/>
            <w:vMerge/>
            <w:vAlign w:val="center"/>
            <w:hideMark/>
          </w:tcPr>
          <w:p w14:paraId="55F02531" w14:textId="77777777" w:rsidR="0058365F" w:rsidRPr="00391F7A" w:rsidRDefault="0058365F" w:rsidP="00E53D7B"/>
        </w:tc>
        <w:tc>
          <w:tcPr>
            <w:tcW w:w="1950" w:type="dxa"/>
            <w:vMerge/>
            <w:vAlign w:val="center"/>
            <w:hideMark/>
          </w:tcPr>
          <w:p w14:paraId="78CFB0DF" w14:textId="77777777" w:rsidR="0058365F" w:rsidRPr="00391F7A" w:rsidRDefault="0058365F" w:rsidP="00E53D7B"/>
        </w:tc>
        <w:tc>
          <w:tcPr>
            <w:tcW w:w="1951" w:type="dxa"/>
            <w:hideMark/>
          </w:tcPr>
          <w:p w14:paraId="52C166AD" w14:textId="77777777" w:rsidR="0058365F" w:rsidRPr="00391F7A" w:rsidRDefault="0058365F" w:rsidP="00E53D7B">
            <w:pPr>
              <w:pStyle w:val="Normal6a"/>
            </w:pPr>
            <w:r w:rsidRPr="00391F7A">
              <w:t>Personas que perdieron la nacionalidad o renunciaron a ella</w:t>
            </w:r>
          </w:p>
        </w:tc>
        <w:tc>
          <w:tcPr>
            <w:tcW w:w="1950" w:type="dxa"/>
            <w:hideMark/>
          </w:tcPr>
          <w:p w14:paraId="608CEADD" w14:textId="77777777" w:rsidR="0058365F" w:rsidRPr="00391F7A" w:rsidRDefault="0058365F" w:rsidP="00E53D7B">
            <w:pPr>
              <w:pStyle w:val="Normal6a"/>
            </w:pPr>
            <w:r w:rsidRPr="00391F7A">
              <w:t>A</w:t>
            </w:r>
          </w:p>
        </w:tc>
        <w:tc>
          <w:tcPr>
            <w:tcW w:w="1951" w:type="dxa"/>
            <w:hideMark/>
          </w:tcPr>
          <w:p w14:paraId="191B0F55" w14:textId="77777777" w:rsidR="0058365F" w:rsidRPr="00391F7A" w:rsidRDefault="0058365F" w:rsidP="00E53D7B">
            <w:pPr>
              <w:pStyle w:val="Normal6a"/>
              <w:rPr>
                <w:szCs w:val="24"/>
              </w:rPr>
            </w:pPr>
            <w:r w:rsidRPr="00391F7A">
              <w:t>Año</w:t>
            </w:r>
          </w:p>
        </w:tc>
      </w:tr>
      <w:tr w:rsidR="0058365F" w:rsidRPr="00391F7A" w14:paraId="34D9C79C" w14:textId="77777777" w:rsidTr="00E53D7B">
        <w:trPr>
          <w:jc w:val="center"/>
        </w:trPr>
        <w:tc>
          <w:tcPr>
            <w:tcW w:w="9752" w:type="dxa"/>
            <w:gridSpan w:val="5"/>
            <w:hideMark/>
          </w:tcPr>
          <w:p w14:paraId="1C639F0F" w14:textId="77777777" w:rsidR="0058365F" w:rsidRPr="00391F7A" w:rsidRDefault="0058365F" w:rsidP="00E53D7B">
            <w:pPr>
              <w:pStyle w:val="Normal6a"/>
              <w:rPr>
                <w:szCs w:val="24"/>
              </w:rPr>
            </w:pPr>
            <w:r w:rsidRPr="00391F7A">
              <w:t>_______________________________________</w:t>
            </w:r>
          </w:p>
        </w:tc>
      </w:tr>
      <w:tr w:rsidR="0058365F" w:rsidRPr="00391F7A" w14:paraId="15D0FB28" w14:textId="77777777" w:rsidTr="00E53D7B">
        <w:trPr>
          <w:jc w:val="center"/>
        </w:trPr>
        <w:tc>
          <w:tcPr>
            <w:tcW w:w="9752" w:type="dxa"/>
            <w:gridSpan w:val="5"/>
            <w:hideMark/>
          </w:tcPr>
          <w:p w14:paraId="21CB7840" w14:textId="77777777" w:rsidR="0058365F" w:rsidRPr="00391F7A" w:rsidRDefault="0058365F" w:rsidP="00E53D7B">
            <w:pPr>
              <w:pStyle w:val="Normal6a"/>
              <w:rPr>
                <w:szCs w:val="24"/>
              </w:rPr>
            </w:pPr>
            <w:r w:rsidRPr="00391F7A">
              <w:rPr>
                <w:vertAlign w:val="superscript"/>
              </w:rPr>
              <w:t>1</w:t>
            </w:r>
            <w:r w:rsidRPr="00391F7A">
              <w:t xml:space="preserve"> Esta información podrá facilitarse con carácter voluntario.</w:t>
            </w:r>
          </w:p>
        </w:tc>
      </w:tr>
      <w:tr w:rsidR="0058365F" w:rsidRPr="00391F7A" w14:paraId="447EFEC3" w14:textId="77777777" w:rsidTr="00E53D7B">
        <w:trPr>
          <w:jc w:val="center"/>
        </w:trPr>
        <w:tc>
          <w:tcPr>
            <w:tcW w:w="1950" w:type="dxa"/>
          </w:tcPr>
          <w:p w14:paraId="0D3FE116" w14:textId="77777777" w:rsidR="0058365F" w:rsidRPr="00391F7A" w:rsidRDefault="0058365F" w:rsidP="00E53D7B">
            <w:pPr>
              <w:pStyle w:val="Normal6a"/>
            </w:pPr>
          </w:p>
        </w:tc>
        <w:tc>
          <w:tcPr>
            <w:tcW w:w="1950" w:type="dxa"/>
          </w:tcPr>
          <w:p w14:paraId="66AABB44" w14:textId="77777777" w:rsidR="0058365F" w:rsidRPr="00391F7A" w:rsidRDefault="0058365F" w:rsidP="00E53D7B">
            <w:pPr>
              <w:pStyle w:val="Normal6a"/>
            </w:pPr>
          </w:p>
        </w:tc>
        <w:tc>
          <w:tcPr>
            <w:tcW w:w="1951" w:type="dxa"/>
          </w:tcPr>
          <w:p w14:paraId="3EDF1B56" w14:textId="77777777" w:rsidR="0058365F" w:rsidRPr="00391F7A" w:rsidRDefault="0058365F" w:rsidP="00E53D7B">
            <w:pPr>
              <w:pStyle w:val="Normal6a"/>
            </w:pPr>
          </w:p>
        </w:tc>
        <w:tc>
          <w:tcPr>
            <w:tcW w:w="1950" w:type="dxa"/>
          </w:tcPr>
          <w:p w14:paraId="102880D8" w14:textId="77777777" w:rsidR="0058365F" w:rsidRPr="00391F7A" w:rsidRDefault="0058365F" w:rsidP="00E53D7B">
            <w:pPr>
              <w:pStyle w:val="Normal6a"/>
            </w:pPr>
          </w:p>
        </w:tc>
        <w:tc>
          <w:tcPr>
            <w:tcW w:w="1951" w:type="dxa"/>
          </w:tcPr>
          <w:p w14:paraId="7CE3A6B2" w14:textId="77777777" w:rsidR="0058365F" w:rsidRPr="00391F7A" w:rsidRDefault="0058365F" w:rsidP="00E53D7B">
            <w:pPr>
              <w:pStyle w:val="Normal6a"/>
              <w:rPr>
                <w:szCs w:val="24"/>
              </w:rPr>
            </w:pPr>
          </w:p>
        </w:tc>
      </w:tr>
      <w:tr w:rsidR="0058365F" w:rsidRPr="00391F7A" w14:paraId="44AFCD5D" w14:textId="77777777" w:rsidTr="00E53D7B">
        <w:trPr>
          <w:jc w:val="center"/>
        </w:trPr>
        <w:tc>
          <w:tcPr>
            <w:tcW w:w="9752" w:type="dxa"/>
            <w:gridSpan w:val="5"/>
            <w:hideMark/>
          </w:tcPr>
          <w:p w14:paraId="570061AB" w14:textId="77777777" w:rsidR="0058365F" w:rsidRPr="00391F7A" w:rsidRDefault="0058365F" w:rsidP="00E53D7B">
            <w:pPr>
              <w:pStyle w:val="Normal6a"/>
              <w:jc w:val="center"/>
              <w:rPr>
                <w:i/>
                <w:szCs w:val="24"/>
              </w:rPr>
            </w:pPr>
            <w:r w:rsidRPr="00391F7A">
              <w:rPr>
                <w:i/>
              </w:rPr>
              <w:t>Enmienda</w:t>
            </w:r>
          </w:p>
        </w:tc>
      </w:tr>
      <w:tr w:rsidR="0058365F" w:rsidRPr="00391F7A" w14:paraId="7CAE3473" w14:textId="77777777" w:rsidTr="00E53D7B">
        <w:trPr>
          <w:jc w:val="center"/>
        </w:trPr>
        <w:tc>
          <w:tcPr>
            <w:tcW w:w="1950" w:type="dxa"/>
            <w:vMerge w:val="restart"/>
            <w:hideMark/>
          </w:tcPr>
          <w:p w14:paraId="2766465F" w14:textId="77777777" w:rsidR="0058365F" w:rsidRPr="00391F7A" w:rsidRDefault="0058365F" w:rsidP="00E53D7B">
            <w:pPr>
              <w:pStyle w:val="Normal6a"/>
            </w:pPr>
            <w:r w:rsidRPr="00391F7A">
              <w:t>Demografía</w:t>
            </w:r>
          </w:p>
        </w:tc>
        <w:tc>
          <w:tcPr>
            <w:tcW w:w="1950" w:type="dxa"/>
            <w:vMerge w:val="restart"/>
            <w:hideMark/>
          </w:tcPr>
          <w:p w14:paraId="19A67F55" w14:textId="77777777" w:rsidR="0058365F" w:rsidRPr="00391F7A" w:rsidRDefault="0058365F" w:rsidP="00E53D7B">
            <w:pPr>
              <w:pStyle w:val="Normal6a"/>
            </w:pPr>
            <w:r w:rsidRPr="00391F7A">
              <w:t>Totales de población</w:t>
            </w:r>
          </w:p>
        </w:tc>
        <w:tc>
          <w:tcPr>
            <w:tcW w:w="1951" w:type="dxa"/>
            <w:vMerge w:val="restart"/>
            <w:hideMark/>
          </w:tcPr>
          <w:p w14:paraId="236FAB09" w14:textId="77777777" w:rsidR="0058365F" w:rsidRPr="00391F7A" w:rsidRDefault="0058365F" w:rsidP="00E53D7B">
            <w:pPr>
              <w:pStyle w:val="Normal6a"/>
            </w:pPr>
            <w:r w:rsidRPr="00391F7A">
              <w:t>Características básicas de la persona</w:t>
            </w:r>
          </w:p>
        </w:tc>
        <w:tc>
          <w:tcPr>
            <w:tcW w:w="1950" w:type="dxa"/>
            <w:hideMark/>
          </w:tcPr>
          <w:p w14:paraId="0E0132DE" w14:textId="77777777" w:rsidR="0058365F" w:rsidRPr="00391F7A" w:rsidRDefault="0058365F" w:rsidP="00E53D7B">
            <w:pPr>
              <w:pStyle w:val="Normal6a"/>
              <w:rPr>
                <w:szCs w:val="24"/>
              </w:rPr>
            </w:pPr>
            <w:r w:rsidRPr="00391F7A">
              <w:t>A</w:t>
            </w:r>
          </w:p>
        </w:tc>
        <w:tc>
          <w:tcPr>
            <w:tcW w:w="1951" w:type="dxa"/>
            <w:hideMark/>
          </w:tcPr>
          <w:p w14:paraId="5F0923C5" w14:textId="77777777" w:rsidR="0058365F" w:rsidRPr="00391F7A" w:rsidRDefault="0058365F" w:rsidP="00E53D7B">
            <w:pPr>
              <w:pStyle w:val="Normal6a"/>
              <w:rPr>
                <w:szCs w:val="24"/>
              </w:rPr>
            </w:pPr>
            <w:r w:rsidRPr="00391F7A">
              <w:t>31.12.aaaa</w:t>
            </w:r>
          </w:p>
        </w:tc>
      </w:tr>
      <w:tr w:rsidR="0058365F" w:rsidRPr="00391F7A" w14:paraId="21318DB6" w14:textId="77777777" w:rsidTr="00E53D7B">
        <w:trPr>
          <w:jc w:val="center"/>
        </w:trPr>
        <w:tc>
          <w:tcPr>
            <w:tcW w:w="9752" w:type="dxa"/>
            <w:vMerge/>
            <w:vAlign w:val="center"/>
            <w:hideMark/>
          </w:tcPr>
          <w:p w14:paraId="421F1198" w14:textId="77777777" w:rsidR="0058365F" w:rsidRPr="00391F7A" w:rsidRDefault="0058365F" w:rsidP="00E53D7B"/>
        </w:tc>
        <w:tc>
          <w:tcPr>
            <w:tcW w:w="1950" w:type="dxa"/>
            <w:vMerge/>
            <w:vAlign w:val="center"/>
            <w:hideMark/>
          </w:tcPr>
          <w:p w14:paraId="3CF2CAC3" w14:textId="77777777" w:rsidR="0058365F" w:rsidRPr="00391F7A" w:rsidRDefault="0058365F" w:rsidP="00E53D7B"/>
        </w:tc>
        <w:tc>
          <w:tcPr>
            <w:tcW w:w="1951" w:type="dxa"/>
            <w:vMerge/>
            <w:vAlign w:val="center"/>
            <w:hideMark/>
          </w:tcPr>
          <w:p w14:paraId="49596CD0" w14:textId="77777777" w:rsidR="0058365F" w:rsidRPr="00391F7A" w:rsidRDefault="0058365F" w:rsidP="00E53D7B"/>
        </w:tc>
        <w:tc>
          <w:tcPr>
            <w:tcW w:w="1950" w:type="dxa"/>
            <w:hideMark/>
          </w:tcPr>
          <w:p w14:paraId="06B03677" w14:textId="77777777" w:rsidR="0058365F" w:rsidRPr="00391F7A" w:rsidRDefault="0058365F" w:rsidP="00E53D7B">
            <w:pPr>
              <w:pStyle w:val="Normal6a"/>
            </w:pPr>
            <w:r w:rsidRPr="00391F7A">
              <w:t>A</w:t>
            </w:r>
          </w:p>
        </w:tc>
        <w:tc>
          <w:tcPr>
            <w:tcW w:w="1951" w:type="dxa"/>
            <w:hideMark/>
          </w:tcPr>
          <w:p w14:paraId="312630F9" w14:textId="77777777" w:rsidR="0058365F" w:rsidRPr="00391F7A" w:rsidRDefault="0058365F" w:rsidP="00E53D7B">
            <w:pPr>
              <w:pStyle w:val="Normal6a"/>
              <w:rPr>
                <w:szCs w:val="24"/>
              </w:rPr>
            </w:pPr>
            <w:r w:rsidRPr="00391F7A">
              <w:t>31.12.aaaa</w:t>
            </w:r>
          </w:p>
        </w:tc>
      </w:tr>
      <w:tr w:rsidR="0058365F" w:rsidRPr="00391F7A" w14:paraId="2AE6BFB8" w14:textId="77777777" w:rsidTr="00E53D7B">
        <w:trPr>
          <w:jc w:val="center"/>
        </w:trPr>
        <w:tc>
          <w:tcPr>
            <w:tcW w:w="9752" w:type="dxa"/>
            <w:vMerge/>
            <w:vAlign w:val="center"/>
            <w:hideMark/>
          </w:tcPr>
          <w:p w14:paraId="05163D03" w14:textId="77777777" w:rsidR="0058365F" w:rsidRPr="00391F7A" w:rsidRDefault="0058365F" w:rsidP="00E53D7B"/>
        </w:tc>
        <w:tc>
          <w:tcPr>
            <w:tcW w:w="1950" w:type="dxa"/>
            <w:vMerge/>
            <w:vAlign w:val="center"/>
            <w:hideMark/>
          </w:tcPr>
          <w:p w14:paraId="412F50EA" w14:textId="77777777" w:rsidR="0058365F" w:rsidRPr="00391F7A" w:rsidRDefault="0058365F" w:rsidP="00E53D7B"/>
        </w:tc>
        <w:tc>
          <w:tcPr>
            <w:tcW w:w="1951" w:type="dxa"/>
            <w:vMerge/>
            <w:vAlign w:val="center"/>
            <w:hideMark/>
          </w:tcPr>
          <w:p w14:paraId="4F3FFD05" w14:textId="77777777" w:rsidR="0058365F" w:rsidRPr="00391F7A" w:rsidRDefault="0058365F" w:rsidP="00E53D7B"/>
        </w:tc>
        <w:tc>
          <w:tcPr>
            <w:tcW w:w="1950" w:type="dxa"/>
            <w:hideMark/>
          </w:tcPr>
          <w:p w14:paraId="64DA84C0" w14:textId="77777777" w:rsidR="0058365F" w:rsidRPr="00391F7A" w:rsidRDefault="0058365F" w:rsidP="00E53D7B">
            <w:pPr>
              <w:pStyle w:val="Normal6a"/>
            </w:pPr>
            <w:r w:rsidRPr="00391F7A">
              <w:t>PA</w:t>
            </w:r>
          </w:p>
        </w:tc>
        <w:tc>
          <w:tcPr>
            <w:tcW w:w="1951" w:type="dxa"/>
            <w:hideMark/>
          </w:tcPr>
          <w:p w14:paraId="2E23B515" w14:textId="77777777" w:rsidR="0058365F" w:rsidRPr="00391F7A" w:rsidRDefault="0058365F" w:rsidP="00E53D7B">
            <w:pPr>
              <w:pStyle w:val="Normal6a"/>
              <w:rPr>
                <w:szCs w:val="24"/>
              </w:rPr>
            </w:pPr>
            <w:r w:rsidRPr="00391F7A">
              <w:t>31.12.aaaa</w:t>
            </w:r>
          </w:p>
        </w:tc>
      </w:tr>
      <w:tr w:rsidR="0058365F" w:rsidRPr="00391F7A" w14:paraId="2B9222A0" w14:textId="77777777" w:rsidTr="00E53D7B">
        <w:trPr>
          <w:jc w:val="center"/>
        </w:trPr>
        <w:tc>
          <w:tcPr>
            <w:tcW w:w="9752" w:type="dxa"/>
            <w:vMerge/>
            <w:vAlign w:val="center"/>
            <w:hideMark/>
          </w:tcPr>
          <w:p w14:paraId="7155CE8E" w14:textId="77777777" w:rsidR="0058365F" w:rsidRPr="00391F7A" w:rsidRDefault="0058365F" w:rsidP="00E53D7B"/>
        </w:tc>
        <w:tc>
          <w:tcPr>
            <w:tcW w:w="1950" w:type="dxa"/>
            <w:vMerge/>
            <w:vAlign w:val="center"/>
            <w:hideMark/>
          </w:tcPr>
          <w:p w14:paraId="03E22031" w14:textId="77777777" w:rsidR="0058365F" w:rsidRPr="00391F7A" w:rsidRDefault="0058365F" w:rsidP="00E53D7B"/>
        </w:tc>
        <w:tc>
          <w:tcPr>
            <w:tcW w:w="1951" w:type="dxa"/>
            <w:vMerge/>
            <w:vAlign w:val="center"/>
            <w:hideMark/>
          </w:tcPr>
          <w:p w14:paraId="14F99BFE" w14:textId="77777777" w:rsidR="0058365F" w:rsidRPr="00391F7A" w:rsidRDefault="0058365F" w:rsidP="00E53D7B"/>
        </w:tc>
        <w:tc>
          <w:tcPr>
            <w:tcW w:w="1950" w:type="dxa"/>
            <w:hideMark/>
          </w:tcPr>
          <w:p w14:paraId="46E22ED9" w14:textId="77777777" w:rsidR="0058365F" w:rsidRPr="00391F7A" w:rsidRDefault="0058365F" w:rsidP="00E53D7B">
            <w:pPr>
              <w:pStyle w:val="Normal6a"/>
            </w:pPr>
            <w:r w:rsidRPr="00391F7A">
              <w:t>D</w:t>
            </w:r>
          </w:p>
        </w:tc>
        <w:tc>
          <w:tcPr>
            <w:tcW w:w="1951" w:type="dxa"/>
            <w:hideMark/>
          </w:tcPr>
          <w:p w14:paraId="6E2C10EC" w14:textId="77777777" w:rsidR="0058365F" w:rsidRPr="00391F7A" w:rsidRDefault="0058365F" w:rsidP="00E53D7B">
            <w:pPr>
              <w:pStyle w:val="Normal6a"/>
              <w:rPr>
                <w:szCs w:val="24"/>
              </w:rPr>
            </w:pPr>
            <w:r w:rsidRPr="00391F7A">
              <w:t>31.12.aaaa</w:t>
            </w:r>
          </w:p>
        </w:tc>
      </w:tr>
      <w:tr w:rsidR="0058365F" w:rsidRPr="00391F7A" w14:paraId="36DF2D5C" w14:textId="77777777" w:rsidTr="00E53D7B">
        <w:trPr>
          <w:jc w:val="center"/>
        </w:trPr>
        <w:tc>
          <w:tcPr>
            <w:tcW w:w="9752" w:type="dxa"/>
            <w:vMerge/>
            <w:vAlign w:val="center"/>
            <w:hideMark/>
          </w:tcPr>
          <w:p w14:paraId="20471564" w14:textId="77777777" w:rsidR="0058365F" w:rsidRPr="00391F7A" w:rsidRDefault="0058365F" w:rsidP="00E53D7B"/>
        </w:tc>
        <w:tc>
          <w:tcPr>
            <w:tcW w:w="1950" w:type="dxa"/>
            <w:vMerge/>
            <w:vAlign w:val="center"/>
            <w:hideMark/>
          </w:tcPr>
          <w:p w14:paraId="620C58D2" w14:textId="77777777" w:rsidR="0058365F" w:rsidRPr="00391F7A" w:rsidRDefault="0058365F" w:rsidP="00E53D7B"/>
        </w:tc>
        <w:tc>
          <w:tcPr>
            <w:tcW w:w="1951" w:type="dxa"/>
            <w:vMerge w:val="restart"/>
            <w:hideMark/>
          </w:tcPr>
          <w:p w14:paraId="0EB852AC" w14:textId="77777777" w:rsidR="0058365F" w:rsidRPr="00391F7A" w:rsidRDefault="0058365F" w:rsidP="00E53D7B">
            <w:pPr>
              <w:pStyle w:val="Normal6a"/>
            </w:pPr>
            <w:r w:rsidRPr="00391F7A">
              <w:t>Características socioeconómicas de la persona</w:t>
            </w:r>
          </w:p>
        </w:tc>
        <w:tc>
          <w:tcPr>
            <w:tcW w:w="1950" w:type="dxa"/>
            <w:hideMark/>
          </w:tcPr>
          <w:p w14:paraId="504856EB" w14:textId="77777777" w:rsidR="0058365F" w:rsidRPr="00391F7A" w:rsidRDefault="0058365F" w:rsidP="00E53D7B">
            <w:r w:rsidRPr="00391F7A">
              <w:t>A</w:t>
            </w:r>
          </w:p>
        </w:tc>
        <w:tc>
          <w:tcPr>
            <w:tcW w:w="1951" w:type="dxa"/>
            <w:hideMark/>
          </w:tcPr>
          <w:p w14:paraId="023B4553" w14:textId="77777777" w:rsidR="0058365F" w:rsidRPr="00391F7A" w:rsidRDefault="0058365F" w:rsidP="00E53D7B">
            <w:pPr>
              <w:pStyle w:val="Normal6a"/>
              <w:rPr>
                <w:szCs w:val="24"/>
              </w:rPr>
            </w:pPr>
            <w:r w:rsidRPr="00391F7A">
              <w:t>31.12.aaaa</w:t>
            </w:r>
          </w:p>
        </w:tc>
      </w:tr>
      <w:tr w:rsidR="0058365F" w:rsidRPr="00391F7A" w14:paraId="560F5336" w14:textId="77777777" w:rsidTr="00E53D7B">
        <w:trPr>
          <w:jc w:val="center"/>
        </w:trPr>
        <w:tc>
          <w:tcPr>
            <w:tcW w:w="9752" w:type="dxa"/>
            <w:vMerge/>
            <w:vAlign w:val="center"/>
            <w:hideMark/>
          </w:tcPr>
          <w:p w14:paraId="2ADC02B5" w14:textId="77777777" w:rsidR="0058365F" w:rsidRPr="00391F7A" w:rsidRDefault="0058365F" w:rsidP="00E53D7B"/>
        </w:tc>
        <w:tc>
          <w:tcPr>
            <w:tcW w:w="1950" w:type="dxa"/>
            <w:vMerge/>
            <w:vAlign w:val="center"/>
            <w:hideMark/>
          </w:tcPr>
          <w:p w14:paraId="5560B3E4" w14:textId="77777777" w:rsidR="0058365F" w:rsidRPr="00391F7A" w:rsidRDefault="0058365F" w:rsidP="00E53D7B"/>
        </w:tc>
        <w:tc>
          <w:tcPr>
            <w:tcW w:w="1951" w:type="dxa"/>
            <w:vMerge/>
            <w:vAlign w:val="center"/>
            <w:hideMark/>
          </w:tcPr>
          <w:p w14:paraId="79E21F5F" w14:textId="77777777" w:rsidR="0058365F" w:rsidRPr="00391F7A" w:rsidRDefault="0058365F" w:rsidP="00E53D7B"/>
        </w:tc>
        <w:tc>
          <w:tcPr>
            <w:tcW w:w="1950" w:type="dxa"/>
            <w:hideMark/>
          </w:tcPr>
          <w:p w14:paraId="72DA6EC7" w14:textId="77777777" w:rsidR="0058365F" w:rsidRPr="00391F7A" w:rsidRDefault="0058365F" w:rsidP="00E53D7B">
            <w:pPr>
              <w:pStyle w:val="Normal6a"/>
            </w:pPr>
            <w:r w:rsidRPr="00391F7A">
              <w:t>PA</w:t>
            </w:r>
          </w:p>
        </w:tc>
        <w:tc>
          <w:tcPr>
            <w:tcW w:w="1951" w:type="dxa"/>
            <w:hideMark/>
          </w:tcPr>
          <w:p w14:paraId="40D8BE75" w14:textId="77777777" w:rsidR="0058365F" w:rsidRPr="00391F7A" w:rsidRDefault="0058365F" w:rsidP="00E53D7B">
            <w:pPr>
              <w:pStyle w:val="Normal6a"/>
              <w:rPr>
                <w:szCs w:val="24"/>
              </w:rPr>
            </w:pPr>
            <w:r w:rsidRPr="00391F7A">
              <w:t>31.12.aaaa</w:t>
            </w:r>
          </w:p>
        </w:tc>
      </w:tr>
      <w:tr w:rsidR="0058365F" w:rsidRPr="00391F7A" w14:paraId="58F80D48" w14:textId="77777777" w:rsidTr="00E53D7B">
        <w:trPr>
          <w:jc w:val="center"/>
        </w:trPr>
        <w:tc>
          <w:tcPr>
            <w:tcW w:w="9752" w:type="dxa"/>
            <w:vMerge/>
            <w:vAlign w:val="center"/>
            <w:hideMark/>
          </w:tcPr>
          <w:p w14:paraId="24F82E1D" w14:textId="77777777" w:rsidR="0058365F" w:rsidRPr="00391F7A" w:rsidRDefault="0058365F" w:rsidP="00E53D7B"/>
        </w:tc>
        <w:tc>
          <w:tcPr>
            <w:tcW w:w="1950" w:type="dxa"/>
            <w:vMerge/>
            <w:vAlign w:val="center"/>
            <w:hideMark/>
          </w:tcPr>
          <w:p w14:paraId="600DCCCD" w14:textId="77777777" w:rsidR="0058365F" w:rsidRPr="00391F7A" w:rsidRDefault="0058365F" w:rsidP="00E53D7B"/>
        </w:tc>
        <w:tc>
          <w:tcPr>
            <w:tcW w:w="1951" w:type="dxa"/>
            <w:vMerge/>
            <w:vAlign w:val="center"/>
            <w:hideMark/>
          </w:tcPr>
          <w:p w14:paraId="0C76AC24" w14:textId="77777777" w:rsidR="0058365F" w:rsidRPr="00391F7A" w:rsidRDefault="0058365F" w:rsidP="00E53D7B"/>
        </w:tc>
        <w:tc>
          <w:tcPr>
            <w:tcW w:w="1950" w:type="dxa"/>
            <w:hideMark/>
          </w:tcPr>
          <w:p w14:paraId="3FB6A87C" w14:textId="77777777" w:rsidR="0058365F" w:rsidRPr="00391F7A" w:rsidRDefault="0058365F" w:rsidP="00E53D7B">
            <w:pPr>
              <w:pStyle w:val="Normal6a"/>
            </w:pPr>
            <w:r w:rsidRPr="00391F7A">
              <w:t>D</w:t>
            </w:r>
          </w:p>
        </w:tc>
        <w:tc>
          <w:tcPr>
            <w:tcW w:w="1951" w:type="dxa"/>
            <w:hideMark/>
          </w:tcPr>
          <w:p w14:paraId="5D6A7ADB" w14:textId="77777777" w:rsidR="0058365F" w:rsidRPr="00391F7A" w:rsidRDefault="0058365F" w:rsidP="00E53D7B">
            <w:pPr>
              <w:pStyle w:val="Normal6a"/>
              <w:rPr>
                <w:szCs w:val="24"/>
              </w:rPr>
            </w:pPr>
            <w:r w:rsidRPr="00391F7A">
              <w:t>31.12.aaaa</w:t>
            </w:r>
          </w:p>
        </w:tc>
      </w:tr>
      <w:tr w:rsidR="0058365F" w:rsidRPr="00391F7A" w14:paraId="351AC81A" w14:textId="77777777" w:rsidTr="00E53D7B">
        <w:trPr>
          <w:jc w:val="center"/>
        </w:trPr>
        <w:tc>
          <w:tcPr>
            <w:tcW w:w="9752" w:type="dxa"/>
            <w:vMerge/>
            <w:vAlign w:val="center"/>
            <w:hideMark/>
          </w:tcPr>
          <w:p w14:paraId="3F22684F" w14:textId="77777777" w:rsidR="0058365F" w:rsidRPr="00391F7A" w:rsidRDefault="0058365F" w:rsidP="00E53D7B"/>
        </w:tc>
        <w:tc>
          <w:tcPr>
            <w:tcW w:w="1950" w:type="dxa"/>
            <w:vMerge w:val="restart"/>
            <w:hideMark/>
          </w:tcPr>
          <w:p w14:paraId="260880C8" w14:textId="77777777" w:rsidR="0058365F" w:rsidRPr="00391F7A" w:rsidRDefault="0058365F" w:rsidP="00E53D7B">
            <w:pPr>
              <w:pStyle w:val="Normal6a"/>
            </w:pPr>
            <w:r w:rsidRPr="00391F7A">
              <w:t>Fecundidad</w:t>
            </w:r>
          </w:p>
        </w:tc>
        <w:tc>
          <w:tcPr>
            <w:tcW w:w="1951" w:type="dxa"/>
            <w:vMerge w:val="restart"/>
            <w:hideMark/>
          </w:tcPr>
          <w:p w14:paraId="2F414995" w14:textId="77777777" w:rsidR="0058365F" w:rsidRPr="00391F7A" w:rsidRDefault="0058365F" w:rsidP="00E53D7B">
            <w:pPr>
              <w:pStyle w:val="Normal6a"/>
            </w:pPr>
            <w:r w:rsidRPr="00391F7A">
              <w:t>Nacimientos</w:t>
            </w:r>
          </w:p>
        </w:tc>
        <w:tc>
          <w:tcPr>
            <w:tcW w:w="1950" w:type="dxa"/>
            <w:hideMark/>
          </w:tcPr>
          <w:p w14:paraId="76B09332" w14:textId="77777777" w:rsidR="0058365F" w:rsidRPr="00391F7A" w:rsidRDefault="0058365F" w:rsidP="00E53D7B">
            <w:pPr>
              <w:pStyle w:val="Normal6a"/>
            </w:pPr>
            <w:r w:rsidRPr="00391F7A">
              <w:t>A</w:t>
            </w:r>
          </w:p>
        </w:tc>
        <w:tc>
          <w:tcPr>
            <w:tcW w:w="1951" w:type="dxa"/>
            <w:hideMark/>
          </w:tcPr>
          <w:p w14:paraId="6F0BDC99" w14:textId="77777777" w:rsidR="0058365F" w:rsidRPr="00391F7A" w:rsidRDefault="0058365F" w:rsidP="00E53D7B">
            <w:pPr>
              <w:pStyle w:val="Normal6a"/>
              <w:rPr>
                <w:szCs w:val="24"/>
              </w:rPr>
            </w:pPr>
            <w:r w:rsidRPr="00391F7A">
              <w:t>Año</w:t>
            </w:r>
          </w:p>
        </w:tc>
      </w:tr>
      <w:tr w:rsidR="0058365F" w:rsidRPr="00391F7A" w14:paraId="4F17BB54" w14:textId="77777777" w:rsidTr="00E53D7B">
        <w:trPr>
          <w:jc w:val="center"/>
        </w:trPr>
        <w:tc>
          <w:tcPr>
            <w:tcW w:w="9752" w:type="dxa"/>
            <w:vMerge/>
            <w:vAlign w:val="center"/>
            <w:hideMark/>
          </w:tcPr>
          <w:p w14:paraId="5F7B6449" w14:textId="77777777" w:rsidR="0058365F" w:rsidRPr="00391F7A" w:rsidRDefault="0058365F" w:rsidP="00E53D7B"/>
        </w:tc>
        <w:tc>
          <w:tcPr>
            <w:tcW w:w="1950" w:type="dxa"/>
            <w:vMerge/>
            <w:vAlign w:val="center"/>
            <w:hideMark/>
          </w:tcPr>
          <w:p w14:paraId="1BC3325E" w14:textId="77777777" w:rsidR="0058365F" w:rsidRPr="00391F7A" w:rsidRDefault="0058365F" w:rsidP="00E53D7B"/>
        </w:tc>
        <w:tc>
          <w:tcPr>
            <w:tcW w:w="1951" w:type="dxa"/>
            <w:vMerge/>
            <w:vAlign w:val="center"/>
            <w:hideMark/>
          </w:tcPr>
          <w:p w14:paraId="2A6FFE91" w14:textId="77777777" w:rsidR="0058365F" w:rsidRPr="00391F7A" w:rsidRDefault="0058365F" w:rsidP="00E53D7B"/>
        </w:tc>
        <w:tc>
          <w:tcPr>
            <w:tcW w:w="1950" w:type="dxa"/>
            <w:hideMark/>
          </w:tcPr>
          <w:p w14:paraId="2585BFEB" w14:textId="77777777" w:rsidR="0058365F" w:rsidRPr="00391F7A" w:rsidRDefault="0058365F" w:rsidP="00E53D7B">
            <w:pPr>
              <w:pStyle w:val="Normal6a"/>
            </w:pPr>
            <w:r w:rsidRPr="00391F7A">
              <w:t>A</w:t>
            </w:r>
          </w:p>
        </w:tc>
        <w:tc>
          <w:tcPr>
            <w:tcW w:w="1951" w:type="dxa"/>
            <w:hideMark/>
          </w:tcPr>
          <w:p w14:paraId="1720598A" w14:textId="77777777" w:rsidR="0058365F" w:rsidRPr="00391F7A" w:rsidRDefault="0058365F" w:rsidP="00E53D7B">
            <w:pPr>
              <w:pStyle w:val="Normal6a"/>
              <w:rPr>
                <w:szCs w:val="24"/>
              </w:rPr>
            </w:pPr>
            <w:r w:rsidRPr="00391F7A">
              <w:t>Año</w:t>
            </w:r>
          </w:p>
        </w:tc>
      </w:tr>
      <w:tr w:rsidR="0058365F" w:rsidRPr="00391F7A" w14:paraId="22A9E736" w14:textId="77777777" w:rsidTr="00E53D7B">
        <w:trPr>
          <w:jc w:val="center"/>
        </w:trPr>
        <w:tc>
          <w:tcPr>
            <w:tcW w:w="9752" w:type="dxa"/>
            <w:vMerge/>
            <w:vAlign w:val="center"/>
            <w:hideMark/>
          </w:tcPr>
          <w:p w14:paraId="5C7A6832" w14:textId="77777777" w:rsidR="0058365F" w:rsidRPr="00391F7A" w:rsidRDefault="0058365F" w:rsidP="00E53D7B"/>
        </w:tc>
        <w:tc>
          <w:tcPr>
            <w:tcW w:w="1950" w:type="dxa"/>
            <w:vMerge/>
            <w:vAlign w:val="center"/>
            <w:hideMark/>
          </w:tcPr>
          <w:p w14:paraId="5EFC2878" w14:textId="77777777" w:rsidR="0058365F" w:rsidRPr="00391F7A" w:rsidRDefault="0058365F" w:rsidP="00E53D7B"/>
        </w:tc>
        <w:tc>
          <w:tcPr>
            <w:tcW w:w="1951" w:type="dxa"/>
            <w:hideMark/>
          </w:tcPr>
          <w:p w14:paraId="0AA9696D" w14:textId="77777777" w:rsidR="0058365F" w:rsidRPr="00391F7A" w:rsidRDefault="0058365F" w:rsidP="00E53D7B">
            <w:pPr>
              <w:pStyle w:val="Normal6a"/>
            </w:pPr>
            <w:r w:rsidRPr="00391F7A">
              <w:t>Abortos inducidos legalmente</w:t>
            </w:r>
            <w:r w:rsidRPr="00391F7A">
              <w:rPr>
                <w:vertAlign w:val="superscript"/>
              </w:rPr>
              <w:t>1</w:t>
            </w:r>
          </w:p>
        </w:tc>
        <w:tc>
          <w:tcPr>
            <w:tcW w:w="1950" w:type="dxa"/>
            <w:hideMark/>
          </w:tcPr>
          <w:p w14:paraId="203E284E" w14:textId="77777777" w:rsidR="0058365F" w:rsidRPr="00391F7A" w:rsidRDefault="0058365F" w:rsidP="00E53D7B">
            <w:pPr>
              <w:pStyle w:val="Normal6a"/>
            </w:pPr>
            <w:r w:rsidRPr="00391F7A">
              <w:t>A</w:t>
            </w:r>
          </w:p>
        </w:tc>
        <w:tc>
          <w:tcPr>
            <w:tcW w:w="1951" w:type="dxa"/>
            <w:hideMark/>
          </w:tcPr>
          <w:p w14:paraId="0B9D0A89" w14:textId="77777777" w:rsidR="0058365F" w:rsidRPr="00391F7A" w:rsidRDefault="0058365F" w:rsidP="00E53D7B">
            <w:pPr>
              <w:pStyle w:val="Normal6a"/>
              <w:rPr>
                <w:szCs w:val="24"/>
              </w:rPr>
            </w:pPr>
            <w:r w:rsidRPr="00391F7A">
              <w:t>Año</w:t>
            </w:r>
          </w:p>
        </w:tc>
      </w:tr>
      <w:tr w:rsidR="0058365F" w:rsidRPr="00391F7A" w14:paraId="30484859" w14:textId="77777777" w:rsidTr="00E53D7B">
        <w:trPr>
          <w:jc w:val="center"/>
        </w:trPr>
        <w:tc>
          <w:tcPr>
            <w:tcW w:w="9752" w:type="dxa"/>
            <w:vMerge/>
            <w:vAlign w:val="center"/>
            <w:hideMark/>
          </w:tcPr>
          <w:p w14:paraId="6B17DA5B" w14:textId="77777777" w:rsidR="0058365F" w:rsidRPr="00391F7A" w:rsidRDefault="0058365F" w:rsidP="00E53D7B"/>
        </w:tc>
        <w:tc>
          <w:tcPr>
            <w:tcW w:w="1950" w:type="dxa"/>
            <w:vMerge w:val="restart"/>
            <w:hideMark/>
          </w:tcPr>
          <w:p w14:paraId="0D20C9CD" w14:textId="77777777" w:rsidR="0058365F" w:rsidRPr="00391F7A" w:rsidRDefault="0058365F" w:rsidP="00E53D7B">
            <w:pPr>
              <w:pStyle w:val="Normal6a"/>
            </w:pPr>
            <w:r w:rsidRPr="00391F7A">
              <w:t>Mortalidad</w:t>
            </w:r>
          </w:p>
        </w:tc>
        <w:tc>
          <w:tcPr>
            <w:tcW w:w="1951" w:type="dxa"/>
            <w:vMerge w:val="restart"/>
            <w:hideMark/>
          </w:tcPr>
          <w:p w14:paraId="3DEA70F3" w14:textId="77777777" w:rsidR="0058365F" w:rsidRPr="00391F7A" w:rsidRDefault="0058365F" w:rsidP="00E53D7B">
            <w:pPr>
              <w:pStyle w:val="Normal6a"/>
            </w:pPr>
            <w:r w:rsidRPr="00391F7A">
              <w:t>Defunciones</w:t>
            </w:r>
          </w:p>
        </w:tc>
        <w:tc>
          <w:tcPr>
            <w:tcW w:w="1950" w:type="dxa"/>
            <w:hideMark/>
          </w:tcPr>
          <w:p w14:paraId="65FBEBF2" w14:textId="77777777" w:rsidR="0058365F" w:rsidRPr="00391F7A" w:rsidRDefault="0058365F" w:rsidP="00E53D7B">
            <w:pPr>
              <w:pStyle w:val="Normal6a"/>
            </w:pPr>
            <w:r w:rsidRPr="00391F7A">
              <w:t>A</w:t>
            </w:r>
          </w:p>
        </w:tc>
        <w:tc>
          <w:tcPr>
            <w:tcW w:w="1951" w:type="dxa"/>
            <w:hideMark/>
          </w:tcPr>
          <w:p w14:paraId="0C97A2AC" w14:textId="77777777" w:rsidR="0058365F" w:rsidRPr="00391F7A" w:rsidRDefault="0058365F" w:rsidP="00E53D7B">
            <w:pPr>
              <w:pStyle w:val="Normal6a"/>
              <w:rPr>
                <w:szCs w:val="24"/>
              </w:rPr>
            </w:pPr>
            <w:r w:rsidRPr="00391F7A">
              <w:t>Año</w:t>
            </w:r>
          </w:p>
        </w:tc>
      </w:tr>
      <w:tr w:rsidR="0058365F" w:rsidRPr="00391F7A" w14:paraId="4858C354" w14:textId="77777777" w:rsidTr="00E53D7B">
        <w:trPr>
          <w:jc w:val="center"/>
        </w:trPr>
        <w:tc>
          <w:tcPr>
            <w:tcW w:w="9752" w:type="dxa"/>
            <w:vMerge/>
            <w:vAlign w:val="center"/>
            <w:hideMark/>
          </w:tcPr>
          <w:p w14:paraId="600C4A15" w14:textId="77777777" w:rsidR="0058365F" w:rsidRPr="00391F7A" w:rsidRDefault="0058365F" w:rsidP="00E53D7B"/>
        </w:tc>
        <w:tc>
          <w:tcPr>
            <w:tcW w:w="1950" w:type="dxa"/>
            <w:vMerge/>
            <w:vAlign w:val="center"/>
            <w:hideMark/>
          </w:tcPr>
          <w:p w14:paraId="5282F9F8" w14:textId="77777777" w:rsidR="0058365F" w:rsidRPr="00391F7A" w:rsidRDefault="0058365F" w:rsidP="00E53D7B"/>
        </w:tc>
        <w:tc>
          <w:tcPr>
            <w:tcW w:w="1951" w:type="dxa"/>
            <w:vMerge/>
            <w:vAlign w:val="center"/>
            <w:hideMark/>
          </w:tcPr>
          <w:p w14:paraId="05BC7FFB" w14:textId="77777777" w:rsidR="0058365F" w:rsidRPr="00391F7A" w:rsidRDefault="0058365F" w:rsidP="00E53D7B"/>
        </w:tc>
        <w:tc>
          <w:tcPr>
            <w:tcW w:w="1950" w:type="dxa"/>
            <w:hideMark/>
          </w:tcPr>
          <w:p w14:paraId="2B866E57" w14:textId="77777777" w:rsidR="0058365F" w:rsidRPr="00391F7A" w:rsidRDefault="0058365F" w:rsidP="00E53D7B">
            <w:pPr>
              <w:pStyle w:val="Normal6a"/>
            </w:pPr>
            <w:r w:rsidRPr="00391F7A">
              <w:t>A</w:t>
            </w:r>
          </w:p>
        </w:tc>
        <w:tc>
          <w:tcPr>
            <w:tcW w:w="1951" w:type="dxa"/>
            <w:hideMark/>
          </w:tcPr>
          <w:p w14:paraId="5F43D53F" w14:textId="77777777" w:rsidR="0058365F" w:rsidRPr="00391F7A" w:rsidRDefault="0058365F" w:rsidP="00E53D7B">
            <w:pPr>
              <w:pStyle w:val="Normal6a"/>
              <w:rPr>
                <w:szCs w:val="24"/>
              </w:rPr>
            </w:pPr>
            <w:r w:rsidRPr="00391F7A">
              <w:t>Año</w:t>
            </w:r>
          </w:p>
        </w:tc>
      </w:tr>
      <w:tr w:rsidR="0058365F" w:rsidRPr="00391F7A" w14:paraId="2A2D5E11" w14:textId="77777777" w:rsidTr="00E53D7B">
        <w:trPr>
          <w:jc w:val="center"/>
        </w:trPr>
        <w:tc>
          <w:tcPr>
            <w:tcW w:w="9752" w:type="dxa"/>
            <w:vMerge/>
            <w:vAlign w:val="center"/>
            <w:hideMark/>
          </w:tcPr>
          <w:p w14:paraId="104A4782" w14:textId="77777777" w:rsidR="0058365F" w:rsidRPr="00391F7A" w:rsidRDefault="0058365F" w:rsidP="00E53D7B"/>
        </w:tc>
        <w:tc>
          <w:tcPr>
            <w:tcW w:w="1950" w:type="dxa"/>
            <w:vMerge/>
            <w:vAlign w:val="center"/>
            <w:hideMark/>
          </w:tcPr>
          <w:p w14:paraId="0CA5FF7A" w14:textId="77777777" w:rsidR="0058365F" w:rsidRPr="00391F7A" w:rsidRDefault="0058365F" w:rsidP="00E53D7B"/>
        </w:tc>
        <w:tc>
          <w:tcPr>
            <w:tcW w:w="1951" w:type="dxa"/>
            <w:hideMark/>
          </w:tcPr>
          <w:p w14:paraId="5746961A" w14:textId="77777777" w:rsidR="0058365F" w:rsidRPr="00391F7A" w:rsidRDefault="0058365F" w:rsidP="00E53D7B">
            <w:pPr>
              <w:pStyle w:val="Normal6a"/>
            </w:pPr>
            <w:r w:rsidRPr="00391F7A">
              <w:t>Defunciones infantiles</w:t>
            </w:r>
          </w:p>
        </w:tc>
        <w:tc>
          <w:tcPr>
            <w:tcW w:w="1950" w:type="dxa"/>
            <w:hideMark/>
          </w:tcPr>
          <w:p w14:paraId="49F958C8" w14:textId="77777777" w:rsidR="0058365F" w:rsidRPr="00391F7A" w:rsidRDefault="0058365F" w:rsidP="00E53D7B">
            <w:pPr>
              <w:pStyle w:val="Normal6a"/>
            </w:pPr>
            <w:r w:rsidRPr="00391F7A">
              <w:t>A</w:t>
            </w:r>
          </w:p>
        </w:tc>
        <w:tc>
          <w:tcPr>
            <w:tcW w:w="1951" w:type="dxa"/>
            <w:hideMark/>
          </w:tcPr>
          <w:p w14:paraId="7DCFDBBA" w14:textId="77777777" w:rsidR="0058365F" w:rsidRPr="00391F7A" w:rsidRDefault="0058365F" w:rsidP="00E53D7B">
            <w:pPr>
              <w:pStyle w:val="Normal6a"/>
              <w:rPr>
                <w:szCs w:val="24"/>
              </w:rPr>
            </w:pPr>
            <w:r w:rsidRPr="00391F7A">
              <w:t>Año</w:t>
            </w:r>
          </w:p>
        </w:tc>
      </w:tr>
      <w:tr w:rsidR="0058365F" w:rsidRPr="00391F7A" w14:paraId="4054C107" w14:textId="77777777" w:rsidTr="00E53D7B">
        <w:trPr>
          <w:jc w:val="center"/>
        </w:trPr>
        <w:tc>
          <w:tcPr>
            <w:tcW w:w="9752" w:type="dxa"/>
            <w:vMerge/>
            <w:vAlign w:val="center"/>
            <w:hideMark/>
          </w:tcPr>
          <w:p w14:paraId="297E7071" w14:textId="77777777" w:rsidR="0058365F" w:rsidRPr="00391F7A" w:rsidRDefault="0058365F" w:rsidP="00E53D7B"/>
        </w:tc>
        <w:tc>
          <w:tcPr>
            <w:tcW w:w="1950" w:type="dxa"/>
            <w:vMerge/>
            <w:vAlign w:val="center"/>
            <w:hideMark/>
          </w:tcPr>
          <w:p w14:paraId="72AC76B7" w14:textId="77777777" w:rsidR="0058365F" w:rsidRPr="00391F7A" w:rsidRDefault="0058365F" w:rsidP="00E53D7B"/>
        </w:tc>
        <w:tc>
          <w:tcPr>
            <w:tcW w:w="1951" w:type="dxa"/>
            <w:hideMark/>
          </w:tcPr>
          <w:p w14:paraId="5D533840" w14:textId="77777777" w:rsidR="0058365F" w:rsidRPr="00391F7A" w:rsidRDefault="0058365F" w:rsidP="00E53D7B">
            <w:pPr>
              <w:pStyle w:val="Normal6a"/>
            </w:pPr>
            <w:r w:rsidRPr="00391F7A">
              <w:t>Muertes fetales tardías</w:t>
            </w:r>
          </w:p>
        </w:tc>
        <w:tc>
          <w:tcPr>
            <w:tcW w:w="1950" w:type="dxa"/>
            <w:hideMark/>
          </w:tcPr>
          <w:p w14:paraId="5CA1CD22" w14:textId="77777777" w:rsidR="0058365F" w:rsidRPr="00391F7A" w:rsidRDefault="0058365F" w:rsidP="00E53D7B">
            <w:pPr>
              <w:pStyle w:val="Normal6a"/>
            </w:pPr>
            <w:r w:rsidRPr="00391F7A">
              <w:t>A</w:t>
            </w:r>
          </w:p>
        </w:tc>
        <w:tc>
          <w:tcPr>
            <w:tcW w:w="1951" w:type="dxa"/>
            <w:hideMark/>
          </w:tcPr>
          <w:p w14:paraId="4647820B" w14:textId="77777777" w:rsidR="0058365F" w:rsidRPr="00391F7A" w:rsidRDefault="0058365F" w:rsidP="00E53D7B">
            <w:pPr>
              <w:pStyle w:val="Normal6a"/>
              <w:rPr>
                <w:szCs w:val="24"/>
              </w:rPr>
            </w:pPr>
            <w:r w:rsidRPr="00391F7A">
              <w:t>Año</w:t>
            </w:r>
          </w:p>
        </w:tc>
      </w:tr>
      <w:tr w:rsidR="0058365F" w:rsidRPr="00391F7A" w14:paraId="070D1D20" w14:textId="77777777" w:rsidTr="00E53D7B">
        <w:trPr>
          <w:jc w:val="center"/>
        </w:trPr>
        <w:tc>
          <w:tcPr>
            <w:tcW w:w="9752" w:type="dxa"/>
            <w:vMerge/>
            <w:vAlign w:val="center"/>
            <w:hideMark/>
          </w:tcPr>
          <w:p w14:paraId="0E7E0C01" w14:textId="77777777" w:rsidR="0058365F" w:rsidRPr="00391F7A" w:rsidRDefault="0058365F" w:rsidP="00E53D7B"/>
        </w:tc>
        <w:tc>
          <w:tcPr>
            <w:tcW w:w="1950" w:type="dxa"/>
            <w:hideMark/>
          </w:tcPr>
          <w:p w14:paraId="149F2967" w14:textId="77777777" w:rsidR="0058365F" w:rsidRPr="00391F7A" w:rsidRDefault="0058365F" w:rsidP="00E53D7B">
            <w:pPr>
              <w:pStyle w:val="Normal6a"/>
            </w:pPr>
            <w:r w:rsidRPr="00391F7A">
              <w:t>Uniones de pareja</w:t>
            </w:r>
          </w:p>
        </w:tc>
        <w:tc>
          <w:tcPr>
            <w:tcW w:w="1951" w:type="dxa"/>
            <w:hideMark/>
          </w:tcPr>
          <w:p w14:paraId="3904203F" w14:textId="77777777" w:rsidR="0058365F" w:rsidRPr="00391F7A" w:rsidRDefault="0058365F" w:rsidP="00E53D7B">
            <w:pPr>
              <w:pStyle w:val="Normal6a"/>
            </w:pPr>
            <w:r w:rsidRPr="00391F7A">
              <w:t>Matrimonios y uniones registradas</w:t>
            </w:r>
          </w:p>
        </w:tc>
        <w:tc>
          <w:tcPr>
            <w:tcW w:w="1950" w:type="dxa"/>
            <w:hideMark/>
          </w:tcPr>
          <w:p w14:paraId="6E55E3D4" w14:textId="77777777" w:rsidR="0058365F" w:rsidRPr="00391F7A" w:rsidRDefault="0058365F" w:rsidP="00E53D7B">
            <w:pPr>
              <w:pStyle w:val="Normal6a"/>
            </w:pPr>
            <w:r w:rsidRPr="00391F7A">
              <w:t>A</w:t>
            </w:r>
          </w:p>
        </w:tc>
        <w:tc>
          <w:tcPr>
            <w:tcW w:w="1951" w:type="dxa"/>
            <w:hideMark/>
          </w:tcPr>
          <w:p w14:paraId="70123F23" w14:textId="77777777" w:rsidR="0058365F" w:rsidRPr="00391F7A" w:rsidRDefault="0058365F" w:rsidP="00E53D7B">
            <w:pPr>
              <w:pStyle w:val="Normal6a"/>
              <w:rPr>
                <w:szCs w:val="24"/>
              </w:rPr>
            </w:pPr>
            <w:r w:rsidRPr="00391F7A">
              <w:t>Año</w:t>
            </w:r>
          </w:p>
        </w:tc>
      </w:tr>
      <w:tr w:rsidR="0058365F" w:rsidRPr="00391F7A" w14:paraId="6DF78137" w14:textId="77777777" w:rsidTr="00E53D7B">
        <w:trPr>
          <w:jc w:val="center"/>
        </w:trPr>
        <w:tc>
          <w:tcPr>
            <w:tcW w:w="9752" w:type="dxa"/>
            <w:vMerge/>
            <w:vAlign w:val="center"/>
            <w:hideMark/>
          </w:tcPr>
          <w:p w14:paraId="1D230E66" w14:textId="77777777" w:rsidR="0058365F" w:rsidRPr="00391F7A" w:rsidRDefault="0058365F" w:rsidP="00E53D7B"/>
        </w:tc>
        <w:tc>
          <w:tcPr>
            <w:tcW w:w="1950" w:type="dxa"/>
          </w:tcPr>
          <w:p w14:paraId="64EC1440" w14:textId="77777777" w:rsidR="0058365F" w:rsidRPr="00391F7A" w:rsidRDefault="0058365F" w:rsidP="00E53D7B">
            <w:pPr>
              <w:pStyle w:val="Normal6a"/>
            </w:pPr>
          </w:p>
        </w:tc>
        <w:tc>
          <w:tcPr>
            <w:tcW w:w="1951" w:type="dxa"/>
            <w:hideMark/>
          </w:tcPr>
          <w:p w14:paraId="4FD1DA1A" w14:textId="77777777" w:rsidR="0058365F" w:rsidRPr="00391F7A" w:rsidRDefault="0058365F" w:rsidP="00E53D7B">
            <w:pPr>
              <w:pStyle w:val="Normal6a"/>
            </w:pPr>
            <w:r w:rsidRPr="00391F7A">
              <w:t>Características de las personas que contraen matrimonio o se registran como pareja</w:t>
            </w:r>
          </w:p>
        </w:tc>
        <w:tc>
          <w:tcPr>
            <w:tcW w:w="1950" w:type="dxa"/>
            <w:hideMark/>
          </w:tcPr>
          <w:p w14:paraId="40A90524" w14:textId="77777777" w:rsidR="0058365F" w:rsidRPr="00391F7A" w:rsidRDefault="0058365F" w:rsidP="00E53D7B">
            <w:pPr>
              <w:pStyle w:val="Normal6a"/>
            </w:pPr>
            <w:r w:rsidRPr="00391F7A">
              <w:t>A</w:t>
            </w:r>
          </w:p>
        </w:tc>
        <w:tc>
          <w:tcPr>
            <w:tcW w:w="1951" w:type="dxa"/>
            <w:hideMark/>
          </w:tcPr>
          <w:p w14:paraId="2F370CEC" w14:textId="77777777" w:rsidR="0058365F" w:rsidRPr="00391F7A" w:rsidRDefault="0058365F" w:rsidP="00E53D7B">
            <w:pPr>
              <w:pStyle w:val="Normal6a"/>
              <w:rPr>
                <w:szCs w:val="24"/>
              </w:rPr>
            </w:pPr>
            <w:r w:rsidRPr="00391F7A">
              <w:t>Año</w:t>
            </w:r>
          </w:p>
        </w:tc>
      </w:tr>
      <w:tr w:rsidR="0058365F" w:rsidRPr="00391F7A" w14:paraId="1C0BD321" w14:textId="77777777" w:rsidTr="00E53D7B">
        <w:trPr>
          <w:jc w:val="center"/>
        </w:trPr>
        <w:tc>
          <w:tcPr>
            <w:tcW w:w="9752" w:type="dxa"/>
            <w:vMerge/>
            <w:vAlign w:val="center"/>
            <w:hideMark/>
          </w:tcPr>
          <w:p w14:paraId="4B24FFC2" w14:textId="77777777" w:rsidR="0058365F" w:rsidRPr="00391F7A" w:rsidRDefault="0058365F" w:rsidP="00E53D7B"/>
        </w:tc>
        <w:tc>
          <w:tcPr>
            <w:tcW w:w="1950" w:type="dxa"/>
          </w:tcPr>
          <w:p w14:paraId="65749B27" w14:textId="77777777" w:rsidR="0058365F" w:rsidRPr="00391F7A" w:rsidRDefault="0058365F" w:rsidP="00E53D7B">
            <w:pPr>
              <w:pStyle w:val="Normal6a"/>
            </w:pPr>
          </w:p>
        </w:tc>
        <w:tc>
          <w:tcPr>
            <w:tcW w:w="1951" w:type="dxa"/>
            <w:hideMark/>
          </w:tcPr>
          <w:p w14:paraId="457113AA" w14:textId="77777777" w:rsidR="0058365F" w:rsidRPr="00391F7A" w:rsidRDefault="0058365F" w:rsidP="00E53D7B">
            <w:pPr>
              <w:pStyle w:val="Normal6a"/>
            </w:pPr>
            <w:r w:rsidRPr="00391F7A">
              <w:t>Divorcios y separaciones de parejas registradas</w:t>
            </w:r>
          </w:p>
        </w:tc>
        <w:tc>
          <w:tcPr>
            <w:tcW w:w="1950" w:type="dxa"/>
            <w:hideMark/>
          </w:tcPr>
          <w:p w14:paraId="1E0C3B33" w14:textId="77777777" w:rsidR="0058365F" w:rsidRPr="00391F7A" w:rsidRDefault="0058365F" w:rsidP="00E53D7B">
            <w:pPr>
              <w:pStyle w:val="Normal6a"/>
            </w:pPr>
            <w:r w:rsidRPr="00391F7A">
              <w:t>A</w:t>
            </w:r>
          </w:p>
        </w:tc>
        <w:tc>
          <w:tcPr>
            <w:tcW w:w="1951" w:type="dxa"/>
            <w:hideMark/>
          </w:tcPr>
          <w:p w14:paraId="5647D038" w14:textId="77777777" w:rsidR="0058365F" w:rsidRPr="00391F7A" w:rsidRDefault="0058365F" w:rsidP="00E53D7B">
            <w:pPr>
              <w:pStyle w:val="Normal6a"/>
              <w:rPr>
                <w:szCs w:val="24"/>
              </w:rPr>
            </w:pPr>
            <w:r w:rsidRPr="00391F7A">
              <w:t>Año</w:t>
            </w:r>
          </w:p>
        </w:tc>
      </w:tr>
      <w:tr w:rsidR="0058365F" w:rsidRPr="00391F7A" w14:paraId="4E44E507" w14:textId="77777777" w:rsidTr="00E53D7B">
        <w:trPr>
          <w:jc w:val="center"/>
        </w:trPr>
        <w:tc>
          <w:tcPr>
            <w:tcW w:w="9752" w:type="dxa"/>
            <w:vMerge/>
            <w:vAlign w:val="center"/>
            <w:hideMark/>
          </w:tcPr>
          <w:p w14:paraId="0CAF6A37" w14:textId="77777777" w:rsidR="0058365F" w:rsidRPr="00391F7A" w:rsidRDefault="0058365F" w:rsidP="00E53D7B"/>
        </w:tc>
        <w:tc>
          <w:tcPr>
            <w:tcW w:w="1950" w:type="dxa"/>
            <w:vMerge w:val="restart"/>
            <w:hideMark/>
          </w:tcPr>
          <w:p w14:paraId="408A6F8F" w14:textId="77777777" w:rsidR="0058365F" w:rsidRPr="00391F7A" w:rsidRDefault="0058365F" w:rsidP="00E53D7B">
            <w:pPr>
              <w:pStyle w:val="Normal6a"/>
            </w:pPr>
            <w:r w:rsidRPr="00391F7A">
              <w:t>Migración</w:t>
            </w:r>
          </w:p>
        </w:tc>
        <w:tc>
          <w:tcPr>
            <w:tcW w:w="1951" w:type="dxa"/>
            <w:vMerge w:val="restart"/>
            <w:hideMark/>
          </w:tcPr>
          <w:p w14:paraId="19E6A7E7" w14:textId="77777777" w:rsidR="0058365F" w:rsidRPr="00391F7A" w:rsidRDefault="0058365F" w:rsidP="00E53D7B">
            <w:pPr>
              <w:pStyle w:val="Normal6a"/>
            </w:pPr>
            <w:r w:rsidRPr="00391F7A">
              <w:t>Inmigrantes</w:t>
            </w:r>
          </w:p>
        </w:tc>
        <w:tc>
          <w:tcPr>
            <w:tcW w:w="1950" w:type="dxa"/>
          </w:tcPr>
          <w:p w14:paraId="40C4126C" w14:textId="77777777" w:rsidR="0058365F" w:rsidRPr="00391F7A" w:rsidRDefault="0058365F" w:rsidP="00E53D7B">
            <w:pPr>
              <w:pStyle w:val="Normal6a"/>
            </w:pPr>
          </w:p>
        </w:tc>
        <w:tc>
          <w:tcPr>
            <w:tcW w:w="1951" w:type="dxa"/>
          </w:tcPr>
          <w:p w14:paraId="3D039A58" w14:textId="77777777" w:rsidR="0058365F" w:rsidRPr="00391F7A" w:rsidRDefault="0058365F" w:rsidP="00E53D7B">
            <w:pPr>
              <w:pStyle w:val="Normal6a"/>
              <w:rPr>
                <w:szCs w:val="24"/>
              </w:rPr>
            </w:pPr>
          </w:p>
        </w:tc>
      </w:tr>
      <w:tr w:rsidR="0058365F" w:rsidRPr="00391F7A" w14:paraId="7B0EA081" w14:textId="77777777" w:rsidTr="00E53D7B">
        <w:trPr>
          <w:jc w:val="center"/>
        </w:trPr>
        <w:tc>
          <w:tcPr>
            <w:tcW w:w="9752" w:type="dxa"/>
            <w:vMerge/>
            <w:vAlign w:val="center"/>
            <w:hideMark/>
          </w:tcPr>
          <w:p w14:paraId="44132D30" w14:textId="77777777" w:rsidR="0058365F" w:rsidRPr="00391F7A" w:rsidRDefault="0058365F" w:rsidP="00E53D7B"/>
        </w:tc>
        <w:tc>
          <w:tcPr>
            <w:tcW w:w="1950" w:type="dxa"/>
            <w:vMerge/>
            <w:vAlign w:val="center"/>
            <w:hideMark/>
          </w:tcPr>
          <w:p w14:paraId="2EB956A4" w14:textId="77777777" w:rsidR="0058365F" w:rsidRPr="00391F7A" w:rsidRDefault="0058365F" w:rsidP="00E53D7B"/>
        </w:tc>
        <w:tc>
          <w:tcPr>
            <w:tcW w:w="1951" w:type="dxa"/>
            <w:vMerge/>
            <w:vAlign w:val="center"/>
            <w:hideMark/>
          </w:tcPr>
          <w:p w14:paraId="173DA101" w14:textId="77777777" w:rsidR="0058365F" w:rsidRPr="00391F7A" w:rsidRDefault="0058365F" w:rsidP="00E53D7B"/>
        </w:tc>
        <w:tc>
          <w:tcPr>
            <w:tcW w:w="1950" w:type="dxa"/>
            <w:hideMark/>
          </w:tcPr>
          <w:p w14:paraId="32566B85" w14:textId="77777777" w:rsidR="0058365F" w:rsidRPr="00391F7A" w:rsidRDefault="0058365F" w:rsidP="00E53D7B">
            <w:pPr>
              <w:pStyle w:val="Normal6a"/>
            </w:pPr>
            <w:r w:rsidRPr="00391F7A">
              <w:t>A</w:t>
            </w:r>
          </w:p>
        </w:tc>
        <w:tc>
          <w:tcPr>
            <w:tcW w:w="1951" w:type="dxa"/>
            <w:hideMark/>
          </w:tcPr>
          <w:p w14:paraId="3867A416" w14:textId="77777777" w:rsidR="0058365F" w:rsidRPr="00391F7A" w:rsidRDefault="0058365F" w:rsidP="00E53D7B">
            <w:pPr>
              <w:pStyle w:val="Normal6a"/>
              <w:rPr>
                <w:szCs w:val="24"/>
              </w:rPr>
            </w:pPr>
            <w:r w:rsidRPr="00391F7A">
              <w:t>Año</w:t>
            </w:r>
          </w:p>
        </w:tc>
      </w:tr>
      <w:tr w:rsidR="0058365F" w:rsidRPr="00391F7A" w14:paraId="70CFDA0A" w14:textId="77777777" w:rsidTr="00E53D7B">
        <w:trPr>
          <w:jc w:val="center"/>
        </w:trPr>
        <w:tc>
          <w:tcPr>
            <w:tcW w:w="9752" w:type="dxa"/>
            <w:vMerge/>
            <w:vAlign w:val="center"/>
            <w:hideMark/>
          </w:tcPr>
          <w:p w14:paraId="7B305DC2" w14:textId="77777777" w:rsidR="0058365F" w:rsidRPr="00391F7A" w:rsidRDefault="0058365F" w:rsidP="00E53D7B"/>
        </w:tc>
        <w:tc>
          <w:tcPr>
            <w:tcW w:w="1950" w:type="dxa"/>
            <w:vMerge/>
            <w:vAlign w:val="center"/>
            <w:hideMark/>
          </w:tcPr>
          <w:p w14:paraId="0989E712" w14:textId="77777777" w:rsidR="0058365F" w:rsidRPr="00391F7A" w:rsidRDefault="0058365F" w:rsidP="00E53D7B"/>
        </w:tc>
        <w:tc>
          <w:tcPr>
            <w:tcW w:w="1951" w:type="dxa"/>
            <w:hideMark/>
          </w:tcPr>
          <w:p w14:paraId="0A72604E" w14:textId="77777777" w:rsidR="0058365F" w:rsidRPr="00391F7A" w:rsidRDefault="0058365F" w:rsidP="00E53D7B">
            <w:pPr>
              <w:pStyle w:val="Normal6a"/>
            </w:pPr>
            <w:r w:rsidRPr="00391F7A">
              <w:t>Emigrantes</w:t>
            </w:r>
          </w:p>
        </w:tc>
        <w:tc>
          <w:tcPr>
            <w:tcW w:w="1950" w:type="dxa"/>
            <w:hideMark/>
          </w:tcPr>
          <w:p w14:paraId="60E53DBE" w14:textId="77777777" w:rsidR="0058365F" w:rsidRPr="00391F7A" w:rsidRDefault="0058365F" w:rsidP="00E53D7B">
            <w:pPr>
              <w:pStyle w:val="Normal6a"/>
            </w:pPr>
            <w:r w:rsidRPr="00391F7A">
              <w:t>A</w:t>
            </w:r>
          </w:p>
        </w:tc>
        <w:tc>
          <w:tcPr>
            <w:tcW w:w="1951" w:type="dxa"/>
            <w:hideMark/>
          </w:tcPr>
          <w:p w14:paraId="557E7EB5" w14:textId="77777777" w:rsidR="0058365F" w:rsidRPr="00391F7A" w:rsidRDefault="0058365F" w:rsidP="00E53D7B">
            <w:pPr>
              <w:pStyle w:val="Normal6a"/>
              <w:rPr>
                <w:szCs w:val="24"/>
              </w:rPr>
            </w:pPr>
            <w:r w:rsidRPr="00391F7A">
              <w:t>Año</w:t>
            </w:r>
          </w:p>
        </w:tc>
      </w:tr>
      <w:tr w:rsidR="0058365F" w:rsidRPr="00391F7A" w14:paraId="67501BEC" w14:textId="77777777" w:rsidTr="00E53D7B">
        <w:trPr>
          <w:jc w:val="center"/>
        </w:trPr>
        <w:tc>
          <w:tcPr>
            <w:tcW w:w="9752" w:type="dxa"/>
            <w:vMerge/>
            <w:vAlign w:val="center"/>
            <w:hideMark/>
          </w:tcPr>
          <w:p w14:paraId="70ECAE3C" w14:textId="77777777" w:rsidR="0058365F" w:rsidRPr="00391F7A" w:rsidRDefault="0058365F" w:rsidP="00E53D7B"/>
        </w:tc>
        <w:tc>
          <w:tcPr>
            <w:tcW w:w="1950" w:type="dxa"/>
            <w:vMerge/>
            <w:vAlign w:val="center"/>
            <w:hideMark/>
          </w:tcPr>
          <w:p w14:paraId="42E536B2" w14:textId="77777777" w:rsidR="0058365F" w:rsidRPr="00391F7A" w:rsidRDefault="0058365F" w:rsidP="00E53D7B"/>
        </w:tc>
        <w:tc>
          <w:tcPr>
            <w:tcW w:w="1951" w:type="dxa"/>
            <w:hideMark/>
          </w:tcPr>
          <w:p w14:paraId="6E703117" w14:textId="77777777" w:rsidR="0058365F" w:rsidRPr="00391F7A" w:rsidRDefault="0058365F" w:rsidP="00E53D7B">
            <w:pPr>
              <w:pStyle w:val="Normal6a"/>
            </w:pPr>
            <w:r w:rsidRPr="00391F7A">
              <w:t>Migración interna</w:t>
            </w:r>
          </w:p>
        </w:tc>
        <w:tc>
          <w:tcPr>
            <w:tcW w:w="1950" w:type="dxa"/>
            <w:hideMark/>
          </w:tcPr>
          <w:p w14:paraId="611824CF" w14:textId="77777777" w:rsidR="0058365F" w:rsidRPr="00391F7A" w:rsidRDefault="0058365F" w:rsidP="00E53D7B">
            <w:pPr>
              <w:pStyle w:val="Normal6a"/>
            </w:pPr>
            <w:r w:rsidRPr="00391F7A">
              <w:t>A</w:t>
            </w:r>
          </w:p>
        </w:tc>
        <w:tc>
          <w:tcPr>
            <w:tcW w:w="1951" w:type="dxa"/>
            <w:hideMark/>
          </w:tcPr>
          <w:p w14:paraId="7648F0F0" w14:textId="77777777" w:rsidR="0058365F" w:rsidRPr="00391F7A" w:rsidRDefault="0058365F" w:rsidP="00E53D7B">
            <w:pPr>
              <w:pStyle w:val="Normal6a"/>
              <w:rPr>
                <w:szCs w:val="24"/>
              </w:rPr>
            </w:pPr>
            <w:r w:rsidRPr="00391F7A">
              <w:t>Año</w:t>
            </w:r>
          </w:p>
        </w:tc>
      </w:tr>
      <w:tr w:rsidR="0058365F" w:rsidRPr="00391F7A" w14:paraId="0B01CF32" w14:textId="77777777" w:rsidTr="00E53D7B">
        <w:trPr>
          <w:jc w:val="center"/>
        </w:trPr>
        <w:tc>
          <w:tcPr>
            <w:tcW w:w="9752" w:type="dxa"/>
            <w:vMerge/>
            <w:vAlign w:val="center"/>
          </w:tcPr>
          <w:p w14:paraId="074C2CF1" w14:textId="77777777" w:rsidR="0058365F" w:rsidRPr="00391F7A" w:rsidRDefault="0058365F" w:rsidP="00E53D7B"/>
        </w:tc>
        <w:tc>
          <w:tcPr>
            <w:tcW w:w="1950" w:type="dxa"/>
            <w:vAlign w:val="center"/>
          </w:tcPr>
          <w:p w14:paraId="1064C4DD" w14:textId="77777777" w:rsidR="0058365F" w:rsidRPr="00391F7A" w:rsidRDefault="0058365F" w:rsidP="00E53D7B"/>
        </w:tc>
        <w:tc>
          <w:tcPr>
            <w:tcW w:w="1951" w:type="dxa"/>
          </w:tcPr>
          <w:p w14:paraId="04E10551" w14:textId="77777777" w:rsidR="0058365F" w:rsidRPr="00391F7A" w:rsidRDefault="0058365F" w:rsidP="00E53D7B">
            <w:pPr>
              <w:pStyle w:val="Normal6a"/>
              <w:rPr>
                <w:b/>
                <w:i/>
              </w:rPr>
            </w:pPr>
            <w:r w:rsidRPr="00391F7A">
              <w:rPr>
                <w:b/>
                <w:i/>
              </w:rPr>
              <w:t>Personas detenidas en centros</w:t>
            </w:r>
            <w:r w:rsidRPr="00391F7A">
              <w:rPr>
                <w:b/>
                <w:i/>
                <w:vertAlign w:val="superscript"/>
              </w:rPr>
              <w:t>2</w:t>
            </w:r>
          </w:p>
        </w:tc>
        <w:tc>
          <w:tcPr>
            <w:tcW w:w="1950" w:type="dxa"/>
          </w:tcPr>
          <w:p w14:paraId="47959C4A" w14:textId="77777777" w:rsidR="0058365F" w:rsidRPr="00391F7A" w:rsidRDefault="0058365F" w:rsidP="00E53D7B">
            <w:pPr>
              <w:pStyle w:val="Normal6a"/>
              <w:rPr>
                <w:b/>
                <w:i/>
              </w:rPr>
            </w:pPr>
            <w:r w:rsidRPr="00391F7A">
              <w:rPr>
                <w:b/>
                <w:i/>
              </w:rPr>
              <w:t>A</w:t>
            </w:r>
          </w:p>
        </w:tc>
        <w:tc>
          <w:tcPr>
            <w:tcW w:w="1951" w:type="dxa"/>
          </w:tcPr>
          <w:p w14:paraId="51998EA2" w14:textId="77777777" w:rsidR="0058365F" w:rsidRPr="00391F7A" w:rsidRDefault="0058365F" w:rsidP="00E53D7B">
            <w:pPr>
              <w:pStyle w:val="Normal6a"/>
              <w:rPr>
                <w:b/>
                <w:i/>
              </w:rPr>
            </w:pPr>
            <w:r w:rsidRPr="00391F7A">
              <w:rPr>
                <w:b/>
                <w:i/>
              </w:rPr>
              <w:t>Año</w:t>
            </w:r>
          </w:p>
        </w:tc>
      </w:tr>
      <w:tr w:rsidR="0058365F" w:rsidRPr="00391F7A" w14:paraId="50E9E1C7" w14:textId="77777777" w:rsidTr="00E53D7B">
        <w:trPr>
          <w:jc w:val="center"/>
        </w:trPr>
        <w:tc>
          <w:tcPr>
            <w:tcW w:w="9752" w:type="dxa"/>
            <w:vMerge/>
            <w:vAlign w:val="center"/>
          </w:tcPr>
          <w:p w14:paraId="5F766BAE" w14:textId="77777777" w:rsidR="0058365F" w:rsidRPr="00391F7A" w:rsidRDefault="0058365F" w:rsidP="00E53D7B"/>
        </w:tc>
        <w:tc>
          <w:tcPr>
            <w:tcW w:w="1950" w:type="dxa"/>
            <w:vAlign w:val="center"/>
          </w:tcPr>
          <w:p w14:paraId="5D0DED18" w14:textId="77777777" w:rsidR="0058365F" w:rsidRPr="00391F7A" w:rsidRDefault="0058365F" w:rsidP="00E53D7B"/>
        </w:tc>
        <w:tc>
          <w:tcPr>
            <w:tcW w:w="1951" w:type="dxa"/>
          </w:tcPr>
          <w:p w14:paraId="7A4D875C" w14:textId="77777777" w:rsidR="0058365F" w:rsidRPr="00391F7A" w:rsidRDefault="0058365F" w:rsidP="00E53D7B">
            <w:pPr>
              <w:pStyle w:val="Normal6a"/>
              <w:rPr>
                <w:b/>
                <w:i/>
              </w:rPr>
            </w:pPr>
            <w:r w:rsidRPr="00391F7A">
              <w:rPr>
                <w:b/>
                <w:i/>
              </w:rPr>
              <w:t>Personas deportadas</w:t>
            </w:r>
            <w:r w:rsidRPr="00391F7A">
              <w:rPr>
                <w:b/>
                <w:i/>
                <w:vertAlign w:val="superscript"/>
              </w:rPr>
              <w:t>3</w:t>
            </w:r>
          </w:p>
        </w:tc>
        <w:tc>
          <w:tcPr>
            <w:tcW w:w="1950" w:type="dxa"/>
          </w:tcPr>
          <w:p w14:paraId="0B4EC5DE" w14:textId="77777777" w:rsidR="0058365F" w:rsidRPr="00391F7A" w:rsidRDefault="0058365F" w:rsidP="00E53D7B">
            <w:pPr>
              <w:pStyle w:val="Normal6a"/>
              <w:rPr>
                <w:b/>
                <w:i/>
              </w:rPr>
            </w:pPr>
            <w:r w:rsidRPr="00391F7A">
              <w:rPr>
                <w:b/>
                <w:i/>
              </w:rPr>
              <w:t>A</w:t>
            </w:r>
          </w:p>
        </w:tc>
        <w:tc>
          <w:tcPr>
            <w:tcW w:w="1951" w:type="dxa"/>
          </w:tcPr>
          <w:p w14:paraId="6809896C" w14:textId="77777777" w:rsidR="0058365F" w:rsidRPr="00391F7A" w:rsidRDefault="0058365F" w:rsidP="00E53D7B">
            <w:pPr>
              <w:pStyle w:val="Normal6a"/>
              <w:rPr>
                <w:b/>
                <w:i/>
              </w:rPr>
            </w:pPr>
            <w:r w:rsidRPr="00391F7A">
              <w:rPr>
                <w:b/>
                <w:i/>
              </w:rPr>
              <w:t>Año</w:t>
            </w:r>
          </w:p>
        </w:tc>
      </w:tr>
      <w:tr w:rsidR="0058365F" w:rsidRPr="00391F7A" w14:paraId="304800B9" w14:textId="77777777" w:rsidTr="00E53D7B">
        <w:trPr>
          <w:jc w:val="center"/>
        </w:trPr>
        <w:tc>
          <w:tcPr>
            <w:tcW w:w="9752" w:type="dxa"/>
            <w:vMerge/>
            <w:vAlign w:val="center"/>
          </w:tcPr>
          <w:p w14:paraId="37877E90" w14:textId="77777777" w:rsidR="0058365F" w:rsidRPr="00391F7A" w:rsidRDefault="0058365F" w:rsidP="00E53D7B"/>
        </w:tc>
        <w:tc>
          <w:tcPr>
            <w:tcW w:w="1950" w:type="dxa"/>
            <w:vAlign w:val="center"/>
          </w:tcPr>
          <w:p w14:paraId="640F2A09" w14:textId="77777777" w:rsidR="0058365F" w:rsidRPr="00391F7A" w:rsidRDefault="0058365F" w:rsidP="00E53D7B"/>
        </w:tc>
        <w:tc>
          <w:tcPr>
            <w:tcW w:w="1951" w:type="dxa"/>
          </w:tcPr>
          <w:p w14:paraId="34CC7F4D" w14:textId="77777777" w:rsidR="0058365F" w:rsidRPr="00391F7A" w:rsidRDefault="0058365F" w:rsidP="00E53D7B">
            <w:pPr>
              <w:pStyle w:val="Normal6a"/>
              <w:rPr>
                <w:b/>
                <w:i/>
              </w:rPr>
            </w:pPr>
            <w:r w:rsidRPr="00391F7A">
              <w:rPr>
                <w:b/>
                <w:i/>
              </w:rPr>
              <w:t>Personas retornadas o denegaciones de entrada</w:t>
            </w:r>
            <w:r w:rsidRPr="00391F7A">
              <w:rPr>
                <w:b/>
                <w:i/>
                <w:vertAlign w:val="superscript"/>
              </w:rPr>
              <w:t>4</w:t>
            </w:r>
          </w:p>
        </w:tc>
        <w:tc>
          <w:tcPr>
            <w:tcW w:w="1950" w:type="dxa"/>
          </w:tcPr>
          <w:p w14:paraId="243C7342" w14:textId="77777777" w:rsidR="0058365F" w:rsidRPr="00391F7A" w:rsidRDefault="0058365F" w:rsidP="00E53D7B">
            <w:pPr>
              <w:pStyle w:val="Normal6a"/>
              <w:rPr>
                <w:b/>
                <w:i/>
              </w:rPr>
            </w:pPr>
            <w:r w:rsidRPr="00391F7A">
              <w:rPr>
                <w:b/>
                <w:i/>
              </w:rPr>
              <w:t>A</w:t>
            </w:r>
          </w:p>
        </w:tc>
        <w:tc>
          <w:tcPr>
            <w:tcW w:w="1951" w:type="dxa"/>
          </w:tcPr>
          <w:p w14:paraId="3E1E6CFD" w14:textId="77777777" w:rsidR="0058365F" w:rsidRPr="00391F7A" w:rsidRDefault="0058365F" w:rsidP="00E53D7B">
            <w:pPr>
              <w:pStyle w:val="Normal6a"/>
              <w:rPr>
                <w:b/>
                <w:i/>
              </w:rPr>
            </w:pPr>
            <w:r w:rsidRPr="00391F7A">
              <w:rPr>
                <w:b/>
                <w:i/>
              </w:rPr>
              <w:t>Año</w:t>
            </w:r>
          </w:p>
        </w:tc>
      </w:tr>
      <w:tr w:rsidR="0058365F" w:rsidRPr="00391F7A" w14:paraId="0174C402" w14:textId="77777777" w:rsidTr="00E53D7B">
        <w:trPr>
          <w:jc w:val="center"/>
        </w:trPr>
        <w:tc>
          <w:tcPr>
            <w:tcW w:w="9752" w:type="dxa"/>
            <w:vMerge/>
            <w:vAlign w:val="center"/>
          </w:tcPr>
          <w:p w14:paraId="555098BD" w14:textId="77777777" w:rsidR="0058365F" w:rsidRPr="00391F7A" w:rsidRDefault="0058365F" w:rsidP="00E53D7B"/>
        </w:tc>
        <w:tc>
          <w:tcPr>
            <w:tcW w:w="1950" w:type="dxa"/>
            <w:vAlign w:val="center"/>
          </w:tcPr>
          <w:p w14:paraId="10007B35" w14:textId="77777777" w:rsidR="0058365F" w:rsidRPr="00391F7A" w:rsidRDefault="0058365F" w:rsidP="00E53D7B"/>
        </w:tc>
        <w:tc>
          <w:tcPr>
            <w:tcW w:w="1951" w:type="dxa"/>
          </w:tcPr>
          <w:p w14:paraId="7D834CFC" w14:textId="77777777" w:rsidR="0058365F" w:rsidRPr="00391F7A" w:rsidRDefault="0058365F" w:rsidP="00E53D7B">
            <w:pPr>
              <w:pStyle w:val="Normal6a"/>
              <w:rPr>
                <w:b/>
                <w:i/>
              </w:rPr>
            </w:pPr>
            <w:r w:rsidRPr="00391F7A">
              <w:rPr>
                <w:b/>
                <w:i/>
              </w:rPr>
              <w:t>Lugares de arresto</w:t>
            </w:r>
            <w:r w:rsidRPr="00391F7A">
              <w:rPr>
                <w:b/>
                <w:i/>
                <w:vertAlign w:val="superscript"/>
              </w:rPr>
              <w:t>5</w:t>
            </w:r>
          </w:p>
        </w:tc>
        <w:tc>
          <w:tcPr>
            <w:tcW w:w="1950" w:type="dxa"/>
          </w:tcPr>
          <w:p w14:paraId="312D4A3F" w14:textId="77777777" w:rsidR="0058365F" w:rsidRPr="00391F7A" w:rsidRDefault="0058365F" w:rsidP="00E53D7B">
            <w:pPr>
              <w:pStyle w:val="Normal6a"/>
              <w:rPr>
                <w:b/>
                <w:i/>
              </w:rPr>
            </w:pPr>
            <w:r w:rsidRPr="00391F7A">
              <w:rPr>
                <w:b/>
                <w:i/>
              </w:rPr>
              <w:t>A</w:t>
            </w:r>
          </w:p>
        </w:tc>
        <w:tc>
          <w:tcPr>
            <w:tcW w:w="1951" w:type="dxa"/>
          </w:tcPr>
          <w:p w14:paraId="31861F8A" w14:textId="77777777" w:rsidR="0058365F" w:rsidRPr="00391F7A" w:rsidRDefault="0058365F" w:rsidP="00E53D7B">
            <w:pPr>
              <w:pStyle w:val="Normal6a"/>
              <w:rPr>
                <w:b/>
                <w:i/>
              </w:rPr>
            </w:pPr>
            <w:r w:rsidRPr="00391F7A">
              <w:rPr>
                <w:b/>
                <w:i/>
              </w:rPr>
              <w:t>Año</w:t>
            </w:r>
          </w:p>
        </w:tc>
      </w:tr>
      <w:tr w:rsidR="0058365F" w:rsidRPr="00391F7A" w14:paraId="48270550" w14:textId="77777777" w:rsidTr="00E53D7B">
        <w:trPr>
          <w:jc w:val="center"/>
        </w:trPr>
        <w:tc>
          <w:tcPr>
            <w:tcW w:w="9752" w:type="dxa"/>
            <w:vMerge/>
            <w:vAlign w:val="center"/>
            <w:hideMark/>
          </w:tcPr>
          <w:p w14:paraId="77903027" w14:textId="77777777" w:rsidR="0058365F" w:rsidRPr="00391F7A" w:rsidRDefault="0058365F" w:rsidP="00E53D7B"/>
        </w:tc>
        <w:tc>
          <w:tcPr>
            <w:tcW w:w="1950" w:type="dxa"/>
            <w:vMerge w:val="restart"/>
            <w:hideMark/>
          </w:tcPr>
          <w:p w14:paraId="7194478B" w14:textId="77777777" w:rsidR="0058365F" w:rsidRPr="00391F7A" w:rsidRDefault="0058365F" w:rsidP="00E53D7B">
            <w:pPr>
              <w:pStyle w:val="Normal6a"/>
            </w:pPr>
            <w:r w:rsidRPr="00391F7A">
              <w:t>Adquisición y pérdida de la nacionalidad de un Estado miembro de la UE y de la Unión</w:t>
            </w:r>
          </w:p>
        </w:tc>
        <w:tc>
          <w:tcPr>
            <w:tcW w:w="1951" w:type="dxa"/>
            <w:hideMark/>
          </w:tcPr>
          <w:p w14:paraId="6089A325" w14:textId="77777777" w:rsidR="0058365F" w:rsidRPr="00391F7A" w:rsidRDefault="0058365F" w:rsidP="00E53D7B">
            <w:pPr>
              <w:pStyle w:val="Normal6a"/>
            </w:pPr>
            <w:r w:rsidRPr="00391F7A">
              <w:t>Personas que han adquirido la nacionalidad</w:t>
            </w:r>
          </w:p>
        </w:tc>
        <w:tc>
          <w:tcPr>
            <w:tcW w:w="1950" w:type="dxa"/>
            <w:hideMark/>
          </w:tcPr>
          <w:p w14:paraId="1B44A1D4" w14:textId="77777777" w:rsidR="0058365F" w:rsidRPr="00391F7A" w:rsidRDefault="0058365F" w:rsidP="00E53D7B">
            <w:pPr>
              <w:pStyle w:val="Normal6a"/>
            </w:pPr>
            <w:r w:rsidRPr="00391F7A">
              <w:t>A</w:t>
            </w:r>
          </w:p>
        </w:tc>
        <w:tc>
          <w:tcPr>
            <w:tcW w:w="1951" w:type="dxa"/>
            <w:hideMark/>
          </w:tcPr>
          <w:p w14:paraId="3300FE42" w14:textId="77777777" w:rsidR="0058365F" w:rsidRPr="00391F7A" w:rsidRDefault="0058365F" w:rsidP="00E53D7B">
            <w:pPr>
              <w:pStyle w:val="Normal6a"/>
              <w:rPr>
                <w:szCs w:val="24"/>
              </w:rPr>
            </w:pPr>
            <w:r w:rsidRPr="00391F7A">
              <w:t>Año</w:t>
            </w:r>
          </w:p>
        </w:tc>
      </w:tr>
      <w:tr w:rsidR="0058365F" w:rsidRPr="00391F7A" w14:paraId="0FF31A9E" w14:textId="77777777" w:rsidTr="00E53D7B">
        <w:trPr>
          <w:jc w:val="center"/>
        </w:trPr>
        <w:tc>
          <w:tcPr>
            <w:tcW w:w="9752" w:type="dxa"/>
            <w:vMerge/>
            <w:vAlign w:val="center"/>
            <w:hideMark/>
          </w:tcPr>
          <w:p w14:paraId="1C03B803" w14:textId="77777777" w:rsidR="0058365F" w:rsidRPr="00391F7A" w:rsidRDefault="0058365F" w:rsidP="00E53D7B"/>
        </w:tc>
        <w:tc>
          <w:tcPr>
            <w:tcW w:w="1950" w:type="dxa"/>
            <w:vMerge/>
            <w:vAlign w:val="center"/>
            <w:hideMark/>
          </w:tcPr>
          <w:p w14:paraId="55B71EC9" w14:textId="77777777" w:rsidR="0058365F" w:rsidRPr="00391F7A" w:rsidRDefault="0058365F" w:rsidP="00E53D7B"/>
        </w:tc>
        <w:tc>
          <w:tcPr>
            <w:tcW w:w="1951" w:type="dxa"/>
            <w:hideMark/>
          </w:tcPr>
          <w:p w14:paraId="6D24DABC" w14:textId="77777777" w:rsidR="0058365F" w:rsidRPr="00391F7A" w:rsidRDefault="0058365F" w:rsidP="00E53D7B">
            <w:pPr>
              <w:pStyle w:val="Normal6a"/>
            </w:pPr>
            <w:r w:rsidRPr="00391F7A">
              <w:t>Personas que perdieron la nacionalidad o renunciaron a ella</w:t>
            </w:r>
          </w:p>
        </w:tc>
        <w:tc>
          <w:tcPr>
            <w:tcW w:w="1950" w:type="dxa"/>
            <w:hideMark/>
          </w:tcPr>
          <w:p w14:paraId="39E856B5" w14:textId="77777777" w:rsidR="0058365F" w:rsidRPr="00391F7A" w:rsidRDefault="0058365F" w:rsidP="00E53D7B">
            <w:pPr>
              <w:pStyle w:val="Normal6a"/>
            </w:pPr>
            <w:r w:rsidRPr="00391F7A">
              <w:t>A</w:t>
            </w:r>
          </w:p>
        </w:tc>
        <w:tc>
          <w:tcPr>
            <w:tcW w:w="1951" w:type="dxa"/>
            <w:hideMark/>
          </w:tcPr>
          <w:p w14:paraId="215333B3" w14:textId="77777777" w:rsidR="0058365F" w:rsidRPr="00391F7A" w:rsidRDefault="0058365F" w:rsidP="00E53D7B">
            <w:pPr>
              <w:pStyle w:val="Normal6a"/>
              <w:rPr>
                <w:szCs w:val="24"/>
              </w:rPr>
            </w:pPr>
            <w:r w:rsidRPr="00391F7A">
              <w:t>Año</w:t>
            </w:r>
          </w:p>
        </w:tc>
      </w:tr>
      <w:tr w:rsidR="0058365F" w:rsidRPr="00391F7A" w14:paraId="4703C706" w14:textId="77777777" w:rsidTr="00E53D7B">
        <w:trPr>
          <w:jc w:val="center"/>
        </w:trPr>
        <w:tc>
          <w:tcPr>
            <w:tcW w:w="9752" w:type="dxa"/>
            <w:gridSpan w:val="5"/>
            <w:hideMark/>
          </w:tcPr>
          <w:p w14:paraId="7C50E8E6" w14:textId="77777777" w:rsidR="0058365F" w:rsidRPr="00391F7A" w:rsidRDefault="0058365F" w:rsidP="00E53D7B">
            <w:pPr>
              <w:pStyle w:val="Normal6a"/>
              <w:rPr>
                <w:szCs w:val="24"/>
              </w:rPr>
            </w:pPr>
            <w:r w:rsidRPr="00391F7A">
              <w:t>_______________________________________</w:t>
            </w:r>
          </w:p>
        </w:tc>
      </w:tr>
      <w:tr w:rsidR="0058365F" w:rsidRPr="00391F7A" w14:paraId="00C47598" w14:textId="77777777" w:rsidTr="00E53D7B">
        <w:trPr>
          <w:jc w:val="center"/>
        </w:trPr>
        <w:tc>
          <w:tcPr>
            <w:tcW w:w="9752" w:type="dxa"/>
            <w:gridSpan w:val="5"/>
            <w:hideMark/>
          </w:tcPr>
          <w:p w14:paraId="76F71A9A" w14:textId="77777777" w:rsidR="0058365F" w:rsidRPr="00391F7A" w:rsidRDefault="0058365F" w:rsidP="00E53D7B">
            <w:pPr>
              <w:pStyle w:val="Normal6a"/>
              <w:rPr>
                <w:szCs w:val="24"/>
              </w:rPr>
            </w:pPr>
            <w:r w:rsidRPr="00391F7A">
              <w:rPr>
                <w:vertAlign w:val="superscript"/>
              </w:rPr>
              <w:t>1</w:t>
            </w:r>
            <w:r w:rsidRPr="00391F7A">
              <w:t xml:space="preserve"> Esta información podrá facilitarse con carácter voluntario.</w:t>
            </w:r>
          </w:p>
        </w:tc>
      </w:tr>
      <w:tr w:rsidR="0058365F" w:rsidRPr="00391F7A" w14:paraId="28C2449E" w14:textId="77777777" w:rsidTr="00E53D7B">
        <w:trPr>
          <w:jc w:val="center"/>
        </w:trPr>
        <w:tc>
          <w:tcPr>
            <w:tcW w:w="9752" w:type="dxa"/>
            <w:gridSpan w:val="5"/>
          </w:tcPr>
          <w:p w14:paraId="0BDFEE36" w14:textId="77777777" w:rsidR="0058365F" w:rsidRPr="00391F7A" w:rsidRDefault="0058365F" w:rsidP="00E53D7B">
            <w:pPr>
              <w:pStyle w:val="Normal6a"/>
              <w:rPr>
                <w:b/>
                <w:i/>
              </w:rPr>
            </w:pPr>
            <w:r w:rsidRPr="00391F7A">
              <w:rPr>
                <w:b/>
                <w:i/>
                <w:vertAlign w:val="superscript"/>
              </w:rPr>
              <w:t>2</w:t>
            </w:r>
            <w:r w:rsidRPr="00391F7A">
              <w:rPr>
                <w:b/>
                <w:i/>
              </w:rPr>
              <w:t xml:space="preserve"> Información desglosada por país de origen.</w:t>
            </w:r>
          </w:p>
        </w:tc>
      </w:tr>
      <w:tr w:rsidR="0058365F" w:rsidRPr="00391F7A" w14:paraId="09F70DBB" w14:textId="77777777" w:rsidTr="00E53D7B">
        <w:trPr>
          <w:jc w:val="center"/>
        </w:trPr>
        <w:tc>
          <w:tcPr>
            <w:tcW w:w="9752" w:type="dxa"/>
            <w:gridSpan w:val="5"/>
          </w:tcPr>
          <w:p w14:paraId="3FCF2CD0" w14:textId="77777777" w:rsidR="0058365F" w:rsidRPr="00391F7A" w:rsidRDefault="0058365F" w:rsidP="00E53D7B">
            <w:pPr>
              <w:pStyle w:val="Normal6a"/>
              <w:rPr>
                <w:b/>
                <w:i/>
              </w:rPr>
            </w:pPr>
            <w:r w:rsidRPr="00391F7A">
              <w:rPr>
                <w:b/>
                <w:i/>
                <w:vertAlign w:val="superscript"/>
              </w:rPr>
              <w:t>3</w:t>
            </w:r>
            <w:r w:rsidRPr="00391F7A">
              <w:rPr>
                <w:b/>
                <w:i/>
              </w:rPr>
              <w:t xml:space="preserve"> Ídem.</w:t>
            </w:r>
          </w:p>
        </w:tc>
      </w:tr>
      <w:tr w:rsidR="0058365F" w:rsidRPr="00391F7A" w14:paraId="6FE44CD2" w14:textId="77777777" w:rsidTr="00E53D7B">
        <w:trPr>
          <w:jc w:val="center"/>
        </w:trPr>
        <w:tc>
          <w:tcPr>
            <w:tcW w:w="9752" w:type="dxa"/>
            <w:gridSpan w:val="5"/>
          </w:tcPr>
          <w:p w14:paraId="65D678C7" w14:textId="77777777" w:rsidR="0058365F" w:rsidRPr="00391F7A" w:rsidRDefault="0058365F" w:rsidP="00E53D7B">
            <w:pPr>
              <w:pStyle w:val="Normal6a"/>
              <w:rPr>
                <w:b/>
                <w:i/>
              </w:rPr>
            </w:pPr>
            <w:r w:rsidRPr="00391F7A">
              <w:rPr>
                <w:b/>
                <w:i/>
                <w:vertAlign w:val="superscript"/>
              </w:rPr>
              <w:t>4</w:t>
            </w:r>
            <w:r w:rsidRPr="00391F7A">
              <w:rPr>
                <w:b/>
                <w:i/>
              </w:rPr>
              <w:t xml:space="preserve"> Ídem.</w:t>
            </w:r>
          </w:p>
        </w:tc>
      </w:tr>
      <w:tr w:rsidR="0058365F" w:rsidRPr="00391F7A" w14:paraId="2DA1210A" w14:textId="77777777" w:rsidTr="00E53D7B">
        <w:trPr>
          <w:jc w:val="center"/>
        </w:trPr>
        <w:tc>
          <w:tcPr>
            <w:tcW w:w="9752" w:type="dxa"/>
            <w:gridSpan w:val="5"/>
          </w:tcPr>
          <w:p w14:paraId="24640F06" w14:textId="77777777" w:rsidR="0058365F" w:rsidRPr="00391F7A" w:rsidRDefault="0058365F" w:rsidP="00E53D7B">
            <w:pPr>
              <w:pStyle w:val="Normal6a"/>
              <w:rPr>
                <w:b/>
                <w:i/>
              </w:rPr>
            </w:pPr>
            <w:r w:rsidRPr="00391F7A">
              <w:rPr>
                <w:b/>
                <w:i/>
                <w:vertAlign w:val="superscript"/>
              </w:rPr>
              <w:t>5</w:t>
            </w:r>
            <w:r w:rsidRPr="00391F7A">
              <w:rPr>
                <w:b/>
                <w:i/>
              </w:rPr>
              <w:t xml:space="preserve"> Ídem.</w:t>
            </w:r>
          </w:p>
        </w:tc>
      </w:tr>
    </w:tbl>
    <w:p w14:paraId="197D3787" w14:textId="77777777" w:rsidR="0058365F" w:rsidRPr="00391F7A" w:rsidRDefault="0058365F" w:rsidP="0058365F">
      <w:pPr>
        <w:pStyle w:val="AmOrLang"/>
      </w:pPr>
      <w:r w:rsidRPr="00391F7A">
        <w:t xml:space="preserve">Or. </w:t>
      </w:r>
      <w:r w:rsidRPr="008C130B">
        <w:rPr>
          <w:rStyle w:val="HideTWBExt"/>
        </w:rPr>
        <w:t>&lt;Original&gt;</w:t>
      </w:r>
      <w:r w:rsidRPr="008C130B">
        <w:rPr>
          <w:rStyle w:val="HideTWBInt"/>
          <w:rFonts w:eastAsiaTheme="majorEastAsia"/>
        </w:rPr>
        <w:t>{EN}</w:t>
      </w:r>
      <w:r w:rsidRPr="00391F7A">
        <w:t>en</w:t>
      </w:r>
      <w:r w:rsidRPr="008C130B">
        <w:rPr>
          <w:rStyle w:val="HideTWBExt"/>
        </w:rPr>
        <w:t>&lt;/Original&gt;</w:t>
      </w:r>
    </w:p>
    <w:p w14:paraId="73C8070A" w14:textId="77777777" w:rsidR="0058365F" w:rsidRPr="00391F7A" w:rsidRDefault="0058365F" w:rsidP="0058365F">
      <w:pPr>
        <w:pStyle w:val="AMNumberTabs0"/>
        <w:keepNext/>
        <w:rPr>
          <w:szCs w:val="24"/>
          <w:lang w:val="es-ES_tradnl"/>
        </w:rPr>
      </w:pPr>
      <w:r w:rsidRPr="008C130B">
        <w:rPr>
          <w:rStyle w:val="HideTWBExt"/>
          <w:b w:val="0"/>
          <w:lang w:val="es-ES_tradnl"/>
        </w:rPr>
        <w:t>&lt;/Amend&gt;</w:t>
      </w:r>
    </w:p>
    <w:p w14:paraId="145DA4C7"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130</w:t>
      </w:r>
      <w:r w:rsidRPr="008C130B">
        <w:rPr>
          <w:rStyle w:val="HideTWBExt"/>
          <w:b w:val="0"/>
          <w:lang w:val="es-ES_tradnl"/>
        </w:rPr>
        <w:t>&lt;/NumAm&gt;</w:t>
      </w:r>
    </w:p>
    <w:p w14:paraId="67871353" w14:textId="77777777" w:rsidR="0058365F" w:rsidRPr="00391F7A" w:rsidRDefault="0058365F" w:rsidP="0058365F">
      <w:pPr>
        <w:pStyle w:val="NormalBold"/>
      </w:pPr>
      <w:r w:rsidRPr="008C130B">
        <w:rPr>
          <w:rStyle w:val="HideTWBExt"/>
          <w:b w:val="0"/>
        </w:rPr>
        <w:t>&lt;RepeatBlock-By&gt;&lt;Members&gt;</w:t>
      </w:r>
      <w:r w:rsidRPr="00391F7A">
        <w:t>Irena Joveva</w:t>
      </w:r>
      <w:r w:rsidRPr="008C130B">
        <w:rPr>
          <w:rStyle w:val="HideTWBExt"/>
          <w:b w:val="0"/>
        </w:rPr>
        <w:t>&lt;/Members&gt;</w:t>
      </w:r>
    </w:p>
    <w:p w14:paraId="43FD375C" w14:textId="77777777" w:rsidR="0058365F" w:rsidRPr="00391F7A" w:rsidRDefault="0058365F" w:rsidP="0058365F">
      <w:r w:rsidRPr="008C130B">
        <w:rPr>
          <w:rStyle w:val="HideTWBExt"/>
        </w:rPr>
        <w:t>&lt;/RepeatBlock-By&gt;</w:t>
      </w:r>
    </w:p>
    <w:p w14:paraId="6441A6F3"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45AEB303" w14:textId="77777777" w:rsidR="0058365F" w:rsidRPr="00391F7A" w:rsidRDefault="0058365F" w:rsidP="0058365F">
      <w:pPr>
        <w:pStyle w:val="NormalBold"/>
      </w:pPr>
      <w:r w:rsidRPr="008C130B">
        <w:rPr>
          <w:rStyle w:val="HideTWBExt"/>
          <w:b w:val="0"/>
        </w:rPr>
        <w:t>&lt;Article&gt;</w:t>
      </w:r>
      <w:r w:rsidRPr="00391F7A">
        <w:t>Anexo I – cuadro 1</w:t>
      </w:r>
      <w:r w:rsidRPr="008C130B">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1950"/>
        <w:gridCol w:w="1950"/>
        <w:gridCol w:w="1951"/>
        <w:gridCol w:w="1950"/>
        <w:gridCol w:w="1951"/>
      </w:tblGrid>
      <w:tr w:rsidR="0058365F" w:rsidRPr="00391F7A" w14:paraId="22E7026F" w14:textId="77777777" w:rsidTr="00E53D7B">
        <w:trPr>
          <w:jc w:val="center"/>
        </w:trPr>
        <w:tc>
          <w:tcPr>
            <w:tcW w:w="9752" w:type="dxa"/>
            <w:gridSpan w:val="5"/>
          </w:tcPr>
          <w:p w14:paraId="5A1641CC" w14:textId="77777777" w:rsidR="0058365F" w:rsidRPr="00391F7A" w:rsidRDefault="0058365F" w:rsidP="00E53D7B">
            <w:pPr>
              <w:keepNext/>
            </w:pPr>
          </w:p>
        </w:tc>
      </w:tr>
      <w:tr w:rsidR="0058365F" w:rsidRPr="00391F7A" w14:paraId="4134FE2E" w14:textId="77777777" w:rsidTr="00E53D7B">
        <w:trPr>
          <w:jc w:val="center"/>
        </w:trPr>
        <w:tc>
          <w:tcPr>
            <w:tcW w:w="9752" w:type="dxa"/>
            <w:gridSpan w:val="5"/>
            <w:hideMark/>
          </w:tcPr>
          <w:p w14:paraId="13550F34" w14:textId="77777777" w:rsidR="0058365F" w:rsidRPr="00391F7A" w:rsidRDefault="0058365F" w:rsidP="00E53D7B">
            <w:pPr>
              <w:pStyle w:val="AmColumnHeading"/>
              <w:keepNext/>
            </w:pPr>
            <w:r w:rsidRPr="00391F7A">
              <w:t>Texto de la Comisión</w:t>
            </w:r>
          </w:p>
        </w:tc>
      </w:tr>
      <w:tr w:rsidR="0058365F" w:rsidRPr="00391F7A" w14:paraId="12CD54D7" w14:textId="77777777" w:rsidTr="00E53D7B">
        <w:trPr>
          <w:jc w:val="center"/>
        </w:trPr>
        <w:tc>
          <w:tcPr>
            <w:tcW w:w="1950" w:type="dxa"/>
            <w:vMerge w:val="restart"/>
            <w:hideMark/>
          </w:tcPr>
          <w:p w14:paraId="2907FEB5" w14:textId="77777777" w:rsidR="0058365F" w:rsidRPr="00391F7A" w:rsidRDefault="0058365F" w:rsidP="00E53D7B">
            <w:pPr>
              <w:pStyle w:val="Normal6a"/>
            </w:pPr>
            <w:r w:rsidRPr="00391F7A">
              <w:t>Demografía</w:t>
            </w:r>
          </w:p>
        </w:tc>
        <w:tc>
          <w:tcPr>
            <w:tcW w:w="1950" w:type="dxa"/>
            <w:vMerge w:val="restart"/>
            <w:hideMark/>
          </w:tcPr>
          <w:p w14:paraId="32C330FC" w14:textId="77777777" w:rsidR="0058365F" w:rsidRPr="00391F7A" w:rsidRDefault="0058365F" w:rsidP="00E53D7B">
            <w:pPr>
              <w:pStyle w:val="Normal6a"/>
            </w:pPr>
            <w:r w:rsidRPr="00391F7A">
              <w:t>Totales de población</w:t>
            </w:r>
          </w:p>
        </w:tc>
        <w:tc>
          <w:tcPr>
            <w:tcW w:w="1951" w:type="dxa"/>
            <w:vMerge w:val="restart"/>
            <w:hideMark/>
          </w:tcPr>
          <w:p w14:paraId="053AF51D" w14:textId="77777777" w:rsidR="0058365F" w:rsidRPr="00391F7A" w:rsidRDefault="0058365F" w:rsidP="00E53D7B">
            <w:pPr>
              <w:pStyle w:val="Normal6a"/>
            </w:pPr>
            <w:r w:rsidRPr="00391F7A">
              <w:t>Características básicas de la persona</w:t>
            </w:r>
          </w:p>
        </w:tc>
        <w:tc>
          <w:tcPr>
            <w:tcW w:w="1950" w:type="dxa"/>
            <w:hideMark/>
          </w:tcPr>
          <w:p w14:paraId="41DA0A8A" w14:textId="77777777" w:rsidR="0058365F" w:rsidRPr="00391F7A" w:rsidRDefault="0058365F" w:rsidP="00E53D7B">
            <w:pPr>
              <w:pStyle w:val="Normal6a"/>
              <w:rPr>
                <w:szCs w:val="24"/>
              </w:rPr>
            </w:pPr>
            <w:r w:rsidRPr="00391F7A">
              <w:t>6M</w:t>
            </w:r>
          </w:p>
        </w:tc>
        <w:tc>
          <w:tcPr>
            <w:tcW w:w="1951" w:type="dxa"/>
            <w:hideMark/>
          </w:tcPr>
          <w:p w14:paraId="64D32207" w14:textId="77777777" w:rsidR="0058365F" w:rsidRPr="00391F7A" w:rsidRDefault="0058365F" w:rsidP="00E53D7B">
            <w:pPr>
              <w:pStyle w:val="Normal6a"/>
              <w:rPr>
                <w:szCs w:val="24"/>
              </w:rPr>
            </w:pPr>
            <w:r w:rsidRPr="00391F7A">
              <w:t>30.6.aaaa y 31.12.aaaa</w:t>
            </w:r>
          </w:p>
        </w:tc>
      </w:tr>
      <w:tr w:rsidR="0058365F" w:rsidRPr="00391F7A" w14:paraId="1238DBFC" w14:textId="77777777" w:rsidTr="00E53D7B">
        <w:trPr>
          <w:jc w:val="center"/>
        </w:trPr>
        <w:tc>
          <w:tcPr>
            <w:tcW w:w="9752" w:type="dxa"/>
            <w:vMerge/>
            <w:vAlign w:val="center"/>
            <w:hideMark/>
          </w:tcPr>
          <w:p w14:paraId="6A3C7DF7" w14:textId="77777777" w:rsidR="0058365F" w:rsidRPr="00391F7A" w:rsidRDefault="0058365F" w:rsidP="00E53D7B"/>
        </w:tc>
        <w:tc>
          <w:tcPr>
            <w:tcW w:w="1950" w:type="dxa"/>
            <w:vMerge/>
            <w:vAlign w:val="center"/>
            <w:hideMark/>
          </w:tcPr>
          <w:p w14:paraId="2DB95FF9" w14:textId="77777777" w:rsidR="0058365F" w:rsidRPr="00391F7A" w:rsidRDefault="0058365F" w:rsidP="00E53D7B"/>
        </w:tc>
        <w:tc>
          <w:tcPr>
            <w:tcW w:w="1951" w:type="dxa"/>
            <w:vMerge/>
            <w:vAlign w:val="center"/>
            <w:hideMark/>
          </w:tcPr>
          <w:p w14:paraId="3BA394DF" w14:textId="77777777" w:rsidR="0058365F" w:rsidRPr="00391F7A" w:rsidRDefault="0058365F" w:rsidP="00E53D7B"/>
        </w:tc>
        <w:tc>
          <w:tcPr>
            <w:tcW w:w="1950" w:type="dxa"/>
            <w:hideMark/>
          </w:tcPr>
          <w:p w14:paraId="0D92F872" w14:textId="77777777" w:rsidR="0058365F" w:rsidRPr="00391F7A" w:rsidRDefault="0058365F" w:rsidP="00E53D7B">
            <w:pPr>
              <w:pStyle w:val="Normal6a"/>
            </w:pPr>
            <w:r w:rsidRPr="00391F7A">
              <w:t>A</w:t>
            </w:r>
          </w:p>
        </w:tc>
        <w:tc>
          <w:tcPr>
            <w:tcW w:w="1951" w:type="dxa"/>
            <w:hideMark/>
          </w:tcPr>
          <w:p w14:paraId="5A51E130" w14:textId="77777777" w:rsidR="0058365F" w:rsidRPr="00391F7A" w:rsidRDefault="0058365F" w:rsidP="00E53D7B">
            <w:pPr>
              <w:pStyle w:val="Normal6a"/>
              <w:rPr>
                <w:szCs w:val="24"/>
              </w:rPr>
            </w:pPr>
            <w:r w:rsidRPr="00391F7A">
              <w:t>31.12.aaaa</w:t>
            </w:r>
          </w:p>
        </w:tc>
      </w:tr>
      <w:tr w:rsidR="0058365F" w:rsidRPr="00391F7A" w14:paraId="294CAFE1" w14:textId="77777777" w:rsidTr="00E53D7B">
        <w:trPr>
          <w:jc w:val="center"/>
        </w:trPr>
        <w:tc>
          <w:tcPr>
            <w:tcW w:w="9752" w:type="dxa"/>
            <w:vMerge/>
            <w:vAlign w:val="center"/>
            <w:hideMark/>
          </w:tcPr>
          <w:p w14:paraId="2A5C1B74" w14:textId="77777777" w:rsidR="0058365F" w:rsidRPr="00391F7A" w:rsidRDefault="0058365F" w:rsidP="00E53D7B"/>
        </w:tc>
        <w:tc>
          <w:tcPr>
            <w:tcW w:w="1950" w:type="dxa"/>
            <w:vMerge/>
            <w:vAlign w:val="center"/>
            <w:hideMark/>
          </w:tcPr>
          <w:p w14:paraId="2A9600DE" w14:textId="77777777" w:rsidR="0058365F" w:rsidRPr="00391F7A" w:rsidRDefault="0058365F" w:rsidP="00E53D7B"/>
        </w:tc>
        <w:tc>
          <w:tcPr>
            <w:tcW w:w="1951" w:type="dxa"/>
            <w:vMerge/>
            <w:vAlign w:val="center"/>
            <w:hideMark/>
          </w:tcPr>
          <w:p w14:paraId="57AC0250" w14:textId="77777777" w:rsidR="0058365F" w:rsidRPr="00391F7A" w:rsidRDefault="0058365F" w:rsidP="00E53D7B"/>
        </w:tc>
        <w:tc>
          <w:tcPr>
            <w:tcW w:w="1950" w:type="dxa"/>
            <w:hideMark/>
          </w:tcPr>
          <w:p w14:paraId="7CE1A3B5" w14:textId="77777777" w:rsidR="0058365F" w:rsidRPr="00391F7A" w:rsidRDefault="0058365F" w:rsidP="00E53D7B">
            <w:pPr>
              <w:pStyle w:val="Normal6a"/>
            </w:pPr>
            <w:r w:rsidRPr="00391F7A">
              <w:t>PA</w:t>
            </w:r>
          </w:p>
        </w:tc>
        <w:tc>
          <w:tcPr>
            <w:tcW w:w="1951" w:type="dxa"/>
            <w:hideMark/>
          </w:tcPr>
          <w:p w14:paraId="77523F20" w14:textId="77777777" w:rsidR="0058365F" w:rsidRPr="00391F7A" w:rsidRDefault="0058365F" w:rsidP="00E53D7B">
            <w:pPr>
              <w:pStyle w:val="Normal6a"/>
              <w:rPr>
                <w:szCs w:val="24"/>
              </w:rPr>
            </w:pPr>
            <w:r w:rsidRPr="00391F7A">
              <w:t>31.12.aaaa</w:t>
            </w:r>
          </w:p>
        </w:tc>
      </w:tr>
      <w:tr w:rsidR="0058365F" w:rsidRPr="00391F7A" w14:paraId="384F89E9" w14:textId="77777777" w:rsidTr="00E53D7B">
        <w:trPr>
          <w:jc w:val="center"/>
        </w:trPr>
        <w:tc>
          <w:tcPr>
            <w:tcW w:w="9752" w:type="dxa"/>
            <w:vMerge/>
            <w:vAlign w:val="center"/>
            <w:hideMark/>
          </w:tcPr>
          <w:p w14:paraId="7E040AF3" w14:textId="77777777" w:rsidR="0058365F" w:rsidRPr="00391F7A" w:rsidRDefault="0058365F" w:rsidP="00E53D7B"/>
        </w:tc>
        <w:tc>
          <w:tcPr>
            <w:tcW w:w="1950" w:type="dxa"/>
            <w:vMerge/>
            <w:vAlign w:val="center"/>
            <w:hideMark/>
          </w:tcPr>
          <w:p w14:paraId="7C24FFAA" w14:textId="77777777" w:rsidR="0058365F" w:rsidRPr="00391F7A" w:rsidRDefault="0058365F" w:rsidP="00E53D7B"/>
        </w:tc>
        <w:tc>
          <w:tcPr>
            <w:tcW w:w="1951" w:type="dxa"/>
            <w:vMerge/>
            <w:vAlign w:val="center"/>
            <w:hideMark/>
          </w:tcPr>
          <w:p w14:paraId="32711279" w14:textId="77777777" w:rsidR="0058365F" w:rsidRPr="00391F7A" w:rsidRDefault="0058365F" w:rsidP="00E53D7B"/>
        </w:tc>
        <w:tc>
          <w:tcPr>
            <w:tcW w:w="1950" w:type="dxa"/>
            <w:hideMark/>
          </w:tcPr>
          <w:p w14:paraId="36DE6D38" w14:textId="77777777" w:rsidR="0058365F" w:rsidRPr="00391F7A" w:rsidRDefault="0058365F" w:rsidP="00E53D7B">
            <w:pPr>
              <w:pStyle w:val="Normal6a"/>
            </w:pPr>
            <w:r w:rsidRPr="00391F7A">
              <w:t>D</w:t>
            </w:r>
          </w:p>
        </w:tc>
        <w:tc>
          <w:tcPr>
            <w:tcW w:w="1951" w:type="dxa"/>
            <w:hideMark/>
          </w:tcPr>
          <w:p w14:paraId="0E10DF34" w14:textId="77777777" w:rsidR="0058365F" w:rsidRPr="00391F7A" w:rsidRDefault="0058365F" w:rsidP="00E53D7B">
            <w:pPr>
              <w:pStyle w:val="Normal6a"/>
              <w:rPr>
                <w:szCs w:val="24"/>
              </w:rPr>
            </w:pPr>
            <w:r w:rsidRPr="00391F7A">
              <w:t>31.12.aaaa</w:t>
            </w:r>
          </w:p>
        </w:tc>
      </w:tr>
      <w:tr w:rsidR="0058365F" w:rsidRPr="00391F7A" w14:paraId="31C69C09" w14:textId="77777777" w:rsidTr="00E53D7B">
        <w:trPr>
          <w:jc w:val="center"/>
        </w:trPr>
        <w:tc>
          <w:tcPr>
            <w:tcW w:w="9752" w:type="dxa"/>
            <w:vMerge/>
            <w:vAlign w:val="center"/>
            <w:hideMark/>
          </w:tcPr>
          <w:p w14:paraId="5E6A7613" w14:textId="77777777" w:rsidR="0058365F" w:rsidRPr="00391F7A" w:rsidRDefault="0058365F" w:rsidP="00E53D7B"/>
        </w:tc>
        <w:tc>
          <w:tcPr>
            <w:tcW w:w="1950" w:type="dxa"/>
            <w:vMerge/>
            <w:vAlign w:val="center"/>
            <w:hideMark/>
          </w:tcPr>
          <w:p w14:paraId="3540AD37" w14:textId="77777777" w:rsidR="0058365F" w:rsidRPr="00391F7A" w:rsidRDefault="0058365F" w:rsidP="00E53D7B"/>
        </w:tc>
        <w:tc>
          <w:tcPr>
            <w:tcW w:w="1951" w:type="dxa"/>
            <w:vMerge w:val="restart"/>
            <w:hideMark/>
          </w:tcPr>
          <w:p w14:paraId="0D41E98E" w14:textId="77777777" w:rsidR="0058365F" w:rsidRPr="00391F7A" w:rsidRDefault="0058365F" w:rsidP="00E53D7B">
            <w:pPr>
              <w:pStyle w:val="Normal6a"/>
            </w:pPr>
            <w:r w:rsidRPr="00391F7A">
              <w:t>Características socioeconómicas de la persona</w:t>
            </w:r>
          </w:p>
        </w:tc>
        <w:tc>
          <w:tcPr>
            <w:tcW w:w="1950" w:type="dxa"/>
            <w:hideMark/>
          </w:tcPr>
          <w:p w14:paraId="34A9A682" w14:textId="77777777" w:rsidR="0058365F" w:rsidRPr="00391F7A" w:rsidRDefault="0058365F" w:rsidP="00E53D7B">
            <w:r w:rsidRPr="00391F7A">
              <w:t>A</w:t>
            </w:r>
          </w:p>
        </w:tc>
        <w:tc>
          <w:tcPr>
            <w:tcW w:w="1951" w:type="dxa"/>
            <w:hideMark/>
          </w:tcPr>
          <w:p w14:paraId="6B658C5C" w14:textId="77777777" w:rsidR="0058365F" w:rsidRPr="00391F7A" w:rsidRDefault="0058365F" w:rsidP="00E53D7B">
            <w:pPr>
              <w:pStyle w:val="Normal6a"/>
              <w:rPr>
                <w:szCs w:val="24"/>
              </w:rPr>
            </w:pPr>
            <w:r w:rsidRPr="00391F7A">
              <w:t>31.12.aaaa</w:t>
            </w:r>
          </w:p>
        </w:tc>
      </w:tr>
      <w:tr w:rsidR="0058365F" w:rsidRPr="00391F7A" w14:paraId="38F16402" w14:textId="77777777" w:rsidTr="00E53D7B">
        <w:trPr>
          <w:jc w:val="center"/>
        </w:trPr>
        <w:tc>
          <w:tcPr>
            <w:tcW w:w="9752" w:type="dxa"/>
            <w:vMerge/>
            <w:vAlign w:val="center"/>
            <w:hideMark/>
          </w:tcPr>
          <w:p w14:paraId="2B5CCD6D" w14:textId="77777777" w:rsidR="0058365F" w:rsidRPr="00391F7A" w:rsidRDefault="0058365F" w:rsidP="00E53D7B"/>
        </w:tc>
        <w:tc>
          <w:tcPr>
            <w:tcW w:w="1950" w:type="dxa"/>
            <w:vMerge/>
            <w:vAlign w:val="center"/>
            <w:hideMark/>
          </w:tcPr>
          <w:p w14:paraId="2241A55E" w14:textId="77777777" w:rsidR="0058365F" w:rsidRPr="00391F7A" w:rsidRDefault="0058365F" w:rsidP="00E53D7B"/>
        </w:tc>
        <w:tc>
          <w:tcPr>
            <w:tcW w:w="1951" w:type="dxa"/>
            <w:vMerge/>
            <w:vAlign w:val="center"/>
            <w:hideMark/>
          </w:tcPr>
          <w:p w14:paraId="4B71C7A9" w14:textId="77777777" w:rsidR="0058365F" w:rsidRPr="00391F7A" w:rsidRDefault="0058365F" w:rsidP="00E53D7B"/>
        </w:tc>
        <w:tc>
          <w:tcPr>
            <w:tcW w:w="1950" w:type="dxa"/>
            <w:hideMark/>
          </w:tcPr>
          <w:p w14:paraId="6705874B" w14:textId="77777777" w:rsidR="0058365F" w:rsidRPr="00391F7A" w:rsidRDefault="0058365F" w:rsidP="00E53D7B">
            <w:pPr>
              <w:pStyle w:val="Normal6a"/>
            </w:pPr>
            <w:r w:rsidRPr="00391F7A">
              <w:t>PA</w:t>
            </w:r>
          </w:p>
        </w:tc>
        <w:tc>
          <w:tcPr>
            <w:tcW w:w="1951" w:type="dxa"/>
            <w:hideMark/>
          </w:tcPr>
          <w:p w14:paraId="5A242D79" w14:textId="77777777" w:rsidR="0058365F" w:rsidRPr="00391F7A" w:rsidRDefault="0058365F" w:rsidP="00E53D7B">
            <w:pPr>
              <w:pStyle w:val="Normal6a"/>
              <w:rPr>
                <w:szCs w:val="24"/>
              </w:rPr>
            </w:pPr>
            <w:r w:rsidRPr="00391F7A">
              <w:t>31.12.aaaa</w:t>
            </w:r>
          </w:p>
        </w:tc>
      </w:tr>
      <w:tr w:rsidR="0058365F" w:rsidRPr="00391F7A" w14:paraId="07BA6F87" w14:textId="77777777" w:rsidTr="00E53D7B">
        <w:trPr>
          <w:jc w:val="center"/>
        </w:trPr>
        <w:tc>
          <w:tcPr>
            <w:tcW w:w="9752" w:type="dxa"/>
            <w:vMerge/>
            <w:vAlign w:val="center"/>
            <w:hideMark/>
          </w:tcPr>
          <w:p w14:paraId="1F966D88" w14:textId="77777777" w:rsidR="0058365F" w:rsidRPr="00391F7A" w:rsidRDefault="0058365F" w:rsidP="00E53D7B"/>
        </w:tc>
        <w:tc>
          <w:tcPr>
            <w:tcW w:w="1950" w:type="dxa"/>
            <w:vMerge/>
            <w:vAlign w:val="center"/>
            <w:hideMark/>
          </w:tcPr>
          <w:p w14:paraId="68F4B4D9" w14:textId="77777777" w:rsidR="0058365F" w:rsidRPr="00391F7A" w:rsidRDefault="0058365F" w:rsidP="00E53D7B"/>
        </w:tc>
        <w:tc>
          <w:tcPr>
            <w:tcW w:w="1951" w:type="dxa"/>
            <w:vMerge/>
            <w:vAlign w:val="center"/>
            <w:hideMark/>
          </w:tcPr>
          <w:p w14:paraId="0ECADCC0" w14:textId="77777777" w:rsidR="0058365F" w:rsidRPr="00391F7A" w:rsidRDefault="0058365F" w:rsidP="00E53D7B"/>
        </w:tc>
        <w:tc>
          <w:tcPr>
            <w:tcW w:w="1950" w:type="dxa"/>
            <w:hideMark/>
          </w:tcPr>
          <w:p w14:paraId="17836527" w14:textId="77777777" w:rsidR="0058365F" w:rsidRPr="00391F7A" w:rsidRDefault="0058365F" w:rsidP="00E53D7B">
            <w:pPr>
              <w:pStyle w:val="Normal6a"/>
            </w:pPr>
            <w:r w:rsidRPr="00391F7A">
              <w:t>D</w:t>
            </w:r>
          </w:p>
        </w:tc>
        <w:tc>
          <w:tcPr>
            <w:tcW w:w="1951" w:type="dxa"/>
            <w:hideMark/>
          </w:tcPr>
          <w:p w14:paraId="26CC53E0" w14:textId="77777777" w:rsidR="0058365F" w:rsidRPr="00391F7A" w:rsidRDefault="0058365F" w:rsidP="00E53D7B">
            <w:pPr>
              <w:pStyle w:val="Normal6a"/>
              <w:rPr>
                <w:szCs w:val="24"/>
              </w:rPr>
            </w:pPr>
            <w:r w:rsidRPr="00391F7A">
              <w:t>31.12.aaaa</w:t>
            </w:r>
          </w:p>
        </w:tc>
      </w:tr>
      <w:tr w:rsidR="0058365F" w:rsidRPr="00391F7A" w14:paraId="33E3781B" w14:textId="77777777" w:rsidTr="00E53D7B">
        <w:trPr>
          <w:jc w:val="center"/>
        </w:trPr>
        <w:tc>
          <w:tcPr>
            <w:tcW w:w="9752" w:type="dxa"/>
            <w:vMerge/>
            <w:vAlign w:val="center"/>
            <w:hideMark/>
          </w:tcPr>
          <w:p w14:paraId="16553588" w14:textId="77777777" w:rsidR="0058365F" w:rsidRPr="00391F7A" w:rsidRDefault="0058365F" w:rsidP="00E53D7B"/>
        </w:tc>
        <w:tc>
          <w:tcPr>
            <w:tcW w:w="1950" w:type="dxa"/>
            <w:vMerge w:val="restart"/>
            <w:hideMark/>
          </w:tcPr>
          <w:p w14:paraId="5DF371AE" w14:textId="77777777" w:rsidR="0058365F" w:rsidRPr="00391F7A" w:rsidRDefault="0058365F" w:rsidP="00E53D7B">
            <w:pPr>
              <w:pStyle w:val="Normal6a"/>
            </w:pPr>
            <w:r w:rsidRPr="00391F7A">
              <w:t>Fecundidad</w:t>
            </w:r>
          </w:p>
        </w:tc>
        <w:tc>
          <w:tcPr>
            <w:tcW w:w="1951" w:type="dxa"/>
            <w:vMerge w:val="restart"/>
            <w:hideMark/>
          </w:tcPr>
          <w:p w14:paraId="5F5D00CB" w14:textId="77777777" w:rsidR="0058365F" w:rsidRPr="00391F7A" w:rsidRDefault="0058365F" w:rsidP="00E53D7B">
            <w:pPr>
              <w:pStyle w:val="Normal6a"/>
            </w:pPr>
            <w:r w:rsidRPr="00391F7A">
              <w:t>Nacimientos</w:t>
            </w:r>
          </w:p>
        </w:tc>
        <w:tc>
          <w:tcPr>
            <w:tcW w:w="1950" w:type="dxa"/>
            <w:hideMark/>
          </w:tcPr>
          <w:p w14:paraId="0DF44AC2" w14:textId="77777777" w:rsidR="0058365F" w:rsidRPr="00391F7A" w:rsidRDefault="0058365F" w:rsidP="00E53D7B">
            <w:pPr>
              <w:pStyle w:val="Normal6a"/>
            </w:pPr>
            <w:r w:rsidRPr="00391F7A">
              <w:t>T</w:t>
            </w:r>
          </w:p>
        </w:tc>
        <w:tc>
          <w:tcPr>
            <w:tcW w:w="1951" w:type="dxa"/>
            <w:hideMark/>
          </w:tcPr>
          <w:p w14:paraId="6FE4B43D" w14:textId="77777777" w:rsidR="0058365F" w:rsidRPr="00391F7A" w:rsidRDefault="0058365F" w:rsidP="00E53D7B">
            <w:pPr>
              <w:pStyle w:val="Normal6a"/>
              <w:rPr>
                <w:szCs w:val="24"/>
              </w:rPr>
            </w:pPr>
            <w:r w:rsidRPr="00391F7A">
              <w:t>Mes</w:t>
            </w:r>
          </w:p>
        </w:tc>
      </w:tr>
      <w:tr w:rsidR="0058365F" w:rsidRPr="00391F7A" w14:paraId="4C5D8D9F" w14:textId="77777777" w:rsidTr="00E53D7B">
        <w:trPr>
          <w:jc w:val="center"/>
        </w:trPr>
        <w:tc>
          <w:tcPr>
            <w:tcW w:w="9752" w:type="dxa"/>
            <w:vMerge/>
            <w:vAlign w:val="center"/>
            <w:hideMark/>
          </w:tcPr>
          <w:p w14:paraId="388365AC" w14:textId="77777777" w:rsidR="0058365F" w:rsidRPr="00391F7A" w:rsidRDefault="0058365F" w:rsidP="00E53D7B"/>
        </w:tc>
        <w:tc>
          <w:tcPr>
            <w:tcW w:w="1950" w:type="dxa"/>
            <w:vMerge/>
            <w:vAlign w:val="center"/>
            <w:hideMark/>
          </w:tcPr>
          <w:p w14:paraId="23E0445D" w14:textId="77777777" w:rsidR="0058365F" w:rsidRPr="00391F7A" w:rsidRDefault="0058365F" w:rsidP="00E53D7B"/>
        </w:tc>
        <w:tc>
          <w:tcPr>
            <w:tcW w:w="1951" w:type="dxa"/>
            <w:vMerge/>
            <w:vAlign w:val="center"/>
            <w:hideMark/>
          </w:tcPr>
          <w:p w14:paraId="6DAB6532" w14:textId="77777777" w:rsidR="0058365F" w:rsidRPr="00391F7A" w:rsidRDefault="0058365F" w:rsidP="00E53D7B"/>
        </w:tc>
        <w:tc>
          <w:tcPr>
            <w:tcW w:w="1950" w:type="dxa"/>
            <w:hideMark/>
          </w:tcPr>
          <w:p w14:paraId="63561EF5" w14:textId="77777777" w:rsidR="0058365F" w:rsidRPr="00391F7A" w:rsidRDefault="0058365F" w:rsidP="00E53D7B">
            <w:pPr>
              <w:pStyle w:val="Normal6a"/>
            </w:pPr>
            <w:r w:rsidRPr="00391F7A">
              <w:t>A</w:t>
            </w:r>
          </w:p>
        </w:tc>
        <w:tc>
          <w:tcPr>
            <w:tcW w:w="1951" w:type="dxa"/>
            <w:hideMark/>
          </w:tcPr>
          <w:p w14:paraId="79EE7724" w14:textId="77777777" w:rsidR="0058365F" w:rsidRPr="00391F7A" w:rsidRDefault="0058365F" w:rsidP="00E53D7B">
            <w:pPr>
              <w:pStyle w:val="Normal6a"/>
              <w:rPr>
                <w:szCs w:val="24"/>
              </w:rPr>
            </w:pPr>
            <w:r w:rsidRPr="00391F7A">
              <w:t>Año</w:t>
            </w:r>
          </w:p>
        </w:tc>
      </w:tr>
      <w:tr w:rsidR="0058365F" w:rsidRPr="00391F7A" w14:paraId="3237CEA2" w14:textId="77777777" w:rsidTr="00E53D7B">
        <w:trPr>
          <w:jc w:val="center"/>
        </w:trPr>
        <w:tc>
          <w:tcPr>
            <w:tcW w:w="9752" w:type="dxa"/>
            <w:vMerge/>
            <w:vAlign w:val="center"/>
            <w:hideMark/>
          </w:tcPr>
          <w:p w14:paraId="3C0EFC2E" w14:textId="77777777" w:rsidR="0058365F" w:rsidRPr="00391F7A" w:rsidRDefault="0058365F" w:rsidP="00E53D7B"/>
        </w:tc>
        <w:tc>
          <w:tcPr>
            <w:tcW w:w="1950" w:type="dxa"/>
            <w:vMerge/>
            <w:vAlign w:val="center"/>
            <w:hideMark/>
          </w:tcPr>
          <w:p w14:paraId="25ED4E60" w14:textId="77777777" w:rsidR="0058365F" w:rsidRPr="00391F7A" w:rsidRDefault="0058365F" w:rsidP="00E53D7B"/>
        </w:tc>
        <w:tc>
          <w:tcPr>
            <w:tcW w:w="1951" w:type="dxa"/>
            <w:hideMark/>
          </w:tcPr>
          <w:p w14:paraId="1BE46E4D" w14:textId="77777777" w:rsidR="0058365F" w:rsidRPr="00391F7A" w:rsidRDefault="0058365F" w:rsidP="00E53D7B">
            <w:pPr>
              <w:pStyle w:val="Normal6a"/>
            </w:pPr>
            <w:r w:rsidRPr="00391F7A">
              <w:t>Abortos inducidos legalmente</w:t>
            </w:r>
            <w:r w:rsidRPr="00391F7A">
              <w:rPr>
                <w:vertAlign w:val="superscript"/>
              </w:rPr>
              <w:t>1</w:t>
            </w:r>
          </w:p>
        </w:tc>
        <w:tc>
          <w:tcPr>
            <w:tcW w:w="1950" w:type="dxa"/>
            <w:hideMark/>
          </w:tcPr>
          <w:p w14:paraId="25684702" w14:textId="77777777" w:rsidR="0058365F" w:rsidRPr="00391F7A" w:rsidRDefault="0058365F" w:rsidP="00E53D7B">
            <w:pPr>
              <w:pStyle w:val="Normal6a"/>
            </w:pPr>
            <w:r w:rsidRPr="00391F7A">
              <w:t>A</w:t>
            </w:r>
          </w:p>
        </w:tc>
        <w:tc>
          <w:tcPr>
            <w:tcW w:w="1951" w:type="dxa"/>
            <w:hideMark/>
          </w:tcPr>
          <w:p w14:paraId="2C78D2B2" w14:textId="77777777" w:rsidR="0058365F" w:rsidRPr="00391F7A" w:rsidRDefault="0058365F" w:rsidP="00E53D7B">
            <w:pPr>
              <w:pStyle w:val="Normal6a"/>
              <w:rPr>
                <w:szCs w:val="24"/>
              </w:rPr>
            </w:pPr>
            <w:r w:rsidRPr="00391F7A">
              <w:t>Año</w:t>
            </w:r>
          </w:p>
        </w:tc>
      </w:tr>
      <w:tr w:rsidR="0058365F" w:rsidRPr="00391F7A" w14:paraId="06AD7E9F" w14:textId="77777777" w:rsidTr="00E53D7B">
        <w:trPr>
          <w:jc w:val="center"/>
        </w:trPr>
        <w:tc>
          <w:tcPr>
            <w:tcW w:w="9752" w:type="dxa"/>
            <w:vMerge/>
            <w:vAlign w:val="center"/>
            <w:hideMark/>
          </w:tcPr>
          <w:p w14:paraId="21FED9C5" w14:textId="77777777" w:rsidR="0058365F" w:rsidRPr="00391F7A" w:rsidRDefault="0058365F" w:rsidP="00E53D7B"/>
        </w:tc>
        <w:tc>
          <w:tcPr>
            <w:tcW w:w="1950" w:type="dxa"/>
            <w:vMerge w:val="restart"/>
            <w:hideMark/>
          </w:tcPr>
          <w:p w14:paraId="48F527E4" w14:textId="77777777" w:rsidR="0058365F" w:rsidRPr="00391F7A" w:rsidRDefault="0058365F" w:rsidP="00E53D7B">
            <w:pPr>
              <w:pStyle w:val="Normal6a"/>
            </w:pPr>
            <w:r w:rsidRPr="00391F7A">
              <w:t>Mortalidad</w:t>
            </w:r>
          </w:p>
        </w:tc>
        <w:tc>
          <w:tcPr>
            <w:tcW w:w="1951" w:type="dxa"/>
            <w:vMerge w:val="restart"/>
            <w:hideMark/>
          </w:tcPr>
          <w:p w14:paraId="0008410E" w14:textId="77777777" w:rsidR="0058365F" w:rsidRPr="00391F7A" w:rsidRDefault="0058365F" w:rsidP="00E53D7B">
            <w:pPr>
              <w:pStyle w:val="Normal6a"/>
            </w:pPr>
            <w:r w:rsidRPr="00391F7A">
              <w:t>Defunciones</w:t>
            </w:r>
          </w:p>
        </w:tc>
        <w:tc>
          <w:tcPr>
            <w:tcW w:w="1950" w:type="dxa"/>
            <w:hideMark/>
          </w:tcPr>
          <w:p w14:paraId="57B466CA" w14:textId="77777777" w:rsidR="0058365F" w:rsidRPr="00391F7A" w:rsidRDefault="0058365F" w:rsidP="00E53D7B">
            <w:pPr>
              <w:pStyle w:val="Normal6a"/>
            </w:pPr>
            <w:r w:rsidRPr="00391F7A">
              <w:t>T</w:t>
            </w:r>
          </w:p>
        </w:tc>
        <w:tc>
          <w:tcPr>
            <w:tcW w:w="1951" w:type="dxa"/>
            <w:hideMark/>
          </w:tcPr>
          <w:p w14:paraId="3ED82FC5" w14:textId="77777777" w:rsidR="0058365F" w:rsidRPr="00391F7A" w:rsidRDefault="0058365F" w:rsidP="00E53D7B">
            <w:pPr>
              <w:pStyle w:val="Normal6a"/>
              <w:rPr>
                <w:szCs w:val="24"/>
              </w:rPr>
            </w:pPr>
            <w:r w:rsidRPr="00391F7A">
              <w:t>Mes, semana</w:t>
            </w:r>
          </w:p>
        </w:tc>
      </w:tr>
      <w:tr w:rsidR="0058365F" w:rsidRPr="00391F7A" w14:paraId="6DF60D93" w14:textId="77777777" w:rsidTr="00E53D7B">
        <w:trPr>
          <w:jc w:val="center"/>
        </w:trPr>
        <w:tc>
          <w:tcPr>
            <w:tcW w:w="9752" w:type="dxa"/>
            <w:vMerge/>
            <w:vAlign w:val="center"/>
            <w:hideMark/>
          </w:tcPr>
          <w:p w14:paraId="48DF5C5F" w14:textId="77777777" w:rsidR="0058365F" w:rsidRPr="00391F7A" w:rsidRDefault="0058365F" w:rsidP="00E53D7B"/>
        </w:tc>
        <w:tc>
          <w:tcPr>
            <w:tcW w:w="1950" w:type="dxa"/>
            <w:vMerge/>
            <w:vAlign w:val="center"/>
            <w:hideMark/>
          </w:tcPr>
          <w:p w14:paraId="3BE794B5" w14:textId="77777777" w:rsidR="0058365F" w:rsidRPr="00391F7A" w:rsidRDefault="0058365F" w:rsidP="00E53D7B"/>
        </w:tc>
        <w:tc>
          <w:tcPr>
            <w:tcW w:w="1951" w:type="dxa"/>
            <w:vMerge/>
            <w:vAlign w:val="center"/>
            <w:hideMark/>
          </w:tcPr>
          <w:p w14:paraId="3E40C8AF" w14:textId="77777777" w:rsidR="0058365F" w:rsidRPr="00391F7A" w:rsidRDefault="0058365F" w:rsidP="00E53D7B"/>
        </w:tc>
        <w:tc>
          <w:tcPr>
            <w:tcW w:w="1950" w:type="dxa"/>
            <w:hideMark/>
          </w:tcPr>
          <w:p w14:paraId="565FAEC0" w14:textId="77777777" w:rsidR="0058365F" w:rsidRPr="00391F7A" w:rsidRDefault="0058365F" w:rsidP="00E53D7B">
            <w:pPr>
              <w:pStyle w:val="Normal6a"/>
            </w:pPr>
            <w:r w:rsidRPr="00391F7A">
              <w:t>A</w:t>
            </w:r>
          </w:p>
        </w:tc>
        <w:tc>
          <w:tcPr>
            <w:tcW w:w="1951" w:type="dxa"/>
            <w:hideMark/>
          </w:tcPr>
          <w:p w14:paraId="2FBFD909" w14:textId="77777777" w:rsidR="0058365F" w:rsidRPr="00391F7A" w:rsidRDefault="0058365F" w:rsidP="00E53D7B">
            <w:pPr>
              <w:pStyle w:val="Normal6a"/>
              <w:rPr>
                <w:szCs w:val="24"/>
              </w:rPr>
            </w:pPr>
            <w:r w:rsidRPr="00391F7A">
              <w:t>Año</w:t>
            </w:r>
          </w:p>
        </w:tc>
      </w:tr>
      <w:tr w:rsidR="0058365F" w:rsidRPr="00391F7A" w14:paraId="7588359F" w14:textId="77777777" w:rsidTr="00E53D7B">
        <w:trPr>
          <w:jc w:val="center"/>
        </w:trPr>
        <w:tc>
          <w:tcPr>
            <w:tcW w:w="9752" w:type="dxa"/>
            <w:vMerge/>
            <w:vAlign w:val="center"/>
            <w:hideMark/>
          </w:tcPr>
          <w:p w14:paraId="1373C268" w14:textId="77777777" w:rsidR="0058365F" w:rsidRPr="00391F7A" w:rsidRDefault="0058365F" w:rsidP="00E53D7B"/>
        </w:tc>
        <w:tc>
          <w:tcPr>
            <w:tcW w:w="1950" w:type="dxa"/>
            <w:vMerge/>
            <w:vAlign w:val="center"/>
            <w:hideMark/>
          </w:tcPr>
          <w:p w14:paraId="5AF5C8F3" w14:textId="77777777" w:rsidR="0058365F" w:rsidRPr="00391F7A" w:rsidRDefault="0058365F" w:rsidP="00E53D7B"/>
        </w:tc>
        <w:tc>
          <w:tcPr>
            <w:tcW w:w="1951" w:type="dxa"/>
            <w:hideMark/>
          </w:tcPr>
          <w:p w14:paraId="222B02D2" w14:textId="77777777" w:rsidR="0058365F" w:rsidRPr="00391F7A" w:rsidRDefault="0058365F" w:rsidP="00E53D7B">
            <w:pPr>
              <w:pStyle w:val="Normal6a"/>
            </w:pPr>
            <w:r w:rsidRPr="00391F7A">
              <w:t>Defunciones infantiles</w:t>
            </w:r>
          </w:p>
        </w:tc>
        <w:tc>
          <w:tcPr>
            <w:tcW w:w="1950" w:type="dxa"/>
            <w:hideMark/>
          </w:tcPr>
          <w:p w14:paraId="67180562" w14:textId="77777777" w:rsidR="0058365F" w:rsidRPr="00391F7A" w:rsidRDefault="0058365F" w:rsidP="00E53D7B">
            <w:pPr>
              <w:pStyle w:val="Normal6a"/>
            </w:pPr>
            <w:r w:rsidRPr="00391F7A">
              <w:t>A</w:t>
            </w:r>
          </w:p>
        </w:tc>
        <w:tc>
          <w:tcPr>
            <w:tcW w:w="1951" w:type="dxa"/>
            <w:hideMark/>
          </w:tcPr>
          <w:p w14:paraId="1F936B4D" w14:textId="77777777" w:rsidR="0058365F" w:rsidRPr="00391F7A" w:rsidRDefault="0058365F" w:rsidP="00E53D7B">
            <w:pPr>
              <w:pStyle w:val="Normal6a"/>
              <w:rPr>
                <w:szCs w:val="24"/>
              </w:rPr>
            </w:pPr>
            <w:r w:rsidRPr="00391F7A">
              <w:t>Año</w:t>
            </w:r>
          </w:p>
        </w:tc>
      </w:tr>
      <w:tr w:rsidR="0058365F" w:rsidRPr="00391F7A" w14:paraId="4178221D" w14:textId="77777777" w:rsidTr="00E53D7B">
        <w:trPr>
          <w:jc w:val="center"/>
        </w:trPr>
        <w:tc>
          <w:tcPr>
            <w:tcW w:w="9752" w:type="dxa"/>
            <w:vMerge/>
            <w:vAlign w:val="center"/>
            <w:hideMark/>
          </w:tcPr>
          <w:p w14:paraId="057E0E00" w14:textId="77777777" w:rsidR="0058365F" w:rsidRPr="00391F7A" w:rsidRDefault="0058365F" w:rsidP="00E53D7B"/>
        </w:tc>
        <w:tc>
          <w:tcPr>
            <w:tcW w:w="1950" w:type="dxa"/>
            <w:vMerge/>
            <w:vAlign w:val="center"/>
            <w:hideMark/>
          </w:tcPr>
          <w:p w14:paraId="4FEBC594" w14:textId="77777777" w:rsidR="0058365F" w:rsidRPr="00391F7A" w:rsidRDefault="0058365F" w:rsidP="00E53D7B"/>
        </w:tc>
        <w:tc>
          <w:tcPr>
            <w:tcW w:w="1951" w:type="dxa"/>
            <w:hideMark/>
          </w:tcPr>
          <w:p w14:paraId="2307A5B8" w14:textId="77777777" w:rsidR="0058365F" w:rsidRPr="00391F7A" w:rsidRDefault="0058365F" w:rsidP="00E53D7B">
            <w:pPr>
              <w:pStyle w:val="Normal6a"/>
            </w:pPr>
            <w:r w:rsidRPr="00391F7A">
              <w:t>Muertes fetales tardías</w:t>
            </w:r>
          </w:p>
        </w:tc>
        <w:tc>
          <w:tcPr>
            <w:tcW w:w="1950" w:type="dxa"/>
            <w:hideMark/>
          </w:tcPr>
          <w:p w14:paraId="776D4D58" w14:textId="77777777" w:rsidR="0058365F" w:rsidRPr="00391F7A" w:rsidRDefault="0058365F" w:rsidP="00E53D7B">
            <w:pPr>
              <w:pStyle w:val="Normal6a"/>
            </w:pPr>
            <w:r w:rsidRPr="00391F7A">
              <w:t>A</w:t>
            </w:r>
          </w:p>
        </w:tc>
        <w:tc>
          <w:tcPr>
            <w:tcW w:w="1951" w:type="dxa"/>
            <w:hideMark/>
          </w:tcPr>
          <w:p w14:paraId="373D3071" w14:textId="77777777" w:rsidR="0058365F" w:rsidRPr="00391F7A" w:rsidRDefault="0058365F" w:rsidP="00E53D7B">
            <w:pPr>
              <w:pStyle w:val="Normal6a"/>
              <w:rPr>
                <w:szCs w:val="24"/>
              </w:rPr>
            </w:pPr>
            <w:r w:rsidRPr="00391F7A">
              <w:t>Año</w:t>
            </w:r>
          </w:p>
        </w:tc>
      </w:tr>
      <w:tr w:rsidR="0058365F" w:rsidRPr="00391F7A" w14:paraId="5499A78F" w14:textId="77777777" w:rsidTr="00E53D7B">
        <w:trPr>
          <w:jc w:val="center"/>
        </w:trPr>
        <w:tc>
          <w:tcPr>
            <w:tcW w:w="9752" w:type="dxa"/>
            <w:vMerge/>
            <w:vAlign w:val="center"/>
            <w:hideMark/>
          </w:tcPr>
          <w:p w14:paraId="38C17BD1" w14:textId="77777777" w:rsidR="0058365F" w:rsidRPr="00391F7A" w:rsidRDefault="0058365F" w:rsidP="00E53D7B"/>
        </w:tc>
        <w:tc>
          <w:tcPr>
            <w:tcW w:w="1950" w:type="dxa"/>
            <w:hideMark/>
          </w:tcPr>
          <w:p w14:paraId="71B7CD20" w14:textId="77777777" w:rsidR="0058365F" w:rsidRPr="00391F7A" w:rsidRDefault="0058365F" w:rsidP="00E53D7B">
            <w:pPr>
              <w:pStyle w:val="Normal6a"/>
            </w:pPr>
            <w:r w:rsidRPr="00391F7A">
              <w:t>Uniones de pareja</w:t>
            </w:r>
          </w:p>
        </w:tc>
        <w:tc>
          <w:tcPr>
            <w:tcW w:w="1951" w:type="dxa"/>
            <w:hideMark/>
          </w:tcPr>
          <w:p w14:paraId="33453A6A" w14:textId="77777777" w:rsidR="0058365F" w:rsidRPr="00391F7A" w:rsidRDefault="0058365F" w:rsidP="00E53D7B">
            <w:pPr>
              <w:pStyle w:val="Normal6a"/>
            </w:pPr>
            <w:r w:rsidRPr="00391F7A">
              <w:t>Matrimonios y uniones registradas</w:t>
            </w:r>
          </w:p>
        </w:tc>
        <w:tc>
          <w:tcPr>
            <w:tcW w:w="1950" w:type="dxa"/>
            <w:hideMark/>
          </w:tcPr>
          <w:p w14:paraId="01DEBCAB" w14:textId="77777777" w:rsidR="0058365F" w:rsidRPr="00391F7A" w:rsidRDefault="0058365F" w:rsidP="00E53D7B">
            <w:pPr>
              <w:pStyle w:val="Normal6a"/>
            </w:pPr>
            <w:r w:rsidRPr="00391F7A">
              <w:t>A</w:t>
            </w:r>
          </w:p>
        </w:tc>
        <w:tc>
          <w:tcPr>
            <w:tcW w:w="1951" w:type="dxa"/>
            <w:hideMark/>
          </w:tcPr>
          <w:p w14:paraId="58F89C86" w14:textId="77777777" w:rsidR="0058365F" w:rsidRPr="00391F7A" w:rsidRDefault="0058365F" w:rsidP="00E53D7B">
            <w:pPr>
              <w:pStyle w:val="Normal6a"/>
              <w:rPr>
                <w:szCs w:val="24"/>
              </w:rPr>
            </w:pPr>
            <w:r w:rsidRPr="00391F7A">
              <w:t>Año</w:t>
            </w:r>
          </w:p>
        </w:tc>
      </w:tr>
      <w:tr w:rsidR="0058365F" w:rsidRPr="00391F7A" w14:paraId="7DA77ED4" w14:textId="77777777" w:rsidTr="00E53D7B">
        <w:trPr>
          <w:jc w:val="center"/>
        </w:trPr>
        <w:tc>
          <w:tcPr>
            <w:tcW w:w="9752" w:type="dxa"/>
            <w:vMerge/>
            <w:vAlign w:val="center"/>
            <w:hideMark/>
          </w:tcPr>
          <w:p w14:paraId="25BDF27E" w14:textId="77777777" w:rsidR="0058365F" w:rsidRPr="00391F7A" w:rsidRDefault="0058365F" w:rsidP="00E53D7B"/>
        </w:tc>
        <w:tc>
          <w:tcPr>
            <w:tcW w:w="1950" w:type="dxa"/>
          </w:tcPr>
          <w:p w14:paraId="030C8193" w14:textId="77777777" w:rsidR="0058365F" w:rsidRPr="00391F7A" w:rsidRDefault="0058365F" w:rsidP="00E53D7B">
            <w:pPr>
              <w:pStyle w:val="Normal6a"/>
            </w:pPr>
          </w:p>
        </w:tc>
        <w:tc>
          <w:tcPr>
            <w:tcW w:w="1951" w:type="dxa"/>
            <w:hideMark/>
          </w:tcPr>
          <w:p w14:paraId="11D3A7EA" w14:textId="77777777" w:rsidR="0058365F" w:rsidRPr="00391F7A" w:rsidRDefault="0058365F" w:rsidP="00E53D7B">
            <w:pPr>
              <w:pStyle w:val="Normal6a"/>
            </w:pPr>
            <w:r w:rsidRPr="00391F7A">
              <w:t>Características de las personas que contraen matrimonio o se registran como pareja</w:t>
            </w:r>
          </w:p>
        </w:tc>
        <w:tc>
          <w:tcPr>
            <w:tcW w:w="1950" w:type="dxa"/>
            <w:hideMark/>
          </w:tcPr>
          <w:p w14:paraId="7FDD88BC" w14:textId="77777777" w:rsidR="0058365F" w:rsidRPr="00391F7A" w:rsidRDefault="0058365F" w:rsidP="00E53D7B">
            <w:pPr>
              <w:pStyle w:val="Normal6a"/>
            </w:pPr>
            <w:r w:rsidRPr="00391F7A">
              <w:t>A</w:t>
            </w:r>
          </w:p>
        </w:tc>
        <w:tc>
          <w:tcPr>
            <w:tcW w:w="1951" w:type="dxa"/>
            <w:hideMark/>
          </w:tcPr>
          <w:p w14:paraId="70D38523" w14:textId="77777777" w:rsidR="0058365F" w:rsidRPr="00391F7A" w:rsidRDefault="0058365F" w:rsidP="00E53D7B">
            <w:pPr>
              <w:pStyle w:val="Normal6a"/>
              <w:rPr>
                <w:szCs w:val="24"/>
              </w:rPr>
            </w:pPr>
            <w:r w:rsidRPr="00391F7A">
              <w:t>Año</w:t>
            </w:r>
          </w:p>
        </w:tc>
      </w:tr>
      <w:tr w:rsidR="0058365F" w:rsidRPr="00391F7A" w14:paraId="2C4ED109" w14:textId="77777777" w:rsidTr="00E53D7B">
        <w:trPr>
          <w:jc w:val="center"/>
        </w:trPr>
        <w:tc>
          <w:tcPr>
            <w:tcW w:w="9752" w:type="dxa"/>
            <w:vMerge/>
            <w:vAlign w:val="center"/>
            <w:hideMark/>
          </w:tcPr>
          <w:p w14:paraId="1DB9999B" w14:textId="77777777" w:rsidR="0058365F" w:rsidRPr="00391F7A" w:rsidRDefault="0058365F" w:rsidP="00E53D7B"/>
        </w:tc>
        <w:tc>
          <w:tcPr>
            <w:tcW w:w="1950" w:type="dxa"/>
          </w:tcPr>
          <w:p w14:paraId="74469C42" w14:textId="77777777" w:rsidR="0058365F" w:rsidRPr="00391F7A" w:rsidRDefault="0058365F" w:rsidP="00E53D7B">
            <w:pPr>
              <w:pStyle w:val="Normal6a"/>
            </w:pPr>
          </w:p>
        </w:tc>
        <w:tc>
          <w:tcPr>
            <w:tcW w:w="1951" w:type="dxa"/>
            <w:hideMark/>
          </w:tcPr>
          <w:p w14:paraId="53E57EB8" w14:textId="77777777" w:rsidR="0058365F" w:rsidRPr="00391F7A" w:rsidRDefault="0058365F" w:rsidP="00E53D7B">
            <w:pPr>
              <w:pStyle w:val="Normal6a"/>
            </w:pPr>
            <w:r w:rsidRPr="00391F7A">
              <w:t>Divorcios y separaciones de parejas registradas</w:t>
            </w:r>
          </w:p>
        </w:tc>
        <w:tc>
          <w:tcPr>
            <w:tcW w:w="1950" w:type="dxa"/>
            <w:hideMark/>
          </w:tcPr>
          <w:p w14:paraId="263B44AB" w14:textId="77777777" w:rsidR="0058365F" w:rsidRPr="00391F7A" w:rsidRDefault="0058365F" w:rsidP="00E53D7B">
            <w:pPr>
              <w:pStyle w:val="Normal6a"/>
            </w:pPr>
            <w:r w:rsidRPr="00391F7A">
              <w:t>A</w:t>
            </w:r>
          </w:p>
        </w:tc>
        <w:tc>
          <w:tcPr>
            <w:tcW w:w="1951" w:type="dxa"/>
            <w:hideMark/>
          </w:tcPr>
          <w:p w14:paraId="4AC61635" w14:textId="77777777" w:rsidR="0058365F" w:rsidRPr="00391F7A" w:rsidRDefault="0058365F" w:rsidP="00E53D7B">
            <w:pPr>
              <w:pStyle w:val="Normal6a"/>
              <w:rPr>
                <w:szCs w:val="24"/>
              </w:rPr>
            </w:pPr>
            <w:r w:rsidRPr="00391F7A">
              <w:t>Año</w:t>
            </w:r>
          </w:p>
        </w:tc>
      </w:tr>
      <w:tr w:rsidR="0058365F" w:rsidRPr="00391F7A" w14:paraId="6F876F9C" w14:textId="77777777" w:rsidTr="00E53D7B">
        <w:trPr>
          <w:jc w:val="center"/>
        </w:trPr>
        <w:tc>
          <w:tcPr>
            <w:tcW w:w="9752" w:type="dxa"/>
            <w:vMerge/>
            <w:vAlign w:val="center"/>
            <w:hideMark/>
          </w:tcPr>
          <w:p w14:paraId="66B621AE" w14:textId="77777777" w:rsidR="0058365F" w:rsidRPr="00391F7A" w:rsidRDefault="0058365F" w:rsidP="00E53D7B"/>
        </w:tc>
        <w:tc>
          <w:tcPr>
            <w:tcW w:w="1950" w:type="dxa"/>
            <w:vMerge w:val="restart"/>
            <w:hideMark/>
          </w:tcPr>
          <w:p w14:paraId="74370120" w14:textId="77777777" w:rsidR="0058365F" w:rsidRPr="00391F7A" w:rsidRDefault="0058365F" w:rsidP="00E53D7B">
            <w:pPr>
              <w:pStyle w:val="Normal6a"/>
            </w:pPr>
            <w:r w:rsidRPr="00391F7A">
              <w:t>Migración</w:t>
            </w:r>
          </w:p>
        </w:tc>
        <w:tc>
          <w:tcPr>
            <w:tcW w:w="1951" w:type="dxa"/>
            <w:vMerge w:val="restart"/>
            <w:hideMark/>
          </w:tcPr>
          <w:p w14:paraId="7D331E8F" w14:textId="77777777" w:rsidR="0058365F" w:rsidRPr="00391F7A" w:rsidRDefault="0058365F" w:rsidP="00E53D7B">
            <w:pPr>
              <w:pStyle w:val="Normal6a"/>
            </w:pPr>
            <w:r w:rsidRPr="00391F7A">
              <w:t>Inmigrantes</w:t>
            </w:r>
          </w:p>
        </w:tc>
        <w:tc>
          <w:tcPr>
            <w:tcW w:w="1950" w:type="dxa"/>
            <w:hideMark/>
          </w:tcPr>
          <w:p w14:paraId="2D28508E" w14:textId="77777777" w:rsidR="0058365F" w:rsidRPr="00391F7A" w:rsidRDefault="0058365F" w:rsidP="00E53D7B">
            <w:pPr>
              <w:pStyle w:val="Normal6a"/>
            </w:pPr>
            <w:r w:rsidRPr="00391F7A">
              <w:t>T</w:t>
            </w:r>
          </w:p>
        </w:tc>
        <w:tc>
          <w:tcPr>
            <w:tcW w:w="1951" w:type="dxa"/>
            <w:hideMark/>
          </w:tcPr>
          <w:p w14:paraId="7EA7341E" w14:textId="77777777" w:rsidR="0058365F" w:rsidRPr="00391F7A" w:rsidRDefault="0058365F" w:rsidP="00E53D7B">
            <w:pPr>
              <w:pStyle w:val="Normal6a"/>
              <w:rPr>
                <w:szCs w:val="24"/>
              </w:rPr>
            </w:pPr>
            <w:r w:rsidRPr="00391F7A">
              <w:t>Mes</w:t>
            </w:r>
          </w:p>
        </w:tc>
      </w:tr>
      <w:tr w:rsidR="0058365F" w:rsidRPr="00391F7A" w14:paraId="27098CC3" w14:textId="77777777" w:rsidTr="00E53D7B">
        <w:trPr>
          <w:jc w:val="center"/>
        </w:trPr>
        <w:tc>
          <w:tcPr>
            <w:tcW w:w="9752" w:type="dxa"/>
            <w:vMerge/>
            <w:vAlign w:val="center"/>
            <w:hideMark/>
          </w:tcPr>
          <w:p w14:paraId="39D1B8AC" w14:textId="77777777" w:rsidR="0058365F" w:rsidRPr="00391F7A" w:rsidRDefault="0058365F" w:rsidP="00E53D7B"/>
        </w:tc>
        <w:tc>
          <w:tcPr>
            <w:tcW w:w="1950" w:type="dxa"/>
            <w:vMerge/>
            <w:vAlign w:val="center"/>
            <w:hideMark/>
          </w:tcPr>
          <w:p w14:paraId="3DA661D8" w14:textId="77777777" w:rsidR="0058365F" w:rsidRPr="00391F7A" w:rsidRDefault="0058365F" w:rsidP="00E53D7B"/>
        </w:tc>
        <w:tc>
          <w:tcPr>
            <w:tcW w:w="1951" w:type="dxa"/>
            <w:vMerge/>
            <w:vAlign w:val="center"/>
            <w:hideMark/>
          </w:tcPr>
          <w:p w14:paraId="330480A0" w14:textId="77777777" w:rsidR="0058365F" w:rsidRPr="00391F7A" w:rsidRDefault="0058365F" w:rsidP="00E53D7B"/>
        </w:tc>
        <w:tc>
          <w:tcPr>
            <w:tcW w:w="1950" w:type="dxa"/>
            <w:hideMark/>
          </w:tcPr>
          <w:p w14:paraId="4EC735D8" w14:textId="77777777" w:rsidR="0058365F" w:rsidRPr="00391F7A" w:rsidRDefault="0058365F" w:rsidP="00E53D7B">
            <w:pPr>
              <w:pStyle w:val="Normal6a"/>
            </w:pPr>
            <w:r w:rsidRPr="00391F7A">
              <w:t>A</w:t>
            </w:r>
          </w:p>
        </w:tc>
        <w:tc>
          <w:tcPr>
            <w:tcW w:w="1951" w:type="dxa"/>
            <w:hideMark/>
          </w:tcPr>
          <w:p w14:paraId="4B697064" w14:textId="77777777" w:rsidR="0058365F" w:rsidRPr="00391F7A" w:rsidRDefault="0058365F" w:rsidP="00E53D7B">
            <w:pPr>
              <w:pStyle w:val="Normal6a"/>
              <w:rPr>
                <w:szCs w:val="24"/>
              </w:rPr>
            </w:pPr>
            <w:r w:rsidRPr="00391F7A">
              <w:t>Año</w:t>
            </w:r>
          </w:p>
        </w:tc>
      </w:tr>
      <w:tr w:rsidR="0058365F" w:rsidRPr="00391F7A" w14:paraId="003D2031" w14:textId="77777777" w:rsidTr="00E53D7B">
        <w:trPr>
          <w:jc w:val="center"/>
        </w:trPr>
        <w:tc>
          <w:tcPr>
            <w:tcW w:w="9752" w:type="dxa"/>
            <w:vMerge/>
            <w:vAlign w:val="center"/>
            <w:hideMark/>
          </w:tcPr>
          <w:p w14:paraId="3469E5EA" w14:textId="77777777" w:rsidR="0058365F" w:rsidRPr="00391F7A" w:rsidRDefault="0058365F" w:rsidP="00E53D7B"/>
        </w:tc>
        <w:tc>
          <w:tcPr>
            <w:tcW w:w="1950" w:type="dxa"/>
            <w:vMerge/>
            <w:vAlign w:val="center"/>
            <w:hideMark/>
          </w:tcPr>
          <w:p w14:paraId="5DA60A03" w14:textId="77777777" w:rsidR="0058365F" w:rsidRPr="00391F7A" w:rsidRDefault="0058365F" w:rsidP="00E53D7B"/>
        </w:tc>
        <w:tc>
          <w:tcPr>
            <w:tcW w:w="1951" w:type="dxa"/>
            <w:hideMark/>
          </w:tcPr>
          <w:p w14:paraId="45DB0449" w14:textId="77777777" w:rsidR="0058365F" w:rsidRPr="00391F7A" w:rsidRDefault="0058365F" w:rsidP="00E53D7B">
            <w:pPr>
              <w:pStyle w:val="Normal6a"/>
            </w:pPr>
            <w:r w:rsidRPr="00391F7A">
              <w:t>Emigrantes</w:t>
            </w:r>
          </w:p>
        </w:tc>
        <w:tc>
          <w:tcPr>
            <w:tcW w:w="1950" w:type="dxa"/>
            <w:hideMark/>
          </w:tcPr>
          <w:p w14:paraId="7E402D45" w14:textId="77777777" w:rsidR="0058365F" w:rsidRPr="00391F7A" w:rsidRDefault="0058365F" w:rsidP="00E53D7B">
            <w:pPr>
              <w:pStyle w:val="Normal6a"/>
            </w:pPr>
            <w:r w:rsidRPr="00391F7A">
              <w:t>A</w:t>
            </w:r>
          </w:p>
        </w:tc>
        <w:tc>
          <w:tcPr>
            <w:tcW w:w="1951" w:type="dxa"/>
            <w:hideMark/>
          </w:tcPr>
          <w:p w14:paraId="7F15BE94" w14:textId="77777777" w:rsidR="0058365F" w:rsidRPr="00391F7A" w:rsidRDefault="0058365F" w:rsidP="00E53D7B">
            <w:pPr>
              <w:pStyle w:val="Normal6a"/>
              <w:rPr>
                <w:szCs w:val="24"/>
              </w:rPr>
            </w:pPr>
            <w:r w:rsidRPr="00391F7A">
              <w:t>Año</w:t>
            </w:r>
          </w:p>
        </w:tc>
      </w:tr>
      <w:tr w:rsidR="0058365F" w:rsidRPr="00391F7A" w14:paraId="601ADC86" w14:textId="77777777" w:rsidTr="00E53D7B">
        <w:trPr>
          <w:jc w:val="center"/>
        </w:trPr>
        <w:tc>
          <w:tcPr>
            <w:tcW w:w="9752" w:type="dxa"/>
            <w:vMerge/>
            <w:vAlign w:val="center"/>
            <w:hideMark/>
          </w:tcPr>
          <w:p w14:paraId="4408A4FC" w14:textId="77777777" w:rsidR="0058365F" w:rsidRPr="00391F7A" w:rsidRDefault="0058365F" w:rsidP="00E53D7B"/>
        </w:tc>
        <w:tc>
          <w:tcPr>
            <w:tcW w:w="1950" w:type="dxa"/>
            <w:vMerge/>
            <w:vAlign w:val="center"/>
            <w:hideMark/>
          </w:tcPr>
          <w:p w14:paraId="1AAE1F55" w14:textId="77777777" w:rsidR="0058365F" w:rsidRPr="00391F7A" w:rsidRDefault="0058365F" w:rsidP="00E53D7B"/>
        </w:tc>
        <w:tc>
          <w:tcPr>
            <w:tcW w:w="1951" w:type="dxa"/>
            <w:hideMark/>
          </w:tcPr>
          <w:p w14:paraId="24F4C231" w14:textId="77777777" w:rsidR="0058365F" w:rsidRPr="00391F7A" w:rsidRDefault="0058365F" w:rsidP="00E53D7B">
            <w:pPr>
              <w:pStyle w:val="Normal6a"/>
            </w:pPr>
            <w:r w:rsidRPr="00391F7A">
              <w:t>Migración interna</w:t>
            </w:r>
          </w:p>
        </w:tc>
        <w:tc>
          <w:tcPr>
            <w:tcW w:w="1950" w:type="dxa"/>
            <w:hideMark/>
          </w:tcPr>
          <w:p w14:paraId="5CCAA21F" w14:textId="77777777" w:rsidR="0058365F" w:rsidRPr="00391F7A" w:rsidRDefault="0058365F" w:rsidP="00E53D7B">
            <w:pPr>
              <w:pStyle w:val="Normal6a"/>
            </w:pPr>
            <w:r w:rsidRPr="00391F7A">
              <w:t>A</w:t>
            </w:r>
          </w:p>
        </w:tc>
        <w:tc>
          <w:tcPr>
            <w:tcW w:w="1951" w:type="dxa"/>
            <w:hideMark/>
          </w:tcPr>
          <w:p w14:paraId="64BA74AC" w14:textId="77777777" w:rsidR="0058365F" w:rsidRPr="00391F7A" w:rsidRDefault="0058365F" w:rsidP="00E53D7B">
            <w:pPr>
              <w:pStyle w:val="Normal6a"/>
              <w:rPr>
                <w:szCs w:val="24"/>
              </w:rPr>
            </w:pPr>
            <w:r w:rsidRPr="00391F7A">
              <w:t>Año</w:t>
            </w:r>
          </w:p>
        </w:tc>
      </w:tr>
      <w:tr w:rsidR="0058365F" w:rsidRPr="00391F7A" w14:paraId="24593F63" w14:textId="77777777" w:rsidTr="00E53D7B">
        <w:trPr>
          <w:jc w:val="center"/>
        </w:trPr>
        <w:tc>
          <w:tcPr>
            <w:tcW w:w="9752" w:type="dxa"/>
            <w:vMerge/>
            <w:vAlign w:val="center"/>
            <w:hideMark/>
          </w:tcPr>
          <w:p w14:paraId="018AEC0E" w14:textId="77777777" w:rsidR="0058365F" w:rsidRPr="00391F7A" w:rsidRDefault="0058365F" w:rsidP="00E53D7B"/>
        </w:tc>
        <w:tc>
          <w:tcPr>
            <w:tcW w:w="1950" w:type="dxa"/>
            <w:vMerge w:val="restart"/>
            <w:hideMark/>
          </w:tcPr>
          <w:p w14:paraId="498E93BA" w14:textId="77777777" w:rsidR="0058365F" w:rsidRPr="00391F7A" w:rsidRDefault="0058365F" w:rsidP="00E53D7B">
            <w:pPr>
              <w:pStyle w:val="Normal6a"/>
            </w:pPr>
            <w:r w:rsidRPr="00391F7A">
              <w:t>Adquisición y pérdida de la nacionalidad de un Estado miembro de la UE y de la Unión</w:t>
            </w:r>
          </w:p>
        </w:tc>
        <w:tc>
          <w:tcPr>
            <w:tcW w:w="1951" w:type="dxa"/>
            <w:hideMark/>
          </w:tcPr>
          <w:p w14:paraId="7DC61AB6" w14:textId="77777777" w:rsidR="0058365F" w:rsidRPr="00391F7A" w:rsidRDefault="0058365F" w:rsidP="00E53D7B">
            <w:pPr>
              <w:pStyle w:val="Normal6a"/>
            </w:pPr>
            <w:r w:rsidRPr="00391F7A">
              <w:t>Personas que han adquirido la nacionalidad</w:t>
            </w:r>
          </w:p>
        </w:tc>
        <w:tc>
          <w:tcPr>
            <w:tcW w:w="1950" w:type="dxa"/>
            <w:hideMark/>
          </w:tcPr>
          <w:p w14:paraId="33FBC31C" w14:textId="77777777" w:rsidR="0058365F" w:rsidRPr="00391F7A" w:rsidRDefault="0058365F" w:rsidP="00E53D7B">
            <w:pPr>
              <w:pStyle w:val="Normal6a"/>
            </w:pPr>
            <w:r w:rsidRPr="00391F7A">
              <w:t>A</w:t>
            </w:r>
          </w:p>
        </w:tc>
        <w:tc>
          <w:tcPr>
            <w:tcW w:w="1951" w:type="dxa"/>
            <w:hideMark/>
          </w:tcPr>
          <w:p w14:paraId="5C78E0E9" w14:textId="77777777" w:rsidR="0058365F" w:rsidRPr="00391F7A" w:rsidRDefault="0058365F" w:rsidP="00E53D7B">
            <w:pPr>
              <w:pStyle w:val="Normal6a"/>
              <w:rPr>
                <w:szCs w:val="24"/>
              </w:rPr>
            </w:pPr>
            <w:r w:rsidRPr="00391F7A">
              <w:t>Año</w:t>
            </w:r>
          </w:p>
        </w:tc>
      </w:tr>
      <w:tr w:rsidR="0058365F" w:rsidRPr="00391F7A" w14:paraId="72F839B1" w14:textId="77777777" w:rsidTr="00E53D7B">
        <w:trPr>
          <w:jc w:val="center"/>
        </w:trPr>
        <w:tc>
          <w:tcPr>
            <w:tcW w:w="9752" w:type="dxa"/>
            <w:vMerge/>
            <w:vAlign w:val="center"/>
            <w:hideMark/>
          </w:tcPr>
          <w:p w14:paraId="0EE16C4B" w14:textId="77777777" w:rsidR="0058365F" w:rsidRPr="00391F7A" w:rsidRDefault="0058365F" w:rsidP="00E53D7B"/>
        </w:tc>
        <w:tc>
          <w:tcPr>
            <w:tcW w:w="1950" w:type="dxa"/>
            <w:vMerge/>
            <w:vAlign w:val="center"/>
            <w:hideMark/>
          </w:tcPr>
          <w:p w14:paraId="79043CFA" w14:textId="77777777" w:rsidR="0058365F" w:rsidRPr="00391F7A" w:rsidRDefault="0058365F" w:rsidP="00E53D7B"/>
        </w:tc>
        <w:tc>
          <w:tcPr>
            <w:tcW w:w="1951" w:type="dxa"/>
            <w:hideMark/>
          </w:tcPr>
          <w:p w14:paraId="32A44AD1" w14:textId="77777777" w:rsidR="0058365F" w:rsidRPr="00391F7A" w:rsidRDefault="0058365F" w:rsidP="00E53D7B">
            <w:pPr>
              <w:pStyle w:val="Normal6a"/>
            </w:pPr>
            <w:r w:rsidRPr="00391F7A">
              <w:t>Personas que perdieron la nacionalidad o renunciaron a ella</w:t>
            </w:r>
          </w:p>
        </w:tc>
        <w:tc>
          <w:tcPr>
            <w:tcW w:w="1950" w:type="dxa"/>
            <w:hideMark/>
          </w:tcPr>
          <w:p w14:paraId="63D7017A" w14:textId="77777777" w:rsidR="0058365F" w:rsidRPr="00391F7A" w:rsidRDefault="0058365F" w:rsidP="00E53D7B">
            <w:pPr>
              <w:pStyle w:val="Normal6a"/>
            </w:pPr>
            <w:r w:rsidRPr="00391F7A">
              <w:t>A</w:t>
            </w:r>
          </w:p>
        </w:tc>
        <w:tc>
          <w:tcPr>
            <w:tcW w:w="1951" w:type="dxa"/>
            <w:hideMark/>
          </w:tcPr>
          <w:p w14:paraId="4A607F16" w14:textId="77777777" w:rsidR="0058365F" w:rsidRPr="00391F7A" w:rsidRDefault="0058365F" w:rsidP="00E53D7B">
            <w:pPr>
              <w:pStyle w:val="Normal6a"/>
              <w:rPr>
                <w:szCs w:val="24"/>
              </w:rPr>
            </w:pPr>
            <w:r w:rsidRPr="00391F7A">
              <w:t>Año</w:t>
            </w:r>
          </w:p>
        </w:tc>
      </w:tr>
      <w:tr w:rsidR="0058365F" w:rsidRPr="00391F7A" w14:paraId="64E66F32" w14:textId="77777777" w:rsidTr="00E53D7B">
        <w:trPr>
          <w:jc w:val="center"/>
        </w:trPr>
        <w:tc>
          <w:tcPr>
            <w:tcW w:w="9752" w:type="dxa"/>
            <w:gridSpan w:val="5"/>
            <w:hideMark/>
          </w:tcPr>
          <w:p w14:paraId="37CA3F2D" w14:textId="77777777" w:rsidR="0058365F" w:rsidRPr="00391F7A" w:rsidRDefault="0058365F" w:rsidP="00E53D7B">
            <w:pPr>
              <w:pStyle w:val="Normal6a"/>
              <w:rPr>
                <w:szCs w:val="24"/>
              </w:rPr>
            </w:pPr>
            <w:r w:rsidRPr="00391F7A">
              <w:t>_______________________________________</w:t>
            </w:r>
          </w:p>
        </w:tc>
      </w:tr>
      <w:tr w:rsidR="0058365F" w:rsidRPr="00391F7A" w14:paraId="248B870F" w14:textId="77777777" w:rsidTr="00E53D7B">
        <w:trPr>
          <w:jc w:val="center"/>
        </w:trPr>
        <w:tc>
          <w:tcPr>
            <w:tcW w:w="9752" w:type="dxa"/>
            <w:gridSpan w:val="5"/>
            <w:hideMark/>
          </w:tcPr>
          <w:p w14:paraId="7744C6CC" w14:textId="77777777" w:rsidR="0058365F" w:rsidRPr="00391F7A" w:rsidRDefault="0058365F" w:rsidP="00E53D7B">
            <w:pPr>
              <w:pStyle w:val="Normal6a"/>
              <w:rPr>
                <w:szCs w:val="24"/>
              </w:rPr>
            </w:pPr>
            <w:r w:rsidRPr="00391F7A">
              <w:rPr>
                <w:vertAlign w:val="superscript"/>
              </w:rPr>
              <w:t>1</w:t>
            </w:r>
            <w:r w:rsidRPr="00391F7A">
              <w:t xml:space="preserve"> Esta información podrá facilitarse con carácter voluntario.</w:t>
            </w:r>
          </w:p>
        </w:tc>
      </w:tr>
      <w:tr w:rsidR="0058365F" w:rsidRPr="00391F7A" w14:paraId="0CF560DE" w14:textId="77777777" w:rsidTr="00E53D7B">
        <w:trPr>
          <w:jc w:val="center"/>
        </w:trPr>
        <w:tc>
          <w:tcPr>
            <w:tcW w:w="1950" w:type="dxa"/>
          </w:tcPr>
          <w:p w14:paraId="17C9032C" w14:textId="77777777" w:rsidR="0058365F" w:rsidRPr="00391F7A" w:rsidRDefault="0058365F" w:rsidP="00E53D7B">
            <w:pPr>
              <w:pStyle w:val="Normal6a"/>
            </w:pPr>
          </w:p>
        </w:tc>
        <w:tc>
          <w:tcPr>
            <w:tcW w:w="1950" w:type="dxa"/>
          </w:tcPr>
          <w:p w14:paraId="158B75B8" w14:textId="77777777" w:rsidR="0058365F" w:rsidRPr="00391F7A" w:rsidRDefault="0058365F" w:rsidP="00E53D7B">
            <w:pPr>
              <w:pStyle w:val="Normal6a"/>
            </w:pPr>
          </w:p>
        </w:tc>
        <w:tc>
          <w:tcPr>
            <w:tcW w:w="1951" w:type="dxa"/>
          </w:tcPr>
          <w:p w14:paraId="222FD94E" w14:textId="77777777" w:rsidR="0058365F" w:rsidRPr="00391F7A" w:rsidRDefault="0058365F" w:rsidP="00E53D7B">
            <w:pPr>
              <w:pStyle w:val="Normal6a"/>
            </w:pPr>
          </w:p>
        </w:tc>
        <w:tc>
          <w:tcPr>
            <w:tcW w:w="1950" w:type="dxa"/>
          </w:tcPr>
          <w:p w14:paraId="20B0476D" w14:textId="77777777" w:rsidR="0058365F" w:rsidRPr="00391F7A" w:rsidRDefault="0058365F" w:rsidP="00E53D7B">
            <w:pPr>
              <w:pStyle w:val="Normal6a"/>
            </w:pPr>
          </w:p>
        </w:tc>
        <w:tc>
          <w:tcPr>
            <w:tcW w:w="1951" w:type="dxa"/>
          </w:tcPr>
          <w:p w14:paraId="25B0DC05" w14:textId="77777777" w:rsidR="0058365F" w:rsidRPr="00391F7A" w:rsidRDefault="0058365F" w:rsidP="00E53D7B">
            <w:pPr>
              <w:pStyle w:val="Normal6a"/>
              <w:rPr>
                <w:szCs w:val="24"/>
              </w:rPr>
            </w:pPr>
          </w:p>
        </w:tc>
      </w:tr>
      <w:tr w:rsidR="0058365F" w:rsidRPr="00391F7A" w14:paraId="45926D77" w14:textId="77777777" w:rsidTr="00E53D7B">
        <w:trPr>
          <w:jc w:val="center"/>
        </w:trPr>
        <w:tc>
          <w:tcPr>
            <w:tcW w:w="9752" w:type="dxa"/>
            <w:gridSpan w:val="5"/>
            <w:hideMark/>
          </w:tcPr>
          <w:p w14:paraId="3C91EF34" w14:textId="77777777" w:rsidR="0058365F" w:rsidRPr="00391F7A" w:rsidRDefault="0058365F" w:rsidP="00E53D7B">
            <w:pPr>
              <w:pStyle w:val="Normal6a"/>
              <w:jc w:val="center"/>
              <w:rPr>
                <w:i/>
                <w:szCs w:val="24"/>
              </w:rPr>
            </w:pPr>
            <w:r w:rsidRPr="00391F7A">
              <w:rPr>
                <w:i/>
              </w:rPr>
              <w:t>Enmienda</w:t>
            </w:r>
          </w:p>
        </w:tc>
      </w:tr>
      <w:tr w:rsidR="0058365F" w:rsidRPr="00391F7A" w14:paraId="5274D459" w14:textId="77777777" w:rsidTr="00E53D7B">
        <w:trPr>
          <w:jc w:val="center"/>
        </w:trPr>
        <w:tc>
          <w:tcPr>
            <w:tcW w:w="1950" w:type="dxa"/>
            <w:vMerge w:val="restart"/>
            <w:hideMark/>
          </w:tcPr>
          <w:p w14:paraId="1D7E4453" w14:textId="77777777" w:rsidR="0058365F" w:rsidRPr="00391F7A" w:rsidRDefault="0058365F" w:rsidP="00E53D7B">
            <w:pPr>
              <w:pStyle w:val="Normal6a"/>
            </w:pPr>
            <w:r w:rsidRPr="00391F7A">
              <w:t>Demografía</w:t>
            </w:r>
          </w:p>
        </w:tc>
        <w:tc>
          <w:tcPr>
            <w:tcW w:w="1950" w:type="dxa"/>
            <w:vMerge w:val="restart"/>
            <w:hideMark/>
          </w:tcPr>
          <w:p w14:paraId="100FF2AE" w14:textId="77777777" w:rsidR="0058365F" w:rsidRPr="00391F7A" w:rsidRDefault="0058365F" w:rsidP="00E53D7B">
            <w:pPr>
              <w:pStyle w:val="Normal6a"/>
            </w:pPr>
            <w:r w:rsidRPr="00391F7A">
              <w:t>Totales de población</w:t>
            </w:r>
          </w:p>
        </w:tc>
        <w:tc>
          <w:tcPr>
            <w:tcW w:w="1951" w:type="dxa"/>
            <w:vMerge w:val="restart"/>
            <w:hideMark/>
          </w:tcPr>
          <w:p w14:paraId="4EDDBE79" w14:textId="77777777" w:rsidR="0058365F" w:rsidRPr="00391F7A" w:rsidRDefault="0058365F" w:rsidP="00E53D7B">
            <w:pPr>
              <w:pStyle w:val="Normal6a"/>
            </w:pPr>
            <w:r w:rsidRPr="00391F7A">
              <w:t>Características básicas de la persona</w:t>
            </w:r>
            <w:r w:rsidRPr="00391F7A">
              <w:rPr>
                <w:b/>
                <w:i/>
              </w:rPr>
              <w:t>, en particular información sobre la edad, el sexo, los tipos de discapacidad y el origen migrante</w:t>
            </w:r>
          </w:p>
        </w:tc>
        <w:tc>
          <w:tcPr>
            <w:tcW w:w="1950" w:type="dxa"/>
            <w:hideMark/>
          </w:tcPr>
          <w:p w14:paraId="2BE109D1" w14:textId="77777777" w:rsidR="0058365F" w:rsidRPr="00391F7A" w:rsidRDefault="0058365F" w:rsidP="00E53D7B">
            <w:pPr>
              <w:pStyle w:val="Normal6a"/>
              <w:rPr>
                <w:szCs w:val="24"/>
              </w:rPr>
            </w:pPr>
            <w:r w:rsidRPr="00391F7A">
              <w:t>A</w:t>
            </w:r>
          </w:p>
        </w:tc>
        <w:tc>
          <w:tcPr>
            <w:tcW w:w="1951" w:type="dxa"/>
            <w:hideMark/>
          </w:tcPr>
          <w:p w14:paraId="734252F1" w14:textId="77777777" w:rsidR="0058365F" w:rsidRPr="00391F7A" w:rsidRDefault="0058365F" w:rsidP="00E53D7B">
            <w:pPr>
              <w:pStyle w:val="Normal6a"/>
              <w:rPr>
                <w:szCs w:val="24"/>
              </w:rPr>
            </w:pPr>
            <w:r w:rsidRPr="00391F7A">
              <w:t>31.12.aaaa</w:t>
            </w:r>
          </w:p>
        </w:tc>
      </w:tr>
      <w:tr w:rsidR="0058365F" w:rsidRPr="00391F7A" w14:paraId="51178771" w14:textId="77777777" w:rsidTr="00E53D7B">
        <w:trPr>
          <w:jc w:val="center"/>
        </w:trPr>
        <w:tc>
          <w:tcPr>
            <w:tcW w:w="9752" w:type="dxa"/>
            <w:vMerge/>
            <w:vAlign w:val="center"/>
            <w:hideMark/>
          </w:tcPr>
          <w:p w14:paraId="67032A47" w14:textId="77777777" w:rsidR="0058365F" w:rsidRPr="00391F7A" w:rsidRDefault="0058365F" w:rsidP="00E53D7B"/>
        </w:tc>
        <w:tc>
          <w:tcPr>
            <w:tcW w:w="1950" w:type="dxa"/>
            <w:vMerge/>
            <w:vAlign w:val="center"/>
            <w:hideMark/>
          </w:tcPr>
          <w:p w14:paraId="7F79DEB9" w14:textId="77777777" w:rsidR="0058365F" w:rsidRPr="00391F7A" w:rsidRDefault="0058365F" w:rsidP="00E53D7B"/>
        </w:tc>
        <w:tc>
          <w:tcPr>
            <w:tcW w:w="1951" w:type="dxa"/>
            <w:vMerge/>
            <w:vAlign w:val="center"/>
            <w:hideMark/>
          </w:tcPr>
          <w:p w14:paraId="016265DB" w14:textId="77777777" w:rsidR="0058365F" w:rsidRPr="00391F7A" w:rsidRDefault="0058365F" w:rsidP="00E53D7B"/>
        </w:tc>
        <w:tc>
          <w:tcPr>
            <w:tcW w:w="1950" w:type="dxa"/>
            <w:hideMark/>
          </w:tcPr>
          <w:p w14:paraId="36EA45C5" w14:textId="77777777" w:rsidR="0058365F" w:rsidRPr="00391F7A" w:rsidRDefault="0058365F" w:rsidP="00E53D7B">
            <w:pPr>
              <w:pStyle w:val="Normal6a"/>
            </w:pPr>
            <w:r w:rsidRPr="00391F7A">
              <w:t>A</w:t>
            </w:r>
          </w:p>
        </w:tc>
        <w:tc>
          <w:tcPr>
            <w:tcW w:w="1951" w:type="dxa"/>
            <w:hideMark/>
          </w:tcPr>
          <w:p w14:paraId="54836DC8" w14:textId="77777777" w:rsidR="0058365F" w:rsidRPr="00391F7A" w:rsidRDefault="0058365F" w:rsidP="00E53D7B">
            <w:pPr>
              <w:pStyle w:val="Normal6a"/>
              <w:rPr>
                <w:szCs w:val="24"/>
              </w:rPr>
            </w:pPr>
            <w:r w:rsidRPr="00391F7A">
              <w:t>31.12.aaaa</w:t>
            </w:r>
          </w:p>
        </w:tc>
      </w:tr>
      <w:tr w:rsidR="0058365F" w:rsidRPr="00391F7A" w14:paraId="00AAB144" w14:textId="77777777" w:rsidTr="00E53D7B">
        <w:trPr>
          <w:jc w:val="center"/>
        </w:trPr>
        <w:tc>
          <w:tcPr>
            <w:tcW w:w="9752" w:type="dxa"/>
            <w:vMerge/>
            <w:vAlign w:val="center"/>
            <w:hideMark/>
          </w:tcPr>
          <w:p w14:paraId="0EB3E893" w14:textId="77777777" w:rsidR="0058365F" w:rsidRPr="00391F7A" w:rsidRDefault="0058365F" w:rsidP="00E53D7B"/>
        </w:tc>
        <w:tc>
          <w:tcPr>
            <w:tcW w:w="1950" w:type="dxa"/>
            <w:vMerge/>
            <w:vAlign w:val="center"/>
            <w:hideMark/>
          </w:tcPr>
          <w:p w14:paraId="26EDFFCF" w14:textId="77777777" w:rsidR="0058365F" w:rsidRPr="00391F7A" w:rsidRDefault="0058365F" w:rsidP="00E53D7B"/>
        </w:tc>
        <w:tc>
          <w:tcPr>
            <w:tcW w:w="1951" w:type="dxa"/>
            <w:vMerge/>
            <w:vAlign w:val="center"/>
            <w:hideMark/>
          </w:tcPr>
          <w:p w14:paraId="137B68B7" w14:textId="77777777" w:rsidR="0058365F" w:rsidRPr="00391F7A" w:rsidRDefault="0058365F" w:rsidP="00E53D7B"/>
        </w:tc>
        <w:tc>
          <w:tcPr>
            <w:tcW w:w="1950" w:type="dxa"/>
            <w:hideMark/>
          </w:tcPr>
          <w:p w14:paraId="006CF705" w14:textId="77777777" w:rsidR="0058365F" w:rsidRPr="00391F7A" w:rsidRDefault="0058365F" w:rsidP="00E53D7B">
            <w:pPr>
              <w:pStyle w:val="Normal6a"/>
            </w:pPr>
            <w:r w:rsidRPr="00391F7A">
              <w:t>PA</w:t>
            </w:r>
          </w:p>
        </w:tc>
        <w:tc>
          <w:tcPr>
            <w:tcW w:w="1951" w:type="dxa"/>
            <w:hideMark/>
          </w:tcPr>
          <w:p w14:paraId="6F4D39AE" w14:textId="77777777" w:rsidR="0058365F" w:rsidRPr="00391F7A" w:rsidRDefault="0058365F" w:rsidP="00E53D7B">
            <w:pPr>
              <w:pStyle w:val="Normal6a"/>
              <w:rPr>
                <w:szCs w:val="24"/>
              </w:rPr>
            </w:pPr>
            <w:r w:rsidRPr="00391F7A">
              <w:t>31.12.aaaa</w:t>
            </w:r>
          </w:p>
        </w:tc>
      </w:tr>
      <w:tr w:rsidR="0058365F" w:rsidRPr="00391F7A" w14:paraId="738CC06B" w14:textId="77777777" w:rsidTr="00E53D7B">
        <w:trPr>
          <w:jc w:val="center"/>
        </w:trPr>
        <w:tc>
          <w:tcPr>
            <w:tcW w:w="9752" w:type="dxa"/>
            <w:vMerge/>
            <w:vAlign w:val="center"/>
            <w:hideMark/>
          </w:tcPr>
          <w:p w14:paraId="2F5F2FAF" w14:textId="77777777" w:rsidR="0058365F" w:rsidRPr="00391F7A" w:rsidRDefault="0058365F" w:rsidP="00E53D7B"/>
        </w:tc>
        <w:tc>
          <w:tcPr>
            <w:tcW w:w="1950" w:type="dxa"/>
            <w:vMerge/>
            <w:vAlign w:val="center"/>
            <w:hideMark/>
          </w:tcPr>
          <w:p w14:paraId="71B505F8" w14:textId="77777777" w:rsidR="0058365F" w:rsidRPr="00391F7A" w:rsidRDefault="0058365F" w:rsidP="00E53D7B"/>
        </w:tc>
        <w:tc>
          <w:tcPr>
            <w:tcW w:w="1951" w:type="dxa"/>
            <w:vMerge/>
            <w:vAlign w:val="center"/>
            <w:hideMark/>
          </w:tcPr>
          <w:p w14:paraId="48B2E5AE" w14:textId="77777777" w:rsidR="0058365F" w:rsidRPr="00391F7A" w:rsidRDefault="0058365F" w:rsidP="00E53D7B"/>
        </w:tc>
        <w:tc>
          <w:tcPr>
            <w:tcW w:w="1950" w:type="dxa"/>
            <w:hideMark/>
          </w:tcPr>
          <w:p w14:paraId="122219B5" w14:textId="77777777" w:rsidR="0058365F" w:rsidRPr="00391F7A" w:rsidRDefault="0058365F" w:rsidP="00E53D7B">
            <w:pPr>
              <w:pStyle w:val="Normal6a"/>
            </w:pPr>
            <w:r w:rsidRPr="00391F7A">
              <w:t>D</w:t>
            </w:r>
          </w:p>
        </w:tc>
        <w:tc>
          <w:tcPr>
            <w:tcW w:w="1951" w:type="dxa"/>
            <w:hideMark/>
          </w:tcPr>
          <w:p w14:paraId="4140F1E5" w14:textId="77777777" w:rsidR="0058365F" w:rsidRPr="00391F7A" w:rsidRDefault="0058365F" w:rsidP="00E53D7B">
            <w:pPr>
              <w:pStyle w:val="Normal6a"/>
              <w:rPr>
                <w:szCs w:val="24"/>
              </w:rPr>
            </w:pPr>
            <w:r w:rsidRPr="00391F7A">
              <w:t>31.12.aaaa</w:t>
            </w:r>
          </w:p>
        </w:tc>
      </w:tr>
      <w:tr w:rsidR="0058365F" w:rsidRPr="00391F7A" w14:paraId="2FE19145" w14:textId="77777777" w:rsidTr="00E53D7B">
        <w:trPr>
          <w:jc w:val="center"/>
        </w:trPr>
        <w:tc>
          <w:tcPr>
            <w:tcW w:w="9752" w:type="dxa"/>
            <w:vMerge/>
            <w:vAlign w:val="center"/>
            <w:hideMark/>
          </w:tcPr>
          <w:p w14:paraId="79BECE17" w14:textId="77777777" w:rsidR="0058365F" w:rsidRPr="00391F7A" w:rsidRDefault="0058365F" w:rsidP="00E53D7B"/>
        </w:tc>
        <w:tc>
          <w:tcPr>
            <w:tcW w:w="1950" w:type="dxa"/>
            <w:vMerge/>
            <w:vAlign w:val="center"/>
            <w:hideMark/>
          </w:tcPr>
          <w:p w14:paraId="27F54710" w14:textId="77777777" w:rsidR="0058365F" w:rsidRPr="00391F7A" w:rsidRDefault="0058365F" w:rsidP="00E53D7B"/>
        </w:tc>
        <w:tc>
          <w:tcPr>
            <w:tcW w:w="1951" w:type="dxa"/>
            <w:vMerge w:val="restart"/>
            <w:hideMark/>
          </w:tcPr>
          <w:p w14:paraId="07B3EA49" w14:textId="77777777" w:rsidR="0058365F" w:rsidRPr="00391F7A" w:rsidRDefault="0058365F" w:rsidP="00E53D7B">
            <w:pPr>
              <w:pStyle w:val="Normal6a"/>
            </w:pPr>
            <w:r w:rsidRPr="00391F7A">
              <w:t>Características socioeconómicas de la persona</w:t>
            </w:r>
          </w:p>
        </w:tc>
        <w:tc>
          <w:tcPr>
            <w:tcW w:w="1950" w:type="dxa"/>
            <w:hideMark/>
          </w:tcPr>
          <w:p w14:paraId="1C2FB236" w14:textId="77777777" w:rsidR="0058365F" w:rsidRPr="00391F7A" w:rsidRDefault="0058365F" w:rsidP="00E53D7B">
            <w:r w:rsidRPr="00391F7A">
              <w:t>A</w:t>
            </w:r>
          </w:p>
        </w:tc>
        <w:tc>
          <w:tcPr>
            <w:tcW w:w="1951" w:type="dxa"/>
            <w:hideMark/>
          </w:tcPr>
          <w:p w14:paraId="6CD4843A" w14:textId="77777777" w:rsidR="0058365F" w:rsidRPr="00391F7A" w:rsidRDefault="0058365F" w:rsidP="00E53D7B">
            <w:pPr>
              <w:pStyle w:val="Normal6a"/>
              <w:rPr>
                <w:szCs w:val="24"/>
              </w:rPr>
            </w:pPr>
            <w:r w:rsidRPr="00391F7A">
              <w:t>31.12.aaaa</w:t>
            </w:r>
          </w:p>
        </w:tc>
      </w:tr>
      <w:tr w:rsidR="0058365F" w:rsidRPr="00391F7A" w14:paraId="7C774352" w14:textId="77777777" w:rsidTr="00E53D7B">
        <w:trPr>
          <w:jc w:val="center"/>
        </w:trPr>
        <w:tc>
          <w:tcPr>
            <w:tcW w:w="9752" w:type="dxa"/>
            <w:vMerge/>
            <w:vAlign w:val="center"/>
            <w:hideMark/>
          </w:tcPr>
          <w:p w14:paraId="7B8EC2A1" w14:textId="77777777" w:rsidR="0058365F" w:rsidRPr="00391F7A" w:rsidRDefault="0058365F" w:rsidP="00E53D7B"/>
        </w:tc>
        <w:tc>
          <w:tcPr>
            <w:tcW w:w="1950" w:type="dxa"/>
            <w:vMerge/>
            <w:vAlign w:val="center"/>
            <w:hideMark/>
          </w:tcPr>
          <w:p w14:paraId="2ECD8E07" w14:textId="77777777" w:rsidR="0058365F" w:rsidRPr="00391F7A" w:rsidRDefault="0058365F" w:rsidP="00E53D7B"/>
        </w:tc>
        <w:tc>
          <w:tcPr>
            <w:tcW w:w="1951" w:type="dxa"/>
            <w:vMerge/>
            <w:vAlign w:val="center"/>
            <w:hideMark/>
          </w:tcPr>
          <w:p w14:paraId="1ECE7FFB" w14:textId="77777777" w:rsidR="0058365F" w:rsidRPr="00391F7A" w:rsidRDefault="0058365F" w:rsidP="00E53D7B"/>
        </w:tc>
        <w:tc>
          <w:tcPr>
            <w:tcW w:w="1950" w:type="dxa"/>
            <w:hideMark/>
          </w:tcPr>
          <w:p w14:paraId="73108710" w14:textId="77777777" w:rsidR="0058365F" w:rsidRPr="00391F7A" w:rsidRDefault="0058365F" w:rsidP="00E53D7B">
            <w:pPr>
              <w:pStyle w:val="Normal6a"/>
            </w:pPr>
            <w:r w:rsidRPr="00391F7A">
              <w:t>PA</w:t>
            </w:r>
          </w:p>
        </w:tc>
        <w:tc>
          <w:tcPr>
            <w:tcW w:w="1951" w:type="dxa"/>
            <w:hideMark/>
          </w:tcPr>
          <w:p w14:paraId="5C1A6A92" w14:textId="77777777" w:rsidR="0058365F" w:rsidRPr="00391F7A" w:rsidRDefault="0058365F" w:rsidP="00E53D7B">
            <w:pPr>
              <w:pStyle w:val="Normal6a"/>
              <w:rPr>
                <w:szCs w:val="24"/>
              </w:rPr>
            </w:pPr>
            <w:r w:rsidRPr="00391F7A">
              <w:t>31.12.aaaa</w:t>
            </w:r>
          </w:p>
        </w:tc>
      </w:tr>
      <w:tr w:rsidR="0058365F" w:rsidRPr="00391F7A" w14:paraId="57592B48" w14:textId="77777777" w:rsidTr="00E53D7B">
        <w:trPr>
          <w:jc w:val="center"/>
        </w:trPr>
        <w:tc>
          <w:tcPr>
            <w:tcW w:w="9752" w:type="dxa"/>
            <w:vMerge/>
            <w:vAlign w:val="center"/>
            <w:hideMark/>
          </w:tcPr>
          <w:p w14:paraId="065E8A4B" w14:textId="77777777" w:rsidR="0058365F" w:rsidRPr="00391F7A" w:rsidRDefault="0058365F" w:rsidP="00E53D7B"/>
        </w:tc>
        <w:tc>
          <w:tcPr>
            <w:tcW w:w="1950" w:type="dxa"/>
            <w:vMerge/>
            <w:vAlign w:val="center"/>
            <w:hideMark/>
          </w:tcPr>
          <w:p w14:paraId="73EC0921" w14:textId="77777777" w:rsidR="0058365F" w:rsidRPr="00391F7A" w:rsidRDefault="0058365F" w:rsidP="00E53D7B"/>
        </w:tc>
        <w:tc>
          <w:tcPr>
            <w:tcW w:w="1951" w:type="dxa"/>
            <w:vMerge/>
            <w:vAlign w:val="center"/>
            <w:hideMark/>
          </w:tcPr>
          <w:p w14:paraId="4127256F" w14:textId="77777777" w:rsidR="0058365F" w:rsidRPr="00391F7A" w:rsidRDefault="0058365F" w:rsidP="00E53D7B"/>
        </w:tc>
        <w:tc>
          <w:tcPr>
            <w:tcW w:w="1950" w:type="dxa"/>
            <w:hideMark/>
          </w:tcPr>
          <w:p w14:paraId="15D3E347" w14:textId="77777777" w:rsidR="0058365F" w:rsidRPr="00391F7A" w:rsidRDefault="0058365F" w:rsidP="00E53D7B">
            <w:pPr>
              <w:pStyle w:val="Normal6a"/>
            </w:pPr>
            <w:r w:rsidRPr="00391F7A">
              <w:t>D</w:t>
            </w:r>
          </w:p>
        </w:tc>
        <w:tc>
          <w:tcPr>
            <w:tcW w:w="1951" w:type="dxa"/>
            <w:hideMark/>
          </w:tcPr>
          <w:p w14:paraId="7CC2C6FF" w14:textId="77777777" w:rsidR="0058365F" w:rsidRPr="00391F7A" w:rsidRDefault="0058365F" w:rsidP="00E53D7B">
            <w:pPr>
              <w:pStyle w:val="Normal6a"/>
              <w:rPr>
                <w:szCs w:val="24"/>
              </w:rPr>
            </w:pPr>
            <w:r w:rsidRPr="00391F7A">
              <w:t>31.12.aaaa</w:t>
            </w:r>
          </w:p>
        </w:tc>
      </w:tr>
      <w:tr w:rsidR="0058365F" w:rsidRPr="00391F7A" w14:paraId="28CE8B53" w14:textId="77777777" w:rsidTr="00E53D7B">
        <w:trPr>
          <w:jc w:val="center"/>
        </w:trPr>
        <w:tc>
          <w:tcPr>
            <w:tcW w:w="9752" w:type="dxa"/>
            <w:vMerge/>
            <w:vAlign w:val="center"/>
            <w:hideMark/>
          </w:tcPr>
          <w:p w14:paraId="12DE52BC" w14:textId="77777777" w:rsidR="0058365F" w:rsidRPr="00391F7A" w:rsidRDefault="0058365F" w:rsidP="00E53D7B"/>
        </w:tc>
        <w:tc>
          <w:tcPr>
            <w:tcW w:w="1950" w:type="dxa"/>
            <w:vMerge w:val="restart"/>
            <w:hideMark/>
          </w:tcPr>
          <w:p w14:paraId="7618A726" w14:textId="77777777" w:rsidR="0058365F" w:rsidRPr="00391F7A" w:rsidRDefault="0058365F" w:rsidP="00E53D7B">
            <w:pPr>
              <w:pStyle w:val="Normal6a"/>
            </w:pPr>
            <w:r w:rsidRPr="00391F7A">
              <w:t>Fecundidad</w:t>
            </w:r>
          </w:p>
        </w:tc>
        <w:tc>
          <w:tcPr>
            <w:tcW w:w="1951" w:type="dxa"/>
            <w:vMerge w:val="restart"/>
            <w:hideMark/>
          </w:tcPr>
          <w:p w14:paraId="2AD14721" w14:textId="77777777" w:rsidR="0058365F" w:rsidRPr="00391F7A" w:rsidRDefault="0058365F" w:rsidP="00E53D7B">
            <w:pPr>
              <w:pStyle w:val="Normal6a"/>
            </w:pPr>
            <w:r w:rsidRPr="00391F7A">
              <w:t>Nacimientos</w:t>
            </w:r>
          </w:p>
        </w:tc>
        <w:tc>
          <w:tcPr>
            <w:tcW w:w="1950" w:type="dxa"/>
            <w:hideMark/>
          </w:tcPr>
          <w:p w14:paraId="39A28D3D" w14:textId="77777777" w:rsidR="0058365F" w:rsidRPr="00391F7A" w:rsidRDefault="0058365F" w:rsidP="00E53D7B">
            <w:pPr>
              <w:pStyle w:val="Normal6a"/>
            </w:pPr>
            <w:r w:rsidRPr="00391F7A">
              <w:t>A</w:t>
            </w:r>
          </w:p>
        </w:tc>
        <w:tc>
          <w:tcPr>
            <w:tcW w:w="1951" w:type="dxa"/>
            <w:hideMark/>
          </w:tcPr>
          <w:p w14:paraId="2C11253E" w14:textId="77777777" w:rsidR="0058365F" w:rsidRPr="00391F7A" w:rsidRDefault="0058365F" w:rsidP="00E53D7B">
            <w:pPr>
              <w:pStyle w:val="Normal6a"/>
              <w:rPr>
                <w:szCs w:val="24"/>
              </w:rPr>
            </w:pPr>
            <w:r w:rsidRPr="00391F7A">
              <w:t>Año</w:t>
            </w:r>
          </w:p>
        </w:tc>
      </w:tr>
      <w:tr w:rsidR="0058365F" w:rsidRPr="00391F7A" w14:paraId="265C6D6A" w14:textId="77777777" w:rsidTr="00E53D7B">
        <w:trPr>
          <w:jc w:val="center"/>
        </w:trPr>
        <w:tc>
          <w:tcPr>
            <w:tcW w:w="9752" w:type="dxa"/>
            <w:vMerge/>
            <w:vAlign w:val="center"/>
            <w:hideMark/>
          </w:tcPr>
          <w:p w14:paraId="16C3B3CA" w14:textId="77777777" w:rsidR="0058365F" w:rsidRPr="00391F7A" w:rsidRDefault="0058365F" w:rsidP="00E53D7B"/>
        </w:tc>
        <w:tc>
          <w:tcPr>
            <w:tcW w:w="1950" w:type="dxa"/>
            <w:vMerge/>
            <w:vAlign w:val="center"/>
            <w:hideMark/>
          </w:tcPr>
          <w:p w14:paraId="6CD50E8B" w14:textId="77777777" w:rsidR="0058365F" w:rsidRPr="00391F7A" w:rsidRDefault="0058365F" w:rsidP="00E53D7B"/>
        </w:tc>
        <w:tc>
          <w:tcPr>
            <w:tcW w:w="1951" w:type="dxa"/>
            <w:vMerge/>
            <w:vAlign w:val="center"/>
            <w:hideMark/>
          </w:tcPr>
          <w:p w14:paraId="449BD33F" w14:textId="77777777" w:rsidR="0058365F" w:rsidRPr="00391F7A" w:rsidRDefault="0058365F" w:rsidP="00E53D7B"/>
        </w:tc>
        <w:tc>
          <w:tcPr>
            <w:tcW w:w="1950" w:type="dxa"/>
            <w:hideMark/>
          </w:tcPr>
          <w:p w14:paraId="2903EF54" w14:textId="77777777" w:rsidR="0058365F" w:rsidRPr="00391F7A" w:rsidRDefault="0058365F" w:rsidP="00E53D7B">
            <w:pPr>
              <w:pStyle w:val="Normal6a"/>
            </w:pPr>
            <w:r w:rsidRPr="00391F7A">
              <w:t>A</w:t>
            </w:r>
          </w:p>
        </w:tc>
        <w:tc>
          <w:tcPr>
            <w:tcW w:w="1951" w:type="dxa"/>
            <w:hideMark/>
          </w:tcPr>
          <w:p w14:paraId="17014262" w14:textId="77777777" w:rsidR="0058365F" w:rsidRPr="00391F7A" w:rsidRDefault="0058365F" w:rsidP="00E53D7B">
            <w:pPr>
              <w:pStyle w:val="Normal6a"/>
              <w:rPr>
                <w:szCs w:val="24"/>
              </w:rPr>
            </w:pPr>
            <w:r w:rsidRPr="00391F7A">
              <w:t>Año</w:t>
            </w:r>
          </w:p>
        </w:tc>
      </w:tr>
      <w:tr w:rsidR="0058365F" w:rsidRPr="00391F7A" w14:paraId="118800E0" w14:textId="77777777" w:rsidTr="00E53D7B">
        <w:trPr>
          <w:jc w:val="center"/>
        </w:trPr>
        <w:tc>
          <w:tcPr>
            <w:tcW w:w="9752" w:type="dxa"/>
            <w:vMerge/>
            <w:vAlign w:val="center"/>
            <w:hideMark/>
          </w:tcPr>
          <w:p w14:paraId="42DE3DBF" w14:textId="77777777" w:rsidR="0058365F" w:rsidRPr="00391F7A" w:rsidRDefault="0058365F" w:rsidP="00E53D7B"/>
        </w:tc>
        <w:tc>
          <w:tcPr>
            <w:tcW w:w="1950" w:type="dxa"/>
            <w:vMerge/>
            <w:vAlign w:val="center"/>
            <w:hideMark/>
          </w:tcPr>
          <w:p w14:paraId="62F391BD" w14:textId="77777777" w:rsidR="0058365F" w:rsidRPr="00391F7A" w:rsidRDefault="0058365F" w:rsidP="00E53D7B"/>
        </w:tc>
        <w:tc>
          <w:tcPr>
            <w:tcW w:w="1951" w:type="dxa"/>
            <w:hideMark/>
          </w:tcPr>
          <w:p w14:paraId="352AF932" w14:textId="77777777" w:rsidR="0058365F" w:rsidRPr="00391F7A" w:rsidRDefault="0058365F" w:rsidP="00E53D7B">
            <w:pPr>
              <w:pStyle w:val="Normal6a"/>
            </w:pPr>
            <w:r w:rsidRPr="00391F7A">
              <w:t>Abortos inducidos legalmente</w:t>
            </w:r>
            <w:r w:rsidRPr="00391F7A">
              <w:rPr>
                <w:vertAlign w:val="superscript"/>
              </w:rPr>
              <w:t>1</w:t>
            </w:r>
          </w:p>
        </w:tc>
        <w:tc>
          <w:tcPr>
            <w:tcW w:w="1950" w:type="dxa"/>
            <w:hideMark/>
          </w:tcPr>
          <w:p w14:paraId="4CA6BE77" w14:textId="77777777" w:rsidR="0058365F" w:rsidRPr="00391F7A" w:rsidRDefault="0058365F" w:rsidP="00E53D7B">
            <w:pPr>
              <w:pStyle w:val="Normal6a"/>
            </w:pPr>
            <w:r w:rsidRPr="00391F7A">
              <w:t>A</w:t>
            </w:r>
          </w:p>
        </w:tc>
        <w:tc>
          <w:tcPr>
            <w:tcW w:w="1951" w:type="dxa"/>
            <w:hideMark/>
          </w:tcPr>
          <w:p w14:paraId="33E5CA20" w14:textId="77777777" w:rsidR="0058365F" w:rsidRPr="00391F7A" w:rsidRDefault="0058365F" w:rsidP="00E53D7B">
            <w:pPr>
              <w:pStyle w:val="Normal6a"/>
              <w:rPr>
                <w:szCs w:val="24"/>
              </w:rPr>
            </w:pPr>
            <w:r w:rsidRPr="00391F7A">
              <w:t>Año</w:t>
            </w:r>
          </w:p>
        </w:tc>
      </w:tr>
      <w:tr w:rsidR="0058365F" w:rsidRPr="00391F7A" w14:paraId="4DDD6546" w14:textId="77777777" w:rsidTr="00E53D7B">
        <w:trPr>
          <w:jc w:val="center"/>
        </w:trPr>
        <w:tc>
          <w:tcPr>
            <w:tcW w:w="9752" w:type="dxa"/>
            <w:vMerge/>
            <w:vAlign w:val="center"/>
            <w:hideMark/>
          </w:tcPr>
          <w:p w14:paraId="29963D49" w14:textId="77777777" w:rsidR="0058365F" w:rsidRPr="00391F7A" w:rsidRDefault="0058365F" w:rsidP="00E53D7B"/>
        </w:tc>
        <w:tc>
          <w:tcPr>
            <w:tcW w:w="1950" w:type="dxa"/>
            <w:vMerge w:val="restart"/>
            <w:hideMark/>
          </w:tcPr>
          <w:p w14:paraId="03B9DDEF" w14:textId="77777777" w:rsidR="0058365F" w:rsidRPr="00391F7A" w:rsidRDefault="0058365F" w:rsidP="00E53D7B">
            <w:pPr>
              <w:pStyle w:val="Normal6a"/>
            </w:pPr>
            <w:r w:rsidRPr="00391F7A">
              <w:t>Mortalidad</w:t>
            </w:r>
          </w:p>
        </w:tc>
        <w:tc>
          <w:tcPr>
            <w:tcW w:w="1951" w:type="dxa"/>
            <w:vMerge w:val="restart"/>
            <w:hideMark/>
          </w:tcPr>
          <w:p w14:paraId="0C83C716" w14:textId="77777777" w:rsidR="0058365F" w:rsidRPr="00391F7A" w:rsidRDefault="0058365F" w:rsidP="00E53D7B">
            <w:pPr>
              <w:pStyle w:val="Normal6a"/>
            </w:pPr>
            <w:r w:rsidRPr="00391F7A">
              <w:t>Defunciones</w:t>
            </w:r>
          </w:p>
        </w:tc>
        <w:tc>
          <w:tcPr>
            <w:tcW w:w="1950" w:type="dxa"/>
            <w:hideMark/>
          </w:tcPr>
          <w:p w14:paraId="36793F61" w14:textId="77777777" w:rsidR="0058365F" w:rsidRPr="00391F7A" w:rsidRDefault="0058365F" w:rsidP="00E53D7B">
            <w:pPr>
              <w:pStyle w:val="Normal6a"/>
            </w:pPr>
            <w:r w:rsidRPr="00391F7A">
              <w:t>A</w:t>
            </w:r>
          </w:p>
        </w:tc>
        <w:tc>
          <w:tcPr>
            <w:tcW w:w="1951" w:type="dxa"/>
            <w:hideMark/>
          </w:tcPr>
          <w:p w14:paraId="64814267" w14:textId="77777777" w:rsidR="0058365F" w:rsidRPr="00391F7A" w:rsidRDefault="0058365F" w:rsidP="00E53D7B">
            <w:pPr>
              <w:pStyle w:val="Normal6a"/>
              <w:rPr>
                <w:szCs w:val="24"/>
              </w:rPr>
            </w:pPr>
            <w:r w:rsidRPr="00391F7A">
              <w:t>Año</w:t>
            </w:r>
          </w:p>
        </w:tc>
      </w:tr>
      <w:tr w:rsidR="0058365F" w:rsidRPr="00391F7A" w14:paraId="5D2AFFD0" w14:textId="77777777" w:rsidTr="00E53D7B">
        <w:trPr>
          <w:jc w:val="center"/>
        </w:trPr>
        <w:tc>
          <w:tcPr>
            <w:tcW w:w="9752" w:type="dxa"/>
            <w:vMerge/>
            <w:vAlign w:val="center"/>
            <w:hideMark/>
          </w:tcPr>
          <w:p w14:paraId="418311EF" w14:textId="77777777" w:rsidR="0058365F" w:rsidRPr="00391F7A" w:rsidRDefault="0058365F" w:rsidP="00E53D7B"/>
        </w:tc>
        <w:tc>
          <w:tcPr>
            <w:tcW w:w="1950" w:type="dxa"/>
            <w:vMerge/>
            <w:vAlign w:val="center"/>
            <w:hideMark/>
          </w:tcPr>
          <w:p w14:paraId="5C53E00E" w14:textId="77777777" w:rsidR="0058365F" w:rsidRPr="00391F7A" w:rsidRDefault="0058365F" w:rsidP="00E53D7B"/>
        </w:tc>
        <w:tc>
          <w:tcPr>
            <w:tcW w:w="1951" w:type="dxa"/>
            <w:vMerge/>
            <w:vAlign w:val="center"/>
            <w:hideMark/>
          </w:tcPr>
          <w:p w14:paraId="18C757F3" w14:textId="77777777" w:rsidR="0058365F" w:rsidRPr="00391F7A" w:rsidRDefault="0058365F" w:rsidP="00E53D7B"/>
        </w:tc>
        <w:tc>
          <w:tcPr>
            <w:tcW w:w="1950" w:type="dxa"/>
            <w:hideMark/>
          </w:tcPr>
          <w:p w14:paraId="3285B71B" w14:textId="77777777" w:rsidR="0058365F" w:rsidRPr="00391F7A" w:rsidRDefault="0058365F" w:rsidP="00E53D7B">
            <w:pPr>
              <w:pStyle w:val="Normal6a"/>
            </w:pPr>
            <w:r w:rsidRPr="00391F7A">
              <w:t>A</w:t>
            </w:r>
          </w:p>
        </w:tc>
        <w:tc>
          <w:tcPr>
            <w:tcW w:w="1951" w:type="dxa"/>
            <w:hideMark/>
          </w:tcPr>
          <w:p w14:paraId="4ECE58A1" w14:textId="77777777" w:rsidR="0058365F" w:rsidRPr="00391F7A" w:rsidRDefault="0058365F" w:rsidP="00E53D7B">
            <w:pPr>
              <w:pStyle w:val="Normal6a"/>
              <w:rPr>
                <w:szCs w:val="24"/>
              </w:rPr>
            </w:pPr>
            <w:r w:rsidRPr="00391F7A">
              <w:t>Año</w:t>
            </w:r>
          </w:p>
        </w:tc>
      </w:tr>
      <w:tr w:rsidR="0058365F" w:rsidRPr="00391F7A" w14:paraId="0A240E68" w14:textId="77777777" w:rsidTr="00E53D7B">
        <w:trPr>
          <w:jc w:val="center"/>
        </w:trPr>
        <w:tc>
          <w:tcPr>
            <w:tcW w:w="9752" w:type="dxa"/>
            <w:vMerge/>
            <w:vAlign w:val="center"/>
            <w:hideMark/>
          </w:tcPr>
          <w:p w14:paraId="55A4BAE8" w14:textId="77777777" w:rsidR="0058365F" w:rsidRPr="00391F7A" w:rsidRDefault="0058365F" w:rsidP="00E53D7B"/>
        </w:tc>
        <w:tc>
          <w:tcPr>
            <w:tcW w:w="1950" w:type="dxa"/>
            <w:vMerge/>
            <w:vAlign w:val="center"/>
            <w:hideMark/>
          </w:tcPr>
          <w:p w14:paraId="2BA34926" w14:textId="77777777" w:rsidR="0058365F" w:rsidRPr="00391F7A" w:rsidRDefault="0058365F" w:rsidP="00E53D7B"/>
        </w:tc>
        <w:tc>
          <w:tcPr>
            <w:tcW w:w="1951" w:type="dxa"/>
            <w:hideMark/>
          </w:tcPr>
          <w:p w14:paraId="3239FBBD" w14:textId="77777777" w:rsidR="0058365F" w:rsidRPr="00391F7A" w:rsidRDefault="0058365F" w:rsidP="00E53D7B">
            <w:pPr>
              <w:pStyle w:val="Normal6a"/>
            </w:pPr>
            <w:r w:rsidRPr="00391F7A">
              <w:t>Defunciones infantiles</w:t>
            </w:r>
          </w:p>
        </w:tc>
        <w:tc>
          <w:tcPr>
            <w:tcW w:w="1950" w:type="dxa"/>
            <w:hideMark/>
          </w:tcPr>
          <w:p w14:paraId="757B5FB1" w14:textId="77777777" w:rsidR="0058365F" w:rsidRPr="00391F7A" w:rsidRDefault="0058365F" w:rsidP="00E53D7B">
            <w:pPr>
              <w:pStyle w:val="Normal6a"/>
            </w:pPr>
            <w:r w:rsidRPr="00391F7A">
              <w:t>A</w:t>
            </w:r>
          </w:p>
        </w:tc>
        <w:tc>
          <w:tcPr>
            <w:tcW w:w="1951" w:type="dxa"/>
            <w:hideMark/>
          </w:tcPr>
          <w:p w14:paraId="191307EF" w14:textId="77777777" w:rsidR="0058365F" w:rsidRPr="00391F7A" w:rsidRDefault="0058365F" w:rsidP="00E53D7B">
            <w:pPr>
              <w:pStyle w:val="Normal6a"/>
              <w:rPr>
                <w:szCs w:val="24"/>
              </w:rPr>
            </w:pPr>
            <w:r w:rsidRPr="00391F7A">
              <w:t>Año</w:t>
            </w:r>
          </w:p>
        </w:tc>
      </w:tr>
      <w:tr w:rsidR="0058365F" w:rsidRPr="00391F7A" w14:paraId="7FCF14E8" w14:textId="77777777" w:rsidTr="00E53D7B">
        <w:trPr>
          <w:jc w:val="center"/>
        </w:trPr>
        <w:tc>
          <w:tcPr>
            <w:tcW w:w="9752" w:type="dxa"/>
            <w:vMerge/>
            <w:vAlign w:val="center"/>
            <w:hideMark/>
          </w:tcPr>
          <w:p w14:paraId="24495033" w14:textId="77777777" w:rsidR="0058365F" w:rsidRPr="00391F7A" w:rsidRDefault="0058365F" w:rsidP="00E53D7B"/>
        </w:tc>
        <w:tc>
          <w:tcPr>
            <w:tcW w:w="1950" w:type="dxa"/>
            <w:vMerge/>
            <w:vAlign w:val="center"/>
            <w:hideMark/>
          </w:tcPr>
          <w:p w14:paraId="2B9672A5" w14:textId="77777777" w:rsidR="0058365F" w:rsidRPr="00391F7A" w:rsidRDefault="0058365F" w:rsidP="00E53D7B"/>
        </w:tc>
        <w:tc>
          <w:tcPr>
            <w:tcW w:w="1951" w:type="dxa"/>
            <w:hideMark/>
          </w:tcPr>
          <w:p w14:paraId="45B8EDAC" w14:textId="77777777" w:rsidR="0058365F" w:rsidRPr="00391F7A" w:rsidRDefault="0058365F" w:rsidP="00E53D7B">
            <w:pPr>
              <w:pStyle w:val="Normal6a"/>
            </w:pPr>
            <w:r w:rsidRPr="00391F7A">
              <w:t>Muertes fetales tardías</w:t>
            </w:r>
          </w:p>
        </w:tc>
        <w:tc>
          <w:tcPr>
            <w:tcW w:w="1950" w:type="dxa"/>
            <w:hideMark/>
          </w:tcPr>
          <w:p w14:paraId="6282AF22" w14:textId="77777777" w:rsidR="0058365F" w:rsidRPr="00391F7A" w:rsidRDefault="0058365F" w:rsidP="00E53D7B">
            <w:pPr>
              <w:pStyle w:val="Normal6a"/>
            </w:pPr>
            <w:r w:rsidRPr="00391F7A">
              <w:t>A</w:t>
            </w:r>
          </w:p>
        </w:tc>
        <w:tc>
          <w:tcPr>
            <w:tcW w:w="1951" w:type="dxa"/>
            <w:hideMark/>
          </w:tcPr>
          <w:p w14:paraId="4A85886A" w14:textId="77777777" w:rsidR="0058365F" w:rsidRPr="00391F7A" w:rsidRDefault="0058365F" w:rsidP="00E53D7B">
            <w:pPr>
              <w:pStyle w:val="Normal6a"/>
              <w:rPr>
                <w:szCs w:val="24"/>
              </w:rPr>
            </w:pPr>
            <w:r w:rsidRPr="00391F7A">
              <w:t>Año</w:t>
            </w:r>
          </w:p>
        </w:tc>
      </w:tr>
      <w:tr w:rsidR="0058365F" w:rsidRPr="00391F7A" w14:paraId="3820451F" w14:textId="77777777" w:rsidTr="00E53D7B">
        <w:trPr>
          <w:jc w:val="center"/>
        </w:trPr>
        <w:tc>
          <w:tcPr>
            <w:tcW w:w="9752" w:type="dxa"/>
            <w:vMerge/>
            <w:vAlign w:val="center"/>
            <w:hideMark/>
          </w:tcPr>
          <w:p w14:paraId="466216A5" w14:textId="77777777" w:rsidR="0058365F" w:rsidRPr="00391F7A" w:rsidRDefault="0058365F" w:rsidP="00E53D7B"/>
        </w:tc>
        <w:tc>
          <w:tcPr>
            <w:tcW w:w="1950" w:type="dxa"/>
            <w:hideMark/>
          </w:tcPr>
          <w:p w14:paraId="3C0B9647" w14:textId="77777777" w:rsidR="0058365F" w:rsidRPr="00391F7A" w:rsidRDefault="0058365F" w:rsidP="00E53D7B">
            <w:pPr>
              <w:pStyle w:val="Normal6a"/>
            </w:pPr>
            <w:r w:rsidRPr="00391F7A">
              <w:t>Uniones de pareja</w:t>
            </w:r>
          </w:p>
        </w:tc>
        <w:tc>
          <w:tcPr>
            <w:tcW w:w="1951" w:type="dxa"/>
            <w:hideMark/>
          </w:tcPr>
          <w:p w14:paraId="2390EF92" w14:textId="77777777" w:rsidR="0058365F" w:rsidRPr="00391F7A" w:rsidRDefault="0058365F" w:rsidP="00E53D7B">
            <w:pPr>
              <w:pStyle w:val="Normal6a"/>
            </w:pPr>
            <w:r w:rsidRPr="00391F7A">
              <w:t>Matrimonios y uniones registradas</w:t>
            </w:r>
          </w:p>
        </w:tc>
        <w:tc>
          <w:tcPr>
            <w:tcW w:w="1950" w:type="dxa"/>
            <w:hideMark/>
          </w:tcPr>
          <w:p w14:paraId="0A437C59" w14:textId="77777777" w:rsidR="0058365F" w:rsidRPr="00391F7A" w:rsidRDefault="0058365F" w:rsidP="00E53D7B">
            <w:pPr>
              <w:pStyle w:val="Normal6a"/>
            </w:pPr>
            <w:r w:rsidRPr="00391F7A">
              <w:t>A</w:t>
            </w:r>
          </w:p>
        </w:tc>
        <w:tc>
          <w:tcPr>
            <w:tcW w:w="1951" w:type="dxa"/>
            <w:hideMark/>
          </w:tcPr>
          <w:p w14:paraId="5A0620AC" w14:textId="77777777" w:rsidR="0058365F" w:rsidRPr="00391F7A" w:rsidRDefault="0058365F" w:rsidP="00E53D7B">
            <w:pPr>
              <w:pStyle w:val="Normal6a"/>
              <w:rPr>
                <w:szCs w:val="24"/>
              </w:rPr>
            </w:pPr>
            <w:r w:rsidRPr="00391F7A">
              <w:t>Año</w:t>
            </w:r>
          </w:p>
        </w:tc>
      </w:tr>
      <w:tr w:rsidR="0058365F" w:rsidRPr="00391F7A" w14:paraId="2F8BCA3D" w14:textId="77777777" w:rsidTr="00E53D7B">
        <w:trPr>
          <w:jc w:val="center"/>
        </w:trPr>
        <w:tc>
          <w:tcPr>
            <w:tcW w:w="9752" w:type="dxa"/>
            <w:vMerge/>
            <w:vAlign w:val="center"/>
            <w:hideMark/>
          </w:tcPr>
          <w:p w14:paraId="4908798C" w14:textId="77777777" w:rsidR="0058365F" w:rsidRPr="00391F7A" w:rsidRDefault="0058365F" w:rsidP="00E53D7B"/>
        </w:tc>
        <w:tc>
          <w:tcPr>
            <w:tcW w:w="1950" w:type="dxa"/>
          </w:tcPr>
          <w:p w14:paraId="652BCE0B" w14:textId="77777777" w:rsidR="0058365F" w:rsidRPr="00391F7A" w:rsidRDefault="0058365F" w:rsidP="00E53D7B">
            <w:pPr>
              <w:pStyle w:val="Normal6a"/>
            </w:pPr>
          </w:p>
        </w:tc>
        <w:tc>
          <w:tcPr>
            <w:tcW w:w="1951" w:type="dxa"/>
            <w:hideMark/>
          </w:tcPr>
          <w:p w14:paraId="5C8C6232" w14:textId="77777777" w:rsidR="0058365F" w:rsidRPr="00391F7A" w:rsidRDefault="0058365F" w:rsidP="00E53D7B">
            <w:pPr>
              <w:pStyle w:val="Normal6a"/>
            </w:pPr>
            <w:r w:rsidRPr="00391F7A">
              <w:t>Características de las personas que contraen matrimonio o se registran como pareja</w:t>
            </w:r>
          </w:p>
        </w:tc>
        <w:tc>
          <w:tcPr>
            <w:tcW w:w="1950" w:type="dxa"/>
            <w:hideMark/>
          </w:tcPr>
          <w:p w14:paraId="10A00F14" w14:textId="77777777" w:rsidR="0058365F" w:rsidRPr="00391F7A" w:rsidRDefault="0058365F" w:rsidP="00E53D7B">
            <w:pPr>
              <w:pStyle w:val="Normal6a"/>
            </w:pPr>
            <w:r w:rsidRPr="00391F7A">
              <w:t>A</w:t>
            </w:r>
          </w:p>
        </w:tc>
        <w:tc>
          <w:tcPr>
            <w:tcW w:w="1951" w:type="dxa"/>
            <w:hideMark/>
          </w:tcPr>
          <w:p w14:paraId="676F2FDB" w14:textId="77777777" w:rsidR="0058365F" w:rsidRPr="00391F7A" w:rsidRDefault="0058365F" w:rsidP="00E53D7B">
            <w:pPr>
              <w:pStyle w:val="Normal6a"/>
              <w:rPr>
                <w:szCs w:val="24"/>
              </w:rPr>
            </w:pPr>
            <w:r w:rsidRPr="00391F7A">
              <w:t>Año</w:t>
            </w:r>
          </w:p>
        </w:tc>
      </w:tr>
      <w:tr w:rsidR="0058365F" w:rsidRPr="00391F7A" w14:paraId="6184EC64" w14:textId="77777777" w:rsidTr="00E53D7B">
        <w:trPr>
          <w:jc w:val="center"/>
        </w:trPr>
        <w:tc>
          <w:tcPr>
            <w:tcW w:w="9752" w:type="dxa"/>
            <w:vMerge/>
            <w:vAlign w:val="center"/>
            <w:hideMark/>
          </w:tcPr>
          <w:p w14:paraId="20DA4C4C" w14:textId="77777777" w:rsidR="0058365F" w:rsidRPr="00391F7A" w:rsidRDefault="0058365F" w:rsidP="00E53D7B"/>
        </w:tc>
        <w:tc>
          <w:tcPr>
            <w:tcW w:w="1950" w:type="dxa"/>
          </w:tcPr>
          <w:p w14:paraId="71ADB3AF" w14:textId="77777777" w:rsidR="0058365F" w:rsidRPr="00391F7A" w:rsidRDefault="0058365F" w:rsidP="00E53D7B">
            <w:pPr>
              <w:pStyle w:val="Normal6a"/>
            </w:pPr>
          </w:p>
        </w:tc>
        <w:tc>
          <w:tcPr>
            <w:tcW w:w="1951" w:type="dxa"/>
            <w:hideMark/>
          </w:tcPr>
          <w:p w14:paraId="2FD323A1" w14:textId="77777777" w:rsidR="0058365F" w:rsidRPr="00391F7A" w:rsidRDefault="0058365F" w:rsidP="00E53D7B">
            <w:pPr>
              <w:pStyle w:val="Normal6a"/>
            </w:pPr>
            <w:r w:rsidRPr="00391F7A">
              <w:t>Divorcios y separaciones de parejas registradas</w:t>
            </w:r>
          </w:p>
        </w:tc>
        <w:tc>
          <w:tcPr>
            <w:tcW w:w="1950" w:type="dxa"/>
            <w:hideMark/>
          </w:tcPr>
          <w:p w14:paraId="520AB66C" w14:textId="77777777" w:rsidR="0058365F" w:rsidRPr="00391F7A" w:rsidRDefault="0058365F" w:rsidP="00E53D7B">
            <w:pPr>
              <w:pStyle w:val="Normal6a"/>
            </w:pPr>
            <w:r w:rsidRPr="00391F7A">
              <w:t>A</w:t>
            </w:r>
          </w:p>
        </w:tc>
        <w:tc>
          <w:tcPr>
            <w:tcW w:w="1951" w:type="dxa"/>
            <w:hideMark/>
          </w:tcPr>
          <w:p w14:paraId="00052C66" w14:textId="77777777" w:rsidR="0058365F" w:rsidRPr="00391F7A" w:rsidRDefault="0058365F" w:rsidP="00E53D7B">
            <w:pPr>
              <w:pStyle w:val="Normal6a"/>
              <w:rPr>
                <w:szCs w:val="24"/>
              </w:rPr>
            </w:pPr>
            <w:r w:rsidRPr="00391F7A">
              <w:t>Año</w:t>
            </w:r>
          </w:p>
        </w:tc>
      </w:tr>
      <w:tr w:rsidR="0058365F" w:rsidRPr="00391F7A" w14:paraId="217FD7C5" w14:textId="77777777" w:rsidTr="00E53D7B">
        <w:trPr>
          <w:jc w:val="center"/>
        </w:trPr>
        <w:tc>
          <w:tcPr>
            <w:tcW w:w="9752" w:type="dxa"/>
            <w:vMerge/>
            <w:vAlign w:val="center"/>
            <w:hideMark/>
          </w:tcPr>
          <w:p w14:paraId="436DA008" w14:textId="77777777" w:rsidR="0058365F" w:rsidRPr="00391F7A" w:rsidRDefault="0058365F" w:rsidP="00E53D7B"/>
        </w:tc>
        <w:tc>
          <w:tcPr>
            <w:tcW w:w="1950" w:type="dxa"/>
            <w:vMerge w:val="restart"/>
            <w:hideMark/>
          </w:tcPr>
          <w:p w14:paraId="5FA1233A" w14:textId="77777777" w:rsidR="0058365F" w:rsidRPr="00391F7A" w:rsidRDefault="0058365F" w:rsidP="00E53D7B">
            <w:pPr>
              <w:pStyle w:val="Normal6a"/>
            </w:pPr>
            <w:r w:rsidRPr="00391F7A">
              <w:t>Migración</w:t>
            </w:r>
          </w:p>
        </w:tc>
        <w:tc>
          <w:tcPr>
            <w:tcW w:w="1951" w:type="dxa"/>
            <w:vMerge w:val="restart"/>
            <w:hideMark/>
          </w:tcPr>
          <w:p w14:paraId="43D15D7C" w14:textId="77777777" w:rsidR="0058365F" w:rsidRPr="00391F7A" w:rsidRDefault="0058365F" w:rsidP="00E53D7B">
            <w:pPr>
              <w:pStyle w:val="Normal6a"/>
            </w:pPr>
            <w:r w:rsidRPr="00391F7A">
              <w:t>Inmigrantes</w:t>
            </w:r>
          </w:p>
        </w:tc>
        <w:tc>
          <w:tcPr>
            <w:tcW w:w="1950" w:type="dxa"/>
            <w:hideMark/>
          </w:tcPr>
          <w:p w14:paraId="51FC29B9" w14:textId="77777777" w:rsidR="0058365F" w:rsidRPr="00391F7A" w:rsidRDefault="0058365F" w:rsidP="00E53D7B">
            <w:pPr>
              <w:pStyle w:val="Normal6a"/>
            </w:pPr>
            <w:r w:rsidRPr="00391F7A">
              <w:t>T</w:t>
            </w:r>
          </w:p>
        </w:tc>
        <w:tc>
          <w:tcPr>
            <w:tcW w:w="1951" w:type="dxa"/>
            <w:hideMark/>
          </w:tcPr>
          <w:p w14:paraId="51D98994" w14:textId="77777777" w:rsidR="0058365F" w:rsidRPr="00391F7A" w:rsidRDefault="0058365F" w:rsidP="00E53D7B">
            <w:pPr>
              <w:pStyle w:val="Normal6a"/>
              <w:rPr>
                <w:szCs w:val="24"/>
              </w:rPr>
            </w:pPr>
            <w:r w:rsidRPr="00391F7A">
              <w:t>Mes</w:t>
            </w:r>
          </w:p>
        </w:tc>
      </w:tr>
      <w:tr w:rsidR="0058365F" w:rsidRPr="00391F7A" w14:paraId="3B26CA66" w14:textId="77777777" w:rsidTr="00E53D7B">
        <w:trPr>
          <w:jc w:val="center"/>
        </w:trPr>
        <w:tc>
          <w:tcPr>
            <w:tcW w:w="9752" w:type="dxa"/>
            <w:vMerge/>
            <w:vAlign w:val="center"/>
            <w:hideMark/>
          </w:tcPr>
          <w:p w14:paraId="408574B6" w14:textId="77777777" w:rsidR="0058365F" w:rsidRPr="00391F7A" w:rsidRDefault="0058365F" w:rsidP="00E53D7B"/>
        </w:tc>
        <w:tc>
          <w:tcPr>
            <w:tcW w:w="1950" w:type="dxa"/>
            <w:vMerge/>
            <w:vAlign w:val="center"/>
            <w:hideMark/>
          </w:tcPr>
          <w:p w14:paraId="5ADB4348" w14:textId="77777777" w:rsidR="0058365F" w:rsidRPr="00391F7A" w:rsidRDefault="0058365F" w:rsidP="00E53D7B"/>
        </w:tc>
        <w:tc>
          <w:tcPr>
            <w:tcW w:w="1951" w:type="dxa"/>
            <w:vMerge/>
            <w:vAlign w:val="center"/>
            <w:hideMark/>
          </w:tcPr>
          <w:p w14:paraId="28B100D7" w14:textId="77777777" w:rsidR="0058365F" w:rsidRPr="00391F7A" w:rsidRDefault="0058365F" w:rsidP="00E53D7B"/>
        </w:tc>
        <w:tc>
          <w:tcPr>
            <w:tcW w:w="1950" w:type="dxa"/>
            <w:hideMark/>
          </w:tcPr>
          <w:p w14:paraId="297A1039" w14:textId="77777777" w:rsidR="0058365F" w:rsidRPr="00391F7A" w:rsidRDefault="0058365F" w:rsidP="00E53D7B">
            <w:pPr>
              <w:pStyle w:val="Normal6a"/>
            </w:pPr>
            <w:r w:rsidRPr="00391F7A">
              <w:t>A</w:t>
            </w:r>
          </w:p>
        </w:tc>
        <w:tc>
          <w:tcPr>
            <w:tcW w:w="1951" w:type="dxa"/>
            <w:hideMark/>
          </w:tcPr>
          <w:p w14:paraId="4ACD258F" w14:textId="77777777" w:rsidR="0058365F" w:rsidRPr="00391F7A" w:rsidRDefault="0058365F" w:rsidP="00E53D7B">
            <w:pPr>
              <w:pStyle w:val="Normal6a"/>
              <w:rPr>
                <w:szCs w:val="24"/>
              </w:rPr>
            </w:pPr>
            <w:r w:rsidRPr="00391F7A">
              <w:t>Año</w:t>
            </w:r>
          </w:p>
        </w:tc>
      </w:tr>
      <w:tr w:rsidR="0058365F" w:rsidRPr="00391F7A" w14:paraId="5DBD9845" w14:textId="77777777" w:rsidTr="00E53D7B">
        <w:trPr>
          <w:jc w:val="center"/>
        </w:trPr>
        <w:tc>
          <w:tcPr>
            <w:tcW w:w="9752" w:type="dxa"/>
            <w:vMerge/>
            <w:vAlign w:val="center"/>
            <w:hideMark/>
          </w:tcPr>
          <w:p w14:paraId="5A2F70A9" w14:textId="77777777" w:rsidR="0058365F" w:rsidRPr="00391F7A" w:rsidRDefault="0058365F" w:rsidP="00E53D7B"/>
        </w:tc>
        <w:tc>
          <w:tcPr>
            <w:tcW w:w="1950" w:type="dxa"/>
            <w:vMerge/>
            <w:vAlign w:val="center"/>
            <w:hideMark/>
          </w:tcPr>
          <w:p w14:paraId="6901F9C7" w14:textId="77777777" w:rsidR="0058365F" w:rsidRPr="00391F7A" w:rsidRDefault="0058365F" w:rsidP="00E53D7B"/>
        </w:tc>
        <w:tc>
          <w:tcPr>
            <w:tcW w:w="1951" w:type="dxa"/>
            <w:hideMark/>
          </w:tcPr>
          <w:p w14:paraId="0BD84733" w14:textId="77777777" w:rsidR="0058365F" w:rsidRPr="00391F7A" w:rsidRDefault="0058365F" w:rsidP="00E53D7B">
            <w:pPr>
              <w:pStyle w:val="Normal6a"/>
            </w:pPr>
            <w:r w:rsidRPr="00391F7A">
              <w:t>Emigrantes</w:t>
            </w:r>
          </w:p>
        </w:tc>
        <w:tc>
          <w:tcPr>
            <w:tcW w:w="1950" w:type="dxa"/>
            <w:hideMark/>
          </w:tcPr>
          <w:p w14:paraId="03302554" w14:textId="77777777" w:rsidR="0058365F" w:rsidRPr="00391F7A" w:rsidRDefault="0058365F" w:rsidP="00E53D7B">
            <w:pPr>
              <w:pStyle w:val="Normal6a"/>
            </w:pPr>
            <w:r w:rsidRPr="00391F7A">
              <w:t>A</w:t>
            </w:r>
          </w:p>
        </w:tc>
        <w:tc>
          <w:tcPr>
            <w:tcW w:w="1951" w:type="dxa"/>
            <w:hideMark/>
          </w:tcPr>
          <w:p w14:paraId="6914CB06" w14:textId="77777777" w:rsidR="0058365F" w:rsidRPr="00391F7A" w:rsidRDefault="0058365F" w:rsidP="00E53D7B">
            <w:pPr>
              <w:pStyle w:val="Normal6a"/>
              <w:rPr>
                <w:szCs w:val="24"/>
              </w:rPr>
            </w:pPr>
            <w:r w:rsidRPr="00391F7A">
              <w:t>Año</w:t>
            </w:r>
          </w:p>
        </w:tc>
      </w:tr>
      <w:tr w:rsidR="0058365F" w:rsidRPr="00391F7A" w14:paraId="1D14B037" w14:textId="77777777" w:rsidTr="00E53D7B">
        <w:trPr>
          <w:jc w:val="center"/>
        </w:trPr>
        <w:tc>
          <w:tcPr>
            <w:tcW w:w="9752" w:type="dxa"/>
            <w:vMerge/>
            <w:vAlign w:val="center"/>
            <w:hideMark/>
          </w:tcPr>
          <w:p w14:paraId="4D877FE8" w14:textId="77777777" w:rsidR="0058365F" w:rsidRPr="00391F7A" w:rsidRDefault="0058365F" w:rsidP="00E53D7B"/>
        </w:tc>
        <w:tc>
          <w:tcPr>
            <w:tcW w:w="1950" w:type="dxa"/>
            <w:vMerge/>
            <w:vAlign w:val="center"/>
            <w:hideMark/>
          </w:tcPr>
          <w:p w14:paraId="6242D640" w14:textId="77777777" w:rsidR="0058365F" w:rsidRPr="00391F7A" w:rsidRDefault="0058365F" w:rsidP="00E53D7B"/>
        </w:tc>
        <w:tc>
          <w:tcPr>
            <w:tcW w:w="1951" w:type="dxa"/>
            <w:hideMark/>
          </w:tcPr>
          <w:p w14:paraId="39222F77" w14:textId="77777777" w:rsidR="0058365F" w:rsidRPr="00391F7A" w:rsidRDefault="0058365F" w:rsidP="00E53D7B">
            <w:pPr>
              <w:pStyle w:val="Normal6a"/>
            </w:pPr>
            <w:r w:rsidRPr="00391F7A">
              <w:t>Migración interna</w:t>
            </w:r>
          </w:p>
        </w:tc>
        <w:tc>
          <w:tcPr>
            <w:tcW w:w="1950" w:type="dxa"/>
            <w:hideMark/>
          </w:tcPr>
          <w:p w14:paraId="6F83B661" w14:textId="77777777" w:rsidR="0058365F" w:rsidRPr="00391F7A" w:rsidRDefault="0058365F" w:rsidP="00E53D7B">
            <w:pPr>
              <w:pStyle w:val="Normal6a"/>
            </w:pPr>
            <w:r w:rsidRPr="00391F7A">
              <w:t>A</w:t>
            </w:r>
          </w:p>
        </w:tc>
        <w:tc>
          <w:tcPr>
            <w:tcW w:w="1951" w:type="dxa"/>
            <w:hideMark/>
          </w:tcPr>
          <w:p w14:paraId="2AF89263" w14:textId="77777777" w:rsidR="0058365F" w:rsidRPr="00391F7A" w:rsidRDefault="0058365F" w:rsidP="00E53D7B">
            <w:pPr>
              <w:pStyle w:val="Normal6a"/>
              <w:rPr>
                <w:szCs w:val="24"/>
              </w:rPr>
            </w:pPr>
            <w:r w:rsidRPr="00391F7A">
              <w:t>Año</w:t>
            </w:r>
          </w:p>
        </w:tc>
      </w:tr>
      <w:tr w:rsidR="0058365F" w:rsidRPr="00391F7A" w14:paraId="7F767997" w14:textId="77777777" w:rsidTr="00E53D7B">
        <w:trPr>
          <w:jc w:val="center"/>
        </w:trPr>
        <w:tc>
          <w:tcPr>
            <w:tcW w:w="9752" w:type="dxa"/>
            <w:vMerge/>
            <w:vAlign w:val="center"/>
            <w:hideMark/>
          </w:tcPr>
          <w:p w14:paraId="3DB8F610" w14:textId="77777777" w:rsidR="0058365F" w:rsidRPr="00391F7A" w:rsidRDefault="0058365F" w:rsidP="00E53D7B"/>
        </w:tc>
        <w:tc>
          <w:tcPr>
            <w:tcW w:w="1950" w:type="dxa"/>
            <w:vMerge w:val="restart"/>
            <w:hideMark/>
          </w:tcPr>
          <w:p w14:paraId="7BC4939C" w14:textId="77777777" w:rsidR="0058365F" w:rsidRPr="00391F7A" w:rsidRDefault="0058365F" w:rsidP="00E53D7B">
            <w:pPr>
              <w:pStyle w:val="Normal6a"/>
            </w:pPr>
            <w:r w:rsidRPr="00391F7A">
              <w:t>Adquisición y pérdida de la nacionalidad de un Estado miembro de la UE y de la Unión</w:t>
            </w:r>
          </w:p>
        </w:tc>
        <w:tc>
          <w:tcPr>
            <w:tcW w:w="1951" w:type="dxa"/>
            <w:hideMark/>
          </w:tcPr>
          <w:p w14:paraId="3F5FB2AB" w14:textId="77777777" w:rsidR="0058365F" w:rsidRPr="00391F7A" w:rsidRDefault="0058365F" w:rsidP="00E53D7B">
            <w:pPr>
              <w:pStyle w:val="Normal6a"/>
            </w:pPr>
            <w:r w:rsidRPr="00391F7A">
              <w:t>Personas que han adquirido la nacionalidad</w:t>
            </w:r>
          </w:p>
        </w:tc>
        <w:tc>
          <w:tcPr>
            <w:tcW w:w="1950" w:type="dxa"/>
            <w:hideMark/>
          </w:tcPr>
          <w:p w14:paraId="555632A5" w14:textId="77777777" w:rsidR="0058365F" w:rsidRPr="00391F7A" w:rsidRDefault="0058365F" w:rsidP="00E53D7B">
            <w:pPr>
              <w:pStyle w:val="Normal6a"/>
            </w:pPr>
            <w:r w:rsidRPr="00391F7A">
              <w:t>A</w:t>
            </w:r>
          </w:p>
        </w:tc>
        <w:tc>
          <w:tcPr>
            <w:tcW w:w="1951" w:type="dxa"/>
            <w:hideMark/>
          </w:tcPr>
          <w:p w14:paraId="66E1CCB0" w14:textId="77777777" w:rsidR="0058365F" w:rsidRPr="00391F7A" w:rsidRDefault="0058365F" w:rsidP="00E53D7B">
            <w:pPr>
              <w:pStyle w:val="Normal6a"/>
              <w:rPr>
                <w:szCs w:val="24"/>
              </w:rPr>
            </w:pPr>
            <w:r w:rsidRPr="00391F7A">
              <w:t>Año</w:t>
            </w:r>
          </w:p>
        </w:tc>
      </w:tr>
      <w:tr w:rsidR="0058365F" w:rsidRPr="00391F7A" w14:paraId="3C86F287" w14:textId="77777777" w:rsidTr="00E53D7B">
        <w:trPr>
          <w:jc w:val="center"/>
        </w:trPr>
        <w:tc>
          <w:tcPr>
            <w:tcW w:w="9752" w:type="dxa"/>
            <w:vMerge/>
            <w:vAlign w:val="center"/>
            <w:hideMark/>
          </w:tcPr>
          <w:p w14:paraId="7F238725" w14:textId="77777777" w:rsidR="0058365F" w:rsidRPr="00391F7A" w:rsidRDefault="0058365F" w:rsidP="00E53D7B"/>
        </w:tc>
        <w:tc>
          <w:tcPr>
            <w:tcW w:w="1950" w:type="dxa"/>
            <w:vMerge/>
            <w:vAlign w:val="center"/>
            <w:hideMark/>
          </w:tcPr>
          <w:p w14:paraId="110488DC" w14:textId="77777777" w:rsidR="0058365F" w:rsidRPr="00391F7A" w:rsidRDefault="0058365F" w:rsidP="00E53D7B"/>
        </w:tc>
        <w:tc>
          <w:tcPr>
            <w:tcW w:w="1951" w:type="dxa"/>
            <w:hideMark/>
          </w:tcPr>
          <w:p w14:paraId="7603217B" w14:textId="77777777" w:rsidR="0058365F" w:rsidRPr="00391F7A" w:rsidRDefault="0058365F" w:rsidP="00E53D7B">
            <w:pPr>
              <w:pStyle w:val="Normal6a"/>
            </w:pPr>
            <w:r w:rsidRPr="00391F7A">
              <w:t>Personas que perdieron la nacionalidad o renunciaron a ella</w:t>
            </w:r>
          </w:p>
        </w:tc>
        <w:tc>
          <w:tcPr>
            <w:tcW w:w="1950" w:type="dxa"/>
            <w:hideMark/>
          </w:tcPr>
          <w:p w14:paraId="71286969" w14:textId="77777777" w:rsidR="0058365F" w:rsidRPr="00391F7A" w:rsidRDefault="0058365F" w:rsidP="00E53D7B">
            <w:pPr>
              <w:pStyle w:val="Normal6a"/>
            </w:pPr>
            <w:r w:rsidRPr="00391F7A">
              <w:t>A</w:t>
            </w:r>
          </w:p>
        </w:tc>
        <w:tc>
          <w:tcPr>
            <w:tcW w:w="1951" w:type="dxa"/>
            <w:hideMark/>
          </w:tcPr>
          <w:p w14:paraId="3660D98E" w14:textId="77777777" w:rsidR="0058365F" w:rsidRPr="00391F7A" w:rsidRDefault="0058365F" w:rsidP="00E53D7B">
            <w:pPr>
              <w:pStyle w:val="Normal6a"/>
              <w:rPr>
                <w:szCs w:val="24"/>
              </w:rPr>
            </w:pPr>
            <w:r w:rsidRPr="00391F7A">
              <w:t>Año</w:t>
            </w:r>
          </w:p>
        </w:tc>
      </w:tr>
      <w:tr w:rsidR="0058365F" w:rsidRPr="00391F7A" w14:paraId="15BFFF25" w14:textId="77777777" w:rsidTr="00E53D7B">
        <w:trPr>
          <w:jc w:val="center"/>
        </w:trPr>
        <w:tc>
          <w:tcPr>
            <w:tcW w:w="9752" w:type="dxa"/>
            <w:gridSpan w:val="5"/>
            <w:hideMark/>
          </w:tcPr>
          <w:p w14:paraId="20130BFF" w14:textId="77777777" w:rsidR="0058365F" w:rsidRPr="00391F7A" w:rsidRDefault="0058365F" w:rsidP="00E53D7B">
            <w:pPr>
              <w:pStyle w:val="Normal6a"/>
              <w:rPr>
                <w:szCs w:val="24"/>
              </w:rPr>
            </w:pPr>
            <w:r w:rsidRPr="00391F7A">
              <w:t>_______________________________________</w:t>
            </w:r>
          </w:p>
        </w:tc>
      </w:tr>
      <w:tr w:rsidR="0058365F" w:rsidRPr="00391F7A" w14:paraId="3B1D9980" w14:textId="77777777" w:rsidTr="00E53D7B">
        <w:trPr>
          <w:jc w:val="center"/>
        </w:trPr>
        <w:tc>
          <w:tcPr>
            <w:tcW w:w="9752" w:type="dxa"/>
            <w:gridSpan w:val="5"/>
            <w:hideMark/>
          </w:tcPr>
          <w:p w14:paraId="01ABE930" w14:textId="77777777" w:rsidR="0058365F" w:rsidRPr="00391F7A" w:rsidRDefault="0058365F" w:rsidP="00E53D7B">
            <w:pPr>
              <w:pStyle w:val="Normal6a"/>
              <w:rPr>
                <w:szCs w:val="24"/>
              </w:rPr>
            </w:pPr>
            <w:r w:rsidRPr="00391F7A">
              <w:rPr>
                <w:vertAlign w:val="superscript"/>
              </w:rPr>
              <w:t>1</w:t>
            </w:r>
            <w:r w:rsidRPr="00391F7A">
              <w:t xml:space="preserve"> Esta información podrá facilitarse con carácter voluntario.</w:t>
            </w:r>
          </w:p>
        </w:tc>
      </w:tr>
    </w:tbl>
    <w:p w14:paraId="79968CC7" w14:textId="77777777" w:rsidR="0058365F" w:rsidRPr="00391F7A" w:rsidRDefault="0058365F" w:rsidP="0058365F">
      <w:pPr>
        <w:pStyle w:val="AmOrLang"/>
      </w:pPr>
      <w:r w:rsidRPr="00391F7A">
        <w:t xml:space="preserve">Or. </w:t>
      </w:r>
      <w:r w:rsidRPr="008C130B">
        <w:rPr>
          <w:rStyle w:val="HideTWBExt"/>
        </w:rPr>
        <w:t>&lt;Original&gt;</w:t>
      </w:r>
      <w:r w:rsidRPr="008C130B">
        <w:rPr>
          <w:rStyle w:val="HideTWBInt"/>
          <w:rFonts w:eastAsiaTheme="majorEastAsia"/>
        </w:rPr>
        <w:t>{EN}</w:t>
      </w:r>
      <w:r w:rsidRPr="00391F7A">
        <w:t>en</w:t>
      </w:r>
      <w:r w:rsidRPr="008C130B">
        <w:rPr>
          <w:rStyle w:val="HideTWBExt"/>
        </w:rPr>
        <w:t>&lt;/Original&gt;</w:t>
      </w:r>
    </w:p>
    <w:p w14:paraId="70BA7BD2" w14:textId="08427F3F" w:rsidR="0058365F" w:rsidRPr="00391F7A" w:rsidRDefault="0058365F" w:rsidP="0058365F">
      <w:r w:rsidRPr="008C130B">
        <w:rPr>
          <w:rStyle w:val="HideTWBExt"/>
        </w:rPr>
        <w:t>&lt;/Amend&gt;</w:t>
      </w:r>
    </w:p>
    <w:p w14:paraId="7A41FB6A" w14:textId="77777777" w:rsidR="0058365F" w:rsidRPr="00391F7A" w:rsidRDefault="0058365F" w:rsidP="0058365F">
      <w:pPr>
        <w:pStyle w:val="AMNumberTabs0"/>
        <w:keepNext/>
        <w:rPr>
          <w:lang w:val="es-ES_tradnl"/>
        </w:rPr>
      </w:pPr>
      <w:r w:rsidRPr="008C130B">
        <w:rPr>
          <w:rStyle w:val="HideTWBExt"/>
          <w:b w:val="0"/>
          <w:lang w:val="es-ES_tradnl"/>
        </w:rPr>
        <w:t>&lt;Amend&gt;</w:t>
      </w:r>
      <w:r w:rsidRPr="00391F7A">
        <w:rPr>
          <w:lang w:val="es-ES_tradnl"/>
        </w:rPr>
        <w:t>Enmienda</w:t>
      </w:r>
      <w:r w:rsidRPr="00391F7A">
        <w:rPr>
          <w:lang w:val="es-ES_tradnl"/>
        </w:rPr>
        <w:tab/>
      </w:r>
      <w:r w:rsidRPr="00391F7A">
        <w:rPr>
          <w:lang w:val="es-ES_tradnl"/>
        </w:rPr>
        <w:tab/>
      </w:r>
      <w:r w:rsidRPr="008C130B">
        <w:rPr>
          <w:rStyle w:val="HideTWBExt"/>
          <w:b w:val="0"/>
          <w:lang w:val="es-ES_tradnl"/>
        </w:rPr>
        <w:t>&lt;NumAm&gt;</w:t>
      </w:r>
      <w:r w:rsidRPr="00391F7A">
        <w:rPr>
          <w:lang w:val="es-ES_tradnl"/>
        </w:rPr>
        <w:t>131</w:t>
      </w:r>
      <w:r w:rsidRPr="008C130B">
        <w:rPr>
          <w:rStyle w:val="HideTWBExt"/>
          <w:b w:val="0"/>
          <w:lang w:val="es-ES_tradnl"/>
        </w:rPr>
        <w:t>&lt;/NumAm&gt;</w:t>
      </w:r>
    </w:p>
    <w:p w14:paraId="50570832" w14:textId="77777777" w:rsidR="0058365F" w:rsidRPr="00391F7A" w:rsidRDefault="0058365F" w:rsidP="0058365F">
      <w:pPr>
        <w:pStyle w:val="NormalBold"/>
      </w:pPr>
      <w:r w:rsidRPr="008C130B">
        <w:rPr>
          <w:rStyle w:val="HideTWBExt"/>
          <w:b w:val="0"/>
        </w:rPr>
        <w:t>&lt;RepeatBlock-By&gt;&lt;Members&gt;</w:t>
      </w:r>
      <w:r w:rsidRPr="00391F7A">
        <w:t>Lívia Járóka</w:t>
      </w:r>
      <w:r w:rsidRPr="008C130B">
        <w:rPr>
          <w:rStyle w:val="HideTWBExt"/>
          <w:b w:val="0"/>
        </w:rPr>
        <w:t>&lt;/Members&gt;</w:t>
      </w:r>
    </w:p>
    <w:p w14:paraId="35E24C4B" w14:textId="77777777" w:rsidR="0058365F" w:rsidRPr="00391F7A" w:rsidRDefault="0058365F" w:rsidP="0058365F">
      <w:r w:rsidRPr="008C130B">
        <w:rPr>
          <w:rStyle w:val="HideTWBExt"/>
        </w:rPr>
        <w:t>&lt;/RepeatBlock-By&gt;</w:t>
      </w:r>
    </w:p>
    <w:p w14:paraId="4595A2D3" w14:textId="77777777" w:rsidR="0058365F" w:rsidRPr="00391F7A" w:rsidRDefault="0058365F" w:rsidP="0058365F">
      <w:pPr>
        <w:pStyle w:val="NormalBold"/>
        <w:keepNext/>
      </w:pPr>
      <w:r w:rsidRPr="008C130B">
        <w:rPr>
          <w:rStyle w:val="HideTWBExt"/>
          <w:b w:val="0"/>
        </w:rPr>
        <w:t>&lt;DocAmend&gt;</w:t>
      </w:r>
      <w:r w:rsidRPr="00391F7A">
        <w:t>Propuesta de Reglamento</w:t>
      </w:r>
      <w:r w:rsidRPr="008C130B">
        <w:rPr>
          <w:rStyle w:val="HideTWBExt"/>
          <w:b w:val="0"/>
        </w:rPr>
        <w:t>&lt;/DocAmend&gt;</w:t>
      </w:r>
    </w:p>
    <w:p w14:paraId="189460BB" w14:textId="77777777" w:rsidR="0058365F" w:rsidRPr="00391F7A" w:rsidRDefault="0058365F" w:rsidP="0058365F">
      <w:pPr>
        <w:pStyle w:val="NormalBold"/>
      </w:pPr>
      <w:r w:rsidRPr="008C130B">
        <w:rPr>
          <w:rStyle w:val="HideTWBExt"/>
          <w:b w:val="0"/>
        </w:rPr>
        <w:t>&lt;Article&gt;</w:t>
      </w:r>
      <w:r w:rsidRPr="00391F7A">
        <w:t>Anexo I – cuadro 1 (nuevo)</w:t>
      </w:r>
      <w:r w:rsidRPr="008C130B">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3250"/>
        <w:gridCol w:w="3251"/>
        <w:gridCol w:w="3251"/>
      </w:tblGrid>
      <w:tr w:rsidR="0058365F" w:rsidRPr="00391F7A" w14:paraId="7D74EF07" w14:textId="77777777" w:rsidTr="00E53D7B">
        <w:trPr>
          <w:jc w:val="center"/>
        </w:trPr>
        <w:tc>
          <w:tcPr>
            <w:tcW w:w="9752" w:type="dxa"/>
            <w:gridSpan w:val="3"/>
          </w:tcPr>
          <w:p w14:paraId="0F4FA4E0" w14:textId="77777777" w:rsidR="0058365F" w:rsidRPr="00391F7A" w:rsidRDefault="0058365F" w:rsidP="00E53D7B">
            <w:pPr>
              <w:keepNext/>
            </w:pPr>
          </w:p>
        </w:tc>
      </w:tr>
      <w:tr w:rsidR="0058365F" w:rsidRPr="00391F7A" w14:paraId="28BC31D3" w14:textId="77777777" w:rsidTr="00E53D7B">
        <w:trPr>
          <w:jc w:val="center"/>
        </w:trPr>
        <w:tc>
          <w:tcPr>
            <w:tcW w:w="9752" w:type="dxa"/>
            <w:gridSpan w:val="3"/>
            <w:hideMark/>
          </w:tcPr>
          <w:p w14:paraId="0A02CE97" w14:textId="77777777" w:rsidR="0058365F" w:rsidRPr="00391F7A" w:rsidRDefault="0058365F" w:rsidP="00E53D7B">
            <w:pPr>
              <w:pStyle w:val="AmColumnHeading"/>
              <w:keepNext/>
            </w:pPr>
            <w:r w:rsidRPr="00391F7A">
              <w:t>Texto de la Comisión</w:t>
            </w:r>
          </w:p>
        </w:tc>
      </w:tr>
      <w:tr w:rsidR="0058365F" w:rsidRPr="00391F7A" w14:paraId="1AEF31FF" w14:textId="77777777" w:rsidTr="00E53D7B">
        <w:trPr>
          <w:trHeight w:val="1584"/>
          <w:jc w:val="center"/>
        </w:trPr>
        <w:tc>
          <w:tcPr>
            <w:tcW w:w="3250" w:type="dxa"/>
          </w:tcPr>
          <w:p w14:paraId="56D0439E" w14:textId="77777777" w:rsidR="0058365F" w:rsidRPr="00391F7A" w:rsidRDefault="0058365F" w:rsidP="00E53D7B">
            <w:pPr>
              <w:pStyle w:val="Normal6a"/>
            </w:pPr>
          </w:p>
        </w:tc>
        <w:tc>
          <w:tcPr>
            <w:tcW w:w="3251" w:type="dxa"/>
          </w:tcPr>
          <w:p w14:paraId="0EBEE7AF" w14:textId="77777777" w:rsidR="0058365F" w:rsidRPr="00391F7A" w:rsidRDefault="0058365F" w:rsidP="00E53D7B">
            <w:pPr>
              <w:pStyle w:val="Normal6a"/>
              <w:rPr>
                <w:szCs w:val="24"/>
              </w:rPr>
            </w:pPr>
          </w:p>
        </w:tc>
        <w:tc>
          <w:tcPr>
            <w:tcW w:w="3251" w:type="dxa"/>
          </w:tcPr>
          <w:p w14:paraId="4CCACB89" w14:textId="77777777" w:rsidR="0058365F" w:rsidRPr="00391F7A" w:rsidRDefault="0058365F" w:rsidP="00E53D7B">
            <w:pPr>
              <w:pStyle w:val="Normal6a"/>
              <w:rPr>
                <w:szCs w:val="24"/>
              </w:rPr>
            </w:pPr>
          </w:p>
        </w:tc>
      </w:tr>
      <w:tr w:rsidR="0058365F" w:rsidRPr="00391F7A" w14:paraId="56EFDFAA" w14:textId="77777777" w:rsidTr="00E53D7B">
        <w:trPr>
          <w:jc w:val="center"/>
        </w:trPr>
        <w:tc>
          <w:tcPr>
            <w:tcW w:w="3250" w:type="dxa"/>
          </w:tcPr>
          <w:p w14:paraId="655DB457" w14:textId="77777777" w:rsidR="0058365F" w:rsidRPr="00391F7A" w:rsidRDefault="0058365F" w:rsidP="00E53D7B">
            <w:pPr>
              <w:pStyle w:val="Normal6a"/>
            </w:pPr>
          </w:p>
        </w:tc>
        <w:tc>
          <w:tcPr>
            <w:tcW w:w="3251" w:type="dxa"/>
          </w:tcPr>
          <w:p w14:paraId="56DC49FE" w14:textId="77777777" w:rsidR="0058365F" w:rsidRPr="00391F7A" w:rsidRDefault="0058365F" w:rsidP="00E53D7B">
            <w:pPr>
              <w:pStyle w:val="Normal6a"/>
            </w:pPr>
          </w:p>
        </w:tc>
        <w:tc>
          <w:tcPr>
            <w:tcW w:w="3251" w:type="dxa"/>
          </w:tcPr>
          <w:p w14:paraId="5C0F6DB0" w14:textId="77777777" w:rsidR="0058365F" w:rsidRPr="00391F7A" w:rsidRDefault="0058365F" w:rsidP="00E53D7B">
            <w:pPr>
              <w:pStyle w:val="Normal6a"/>
              <w:rPr>
                <w:szCs w:val="24"/>
              </w:rPr>
            </w:pPr>
          </w:p>
        </w:tc>
      </w:tr>
      <w:tr w:rsidR="0058365F" w:rsidRPr="00391F7A" w14:paraId="63861B50" w14:textId="77777777" w:rsidTr="00E53D7B">
        <w:trPr>
          <w:jc w:val="center"/>
        </w:trPr>
        <w:tc>
          <w:tcPr>
            <w:tcW w:w="9752" w:type="dxa"/>
            <w:gridSpan w:val="3"/>
            <w:hideMark/>
          </w:tcPr>
          <w:p w14:paraId="4B6457B8" w14:textId="77777777" w:rsidR="0058365F" w:rsidRPr="00391F7A" w:rsidRDefault="0058365F" w:rsidP="00E53D7B">
            <w:pPr>
              <w:pStyle w:val="Normal6a"/>
              <w:jc w:val="center"/>
              <w:rPr>
                <w:i/>
                <w:szCs w:val="24"/>
              </w:rPr>
            </w:pPr>
            <w:r w:rsidRPr="00391F7A">
              <w:rPr>
                <w:i/>
              </w:rPr>
              <w:t>Enmienda</w:t>
            </w:r>
          </w:p>
        </w:tc>
      </w:tr>
      <w:tr w:rsidR="0058365F" w:rsidRPr="00391F7A" w14:paraId="4BD46865" w14:textId="77777777" w:rsidTr="00E53D7B">
        <w:trPr>
          <w:trHeight w:val="529"/>
          <w:jc w:val="center"/>
        </w:trPr>
        <w:tc>
          <w:tcPr>
            <w:tcW w:w="3250" w:type="dxa"/>
          </w:tcPr>
          <w:p w14:paraId="2AD2B45D" w14:textId="77777777" w:rsidR="0058365F" w:rsidRPr="00391F7A" w:rsidRDefault="0058365F" w:rsidP="00E53D7B">
            <w:pPr>
              <w:pStyle w:val="Normal6a"/>
              <w:rPr>
                <w:b/>
                <w:i/>
              </w:rPr>
            </w:pPr>
            <w:r w:rsidRPr="00391F7A">
              <w:rPr>
                <w:b/>
                <w:i/>
              </w:rPr>
              <w:t>Ámbito</w:t>
            </w:r>
          </w:p>
        </w:tc>
        <w:tc>
          <w:tcPr>
            <w:tcW w:w="3251" w:type="dxa"/>
          </w:tcPr>
          <w:p w14:paraId="705E27A1" w14:textId="77777777" w:rsidR="0058365F" w:rsidRPr="00391F7A" w:rsidRDefault="0058365F" w:rsidP="00E53D7B">
            <w:pPr>
              <w:pStyle w:val="Normal6a"/>
              <w:rPr>
                <w:b/>
                <w:i/>
                <w:szCs w:val="24"/>
              </w:rPr>
            </w:pPr>
            <w:r w:rsidRPr="00391F7A">
              <w:rPr>
                <w:b/>
                <w:i/>
              </w:rPr>
              <w:t>Temas y temas detallados</w:t>
            </w:r>
          </w:p>
        </w:tc>
        <w:tc>
          <w:tcPr>
            <w:tcW w:w="3251" w:type="dxa"/>
          </w:tcPr>
          <w:p w14:paraId="67232F24" w14:textId="77777777" w:rsidR="0058365F" w:rsidRPr="00391F7A" w:rsidRDefault="0058365F" w:rsidP="00E53D7B">
            <w:pPr>
              <w:pStyle w:val="Normal6a"/>
              <w:rPr>
                <w:b/>
                <w:i/>
                <w:szCs w:val="24"/>
              </w:rPr>
            </w:pPr>
          </w:p>
        </w:tc>
      </w:tr>
      <w:tr w:rsidR="0058365F" w:rsidRPr="00391F7A" w14:paraId="74FD1F40" w14:textId="77777777" w:rsidTr="00E53D7B">
        <w:trPr>
          <w:trHeight w:val="529"/>
          <w:jc w:val="center"/>
        </w:trPr>
        <w:tc>
          <w:tcPr>
            <w:tcW w:w="3250" w:type="dxa"/>
          </w:tcPr>
          <w:p w14:paraId="2EB5CF3F" w14:textId="77777777" w:rsidR="0058365F" w:rsidRPr="00391F7A" w:rsidRDefault="0058365F" w:rsidP="00E53D7B">
            <w:pPr>
              <w:rPr>
                <w:b/>
                <w:i/>
              </w:rPr>
            </w:pPr>
            <w:r w:rsidRPr="00391F7A">
              <w:rPr>
                <w:b/>
                <w:i/>
              </w:rPr>
              <w:t>Demografía</w:t>
            </w:r>
          </w:p>
        </w:tc>
        <w:tc>
          <w:tcPr>
            <w:tcW w:w="3251" w:type="dxa"/>
          </w:tcPr>
          <w:p w14:paraId="0FDC7496" w14:textId="77777777" w:rsidR="0058365F" w:rsidRPr="00391F7A" w:rsidRDefault="0058365F" w:rsidP="00E53D7B">
            <w:pPr>
              <w:rPr>
                <w:b/>
                <w:i/>
              </w:rPr>
            </w:pPr>
            <w:r w:rsidRPr="00391F7A">
              <w:rPr>
                <w:b/>
                <w:i/>
              </w:rPr>
              <w:t>Sexo</w:t>
            </w:r>
          </w:p>
        </w:tc>
        <w:tc>
          <w:tcPr>
            <w:tcW w:w="3251" w:type="dxa"/>
          </w:tcPr>
          <w:p w14:paraId="17716A06" w14:textId="77777777" w:rsidR="0058365F" w:rsidRPr="00391F7A" w:rsidRDefault="0058365F" w:rsidP="00E53D7B">
            <w:pPr>
              <w:pStyle w:val="Normal6a"/>
              <w:rPr>
                <w:b/>
                <w:i/>
                <w:szCs w:val="24"/>
              </w:rPr>
            </w:pPr>
          </w:p>
        </w:tc>
      </w:tr>
      <w:tr w:rsidR="0058365F" w:rsidRPr="00391F7A" w14:paraId="1CCDB05A" w14:textId="77777777" w:rsidTr="00E53D7B">
        <w:trPr>
          <w:trHeight w:val="529"/>
          <w:jc w:val="center"/>
        </w:trPr>
        <w:tc>
          <w:tcPr>
            <w:tcW w:w="3250" w:type="dxa"/>
          </w:tcPr>
          <w:p w14:paraId="2DA4C77F" w14:textId="77777777" w:rsidR="0058365F" w:rsidRPr="00391F7A" w:rsidRDefault="0058365F" w:rsidP="00E53D7B">
            <w:pPr>
              <w:pStyle w:val="Normal6a"/>
              <w:rPr>
                <w:b/>
                <w:i/>
              </w:rPr>
            </w:pPr>
          </w:p>
        </w:tc>
        <w:tc>
          <w:tcPr>
            <w:tcW w:w="3251" w:type="dxa"/>
          </w:tcPr>
          <w:p w14:paraId="258626AF" w14:textId="77777777" w:rsidR="0058365F" w:rsidRPr="00391F7A" w:rsidRDefault="0058365F" w:rsidP="00E53D7B">
            <w:pPr>
              <w:pStyle w:val="Normal6a"/>
              <w:rPr>
                <w:b/>
                <w:i/>
                <w:szCs w:val="24"/>
              </w:rPr>
            </w:pPr>
            <w:r w:rsidRPr="00391F7A">
              <w:rPr>
                <w:b/>
                <w:i/>
              </w:rPr>
              <w:t>Edad</w:t>
            </w:r>
          </w:p>
        </w:tc>
        <w:tc>
          <w:tcPr>
            <w:tcW w:w="3251" w:type="dxa"/>
          </w:tcPr>
          <w:p w14:paraId="2686CF5B" w14:textId="77777777" w:rsidR="0058365F" w:rsidRPr="00391F7A" w:rsidRDefault="0058365F" w:rsidP="00E53D7B">
            <w:pPr>
              <w:pStyle w:val="Normal6a"/>
              <w:rPr>
                <w:b/>
                <w:i/>
                <w:szCs w:val="24"/>
              </w:rPr>
            </w:pPr>
          </w:p>
        </w:tc>
      </w:tr>
      <w:tr w:rsidR="0058365F" w:rsidRPr="00391F7A" w14:paraId="0D8B7FB0" w14:textId="77777777" w:rsidTr="00E53D7B">
        <w:trPr>
          <w:trHeight w:val="529"/>
          <w:jc w:val="center"/>
        </w:trPr>
        <w:tc>
          <w:tcPr>
            <w:tcW w:w="3250" w:type="dxa"/>
            <w:vMerge w:val="restart"/>
          </w:tcPr>
          <w:p w14:paraId="19F31B74" w14:textId="77777777" w:rsidR="0058365F" w:rsidRPr="00391F7A" w:rsidRDefault="0058365F" w:rsidP="00E53D7B">
            <w:pPr>
              <w:rPr>
                <w:b/>
                <w:i/>
              </w:rPr>
            </w:pPr>
            <w:r w:rsidRPr="00391F7A">
              <w:rPr>
                <w:b/>
                <w:i/>
              </w:rPr>
              <w:t>Situación laboral</w:t>
            </w:r>
          </w:p>
        </w:tc>
        <w:tc>
          <w:tcPr>
            <w:tcW w:w="3251" w:type="dxa"/>
          </w:tcPr>
          <w:p w14:paraId="1E70F1CE" w14:textId="77777777" w:rsidR="0058365F" w:rsidRPr="00391F7A" w:rsidRDefault="0058365F" w:rsidP="00E53D7B">
            <w:pPr>
              <w:rPr>
                <w:b/>
                <w:i/>
              </w:rPr>
            </w:pPr>
            <w:r w:rsidRPr="00391F7A">
              <w:rPr>
                <w:b/>
                <w:i/>
              </w:rPr>
              <w:t xml:space="preserve">Estudiante </w:t>
            </w:r>
          </w:p>
        </w:tc>
        <w:tc>
          <w:tcPr>
            <w:tcW w:w="3251" w:type="dxa"/>
          </w:tcPr>
          <w:p w14:paraId="6DF93C4E" w14:textId="77777777" w:rsidR="0058365F" w:rsidRPr="00391F7A" w:rsidRDefault="0058365F" w:rsidP="00E53D7B">
            <w:pPr>
              <w:rPr>
                <w:b/>
                <w:i/>
              </w:rPr>
            </w:pPr>
            <w:r w:rsidRPr="00391F7A">
              <w:rPr>
                <w:b/>
                <w:i/>
              </w:rPr>
              <w:t>Titulación</w:t>
            </w:r>
          </w:p>
        </w:tc>
      </w:tr>
      <w:tr w:rsidR="0058365F" w:rsidRPr="00391F7A" w14:paraId="2E402710" w14:textId="77777777" w:rsidTr="00E53D7B">
        <w:trPr>
          <w:trHeight w:val="529"/>
          <w:jc w:val="center"/>
        </w:trPr>
        <w:tc>
          <w:tcPr>
            <w:tcW w:w="3250" w:type="dxa"/>
            <w:vMerge/>
          </w:tcPr>
          <w:p w14:paraId="3BAE4673" w14:textId="77777777" w:rsidR="0058365F" w:rsidRPr="00391F7A" w:rsidRDefault="0058365F" w:rsidP="00E53D7B">
            <w:pPr>
              <w:rPr>
                <w:b/>
                <w:i/>
              </w:rPr>
            </w:pPr>
          </w:p>
        </w:tc>
        <w:tc>
          <w:tcPr>
            <w:tcW w:w="3251" w:type="dxa"/>
          </w:tcPr>
          <w:p w14:paraId="27D17681" w14:textId="77777777" w:rsidR="0058365F" w:rsidRPr="00391F7A" w:rsidRDefault="0058365F" w:rsidP="00E53D7B">
            <w:pPr>
              <w:rPr>
                <w:b/>
                <w:i/>
              </w:rPr>
            </w:pPr>
            <w:r w:rsidRPr="00391F7A">
              <w:rPr>
                <w:b/>
                <w:i/>
              </w:rPr>
              <w:t>Trabajador por cuenta ajena</w:t>
            </w:r>
          </w:p>
        </w:tc>
        <w:tc>
          <w:tcPr>
            <w:tcW w:w="3251" w:type="dxa"/>
          </w:tcPr>
          <w:p w14:paraId="29BC0CB4" w14:textId="77777777" w:rsidR="0058365F" w:rsidRPr="00391F7A" w:rsidRDefault="0058365F" w:rsidP="00E53D7B">
            <w:pPr>
              <w:rPr>
                <w:b/>
                <w:i/>
              </w:rPr>
            </w:pPr>
          </w:p>
        </w:tc>
      </w:tr>
      <w:tr w:rsidR="0058365F" w:rsidRPr="00391F7A" w14:paraId="701FE7B8" w14:textId="77777777" w:rsidTr="00E53D7B">
        <w:trPr>
          <w:trHeight w:val="529"/>
          <w:jc w:val="center"/>
        </w:trPr>
        <w:tc>
          <w:tcPr>
            <w:tcW w:w="3250" w:type="dxa"/>
            <w:vMerge/>
          </w:tcPr>
          <w:p w14:paraId="6E276A33" w14:textId="77777777" w:rsidR="0058365F" w:rsidRPr="00391F7A" w:rsidRDefault="0058365F" w:rsidP="00E53D7B">
            <w:pPr>
              <w:rPr>
                <w:b/>
                <w:i/>
              </w:rPr>
            </w:pPr>
          </w:p>
        </w:tc>
        <w:tc>
          <w:tcPr>
            <w:tcW w:w="3251" w:type="dxa"/>
          </w:tcPr>
          <w:p w14:paraId="79221B1D" w14:textId="77777777" w:rsidR="0058365F" w:rsidRPr="00391F7A" w:rsidRDefault="0058365F" w:rsidP="00E53D7B">
            <w:pPr>
              <w:rPr>
                <w:b/>
                <w:i/>
              </w:rPr>
            </w:pPr>
            <w:r w:rsidRPr="00391F7A">
              <w:rPr>
                <w:b/>
                <w:i/>
              </w:rPr>
              <w:t>Desempleado</w:t>
            </w:r>
          </w:p>
        </w:tc>
        <w:tc>
          <w:tcPr>
            <w:tcW w:w="3251" w:type="dxa"/>
          </w:tcPr>
          <w:p w14:paraId="2C7719A7" w14:textId="77777777" w:rsidR="0058365F" w:rsidRPr="00391F7A" w:rsidRDefault="0058365F" w:rsidP="00E53D7B">
            <w:pPr>
              <w:rPr>
                <w:b/>
                <w:i/>
              </w:rPr>
            </w:pPr>
          </w:p>
        </w:tc>
      </w:tr>
      <w:tr w:rsidR="0058365F" w:rsidRPr="00391F7A" w14:paraId="406513B8" w14:textId="77777777" w:rsidTr="00E53D7B">
        <w:trPr>
          <w:trHeight w:val="529"/>
          <w:jc w:val="center"/>
        </w:trPr>
        <w:tc>
          <w:tcPr>
            <w:tcW w:w="3250" w:type="dxa"/>
            <w:vMerge/>
          </w:tcPr>
          <w:p w14:paraId="130965B3" w14:textId="77777777" w:rsidR="0058365F" w:rsidRPr="00391F7A" w:rsidRDefault="0058365F" w:rsidP="00E53D7B">
            <w:pPr>
              <w:rPr>
                <w:b/>
                <w:i/>
              </w:rPr>
            </w:pPr>
          </w:p>
        </w:tc>
        <w:tc>
          <w:tcPr>
            <w:tcW w:w="3251" w:type="dxa"/>
          </w:tcPr>
          <w:p w14:paraId="6A8F2E36" w14:textId="77777777" w:rsidR="0058365F" w:rsidRPr="00391F7A" w:rsidRDefault="0058365F" w:rsidP="00E53D7B">
            <w:pPr>
              <w:rPr>
                <w:b/>
                <w:i/>
              </w:rPr>
            </w:pPr>
            <w:r w:rsidRPr="00391F7A">
              <w:rPr>
                <w:b/>
                <w:i/>
              </w:rPr>
              <w:t>Pensionista</w:t>
            </w:r>
          </w:p>
        </w:tc>
        <w:tc>
          <w:tcPr>
            <w:tcW w:w="3251" w:type="dxa"/>
          </w:tcPr>
          <w:p w14:paraId="11ECB193" w14:textId="77777777" w:rsidR="0058365F" w:rsidRPr="00391F7A" w:rsidRDefault="0058365F" w:rsidP="00E53D7B">
            <w:pPr>
              <w:rPr>
                <w:b/>
                <w:i/>
              </w:rPr>
            </w:pPr>
          </w:p>
        </w:tc>
      </w:tr>
      <w:tr w:rsidR="0058365F" w:rsidRPr="00391F7A" w14:paraId="74E03C27" w14:textId="77777777" w:rsidTr="00E53D7B">
        <w:trPr>
          <w:trHeight w:val="529"/>
          <w:jc w:val="center"/>
        </w:trPr>
        <w:tc>
          <w:tcPr>
            <w:tcW w:w="3250" w:type="dxa"/>
            <w:vMerge/>
          </w:tcPr>
          <w:p w14:paraId="00B23FFB" w14:textId="77777777" w:rsidR="0058365F" w:rsidRPr="00391F7A" w:rsidRDefault="0058365F" w:rsidP="00E53D7B">
            <w:pPr>
              <w:rPr>
                <w:b/>
                <w:i/>
              </w:rPr>
            </w:pPr>
          </w:p>
        </w:tc>
        <w:tc>
          <w:tcPr>
            <w:tcW w:w="3251" w:type="dxa"/>
          </w:tcPr>
          <w:p w14:paraId="514D3442" w14:textId="77777777" w:rsidR="0058365F" w:rsidRPr="00391F7A" w:rsidRDefault="0058365F" w:rsidP="00E53D7B">
            <w:pPr>
              <w:rPr>
                <w:b/>
                <w:i/>
              </w:rPr>
            </w:pPr>
            <w:r w:rsidRPr="00391F7A">
              <w:rPr>
                <w:b/>
                <w:i/>
              </w:rPr>
              <w:t>Contratista</w:t>
            </w:r>
          </w:p>
        </w:tc>
        <w:tc>
          <w:tcPr>
            <w:tcW w:w="3251" w:type="dxa"/>
          </w:tcPr>
          <w:p w14:paraId="19DAAB09" w14:textId="77777777" w:rsidR="0058365F" w:rsidRPr="00391F7A" w:rsidRDefault="0058365F" w:rsidP="00E53D7B">
            <w:pPr>
              <w:rPr>
                <w:b/>
                <w:i/>
              </w:rPr>
            </w:pPr>
          </w:p>
        </w:tc>
      </w:tr>
      <w:tr w:rsidR="0058365F" w:rsidRPr="00391F7A" w14:paraId="16308656" w14:textId="77777777" w:rsidTr="00E53D7B">
        <w:trPr>
          <w:trHeight w:val="529"/>
          <w:jc w:val="center"/>
        </w:trPr>
        <w:tc>
          <w:tcPr>
            <w:tcW w:w="3250" w:type="dxa"/>
            <w:vMerge w:val="restart"/>
          </w:tcPr>
          <w:p w14:paraId="597093BC" w14:textId="77777777" w:rsidR="0058365F" w:rsidRPr="00391F7A" w:rsidRDefault="0058365F" w:rsidP="00E53D7B">
            <w:pPr>
              <w:rPr>
                <w:b/>
                <w:i/>
              </w:rPr>
            </w:pPr>
            <w:r w:rsidRPr="00391F7A">
              <w:rPr>
                <w:b/>
                <w:i/>
              </w:rPr>
              <w:t>Ubicación geográfica/características del asentamiento</w:t>
            </w:r>
          </w:p>
        </w:tc>
        <w:tc>
          <w:tcPr>
            <w:tcW w:w="3251" w:type="dxa"/>
          </w:tcPr>
          <w:p w14:paraId="4EE07EF8" w14:textId="77777777" w:rsidR="0058365F" w:rsidRPr="00391F7A" w:rsidRDefault="0058365F" w:rsidP="00E53D7B">
            <w:pPr>
              <w:rPr>
                <w:b/>
                <w:i/>
              </w:rPr>
            </w:pPr>
            <w:r w:rsidRPr="00391F7A">
              <w:rPr>
                <w:b/>
                <w:i/>
              </w:rPr>
              <w:t>Ciudad provincia/ciudad cantón</w:t>
            </w:r>
          </w:p>
        </w:tc>
        <w:tc>
          <w:tcPr>
            <w:tcW w:w="3251" w:type="dxa"/>
          </w:tcPr>
          <w:p w14:paraId="1573CA9C" w14:textId="77777777" w:rsidR="0058365F" w:rsidRPr="00391F7A" w:rsidRDefault="0058365F" w:rsidP="00E53D7B">
            <w:pPr>
              <w:rPr>
                <w:b/>
                <w:i/>
              </w:rPr>
            </w:pPr>
          </w:p>
        </w:tc>
      </w:tr>
      <w:tr w:rsidR="0058365F" w:rsidRPr="00391F7A" w14:paraId="3CE3C56D" w14:textId="77777777" w:rsidTr="00E53D7B">
        <w:trPr>
          <w:trHeight w:val="529"/>
          <w:jc w:val="center"/>
        </w:trPr>
        <w:tc>
          <w:tcPr>
            <w:tcW w:w="3250" w:type="dxa"/>
            <w:vMerge/>
          </w:tcPr>
          <w:p w14:paraId="5E9E458A" w14:textId="77777777" w:rsidR="0058365F" w:rsidRPr="00391F7A" w:rsidRDefault="0058365F" w:rsidP="00E53D7B">
            <w:pPr>
              <w:rPr>
                <w:b/>
                <w:i/>
              </w:rPr>
            </w:pPr>
          </w:p>
        </w:tc>
        <w:tc>
          <w:tcPr>
            <w:tcW w:w="3251" w:type="dxa"/>
          </w:tcPr>
          <w:p w14:paraId="78DEB717" w14:textId="77777777" w:rsidR="0058365F" w:rsidRPr="00391F7A" w:rsidRDefault="0058365F" w:rsidP="00E53D7B">
            <w:pPr>
              <w:rPr>
                <w:b/>
                <w:i/>
              </w:rPr>
            </w:pPr>
            <w:r w:rsidRPr="00391F7A">
              <w:rPr>
                <w:b/>
                <w:i/>
              </w:rPr>
              <w:t>Capital</w:t>
            </w:r>
          </w:p>
        </w:tc>
        <w:tc>
          <w:tcPr>
            <w:tcW w:w="3251" w:type="dxa"/>
          </w:tcPr>
          <w:p w14:paraId="1322E625" w14:textId="77777777" w:rsidR="0058365F" w:rsidRPr="00391F7A" w:rsidRDefault="0058365F" w:rsidP="00E53D7B">
            <w:pPr>
              <w:rPr>
                <w:b/>
                <w:i/>
              </w:rPr>
            </w:pPr>
          </w:p>
        </w:tc>
      </w:tr>
      <w:tr w:rsidR="0058365F" w:rsidRPr="00391F7A" w14:paraId="01CD06A8" w14:textId="77777777" w:rsidTr="00E53D7B">
        <w:trPr>
          <w:trHeight w:val="529"/>
          <w:jc w:val="center"/>
        </w:trPr>
        <w:tc>
          <w:tcPr>
            <w:tcW w:w="3250" w:type="dxa"/>
            <w:vMerge/>
          </w:tcPr>
          <w:p w14:paraId="0919B1FB" w14:textId="77777777" w:rsidR="0058365F" w:rsidRPr="00391F7A" w:rsidRDefault="0058365F" w:rsidP="00E53D7B">
            <w:pPr>
              <w:rPr>
                <w:b/>
                <w:i/>
              </w:rPr>
            </w:pPr>
          </w:p>
        </w:tc>
        <w:tc>
          <w:tcPr>
            <w:tcW w:w="3251" w:type="dxa"/>
          </w:tcPr>
          <w:p w14:paraId="39CD9352" w14:textId="77777777" w:rsidR="0058365F" w:rsidRPr="00391F7A" w:rsidRDefault="0058365F" w:rsidP="00E53D7B">
            <w:pPr>
              <w:rPr>
                <w:b/>
                <w:i/>
              </w:rPr>
            </w:pPr>
            <w:r w:rsidRPr="00391F7A">
              <w:rPr>
                <w:b/>
                <w:i/>
              </w:rPr>
              <w:t xml:space="preserve">Ciudad </w:t>
            </w:r>
          </w:p>
        </w:tc>
        <w:tc>
          <w:tcPr>
            <w:tcW w:w="3251" w:type="dxa"/>
          </w:tcPr>
          <w:p w14:paraId="1E997FEA" w14:textId="77777777" w:rsidR="0058365F" w:rsidRPr="00391F7A" w:rsidRDefault="0058365F" w:rsidP="00E53D7B">
            <w:pPr>
              <w:rPr>
                <w:b/>
                <w:i/>
              </w:rPr>
            </w:pPr>
          </w:p>
        </w:tc>
      </w:tr>
      <w:tr w:rsidR="0058365F" w:rsidRPr="00391F7A" w14:paraId="2010A0BC" w14:textId="77777777" w:rsidTr="00E53D7B">
        <w:trPr>
          <w:trHeight w:val="529"/>
          <w:jc w:val="center"/>
        </w:trPr>
        <w:tc>
          <w:tcPr>
            <w:tcW w:w="3250" w:type="dxa"/>
            <w:vMerge/>
          </w:tcPr>
          <w:p w14:paraId="31851BEC" w14:textId="77777777" w:rsidR="0058365F" w:rsidRPr="00391F7A" w:rsidRDefault="0058365F" w:rsidP="00E53D7B">
            <w:pPr>
              <w:rPr>
                <w:b/>
                <w:i/>
              </w:rPr>
            </w:pPr>
          </w:p>
        </w:tc>
        <w:tc>
          <w:tcPr>
            <w:tcW w:w="3251" w:type="dxa"/>
          </w:tcPr>
          <w:p w14:paraId="5A8CEBC0" w14:textId="77777777" w:rsidR="0058365F" w:rsidRPr="00391F7A" w:rsidRDefault="0058365F" w:rsidP="00E53D7B">
            <w:pPr>
              <w:rPr>
                <w:b/>
                <w:i/>
              </w:rPr>
            </w:pPr>
            <w:r w:rsidRPr="00391F7A">
              <w:rPr>
                <w:b/>
                <w:i/>
              </w:rPr>
              <w:t>Ciudad pequeña</w:t>
            </w:r>
          </w:p>
        </w:tc>
        <w:tc>
          <w:tcPr>
            <w:tcW w:w="3251" w:type="dxa"/>
          </w:tcPr>
          <w:p w14:paraId="6B3D0C60" w14:textId="77777777" w:rsidR="0058365F" w:rsidRPr="00391F7A" w:rsidRDefault="0058365F" w:rsidP="00E53D7B">
            <w:pPr>
              <w:rPr>
                <w:b/>
                <w:i/>
              </w:rPr>
            </w:pPr>
          </w:p>
        </w:tc>
      </w:tr>
      <w:tr w:rsidR="0058365F" w:rsidRPr="00391F7A" w14:paraId="618541FD" w14:textId="77777777" w:rsidTr="00E53D7B">
        <w:trPr>
          <w:trHeight w:val="529"/>
          <w:jc w:val="center"/>
        </w:trPr>
        <w:tc>
          <w:tcPr>
            <w:tcW w:w="3250" w:type="dxa"/>
            <w:vMerge/>
          </w:tcPr>
          <w:p w14:paraId="38F30877" w14:textId="77777777" w:rsidR="0058365F" w:rsidRPr="00391F7A" w:rsidRDefault="0058365F" w:rsidP="00E53D7B">
            <w:pPr>
              <w:rPr>
                <w:b/>
                <w:i/>
              </w:rPr>
            </w:pPr>
          </w:p>
        </w:tc>
        <w:tc>
          <w:tcPr>
            <w:tcW w:w="3251" w:type="dxa"/>
          </w:tcPr>
          <w:p w14:paraId="5E989199" w14:textId="77777777" w:rsidR="0058365F" w:rsidRPr="00391F7A" w:rsidRDefault="0058365F" w:rsidP="00E53D7B">
            <w:pPr>
              <w:rPr>
                <w:b/>
                <w:i/>
              </w:rPr>
            </w:pPr>
            <w:r w:rsidRPr="00391F7A">
              <w:rPr>
                <w:b/>
                <w:i/>
              </w:rPr>
              <w:t xml:space="preserve">Pueblo </w:t>
            </w:r>
          </w:p>
        </w:tc>
        <w:tc>
          <w:tcPr>
            <w:tcW w:w="3251" w:type="dxa"/>
          </w:tcPr>
          <w:p w14:paraId="1E1688A7" w14:textId="77777777" w:rsidR="0058365F" w:rsidRPr="00391F7A" w:rsidRDefault="0058365F" w:rsidP="00E53D7B">
            <w:pPr>
              <w:rPr>
                <w:b/>
                <w:i/>
              </w:rPr>
            </w:pPr>
          </w:p>
        </w:tc>
      </w:tr>
      <w:tr w:rsidR="0058365F" w:rsidRPr="00391F7A" w14:paraId="1EE79DCE" w14:textId="77777777" w:rsidTr="00E53D7B">
        <w:trPr>
          <w:trHeight w:val="529"/>
          <w:jc w:val="center"/>
        </w:trPr>
        <w:tc>
          <w:tcPr>
            <w:tcW w:w="3250" w:type="dxa"/>
            <w:vMerge/>
          </w:tcPr>
          <w:p w14:paraId="50416026" w14:textId="77777777" w:rsidR="0058365F" w:rsidRPr="00391F7A" w:rsidRDefault="0058365F" w:rsidP="00E53D7B">
            <w:pPr>
              <w:rPr>
                <w:b/>
                <w:i/>
              </w:rPr>
            </w:pPr>
          </w:p>
        </w:tc>
        <w:tc>
          <w:tcPr>
            <w:tcW w:w="3251" w:type="dxa"/>
          </w:tcPr>
          <w:p w14:paraId="77127874" w14:textId="77777777" w:rsidR="0058365F" w:rsidRPr="00391F7A" w:rsidRDefault="0058365F" w:rsidP="00E53D7B">
            <w:pPr>
              <w:rPr>
                <w:b/>
                <w:i/>
              </w:rPr>
            </w:pPr>
            <w:r w:rsidRPr="00391F7A">
              <w:rPr>
                <w:b/>
                <w:i/>
              </w:rPr>
              <w:t>Aldea</w:t>
            </w:r>
          </w:p>
        </w:tc>
        <w:tc>
          <w:tcPr>
            <w:tcW w:w="3251" w:type="dxa"/>
          </w:tcPr>
          <w:p w14:paraId="1AA3F480" w14:textId="77777777" w:rsidR="0058365F" w:rsidRPr="00391F7A" w:rsidRDefault="0058365F" w:rsidP="00E53D7B">
            <w:pPr>
              <w:rPr>
                <w:b/>
                <w:i/>
              </w:rPr>
            </w:pPr>
          </w:p>
        </w:tc>
      </w:tr>
      <w:tr w:rsidR="0058365F" w:rsidRPr="00391F7A" w14:paraId="6A4BCD23" w14:textId="77777777" w:rsidTr="00E53D7B">
        <w:trPr>
          <w:trHeight w:val="529"/>
          <w:jc w:val="center"/>
        </w:trPr>
        <w:tc>
          <w:tcPr>
            <w:tcW w:w="3250" w:type="dxa"/>
            <w:vMerge w:val="restart"/>
          </w:tcPr>
          <w:p w14:paraId="369DB05E" w14:textId="77777777" w:rsidR="0058365F" w:rsidRPr="00391F7A" w:rsidRDefault="0058365F" w:rsidP="00E53D7B">
            <w:pPr>
              <w:rPr>
                <w:b/>
                <w:i/>
              </w:rPr>
            </w:pPr>
            <w:r w:rsidRPr="00391F7A">
              <w:rPr>
                <w:b/>
                <w:i/>
              </w:rPr>
              <w:t xml:space="preserve">Características del asentamiento </w:t>
            </w:r>
          </w:p>
        </w:tc>
        <w:tc>
          <w:tcPr>
            <w:tcW w:w="3251" w:type="dxa"/>
          </w:tcPr>
          <w:p w14:paraId="5A83D964" w14:textId="77777777" w:rsidR="0058365F" w:rsidRPr="00391F7A" w:rsidRDefault="0058365F" w:rsidP="00E53D7B">
            <w:pPr>
              <w:rPr>
                <w:b/>
                <w:i/>
              </w:rPr>
            </w:pPr>
            <w:r w:rsidRPr="00391F7A">
              <w:rPr>
                <w:b/>
                <w:i/>
              </w:rPr>
              <w:t>Centro</w:t>
            </w:r>
          </w:p>
        </w:tc>
        <w:tc>
          <w:tcPr>
            <w:tcW w:w="3251" w:type="dxa"/>
          </w:tcPr>
          <w:p w14:paraId="0F37C9F7" w14:textId="77777777" w:rsidR="0058365F" w:rsidRPr="00391F7A" w:rsidRDefault="0058365F" w:rsidP="00E53D7B">
            <w:pPr>
              <w:rPr>
                <w:b/>
                <w:i/>
              </w:rPr>
            </w:pPr>
          </w:p>
        </w:tc>
      </w:tr>
      <w:tr w:rsidR="0058365F" w:rsidRPr="00391F7A" w14:paraId="54034A3B" w14:textId="77777777" w:rsidTr="00E53D7B">
        <w:trPr>
          <w:trHeight w:val="529"/>
          <w:jc w:val="center"/>
        </w:trPr>
        <w:tc>
          <w:tcPr>
            <w:tcW w:w="3250" w:type="dxa"/>
            <w:vMerge/>
          </w:tcPr>
          <w:p w14:paraId="7909B1B2" w14:textId="77777777" w:rsidR="0058365F" w:rsidRPr="00391F7A" w:rsidRDefault="0058365F" w:rsidP="00E53D7B">
            <w:pPr>
              <w:rPr>
                <w:b/>
                <w:i/>
              </w:rPr>
            </w:pPr>
          </w:p>
        </w:tc>
        <w:tc>
          <w:tcPr>
            <w:tcW w:w="3251" w:type="dxa"/>
          </w:tcPr>
          <w:p w14:paraId="03F2EEC8" w14:textId="77777777" w:rsidR="0058365F" w:rsidRPr="00391F7A" w:rsidRDefault="0058365F" w:rsidP="00E53D7B">
            <w:pPr>
              <w:rPr>
                <w:b/>
                <w:i/>
              </w:rPr>
            </w:pPr>
            <w:r w:rsidRPr="00391F7A">
              <w:rPr>
                <w:b/>
                <w:i/>
              </w:rPr>
              <w:t>Aglomeración</w:t>
            </w:r>
          </w:p>
        </w:tc>
        <w:tc>
          <w:tcPr>
            <w:tcW w:w="3251" w:type="dxa"/>
          </w:tcPr>
          <w:p w14:paraId="19BF1E8A" w14:textId="77777777" w:rsidR="0058365F" w:rsidRPr="00391F7A" w:rsidRDefault="0058365F" w:rsidP="00E53D7B">
            <w:pPr>
              <w:rPr>
                <w:b/>
                <w:i/>
              </w:rPr>
            </w:pPr>
          </w:p>
        </w:tc>
      </w:tr>
      <w:tr w:rsidR="0058365F" w:rsidRPr="00391F7A" w14:paraId="524EFAF9" w14:textId="77777777" w:rsidTr="00E53D7B">
        <w:trPr>
          <w:trHeight w:val="529"/>
          <w:jc w:val="center"/>
        </w:trPr>
        <w:tc>
          <w:tcPr>
            <w:tcW w:w="3250" w:type="dxa"/>
            <w:vMerge/>
          </w:tcPr>
          <w:p w14:paraId="1D4398D2" w14:textId="77777777" w:rsidR="0058365F" w:rsidRPr="00391F7A" w:rsidRDefault="0058365F" w:rsidP="00E53D7B">
            <w:pPr>
              <w:rPr>
                <w:b/>
                <w:i/>
              </w:rPr>
            </w:pPr>
          </w:p>
        </w:tc>
        <w:tc>
          <w:tcPr>
            <w:tcW w:w="3251" w:type="dxa"/>
          </w:tcPr>
          <w:p w14:paraId="454A6C88" w14:textId="77777777" w:rsidR="0058365F" w:rsidRPr="00391F7A" w:rsidRDefault="0058365F" w:rsidP="00E53D7B">
            <w:pPr>
              <w:rPr>
                <w:b/>
                <w:i/>
              </w:rPr>
            </w:pPr>
            <w:r w:rsidRPr="00391F7A">
              <w:rPr>
                <w:b/>
                <w:i/>
              </w:rPr>
              <w:t>Ciudad jardín</w:t>
            </w:r>
          </w:p>
        </w:tc>
        <w:tc>
          <w:tcPr>
            <w:tcW w:w="3251" w:type="dxa"/>
          </w:tcPr>
          <w:p w14:paraId="533278BE" w14:textId="77777777" w:rsidR="0058365F" w:rsidRPr="00391F7A" w:rsidRDefault="0058365F" w:rsidP="00E53D7B">
            <w:pPr>
              <w:rPr>
                <w:b/>
                <w:i/>
              </w:rPr>
            </w:pPr>
          </w:p>
        </w:tc>
      </w:tr>
      <w:tr w:rsidR="0058365F" w:rsidRPr="00391F7A" w14:paraId="2675D876" w14:textId="77777777" w:rsidTr="00E53D7B">
        <w:trPr>
          <w:trHeight w:val="529"/>
          <w:jc w:val="center"/>
        </w:trPr>
        <w:tc>
          <w:tcPr>
            <w:tcW w:w="3250" w:type="dxa"/>
            <w:vMerge/>
          </w:tcPr>
          <w:p w14:paraId="3AFEF627" w14:textId="77777777" w:rsidR="0058365F" w:rsidRPr="00391F7A" w:rsidRDefault="0058365F" w:rsidP="00E53D7B">
            <w:pPr>
              <w:rPr>
                <w:b/>
                <w:i/>
              </w:rPr>
            </w:pPr>
          </w:p>
        </w:tc>
        <w:tc>
          <w:tcPr>
            <w:tcW w:w="3251" w:type="dxa"/>
          </w:tcPr>
          <w:p w14:paraId="62360BE2" w14:textId="77777777" w:rsidR="0058365F" w:rsidRPr="00391F7A" w:rsidRDefault="0058365F" w:rsidP="00E53D7B">
            <w:pPr>
              <w:rPr>
                <w:b/>
                <w:i/>
              </w:rPr>
            </w:pPr>
            <w:r w:rsidRPr="00391F7A">
              <w:rPr>
                <w:b/>
                <w:i/>
              </w:rPr>
              <w:t>Borde de un asentamiento</w:t>
            </w:r>
          </w:p>
        </w:tc>
        <w:tc>
          <w:tcPr>
            <w:tcW w:w="3251" w:type="dxa"/>
          </w:tcPr>
          <w:p w14:paraId="4E72D583" w14:textId="77777777" w:rsidR="0058365F" w:rsidRPr="00391F7A" w:rsidRDefault="0058365F" w:rsidP="00E53D7B">
            <w:pPr>
              <w:rPr>
                <w:b/>
                <w:i/>
              </w:rPr>
            </w:pPr>
          </w:p>
        </w:tc>
      </w:tr>
      <w:tr w:rsidR="0058365F" w:rsidRPr="00391F7A" w14:paraId="27B0EFF3" w14:textId="77777777" w:rsidTr="00E53D7B">
        <w:trPr>
          <w:trHeight w:val="529"/>
          <w:jc w:val="center"/>
        </w:trPr>
        <w:tc>
          <w:tcPr>
            <w:tcW w:w="3250" w:type="dxa"/>
            <w:vMerge/>
          </w:tcPr>
          <w:p w14:paraId="11FDE07D" w14:textId="77777777" w:rsidR="0058365F" w:rsidRPr="00391F7A" w:rsidRDefault="0058365F" w:rsidP="00E53D7B">
            <w:pPr>
              <w:rPr>
                <w:b/>
                <w:i/>
              </w:rPr>
            </w:pPr>
          </w:p>
        </w:tc>
        <w:tc>
          <w:tcPr>
            <w:tcW w:w="3251" w:type="dxa"/>
          </w:tcPr>
          <w:p w14:paraId="5399E909" w14:textId="77777777" w:rsidR="0058365F" w:rsidRPr="00391F7A" w:rsidRDefault="0058365F" w:rsidP="00E53D7B">
            <w:pPr>
              <w:rPr>
                <w:b/>
                <w:i/>
              </w:rPr>
            </w:pPr>
            <w:r w:rsidRPr="00391F7A">
              <w:rPr>
                <w:b/>
                <w:i/>
              </w:rPr>
              <w:t>Asentamiento segregado</w:t>
            </w:r>
          </w:p>
        </w:tc>
        <w:tc>
          <w:tcPr>
            <w:tcW w:w="3251" w:type="dxa"/>
          </w:tcPr>
          <w:p w14:paraId="528DDF00" w14:textId="77777777" w:rsidR="0058365F" w:rsidRPr="00391F7A" w:rsidRDefault="0058365F" w:rsidP="00E53D7B">
            <w:pPr>
              <w:rPr>
                <w:b/>
                <w:i/>
              </w:rPr>
            </w:pPr>
          </w:p>
        </w:tc>
      </w:tr>
      <w:tr w:rsidR="0058365F" w:rsidRPr="00391F7A" w14:paraId="7929A251" w14:textId="77777777" w:rsidTr="00E53D7B">
        <w:trPr>
          <w:trHeight w:val="529"/>
          <w:jc w:val="center"/>
        </w:trPr>
        <w:tc>
          <w:tcPr>
            <w:tcW w:w="3250" w:type="dxa"/>
            <w:vMerge/>
          </w:tcPr>
          <w:p w14:paraId="49F1F4CD" w14:textId="77777777" w:rsidR="0058365F" w:rsidRPr="00391F7A" w:rsidRDefault="0058365F" w:rsidP="00E53D7B">
            <w:pPr>
              <w:rPr>
                <w:b/>
                <w:i/>
              </w:rPr>
            </w:pPr>
          </w:p>
        </w:tc>
        <w:tc>
          <w:tcPr>
            <w:tcW w:w="3251" w:type="dxa"/>
          </w:tcPr>
          <w:p w14:paraId="624926CD" w14:textId="77777777" w:rsidR="0058365F" w:rsidRPr="00391F7A" w:rsidRDefault="0058365F" w:rsidP="00E53D7B">
            <w:pPr>
              <w:rPr>
                <w:b/>
                <w:i/>
              </w:rPr>
            </w:pPr>
            <w:r w:rsidRPr="00391F7A">
              <w:rPr>
                <w:b/>
                <w:i/>
              </w:rPr>
              <w:t>Urbanización</w:t>
            </w:r>
          </w:p>
        </w:tc>
        <w:tc>
          <w:tcPr>
            <w:tcW w:w="3251" w:type="dxa"/>
          </w:tcPr>
          <w:p w14:paraId="2B626782" w14:textId="77777777" w:rsidR="0058365F" w:rsidRPr="00391F7A" w:rsidRDefault="0058365F" w:rsidP="00E53D7B">
            <w:pPr>
              <w:rPr>
                <w:b/>
                <w:i/>
              </w:rPr>
            </w:pPr>
          </w:p>
        </w:tc>
      </w:tr>
      <w:tr w:rsidR="0058365F" w:rsidRPr="00391F7A" w14:paraId="21295FFA" w14:textId="77777777" w:rsidTr="00E53D7B">
        <w:trPr>
          <w:trHeight w:val="529"/>
          <w:jc w:val="center"/>
        </w:trPr>
        <w:tc>
          <w:tcPr>
            <w:tcW w:w="3250" w:type="dxa"/>
            <w:vMerge w:val="restart"/>
          </w:tcPr>
          <w:p w14:paraId="4D44F131" w14:textId="77777777" w:rsidR="0058365F" w:rsidRPr="00391F7A" w:rsidRDefault="0058365F" w:rsidP="00E53D7B">
            <w:pPr>
              <w:rPr>
                <w:b/>
                <w:i/>
              </w:rPr>
            </w:pPr>
            <w:r w:rsidRPr="00391F7A">
              <w:rPr>
                <w:b/>
                <w:i/>
              </w:rPr>
              <w:t>Características regionales</w:t>
            </w:r>
          </w:p>
        </w:tc>
        <w:tc>
          <w:tcPr>
            <w:tcW w:w="3251" w:type="dxa"/>
          </w:tcPr>
          <w:p w14:paraId="68E5B0B3" w14:textId="77777777" w:rsidR="0058365F" w:rsidRPr="00391F7A" w:rsidRDefault="0058365F" w:rsidP="00E53D7B">
            <w:pPr>
              <w:rPr>
                <w:b/>
                <w:i/>
              </w:rPr>
            </w:pPr>
            <w:r w:rsidRPr="00391F7A">
              <w:rPr>
                <w:b/>
                <w:i/>
              </w:rPr>
              <w:t>Ubicación aluvial</w:t>
            </w:r>
          </w:p>
        </w:tc>
        <w:tc>
          <w:tcPr>
            <w:tcW w:w="3251" w:type="dxa"/>
          </w:tcPr>
          <w:p w14:paraId="4EB8C34E" w14:textId="77777777" w:rsidR="0058365F" w:rsidRPr="00391F7A" w:rsidRDefault="0058365F" w:rsidP="00E53D7B">
            <w:pPr>
              <w:rPr>
                <w:b/>
                <w:i/>
              </w:rPr>
            </w:pPr>
          </w:p>
        </w:tc>
      </w:tr>
      <w:tr w:rsidR="0058365F" w:rsidRPr="00391F7A" w14:paraId="63484988" w14:textId="77777777" w:rsidTr="00E53D7B">
        <w:trPr>
          <w:trHeight w:val="529"/>
          <w:jc w:val="center"/>
        </w:trPr>
        <w:tc>
          <w:tcPr>
            <w:tcW w:w="3250" w:type="dxa"/>
            <w:vMerge/>
          </w:tcPr>
          <w:p w14:paraId="4B53CF17" w14:textId="77777777" w:rsidR="0058365F" w:rsidRPr="00391F7A" w:rsidRDefault="0058365F" w:rsidP="00E53D7B">
            <w:pPr>
              <w:rPr>
                <w:b/>
                <w:i/>
              </w:rPr>
            </w:pPr>
          </w:p>
        </w:tc>
        <w:tc>
          <w:tcPr>
            <w:tcW w:w="3251" w:type="dxa"/>
          </w:tcPr>
          <w:p w14:paraId="693C73F4" w14:textId="77777777" w:rsidR="0058365F" w:rsidRPr="00391F7A" w:rsidRDefault="0058365F" w:rsidP="00E53D7B">
            <w:pPr>
              <w:rPr>
                <w:b/>
                <w:i/>
              </w:rPr>
            </w:pPr>
            <w:r w:rsidRPr="00391F7A">
              <w:rPr>
                <w:b/>
                <w:i/>
              </w:rPr>
              <w:t>Pueblo aislado</w:t>
            </w:r>
          </w:p>
        </w:tc>
        <w:tc>
          <w:tcPr>
            <w:tcW w:w="3251" w:type="dxa"/>
          </w:tcPr>
          <w:p w14:paraId="4F39463C" w14:textId="77777777" w:rsidR="0058365F" w:rsidRPr="00391F7A" w:rsidRDefault="0058365F" w:rsidP="00E53D7B">
            <w:pPr>
              <w:rPr>
                <w:b/>
                <w:i/>
              </w:rPr>
            </w:pPr>
          </w:p>
        </w:tc>
      </w:tr>
      <w:tr w:rsidR="0058365F" w:rsidRPr="00391F7A" w14:paraId="68E57CF5" w14:textId="77777777" w:rsidTr="00E53D7B">
        <w:trPr>
          <w:trHeight w:val="529"/>
          <w:jc w:val="center"/>
        </w:trPr>
        <w:tc>
          <w:tcPr>
            <w:tcW w:w="3250" w:type="dxa"/>
            <w:vMerge/>
          </w:tcPr>
          <w:p w14:paraId="6739C929" w14:textId="77777777" w:rsidR="0058365F" w:rsidRPr="00391F7A" w:rsidRDefault="0058365F" w:rsidP="00E53D7B">
            <w:pPr>
              <w:rPr>
                <w:b/>
                <w:i/>
              </w:rPr>
            </w:pPr>
          </w:p>
        </w:tc>
        <w:tc>
          <w:tcPr>
            <w:tcW w:w="3251" w:type="dxa"/>
          </w:tcPr>
          <w:p w14:paraId="2EE7132C" w14:textId="77777777" w:rsidR="0058365F" w:rsidRPr="00391F7A" w:rsidRDefault="0058365F" w:rsidP="00E53D7B">
            <w:pPr>
              <w:rPr>
                <w:b/>
                <w:i/>
              </w:rPr>
            </w:pPr>
            <w:r w:rsidRPr="00391F7A">
              <w:rPr>
                <w:b/>
                <w:i/>
              </w:rPr>
              <w:t>Suelo pantanoso</w:t>
            </w:r>
          </w:p>
        </w:tc>
        <w:tc>
          <w:tcPr>
            <w:tcW w:w="3251" w:type="dxa"/>
          </w:tcPr>
          <w:p w14:paraId="71D73A53" w14:textId="77777777" w:rsidR="0058365F" w:rsidRPr="00391F7A" w:rsidRDefault="0058365F" w:rsidP="00E53D7B">
            <w:pPr>
              <w:rPr>
                <w:b/>
                <w:i/>
              </w:rPr>
            </w:pPr>
          </w:p>
        </w:tc>
      </w:tr>
      <w:tr w:rsidR="0058365F" w:rsidRPr="00391F7A" w14:paraId="421615A0" w14:textId="77777777" w:rsidTr="00E53D7B">
        <w:trPr>
          <w:trHeight w:val="529"/>
          <w:jc w:val="center"/>
        </w:trPr>
        <w:tc>
          <w:tcPr>
            <w:tcW w:w="3250" w:type="dxa"/>
            <w:vMerge/>
          </w:tcPr>
          <w:p w14:paraId="46F7B81E" w14:textId="77777777" w:rsidR="0058365F" w:rsidRPr="00391F7A" w:rsidRDefault="0058365F" w:rsidP="00E53D7B">
            <w:pPr>
              <w:rPr>
                <w:b/>
                <w:i/>
              </w:rPr>
            </w:pPr>
          </w:p>
        </w:tc>
        <w:tc>
          <w:tcPr>
            <w:tcW w:w="3251" w:type="dxa"/>
          </w:tcPr>
          <w:p w14:paraId="285F2D11" w14:textId="77777777" w:rsidR="0058365F" w:rsidRPr="00391F7A" w:rsidRDefault="0058365F" w:rsidP="00E53D7B">
            <w:pPr>
              <w:rPr>
                <w:b/>
                <w:i/>
              </w:rPr>
            </w:pPr>
            <w:r w:rsidRPr="00391F7A">
              <w:rPr>
                <w:b/>
                <w:i/>
              </w:rPr>
              <w:t xml:space="preserve">Suelo arenoso/de loess </w:t>
            </w:r>
          </w:p>
        </w:tc>
        <w:tc>
          <w:tcPr>
            <w:tcW w:w="3251" w:type="dxa"/>
          </w:tcPr>
          <w:p w14:paraId="6650BAAB" w14:textId="77777777" w:rsidR="0058365F" w:rsidRPr="00391F7A" w:rsidRDefault="0058365F" w:rsidP="00E53D7B">
            <w:pPr>
              <w:rPr>
                <w:b/>
                <w:i/>
              </w:rPr>
            </w:pPr>
          </w:p>
        </w:tc>
      </w:tr>
      <w:tr w:rsidR="0058365F" w:rsidRPr="00391F7A" w14:paraId="53F09322" w14:textId="77777777" w:rsidTr="00E53D7B">
        <w:trPr>
          <w:trHeight w:val="529"/>
          <w:jc w:val="center"/>
        </w:trPr>
        <w:tc>
          <w:tcPr>
            <w:tcW w:w="3250" w:type="dxa"/>
            <w:vMerge/>
          </w:tcPr>
          <w:p w14:paraId="64487D5B" w14:textId="77777777" w:rsidR="0058365F" w:rsidRPr="00391F7A" w:rsidRDefault="0058365F" w:rsidP="00E53D7B">
            <w:pPr>
              <w:rPr>
                <w:b/>
                <w:i/>
              </w:rPr>
            </w:pPr>
          </w:p>
        </w:tc>
        <w:tc>
          <w:tcPr>
            <w:tcW w:w="3251" w:type="dxa"/>
          </w:tcPr>
          <w:p w14:paraId="4BFDEAEB" w14:textId="77777777" w:rsidR="0058365F" w:rsidRPr="00391F7A" w:rsidRDefault="0058365F" w:rsidP="00E53D7B">
            <w:pPr>
              <w:rPr>
                <w:b/>
                <w:i/>
              </w:rPr>
            </w:pPr>
            <w:r w:rsidRPr="00391F7A">
              <w:rPr>
                <w:b/>
                <w:i/>
              </w:rPr>
              <w:t>Suelo arcilloso</w:t>
            </w:r>
          </w:p>
        </w:tc>
        <w:tc>
          <w:tcPr>
            <w:tcW w:w="3251" w:type="dxa"/>
          </w:tcPr>
          <w:p w14:paraId="672A118F" w14:textId="77777777" w:rsidR="0058365F" w:rsidRPr="00391F7A" w:rsidRDefault="0058365F" w:rsidP="00E53D7B">
            <w:pPr>
              <w:rPr>
                <w:b/>
                <w:i/>
              </w:rPr>
            </w:pPr>
          </w:p>
        </w:tc>
      </w:tr>
      <w:tr w:rsidR="0058365F" w:rsidRPr="00391F7A" w14:paraId="5155A60E" w14:textId="77777777" w:rsidTr="00E53D7B">
        <w:trPr>
          <w:trHeight w:val="529"/>
          <w:jc w:val="center"/>
        </w:trPr>
        <w:tc>
          <w:tcPr>
            <w:tcW w:w="3250" w:type="dxa"/>
            <w:vMerge w:val="restart"/>
          </w:tcPr>
          <w:p w14:paraId="4F4966AD" w14:textId="77777777" w:rsidR="0058365F" w:rsidRPr="00391F7A" w:rsidRDefault="0058365F" w:rsidP="00E53D7B">
            <w:pPr>
              <w:rPr>
                <w:b/>
                <w:i/>
              </w:rPr>
            </w:pPr>
            <w:r w:rsidRPr="00391F7A">
              <w:rPr>
                <w:b/>
                <w:i/>
              </w:rPr>
              <w:t>Cobertura de servicios públicos</w:t>
            </w:r>
          </w:p>
        </w:tc>
        <w:tc>
          <w:tcPr>
            <w:tcW w:w="3251" w:type="dxa"/>
          </w:tcPr>
          <w:p w14:paraId="4DF4E732" w14:textId="77777777" w:rsidR="0058365F" w:rsidRPr="00391F7A" w:rsidRDefault="0058365F" w:rsidP="00E53D7B">
            <w:pPr>
              <w:rPr>
                <w:b/>
                <w:i/>
              </w:rPr>
            </w:pPr>
            <w:r w:rsidRPr="00391F7A">
              <w:rPr>
                <w:b/>
                <w:i/>
              </w:rPr>
              <w:t>Alumbrado público</w:t>
            </w:r>
          </w:p>
        </w:tc>
        <w:tc>
          <w:tcPr>
            <w:tcW w:w="3251" w:type="dxa"/>
          </w:tcPr>
          <w:p w14:paraId="475635AA" w14:textId="77777777" w:rsidR="0058365F" w:rsidRPr="00391F7A" w:rsidRDefault="0058365F" w:rsidP="00E53D7B">
            <w:pPr>
              <w:rPr>
                <w:b/>
                <w:i/>
              </w:rPr>
            </w:pPr>
          </w:p>
        </w:tc>
      </w:tr>
      <w:tr w:rsidR="0058365F" w:rsidRPr="00391F7A" w14:paraId="36003396" w14:textId="77777777" w:rsidTr="00E53D7B">
        <w:trPr>
          <w:trHeight w:val="529"/>
          <w:jc w:val="center"/>
        </w:trPr>
        <w:tc>
          <w:tcPr>
            <w:tcW w:w="3250" w:type="dxa"/>
            <w:vMerge/>
          </w:tcPr>
          <w:p w14:paraId="5DD0451F" w14:textId="77777777" w:rsidR="0058365F" w:rsidRPr="00391F7A" w:rsidRDefault="0058365F" w:rsidP="00E53D7B">
            <w:pPr>
              <w:rPr>
                <w:b/>
                <w:i/>
              </w:rPr>
            </w:pPr>
          </w:p>
        </w:tc>
        <w:tc>
          <w:tcPr>
            <w:tcW w:w="3251" w:type="dxa"/>
          </w:tcPr>
          <w:p w14:paraId="19F88E88" w14:textId="77777777" w:rsidR="0058365F" w:rsidRPr="00391F7A" w:rsidRDefault="0058365F" w:rsidP="00E53D7B">
            <w:pPr>
              <w:rPr>
                <w:b/>
                <w:i/>
              </w:rPr>
            </w:pPr>
            <w:r w:rsidRPr="00391F7A">
              <w:rPr>
                <w:b/>
                <w:i/>
              </w:rPr>
              <w:t>Alcantarillado</w:t>
            </w:r>
          </w:p>
        </w:tc>
        <w:tc>
          <w:tcPr>
            <w:tcW w:w="3251" w:type="dxa"/>
          </w:tcPr>
          <w:p w14:paraId="6F80A9D5" w14:textId="77777777" w:rsidR="0058365F" w:rsidRPr="00391F7A" w:rsidRDefault="0058365F" w:rsidP="00E53D7B">
            <w:pPr>
              <w:rPr>
                <w:b/>
                <w:i/>
              </w:rPr>
            </w:pPr>
          </w:p>
        </w:tc>
      </w:tr>
      <w:tr w:rsidR="0058365F" w:rsidRPr="00391F7A" w14:paraId="26FC778B" w14:textId="77777777" w:rsidTr="00E53D7B">
        <w:trPr>
          <w:trHeight w:val="529"/>
          <w:jc w:val="center"/>
        </w:trPr>
        <w:tc>
          <w:tcPr>
            <w:tcW w:w="3250" w:type="dxa"/>
            <w:vMerge/>
          </w:tcPr>
          <w:p w14:paraId="40C7C7DA" w14:textId="77777777" w:rsidR="0058365F" w:rsidRPr="00391F7A" w:rsidRDefault="0058365F" w:rsidP="00E53D7B">
            <w:pPr>
              <w:rPr>
                <w:b/>
                <w:i/>
              </w:rPr>
            </w:pPr>
          </w:p>
        </w:tc>
        <w:tc>
          <w:tcPr>
            <w:tcW w:w="3251" w:type="dxa"/>
          </w:tcPr>
          <w:p w14:paraId="4B4ABF2D" w14:textId="77777777" w:rsidR="0058365F" w:rsidRPr="00391F7A" w:rsidRDefault="0058365F" w:rsidP="00E53D7B">
            <w:pPr>
              <w:rPr>
                <w:b/>
                <w:i/>
              </w:rPr>
            </w:pPr>
            <w:r w:rsidRPr="00391F7A">
              <w:rPr>
                <w:b/>
                <w:i/>
              </w:rPr>
              <w:t>Red de carreteras asfaltadas</w:t>
            </w:r>
          </w:p>
        </w:tc>
        <w:tc>
          <w:tcPr>
            <w:tcW w:w="3251" w:type="dxa"/>
          </w:tcPr>
          <w:p w14:paraId="0D94F80B" w14:textId="77777777" w:rsidR="0058365F" w:rsidRPr="00391F7A" w:rsidRDefault="0058365F" w:rsidP="00E53D7B">
            <w:pPr>
              <w:rPr>
                <w:b/>
                <w:i/>
              </w:rPr>
            </w:pPr>
          </w:p>
        </w:tc>
      </w:tr>
      <w:tr w:rsidR="0058365F" w:rsidRPr="00391F7A" w14:paraId="6298C65F" w14:textId="77777777" w:rsidTr="00E53D7B">
        <w:trPr>
          <w:trHeight w:val="529"/>
          <w:jc w:val="center"/>
        </w:trPr>
        <w:tc>
          <w:tcPr>
            <w:tcW w:w="3250" w:type="dxa"/>
            <w:vMerge/>
          </w:tcPr>
          <w:p w14:paraId="3E82D627" w14:textId="77777777" w:rsidR="0058365F" w:rsidRPr="00391F7A" w:rsidRDefault="0058365F" w:rsidP="00E53D7B">
            <w:pPr>
              <w:rPr>
                <w:b/>
                <w:i/>
              </w:rPr>
            </w:pPr>
          </w:p>
        </w:tc>
        <w:tc>
          <w:tcPr>
            <w:tcW w:w="3251" w:type="dxa"/>
          </w:tcPr>
          <w:p w14:paraId="3C5E7B06" w14:textId="77777777" w:rsidR="0058365F" w:rsidRPr="00391F7A" w:rsidRDefault="0058365F" w:rsidP="00E53D7B">
            <w:pPr>
              <w:rPr>
                <w:b/>
                <w:i/>
              </w:rPr>
            </w:pPr>
            <w:r w:rsidRPr="00391F7A">
              <w:rPr>
                <w:b/>
                <w:i/>
              </w:rPr>
              <w:t>Recogida de basura</w:t>
            </w:r>
          </w:p>
        </w:tc>
        <w:tc>
          <w:tcPr>
            <w:tcW w:w="3251" w:type="dxa"/>
          </w:tcPr>
          <w:p w14:paraId="0FA25B64" w14:textId="77777777" w:rsidR="0058365F" w:rsidRPr="00391F7A" w:rsidRDefault="0058365F" w:rsidP="00E53D7B">
            <w:pPr>
              <w:rPr>
                <w:b/>
                <w:i/>
              </w:rPr>
            </w:pPr>
          </w:p>
        </w:tc>
      </w:tr>
      <w:tr w:rsidR="0058365F" w:rsidRPr="00391F7A" w14:paraId="4201EF25" w14:textId="77777777" w:rsidTr="00E53D7B">
        <w:trPr>
          <w:trHeight w:val="529"/>
          <w:jc w:val="center"/>
        </w:trPr>
        <w:tc>
          <w:tcPr>
            <w:tcW w:w="3250" w:type="dxa"/>
            <w:vMerge/>
          </w:tcPr>
          <w:p w14:paraId="19FF0973" w14:textId="77777777" w:rsidR="0058365F" w:rsidRPr="00391F7A" w:rsidRDefault="0058365F" w:rsidP="00E53D7B">
            <w:pPr>
              <w:rPr>
                <w:b/>
                <w:i/>
              </w:rPr>
            </w:pPr>
          </w:p>
        </w:tc>
        <w:tc>
          <w:tcPr>
            <w:tcW w:w="3251" w:type="dxa"/>
          </w:tcPr>
          <w:p w14:paraId="681A3992" w14:textId="77777777" w:rsidR="0058365F" w:rsidRPr="00391F7A" w:rsidRDefault="0058365F" w:rsidP="00E53D7B">
            <w:pPr>
              <w:rPr>
                <w:b/>
                <w:i/>
              </w:rPr>
            </w:pPr>
            <w:r w:rsidRPr="00391F7A">
              <w:rPr>
                <w:b/>
                <w:i/>
              </w:rPr>
              <w:t>Cobertura de red de internet móvil</w:t>
            </w:r>
          </w:p>
        </w:tc>
        <w:tc>
          <w:tcPr>
            <w:tcW w:w="3251" w:type="dxa"/>
          </w:tcPr>
          <w:p w14:paraId="511F8A1A" w14:textId="77777777" w:rsidR="0058365F" w:rsidRPr="00391F7A" w:rsidRDefault="0058365F" w:rsidP="00E53D7B">
            <w:pPr>
              <w:rPr>
                <w:b/>
                <w:i/>
              </w:rPr>
            </w:pPr>
          </w:p>
        </w:tc>
      </w:tr>
      <w:tr w:rsidR="0058365F" w:rsidRPr="00391F7A" w14:paraId="355D3D90" w14:textId="77777777" w:rsidTr="00E53D7B">
        <w:trPr>
          <w:trHeight w:val="529"/>
          <w:jc w:val="center"/>
        </w:trPr>
        <w:tc>
          <w:tcPr>
            <w:tcW w:w="3250" w:type="dxa"/>
            <w:vMerge w:val="restart"/>
          </w:tcPr>
          <w:p w14:paraId="5F404744" w14:textId="77777777" w:rsidR="0058365F" w:rsidRPr="00391F7A" w:rsidRDefault="0058365F" w:rsidP="00E53D7B">
            <w:pPr>
              <w:rPr>
                <w:b/>
                <w:i/>
              </w:rPr>
            </w:pPr>
            <w:r w:rsidRPr="00391F7A">
              <w:rPr>
                <w:b/>
                <w:i/>
              </w:rPr>
              <w:t>Cobertura de servicios de salud para un asentamiento concreto</w:t>
            </w:r>
          </w:p>
        </w:tc>
        <w:tc>
          <w:tcPr>
            <w:tcW w:w="3251" w:type="dxa"/>
          </w:tcPr>
          <w:p w14:paraId="3FFAD9F7" w14:textId="77777777" w:rsidR="0058365F" w:rsidRPr="00391F7A" w:rsidRDefault="0058365F" w:rsidP="00E53D7B">
            <w:pPr>
              <w:rPr>
                <w:b/>
                <w:i/>
              </w:rPr>
            </w:pPr>
            <w:r w:rsidRPr="00391F7A">
              <w:rPr>
                <w:b/>
                <w:i/>
              </w:rPr>
              <w:t>Medicina familiar para adultos</w:t>
            </w:r>
          </w:p>
        </w:tc>
        <w:tc>
          <w:tcPr>
            <w:tcW w:w="3251" w:type="dxa"/>
          </w:tcPr>
          <w:p w14:paraId="15889F8A" w14:textId="77777777" w:rsidR="0058365F" w:rsidRPr="00391F7A" w:rsidRDefault="0058365F" w:rsidP="00E53D7B">
            <w:pPr>
              <w:rPr>
                <w:b/>
                <w:i/>
              </w:rPr>
            </w:pPr>
          </w:p>
        </w:tc>
      </w:tr>
      <w:tr w:rsidR="0058365F" w:rsidRPr="00391F7A" w14:paraId="4BD21BEF" w14:textId="77777777" w:rsidTr="00E53D7B">
        <w:trPr>
          <w:trHeight w:val="529"/>
          <w:jc w:val="center"/>
        </w:trPr>
        <w:tc>
          <w:tcPr>
            <w:tcW w:w="3250" w:type="dxa"/>
            <w:vMerge/>
          </w:tcPr>
          <w:p w14:paraId="550F7B47" w14:textId="77777777" w:rsidR="0058365F" w:rsidRPr="00391F7A" w:rsidRDefault="0058365F" w:rsidP="00E53D7B">
            <w:pPr>
              <w:rPr>
                <w:b/>
                <w:i/>
              </w:rPr>
            </w:pPr>
          </w:p>
        </w:tc>
        <w:tc>
          <w:tcPr>
            <w:tcW w:w="3251" w:type="dxa"/>
          </w:tcPr>
          <w:p w14:paraId="4DF934F3" w14:textId="77777777" w:rsidR="0058365F" w:rsidRPr="00391F7A" w:rsidRDefault="0058365F" w:rsidP="00E53D7B">
            <w:pPr>
              <w:rPr>
                <w:b/>
                <w:i/>
              </w:rPr>
            </w:pPr>
            <w:r w:rsidRPr="00391F7A">
              <w:rPr>
                <w:b/>
                <w:i/>
              </w:rPr>
              <w:t>Pediatría</w:t>
            </w:r>
          </w:p>
        </w:tc>
        <w:tc>
          <w:tcPr>
            <w:tcW w:w="3251" w:type="dxa"/>
          </w:tcPr>
          <w:p w14:paraId="6C71262A" w14:textId="77777777" w:rsidR="0058365F" w:rsidRPr="00391F7A" w:rsidRDefault="0058365F" w:rsidP="00E53D7B">
            <w:pPr>
              <w:rPr>
                <w:b/>
                <w:i/>
              </w:rPr>
            </w:pPr>
          </w:p>
        </w:tc>
      </w:tr>
      <w:tr w:rsidR="0058365F" w:rsidRPr="00391F7A" w14:paraId="63955549" w14:textId="77777777" w:rsidTr="00E53D7B">
        <w:trPr>
          <w:trHeight w:val="529"/>
          <w:jc w:val="center"/>
        </w:trPr>
        <w:tc>
          <w:tcPr>
            <w:tcW w:w="3250" w:type="dxa"/>
            <w:vMerge/>
          </w:tcPr>
          <w:p w14:paraId="56867145" w14:textId="77777777" w:rsidR="0058365F" w:rsidRPr="00391F7A" w:rsidRDefault="0058365F" w:rsidP="00E53D7B">
            <w:pPr>
              <w:rPr>
                <w:b/>
                <w:i/>
              </w:rPr>
            </w:pPr>
          </w:p>
        </w:tc>
        <w:tc>
          <w:tcPr>
            <w:tcW w:w="3251" w:type="dxa"/>
          </w:tcPr>
          <w:p w14:paraId="7EB44EE9" w14:textId="77777777" w:rsidR="0058365F" w:rsidRPr="00391F7A" w:rsidRDefault="0058365F" w:rsidP="00E53D7B">
            <w:pPr>
              <w:rPr>
                <w:b/>
                <w:i/>
              </w:rPr>
            </w:pPr>
            <w:r w:rsidRPr="00391F7A">
              <w:rPr>
                <w:b/>
                <w:i/>
              </w:rPr>
              <w:t xml:space="preserve">Asistencia médica a domicilio </w:t>
            </w:r>
          </w:p>
        </w:tc>
        <w:tc>
          <w:tcPr>
            <w:tcW w:w="3251" w:type="dxa"/>
          </w:tcPr>
          <w:p w14:paraId="66444198" w14:textId="77777777" w:rsidR="0058365F" w:rsidRPr="00391F7A" w:rsidRDefault="0058365F" w:rsidP="00E53D7B">
            <w:pPr>
              <w:rPr>
                <w:b/>
                <w:i/>
              </w:rPr>
            </w:pPr>
          </w:p>
        </w:tc>
      </w:tr>
      <w:tr w:rsidR="0058365F" w:rsidRPr="00391F7A" w14:paraId="314BAE34" w14:textId="77777777" w:rsidTr="00E53D7B">
        <w:trPr>
          <w:trHeight w:val="529"/>
          <w:jc w:val="center"/>
        </w:trPr>
        <w:tc>
          <w:tcPr>
            <w:tcW w:w="3250" w:type="dxa"/>
            <w:vMerge/>
          </w:tcPr>
          <w:p w14:paraId="72F5AF07" w14:textId="77777777" w:rsidR="0058365F" w:rsidRPr="00391F7A" w:rsidRDefault="0058365F" w:rsidP="00E53D7B">
            <w:pPr>
              <w:rPr>
                <w:b/>
                <w:i/>
              </w:rPr>
            </w:pPr>
          </w:p>
        </w:tc>
        <w:tc>
          <w:tcPr>
            <w:tcW w:w="3251" w:type="dxa"/>
          </w:tcPr>
          <w:p w14:paraId="564893C1" w14:textId="77777777" w:rsidR="0058365F" w:rsidRPr="00391F7A" w:rsidRDefault="0058365F" w:rsidP="00E53D7B">
            <w:pPr>
              <w:rPr>
                <w:b/>
                <w:i/>
              </w:rPr>
            </w:pPr>
            <w:r w:rsidRPr="00391F7A">
              <w:rPr>
                <w:b/>
                <w:i/>
              </w:rPr>
              <w:t>Servicios de apoyo a las familias</w:t>
            </w:r>
          </w:p>
        </w:tc>
        <w:tc>
          <w:tcPr>
            <w:tcW w:w="3251" w:type="dxa"/>
          </w:tcPr>
          <w:p w14:paraId="395948D4" w14:textId="77777777" w:rsidR="0058365F" w:rsidRPr="00391F7A" w:rsidRDefault="0058365F" w:rsidP="00E53D7B">
            <w:pPr>
              <w:rPr>
                <w:b/>
                <w:i/>
              </w:rPr>
            </w:pPr>
          </w:p>
        </w:tc>
      </w:tr>
      <w:tr w:rsidR="0058365F" w:rsidRPr="00391F7A" w14:paraId="285EFC18" w14:textId="77777777" w:rsidTr="00E53D7B">
        <w:trPr>
          <w:trHeight w:val="529"/>
          <w:jc w:val="center"/>
        </w:trPr>
        <w:tc>
          <w:tcPr>
            <w:tcW w:w="3250" w:type="dxa"/>
            <w:vMerge/>
          </w:tcPr>
          <w:p w14:paraId="3F66DBC7" w14:textId="77777777" w:rsidR="0058365F" w:rsidRPr="00391F7A" w:rsidRDefault="0058365F" w:rsidP="00E53D7B">
            <w:pPr>
              <w:rPr>
                <w:b/>
                <w:i/>
              </w:rPr>
            </w:pPr>
          </w:p>
        </w:tc>
        <w:tc>
          <w:tcPr>
            <w:tcW w:w="3251" w:type="dxa"/>
          </w:tcPr>
          <w:p w14:paraId="680A47CB" w14:textId="77777777" w:rsidR="0058365F" w:rsidRPr="00391F7A" w:rsidRDefault="0058365F" w:rsidP="00E53D7B">
            <w:pPr>
              <w:rPr>
                <w:b/>
                <w:i/>
              </w:rPr>
            </w:pPr>
            <w:r w:rsidRPr="00391F7A">
              <w:rPr>
                <w:b/>
                <w:i/>
              </w:rPr>
              <w:t>Asistencia a la vejez</w:t>
            </w:r>
          </w:p>
        </w:tc>
        <w:tc>
          <w:tcPr>
            <w:tcW w:w="3251" w:type="dxa"/>
          </w:tcPr>
          <w:p w14:paraId="6D71232A" w14:textId="77777777" w:rsidR="0058365F" w:rsidRPr="00391F7A" w:rsidRDefault="0058365F" w:rsidP="00E53D7B">
            <w:pPr>
              <w:rPr>
                <w:b/>
                <w:i/>
              </w:rPr>
            </w:pPr>
          </w:p>
        </w:tc>
      </w:tr>
      <w:tr w:rsidR="0058365F" w:rsidRPr="00391F7A" w14:paraId="3CD3E913" w14:textId="77777777" w:rsidTr="00E53D7B">
        <w:trPr>
          <w:trHeight w:val="529"/>
          <w:jc w:val="center"/>
        </w:trPr>
        <w:tc>
          <w:tcPr>
            <w:tcW w:w="3250" w:type="dxa"/>
            <w:vMerge/>
          </w:tcPr>
          <w:p w14:paraId="5EF9E5AE" w14:textId="77777777" w:rsidR="0058365F" w:rsidRPr="00391F7A" w:rsidRDefault="0058365F" w:rsidP="00E53D7B">
            <w:pPr>
              <w:rPr>
                <w:b/>
                <w:i/>
              </w:rPr>
            </w:pPr>
          </w:p>
        </w:tc>
        <w:tc>
          <w:tcPr>
            <w:tcW w:w="3251" w:type="dxa"/>
          </w:tcPr>
          <w:p w14:paraId="33ED308F" w14:textId="77777777" w:rsidR="0058365F" w:rsidRPr="00391F7A" w:rsidRDefault="0058365F" w:rsidP="00E53D7B">
            <w:pPr>
              <w:rPr>
                <w:b/>
                <w:i/>
              </w:rPr>
            </w:pPr>
            <w:r w:rsidRPr="00391F7A">
              <w:rPr>
                <w:b/>
                <w:i/>
              </w:rPr>
              <w:t>Residencia para mayores</w:t>
            </w:r>
          </w:p>
        </w:tc>
        <w:tc>
          <w:tcPr>
            <w:tcW w:w="3251" w:type="dxa"/>
          </w:tcPr>
          <w:p w14:paraId="2D6CAA74" w14:textId="77777777" w:rsidR="0058365F" w:rsidRPr="00391F7A" w:rsidRDefault="0058365F" w:rsidP="00E53D7B">
            <w:pPr>
              <w:rPr>
                <w:b/>
                <w:i/>
              </w:rPr>
            </w:pPr>
          </w:p>
        </w:tc>
      </w:tr>
      <w:tr w:rsidR="0058365F" w:rsidRPr="00391F7A" w14:paraId="202BEDAB" w14:textId="77777777" w:rsidTr="00E53D7B">
        <w:trPr>
          <w:trHeight w:val="529"/>
          <w:jc w:val="center"/>
        </w:trPr>
        <w:tc>
          <w:tcPr>
            <w:tcW w:w="3250" w:type="dxa"/>
            <w:vMerge/>
          </w:tcPr>
          <w:p w14:paraId="28A15BF0" w14:textId="77777777" w:rsidR="0058365F" w:rsidRPr="00391F7A" w:rsidRDefault="0058365F" w:rsidP="00E53D7B">
            <w:pPr>
              <w:rPr>
                <w:b/>
                <w:i/>
              </w:rPr>
            </w:pPr>
          </w:p>
        </w:tc>
        <w:tc>
          <w:tcPr>
            <w:tcW w:w="3251" w:type="dxa"/>
          </w:tcPr>
          <w:p w14:paraId="5150DE74" w14:textId="77777777" w:rsidR="0058365F" w:rsidRPr="00391F7A" w:rsidRDefault="0058365F" w:rsidP="00E53D7B">
            <w:pPr>
              <w:rPr>
                <w:b/>
                <w:i/>
              </w:rPr>
            </w:pPr>
            <w:r w:rsidRPr="00391F7A">
              <w:rPr>
                <w:b/>
                <w:i/>
              </w:rPr>
              <w:t xml:space="preserve">Servicios sociales – Asistentes sociales </w:t>
            </w:r>
          </w:p>
        </w:tc>
        <w:tc>
          <w:tcPr>
            <w:tcW w:w="3251" w:type="dxa"/>
          </w:tcPr>
          <w:p w14:paraId="2672E0EF" w14:textId="77777777" w:rsidR="0058365F" w:rsidRPr="00391F7A" w:rsidRDefault="0058365F" w:rsidP="00E53D7B">
            <w:pPr>
              <w:rPr>
                <w:b/>
                <w:i/>
              </w:rPr>
            </w:pPr>
          </w:p>
        </w:tc>
      </w:tr>
      <w:tr w:rsidR="0058365F" w:rsidRPr="00391F7A" w14:paraId="31ADD5B0" w14:textId="77777777" w:rsidTr="00E53D7B">
        <w:trPr>
          <w:trHeight w:val="529"/>
          <w:jc w:val="center"/>
        </w:trPr>
        <w:tc>
          <w:tcPr>
            <w:tcW w:w="3250" w:type="dxa"/>
            <w:vMerge/>
          </w:tcPr>
          <w:p w14:paraId="50497F7A" w14:textId="77777777" w:rsidR="0058365F" w:rsidRPr="00391F7A" w:rsidRDefault="0058365F" w:rsidP="00E53D7B">
            <w:pPr>
              <w:rPr>
                <w:b/>
                <w:i/>
              </w:rPr>
            </w:pPr>
          </w:p>
        </w:tc>
        <w:tc>
          <w:tcPr>
            <w:tcW w:w="3251" w:type="dxa"/>
          </w:tcPr>
          <w:p w14:paraId="2EAC5AAA" w14:textId="77777777" w:rsidR="0058365F" w:rsidRPr="00391F7A" w:rsidRDefault="0058365F" w:rsidP="00E53D7B">
            <w:pPr>
              <w:rPr>
                <w:b/>
                <w:i/>
              </w:rPr>
            </w:pPr>
            <w:r w:rsidRPr="00391F7A">
              <w:rPr>
                <w:b/>
                <w:i/>
              </w:rPr>
              <w:t>Servicio de dentista para adultos</w:t>
            </w:r>
          </w:p>
        </w:tc>
        <w:tc>
          <w:tcPr>
            <w:tcW w:w="3251" w:type="dxa"/>
          </w:tcPr>
          <w:p w14:paraId="251F0274" w14:textId="77777777" w:rsidR="0058365F" w:rsidRPr="00391F7A" w:rsidRDefault="0058365F" w:rsidP="00E53D7B">
            <w:pPr>
              <w:rPr>
                <w:b/>
                <w:i/>
              </w:rPr>
            </w:pPr>
          </w:p>
        </w:tc>
      </w:tr>
      <w:tr w:rsidR="0058365F" w:rsidRPr="00391F7A" w14:paraId="496D4552" w14:textId="77777777" w:rsidTr="00E53D7B">
        <w:trPr>
          <w:trHeight w:val="529"/>
          <w:jc w:val="center"/>
        </w:trPr>
        <w:tc>
          <w:tcPr>
            <w:tcW w:w="3250" w:type="dxa"/>
            <w:vMerge/>
          </w:tcPr>
          <w:p w14:paraId="74EB8798" w14:textId="77777777" w:rsidR="0058365F" w:rsidRPr="00391F7A" w:rsidRDefault="0058365F" w:rsidP="00E53D7B">
            <w:pPr>
              <w:rPr>
                <w:b/>
                <w:i/>
              </w:rPr>
            </w:pPr>
          </w:p>
        </w:tc>
        <w:tc>
          <w:tcPr>
            <w:tcW w:w="3251" w:type="dxa"/>
          </w:tcPr>
          <w:p w14:paraId="0ABDB713" w14:textId="77777777" w:rsidR="0058365F" w:rsidRPr="00391F7A" w:rsidRDefault="0058365F" w:rsidP="00E53D7B">
            <w:pPr>
              <w:rPr>
                <w:b/>
                <w:i/>
              </w:rPr>
            </w:pPr>
            <w:r w:rsidRPr="00391F7A">
              <w:rPr>
                <w:b/>
                <w:i/>
              </w:rPr>
              <w:t>Dentista para niños</w:t>
            </w:r>
          </w:p>
        </w:tc>
        <w:tc>
          <w:tcPr>
            <w:tcW w:w="3251" w:type="dxa"/>
          </w:tcPr>
          <w:p w14:paraId="2B251A43" w14:textId="77777777" w:rsidR="0058365F" w:rsidRPr="00391F7A" w:rsidRDefault="0058365F" w:rsidP="00E53D7B">
            <w:pPr>
              <w:rPr>
                <w:b/>
                <w:i/>
              </w:rPr>
            </w:pPr>
          </w:p>
        </w:tc>
      </w:tr>
      <w:tr w:rsidR="0058365F" w:rsidRPr="00391F7A" w14:paraId="69A6EFF0" w14:textId="77777777" w:rsidTr="00E53D7B">
        <w:trPr>
          <w:trHeight w:val="529"/>
          <w:jc w:val="center"/>
        </w:trPr>
        <w:tc>
          <w:tcPr>
            <w:tcW w:w="3250" w:type="dxa"/>
            <w:vMerge/>
          </w:tcPr>
          <w:p w14:paraId="0009317C" w14:textId="77777777" w:rsidR="0058365F" w:rsidRPr="00391F7A" w:rsidRDefault="0058365F" w:rsidP="00E53D7B">
            <w:pPr>
              <w:rPr>
                <w:b/>
                <w:i/>
              </w:rPr>
            </w:pPr>
          </w:p>
        </w:tc>
        <w:tc>
          <w:tcPr>
            <w:tcW w:w="3251" w:type="dxa"/>
          </w:tcPr>
          <w:p w14:paraId="7BBC1B97" w14:textId="77777777" w:rsidR="0058365F" w:rsidRPr="00391F7A" w:rsidRDefault="0058365F" w:rsidP="00E53D7B">
            <w:pPr>
              <w:rPr>
                <w:b/>
                <w:i/>
              </w:rPr>
            </w:pPr>
            <w:r w:rsidRPr="00391F7A">
              <w:rPr>
                <w:b/>
                <w:i/>
              </w:rPr>
              <w:t>Asistencia ambulatoria</w:t>
            </w:r>
          </w:p>
        </w:tc>
        <w:tc>
          <w:tcPr>
            <w:tcW w:w="3251" w:type="dxa"/>
          </w:tcPr>
          <w:p w14:paraId="7A7B5CE0" w14:textId="77777777" w:rsidR="0058365F" w:rsidRPr="00391F7A" w:rsidRDefault="0058365F" w:rsidP="00E53D7B">
            <w:pPr>
              <w:rPr>
                <w:b/>
                <w:i/>
              </w:rPr>
            </w:pPr>
          </w:p>
        </w:tc>
      </w:tr>
      <w:tr w:rsidR="0058365F" w:rsidRPr="00391F7A" w14:paraId="3B231392" w14:textId="77777777" w:rsidTr="00E53D7B">
        <w:trPr>
          <w:trHeight w:val="529"/>
          <w:jc w:val="center"/>
        </w:trPr>
        <w:tc>
          <w:tcPr>
            <w:tcW w:w="3250" w:type="dxa"/>
            <w:vMerge/>
          </w:tcPr>
          <w:p w14:paraId="444FC00D" w14:textId="77777777" w:rsidR="0058365F" w:rsidRPr="00391F7A" w:rsidRDefault="0058365F" w:rsidP="00E53D7B">
            <w:pPr>
              <w:rPr>
                <w:b/>
                <w:i/>
              </w:rPr>
            </w:pPr>
          </w:p>
        </w:tc>
        <w:tc>
          <w:tcPr>
            <w:tcW w:w="3251" w:type="dxa"/>
          </w:tcPr>
          <w:p w14:paraId="428781D9" w14:textId="77777777" w:rsidR="0058365F" w:rsidRPr="00391F7A" w:rsidRDefault="0058365F" w:rsidP="00E53D7B">
            <w:pPr>
              <w:rPr>
                <w:b/>
                <w:i/>
              </w:rPr>
            </w:pPr>
            <w:r w:rsidRPr="00391F7A">
              <w:rPr>
                <w:b/>
                <w:i/>
              </w:rPr>
              <w:t>Hospital</w:t>
            </w:r>
          </w:p>
        </w:tc>
        <w:tc>
          <w:tcPr>
            <w:tcW w:w="3251" w:type="dxa"/>
          </w:tcPr>
          <w:p w14:paraId="638D347A" w14:textId="77777777" w:rsidR="0058365F" w:rsidRPr="00391F7A" w:rsidRDefault="0058365F" w:rsidP="00E53D7B">
            <w:pPr>
              <w:rPr>
                <w:b/>
                <w:i/>
              </w:rPr>
            </w:pPr>
          </w:p>
        </w:tc>
      </w:tr>
      <w:tr w:rsidR="0058365F" w:rsidRPr="00391F7A" w14:paraId="537D6C38" w14:textId="77777777" w:rsidTr="00E53D7B">
        <w:trPr>
          <w:trHeight w:val="529"/>
          <w:jc w:val="center"/>
        </w:trPr>
        <w:tc>
          <w:tcPr>
            <w:tcW w:w="3250" w:type="dxa"/>
            <w:vMerge w:val="restart"/>
          </w:tcPr>
          <w:p w14:paraId="4BB2AD6B" w14:textId="77777777" w:rsidR="0058365F" w:rsidRPr="00391F7A" w:rsidRDefault="0058365F" w:rsidP="00E53D7B">
            <w:pPr>
              <w:rPr>
                <w:b/>
                <w:i/>
              </w:rPr>
            </w:pPr>
            <w:r w:rsidRPr="00391F7A">
              <w:rPr>
                <w:b/>
                <w:i/>
              </w:rPr>
              <w:t>Oportunidades/cobertura en materia de educación</w:t>
            </w:r>
          </w:p>
        </w:tc>
        <w:tc>
          <w:tcPr>
            <w:tcW w:w="3251" w:type="dxa"/>
          </w:tcPr>
          <w:p w14:paraId="20B3B27F" w14:textId="77777777" w:rsidR="0058365F" w:rsidRPr="00391F7A" w:rsidRDefault="0058365F" w:rsidP="00E53D7B">
            <w:pPr>
              <w:rPr>
                <w:b/>
                <w:i/>
              </w:rPr>
            </w:pPr>
            <w:r w:rsidRPr="00391F7A">
              <w:rPr>
                <w:b/>
                <w:i/>
              </w:rPr>
              <w:t>Guardería</w:t>
            </w:r>
          </w:p>
        </w:tc>
        <w:tc>
          <w:tcPr>
            <w:tcW w:w="3251" w:type="dxa"/>
          </w:tcPr>
          <w:p w14:paraId="28D376B3" w14:textId="77777777" w:rsidR="0058365F" w:rsidRPr="00391F7A" w:rsidRDefault="0058365F" w:rsidP="00E53D7B">
            <w:pPr>
              <w:rPr>
                <w:b/>
                <w:i/>
              </w:rPr>
            </w:pPr>
          </w:p>
        </w:tc>
      </w:tr>
      <w:tr w:rsidR="0058365F" w:rsidRPr="00391F7A" w14:paraId="5079EA05" w14:textId="77777777" w:rsidTr="00E53D7B">
        <w:trPr>
          <w:trHeight w:val="529"/>
          <w:jc w:val="center"/>
        </w:trPr>
        <w:tc>
          <w:tcPr>
            <w:tcW w:w="3250" w:type="dxa"/>
            <w:vMerge/>
          </w:tcPr>
          <w:p w14:paraId="0DAD8D38" w14:textId="77777777" w:rsidR="0058365F" w:rsidRPr="00391F7A" w:rsidRDefault="0058365F" w:rsidP="00E53D7B">
            <w:pPr>
              <w:rPr>
                <w:b/>
                <w:i/>
              </w:rPr>
            </w:pPr>
          </w:p>
        </w:tc>
        <w:tc>
          <w:tcPr>
            <w:tcW w:w="3251" w:type="dxa"/>
          </w:tcPr>
          <w:p w14:paraId="560F4DE5" w14:textId="77777777" w:rsidR="0058365F" w:rsidRPr="00391F7A" w:rsidRDefault="0058365F" w:rsidP="00E53D7B">
            <w:pPr>
              <w:rPr>
                <w:b/>
                <w:i/>
              </w:rPr>
            </w:pPr>
            <w:r w:rsidRPr="00391F7A">
              <w:rPr>
                <w:b/>
                <w:i/>
              </w:rPr>
              <w:t>Preescolar</w:t>
            </w:r>
          </w:p>
        </w:tc>
        <w:tc>
          <w:tcPr>
            <w:tcW w:w="3251" w:type="dxa"/>
          </w:tcPr>
          <w:p w14:paraId="242C3F02" w14:textId="77777777" w:rsidR="0058365F" w:rsidRPr="00391F7A" w:rsidRDefault="0058365F" w:rsidP="00E53D7B">
            <w:pPr>
              <w:rPr>
                <w:b/>
                <w:i/>
              </w:rPr>
            </w:pPr>
          </w:p>
        </w:tc>
      </w:tr>
      <w:tr w:rsidR="0058365F" w:rsidRPr="00391F7A" w14:paraId="19ED46BB" w14:textId="77777777" w:rsidTr="00E53D7B">
        <w:trPr>
          <w:trHeight w:val="529"/>
          <w:jc w:val="center"/>
        </w:trPr>
        <w:tc>
          <w:tcPr>
            <w:tcW w:w="3250" w:type="dxa"/>
            <w:vMerge/>
          </w:tcPr>
          <w:p w14:paraId="7013A7CB" w14:textId="77777777" w:rsidR="0058365F" w:rsidRPr="00391F7A" w:rsidRDefault="0058365F" w:rsidP="00E53D7B">
            <w:pPr>
              <w:rPr>
                <w:b/>
                <w:i/>
              </w:rPr>
            </w:pPr>
          </w:p>
        </w:tc>
        <w:tc>
          <w:tcPr>
            <w:tcW w:w="3251" w:type="dxa"/>
          </w:tcPr>
          <w:p w14:paraId="3D18F8C1" w14:textId="77777777" w:rsidR="0058365F" w:rsidRPr="00391F7A" w:rsidRDefault="0058365F" w:rsidP="00E53D7B">
            <w:pPr>
              <w:rPr>
                <w:b/>
                <w:i/>
              </w:rPr>
            </w:pPr>
            <w:r w:rsidRPr="00391F7A">
              <w:rPr>
                <w:b/>
                <w:i/>
              </w:rPr>
              <w:t>Enseñanza primaria</w:t>
            </w:r>
          </w:p>
        </w:tc>
        <w:tc>
          <w:tcPr>
            <w:tcW w:w="3251" w:type="dxa"/>
          </w:tcPr>
          <w:p w14:paraId="020BCE12" w14:textId="77777777" w:rsidR="0058365F" w:rsidRPr="00391F7A" w:rsidRDefault="0058365F" w:rsidP="00E53D7B">
            <w:pPr>
              <w:rPr>
                <w:b/>
                <w:i/>
              </w:rPr>
            </w:pPr>
          </w:p>
        </w:tc>
      </w:tr>
      <w:tr w:rsidR="0058365F" w:rsidRPr="00391F7A" w14:paraId="12F1342B" w14:textId="77777777" w:rsidTr="00E53D7B">
        <w:trPr>
          <w:trHeight w:val="529"/>
          <w:jc w:val="center"/>
        </w:trPr>
        <w:tc>
          <w:tcPr>
            <w:tcW w:w="3250" w:type="dxa"/>
            <w:vMerge/>
          </w:tcPr>
          <w:p w14:paraId="3EBF44A2" w14:textId="77777777" w:rsidR="0058365F" w:rsidRPr="00391F7A" w:rsidRDefault="0058365F" w:rsidP="00E53D7B">
            <w:pPr>
              <w:rPr>
                <w:b/>
                <w:i/>
              </w:rPr>
            </w:pPr>
          </w:p>
        </w:tc>
        <w:tc>
          <w:tcPr>
            <w:tcW w:w="3251" w:type="dxa"/>
          </w:tcPr>
          <w:p w14:paraId="4AB8DD62" w14:textId="77777777" w:rsidR="0058365F" w:rsidRPr="00391F7A" w:rsidRDefault="0058365F" w:rsidP="00E53D7B">
            <w:pPr>
              <w:rPr>
                <w:b/>
                <w:i/>
              </w:rPr>
            </w:pPr>
            <w:r w:rsidRPr="00391F7A">
              <w:rPr>
                <w:b/>
                <w:i/>
              </w:rPr>
              <w:t>Enseñanza secundaria profesional</w:t>
            </w:r>
          </w:p>
        </w:tc>
        <w:tc>
          <w:tcPr>
            <w:tcW w:w="3251" w:type="dxa"/>
          </w:tcPr>
          <w:p w14:paraId="3111CCF9" w14:textId="77777777" w:rsidR="0058365F" w:rsidRPr="00391F7A" w:rsidRDefault="0058365F" w:rsidP="00E53D7B">
            <w:pPr>
              <w:rPr>
                <w:b/>
                <w:i/>
              </w:rPr>
            </w:pPr>
          </w:p>
        </w:tc>
      </w:tr>
      <w:tr w:rsidR="0058365F" w:rsidRPr="00391F7A" w14:paraId="760BAF72" w14:textId="77777777" w:rsidTr="00E53D7B">
        <w:trPr>
          <w:trHeight w:val="529"/>
          <w:jc w:val="center"/>
        </w:trPr>
        <w:tc>
          <w:tcPr>
            <w:tcW w:w="3250" w:type="dxa"/>
            <w:vMerge/>
          </w:tcPr>
          <w:p w14:paraId="4A6B0294" w14:textId="77777777" w:rsidR="0058365F" w:rsidRPr="00391F7A" w:rsidRDefault="0058365F" w:rsidP="00E53D7B">
            <w:pPr>
              <w:rPr>
                <w:b/>
                <w:i/>
              </w:rPr>
            </w:pPr>
          </w:p>
        </w:tc>
        <w:tc>
          <w:tcPr>
            <w:tcW w:w="3251" w:type="dxa"/>
          </w:tcPr>
          <w:p w14:paraId="064EC102" w14:textId="77777777" w:rsidR="0058365F" w:rsidRPr="00391F7A" w:rsidRDefault="0058365F" w:rsidP="00E53D7B">
            <w:pPr>
              <w:rPr>
                <w:b/>
                <w:i/>
              </w:rPr>
            </w:pPr>
            <w:r w:rsidRPr="00391F7A">
              <w:rPr>
                <w:b/>
                <w:i/>
              </w:rPr>
              <w:t>Enseñanza postsecundaria</w:t>
            </w:r>
          </w:p>
        </w:tc>
        <w:tc>
          <w:tcPr>
            <w:tcW w:w="3251" w:type="dxa"/>
          </w:tcPr>
          <w:p w14:paraId="164F2A05" w14:textId="77777777" w:rsidR="0058365F" w:rsidRPr="00391F7A" w:rsidRDefault="0058365F" w:rsidP="00E53D7B">
            <w:pPr>
              <w:rPr>
                <w:b/>
                <w:i/>
              </w:rPr>
            </w:pPr>
          </w:p>
        </w:tc>
      </w:tr>
      <w:tr w:rsidR="0058365F" w:rsidRPr="00391F7A" w14:paraId="07B2DF26" w14:textId="77777777" w:rsidTr="00E53D7B">
        <w:trPr>
          <w:trHeight w:val="529"/>
          <w:jc w:val="center"/>
        </w:trPr>
        <w:tc>
          <w:tcPr>
            <w:tcW w:w="3250" w:type="dxa"/>
            <w:vMerge/>
          </w:tcPr>
          <w:p w14:paraId="39569A02" w14:textId="77777777" w:rsidR="0058365F" w:rsidRPr="00391F7A" w:rsidRDefault="0058365F" w:rsidP="00E53D7B">
            <w:pPr>
              <w:rPr>
                <w:b/>
                <w:i/>
              </w:rPr>
            </w:pPr>
          </w:p>
        </w:tc>
        <w:tc>
          <w:tcPr>
            <w:tcW w:w="3251" w:type="dxa"/>
          </w:tcPr>
          <w:p w14:paraId="4A5F004A" w14:textId="77777777" w:rsidR="0058365F" w:rsidRPr="00391F7A" w:rsidRDefault="0058365F" w:rsidP="00E53D7B">
            <w:pPr>
              <w:rPr>
                <w:b/>
                <w:i/>
              </w:rPr>
            </w:pPr>
            <w:r w:rsidRPr="00391F7A">
              <w:rPr>
                <w:b/>
                <w:i/>
              </w:rPr>
              <w:t>Escuela de idiomas</w:t>
            </w:r>
          </w:p>
        </w:tc>
        <w:tc>
          <w:tcPr>
            <w:tcW w:w="3251" w:type="dxa"/>
          </w:tcPr>
          <w:p w14:paraId="399AEE40" w14:textId="77777777" w:rsidR="0058365F" w:rsidRPr="00391F7A" w:rsidRDefault="0058365F" w:rsidP="00E53D7B">
            <w:pPr>
              <w:rPr>
                <w:b/>
                <w:i/>
              </w:rPr>
            </w:pPr>
          </w:p>
        </w:tc>
      </w:tr>
      <w:tr w:rsidR="0058365F" w:rsidRPr="00391F7A" w14:paraId="3C26EC3C" w14:textId="77777777" w:rsidTr="00E53D7B">
        <w:trPr>
          <w:trHeight w:val="529"/>
          <w:jc w:val="center"/>
        </w:trPr>
        <w:tc>
          <w:tcPr>
            <w:tcW w:w="3250" w:type="dxa"/>
            <w:vMerge/>
          </w:tcPr>
          <w:p w14:paraId="74277CBC" w14:textId="77777777" w:rsidR="0058365F" w:rsidRPr="00391F7A" w:rsidRDefault="0058365F" w:rsidP="00E53D7B">
            <w:pPr>
              <w:rPr>
                <w:b/>
                <w:i/>
              </w:rPr>
            </w:pPr>
          </w:p>
        </w:tc>
        <w:tc>
          <w:tcPr>
            <w:tcW w:w="3251" w:type="dxa"/>
          </w:tcPr>
          <w:p w14:paraId="29E92086" w14:textId="77777777" w:rsidR="0058365F" w:rsidRPr="00391F7A" w:rsidRDefault="0058365F" w:rsidP="00E53D7B">
            <w:pPr>
              <w:rPr>
                <w:b/>
                <w:i/>
              </w:rPr>
            </w:pPr>
            <w:r w:rsidRPr="00391F7A">
              <w:rPr>
                <w:b/>
                <w:i/>
              </w:rPr>
              <w:t>Biblioteca local</w:t>
            </w:r>
          </w:p>
        </w:tc>
        <w:tc>
          <w:tcPr>
            <w:tcW w:w="3251" w:type="dxa"/>
          </w:tcPr>
          <w:p w14:paraId="6F9181A1" w14:textId="77777777" w:rsidR="0058365F" w:rsidRPr="00391F7A" w:rsidRDefault="0058365F" w:rsidP="00E53D7B">
            <w:pPr>
              <w:rPr>
                <w:b/>
                <w:i/>
              </w:rPr>
            </w:pPr>
          </w:p>
        </w:tc>
      </w:tr>
      <w:tr w:rsidR="0058365F" w:rsidRPr="00391F7A" w14:paraId="11103EA2" w14:textId="77777777" w:rsidTr="00E53D7B">
        <w:trPr>
          <w:trHeight w:val="529"/>
          <w:jc w:val="center"/>
        </w:trPr>
        <w:tc>
          <w:tcPr>
            <w:tcW w:w="3250" w:type="dxa"/>
            <w:vMerge/>
          </w:tcPr>
          <w:p w14:paraId="3C417F42" w14:textId="77777777" w:rsidR="0058365F" w:rsidRPr="00391F7A" w:rsidRDefault="0058365F" w:rsidP="00E53D7B">
            <w:pPr>
              <w:rPr>
                <w:b/>
                <w:i/>
              </w:rPr>
            </w:pPr>
          </w:p>
        </w:tc>
        <w:tc>
          <w:tcPr>
            <w:tcW w:w="3251" w:type="dxa"/>
          </w:tcPr>
          <w:p w14:paraId="37BBC910" w14:textId="77777777" w:rsidR="0058365F" w:rsidRPr="00391F7A" w:rsidRDefault="0058365F" w:rsidP="00E53D7B">
            <w:pPr>
              <w:rPr>
                <w:b/>
                <w:i/>
              </w:rPr>
            </w:pPr>
            <w:r w:rsidRPr="00391F7A">
              <w:rPr>
                <w:b/>
                <w:i/>
              </w:rPr>
              <w:t>Escuela de música</w:t>
            </w:r>
          </w:p>
        </w:tc>
        <w:tc>
          <w:tcPr>
            <w:tcW w:w="3251" w:type="dxa"/>
          </w:tcPr>
          <w:p w14:paraId="3A1D4C98" w14:textId="77777777" w:rsidR="0058365F" w:rsidRPr="00391F7A" w:rsidRDefault="0058365F" w:rsidP="00E53D7B">
            <w:pPr>
              <w:rPr>
                <w:b/>
                <w:i/>
              </w:rPr>
            </w:pPr>
          </w:p>
        </w:tc>
      </w:tr>
      <w:tr w:rsidR="0058365F" w:rsidRPr="00391F7A" w14:paraId="33B8DBB2" w14:textId="77777777" w:rsidTr="00E53D7B">
        <w:trPr>
          <w:trHeight w:val="529"/>
          <w:jc w:val="center"/>
        </w:trPr>
        <w:tc>
          <w:tcPr>
            <w:tcW w:w="3250" w:type="dxa"/>
            <w:vMerge w:val="restart"/>
          </w:tcPr>
          <w:p w14:paraId="373F9768" w14:textId="77777777" w:rsidR="0058365F" w:rsidRPr="00391F7A" w:rsidRDefault="0058365F" w:rsidP="00E53D7B">
            <w:pPr>
              <w:rPr>
                <w:b/>
                <w:i/>
              </w:rPr>
            </w:pPr>
            <w:r w:rsidRPr="00391F7A">
              <w:rPr>
                <w:b/>
                <w:i/>
              </w:rPr>
              <w:t>Instituciones culturales</w:t>
            </w:r>
          </w:p>
        </w:tc>
        <w:tc>
          <w:tcPr>
            <w:tcW w:w="3251" w:type="dxa"/>
          </w:tcPr>
          <w:p w14:paraId="1DA0405C" w14:textId="77777777" w:rsidR="0058365F" w:rsidRPr="00391F7A" w:rsidRDefault="0058365F" w:rsidP="00E53D7B">
            <w:pPr>
              <w:rPr>
                <w:b/>
                <w:i/>
              </w:rPr>
            </w:pPr>
            <w:r w:rsidRPr="00391F7A">
              <w:rPr>
                <w:b/>
                <w:i/>
              </w:rPr>
              <w:t>Museo local</w:t>
            </w:r>
          </w:p>
        </w:tc>
        <w:tc>
          <w:tcPr>
            <w:tcW w:w="3251" w:type="dxa"/>
          </w:tcPr>
          <w:p w14:paraId="27D1B927" w14:textId="77777777" w:rsidR="0058365F" w:rsidRPr="00391F7A" w:rsidRDefault="0058365F" w:rsidP="00E53D7B">
            <w:pPr>
              <w:rPr>
                <w:b/>
                <w:i/>
              </w:rPr>
            </w:pPr>
          </w:p>
        </w:tc>
      </w:tr>
      <w:tr w:rsidR="0058365F" w:rsidRPr="00391F7A" w14:paraId="679BAC9C" w14:textId="77777777" w:rsidTr="00E53D7B">
        <w:trPr>
          <w:trHeight w:val="529"/>
          <w:jc w:val="center"/>
        </w:trPr>
        <w:tc>
          <w:tcPr>
            <w:tcW w:w="3250" w:type="dxa"/>
            <w:vMerge/>
          </w:tcPr>
          <w:p w14:paraId="55D0FCED" w14:textId="77777777" w:rsidR="0058365F" w:rsidRPr="00391F7A" w:rsidRDefault="0058365F" w:rsidP="00E53D7B">
            <w:pPr>
              <w:rPr>
                <w:b/>
                <w:i/>
              </w:rPr>
            </w:pPr>
          </w:p>
        </w:tc>
        <w:tc>
          <w:tcPr>
            <w:tcW w:w="3251" w:type="dxa"/>
          </w:tcPr>
          <w:p w14:paraId="4D83F1F4" w14:textId="77777777" w:rsidR="0058365F" w:rsidRPr="00391F7A" w:rsidRDefault="0058365F" w:rsidP="00E53D7B">
            <w:pPr>
              <w:rPr>
                <w:b/>
                <w:i/>
              </w:rPr>
            </w:pPr>
            <w:r w:rsidRPr="00391F7A">
              <w:rPr>
                <w:b/>
                <w:i/>
              </w:rPr>
              <w:t>Teatro</w:t>
            </w:r>
          </w:p>
        </w:tc>
        <w:tc>
          <w:tcPr>
            <w:tcW w:w="3251" w:type="dxa"/>
          </w:tcPr>
          <w:p w14:paraId="59E60005" w14:textId="77777777" w:rsidR="0058365F" w:rsidRPr="00391F7A" w:rsidRDefault="0058365F" w:rsidP="00E53D7B">
            <w:pPr>
              <w:rPr>
                <w:b/>
                <w:i/>
              </w:rPr>
            </w:pPr>
          </w:p>
        </w:tc>
      </w:tr>
      <w:tr w:rsidR="0058365F" w:rsidRPr="00391F7A" w14:paraId="27243149" w14:textId="77777777" w:rsidTr="00E53D7B">
        <w:trPr>
          <w:trHeight w:val="529"/>
          <w:jc w:val="center"/>
        </w:trPr>
        <w:tc>
          <w:tcPr>
            <w:tcW w:w="3250" w:type="dxa"/>
            <w:vMerge/>
          </w:tcPr>
          <w:p w14:paraId="5A39D2FB" w14:textId="77777777" w:rsidR="0058365F" w:rsidRPr="00391F7A" w:rsidRDefault="0058365F" w:rsidP="00E53D7B">
            <w:pPr>
              <w:rPr>
                <w:b/>
                <w:i/>
              </w:rPr>
            </w:pPr>
          </w:p>
        </w:tc>
        <w:tc>
          <w:tcPr>
            <w:tcW w:w="3251" w:type="dxa"/>
          </w:tcPr>
          <w:p w14:paraId="775FE01D" w14:textId="77777777" w:rsidR="0058365F" w:rsidRPr="00391F7A" w:rsidRDefault="0058365F" w:rsidP="00E53D7B">
            <w:pPr>
              <w:rPr>
                <w:b/>
                <w:i/>
              </w:rPr>
            </w:pPr>
            <w:r w:rsidRPr="00391F7A">
              <w:rPr>
                <w:b/>
                <w:i/>
              </w:rPr>
              <w:t>Centro infantil y juvenil</w:t>
            </w:r>
          </w:p>
        </w:tc>
        <w:tc>
          <w:tcPr>
            <w:tcW w:w="3251" w:type="dxa"/>
          </w:tcPr>
          <w:p w14:paraId="3425BF2F" w14:textId="77777777" w:rsidR="0058365F" w:rsidRPr="00391F7A" w:rsidRDefault="0058365F" w:rsidP="00E53D7B">
            <w:pPr>
              <w:rPr>
                <w:b/>
                <w:i/>
              </w:rPr>
            </w:pPr>
          </w:p>
        </w:tc>
      </w:tr>
      <w:tr w:rsidR="0058365F" w:rsidRPr="00391F7A" w14:paraId="3E641973" w14:textId="77777777" w:rsidTr="00E53D7B">
        <w:trPr>
          <w:trHeight w:val="529"/>
          <w:jc w:val="center"/>
        </w:trPr>
        <w:tc>
          <w:tcPr>
            <w:tcW w:w="3250" w:type="dxa"/>
            <w:vMerge/>
          </w:tcPr>
          <w:p w14:paraId="328394BD" w14:textId="77777777" w:rsidR="0058365F" w:rsidRPr="00391F7A" w:rsidRDefault="0058365F" w:rsidP="00E53D7B">
            <w:pPr>
              <w:rPr>
                <w:b/>
                <w:i/>
              </w:rPr>
            </w:pPr>
          </w:p>
        </w:tc>
        <w:tc>
          <w:tcPr>
            <w:tcW w:w="3251" w:type="dxa"/>
          </w:tcPr>
          <w:p w14:paraId="7CEDDA9E" w14:textId="77777777" w:rsidR="0058365F" w:rsidRPr="00391F7A" w:rsidRDefault="0058365F" w:rsidP="00E53D7B">
            <w:pPr>
              <w:rPr>
                <w:b/>
                <w:i/>
              </w:rPr>
            </w:pPr>
            <w:r w:rsidRPr="00391F7A">
              <w:rPr>
                <w:b/>
                <w:i/>
              </w:rPr>
              <w:t>Instituto de cultura</w:t>
            </w:r>
          </w:p>
        </w:tc>
        <w:tc>
          <w:tcPr>
            <w:tcW w:w="3251" w:type="dxa"/>
          </w:tcPr>
          <w:p w14:paraId="4BE8D5EF" w14:textId="77777777" w:rsidR="0058365F" w:rsidRPr="00391F7A" w:rsidRDefault="0058365F" w:rsidP="00E53D7B">
            <w:pPr>
              <w:rPr>
                <w:b/>
                <w:i/>
              </w:rPr>
            </w:pPr>
          </w:p>
        </w:tc>
      </w:tr>
      <w:tr w:rsidR="0058365F" w:rsidRPr="00391F7A" w14:paraId="4E8E0662" w14:textId="77777777" w:rsidTr="00E53D7B">
        <w:trPr>
          <w:trHeight w:val="529"/>
          <w:jc w:val="center"/>
        </w:trPr>
        <w:tc>
          <w:tcPr>
            <w:tcW w:w="3250" w:type="dxa"/>
            <w:vMerge/>
          </w:tcPr>
          <w:p w14:paraId="213132A3" w14:textId="77777777" w:rsidR="0058365F" w:rsidRPr="00391F7A" w:rsidRDefault="0058365F" w:rsidP="00E53D7B">
            <w:pPr>
              <w:rPr>
                <w:b/>
                <w:i/>
              </w:rPr>
            </w:pPr>
          </w:p>
        </w:tc>
        <w:tc>
          <w:tcPr>
            <w:tcW w:w="3251" w:type="dxa"/>
          </w:tcPr>
          <w:p w14:paraId="7770533B" w14:textId="77777777" w:rsidR="0058365F" w:rsidRPr="00391F7A" w:rsidRDefault="0058365F" w:rsidP="00E53D7B">
            <w:pPr>
              <w:rPr>
                <w:b/>
                <w:i/>
              </w:rPr>
            </w:pPr>
            <w:r w:rsidRPr="00391F7A">
              <w:rPr>
                <w:b/>
                <w:i/>
              </w:rPr>
              <w:t>Cine</w:t>
            </w:r>
          </w:p>
        </w:tc>
        <w:tc>
          <w:tcPr>
            <w:tcW w:w="3251" w:type="dxa"/>
          </w:tcPr>
          <w:p w14:paraId="2B35EB3B" w14:textId="77777777" w:rsidR="0058365F" w:rsidRPr="00391F7A" w:rsidRDefault="0058365F" w:rsidP="00E53D7B">
            <w:pPr>
              <w:rPr>
                <w:b/>
                <w:i/>
              </w:rPr>
            </w:pPr>
          </w:p>
        </w:tc>
      </w:tr>
      <w:tr w:rsidR="0058365F" w:rsidRPr="00391F7A" w14:paraId="3BACB524" w14:textId="77777777" w:rsidTr="00E53D7B">
        <w:trPr>
          <w:trHeight w:val="529"/>
          <w:jc w:val="center"/>
        </w:trPr>
        <w:tc>
          <w:tcPr>
            <w:tcW w:w="3250" w:type="dxa"/>
            <w:vMerge w:val="restart"/>
          </w:tcPr>
          <w:p w14:paraId="3997B02C" w14:textId="77777777" w:rsidR="0058365F" w:rsidRPr="00391F7A" w:rsidRDefault="0058365F" w:rsidP="00E53D7B">
            <w:pPr>
              <w:rPr>
                <w:b/>
                <w:i/>
              </w:rPr>
            </w:pPr>
            <w:r w:rsidRPr="00391F7A">
              <w:rPr>
                <w:b/>
                <w:i/>
              </w:rPr>
              <w:t>Medios de comunicación locales</w:t>
            </w:r>
          </w:p>
        </w:tc>
        <w:tc>
          <w:tcPr>
            <w:tcW w:w="3251" w:type="dxa"/>
          </w:tcPr>
          <w:p w14:paraId="0B4E6845" w14:textId="77777777" w:rsidR="0058365F" w:rsidRPr="00391F7A" w:rsidRDefault="0058365F" w:rsidP="00E53D7B">
            <w:pPr>
              <w:rPr>
                <w:b/>
                <w:i/>
              </w:rPr>
            </w:pPr>
            <w:r w:rsidRPr="00391F7A">
              <w:rPr>
                <w:b/>
                <w:i/>
              </w:rPr>
              <w:t>Periódicos</w:t>
            </w:r>
          </w:p>
        </w:tc>
        <w:tc>
          <w:tcPr>
            <w:tcW w:w="3251" w:type="dxa"/>
          </w:tcPr>
          <w:p w14:paraId="5A02E233" w14:textId="77777777" w:rsidR="0058365F" w:rsidRPr="00391F7A" w:rsidRDefault="0058365F" w:rsidP="00E53D7B">
            <w:pPr>
              <w:rPr>
                <w:b/>
                <w:i/>
              </w:rPr>
            </w:pPr>
          </w:p>
        </w:tc>
      </w:tr>
      <w:tr w:rsidR="0058365F" w:rsidRPr="00391F7A" w14:paraId="45907301" w14:textId="77777777" w:rsidTr="00E53D7B">
        <w:trPr>
          <w:trHeight w:val="529"/>
          <w:jc w:val="center"/>
        </w:trPr>
        <w:tc>
          <w:tcPr>
            <w:tcW w:w="3250" w:type="dxa"/>
            <w:vMerge/>
          </w:tcPr>
          <w:p w14:paraId="6BADEE28" w14:textId="77777777" w:rsidR="0058365F" w:rsidRPr="00391F7A" w:rsidRDefault="0058365F" w:rsidP="00E53D7B"/>
        </w:tc>
        <w:tc>
          <w:tcPr>
            <w:tcW w:w="3251" w:type="dxa"/>
          </w:tcPr>
          <w:p w14:paraId="0A966AB2" w14:textId="77777777" w:rsidR="0058365F" w:rsidRPr="00391F7A" w:rsidRDefault="0058365F" w:rsidP="00E53D7B">
            <w:pPr>
              <w:rPr>
                <w:b/>
                <w:i/>
              </w:rPr>
            </w:pPr>
            <w:r w:rsidRPr="00391F7A">
              <w:rPr>
                <w:b/>
                <w:i/>
              </w:rPr>
              <w:t>Radio</w:t>
            </w:r>
          </w:p>
        </w:tc>
        <w:tc>
          <w:tcPr>
            <w:tcW w:w="3251" w:type="dxa"/>
          </w:tcPr>
          <w:p w14:paraId="4787F360" w14:textId="77777777" w:rsidR="0058365F" w:rsidRPr="00391F7A" w:rsidRDefault="0058365F" w:rsidP="00E53D7B">
            <w:pPr>
              <w:rPr>
                <w:b/>
                <w:i/>
              </w:rPr>
            </w:pPr>
          </w:p>
        </w:tc>
      </w:tr>
      <w:tr w:rsidR="0058365F" w:rsidRPr="00391F7A" w14:paraId="4492DCE4" w14:textId="77777777" w:rsidTr="00E53D7B">
        <w:trPr>
          <w:trHeight w:val="529"/>
          <w:jc w:val="center"/>
        </w:trPr>
        <w:tc>
          <w:tcPr>
            <w:tcW w:w="3250" w:type="dxa"/>
            <w:vMerge/>
          </w:tcPr>
          <w:p w14:paraId="5198D1FE" w14:textId="77777777" w:rsidR="0058365F" w:rsidRPr="00391F7A" w:rsidRDefault="0058365F" w:rsidP="00E53D7B"/>
        </w:tc>
        <w:tc>
          <w:tcPr>
            <w:tcW w:w="3251" w:type="dxa"/>
          </w:tcPr>
          <w:p w14:paraId="6EBCD4F0" w14:textId="77777777" w:rsidR="0058365F" w:rsidRPr="00391F7A" w:rsidRDefault="0058365F" w:rsidP="00E53D7B">
            <w:pPr>
              <w:rPr>
                <w:b/>
                <w:i/>
              </w:rPr>
            </w:pPr>
            <w:r w:rsidRPr="00391F7A">
              <w:rPr>
                <w:b/>
                <w:i/>
              </w:rPr>
              <w:t>Televisión</w:t>
            </w:r>
          </w:p>
        </w:tc>
        <w:tc>
          <w:tcPr>
            <w:tcW w:w="3251" w:type="dxa"/>
          </w:tcPr>
          <w:p w14:paraId="5D41E8F5" w14:textId="77777777" w:rsidR="0058365F" w:rsidRPr="00391F7A" w:rsidRDefault="0058365F" w:rsidP="00E53D7B">
            <w:pPr>
              <w:rPr>
                <w:b/>
                <w:i/>
              </w:rPr>
            </w:pPr>
          </w:p>
        </w:tc>
      </w:tr>
    </w:tbl>
    <w:p w14:paraId="5130E128" w14:textId="77777777" w:rsidR="0058365F" w:rsidRPr="00391F7A" w:rsidRDefault="0058365F" w:rsidP="0058365F">
      <w:pPr>
        <w:pStyle w:val="Olang"/>
        <w:rPr>
          <w:noProof w:val="0"/>
          <w:lang w:val="es-ES_tradnl"/>
        </w:rPr>
      </w:pPr>
      <w:r w:rsidRPr="00391F7A">
        <w:rPr>
          <w:noProof w:val="0"/>
          <w:lang w:val="es-ES_tradnl"/>
        </w:rPr>
        <w:t xml:space="preserve">Or. </w:t>
      </w:r>
      <w:r w:rsidRPr="008C130B">
        <w:rPr>
          <w:rStyle w:val="HideTWBExt"/>
          <w:lang w:val="es-ES_tradnl"/>
        </w:rPr>
        <w:t>&lt;Original&gt;</w:t>
      </w:r>
      <w:r w:rsidRPr="008C130B">
        <w:rPr>
          <w:rStyle w:val="HideTWBInt"/>
          <w:rFonts w:eastAsiaTheme="majorEastAsia"/>
          <w:lang w:val="es-ES_tradnl"/>
        </w:rPr>
        <w:t>{HU}</w:t>
      </w:r>
      <w:r w:rsidRPr="00391F7A">
        <w:rPr>
          <w:noProof w:val="0"/>
          <w:lang w:val="es-ES_tradnl"/>
        </w:rPr>
        <w:t>hu</w:t>
      </w:r>
      <w:r w:rsidRPr="008C130B">
        <w:rPr>
          <w:rStyle w:val="HideTWBExt"/>
          <w:lang w:val="es-ES_tradnl"/>
        </w:rPr>
        <w:t>&lt;/Original&gt;</w:t>
      </w:r>
    </w:p>
    <w:p w14:paraId="2FC08E8A" w14:textId="2A63A1FB" w:rsidR="0058365F" w:rsidRPr="00391F7A" w:rsidRDefault="0058365F" w:rsidP="0058365F">
      <w:r w:rsidRPr="008C130B">
        <w:rPr>
          <w:rStyle w:val="HideTWBExt"/>
        </w:rPr>
        <w:t>&lt;/Amend&gt;&lt;/RepeatBlock-Amend&gt;</w:t>
      </w:r>
    </w:p>
    <w:p w14:paraId="51D36B2D" w14:textId="705EBFCC" w:rsidR="00B70AAE" w:rsidRPr="00391F7A" w:rsidRDefault="00B70AAE" w:rsidP="0058365F"/>
    <w:p w14:paraId="36C3777D" w14:textId="77777777" w:rsidR="008363E4" w:rsidRPr="00391F7A" w:rsidRDefault="008363E4" w:rsidP="00B70AAE">
      <w:pPr>
        <w:pStyle w:val="AmNumberTabs"/>
        <w:keepNext/>
      </w:pPr>
    </w:p>
    <w:sectPr w:rsidR="008363E4" w:rsidRPr="00391F7A" w:rsidSect="00391F7A">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F781D" w14:textId="77777777" w:rsidR="00210266" w:rsidRPr="00391F7A" w:rsidRDefault="00210266">
      <w:r w:rsidRPr="00391F7A">
        <w:separator/>
      </w:r>
    </w:p>
  </w:endnote>
  <w:endnote w:type="continuationSeparator" w:id="0">
    <w:p w14:paraId="2B1C82C7" w14:textId="77777777" w:rsidR="00210266" w:rsidRPr="00391F7A" w:rsidRDefault="00210266">
      <w:r w:rsidRPr="00391F7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C2E8E" w14:textId="70FE2BAE" w:rsidR="00391F7A" w:rsidRPr="00391F7A" w:rsidRDefault="00391F7A" w:rsidP="00391F7A">
    <w:pPr>
      <w:pStyle w:val="EPFooter"/>
    </w:pPr>
    <w:r w:rsidRPr="00391F7A">
      <w:t>PE</w:t>
    </w:r>
    <w:r w:rsidRPr="008C130B">
      <w:rPr>
        <w:rStyle w:val="HideTWBExt"/>
      </w:rPr>
      <w:t>&lt;NoPE&gt;</w:t>
    </w:r>
    <w:r w:rsidRPr="00391F7A">
      <w:t>749.193</w:t>
    </w:r>
    <w:r w:rsidRPr="008C130B">
      <w:rPr>
        <w:rStyle w:val="HideTWBExt"/>
      </w:rPr>
      <w:t>&lt;/NoPE&gt;&lt;Version&gt;</w:t>
    </w:r>
    <w:r w:rsidRPr="00391F7A">
      <w:t>v01-00</w:t>
    </w:r>
    <w:r w:rsidRPr="008C130B">
      <w:rPr>
        <w:rStyle w:val="HideTWBExt"/>
      </w:rPr>
      <w:t>&lt;/Version&gt;</w:t>
    </w:r>
    <w:r w:rsidRPr="00391F7A">
      <w:tab/>
    </w:r>
    <w:r w:rsidRPr="00391F7A">
      <w:fldChar w:fldCharType="begin"/>
    </w:r>
    <w:r w:rsidRPr="00391F7A">
      <w:instrText xml:space="preserve"> PAGE  \* MERGEFORMAT </w:instrText>
    </w:r>
    <w:r w:rsidRPr="00391F7A">
      <w:fldChar w:fldCharType="separate"/>
    </w:r>
    <w:r w:rsidR="008C130B">
      <w:rPr>
        <w:noProof/>
      </w:rPr>
      <w:t>2</w:t>
    </w:r>
    <w:r w:rsidRPr="00391F7A">
      <w:fldChar w:fldCharType="end"/>
    </w:r>
    <w:r w:rsidRPr="00391F7A">
      <w:t>/</w:t>
    </w:r>
    <w:fldSimple w:instr=" NUMPAGES  \* MERGEFORMAT ">
      <w:r w:rsidR="008C130B">
        <w:rPr>
          <w:noProof/>
        </w:rPr>
        <w:t>70</w:t>
      </w:r>
    </w:fldSimple>
    <w:r w:rsidRPr="00391F7A">
      <w:tab/>
    </w:r>
    <w:r w:rsidRPr="008C130B">
      <w:rPr>
        <w:rStyle w:val="HideTWBExt"/>
      </w:rPr>
      <w:t>&lt;PathFdR&gt;</w:t>
    </w:r>
    <w:r w:rsidRPr="00391F7A">
      <w:t>AM\1279682ES.docx</w:t>
    </w:r>
    <w:r w:rsidRPr="008C130B">
      <w:rPr>
        <w:rStyle w:val="HideTWBExt"/>
      </w:rPr>
      <w:t>&lt;/PathFdR&gt;</w:t>
    </w:r>
  </w:p>
  <w:p w14:paraId="17E0BAAF" w14:textId="52C755ED" w:rsidR="00D82FCC" w:rsidRPr="00391F7A" w:rsidRDefault="00391F7A" w:rsidP="00391F7A">
    <w:pPr>
      <w:pStyle w:val="EPFooter2"/>
    </w:pPr>
    <w:r w:rsidRPr="00391F7A">
      <w:t>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73EC3" w14:textId="5FCEA137" w:rsidR="00391F7A" w:rsidRPr="00391F7A" w:rsidRDefault="00391F7A" w:rsidP="00391F7A">
    <w:pPr>
      <w:pStyle w:val="EPFooter"/>
    </w:pPr>
    <w:r w:rsidRPr="008C130B">
      <w:rPr>
        <w:rStyle w:val="HideTWBExt"/>
      </w:rPr>
      <w:t>&lt;PathFdR&gt;</w:t>
    </w:r>
    <w:r w:rsidRPr="00391F7A">
      <w:t>AM\1279682ES.docx</w:t>
    </w:r>
    <w:r w:rsidRPr="008C130B">
      <w:rPr>
        <w:rStyle w:val="HideTWBExt"/>
      </w:rPr>
      <w:t>&lt;/PathFdR&gt;</w:t>
    </w:r>
    <w:r w:rsidRPr="00391F7A">
      <w:tab/>
    </w:r>
    <w:r w:rsidRPr="00391F7A">
      <w:fldChar w:fldCharType="begin"/>
    </w:r>
    <w:r w:rsidRPr="00391F7A">
      <w:instrText xml:space="preserve"> PAGE  \* MERGEFORMAT </w:instrText>
    </w:r>
    <w:r w:rsidRPr="00391F7A">
      <w:fldChar w:fldCharType="separate"/>
    </w:r>
    <w:r w:rsidR="008C130B">
      <w:rPr>
        <w:noProof/>
      </w:rPr>
      <w:t>3</w:t>
    </w:r>
    <w:r w:rsidRPr="00391F7A">
      <w:fldChar w:fldCharType="end"/>
    </w:r>
    <w:r w:rsidRPr="00391F7A">
      <w:t>/</w:t>
    </w:r>
    <w:fldSimple w:instr=" NUMPAGES  \* MERGEFORMAT ">
      <w:r w:rsidR="008C130B">
        <w:rPr>
          <w:noProof/>
        </w:rPr>
        <w:t>70</w:t>
      </w:r>
    </w:fldSimple>
    <w:r w:rsidRPr="00391F7A">
      <w:tab/>
      <w:t>PE</w:t>
    </w:r>
    <w:r w:rsidRPr="008C130B">
      <w:rPr>
        <w:rStyle w:val="HideTWBExt"/>
      </w:rPr>
      <w:t>&lt;NoPE&gt;</w:t>
    </w:r>
    <w:r w:rsidRPr="00391F7A">
      <w:t>749.193</w:t>
    </w:r>
    <w:r w:rsidRPr="008C130B">
      <w:rPr>
        <w:rStyle w:val="HideTWBExt"/>
      </w:rPr>
      <w:t>&lt;/NoPE&gt;&lt;Version&gt;</w:t>
    </w:r>
    <w:r w:rsidRPr="00391F7A">
      <w:t>v01-00</w:t>
    </w:r>
    <w:r w:rsidRPr="008C130B">
      <w:rPr>
        <w:rStyle w:val="HideTWBExt"/>
      </w:rPr>
      <w:t>&lt;/Version&gt;</w:t>
    </w:r>
  </w:p>
  <w:p w14:paraId="41216A91" w14:textId="408BCF30" w:rsidR="00D82FCC" w:rsidRPr="00391F7A" w:rsidRDefault="00391F7A" w:rsidP="00391F7A">
    <w:pPr>
      <w:pStyle w:val="EPFooter2"/>
    </w:pPr>
    <w:r w:rsidRPr="00391F7A">
      <w:tab/>
    </w:r>
    <w:r w:rsidRPr="00391F7A">
      <w:tab/>
      <w:t>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CBA69" w14:textId="77777777" w:rsidR="00391F7A" w:rsidRPr="00391F7A" w:rsidRDefault="00391F7A" w:rsidP="00391F7A">
    <w:pPr>
      <w:pStyle w:val="EPFooter"/>
    </w:pPr>
    <w:r w:rsidRPr="008C130B">
      <w:rPr>
        <w:rStyle w:val="HideTWBExt"/>
      </w:rPr>
      <w:t>&lt;PathFdR&gt;</w:t>
    </w:r>
    <w:r w:rsidRPr="00391F7A">
      <w:t>AM\1279682ES.docx</w:t>
    </w:r>
    <w:r w:rsidRPr="008C130B">
      <w:rPr>
        <w:rStyle w:val="HideTWBExt"/>
      </w:rPr>
      <w:t>&lt;/PathFdR&gt;</w:t>
    </w:r>
    <w:r w:rsidRPr="00391F7A">
      <w:tab/>
    </w:r>
    <w:r w:rsidRPr="00391F7A">
      <w:tab/>
      <w:t>PE</w:t>
    </w:r>
    <w:r w:rsidRPr="008C130B">
      <w:rPr>
        <w:rStyle w:val="HideTWBExt"/>
      </w:rPr>
      <w:t>&lt;NoPE&gt;</w:t>
    </w:r>
    <w:r w:rsidRPr="00391F7A">
      <w:t>749.193</w:t>
    </w:r>
    <w:r w:rsidRPr="008C130B">
      <w:rPr>
        <w:rStyle w:val="HideTWBExt"/>
      </w:rPr>
      <w:t>&lt;/NoPE&gt;&lt;Version&gt;</w:t>
    </w:r>
    <w:r w:rsidRPr="00391F7A">
      <w:t>v01-00</w:t>
    </w:r>
    <w:r w:rsidRPr="008C130B">
      <w:rPr>
        <w:rStyle w:val="HideTWBExt"/>
      </w:rPr>
      <w:t>&lt;/Version&gt;</w:t>
    </w:r>
  </w:p>
  <w:p w14:paraId="3C790593" w14:textId="3644E946" w:rsidR="00D82FCC" w:rsidRPr="00391F7A" w:rsidRDefault="00391F7A" w:rsidP="00391F7A">
    <w:pPr>
      <w:pStyle w:val="EPFooter2"/>
    </w:pPr>
    <w:r w:rsidRPr="00391F7A">
      <w:t>ES</w:t>
    </w:r>
    <w:r w:rsidRPr="00391F7A">
      <w:tab/>
    </w:r>
    <w:r w:rsidRPr="00391F7A">
      <w:rPr>
        <w:b w:val="0"/>
        <w:i/>
        <w:color w:val="C0C0C0"/>
        <w:sz w:val="22"/>
      </w:rPr>
      <w:t>Unida en la diversidad</w:t>
    </w:r>
    <w:r w:rsidRPr="00391F7A">
      <w:tab/>
      <w:t>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DD505A" w14:textId="77777777" w:rsidR="00210266" w:rsidRPr="00391F7A" w:rsidRDefault="00210266">
      <w:r w:rsidRPr="00391F7A">
        <w:separator/>
      </w:r>
    </w:p>
  </w:footnote>
  <w:footnote w:type="continuationSeparator" w:id="0">
    <w:p w14:paraId="70119811" w14:textId="77777777" w:rsidR="00210266" w:rsidRPr="00391F7A" w:rsidRDefault="00210266">
      <w:r w:rsidRPr="00391F7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B2F01" w14:textId="77777777" w:rsidR="008C130B" w:rsidRDefault="008C13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A0501" w14:textId="77777777" w:rsidR="008C130B" w:rsidRDefault="008C13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6B504" w14:textId="77777777" w:rsidR="008C130B" w:rsidRDefault="008C13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PLURMNU" w:val=" 1"/>
    <w:docVar w:name="CODEMNU" w:val=" 1"/>
    <w:docVar w:name="COMKEY" w:val="EMPL"/>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ES" w:val="{\rtf1\adeflang1025\ansi\ansicpg1252\uc1\adeff0\deff0\stshfdbch0\stshfloch0\stshfhich0\stshfbi0\deflang1033\deflangfe1033\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0000000000000000000}Calibri Light;}_x000d__x000a_{\fbimajor\f31503\fbidi \fswiss\fcharset0\fprq2 DokChampa{\*\falt Arial Unicode MS};}{\flominor\f31504\fbidi \froman\fcharset0\fprq2{\*\panose 02020603050405020304}Times New Roman;}_x000d__x000a_{\fdbminor\f31505\fbidi \froman\fcharset0\fprq2{\*\panose 02020603050405020304}Times New Roman;}{\fhiminor\f31506\fbidi \fswiss\fcharset0\fprq2{\*\panose 00000000000000000000}Calibri;}_x000d__x000a_{\fbiminor\f31507\fbidi \fswiss\fcharset0\fprq2 DokChampa{\*\falt Arial Unicode MS};}{\f285\fbidi \froman\fcharset238\fprq2 Times New Roman CE;}{\f286\fbidi \froman\fcharset204\fprq2 Times New Roman Cyr;}_x000d__x000a_{\f288\fbidi \froman\fcharset161\fprq2 Times New Roman Greek;}{\f289\fbidi \froman\fcharset162\fprq2 Times New Roman Tur;}{\f290\fbidi \froman\fcharset177\fprq2 Times New Roman (Hebrew);}{\f291\fbidi \froman\fcharset178\fprq2 Times New Roman (Arabic);}_x000d__x000a_{\f292\fbidi \froman\fcharset186\fprq2 Times New Roman Baltic;}{\f293\fbidi \froman\fcharset163\fprq2 Times New Roman (Vietnamese);}{\f295\fbidi \fswiss\fcharset238\fprq2 Arial CE;}{\f296\fbidi \fswiss\fcharset204\fprq2 Arial Cyr;}_x000d__x000a_{\f298\fbidi \fswiss\fcharset161\fprq2 Arial Greek;}{\f299\fbidi \fswiss\fcharset162\fprq2 Arial Tur;}{\f300\fbidi \fswiss\fcharset177\fprq2 Arial (Hebrew);}{\f301\fbidi \fswiss\fcharset178\fprq2 Arial (Arabic);}_x000d__x000a_{\f302\fbidi \fswiss\fcharset186\fprq2 Arial Baltic;}{\f303\fbidi \fswiss\fcharset163\fprq2 Arial (Vietnamese);}{\f625\fbidi \froman\fcharset238\fprq2 Cambria Math CE;}{\f626\fbidi \froman\fcharset204\fprq2 Cambria Math Cyr;}_x000d__x000a_{\f628\fbidi \froman\fcharset161\fprq2 Cambria Math Greek;}{\f629\fbidi \froman\fcharset162\fprq2 Cambria Math Tur;}{\f632\fbidi \froman\fcharset186\fprq2 Cambria Math Baltic;}{\f63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Arial Unicode MS};}{\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Arial Unicode MS};}}{\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325482 HideTWBExt;}{\*\cs18 \additive \v\f1\fs20\cf15 _x000d__x000a_\spriority0 \styrsid13325482 HideTWBInt;}{\s19\ql \li0\ri0\sa120\nowidctlpar\wrapdefault\aspalpha\aspnum\faauto\adjustright\rin0\lin0\itap0 \rtlch\fcs1 \af0\afs20\alang1025 \ltrch\fcs0 \fs24\lang1034\langfe2057\cgrid\langnp1034\langfenp2057 _x000d__x000a_\sbasedon0 \snext19 \spriority0 \styrsid13325482 Normal6a;}{\s20\ql \li0\ri0\nowidctlpar\wrapdefault\aspalpha\aspnum\faauto\adjustright\rin0\lin0\itap0 \rtlch\fcs1 \af0\afs20\alang1025 \ltrch\fcs0 \b\fs24\lang1034\langfe2057\cgrid\langnp1034\langfenp2057 _x000d__x000a_\sbasedon0 \snext20 \spriority0 \styrsid13325482 NormalBold;}{\s21\qr \li0\ri0\sb240\sa240\nowidctlpar\wrapdefault\aspalpha\aspnum\faauto\adjustright\rin0\lin0\itap0 \rtlch\fcs1 \af0\afs20\alang1025 \ltrch\fcs0 _x000d__x000a_\fs24\lang1034\langfe2057\cgrid\langnp1034\langfenp2057 \sbasedon0 \snext21 \spriority0 \styrsid13325482 AmOrLang;}{\s22\qc \li0\ri0\sa240\nowidctlpar\wrapdefault\aspalpha\aspnum\faauto\adjustright\rin0\lin0\itap0 \rtlch\fcs1 \af0\afs20\alang1025 _x000d__x000a_\ltrch\fcs0 \i\fs24\lang1034\langfe2057\cgrid\langnp1034\langfenp2057 \sbasedon0 \snext22 \spriority0 \styrsid13325482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4\langfe2057\cgrid\langnp1034\langfenp2057 \sbasedon0 \snext23 \spriority0 \styrsid13325482 AmNumberTabs;}}{\*\rsidtbl \rsid24658\rsid223860\rsid735077\rsid1718133\rsid2892074\rsid3565327\rsid4666813\rsid6641733\rsid7823322_x000d__x000a_\rsid9636012\rsid10377208\rsid11215221\rsid11549030\rsid12154954\rsid13114555\rsid13325482\rsid14382809\rsid14424199\rsid15204470\rsid15285974\rsid15950462\rsid16324206\rsid16662270}{\mmathPr\mmathFont34\mbrkBin0\mbrkBinSub0\msmallFrac0\mdispDef1_x000d__x000a_\mlMargin0\mrMargin0\mdefJc1\mwrapIndent1440\mintLim0\mnaryLim1}{\info{\author FRANCISCO, Carla}{\operator FRANCISCO, Carla}{\creatim\yr2023\mo4\dy21\hr18\min2}{\revtim\yr2023\mo4\dy21\hr18\min2}{\version1}{\edmins0}{\nofpages1}{\nofwords77}{\nofchars407}_x000d__x000a_{\nofcharsws478}{\vern105}}{\*\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3325482\newtblstyruls\nogrowautofit\usenormstyforlist\noindnmbrts\felnbrelev\nocxsptable\indrlsweleven\noafcnsttbl\afelev\utinl\hwelev\spltpgpar\notcvasp\notbrkcnstfrctbl\notvatxbx\krnprsnet\cachedcolbal _x000d__x000a_\nouicompat \fet0{\*\wgrffmtfilter 013f}\nofeaturethrottle1\ilfomacatclnup0{\*\template D:\\Users\\FranciscoC\\AppData\\Local\\DocEP\\DOCS\\Blank1.dotx}{\*\ftnsep \ltrpar \pard\plain \ltrpar_x000d__x000a_\ql \li0\ri0\widctlpar\wrapdefault\aspalpha\aspnum\faauto\adjustright\rin0\lin0\itap0 \rtlch\fcs1 \af0\afs20\alang1025 \ltrch\fcs0 \fs24\lang2057\langfe2057\cgrid\langnp2057\langfenp2057 {\rtlch\fcs1 \af0 \ltrch\fcs0 \insrsid13114555 \chftnsep _x000d__x000a_\par }}{\*\ftnsepc \ltrpar \pard\plain \ltrpar\ql \li0\ri0\widctlpar\wrapdefault\aspalpha\aspnum\faauto\adjustright\rin0\lin0\itap0 \rtlch\fcs1 \af0\afs20\alang1025 \ltrch\fcs0 \fs24\lang2057\langfe2057\cgrid\langnp2057\langfenp2057 {\rtlch\fcs1 \af0 _x000d__x000a_\ltrch\fcs0 \insrsid13114555 \chftnsepc _x000d__x000a_\par }}{\*\aftnsep \ltrpar \pard\plain \ltrpar\ql \li0\ri0\widctlpar\wrapdefault\aspalpha\aspnum\faauto\adjustright\rin0\lin0\itap0 \rtlch\fcs1 \af0\afs20\alang1025 \ltrch\fcs0 \fs24\lang2057\langfe2057\cgrid\langnp2057\langfenp2057 {\rtlch\fcs1 \af0 _x000d__x000a_\ltrch\fcs0 \insrsid13114555 \chftnsep _x000d__x000a_\par }}{\*\aftnsepc \ltrpar \pard\plain \ltrpar\ql \li0\ri0\widctlpar\wrapdefault\aspalpha\aspnum\faauto\adjustright\rin0\lin0\itap0 \rtlch\fcs1 \af0\afs20\alang1025 \ltrch\fcs0 \fs24\lang2057\langfe2057\cgrid\langnp2057\langfenp2057 {\rtlch\fcs1 \af0 _x000d__x000a_\ltrch\fcs0 \insrsid131145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3325482 \rtlch\fcs1 _x000d__x000a_\af0\afs20\alang1025 \ltrch\fcs0 \b\fs24\lang1034\langfe2057\cgrid\langnp1034\langfenp2057 {\rtlch\fcs1 \af0 \ltrch\fcs0 \cs17\b0\v\fs20\cf9\loch\af1\hich\af1\dbch\af31501\insrsid13325482\charrsid14494743 {\*\bkmkstart restartA}_x000d__x000a_\hich\af1\dbch\af31501\loch\f1 &lt;AmendA&gt;}{\rtlch\fcs1 \af0 \ltrch\fcs0 \insrsid13325482\charrsid14494743 Enmienda\tab \tab }{\rtlch\fcs1 \af0 \ltrch\fcs0 \cs17\b0\v\fs20\cf9\loch\af1\hich\af1\dbch\af31501\insrsid13325482\charrsid14494743 _x000d__x000a_\hich\af1\dbch\af31501\loch\f1 &lt;NumAmA&gt;}{\rtlch\fcs1 \af0 \ltrch\fcs0 \insrsid13325482\charrsid14494743 #}{\rtlch\fcs1 \af1 \ltrch\fcs0 \cs18\v\f1\fs20\cf15\insrsid13325482\charrsid14494743 ENMIENDA@NRAM@}{\rtlch\fcs1 \af0 \ltrch\fcs0 _x000d__x000a_\insrsid13325482\charrsid14494743 #}{\rtlch\fcs1 \af0 \ltrch\fcs0 \cs17\b0\v\fs20\cf9\loch\af1\hich\af1\dbch\af31501\insrsid13325482\charrsid14494743 \hich\af1\dbch\af31501\loch\f1 &lt;/NumAmA&gt;}{\rtlch\fcs1 \af0 \ltrch\fcs0 \insrsid13325482\charrsid14494743 _x000d__x000a__x000d__x000a_\par }\pard\plain \ltrpar\s20\ql \li0\ri0\nowidctlpar\wrapdefault\aspalpha\aspnum\faauto\adjustright\rin0\lin0\itap0\pararsid13325482 \rtlch\fcs1 \af0\afs20\alang1025 \ltrch\fcs0 \b\fs24\lang1034\langfe2057\cgrid\langnp1034\langfenp2057 {\rtlch\fcs1 \af0 _x000d__x000a_\ltrch\fcs0 \cs17\b0\v\fs20\cf9\loch\af1\hich\af1\dbch\af31501\insrsid13325482\charrsid14494743 \hich\af1\dbch\af31501\loch\f1 &lt;RepeatBlock-By&gt;}{\rtlch\fcs1 \af0 \ltrch\fcs0 \insrsid13325482\charrsid14494743 #}{\rtlch\fcs1 \af1 \ltrch\fcs0 _x000d__x000a_\cs18\v\f1\fs20\cf15\insrsid13325482\charrsid14494743 (MOD@InsideLoop()}{\rtlch\fcs1 \af0 \ltrch\fcs0 \insrsid13325482\charrsid14494743 ##}{\rtlch\fcs1 \af1 \ltrch\fcs0 \cs18\v\f1\fs20\cf15\insrsid13325482\charrsid14494743 &gt;&gt;&gt;@[ZMEMBERSMSG]@}{\rtlch\fcs1 _x000d__x000a_\af0 \ltrch\fcs0 \insrsid13325482\charrsid14494743 #}{\rtlch\fcs1 \af0 \ltrch\fcs0 \cs17\b0\v\fs20\cf9\loch\af1\hich\af1\dbch\af31501\insrsid13325482\charrsid14494743 \hich\af1\dbch\af31501\loch\f1 &lt;Members&gt;}{\rtlch\fcs1 \af0 \ltrch\fcs0 _x000d__x000a_\insrsid13325482\charrsid14494743 #}{\rtlch\fcs1 \af1 \ltrch\fcs0 \cs18\v\f1\fs20\cf15\insrsid13325482\charrsid14494743 (MOD@InsideLoop(\'a7)}{\rtlch\fcs1 \af0 \ltrch\fcs0 \insrsid13325482\charrsid14494743 #}{\rtlch\fcs1 \af0 \ltrch\fcs0 _x000d__x000a_\cf10\insrsid13325482\charrsid14494743 \u9668\'3f}{\rtlch\fcs1 \af0 \ltrch\fcs0 \insrsid13325482\charrsid14494743 #}{\rtlch\fcs1 \af1 \ltrch\fcs0 \cs18\v\f1\fs20\cf15\insrsid13325482\charrsid14494743 TVTMEMBERS\'a7@MEMBERS@}{\rtlch\fcs1 \af0 \ltrch\fcs0 _x000d__x000a_\insrsid13325482\charrsid14494743 #}{\rtlch\fcs1 \af0 \ltrch\fcs0 \cf10\insrsid13325482\charrsid14494743 \u9658\'3f}{\rtlch\fcs1 \af0 \ltrch\fcs0 \cs17\b0\v\fs20\cf9\loch\af1\hich\af1\dbch\af31501\insrsid13325482\charrsid14494743 _x000d__x000a_\hich\af1\dbch\af31501\loch\f1 &lt;/Members&gt;}{\rtlch\fcs1 \af0 \ltrch\fcs0 \insrsid13325482\charrsid14494743 _x000d__x000a_\par }\pard\plain \ltrpar\ql \li0\ri0\widctlpar\wrapdefault\aspalpha\aspnum\faauto\adjustright\rin0\lin0\itap0\pararsid13325482 \rtlch\fcs1 \af0\afs20\alang1025 \ltrch\fcs0 \fs24\lang2057\langfe2057\cgrid\langnp2057\langfenp2057 {\rtlch\fcs1 \af0 \ltrch\fcs0 _x000d__x000a_\cs17\v\fs20\cf9\lang1034\langfe2057\loch\af1\hich\af1\dbch\af31501\langnp1034\insrsid13325482\charrsid14494743 \hich\af1\dbch\af31501\loch\f1 &lt;AuNomDe&gt;&lt;OptDel&gt;}{\rtlch\fcs1 \af0 \ltrch\fcs0 _x000d__x000a_\lang1034\langfe2057\langnp1034\insrsid13325482\charrsid14494743 #}{\rtlch\fcs1 \af1 \ltrch\fcs0 \cs18\v\f1\fs20\cf15\lang1034\langfe2057\langnp1034\insrsid13325482\charrsid14494743 MNU[ONBEHALFYES][NOTAPP]@CHOICE@}{\rtlch\fcs1 \af0 \ltrch\fcs0 _x000d__x000a_\lang1034\langfe2057\langnp1034\insrsid13325482\charrsid14494743 #}{\rtlch\fcs1 \af0 \ltrch\fcs0 \cs17\v\fs20\cf9\lang1034\langfe2057\loch\af1\hich\af1\dbch\af31501\langnp1034\insrsid13325482\charrsid14494743 \hich\af1\dbch\af31501\loch\f1 _x000d__x000a_&lt;/OptDel&gt;&lt;/AuNomDe&gt;}{\rtlch\fcs1 \af0 \ltrch\fcs0 \lang1034\langfe2057\langnp1034\insrsid13325482\charrsid14494743 _x000d__x000a_\par &lt;&lt;&lt;}{\rtlch\fcs1 \af0 \ltrch\fcs0 \cs17\v\fs20\cf9\lang1034\langfe2057\loch\af1\hich\af1\dbch\af31501\langnp1034\insrsid13325482\charrsid14494743 \hich\af1\dbch\af31501\loch\f1 &lt;/RepeatBlock-By&gt;}{\rtlch\fcs1 \af0 \ltrch\fcs0 _x000d__x000a_\lang1034\langfe2057\langnp1034\insrsid13325482\charrsid14494743 _x000d__x000a_\par }\pard\plain \ltrpar\s20\ql \li0\ri0\nowidctlpar\wrapdefault\aspalpha\aspnum\faauto\adjustright\rin0\lin0\itap0\pararsid13325482 \rtlch\fcs1 \af0\afs20\alang1025 \ltrch\fcs0 \b\fs24\lang1034\langfe2057\cgrid\langnp1034\langfenp2057 {\rtlch\fcs1 \af0 _x000d__x000a_\ltrch\fcs0 \cs17\b0\v\fs20\cf9\loch\af1\hich\af1\dbch\af31501\insrsid13325482\charrsid14494743 \hich\af1\dbch\af31501\loch\f1 &lt;DocAmend&gt;}{\rtlch\fcs1 \af0 \ltrch\fcs0 \insrsid13325482\charrsid14494743 Proyecto de Resoluci\'f3n legislativa}{\rtlch\fcs1 _x000d__x000a_\af0 \ltrch\fcs0 \cs17\b0\v\fs20\cf9\loch\af1\hich\af1\dbch\af31501\insrsid13325482\charrsid14494743 \hich\af1\dbch\af31501\loch\f1 &lt;/DocAmend&gt;}{\rtlch\fcs1 \af0 \ltrch\fcs0 \insrsid13325482\charrsid14494743 _x000d__x000a_\par }{\rtlch\fcs1 \af0 \ltrch\fcs0 \cs17\b0\v\fs20\cf9\loch\af1\hich\af1\dbch\af31501\insrsid13325482\charrsid14494743 \hich\af1\dbch\af31501\loch\f1 &lt;Article&gt;}{\rtlch\fcs1 \af0 \ltrch\fcs0 \cf10\insrsid13325482\charrsid14494743 \u9668\'3f}{\rtlch\fcs1 \af0 _x000d__x000a_\ltrch\fcs0 \insrsid13325482\charrsid14494743 #}{\rtlch\fcs1 \af1 \ltrch\fcs0 \cs18\v\f1\fs20\cf15\insrsid13325482\charrsid14494743 TVTRESPART@RESPART@}{\rtlch\fcs1 \af0 \ltrch\fcs0 \insrsid13325482\charrsid14494743 #}{\rtlch\fcs1 \af0 \ltrch\fcs0 _x000d__x000a_\cf10\insrsid13325482\charrsid14494743 \u9658\'3f}{\rtlch\fcs1 \af0 \ltrch\fcs0 \cs17\b0\v\fs20\cf9\loch\af1\hich\af1\dbch\af31501\insrsid13325482\charrsid14494743 \hich\af1\dbch\af31501\loch\f1 &lt;/Article&gt;}{\rtlch\fcs1 \af0 \ltrch\fcs0 _x000d__x000a_\insrsid13325482\charrsid14494743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4\langfe2057\langnp1034\insrsid13325482\charrsid14494743 \cell }\pard\plain \ltrpar_x000d__x000a_\ql \li0\ri0\widctlpar\intbl\wrapdefault\aspalpha\aspnum\faauto\adjustright\rin0\lin0 \rtlch\fcs1 \af0\afs20\alang1025 \ltrch\fcs0 \fs24\lang2057\langfe2057\cgrid\langnp2057\langfenp2057 {\rtlch\fcs1 \af0 \ltrch\fcs0 _x000d__x000a_\lang1034\langfe2057\langnp1034\insrsid13325482\charrsid14494743 \trowd \irow0\irowband0\ltrrow\ts11\trqc\trgaph340\trleft-340\trftsWidth1\trftsWidthB3\trpaddl340\trpaddr340\trpaddfl3\trpaddft3\trpaddfb3\trpaddfr3\tblind0\tblindtype3 \clvertalt\clbrdrt_x000d__x000a_\brdrtbl \clbrdrl\brdrtbl \clbrdrb\brdrtbl \clbrdrr\brdrtbl \cltxlrtb\clftsWidth3\clwWidth9752\clshdrawnil \cellx9412\row \ltrrow}\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1034\langfe2057\cgrid\langnp1034\langfenp2057 {\rtlch\fcs1 \af0 \ltrch\fcs0 _x000d__x000a_\insrsid13325482\charrsid14494743 Proyecto de Resoluci\'f3n legislativa\cell Enmienda\cell }\pard\plain \ltrpar\ql \li0\ri0\widctlpar\intbl\wrapdefault\aspalpha\aspnum\faauto\adjustright\rin0\lin0 \rtlch\fcs1 \af0\afs20\alang1025 \ltrch\fcs0 _x000d__x000a_\fs24\lang2057\langfe2057\cgrid\langnp2057\langfenp2057 {\rtlch\fcs1 \af0 \ltrch\fcs0 \lang1034\langfe2057\langnp1034\insrsid13325482\charrsid14494743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1034\langfe2057\cgrid\langnp1034\langfenp2057 {\rtlch\fcs1 \af0 \ltrch\fcs0 _x000d__x000a_\insrsid13325482\charrsid14494743 ##\cell ##}{\rtlch\fcs1 \af0\afs24 \ltrch\fcs0 \insrsid13325482\charrsid14494743 \cell }\pard\plain \ltrpar\ql \li0\ri0\widctlpar\intbl\wrapdefault\aspalpha\aspnum\faauto\adjustright\rin0\lin0 \rtlch\fcs1 _x000d__x000a_\af0\afs20\alang1025 \ltrch\fcs0 \fs24\lang2057\langfe2057\cgrid\langnp2057\langfenp2057 {\rtlch\fcs1 \af0 \ltrch\fcs0 \lang1034\langfe2057\langnp1034\insrsid13325482\charrsid14494743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3325482 \rtlch\fcs1 \af0\afs20\alang1025 \ltrch\fcs0 \fs24\lang1034\langfe2057\cgrid\langnp1034\langfenp2057 {\rtlch\fcs1 \af0 \ltrch\fcs0 _x000d__x000a_\insrsid13325482\charrsid14494743 Or. }{\rtlch\fcs1 \af0 \ltrch\fcs0 \cs17\v\fs20\cf9\loch\af1\hich\af1\dbch\af31501\insrsid13325482\charrsid14494743 \hich\af1\dbch\af31501\loch\f1 &lt;Original&gt;}{\rtlch\fcs1 \af0 \ltrch\fcs0 _x000d__x000a_\insrsid13325482\charrsid14494743 #}{\rtlch\fcs1 \af1 \ltrch\fcs0 \cs18\v\f1\fs20\cf15\insrsid13325482\charrsid14494743 KEY(MAIN/LANGMIN)sh@ORLANGMSG@}{\rtlch\fcs1 \af0 \ltrch\fcs0 \insrsid13325482\charrsid14494743 #}{\rtlch\fcs1 \af0 \ltrch\fcs0 _x000d__x000a_\cs17\v\fs20\cf9\loch\af1\hich\af1\dbch\af31501\insrsid13325482\charrsid14494743 \hich\af1\dbch\af31501\loch\f1 &lt;/Original&gt;}{\rtlch\fcs1 \af0 \ltrch\fcs0 \insrsid13325482\charrsid14494743 _x000d__x000a_\par }\pard\plain \ltrpar\ql \li0\ri0\widctlpar\wrapdefault\aspalpha\aspnum\faauto\adjustright\rin0\lin0\itap0\pararsid13325482 \rtlch\fcs1 \af0\afs20\alang1025 \ltrch\fcs0 \fs24\lang2057\langfe2057\cgrid\langnp2057\langfenp2057 {\rtlch\fcs1 \af0 \ltrch\fcs0 _x000d__x000a_\cs17\v\fs20\cf9\lang1034\langfe2057\loch\af1\hich\af1\dbch\af31501\langnp1034\insrsid13325482\charrsid14494743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1c_x000d__x000a_951e7374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S" w:val="{\rtf1\adeflang1025\ansi\ansicpg1252\uc1\adeff0\deff0\stshfdbch0\stshfloch0\stshfhich0\stshfbi0\deflang1033\deflangfe1033\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0000000000000000000}Calibri Light;}_x000d__x000a_{\fbimajor\f31503\fbidi \fswiss\fcharset0\fprq2 DokChampa{\*\falt Arial Unicode MS};}{\flominor\f31504\fbidi \froman\fcharset0\fprq2{\*\panose 02020603050405020304}Times New Roman;}_x000d__x000a_{\fdbminor\f31505\fbidi \froman\fcharset0\fprq2{\*\panose 02020603050405020304}Times New Roman;}{\fhiminor\f31506\fbidi \fswiss\fcharset0\fprq2{\*\panose 00000000000000000000}Calibri;}_x000d__x000a_{\fbiminor\f31507\fbidi \fswiss\fcharset0\fprq2 DokChampa{\*\falt Arial Unicode MS};}{\f285\fbidi \froman\fcharset238\fprq2 Times New Roman CE;}{\f286\fbidi \froman\fcharset204\fprq2 Times New Roman Cyr;}_x000d__x000a_{\f288\fbidi \froman\fcharset161\fprq2 Times New Roman Greek;}{\f289\fbidi \froman\fcharset162\fprq2 Times New Roman Tur;}{\f290\fbidi \froman\fcharset177\fprq2 Times New Roman (Hebrew);}{\f291\fbidi \froman\fcharset178\fprq2 Times New Roman (Arabic);}_x000d__x000a_{\f292\fbidi \froman\fcharset186\fprq2 Times New Roman Baltic;}{\f293\fbidi \froman\fcharset163\fprq2 Times New Roman (Vietnamese);}{\f295\fbidi \fswiss\fcharset238\fprq2 Arial CE;}{\f296\fbidi \fswiss\fcharset204\fprq2 Arial Cyr;}_x000d__x000a_{\f298\fbidi \fswiss\fcharset161\fprq2 Arial Greek;}{\f299\fbidi \fswiss\fcharset162\fprq2 Arial Tur;}{\f300\fbidi \fswiss\fcharset177\fprq2 Arial (Hebrew);}{\f301\fbidi \fswiss\fcharset178\fprq2 Arial (Arabic);}_x000d__x000a_{\f302\fbidi \fswiss\fcharset186\fprq2 Arial Baltic;}{\f303\fbidi \fswiss\fcharset163\fprq2 Arial (Vietnamese);}{\f625\fbidi \froman\fcharset238\fprq2 Cambria Math CE;}{\f626\fbidi \froman\fcharset204\fprq2 Cambria Math Cyr;}_x000d__x000a_{\f628\fbidi \froman\fcharset161\fprq2 Cambria Math Greek;}{\f629\fbidi \froman\fcharset162\fprq2 Cambria Math Tur;}{\f632\fbidi \froman\fcharset186\fprq2 Cambria Math Baltic;}{\f63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Arial Unicode MS};}{\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Arial Unicode MS};}}{\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351111 HideTWBExt;}{\*\cs18 \additive \v\f1\fs20\cf15 _x000d__x000a_\spriority0 \styrsid7351111 HideTWBInt;}{\s19\ql \li0\ri0\sa120\nowidctlpar\wrapdefault\aspalpha\aspnum\faauto\adjustright\rin0\lin0\itap0 \rtlch\fcs1 \af0\afs20\alang1025 \ltrch\fcs0 \fs24\lang1034\langfe2057\cgrid\langnp1034\langfenp2057 _x000d__x000a_\sbasedon0 \snext19 \spriority0 \styrsid7351111 Normal6a;}{\s20\ql \li0\ri0\nowidctlpar\wrapdefault\aspalpha\aspnum\faauto\adjustright\rin0\lin0\itap0 \rtlch\fcs1 \af0\afs20\alang1025 \ltrch\fcs0 \b\fs24\lang1034\langfe2057\cgrid\langnp1034\langfenp2057 _x000d__x000a_\sbasedon0 \snext20 \spriority0 \styrsid7351111 NormalBold;}{\s21\ql \li0\ri0\sa240\nowidctlpar\wrapdefault\aspalpha\aspnum\faauto\adjustright\rin0\lin0\itap0 \rtlch\fcs1 \af0\afs20\alang1025 \ltrch\fcs0 _x000d__x000a_\i\fs24\lang1034\langfe2057\cgrid\langnp1034\langfenp2057 \sbasedon0 \snext21 \spriority0 \styrsid7351111 AmJustText;}{\s22\qc \li0\ri0\sb240\sa240\nowidctlpar\wrapdefault\aspalpha\aspnum\faauto\adjustright\rin0\lin0\itap0 \rtlch\fcs1 _x000d__x000a_\af0\afs20\alang1025 \ltrch\fcs0 \i\fs24\lang1034\langfe2057\cgrid\langnp1034\langfenp2057 \sbasedon0 \snext22 \spriority0 \styrsid7351111 AmCrossRef;}{_x000d__x000a_\s23\qc \li0\ri0\sb240\sa240\keepn\nowidctlpar\wrapdefault\aspalpha\aspnum\faauto\adjustright\rin0\lin0\itap0 \rtlch\fcs1 \af0\afs20\alang1025 \ltrch\fcs0 \i\fs24\lang1034\langfe2057\cgrid\langnp1034\langfenp2057 _x000d__x000a_\sbasedon0 \snext21 \spriority0 \styrsid7351111 AmJustTitle;}{\s24\qr \li0\ri0\sb240\sa240\nowidctlpar\wrapdefault\aspalpha\aspnum\faauto\adjustright\rin0\lin0\itap0 \rtlch\fcs1 \af0\afs20\alang1025 \ltrch\fcs0 _x000d__x000a_\fs24\lang1034\langfe2057\cgrid\langnp1034\langfenp2057 \sbasedon0 \snext24 \spriority0 \styrsid7351111 AmOrLang;}{\s25\qc \li0\ri0\sa240\nowidctlpar\wrapdefault\aspalpha\aspnum\faauto\adjustright\rin0\lin0\itap0 \rtlch\fcs1 \af0\afs20\alang1025 _x000d__x000a_\ltrch\fcs0 \i\fs24\lang1034\langfe2057\cgrid\langnp1034\langfenp2057 \sbasedon0 \snext25 \spriority0 \styrsid7351111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4\langfe2057\cgrid\langnp1034\langfenp2057 \sbasedon0 \snext26 \spriority0 \styrsid7351111 AmNumberTabs;}}{\*\rsidtbl \rsid24658\rsid223860\rsid735077\rsid1718133\rsid2892074\rsid3565327\rsid4666813\rsid6641733\rsid7351111_x000d__x000a_\rsid7823322\rsid9636012\rsid10377208\rsid11215221\rsid11549030\rsid12154954\rsid12859171\rsid14382809\rsid14424199\rsid15204470\rsid15285974\rsid15950462\rsid16324206\rsid16662270}{\mmathPr\mmathFont34\mbrkBin0\mbrkBinSub0\msmallFrac0\mdispDef1\mlMargin0_x000d__x000a_\mrMargin0\mdefJc1\mwrapIndent1440\mintLim0\mnaryLim1}{\info{\author FRANCISCO, Carla}{\operator FRANCISCO, Carla}{\creatim\yr2023\mo4\dy21\hr18\min2}{\revtim\yr2023\mo4\dy21\hr18\min2}{\version1}{\edmins0}{\nofpages1}{\nofwords140}{\nofchars737}_x000d__x000a_{\nofcharsws866}{\vern105}}{\*\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7351111\newtblstyruls\nogrowautofit\usenormstyforlist\noindnmbrts\felnbrelev\nocxsptable\indrlsweleven\noafcnsttbl\afelev\utinl\hwelev\spltpgpar\notcvasp\notbrkcnstfrctbl\notvatxbx\krnprsnet\cachedcolbal _x000d__x000a_\nouicompat \fet0{\*\wgrffmtfilter 013f}\nofeaturethrottle1\ilfomacatclnup0{\*\template D:\\Users\\FranciscoC\\AppData\\Local\\DocEP\\DOCS\\Blank1.dotx}{\*\ftnsep \ltrpar \pard\plain \ltrpar_x000d__x000a_\ql \li0\ri0\widctlpar\wrapdefault\aspalpha\aspnum\faauto\adjustright\rin0\lin0\itap0 \rtlch\fcs1 \af0\afs20\alang1025 \ltrch\fcs0 \fs24\lang2057\langfe2057\cgrid\langnp2057\langfenp2057 {\rtlch\fcs1 \af0 \ltrch\fcs0 \insrsid12859171 \chftnsep _x000d__x000a_\par }}{\*\ftnsepc \ltrpar \pard\plain \ltrpar\ql \li0\ri0\widctlpar\wrapdefault\aspalpha\aspnum\faauto\adjustright\rin0\lin0\itap0 \rtlch\fcs1 \af0\afs20\alang1025 \ltrch\fcs0 \fs24\lang2057\langfe2057\cgrid\langnp2057\langfenp2057 {\rtlch\fcs1 \af0 _x000d__x000a_\ltrch\fcs0 \insrsid12859171 \chftnsepc _x000d__x000a_\par }}{\*\aftnsep \ltrpar \pard\plain \ltrpar\ql \li0\ri0\widctlpar\wrapdefault\aspalpha\aspnum\faauto\adjustright\rin0\lin0\itap0 \rtlch\fcs1 \af0\afs20\alang1025 \ltrch\fcs0 \fs24\lang2057\langfe2057\cgrid\langnp2057\langfenp2057 {\rtlch\fcs1 \af0 _x000d__x000a_\ltrch\fcs0 \insrsid12859171 \chftnsep _x000d__x000a_\par }}{\*\aftnsepc \ltrpar \pard\plain \ltrpar\ql \li0\ri0\widctlpar\wrapdefault\aspalpha\aspnum\faauto\adjustright\rin0\lin0\itap0 \rtlch\fcs1 \af0\afs20\alang1025 \ltrch\fcs0 \fs24\lang2057\langfe2057\cgrid\langnp2057\langfenp2057 {\rtlch\fcs1 \af0 _x000d__x000a_\ltrch\fcs0 \insrsid1285917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351111 \rtlch\fcs1 _x000d__x000a_\af0\afs20\alang1025 \ltrch\fcs0 \b\fs24\lang1034\langfe2057\cgrid\langnp1034\langfenp2057 {\rtlch\fcs1 \af0 \ltrch\fcs0 \cs17\b0\v\fs20\cf9\loch\af1\hich\af1\dbch\af31501\insrsid7351111\charrsid14494743 {\*\bkmkstart restartB}_x000d__x000a_\hich\af1\dbch\af31501\loch\f1 &lt;AmendB&gt;}{\rtlch\fcs1 \af0 \ltrch\fcs0 \insrsid7351111\charrsid14494743 Enmienda\tab \tab }{\rtlch\fcs1 \af0 \ltrch\fcs0 \cs17\b0\v\fs20\cf9\loch\af1\hich\af1\dbch\af31501\insrsid7351111\charrsid14494743 _x000d__x000a_\hich\af1\dbch\af31501\loch\f1 &lt;NumAmB&gt;}{\rtlch\fcs1 \af0 \ltrch\fcs0 \insrsid7351111\charrsid14494743 #}{\rtlch\fcs1 \af1 \ltrch\fcs0 \cs18\v\f1\fs20\cf15\insrsid7351111\charrsid14494743 ENMIENDA@NRAM@}{\rtlch\fcs1 \af0 \ltrch\fcs0 _x000d__x000a_\insrsid7351111\charrsid14494743 #}{\rtlch\fcs1 \af0 \ltrch\fcs0 \cs17\b0\v\fs20\cf9\loch\af1\hich\af1\dbch\af31501\insrsid7351111\charrsid14494743 \hich\af1\dbch\af31501\loch\f1 &lt;/NumAmB&gt;}{\rtlch\fcs1 \af0 \ltrch\fcs0 \insrsid7351111\charrsid14494743 _x000d__x000a__x000d__x000a_\par }\pard\plain \ltrpar\s20\ql \li0\ri0\nowidctlpar\wrapdefault\aspalpha\aspnum\faauto\adjustright\rin0\lin0\itap0\pararsid7351111 \rtlch\fcs1 \af0\afs20\alang1025 \ltrch\fcs0 \b\fs24\lang1034\langfe2057\cgrid\langnp1034\langfenp2057 {\rtlch\fcs1 \af0 _x000d__x000a_\ltrch\fcs0 \cs17\b0\v\fs20\cf9\loch\af1\hich\af1\dbch\af31501\insrsid7351111\charrsid14494743 \hich\af1\dbch\af31501\loch\f1 &lt;RepeatBlock-By&gt;}{\rtlch\fcs1 \af0 \ltrch\fcs0 \insrsid7351111\charrsid14494743 #}{\rtlch\fcs1 \af1 \ltrch\fcs0 _x000d__x000a_\cs18\v\f1\fs20\cf15\insrsid7351111\charrsid14494743 (MOD@InsideLoop()}{\rtlch\fcs1 \af0 \ltrch\fcs0 \insrsid7351111\charrsid14494743 ##}{\rtlch\fcs1 \af1 \ltrch\fcs0 \cs18\v\f1\fs20\cf15\insrsid7351111\charrsid14494743 &gt;&gt;&gt;@[ZMEMBERSMSG]@}{\rtlch\fcs1 _x000d__x000a_\af0 \ltrch\fcs0 \insrsid7351111\charrsid14494743 #}{\rtlch\fcs1 \af0 \ltrch\fcs0 \cs17\b0\v\fs20\cf9\loch\af1\hich\af1\dbch\af31501\insrsid7351111\charrsid14494743 \hich\af1\dbch\af31501\loch\f1 &lt;Members&gt;}{\rtlch\fcs1 \af0 \ltrch\fcs0 _x000d__x000a_\insrsid7351111\charrsid14494743 #}{\rtlch\fcs1 \af1 \ltrch\fcs0 \cs18\v\f1\fs20\cf15\insrsid7351111\charrsid14494743 (MOD@InsideLoop(\'a7)}{\rtlch\fcs1 \af0 \ltrch\fcs0 \insrsid7351111\charrsid14494743 #}{\rtlch\fcs1 \af0 \ltrch\fcs0 _x000d__x000a_\cf10\insrsid7351111\charrsid14494743 \u9668\'3f}{\rtlch\fcs1 \af0 \ltrch\fcs0 \insrsid7351111\charrsid14494743 #}{\rtlch\fcs1 \af1 \ltrch\fcs0 \cs18\v\f1\fs20\cf15\insrsid7351111\charrsid14494743 TVTMEMBERS\'a7@MEMBERS@}{\rtlch\fcs1 \af0 \ltrch\fcs0 _x000d__x000a_\insrsid7351111\charrsid14494743 #}{\rtlch\fcs1 \af0 \ltrch\fcs0 \cf10\insrsid7351111\charrsid14494743 \u9658\'3f}{\rtlch\fcs1 \af0 \ltrch\fcs0 \cs17\b0\v\fs20\cf9\loch\af1\hich\af1\dbch\af31501\insrsid7351111\charrsid14494743 _x000d__x000a_\hich\af1\dbch\af31501\loch\f1 &lt;/Members&gt;}{\rtlch\fcs1 \af0 \ltrch\fcs0 \insrsid7351111\charrsid14494743 _x000d__x000a_\par }\pard\plain \ltrpar\ql \li0\ri0\widctlpar\wrapdefault\aspalpha\aspnum\faauto\adjustright\rin0\lin0\itap0\pararsid7351111 \rtlch\fcs1 \af0\afs20\alang1025 \ltrch\fcs0 \fs24\lang2057\langfe2057\cgrid\langnp2057\langfenp2057 {\rtlch\fcs1 \af0 \ltrch\fcs0 _x000d__x000a_\cs17\v\fs20\cf9\lang1034\langfe2057\loch\af1\hich\af1\dbch\af31501\langnp1034\insrsid7351111\charrsid14494743 \hich\af1\dbch\af31501\loch\f1 &lt;AuNomDe&gt;&lt;OptDel&gt;}{\rtlch\fcs1 \af0 \ltrch\fcs0 \lang1034\langfe2057\langnp1034\insrsid7351111\charrsid14494743 #_x000d__x000a_}{\rtlch\fcs1 \af1 \ltrch\fcs0 \cs18\v\f1\fs20\cf15\lang1034\langfe2057\langnp1034\insrsid7351111\charrsid14494743 MNU[ONBEHALFYES][NOTAPP]@CHOICE@}{\rtlch\fcs1 \af0 \ltrch\fcs0 \lang1034\langfe2057\langnp1034\insrsid7351111\charrsid14494743 #}{_x000d__x000a_\rtlch\fcs1 \af0 \ltrch\fcs0 \cs17\v\fs20\cf9\lang1034\langfe2057\loch\af1\hich\af1\dbch\af31501\langnp1034\insrsid7351111\charrsid14494743 \hich\af1\dbch\af31501\loch\f1 &lt;/OptDel&gt;&lt;/AuNomDe&gt;}{\rtlch\fcs1 \af0 \ltrch\fcs0 _x000d__x000a_\lang1034\langfe2057\langnp1034\insrsid7351111\charrsid14494743 _x000d__x000a_\par &lt;&lt;&lt;}{\rtlch\fcs1 \af0 \ltrch\fcs0 \cs17\v\fs20\cf9\lang1034\langfe2057\loch\af1\hich\af1\dbch\af31501\langnp1034\insrsid7351111\charrsid14494743 \hich\af1\dbch\af31501\loch\f1 &lt;/RepeatBlock-By&gt;}{\rtlch\fcs1 \af0 \ltrch\fcs0 _x000d__x000a_\lang1034\langfe2057\langnp1034\insrsid7351111\charrsid14494743 _x000d__x000a_\par }\pard\plain \ltrpar\s20\ql \li0\ri0\nowidctlpar\wrapdefault\aspalpha\aspnum\faauto\adjustright\rin0\lin0\itap0\pararsid7351111 \rtlch\fcs1 \af0\afs20\alang1025 \ltrch\fcs0 \b\fs24\lang1034\langfe2057\cgrid\langnp1034\langfenp2057 {\rtlch\fcs1 \af0 _x000d__x000a_\ltrch\fcs0 \cs17\b0\v\fs20\cf9\loch\af1\hich\af1\dbch\af31501\insrsid7351111\charrsid14494743 \hich\af1\dbch\af31501\loch\f1 &lt;DocAmend&gt;}{\rtlch\fcs1 \af0 \ltrch\fcs0 \insrsid7351111\charrsid14494743 #}{\rtlch\fcs1 \af1 \ltrch\fcs0 _x000d__x000a_\cs18\v\f1\fs20\cf15\insrsid7351111\charrsid14494743 MNU[OPTPROPOSALCOD][OPTPROPOSALCNS][OPTPROPOSALNLE]@CHOICE@CODEMNU}{\rtlch\fcs1 \af0 \ltrch\fcs0 \insrsid7351111\charrsid14494743 #}{\rtlch\fcs1 \af0 \ltrch\fcs0 _x000d__x000a_\cs17\b0\v\fs20\cf9\loch\af1\hich\af1\dbch\af31501\insrsid7351111\charrsid14494743 \hich\af1\dbch\af31501\loch\f1 &lt;/DocAmend&gt;}{\rtlch\fcs1 \af0 \ltrch\fcs0 \insrsid7351111\charrsid14494743 _x000d__x000a_\par }\pard \ltrpar\s20\ql \li0\ri0\keepn\nowidctlpar\wrapdefault\aspalpha\aspnum\faauto\adjustright\rin0\lin0\itap0\pararsid7351111 {\rtlch\fcs1 \af0 \ltrch\fcs0 \cs17\b0\v\fs20\cf9\loch\af1\hich\af1\dbch\af31501\insrsid7351111\charrsid14494743 _x000d__x000a_\hich\af1\dbch\af31501\loch\f1 &lt;Article&gt;}{\rtlch\fcs1 \af0 \ltrch\fcs0 \insrsid7351111\charrsid14494743 #}{\rtlch\fcs1 \af1 \ltrch\fcs0 \cs18\v\f1\fs20\cf15\insrsid7351111\charrsid14494743 MNU[AMACTPARTYES][AMACTPARTNO]@CHOICE@AMACTMNU}{\rtlch\fcs1 \af0 _x000d__x000a_\ltrch\fcs0 \insrsid7351111\charrsid14494743 #}{\rtlch\fcs1 \af0 \ltrch\fcs0 \cs17\b0\v\fs20\cf9\loch\af1\hich\af1\dbch\af31501\insrsid7351111\charrsid14494743 \hich\af1\dbch\af31501\loch\f1 &lt;/Article&gt;}{\rtlch\fcs1 \af0 \ltrch\fcs0 _x000d__x000a_\insrsid7351111\charrsid14494743 _x000d__x000a_\par }\pard\plain \ltrpar\ql \li0\ri0\keepn\widctlpar\wrapdefault\aspalpha\aspnum\faauto\adjustright\rin0\lin0\itap0\pararsid7351111 \rtlch\fcs1 \af0\afs20\alang1025 \ltrch\fcs0 \fs24\lang2057\langfe2057\cgrid\langnp2057\langfenp2057 {\rtlch\fcs1 \af0 _x000d__x000a_\ltrch\fcs0 \cs17\v\fs20\cf9\lang1034\langfe2057\loch\af1\hich\af1\dbch\af31501\langnp1034\insrsid7351111\charrsid14494743 \hich\af1\dbch\af31501\loch\f1 &lt;DocAmend2&gt;&lt;OptDel&gt;}{\rtlch\fcs1 \af0 \ltrch\fcs0 _x000d__x000a_\lang1034\langfe2057\langnp1034\insrsid7351111\charrsid14494743 #}{\rtlch\fcs1 \af1 \ltrch\fcs0 \cs18\v\f1\fs20\cf15\lang1034\langfe2057\langnp1034\insrsid7351111\charrsid14494743 MNU[OPTNRACTYES][NOTAPP]@CHOICE@AMACTMNU}{\rtlch\fcs1 \af0 \ltrch\fcs0 _x000d__x000a_\lang1034\langfe2057\langnp1034\insrsid7351111\charrsid14494743 #}{\rtlch\fcs1 \af0 \ltrch\fcs0 \cs17\v\fs20\cf9\lang1034\langfe2057\loch\af1\hich\af1\dbch\af31501\langnp1034\insrsid7351111\charrsid14494743 \hich\af1\dbch\af31501\loch\f1 _x000d__x000a_&lt;/OptDel&gt;&lt;/DocAmend2&gt;}{\rtlch\fcs1 \af0 \ltrch\fcs0 \lang1034\langfe2057\langnp1034\insrsid7351111\charrsid14494743 _x000d__x000a_\par }\pard \ltrpar\ql \li0\ri0\widctlpar\wrapdefault\aspalpha\aspnum\faauto\adjustright\rin0\lin0\itap0\pararsid7351111 {\rtlch\fcs1 \af0 \ltrch\fcs0 _x000d__x000a_\cs17\v\fs20\cf9\lang1034\langfe2057\loch\af1\hich\af1\dbch\af31501\langnp1034\insrsid7351111\charrsid14494743 \hich\af1\dbch\af31501\loch\f1 &lt;Article2&gt;&lt;OptDel&gt;}{\rtlch\fcs1 \af0 \ltrch\fcs0 \lang1034\langfe2057\langnp1034\insrsid7351111\charrsid14494743 _x000d__x000a_#}{\rtlch\fcs1 \af1 \ltrch\fcs0 \cs18\v\f1\fs20\cf15\lang1034\langfe2057\langnp1034\insrsid7351111\charrsid14494743 MNU[OPTACTPARTYES][NOTAPP]@CHOICE@AMACTMNU}{\rtlch\fcs1 \af0 \ltrch\fcs0 \lang1034\langfe2057\langnp1034\insrsid7351111\charrsid14494743 #}_x000d__x000a_{\rtlch\fcs1 \af0 \ltrch\fcs0 \cs17\v\fs20\cf9\lang1034\langfe2057\loch\af1\hich\af1\dbch\af31501\langnp1034\insrsid7351111\charrsid14494743 \hich\af1\dbch\af31501\loch\f1 &lt;/OptDel&gt;&lt;/Article2&gt;}{\rtlch\fcs1 \af0 \ltrch\fcs0 _x000d__x000a_\lang1034\langfe2057\langnp1034\insrsid7351111\charrsid14494743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4\langfe2057\langnp1034\insrsid7351111\charrsid14494743 \cell }\pard\plain \ltrpar_x000d__x000a_\ql \li0\ri0\widctlpar\intbl\wrapdefault\aspalpha\aspnum\faauto\adjustright\rin0\lin0 \rtlch\fcs1 \af0\afs20\alang1025 \ltrch\fcs0 \fs24\lang2057\langfe2057\cgrid\langnp2057\langfenp2057 {\rtlch\fcs1 \af0 \ltrch\fcs0 _x000d__x000a_\lang1034\langfe2057\langnp1034\insrsid7351111\charrsid14494743 \trowd \irow0\irowband0\ltrrow\ts11\trqc\trgaph340\trleft-340\trftsWidth3\trwWidth9752\trftsWidthB3\trpaddl340\trpaddr340\trpaddfl3\trpaddft3\trpaddfb3\trpaddfr3\tblind0\tblindtype3 _x000d__x000a_\clvertalt\clbrdrt\brdrtbl \clbrdrl\brdrtbl \clbrdrb\brdrtbl \clbrdrr\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0630121 \rtlch\fcs1 \af0\afs20\alang1025 \ltrch\fcs0 \i\fs24\lang1034\langfe2057\cgrid\langnp1034\langfenp2057 {\rtlch\fcs1 \af0 \ltrch\fcs0 _x000d__x000a_\insrsid7351111\charrsid14494743 #}{\rtlch\fcs1 \af1 \ltrch\fcs0 \cs18\v\f1\fs20\cf15\insrsid7351111\charrsid14494743 MNU[OPTLEFTAMACT][LEFTPROP]@CHOICE@AMACTMNU}{\rtlch\fcs1 \af0 \ltrch\fcs0 \insrsid7351111\charrsid14494743 #\cell Enmienda\cell _x000d__x000a_}\pard\plain \ltrpar\ql \li0\ri0\widctlpar\intbl\wrapdefault\aspalpha\aspnum\faauto\adjustright\rin0\lin0 \rtlch\fcs1 \af0\afs20\alang1025 \ltrch\fcs0 \fs24\lang2057\langfe2057\cgrid\langnp2057\langfenp2057 {\rtlch\fcs1 \af0 \ltrch\fcs0 _x000d__x000a_\lang1034\langfe2057\langnp1034\insrsid7351111\charrsid14494743 \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row \ltrrow}\pard\plain \ltrpar\s19\ql \li0\ri0\sa120\nowidctlpar\intbl\wrapdefault\aspalpha\aspnum\faauto\adjustright\rin0\lin0\pararsid12024389 \rtlch\fcs1 \af0\afs20\alang1025 \ltrch\fcs0 _x000d__x000a_\fs24\lang1034\langfe2057\cgrid\langnp1034\langfenp2057 {\rtlch\fcs1 \af0 \ltrch\fcs0 \insrsid7351111\charrsid14494743 ##\cell ##}{\rtlch\fcs1 \af0\afs24 \ltrch\fcs0 \insrsid7351111\charrsid14494743 \cell }\pard\plain \ltrpar_x000d__x000a_\ql \li0\ri0\widctlpar\intbl\wrapdefault\aspalpha\aspnum\faauto\adjustright\rin0\lin0 \rtlch\fcs1 \af0\afs20\alang1025 \ltrch\fcs0 \fs24\lang2057\langfe2057\cgrid\langnp2057\langfenp2057 {\rtlch\fcs1 \af0 \ltrch\fcs0 _x000d__x000a_\lang1034\langfe2057\langnp1034\insrsid7351111\charrsid14494743 \trowd \irow2\irowband2\lastrow \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row }\pard\plain \ltrpar\s24\qr \li0\ri0\sb240\sa240\nowidctlpar\wrapdefault\aspalpha\aspnum\faauto\adjustright\rin0\lin0\itap0\pararsid7351111 \rtlch\fcs1 \af0\afs20\alang1025 \ltrch\fcs0 _x000d__x000a_\fs24\lang1034\langfe2057\cgrid\langnp1034\langfenp2057 {\rtlch\fcs1 \af0 \ltrch\fcs0 \insrsid7351111\charrsid14494743 Or. }{\rtlch\fcs1 \af0 \ltrch\fcs0 \cs17\v\fs20\cf9\loch\af1\hich\af1\dbch\af31501\insrsid7351111\charrsid14494743 _x000d__x000a_\hich\af1\dbch\af31501\loch\f1 &lt;Original&gt;}{\rtlch\fcs1 \af0 \ltrch\fcs0 \insrsid7351111\charrsid14494743 #}{\rtlch\fcs1 \af1 \ltrch\fcs0 \cs18\v\f1\fs20\cf15\insrsid7351111\charrsid14494743 KEY(MAIN/LANGMIN)sh@ORLANGMSG@}{\rtlch\fcs1 \af0 \ltrch\fcs0 _x000d__x000a_\insrsid7351111\charrsid14494743 #}{\rtlch\fcs1 \af0 \ltrch\fcs0 \cs17\v\fs20\cf9\loch\af1\hich\af1\dbch\af31501\insrsid7351111\charrsid14494743 \hich\af1\dbch\af31501\loch\f1 &lt;/Original&gt;}{\rtlch\fcs1 \af0 \ltrch\fcs0 \insrsid7351111\charrsid14494743 _x000d__x000a__x000d__x000a_\par }\pard\plain \ltrpar\s22\qc \li0\ri0\sb240\sa240\nowidctlpar\wrapdefault\aspalpha\aspnum\faauto\adjustright\rin0\lin0\itap0\pararsid7351111 \rtlch\fcs1 \af0\afs20\alang1025 \ltrch\fcs0 \i\fs24\lang1034\langfe2057\cgrid\langnp1034\langfenp2057 {_x000d__x000a_\rtlch\fcs1 \af0 \ltrch\fcs0 \cs17\i0\v\fs20\cf9\loch\af1\hich\af1\dbch\af31501\insrsid7351111\charrsid14494743 \hich\af1\dbch\af31501\loch\f1 &lt;OptDel&gt;}{\rtlch\fcs1 \af0 \ltrch\fcs0 \insrsid7351111\charrsid14494743 #}{\rtlch\fcs1 \af1 \ltrch\fcs0 _x000d__x000a_\cs18\v\f1\fs20\cf15\insrsid7351111\charrsid14494743 MNU[CROSSREFNO][CROSSREFYES]@CHOICE@}{\rtlch\fcs1 \af0 \ltrch\fcs0 \insrsid7351111\charrsid14494743 #}{\rtlch\fcs1 \af0 \ltrch\fcs0 _x000d__x000a_\cs17\i0\v\fs20\cf9\loch\af1\hich\af1\dbch\af31501\insrsid7351111\charrsid14494743 \hich\af1\dbch\af31501\loch\f1 &lt;/OptDel&gt;}{\rtlch\fcs1 \af0 \ltrch\fcs0 \insrsid7351111\charrsid14494743 _x000d__x000a_\par }\pard\plain \ltrpar\s23\qc \li0\ri0\sb240\sa240\keepn\nowidctlpar\wrapdefault\aspalpha\aspnum\faauto\adjustright\rin0\lin0\itap0\pararsid7351111 \rtlch\fcs1 \af0\afs20\alang1025 \ltrch\fcs0 \i\fs24\lang1034\langfe2057\cgrid\langnp1034\langfenp2057 {_x000d__x000a_\rtlch\fcs1 \af0 \ltrch\fcs0 \cs17\i0\v\fs20\cf9\loch\af1\hich\af1\dbch\af31501\insrsid7351111\charrsid14494743 \hich\af1\dbch\af31501\loch\f1 &lt;TitreJust&gt;}{\rtlch\fcs1 \af0 \ltrch\fcs0 \insrsid7351111\charrsid14494743 Justificaci\'f3n}{\rtlch\fcs1 \af0 _x000d__x000a_\ltrch\fcs0 \cs17\i0\v\fs20\cf9\loch\af1\hich\af1\dbch\af31501\insrsid7351111\charrsid14494743 \hich\af1\dbch\af31501\loch\f1 &lt;/TitreJust&gt;}{\rtlch\fcs1 \af0 \ltrch\fcs0 \insrsid7351111\charrsid14494743 _x000d__x000a_\par }\pard\plain \ltrpar\s21\ql \li0\ri0\sa240\nowidctlpar\wrapdefault\aspalpha\aspnum\faauto\adjustright\rin0\lin0\itap0\pararsid7351111 \rtlch\fcs1 \af0\afs20\alang1025 \ltrch\fcs0 \i\fs24\lang1034\langfe2057\cgrid\langnp1034\langfenp2057 {\rtlch\fcs1 \af0 _x000d__x000a_\ltrch\fcs0 \cs17\i0\v\fs20\cf9\loch\af1\hich\af1\dbch\af31501\insrsid7351111\charrsid14494743 \hich\af1\dbch\af31501\loch\f1 &lt;OptDelPrev&gt;}{\rtlch\fcs1 \af0 \ltrch\fcs0 \insrsid7351111\charrsid14494743 #}{\rtlch\fcs1 \af1 \ltrch\fcs0 _x000d__x000a_\cs18\v\f1\fs20\cf15\insrsid7351111\charrsid14494743 MNU[TEXTJUSTYES][TEXTJUSTNO]@CHOICE@}{\rtlch\fcs1 \af0 \ltrch\fcs0 \insrsid7351111\charrsid14494743 #}{\rtlch\fcs1 \af0 \ltrch\fcs0 _x000d__x000a_\cs17\i0\v\fs20\cf9\loch\af1\hich\af1\dbch\af31501\insrsid7351111\charrsid14494743 \hich\af1\dbch\af31501\loch\f1 &lt;/OptDelPrev&gt;}{\rtlch\fcs1 \af0 \ltrch\fcs0 \insrsid7351111\charrsid14494743 _x000d__x000a_\par }\pard\plain \ltrpar\ql \li0\ri0\widctlpar\wrapdefault\aspalpha\aspnum\faauto\adjustright\rin0\lin0\itap0\pararsid7351111 \rtlch\fcs1 \af0\afs20\alang1025 \ltrch\fcs0 \fs24\lang2057\langfe2057\cgrid\langnp2057\langfenp2057 {\rtlch\fcs1 \af0 \ltrch\fcs0 _x000d__x000a_\cs17\v\fs20\cf9\lang1034\langfe2057\loch\af1\hich\af1\dbch\af31501\langnp1034\insrsid7351111\charrsid14494743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d1_x000d__x000a_601f7374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79"/>
    <w:docVar w:name="TXTAUTHOR" w:val="Sandra Pereira"/>
    <w:docVar w:name="TXTLANGUE" w:val="ES"/>
    <w:docVar w:name="TXTLANGUEMIN" w:val="es"/>
    <w:docVar w:name="TXTNRFIRSTAM" w:val="34"/>
    <w:docVar w:name="TXTNRLASTAM" w:val="131"/>
    <w:docVar w:name="TXTNRPE" w:val="749.193"/>
    <w:docVar w:name="TXTNRPE2" w:val="746.665"/>
    <w:docVar w:name="TXTNRPROC" w:val="2023/0008"/>
    <w:docVar w:name="TXTPEorAP" w:val="PE"/>
    <w:docVar w:name="TXTROUTE" w:val="AM\1279682ES.docx"/>
    <w:docVar w:name="TXTTITLE" w:val="Propuesta de Reglamento del Parlamento Europeo y del Consejo relativo a las estadísticas europeas sobre población y vivienda, por el que se modifica el Reglamento (CE) n.º 862/2007 y por el que se derogan los Reglamentos (CE) n.º 763/2008 y (UE) n.º 1260/2013"/>
    <w:docVar w:name="TXTVERSION" w:val="01-00"/>
    <w:docVar w:name="TXTVERSION2" w:val="01-00"/>
  </w:docVars>
  <w:rsids>
    <w:rsidRoot w:val="00210266"/>
    <w:rsid w:val="000111BD"/>
    <w:rsid w:val="00073830"/>
    <w:rsid w:val="00075DBE"/>
    <w:rsid w:val="000B0781"/>
    <w:rsid w:val="000D446F"/>
    <w:rsid w:val="000E7234"/>
    <w:rsid w:val="000F2A80"/>
    <w:rsid w:val="000F7815"/>
    <w:rsid w:val="00126BC4"/>
    <w:rsid w:val="00150057"/>
    <w:rsid w:val="00166CCB"/>
    <w:rsid w:val="001809DD"/>
    <w:rsid w:val="001A4802"/>
    <w:rsid w:val="001B761C"/>
    <w:rsid w:val="001C2054"/>
    <w:rsid w:val="001C502E"/>
    <w:rsid w:val="001D13C9"/>
    <w:rsid w:val="001D5CC4"/>
    <w:rsid w:val="001D7A49"/>
    <w:rsid w:val="001F0FDD"/>
    <w:rsid w:val="0020367C"/>
    <w:rsid w:val="00210266"/>
    <w:rsid w:val="00222325"/>
    <w:rsid w:val="00231EA7"/>
    <w:rsid w:val="00236619"/>
    <w:rsid w:val="002574CB"/>
    <w:rsid w:val="00280EA6"/>
    <w:rsid w:val="002A1C82"/>
    <w:rsid w:val="002B6A7B"/>
    <w:rsid w:val="002C5761"/>
    <w:rsid w:val="002E3F68"/>
    <w:rsid w:val="002E4311"/>
    <w:rsid w:val="003003A7"/>
    <w:rsid w:val="00315664"/>
    <w:rsid w:val="00322475"/>
    <w:rsid w:val="00363AD3"/>
    <w:rsid w:val="003743DE"/>
    <w:rsid w:val="0037660F"/>
    <w:rsid w:val="00382D90"/>
    <w:rsid w:val="00384E84"/>
    <w:rsid w:val="0038706C"/>
    <w:rsid w:val="00391F7A"/>
    <w:rsid w:val="003923F7"/>
    <w:rsid w:val="003A5102"/>
    <w:rsid w:val="003C6E39"/>
    <w:rsid w:val="003D466C"/>
    <w:rsid w:val="003D70F2"/>
    <w:rsid w:val="003E08BF"/>
    <w:rsid w:val="003E43AC"/>
    <w:rsid w:val="003F21EB"/>
    <w:rsid w:val="003F3B0C"/>
    <w:rsid w:val="00422BB2"/>
    <w:rsid w:val="004367B3"/>
    <w:rsid w:val="00441413"/>
    <w:rsid w:val="00441D7D"/>
    <w:rsid w:val="00461051"/>
    <w:rsid w:val="00461E32"/>
    <w:rsid w:val="00464338"/>
    <w:rsid w:val="00495E20"/>
    <w:rsid w:val="004E0AAC"/>
    <w:rsid w:val="004E1C4C"/>
    <w:rsid w:val="004F03F0"/>
    <w:rsid w:val="004F2903"/>
    <w:rsid w:val="005246D8"/>
    <w:rsid w:val="00547F73"/>
    <w:rsid w:val="00557617"/>
    <w:rsid w:val="00571479"/>
    <w:rsid w:val="0058365F"/>
    <w:rsid w:val="005A7205"/>
    <w:rsid w:val="005A7EB4"/>
    <w:rsid w:val="005B32E3"/>
    <w:rsid w:val="005E50C2"/>
    <w:rsid w:val="00607ABE"/>
    <w:rsid w:val="006337D4"/>
    <w:rsid w:val="00637384"/>
    <w:rsid w:val="0066168A"/>
    <w:rsid w:val="00665DDA"/>
    <w:rsid w:val="00672807"/>
    <w:rsid w:val="006746CD"/>
    <w:rsid w:val="00687070"/>
    <w:rsid w:val="00695CC1"/>
    <w:rsid w:val="006965BE"/>
    <w:rsid w:val="006A2838"/>
    <w:rsid w:val="006B4B58"/>
    <w:rsid w:val="006B6438"/>
    <w:rsid w:val="006D6B15"/>
    <w:rsid w:val="006F3F81"/>
    <w:rsid w:val="006F4B73"/>
    <w:rsid w:val="00702F62"/>
    <w:rsid w:val="007059E9"/>
    <w:rsid w:val="00706049"/>
    <w:rsid w:val="007152AF"/>
    <w:rsid w:val="00736FBA"/>
    <w:rsid w:val="0074160E"/>
    <w:rsid w:val="007659AC"/>
    <w:rsid w:val="0079060C"/>
    <w:rsid w:val="007A42AB"/>
    <w:rsid w:val="007B07F1"/>
    <w:rsid w:val="007C71DE"/>
    <w:rsid w:val="00822C94"/>
    <w:rsid w:val="008363E4"/>
    <w:rsid w:val="00851460"/>
    <w:rsid w:val="0087052C"/>
    <w:rsid w:val="00870CF2"/>
    <w:rsid w:val="00874862"/>
    <w:rsid w:val="00875A9C"/>
    <w:rsid w:val="00887FDC"/>
    <w:rsid w:val="008B251A"/>
    <w:rsid w:val="008C130B"/>
    <w:rsid w:val="008D6D06"/>
    <w:rsid w:val="008F0DDD"/>
    <w:rsid w:val="00900CAE"/>
    <w:rsid w:val="00904AD5"/>
    <w:rsid w:val="00907CCA"/>
    <w:rsid w:val="009154FF"/>
    <w:rsid w:val="00917A85"/>
    <w:rsid w:val="00966038"/>
    <w:rsid w:val="009A65D8"/>
    <w:rsid w:val="009B0305"/>
    <w:rsid w:val="009F230F"/>
    <w:rsid w:val="00A15973"/>
    <w:rsid w:val="00A233E9"/>
    <w:rsid w:val="00A46736"/>
    <w:rsid w:val="00A507FC"/>
    <w:rsid w:val="00A5426B"/>
    <w:rsid w:val="00A845EF"/>
    <w:rsid w:val="00A84E16"/>
    <w:rsid w:val="00A93389"/>
    <w:rsid w:val="00A93F8C"/>
    <w:rsid w:val="00AA0426"/>
    <w:rsid w:val="00AB74D6"/>
    <w:rsid w:val="00AC7149"/>
    <w:rsid w:val="00AD730A"/>
    <w:rsid w:val="00AE4459"/>
    <w:rsid w:val="00AF25FC"/>
    <w:rsid w:val="00AF2819"/>
    <w:rsid w:val="00B039F7"/>
    <w:rsid w:val="00B0638A"/>
    <w:rsid w:val="00B10564"/>
    <w:rsid w:val="00B41B4D"/>
    <w:rsid w:val="00B70AAE"/>
    <w:rsid w:val="00B77A45"/>
    <w:rsid w:val="00B8066A"/>
    <w:rsid w:val="00B85286"/>
    <w:rsid w:val="00B90B7F"/>
    <w:rsid w:val="00B9188F"/>
    <w:rsid w:val="00BA48D2"/>
    <w:rsid w:val="00BC1B1F"/>
    <w:rsid w:val="00BE0C84"/>
    <w:rsid w:val="00BE5062"/>
    <w:rsid w:val="00C10F61"/>
    <w:rsid w:val="00C22CC4"/>
    <w:rsid w:val="00C2336C"/>
    <w:rsid w:val="00C35E35"/>
    <w:rsid w:val="00C41E32"/>
    <w:rsid w:val="00C92798"/>
    <w:rsid w:val="00CB34F1"/>
    <w:rsid w:val="00CB7B07"/>
    <w:rsid w:val="00CC3983"/>
    <w:rsid w:val="00D00CC7"/>
    <w:rsid w:val="00D100D1"/>
    <w:rsid w:val="00D14FCE"/>
    <w:rsid w:val="00D15308"/>
    <w:rsid w:val="00D1583C"/>
    <w:rsid w:val="00D15D1E"/>
    <w:rsid w:val="00D42398"/>
    <w:rsid w:val="00D44842"/>
    <w:rsid w:val="00D677D5"/>
    <w:rsid w:val="00D755F1"/>
    <w:rsid w:val="00D767AC"/>
    <w:rsid w:val="00D82FCC"/>
    <w:rsid w:val="00D87B31"/>
    <w:rsid w:val="00DB429F"/>
    <w:rsid w:val="00DB65C2"/>
    <w:rsid w:val="00DC4160"/>
    <w:rsid w:val="00DC6A1B"/>
    <w:rsid w:val="00DE672F"/>
    <w:rsid w:val="00E15A86"/>
    <w:rsid w:val="00E25DC5"/>
    <w:rsid w:val="00E44BB0"/>
    <w:rsid w:val="00E471BE"/>
    <w:rsid w:val="00E57F50"/>
    <w:rsid w:val="00E660E2"/>
    <w:rsid w:val="00EA25AE"/>
    <w:rsid w:val="00EB3A71"/>
    <w:rsid w:val="00EE011D"/>
    <w:rsid w:val="00EE3E0D"/>
    <w:rsid w:val="00EF03A3"/>
    <w:rsid w:val="00EF11AD"/>
    <w:rsid w:val="00F27170"/>
    <w:rsid w:val="00F459F7"/>
    <w:rsid w:val="00F92B49"/>
    <w:rsid w:val="00FA192C"/>
    <w:rsid w:val="00FB13BA"/>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20A86E"/>
  <w15:chartTrackingRefBased/>
  <w15:docId w15:val="{A9E81FD0-DCF1-46D2-B616-5DC693969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lang w:val="es-ES_trad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character" w:customStyle="1" w:styleId="NormalBoldChar">
    <w:name w:val="NormalBold Char"/>
    <w:basedOn w:val="DefaultParagraphFont"/>
    <w:link w:val="NormalBold"/>
    <w:locked/>
    <w:rsid w:val="00B70AAE"/>
    <w:rPr>
      <w:b/>
      <w:sz w:val="24"/>
      <w:lang w:val="es-ES_tradnl"/>
    </w:rPr>
  </w:style>
  <w:style w:type="character" w:customStyle="1" w:styleId="FooterChar">
    <w:name w:val="Footer Char"/>
    <w:basedOn w:val="DefaultParagraphFont"/>
    <w:link w:val="Footer"/>
    <w:semiHidden/>
    <w:rsid w:val="00B70AAE"/>
    <w:rPr>
      <w:sz w:val="22"/>
    </w:rPr>
  </w:style>
  <w:style w:type="paragraph" w:styleId="Footer">
    <w:name w:val="footer"/>
    <w:link w:val="FooterChar"/>
    <w:semiHidden/>
    <w:unhideWhenUsed/>
    <w:rsid w:val="00B70AAE"/>
    <w:pPr>
      <w:tabs>
        <w:tab w:val="center" w:pos="4536"/>
        <w:tab w:val="right" w:pos="9072"/>
      </w:tabs>
      <w:spacing w:before="240" w:after="240" w:line="220" w:lineRule="auto"/>
    </w:pPr>
    <w:rPr>
      <w:sz w:val="22"/>
    </w:rPr>
  </w:style>
  <w:style w:type="character" w:customStyle="1" w:styleId="FooterChar1">
    <w:name w:val="Footer Char1"/>
    <w:basedOn w:val="DefaultParagraphFont"/>
    <w:semiHidden/>
    <w:rsid w:val="00B70AAE"/>
    <w:rPr>
      <w:sz w:val="24"/>
      <w:lang w:val="es-ES_tradnl"/>
    </w:rPr>
  </w:style>
  <w:style w:type="character" w:customStyle="1" w:styleId="Normal12Char">
    <w:name w:val="Normal12 Char"/>
    <w:basedOn w:val="DefaultParagraphFont"/>
    <w:link w:val="Normal12"/>
    <w:locked/>
    <w:rsid w:val="00B70AAE"/>
    <w:rPr>
      <w:noProof/>
      <w:sz w:val="24"/>
    </w:rPr>
  </w:style>
  <w:style w:type="paragraph" w:customStyle="1" w:styleId="Normal12">
    <w:name w:val="Normal12"/>
    <w:basedOn w:val="Normal"/>
    <w:link w:val="Normal12Char"/>
    <w:rsid w:val="00B70AAE"/>
    <w:pPr>
      <w:spacing w:after="240"/>
    </w:pPr>
    <w:rPr>
      <w:noProof/>
      <w:lang w:val="en-GB"/>
    </w:rPr>
  </w:style>
  <w:style w:type="character" w:customStyle="1" w:styleId="Normal6Char">
    <w:name w:val="Normal6 Char"/>
    <w:basedOn w:val="DefaultParagraphFont"/>
    <w:link w:val="Normal6"/>
    <w:locked/>
    <w:rsid w:val="00B70AAE"/>
    <w:rPr>
      <w:sz w:val="24"/>
      <w:lang w:val="fr-FR"/>
    </w:rPr>
  </w:style>
  <w:style w:type="paragraph" w:customStyle="1" w:styleId="Normal6">
    <w:name w:val="Normal6"/>
    <w:basedOn w:val="Normal"/>
    <w:link w:val="Normal6Char"/>
    <w:rsid w:val="00B70AAE"/>
    <w:pPr>
      <w:spacing w:after="120"/>
    </w:pPr>
    <w:rPr>
      <w:lang w:val="fr-FR"/>
    </w:rPr>
  </w:style>
  <w:style w:type="paragraph" w:customStyle="1" w:styleId="Normal12Italic">
    <w:name w:val="Normal12Italic"/>
    <w:basedOn w:val="Normal12"/>
    <w:rsid w:val="00B70AAE"/>
    <w:rPr>
      <w:i/>
      <w:lang w:val="fr-FR"/>
    </w:rPr>
  </w:style>
  <w:style w:type="paragraph" w:customStyle="1" w:styleId="Footer2">
    <w:name w:val="Footer2"/>
    <w:basedOn w:val="Normal12"/>
    <w:rsid w:val="00B70AAE"/>
    <w:pPr>
      <w:tabs>
        <w:tab w:val="center" w:pos="4535"/>
        <w:tab w:val="right" w:pos="9923"/>
      </w:tabs>
      <w:spacing w:line="480" w:lineRule="auto"/>
      <w:ind w:left="-851"/>
    </w:pPr>
    <w:rPr>
      <w:rFonts w:ascii="Arial" w:cs="Arial"/>
      <w:b/>
      <w:sz w:val="48"/>
    </w:rPr>
  </w:style>
  <w:style w:type="paragraph" w:customStyle="1" w:styleId="EntPE">
    <w:name w:val="EntPE"/>
    <w:basedOn w:val="Normal12"/>
    <w:rsid w:val="00B70AAE"/>
    <w:pPr>
      <w:jc w:val="center"/>
    </w:pPr>
    <w:rPr>
      <w:noProof w:val="0"/>
      <w:sz w:val="56"/>
    </w:rPr>
  </w:style>
  <w:style w:type="paragraph" w:customStyle="1" w:styleId="NormalBold12b">
    <w:name w:val="NormalBold12b"/>
    <w:basedOn w:val="Normal"/>
    <w:rsid w:val="00B70AAE"/>
    <w:pPr>
      <w:spacing w:before="240"/>
    </w:pPr>
    <w:rPr>
      <w:b/>
      <w:lang w:val="en-GB"/>
    </w:rPr>
  </w:style>
  <w:style w:type="paragraph" w:styleId="FootnoteText">
    <w:name w:val="footnote text"/>
    <w:basedOn w:val="Normal"/>
    <w:link w:val="FootnoteTextChar"/>
    <w:rsid w:val="00B70AAE"/>
    <w:rPr>
      <w:sz w:val="20"/>
      <w:lang w:val="en-GB"/>
    </w:rPr>
  </w:style>
  <w:style w:type="character" w:customStyle="1" w:styleId="FootnoteTextChar">
    <w:name w:val="Footnote Text Char"/>
    <w:basedOn w:val="DefaultParagraphFont"/>
    <w:link w:val="FootnoteText"/>
    <w:rsid w:val="00B70AAE"/>
  </w:style>
  <w:style w:type="character" w:styleId="FootnoteReference">
    <w:name w:val="footnote reference"/>
    <w:basedOn w:val="DefaultParagraphFont"/>
    <w:rsid w:val="00B70AAE"/>
    <w:rPr>
      <w:vertAlign w:val="superscript"/>
    </w:rPr>
  </w:style>
  <w:style w:type="paragraph" w:customStyle="1" w:styleId="AMNumberTabs0">
    <w:name w:val="AMNumberTabs"/>
    <w:basedOn w:val="Normal"/>
    <w:rsid w:val="00B70AAE"/>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ColumnHeading">
    <w:name w:val="ColumnHeading"/>
    <w:basedOn w:val="Normal"/>
    <w:rsid w:val="00B70AAE"/>
    <w:pPr>
      <w:spacing w:after="240"/>
      <w:jc w:val="center"/>
    </w:pPr>
    <w:rPr>
      <w:i/>
      <w:lang w:val="fr-FR"/>
    </w:rPr>
  </w:style>
  <w:style w:type="paragraph" w:customStyle="1" w:styleId="Olang">
    <w:name w:val="Olang"/>
    <w:basedOn w:val="Normal"/>
    <w:rsid w:val="00B70AAE"/>
    <w:pPr>
      <w:spacing w:before="240" w:after="240"/>
      <w:jc w:val="right"/>
    </w:pPr>
    <w:rPr>
      <w:noProof/>
      <w:szCs w:val="24"/>
      <w:lang w:val="fr-FR"/>
    </w:rPr>
  </w:style>
  <w:style w:type="paragraph" w:customStyle="1" w:styleId="JustificationTitle">
    <w:name w:val="JustificationTitle"/>
    <w:basedOn w:val="Normal"/>
    <w:next w:val="Normal12"/>
    <w:rsid w:val="00B70AAE"/>
    <w:pPr>
      <w:keepNext/>
      <w:spacing w:before="240" w:after="240"/>
      <w:jc w:val="center"/>
    </w:pPr>
    <w:rPr>
      <w:i/>
      <w:noProof/>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8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FranciscoC\AppData\Local\DocEP\DOCS\AM\AM_Leg\AM_Com_Leg\AM_Com_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AM_Com_LegReport.dotx</Template>
  <TotalTime>0</TotalTime>
  <Pages>70</Pages>
  <Words>17777</Words>
  <Characters>99103</Characters>
  <Application>Microsoft Office Word</Application>
  <DocSecurity>0</DocSecurity>
  <Lines>4409</Lines>
  <Paragraphs>1303</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115770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European Parliament</dc:creator>
  <cp:keywords/>
  <dc:description/>
  <cp:lastModifiedBy>European Parliament</cp:lastModifiedBy>
  <cp:revision>2</cp:revision>
  <cp:lastPrinted>2007-06-22T14:02:00Z</cp:lastPrinted>
  <dcterms:created xsi:type="dcterms:W3CDTF">2023-06-27T13:48:00Z</dcterms:created>
  <dcterms:modified xsi:type="dcterms:W3CDTF">2023-06-27T13:48:00Z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Created with">
    <vt:lpwstr>9.8.2 Build [20200114]</vt:lpwstr>
  </property>
  <property fmtid="{D5CDD505-2E9C-101B-9397-08002B2CF9AE}" pid="4" name="LastEdited with">
    <vt:lpwstr>9.15.0 Build [20230501]</vt:lpwstr>
  </property>
  <property fmtid="{D5CDD505-2E9C-101B-9397-08002B2CF9AE}" pid="5" name="&lt;FdR&gt;">
    <vt:lpwstr>1279682</vt:lpwstr>
  </property>
  <property fmtid="{D5CDD505-2E9C-101B-9397-08002B2CF9AE}" pid="6" name="&lt;Type&gt;">
    <vt:lpwstr>AM</vt:lpwstr>
  </property>
  <property fmtid="{D5CDD505-2E9C-101B-9397-08002B2CF9AE}" pid="7" name="&lt;ModelCod&gt;">
    <vt:lpwstr>D:\Users\FranciscoC\AppData\Local\DocEP\DOCS\AM\AM_Leg\AM_Com_Leg\AM_Com_LegReport.dotx(17/04/2020 18:26:12)</vt:lpwstr>
  </property>
  <property fmtid="{D5CDD505-2E9C-101B-9397-08002B2CF9AE}" pid="8" name="&lt;ModelTra&gt;">
    <vt:lpwstr>D:\Users\FranciscoC\AppData\Local\DocEP\TRANSFIL\ES\AM_Com_LegReport.ES(24/04/2020 20:50:04)</vt:lpwstr>
  </property>
  <property fmtid="{D5CDD505-2E9C-101B-9397-08002B2CF9AE}" pid="9" name="&lt;Model&gt;">
    <vt:lpwstr>AM_Com_LegReport</vt:lpwstr>
  </property>
  <property fmtid="{D5CDD505-2E9C-101B-9397-08002B2CF9AE}" pid="10" name="FooterPath">
    <vt:lpwstr>AM\1279682ES.docx</vt:lpwstr>
  </property>
  <property fmtid="{D5CDD505-2E9C-101B-9397-08002B2CF9AE}" pid="11" name="PE number">
    <vt:lpwstr>749.193</vt:lpwstr>
  </property>
  <property fmtid="{D5CDD505-2E9C-101B-9397-08002B2CF9AE}" pid="12" name="Bookout">
    <vt:lpwstr>OK - 2023/06/27 15:48</vt:lpwstr>
  </property>
</Properties>
</file>