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61D5C" w:rsidRPr="004D2540">
        <w:trPr>
          <w:trHeight w:hRule="exact" w:val="1417"/>
          <w:jc w:val="center"/>
        </w:trPr>
        <w:tc>
          <w:tcPr>
            <w:tcW w:w="6804" w:type="dxa"/>
            <w:vAlign w:val="center"/>
          </w:tcPr>
          <w:p w:rsidR="00E61D5C" w:rsidRPr="004D2540" w:rsidRDefault="004D2540">
            <w:pPr>
              <w:pStyle w:val="EPName"/>
            </w:pPr>
            <w:r w:rsidRPr="004D2540">
              <w:t>Europäisches Parlament</w:t>
            </w:r>
          </w:p>
          <w:p w:rsidR="00E61D5C" w:rsidRPr="004D2540" w:rsidRDefault="004D2540">
            <w:pPr>
              <w:pStyle w:val="EPTerm"/>
            </w:pPr>
            <w:r w:rsidRPr="004D2540">
              <w:t>2019-2024</w:t>
            </w:r>
          </w:p>
        </w:tc>
        <w:tc>
          <w:tcPr>
            <w:tcW w:w="2268" w:type="dxa"/>
          </w:tcPr>
          <w:p w:rsidR="00E61D5C" w:rsidRPr="004D2540" w:rsidRDefault="00C36BF4">
            <w:pPr>
              <w:pStyle w:val="EPLogo"/>
            </w:pPr>
            <w:r w:rsidRPr="004D254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E61D5C" w:rsidRPr="004D2540" w:rsidRDefault="004D2540">
      <w:pPr>
        <w:pStyle w:val="LineTop"/>
      </w:pPr>
      <w:r w:rsidRPr="004D2540">
        <w:t xml:space="preserve"> </w:t>
      </w:r>
    </w:p>
    <w:p w:rsidR="00E61D5C" w:rsidRPr="004D2540" w:rsidRDefault="004D2540">
      <w:pPr>
        <w:pStyle w:val="EPBody"/>
      </w:pPr>
      <w:r w:rsidRPr="004D2540">
        <w:rPr>
          <w:rStyle w:val="HideTWBExt"/>
        </w:rPr>
        <w:t>&lt;Commission&gt;</w:t>
      </w:r>
      <w:r w:rsidRPr="004D2540">
        <w:rPr>
          <w:rStyle w:val="HideTWBInt"/>
          <w:color w:val="auto"/>
        </w:rPr>
        <w:t>{EMPL}</w:t>
      </w:r>
      <w:r w:rsidRPr="004D2540">
        <w:t>Ausschuss für Beschäftigung und soziale Angelegenheiten</w:t>
      </w:r>
      <w:r w:rsidRPr="004D2540">
        <w:rPr>
          <w:rStyle w:val="HideTWBExt"/>
        </w:rPr>
        <w:t>&lt;/Commission&gt;</w:t>
      </w:r>
    </w:p>
    <w:p w:rsidR="00E61D5C" w:rsidRPr="004D2540" w:rsidRDefault="004D2540">
      <w:pPr>
        <w:pStyle w:val="LineBottom"/>
      </w:pPr>
      <w:r w:rsidRPr="004D2540">
        <w:t xml:space="preserve"> </w:t>
      </w:r>
    </w:p>
    <w:p w:rsidR="00E61D5C" w:rsidRPr="004D2540" w:rsidRDefault="004D2540">
      <w:pPr>
        <w:pStyle w:val="CoverReference"/>
      </w:pPr>
      <w:r w:rsidRPr="004D2540">
        <w:rPr>
          <w:rStyle w:val="HideTWBExt"/>
        </w:rPr>
        <w:t>&lt;RefProc&gt;</w:t>
      </w:r>
      <w:r w:rsidRPr="004D2540">
        <w:t>2023/0311</w:t>
      </w:r>
      <w:r w:rsidRPr="004D2540">
        <w:rPr>
          <w:rStyle w:val="HideTWBExt"/>
        </w:rPr>
        <w:t>&lt;/RefProc&gt;&lt;RefTypeProc&gt;</w:t>
      </w:r>
      <w:r w:rsidRPr="004D2540">
        <w:t>(COD)</w:t>
      </w:r>
      <w:r w:rsidRPr="004D2540">
        <w:rPr>
          <w:rStyle w:val="HideTWBExt"/>
        </w:rPr>
        <w:t>&lt;/RefTypeProc&gt;</w:t>
      </w:r>
    </w:p>
    <w:p w:rsidR="00E61D5C" w:rsidRPr="004D2540" w:rsidRDefault="004D2540">
      <w:pPr>
        <w:pStyle w:val="CoverDate"/>
      </w:pPr>
      <w:r w:rsidRPr="004D2540">
        <w:rPr>
          <w:rStyle w:val="HideTWBExt"/>
        </w:rPr>
        <w:t>&lt;Date&gt;</w:t>
      </w:r>
      <w:r w:rsidRPr="004D2540">
        <w:rPr>
          <w:rStyle w:val="HideTWBInt"/>
          <w:color w:val="auto"/>
        </w:rPr>
        <w:t>{10/11/2023}</w:t>
      </w:r>
      <w:r w:rsidRPr="004D2540">
        <w:t>10.11.2023</w:t>
      </w:r>
      <w:r w:rsidRPr="004D2540">
        <w:rPr>
          <w:rStyle w:val="HideTWBExt"/>
        </w:rPr>
        <w:t>&lt;/Date&gt;</w:t>
      </w:r>
    </w:p>
    <w:p w:rsidR="00E61D5C" w:rsidRPr="004D2540" w:rsidRDefault="004D2540">
      <w:pPr>
        <w:pStyle w:val="CoverDocType"/>
      </w:pPr>
      <w:r w:rsidRPr="004D2540">
        <w:rPr>
          <w:rStyle w:val="HideTWBExt"/>
        </w:rPr>
        <w:t>&lt;TypeAM&gt;</w:t>
      </w:r>
      <w:r w:rsidRPr="004D2540">
        <w:t>ÄNDERUNGSANTRÄGE</w:t>
      </w:r>
      <w:r w:rsidRPr="004D2540">
        <w:rPr>
          <w:rStyle w:val="HideTWBExt"/>
        </w:rPr>
        <w:t>&lt;/TypeAM&gt;</w:t>
      </w:r>
    </w:p>
    <w:p w:rsidR="00E61D5C" w:rsidRPr="004D2540" w:rsidRDefault="004D2540">
      <w:pPr>
        <w:pStyle w:val="CoverDocType24a"/>
      </w:pPr>
      <w:r w:rsidRPr="004D2540">
        <w:rPr>
          <w:rStyle w:val="HideTWBExt"/>
        </w:rPr>
        <w:t>&lt;RangeAM&gt;</w:t>
      </w:r>
      <w:r w:rsidRPr="004D2540">
        <w:t>70 - 369</w:t>
      </w:r>
      <w:r w:rsidRPr="004D2540">
        <w:rPr>
          <w:rStyle w:val="HideTWBExt"/>
        </w:rPr>
        <w:t>&lt;/RangeAM&gt;</w:t>
      </w:r>
    </w:p>
    <w:p w:rsidR="00E61D5C" w:rsidRPr="004D2540" w:rsidRDefault="004D2540">
      <w:pPr>
        <w:pStyle w:val="CoverBold"/>
      </w:pPr>
      <w:r w:rsidRPr="004D2540">
        <w:rPr>
          <w:rStyle w:val="HideTWBExt"/>
        </w:rPr>
        <w:t>&lt;TitreType&gt;</w:t>
      </w:r>
      <w:r w:rsidRPr="004D2540">
        <w:t>Entwurf eines Berichts</w:t>
      </w:r>
      <w:r w:rsidRPr="004D2540">
        <w:rPr>
          <w:rStyle w:val="HideTWBExt"/>
        </w:rPr>
        <w:t>&lt;/TitreType&gt;</w:t>
      </w:r>
    </w:p>
    <w:p w:rsidR="00E61D5C" w:rsidRPr="004D2540" w:rsidRDefault="004D2540">
      <w:pPr>
        <w:pStyle w:val="CoverBold"/>
      </w:pPr>
      <w:r w:rsidRPr="004D2540">
        <w:rPr>
          <w:rStyle w:val="HideTWBExt"/>
        </w:rPr>
        <w:t>&lt;Rapporteur&gt;</w:t>
      </w:r>
      <w:r w:rsidRPr="004D2540">
        <w:t>Lucia Ďuriš Nicholsonová</w:t>
      </w:r>
      <w:r w:rsidRPr="004D2540">
        <w:rPr>
          <w:rStyle w:val="HideTWBExt"/>
        </w:rPr>
        <w:t>&lt;/Rapporteur&gt;</w:t>
      </w:r>
    </w:p>
    <w:p w:rsidR="00E61D5C" w:rsidRPr="004D2540" w:rsidRDefault="004D2540">
      <w:pPr>
        <w:pStyle w:val="CoverNormal24a"/>
      </w:pPr>
      <w:r w:rsidRPr="004D2540">
        <w:rPr>
          <w:rStyle w:val="HideTWBExt"/>
        </w:rPr>
        <w:t>&lt;DocRefPE&gt;</w:t>
      </w:r>
      <w:r w:rsidRPr="004D2540">
        <w:t>(PE754.831v01-00)</w:t>
      </w:r>
      <w:r w:rsidRPr="004D2540">
        <w:rPr>
          <w:rStyle w:val="HideTWBExt"/>
        </w:rPr>
        <w:t>&lt;/DocRefPE&gt;</w:t>
      </w:r>
    </w:p>
    <w:p w:rsidR="00E61D5C" w:rsidRPr="004D2540" w:rsidRDefault="004D2540">
      <w:pPr>
        <w:pStyle w:val="CoverNormal24a"/>
      </w:pPr>
      <w:r w:rsidRPr="004D2540">
        <w:rPr>
          <w:rStyle w:val="HideTWBExt"/>
        </w:rPr>
        <w:t>&lt;Titre&gt;</w:t>
      </w:r>
      <w:r w:rsidRPr="004D2540">
        <w:t>Einführung des Europäischen Behindertenausweises und des Europäischen Parkau</w:t>
      </w:r>
      <w:r w:rsidRPr="004D2540">
        <w:t>sweises für Menschen mit Behinderungen</w:t>
      </w:r>
      <w:r w:rsidRPr="004D2540">
        <w:rPr>
          <w:rStyle w:val="HideTWBExt"/>
        </w:rPr>
        <w:t>&lt;/Titre&gt;</w:t>
      </w:r>
    </w:p>
    <w:p w:rsidR="00E61D5C" w:rsidRPr="004D2540" w:rsidRDefault="004D2540">
      <w:pPr>
        <w:pStyle w:val="CoverNormal"/>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CoverNormal24a"/>
      </w:pPr>
      <w:r w:rsidRPr="004D2540">
        <w:rPr>
          <w:rStyle w:val="HideTWBExt"/>
        </w:rPr>
        <w:t>&lt;DocRef&gt;</w:t>
      </w:r>
      <w:r w:rsidRPr="004D2540">
        <w:t>(COM(2023)0512 – C9-0328/2023 – 2023/0311(COD))</w:t>
      </w:r>
      <w:r w:rsidRPr="004D2540">
        <w:rPr>
          <w:rStyle w:val="HideTWBExt"/>
        </w:rPr>
        <w:t>&lt;/DocRef&gt;</w:t>
      </w:r>
    </w:p>
    <w:p w:rsidR="00E61D5C" w:rsidRPr="004D2540" w:rsidRDefault="004D2540">
      <w:r w:rsidRPr="004D2540">
        <w:br w:type="page"/>
      </w:r>
      <w:r w:rsidRPr="004D2540">
        <w:lastRenderedPageBreak/>
        <w:t>AM_Com_LegReport</w:t>
      </w:r>
    </w:p>
    <w:p w:rsidR="00E61D5C" w:rsidRPr="004D2540" w:rsidRDefault="004D2540">
      <w:pPr>
        <w:pStyle w:val="AmNumberTabs"/>
      </w:pPr>
      <w:r w:rsidRPr="004D2540">
        <w:br w:type="page"/>
      </w:r>
      <w:r w:rsidRPr="004D2540">
        <w:rPr>
          <w:rStyle w:val="HideTWBExt"/>
        </w:rPr>
        <w:lastRenderedPageBreak/>
        <w:t>&lt;RepeatBlock-Amend&gt;&lt;Amend&gt;</w:t>
      </w:r>
      <w:r w:rsidRPr="004D2540">
        <w:t>Änderungsantrag</w:t>
      </w:r>
      <w:r w:rsidRPr="004D2540">
        <w:tab/>
      </w:r>
      <w:r w:rsidRPr="004D2540">
        <w:tab/>
      </w:r>
      <w:r w:rsidRPr="004D2540">
        <w:rPr>
          <w:rStyle w:val="HideTWBExt"/>
        </w:rPr>
        <w:t>&lt;NumAm&gt;</w:t>
      </w:r>
      <w:r w:rsidRPr="004D2540">
        <w:t>70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Titel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Vorschlag für eine</w:t>
            </w:r>
            <w:r w:rsidRPr="004D2540">
              <w:br/>
              <w:t>RICHTLINIE DES EUROPÄISCHEN PARLAMENTS UND DE</w:t>
            </w:r>
            <w:r w:rsidRPr="004D2540">
              <w:t>S RATES</w:t>
            </w:r>
            <w:r w:rsidRPr="004D2540">
              <w:br/>
              <w:t xml:space="preserve">zur Einführung des Europäischen </w:t>
            </w:r>
            <w:r w:rsidRPr="004D2540">
              <w:rPr>
                <w:b/>
                <w:bCs/>
                <w:i/>
                <w:iCs/>
              </w:rPr>
              <w:t>Behindertenausweises</w:t>
            </w:r>
            <w:r w:rsidRPr="004D2540">
              <w:t xml:space="preserve"> und des Europäischen Parkausweises für Menschen mit Behinderungen</w:t>
            </w:r>
            <w:r w:rsidRPr="004D2540">
              <w:br/>
            </w:r>
            <w:r w:rsidRPr="004D2540">
              <w:br/>
              <w:t>(Text von Bedeutung für den EWR)</w:t>
            </w:r>
          </w:p>
        </w:tc>
        <w:tc>
          <w:tcPr>
            <w:tcW w:w="4876" w:type="dxa"/>
          </w:tcPr>
          <w:p w:rsidR="00E61D5C" w:rsidRPr="004D2540" w:rsidRDefault="004D2540">
            <w:pPr>
              <w:pStyle w:val="Normal6a"/>
            </w:pPr>
            <w:r w:rsidRPr="004D2540">
              <w:t>Vorschlag für eine</w:t>
            </w:r>
            <w:r w:rsidRPr="004D2540">
              <w:br/>
              <w:t>RICHTLINIE DES EUROPÄISCHEN PARLAMENTS UND DES RATES</w:t>
            </w:r>
            <w:r w:rsidRPr="004D2540">
              <w:br/>
            </w:r>
            <w:r w:rsidRPr="004D2540">
              <w:t xml:space="preserve">zur Einführung des Europäischen </w:t>
            </w:r>
            <w:r w:rsidRPr="004D2540">
              <w:rPr>
                <w:b/>
                <w:bCs/>
                <w:i/>
                <w:iCs/>
              </w:rPr>
              <w:t>Behinderten- und Seniorenausweises</w:t>
            </w:r>
            <w:r w:rsidRPr="004D2540">
              <w:t xml:space="preserve"> und des Europäischen Parkausweises für Menschen mit Behinderungen</w:t>
            </w:r>
            <w:r w:rsidRPr="004D2540">
              <w:rPr>
                <w:b/>
                <w:bCs/>
                <w:i/>
                <w:iCs/>
              </w:rPr>
              <w:t xml:space="preserve"> und ältere Personen</w:t>
            </w:r>
            <w:r w:rsidRPr="004D2540">
              <w:br/>
            </w:r>
            <w:r w:rsidRPr="004D2540">
              <w:br/>
              <w:t>(Text von Bedeutung für den EWR)</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Die besondere Einbeziehung älterer Menschen in diese Richtlinie ist notwendig und gerechtfertigt, da etwa die Hälfte der Menschen mit Behinderungen in der EU über 65 Jahre alt ist (48,5 %, Quelle: Eurostat 2022). Darüber hinaus wird erwartet, dass die Zahl</w:t>
      </w:r>
      <w:r w:rsidRPr="004D2540">
        <w:t xml:space="preserve"> der Menschen mit Behinderungen steigt, da die Bevölkerung der EU immer älter wird.</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71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w:t>
      </w:r>
      <w:r w:rsidRPr="004D2540">
        <w:t>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Titel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Vorschlag für eine</w:t>
            </w:r>
            <w:r w:rsidRPr="004D2540">
              <w:br/>
              <w:t>RICHTLINIE DES EUROPÄISCHEN PARLAMENTS UND DES RATES</w:t>
            </w:r>
            <w:r w:rsidRPr="004D2540">
              <w:br/>
              <w:t xml:space="preserve">zur Einführung des Europäischen Behindertenausweises und des Europäischen </w:t>
            </w:r>
            <w:r w:rsidRPr="004D2540">
              <w:rPr>
                <w:b/>
                <w:bCs/>
                <w:i/>
                <w:iCs/>
              </w:rPr>
              <w:t>Parkausweises</w:t>
            </w:r>
            <w:r w:rsidRPr="004D2540">
              <w:t xml:space="preserve"> für Menschen mit Behinderungen</w:t>
            </w:r>
            <w:r w:rsidRPr="004D2540">
              <w:br/>
            </w:r>
            <w:r w:rsidRPr="004D2540">
              <w:br/>
              <w:t>(Text von Bedeutung für den EWR)</w:t>
            </w:r>
          </w:p>
        </w:tc>
        <w:tc>
          <w:tcPr>
            <w:tcW w:w="4876" w:type="dxa"/>
          </w:tcPr>
          <w:p w:rsidR="00E61D5C" w:rsidRPr="004D2540" w:rsidRDefault="004D2540">
            <w:pPr>
              <w:pStyle w:val="Normal6a"/>
            </w:pPr>
            <w:r w:rsidRPr="004D2540">
              <w:t>Vorschlag für eine</w:t>
            </w:r>
            <w:r w:rsidRPr="004D2540">
              <w:br/>
              <w:t>RICHTLINIE DES EUROPÄISCHEN PARLAMENTS UND DES RATES</w:t>
            </w:r>
            <w:r w:rsidRPr="004D2540">
              <w:br/>
              <w:t xml:space="preserve">zur Einführung des Europäischen Behindertenausweises und des Europäischen </w:t>
            </w:r>
            <w:r w:rsidRPr="004D2540">
              <w:rPr>
                <w:b/>
                <w:bCs/>
                <w:i/>
                <w:iCs/>
              </w:rPr>
              <w:t>Straßenverkehrsausweises</w:t>
            </w:r>
            <w:r w:rsidRPr="004D2540">
              <w:t xml:space="preserve"> für Me</w:t>
            </w:r>
            <w:r w:rsidRPr="004D2540">
              <w:t>nschen mit Behinderungen</w:t>
            </w:r>
            <w:r w:rsidRPr="004D2540">
              <w:br/>
            </w:r>
            <w:r w:rsidRPr="004D2540">
              <w:br/>
              <w:t>(Text von Bedeutung für den EWR)</w:t>
            </w:r>
          </w:p>
        </w:tc>
      </w:tr>
      <w:tr w:rsidR="00E61D5C" w:rsidRPr="004D2540">
        <w:trPr>
          <w:jc w:val="center"/>
        </w:trPr>
        <w:tc>
          <w:tcPr>
            <w:tcW w:w="4876" w:type="dxa"/>
          </w:tcPr>
          <w:p w:rsidR="00E61D5C" w:rsidRPr="004D2540" w:rsidRDefault="00E61D5C"/>
        </w:tc>
        <w:tc>
          <w:tcPr>
            <w:tcW w:w="4876" w:type="dxa"/>
          </w:tcPr>
          <w:p w:rsidR="00E61D5C" w:rsidRPr="004D2540" w:rsidRDefault="004D2540">
            <w:pPr>
              <w:pStyle w:val="Normal6a"/>
            </w:pPr>
            <w:r w:rsidRPr="004D2540">
              <w:rPr>
                <w:i/>
              </w:rPr>
              <w:t xml:space="preserve">(Diese Änderung betrifft den gesamten </w:t>
            </w:r>
            <w:r w:rsidRPr="004D2540">
              <w:rPr>
                <w:i/>
              </w:rPr>
              <w:lastRenderedPageBreak/>
              <w:t>Text.)</w:t>
            </w:r>
          </w:p>
        </w:tc>
      </w:tr>
    </w:tbl>
    <w:p w:rsidR="00E61D5C" w:rsidRPr="004D2540" w:rsidRDefault="004D2540">
      <w:pPr>
        <w:pStyle w:val="AmOrLang"/>
      </w:pPr>
      <w:r w:rsidRPr="004D2540">
        <w:lastRenderedPageBreak/>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Es ist wichtig, den Geltungsbereich dieses Ausweises nicht nur auf die Parkbedingun</w:t>
      </w:r>
      <w:r w:rsidRPr="004D2540">
        <w:t>gen und</w:t>
      </w:r>
    </w:p>
    <w:p w:rsidR="00E61D5C" w:rsidRPr="004D2540" w:rsidRDefault="004D2540">
      <w:pPr>
        <w:pStyle w:val="AmJustText"/>
      </w:pPr>
      <w:r w:rsidRPr="004D2540">
        <w:t xml:space="preserve">-einrichtungen zu beschränken. </w:t>
      </w:r>
      <w:r w:rsidRPr="004D2540">
        <w:t>Tatsächlich soll dieser Ausweis auch den freien Zugang zu verkehrsberuhigten Zonen ermöglichen.</w:t>
      </w:r>
    </w:p>
    <w:p w:rsidR="00E61D5C" w:rsidRPr="004D2540" w:rsidRDefault="004D2540">
      <w:pPr>
        <w:pStyle w:val="AmJustText"/>
      </w:pPr>
      <w:r w:rsidRPr="004D2540">
        <w:t>Aus den oben genannten Gründen wird vorgeschlagen, die Bezeichnung von</w:t>
      </w:r>
    </w:p>
    <w:p w:rsidR="00E61D5C" w:rsidRPr="004D2540" w:rsidRDefault="004D2540">
      <w:pPr>
        <w:pStyle w:val="AmJustText"/>
      </w:pPr>
      <w:r w:rsidRPr="004D2540">
        <w:t>„Europäischer Parkausweis“ in „Europäischer Straß</w:t>
      </w:r>
      <w:r w:rsidRPr="004D2540">
        <w:t>enverkehrsausweis“ zu ändern.</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72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 Europäische Union gründet auf den im Vertrag über die Europäische Union (EUV), im Vertrag über die Arbeitsweise der Europäischen Union (AEUV) </w:t>
            </w:r>
            <w:r w:rsidRPr="004D2540">
              <w:rPr>
                <w:b/>
                <w:bCs/>
                <w:i/>
                <w:iCs/>
              </w:rPr>
              <w:t>und</w:t>
            </w:r>
            <w:r w:rsidRPr="004D2540">
              <w:t xml:space="preserve"> in der Charta der Grundrecht</w:t>
            </w:r>
            <w:r w:rsidRPr="004D2540">
              <w:t>e der Europäischen Union (Charta) verankerten Werten der Menschenwürde, Freiheit und Achtung der Menschenrechte und ist der Bekämpfung von Diskriminierungen – auch aus Gründen einer Behinderung – verpflichtet.</w:t>
            </w:r>
          </w:p>
        </w:tc>
        <w:tc>
          <w:tcPr>
            <w:tcW w:w="4876" w:type="dxa"/>
          </w:tcPr>
          <w:p w:rsidR="00E61D5C" w:rsidRPr="004D2540" w:rsidRDefault="004D2540">
            <w:pPr>
              <w:pStyle w:val="Normal6a"/>
            </w:pPr>
            <w:r w:rsidRPr="004D2540">
              <w:t>(1)</w:t>
            </w:r>
            <w:r w:rsidRPr="004D2540">
              <w:tab/>
              <w:t>Die Europäische Union gründet auf den im V</w:t>
            </w:r>
            <w:r w:rsidRPr="004D2540">
              <w:t>ertrag über die Europäische Union (EUV), im Vertrag über die Arbeitsweise der Europäischen Union (AEUV)</w:t>
            </w:r>
            <w:r w:rsidRPr="004D2540">
              <w:rPr>
                <w:b/>
                <w:bCs/>
                <w:i/>
                <w:iCs/>
              </w:rPr>
              <w:t>,</w:t>
            </w:r>
            <w:r w:rsidRPr="004D2540">
              <w:t xml:space="preserve"> in der Charta der Grundrechte der Europäischen Union (Charta) </w:t>
            </w:r>
            <w:r w:rsidRPr="004D2540">
              <w:rPr>
                <w:b/>
                <w:bCs/>
                <w:i/>
                <w:iCs/>
              </w:rPr>
              <w:t>und im Übereinkommen der Vereinten Nationen über die Rechte von Menschen mit Behinderunge</w:t>
            </w:r>
            <w:r w:rsidRPr="004D2540">
              <w:rPr>
                <w:b/>
                <w:bCs/>
                <w:i/>
                <w:iCs/>
              </w:rPr>
              <w:t xml:space="preserve">n </w:t>
            </w:r>
            <w:r w:rsidRPr="004D2540">
              <w:t>verankerten Werten der Menschenwürde, Freiheit und Achtung der Menschenrechte und ist der Bekämpfung von Diskriminierungen – auch aus Gründen einer Behinderung – verpflichtet.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73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Chiara Gemma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Erwägung°2°a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(2a)</w:t>
            </w:r>
            <w:r w:rsidRPr="004D2540">
              <w:tab/>
            </w:r>
            <w:r w:rsidRPr="004D2540">
              <w:rPr>
                <w:b/>
                <w:i/>
              </w:rPr>
              <w:t>In Artikel 2 Absatz 2 wird die Ausnahme hi</w:t>
            </w:r>
            <w:r w:rsidRPr="004D2540">
              <w:rPr>
                <w:b/>
                <w:i/>
              </w:rPr>
              <w:t>nzugefügt, die vorübergehende Anerkennung des Behindertenstatus für die Übergangsphase bei einem Umzug ins Ausland zu Beschäftigungs- oder Studienzwecken sowie während des Neubewertungsverfahrens zur Anerkennung der Behinderung durch den neuen Mitgliedstaa</w:t>
            </w:r>
            <w:r w:rsidRPr="004D2540">
              <w:rPr>
                <w:b/>
                <w:i/>
              </w:rPr>
              <w:t>t zu ermöglichen. Diese Ausnahmeregelung gilt auch für Teilnehmende an EU-Mobilitätsprogrammen, wie z. B. ERASMUS+.</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74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Erwägung°2°a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(2a)</w:t>
            </w:r>
            <w:r w:rsidRPr="004D2540">
              <w:tab/>
            </w:r>
            <w:r w:rsidRPr="004D2540">
              <w:rPr>
                <w:b/>
                <w:i/>
              </w:rPr>
              <w:t xml:space="preserve">In Artikel 25 der Charta anerkennt und achtet die Union „das Recht älterer Menschen auf ein </w:t>
            </w:r>
            <w:r w:rsidRPr="004D2540">
              <w:rPr>
                <w:b/>
                <w:i/>
              </w:rPr>
              <w:t>würdiges und unabhängiges Leben und auf Teilnahme am sozialen und kulturellen Leben“.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Die besondere Einbeziehung älterer Menschen in diese Richtlinie ist notwendig und gerechtfertigt, da et</w:t>
      </w:r>
      <w:r w:rsidRPr="004D2540">
        <w:t>wa die Hälfte der Menschen mit Behinderungen in der EU über 65 Jahre alt ist (48,5 %, Quelle: Eurostat 2022). Darüber hinaus wird erwartet, dass die Zahl der Menschen mit Behinderungen steigt, da die Bevölkerung der EU immer älter wird.</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w:t>
      </w:r>
      <w:r w:rsidRPr="004D2540">
        <w:t>erungsantrag</w:t>
      </w:r>
      <w:r w:rsidRPr="004D2540">
        <w:tab/>
      </w:r>
      <w:r w:rsidRPr="004D2540">
        <w:tab/>
      </w:r>
      <w:r w:rsidRPr="004D2540">
        <w:rPr>
          <w:rStyle w:val="HideTWBExt"/>
        </w:rPr>
        <w:t>&lt;NumAm&gt;</w:t>
      </w:r>
      <w:r w:rsidRPr="004D2540">
        <w:t>75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Chiara Gemma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 b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(2b)</w:t>
            </w:r>
            <w:r w:rsidRPr="004D2540">
              <w:tab/>
            </w:r>
            <w:r w:rsidRPr="004D2540">
              <w:rPr>
                <w:b/>
                <w:i/>
              </w:rPr>
              <w:t xml:space="preserve">Um den Vorschlag </w:t>
            </w:r>
            <w:r w:rsidRPr="004D2540">
              <w:rPr>
                <w:b/>
                <w:i/>
              </w:rPr>
              <w:t>für den Parkausweis zu stärken und einige konkrete Verbesserungen für Menschen mit Behinderungen zu erzielen, wird eine neue Datenbank eingerichtet, um Menschen mit Behinderungen über die unterschiedlichen Parkrechte und Vorschriften für Behindertenparkplä</w:t>
            </w:r>
            <w:r w:rsidRPr="004D2540">
              <w:rPr>
                <w:b/>
                <w:i/>
              </w:rPr>
              <w:t>tze in den verschiedenen Mitgliedstaaten und ihren Regionen, Städten und Gemeinden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76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Ďuriš Nicholso</w:t>
      </w:r>
      <w:r w:rsidRPr="004D2540">
        <w:t>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w:t>
            </w:r>
            <w:r w:rsidRPr="004D2540">
              <w:tab/>
              <w:t xml:space="preserve">Jeder Unionsbürger hat das Grundrecht, sich im Hoheitsgebiet der </w:t>
            </w:r>
            <w:r w:rsidRPr="004D2540">
              <w:t>Mitgliedstaaten vorbehaltlich der in den Verträgen und in den Durchführungsvorschriften vorgesehenen Beschränkungen und Bedingungen frei zu bewegen und aufzuhalten.</w:t>
            </w:r>
          </w:p>
        </w:tc>
        <w:tc>
          <w:tcPr>
            <w:tcW w:w="4876" w:type="dxa"/>
          </w:tcPr>
          <w:p w:rsidR="00E61D5C" w:rsidRPr="004D2540" w:rsidRDefault="004D2540">
            <w:pPr>
              <w:pStyle w:val="Normal6a"/>
            </w:pPr>
            <w:r w:rsidRPr="004D2540">
              <w:t>(3)</w:t>
            </w:r>
            <w:r w:rsidRPr="004D2540">
              <w:tab/>
              <w:t>Jeder Unionsbürger hat das Grundrecht, sich im Hoheitsgebiet der Mitgliedstaaten vorbeh</w:t>
            </w:r>
            <w:r w:rsidRPr="004D2540">
              <w:t xml:space="preserve">altlich der in den Verträgen und in den Durchführungsvorschriften vorgesehenen Beschränkungen und Bedingungen frei zu bewegen und aufzuhalten. </w:t>
            </w:r>
            <w:r w:rsidRPr="004D2540">
              <w:rPr>
                <w:b/>
                <w:i/>
              </w:rPr>
              <w:t xml:space="preserve">In Artikel 18 des Übereinkommens der Vereinten Nationen über die Rechte von Menschen mit Behinderungen wird auch </w:t>
            </w:r>
            <w:r w:rsidRPr="004D2540">
              <w:rPr>
                <w:b/>
                <w:i/>
              </w:rPr>
              <w:t>das Recht von Menschen mit Behinderungen auf Freizügigkeit und freie Wahl ihres Wohnsitzes gleichberechtigt mit anderen anerkannt.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77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Abir Al-Sahlani,</w:t>
      </w:r>
      <w:r w:rsidRPr="004D2540">
        <w:t xml:space="preserve"> Lucia Ďuriš Nicholsonová, Monica Semedo, Dragoş Pîslaru, Irena Joveva, Sylvie Brunet, 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 xml:space="preserve">Geänderter </w:t>
            </w:r>
            <w:r w:rsidRPr="004D2540">
              <w:t>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Nach Auffassung des Gerichtshofs der Europäischen Union ist der Unionsbürgerstatus dazu bestimmt, der grundlegende Status der Angehörigen der Mitgliedstaaten zu sein, welche ihr Recht ausüben, sich im Hoheitsgebiet der Mitgliedstaaten zu bewegen </w:t>
            </w:r>
            <w:r w:rsidRPr="004D2540">
              <w:t>und aufzuhalten, der es denjenigen unter ihnen, die sich in der gleichen Situation befinden, erlaubt, im sachlichen Anwendungsbereich des AEUV unabhängig von ihrer Staatsangehörigkeit und unbeschadet der insoweit ausdrücklich vorgesehenen Ausnahmen die gle</w:t>
            </w:r>
            <w:r w:rsidRPr="004D2540">
              <w:t>iche rechtliche Behandlung zu genießen.</w:t>
            </w:r>
          </w:p>
        </w:tc>
        <w:tc>
          <w:tcPr>
            <w:tcW w:w="4876" w:type="dxa"/>
          </w:tcPr>
          <w:p w:rsidR="00E61D5C" w:rsidRPr="004D2540" w:rsidRDefault="004D2540">
            <w:pPr>
              <w:pStyle w:val="Normal6a"/>
            </w:pPr>
            <w:r w:rsidRPr="004D2540">
              <w:t>(4)</w:t>
            </w:r>
            <w:r w:rsidRPr="004D2540">
              <w:tab/>
              <w:t>Nach Auffassung des Gerichtshofs der Europäischen Union ist der Unionsbürgerstatus dazu bestimmt, der grundlegende Status der Angehörigen der Mitgliedstaaten zu sein, welche ihr Recht ausüben, sich im Hoheitsgebi</w:t>
            </w:r>
            <w:r w:rsidRPr="004D2540">
              <w:t>et der Mitgliedstaaten zu bewegen und aufzuhalten, der es denjenigen unter ihnen, die sich in der gleichen Situation befinden, erlaubt, im sachlichen Anwendungsbereich des AEUV unabhängig von ihrer Staatsangehörigkeit und unbeschadet der insoweit ausdrückl</w:t>
            </w:r>
            <w:r w:rsidRPr="004D2540">
              <w:t xml:space="preserve">ich vorgesehenen Ausnahmen die gleiche rechtliche Behandlung zu genießen. </w:t>
            </w:r>
            <w:r w:rsidRPr="004D2540">
              <w:rPr>
                <w:b/>
                <w:i/>
              </w:rPr>
              <w:t>Das Recht auf Freizügigkeit sollte im Interesse der Gleichbehandlung auch für Drittstaatsangehörige gelten, die ihren rechtmäßigen Wohnsitz in einem Mitgliedstaat der Europäischen Un</w:t>
            </w:r>
            <w:r w:rsidRPr="004D2540">
              <w:rPr>
                <w:b/>
                <w:i/>
              </w:rPr>
              <w:t xml:space="preserve">ion haben und deren Behinderung in diesem Mitgliedstaat anerkannt ist. Daher wird diese Richtlinie durch einen gesonderten Rechtsakt ergänzt, durch den die diesbezügliche rechtliche Lücke zwischen Bürgerinnen und Bürgern der EU und Drittstaatsangehörigen, </w:t>
            </w:r>
            <w:r w:rsidRPr="004D2540">
              <w:rPr>
                <w:b/>
                <w:i/>
              </w:rPr>
              <w:t>die sich rechtmäßig in der EU aufhalten, geschlossen wird. Dadurch wird mehr Rechtssicherheit geschaffen, nicht zuletzt für Frauen und Mädchen mit Behinderungen aus Drittstaaten, die sich rechtmäßig in der Europäischen Union aufhalten.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w:t>
      </w:r>
      <w:r w:rsidRPr="004D2540">
        <w:t>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78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Lucia Ďuriš Nicholsonová, Abir Al-Sahlani, Jordi Cañas, Monica Semedo, Dragoş Pîslaru, Irena Joveva, Max Orville, Sylvie Brunet, 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(5)</w:t>
            </w:r>
            <w:r w:rsidRPr="004D2540">
              <w:tab/>
              <w:t>Die Union ist Vertragspartei des Übereinkommens der Vereinten Nationen über die Rechte von Menschen mit Behin</w:t>
            </w:r>
            <w:r w:rsidRPr="004D2540">
              <w:t>derungen</w:t>
            </w:r>
            <w:r w:rsidRPr="004D2540">
              <w:rPr>
                <w:vertAlign w:val="superscript"/>
              </w:rPr>
              <w:t>39</w:t>
            </w:r>
            <w:r w:rsidRPr="004D2540">
              <w:t xml:space="preserve"> und ist an dessen Bestimmungen gebunden, die im Rahmen ihrer Zuständigkeiten fester Bestandteil der Rechtsordnung der Union sind. Alle Mitgliedstaaten sind Vertragsparteien des Übereinkommens der Vereinten Nationen über die Rechte von Menschen m</w:t>
            </w:r>
            <w:r w:rsidRPr="004D2540">
              <w:t>it Behinderungen und sind ebenfalls im Rahmen ihrer Zuständigkeiten an dieses Übereinkommen gebunden.</w:t>
            </w:r>
          </w:p>
        </w:tc>
        <w:tc>
          <w:tcPr>
            <w:tcW w:w="4876" w:type="dxa"/>
          </w:tcPr>
          <w:p w:rsidR="00E61D5C" w:rsidRPr="004D2540" w:rsidRDefault="004D2540">
            <w:pPr>
              <w:pStyle w:val="Normal6a"/>
            </w:pPr>
            <w:r w:rsidRPr="004D2540">
              <w:t>(5)</w:t>
            </w:r>
            <w:r w:rsidRPr="004D2540">
              <w:tab/>
              <w:t>Die Union ist Vertragspartei des Übereinkommens der Vereinten Nationen über die Rechte von Menschen mit Behinderungen</w:t>
            </w:r>
            <w:r w:rsidRPr="004D2540">
              <w:rPr>
                <w:vertAlign w:val="superscript"/>
              </w:rPr>
              <w:t>39</w:t>
            </w:r>
            <w:r w:rsidRPr="004D2540">
              <w:t xml:space="preserve"> und ist an dessen Bestimmungen</w:t>
            </w:r>
            <w:r w:rsidRPr="004D2540">
              <w:t xml:space="preserve"> gebunden, die im Rahmen ihrer Zuständigkeiten fester Bestandteil der Rechtsordnung der Union sind. Alle Mitgliedstaaten sind Vertragsparteien des Übereinkommens der Vereinten Nationen über die Rechte von Menschen mit Behinderungen und sind ebenfalls im Ra</w:t>
            </w:r>
            <w:r w:rsidRPr="004D2540">
              <w:t xml:space="preserve">hmen ihrer Zuständigkeiten an dieses Übereinkommen gebunden. </w:t>
            </w:r>
            <w:r w:rsidRPr="004D2540">
              <w:rPr>
                <w:b/>
                <w:i/>
              </w:rPr>
              <w:t xml:space="preserve">Obwohl die Union und alle ihre Mitgliedstaaten an das Übereinkommen der Vereinten Nationen über die Rechte von Menschen mit Behinderungen gebunden sind, gibt es erhebliche Unterschiede bei ihrer </w:t>
            </w:r>
            <w:r w:rsidRPr="004D2540">
              <w:rPr>
                <w:b/>
                <w:i/>
              </w:rPr>
              <w:t>Umsetzung</w:t>
            </w:r>
            <w:r w:rsidRPr="004D2540">
              <w:rPr>
                <w:b/>
                <w:i/>
                <w:vertAlign w:val="superscript"/>
              </w:rPr>
              <w:t>3a</w:t>
            </w:r>
            <w:r w:rsidRPr="004D2540">
              <w:rPr>
                <w:b/>
                <w:i/>
              </w:rPr>
              <w:t>. Die Gleichstellung von Menschen mit Behinderungen muss sowohl in der Union selbst als auch in den Mitgliedstaaten vorangetrieben werden, z. B. durch Investitionen in die Infrastruktur, den Aufbau von Kapazitäten, Schulungen und Sensibilisierun</w:t>
            </w:r>
            <w:r w:rsidRPr="004D2540">
              <w:rPr>
                <w:b/>
                <w:i/>
              </w:rPr>
              <w:t>gskampagnen. Die Union und die Mitgliedstaaten sollten außerdem das Fakultativprotokoll zum Übereinkommen über die Rechte von Menschen mit Behinderungen ratifizieren.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E61D5C"/>
        </w:tc>
        <w:tc>
          <w:tcPr>
            <w:tcW w:w="4876" w:type="dxa"/>
          </w:tcPr>
          <w:p w:rsidR="00E61D5C" w:rsidRPr="004D2540" w:rsidRDefault="004D2540">
            <w:pPr>
              <w:pStyle w:val="Normal6a"/>
            </w:pPr>
            <w:r w:rsidRPr="004D2540">
              <w:rPr>
                <w:b/>
                <w:i/>
                <w:vertAlign w:val="superscript"/>
              </w:rPr>
              <w:t>3a</w:t>
            </w:r>
            <w:r w:rsidRPr="004D2540">
              <w:t xml:space="preserve"> </w:t>
            </w:r>
            <w:r w:rsidRPr="004D2540">
              <w:rPr>
                <w:b/>
                <w:i/>
              </w:rPr>
              <w:t>https://fra.europa.eu/de/publication/2023/implementing-un-convention-rights-persons-disabilities-human-rights-indicators</w:t>
            </w:r>
          </w:p>
        </w:tc>
      </w:tr>
      <w:tr w:rsidR="00E61D5C" w:rsidRPr="004D2540">
        <w:trPr>
          <w:jc w:val="center"/>
        </w:trPr>
        <w:tc>
          <w:tcPr>
            <w:tcW w:w="4876" w:type="dxa"/>
          </w:tcPr>
          <w:p w:rsidR="00E61D5C" w:rsidRPr="004D2540" w:rsidRDefault="004D2540">
            <w:pPr>
              <w:pStyle w:val="Normal6a"/>
            </w:pPr>
            <w:r w:rsidRPr="004D2540">
              <w:rPr>
                <w:vertAlign w:val="superscript"/>
              </w:rPr>
              <w:t>39</w:t>
            </w:r>
            <w:r w:rsidRPr="004D2540">
              <w:t xml:space="preserve"> Beschluss 2010/48/EG des Rates vom 26. November 2009 über den Abschluss des Übereinkommens der Vereinten Nationen über die Rechte v</w:t>
            </w:r>
            <w:r w:rsidRPr="004D2540">
              <w:t>on Menschen mit Behinderungen durch die Europäische Gemeinschaft (ABl. L 23 vom 27.1.2010, S. 35).</w:t>
            </w:r>
          </w:p>
        </w:tc>
        <w:tc>
          <w:tcPr>
            <w:tcW w:w="4876" w:type="dxa"/>
          </w:tcPr>
          <w:p w:rsidR="00E61D5C" w:rsidRPr="004D2540" w:rsidRDefault="004D2540">
            <w:pPr>
              <w:pStyle w:val="Normal6a"/>
            </w:pPr>
            <w:r w:rsidRPr="004D2540">
              <w:t>39 Beschluss 2010/48/EG des Rates vom 26. November 2009 über den Abschluss des Übereinkommens der Vereinten Nationen über die Rechte von Menschen mit Behinde</w:t>
            </w:r>
            <w:r w:rsidRPr="004D2540">
              <w:t>rungen durch die Europäische Gemeinschaft (ABl. L 23 vom 27.1.2010, S. 35).</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79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João Albuquerque, Daniela Rondinelli, Marc Angel, Milan Brglez, Agnes </w:t>
      </w:r>
      <w:r w:rsidRPr="004D2540">
        <w:t>Jongerius, Aurore Lalucq, Elisabetta Gualmini, Klára Dobrev, Marianne Vind, Vilija Blinkevičiūtė, Alex Agius Saliba, Brando Benifei, Alicia Homs Ginel,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w:t>
      </w:r>
      <w:r w:rsidRPr="004D2540">
        <w:rPr>
          <w:rStyle w:val="HideTWBExt"/>
        </w:rPr>
        <w:t>Article&gt;</w:t>
      </w:r>
      <w:r w:rsidRPr="004D2540">
        <w:t>Erwägung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 xml:space="preserve">Zweck des Übereinkommens der Vereinten Nationen über die Rechte von Menschen mit Behinderungen ist es, den vollen und gleichberechtigten Genuss aller Menschenrechte und </w:t>
            </w:r>
            <w:r w:rsidRPr="004D2540">
              <w:t>Grundfreiheiten durch alle Menschen mit Behinderungen zu fördern, zu schützen und zu gewährleisten und die Achtung der ihnen innewohnenden Würde zu fördern und so ihre volle und wirksame Teilhabe an der Gesellschaft sowie ihre gleichberechtigte Einbeziehun</w:t>
            </w:r>
            <w:r w:rsidRPr="004D2540">
              <w:t>g in die Gesellschaft zu gewährleisten. Im Übereinkommen der Vereinten Nationen über die Rechte von Menschen mit Behinderungen wird zudem die Bedeutung geeigneter Maßnahmen anerkannt, um die Barrierefreiheit für Menschen mit Behinderungen sicherzustellen.</w:t>
            </w:r>
          </w:p>
        </w:tc>
        <w:tc>
          <w:tcPr>
            <w:tcW w:w="4876" w:type="dxa"/>
          </w:tcPr>
          <w:p w:rsidR="00E61D5C" w:rsidRPr="004D2540" w:rsidRDefault="004D2540">
            <w:pPr>
              <w:pStyle w:val="Normal6a"/>
            </w:pPr>
            <w:r w:rsidRPr="004D2540">
              <w:t>(6)</w:t>
            </w:r>
            <w:r w:rsidRPr="004D2540">
              <w:tab/>
            </w:r>
            <w:r w:rsidRPr="004D2540">
              <w:rPr>
                <w:b/>
                <w:i/>
              </w:rPr>
              <w:t>Gemäß dem Übereinkommen der Vereinten Nationen über die Rechte von Menschen mit Behinderungen zählen zu den Menschen mit Behinderungen Menschen, die langfristige körperliche, seelische, geistige oder Sinnesbeeinträchtigungen haben, welche in Wechselwir</w:t>
            </w:r>
            <w:r w:rsidRPr="004D2540">
              <w:rPr>
                <w:b/>
                <w:i/>
              </w:rPr>
              <w:t>kung mit verschiedenen administrativen, technologischen und gesellschaftlichen Barrieren zu einer diskriminierenden Behandlung führen können.</w:t>
            </w:r>
            <w:r w:rsidRPr="004D2540">
              <w:t xml:space="preserve"> Zweck des Übereinkommens der Vereinten Nationen über die Rechte von Menschen mit Behinderungen ist es </w:t>
            </w:r>
            <w:r w:rsidRPr="004D2540">
              <w:rPr>
                <w:b/>
                <w:bCs/>
                <w:i/>
                <w:iCs/>
              </w:rPr>
              <w:t>daher</w:t>
            </w:r>
            <w:r w:rsidRPr="004D2540">
              <w:t>, den v</w:t>
            </w:r>
            <w:r w:rsidRPr="004D2540">
              <w:t>ollen und gleichberechtigten Genuss aller Menschenrechte und Grundfreiheiten durch alle Menschen mit Behinderungen zu fördern, zu schützen und zu gewährleisten und die Achtung der ihnen innewohnenden Würde</w:t>
            </w:r>
            <w:r w:rsidRPr="004D2540">
              <w:rPr>
                <w:b/>
                <w:bCs/>
                <w:i/>
                <w:iCs/>
              </w:rPr>
              <w:t>, ihrer individuellen Autonomie, einschließlich der</w:t>
            </w:r>
            <w:r w:rsidRPr="004D2540">
              <w:rPr>
                <w:b/>
                <w:bCs/>
                <w:i/>
                <w:iCs/>
              </w:rPr>
              <w:t xml:space="preserve"> Freiheit, eigene Entscheidungen zu treffen, und ihrer Unabhängigkeit</w:t>
            </w:r>
            <w:r w:rsidRPr="004D2540">
              <w:t xml:space="preserve"> zu fördern und so ihre volle und wirksame Teilhabe an der Gesellschaft sowie ihre gleichberechtigte Einbeziehung in die Gesellschaft zu gewährleisten. Im Übereinkommen der Vereinten Nati</w:t>
            </w:r>
            <w:r w:rsidRPr="004D2540">
              <w:t>onen über die Rechte von Menschen mit Behinderungen wird zudem die Bedeutung</w:t>
            </w:r>
            <w:r w:rsidRPr="004D2540">
              <w:rPr>
                <w:b/>
                <w:bCs/>
                <w:i/>
                <w:iCs/>
              </w:rPr>
              <w:t xml:space="preserve"> der Achtung vor der Unterschiedlichkeit von Menschen mit Behinderungen als Teil der menschlichen Vielfalt und der Menschheit sowie</w:t>
            </w:r>
            <w:r w:rsidRPr="004D2540">
              <w:t xml:space="preserve"> geeigneter Maßnahmen anerkannt, um die </w:t>
            </w:r>
            <w:r w:rsidRPr="004D2540">
              <w:rPr>
                <w:b/>
                <w:bCs/>
                <w:i/>
                <w:iCs/>
              </w:rPr>
              <w:t>vollständ</w:t>
            </w:r>
            <w:r w:rsidRPr="004D2540">
              <w:rPr>
                <w:b/>
                <w:bCs/>
                <w:i/>
                <w:iCs/>
              </w:rPr>
              <w:t>ige und gleichberechtigte</w:t>
            </w:r>
            <w:r w:rsidRPr="004D2540">
              <w:t xml:space="preserve"> Barrierefreiheit für Menschen mit Behinderungen sicherzustellen.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w:t>
      </w:r>
      <w:r w:rsidRPr="004D2540">
        <w:rPr>
          <w:rStyle w:val="HideTWBExt"/>
        </w:rPr>
        <w:t>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 xml:space="preserve">Zweck des Übereinkommens der Vereinten Nationen über die Rechte von Menschen mit Behinderungen ist es, den vollen und </w:t>
            </w:r>
            <w:r w:rsidRPr="004D2540">
              <w:t>gleichberechtigten Genuss aller Menschenrechte und Grundfreiheiten durch alle Menschen mit Behinderungen zu fördern, zu schützen und zu gewährleisten und die Achtung der ihnen innewohnenden Würde zu fördern und so ihre volle und wirksame Teilhabe an der Ge</w:t>
            </w:r>
            <w:r w:rsidRPr="004D2540">
              <w:t>sellschaft sowie ihre gleichberechtigte Einbeziehung in die Gesellschaft zu gewährleisten. Im Übereinkommen der Vereinten Nationen über die Rechte von Menschen mit Behinderungen wird zudem die Bedeutung geeigneter Maßnahmen anerkannt, um die Barrierefreihe</w:t>
            </w:r>
            <w:r w:rsidRPr="004D2540">
              <w:t>it für Menschen mit Behinderungen sicherzustellen.</w:t>
            </w:r>
          </w:p>
        </w:tc>
        <w:tc>
          <w:tcPr>
            <w:tcW w:w="4876" w:type="dxa"/>
          </w:tcPr>
          <w:p w:rsidR="00E61D5C" w:rsidRPr="004D2540" w:rsidRDefault="004D2540">
            <w:pPr>
              <w:pStyle w:val="Normal6a"/>
            </w:pPr>
            <w:r w:rsidRPr="004D2540">
              <w:t>(6)</w:t>
            </w:r>
            <w:r w:rsidRPr="004D2540">
              <w:tab/>
              <w:t>Zweck des Übereinkommens der Vereinten Nationen über die Rechte von Menschen mit Behinderungen ist es, den vollen und gleichberechtigten Genuss aller Menschenrechte und Grundfreiheiten durch alle Mensc</w:t>
            </w:r>
            <w:r w:rsidRPr="004D2540">
              <w:t>hen mit Behinderungen zu fördern, zu schützen und zu gewährleisten und die Achtung der ihnen innewohnenden Würde zu fördern und so ihre volle und wirksame Teilhabe an der Gesellschaft sowie ihre gleichberechtigte Einbeziehung in die Gesellschaft zu gewährl</w:t>
            </w:r>
            <w:r w:rsidRPr="004D2540">
              <w:t xml:space="preserve">eisten. Im Übereinkommen der Vereinten Nationen über die Rechte von Menschen mit Behinderungen wird zudem die Bedeutung geeigneter Maßnahmen anerkannt, um die </w:t>
            </w:r>
            <w:r w:rsidRPr="004D2540">
              <w:rPr>
                <w:b/>
                <w:bCs/>
                <w:i/>
                <w:iCs/>
              </w:rPr>
              <w:t>allgemeine</w:t>
            </w:r>
            <w:r w:rsidRPr="004D2540">
              <w:t xml:space="preserve"> Barrierefreiheit für Menschen mit Behinderungen sicherzustellen </w:t>
            </w:r>
            <w:r w:rsidRPr="004D2540">
              <w:rPr>
                <w:b/>
                <w:bCs/>
                <w:i/>
                <w:iCs/>
              </w:rPr>
              <w:t>und dafür zu sorgen, d</w:t>
            </w:r>
            <w:r w:rsidRPr="004D2540">
              <w:rPr>
                <w:b/>
                <w:bCs/>
                <w:i/>
                <w:iCs/>
              </w:rPr>
              <w:t>ass Menschen mit Behinderungen persönliche Mobilität mit größtmöglicher Unabhängigkeit genießen</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Zweck des Übereinkommens der Vereinten Nationen über die Rechte von Menschen mit Behinderungen ist es, den vollen und gleichber</w:t>
            </w:r>
            <w:r w:rsidRPr="004D2540">
              <w:t>echtigten Genuss aller Menschenrechte und Grundfreiheiten durch alle Menschen mit Behinderungen zu fördern, zu schützen und zu gewährleisten und die Achtung der ihnen innewohnenden Würde zu fördern und so ihre volle und wirksame Teilhabe an der Gesellschaf</w:t>
            </w:r>
            <w:r w:rsidRPr="004D2540">
              <w:t>t sowie ihre gleichberechtigte Einbeziehung in die Gesellschaft zu gewährleisten. Im Übereinkommen der Vereinten Nationen über die Rechte von Menschen mit Behinderungen wird zudem die Bedeutung geeigneter Maßnahmen anerkannt, um die Barrierefreiheit für Me</w:t>
            </w:r>
            <w:r w:rsidRPr="004D2540">
              <w:t>nschen mit Behinderungen sicherzustellen.</w:t>
            </w:r>
          </w:p>
        </w:tc>
        <w:tc>
          <w:tcPr>
            <w:tcW w:w="4876" w:type="dxa"/>
          </w:tcPr>
          <w:p w:rsidR="00E61D5C" w:rsidRPr="004D2540" w:rsidRDefault="004D2540">
            <w:pPr>
              <w:pStyle w:val="Normal6a"/>
            </w:pPr>
            <w:r w:rsidRPr="004D2540">
              <w:t>(6)</w:t>
            </w:r>
            <w:r w:rsidRPr="004D2540">
              <w:tab/>
              <w:t>Zweck des Übereinkommens der Vereinten Nationen über die Rechte von Menschen mit Behinderungen ist es, den vollen und gleichberechtigten Genuss aller Menschenrechte und Grundfreiheiten durch alle Menschen mit B</w:t>
            </w:r>
            <w:r w:rsidRPr="004D2540">
              <w:t xml:space="preserve">ehinderungen zu fördern, zu schützen und zu gewährleisten und die Achtung der ihnen innewohnenden Würde zu fördern und so ihre volle und wirksame Teilhabe an der Gesellschaft sowie ihre </w:t>
            </w:r>
            <w:r w:rsidRPr="004D2540">
              <w:rPr>
                <w:b/>
                <w:bCs/>
                <w:i/>
                <w:iCs/>
              </w:rPr>
              <w:t>mit Menschen ohne Behinderungen</w:t>
            </w:r>
            <w:r w:rsidRPr="004D2540">
              <w:t xml:space="preserve"> gleichberechtigte Einbeziehung in die </w:t>
            </w:r>
            <w:r w:rsidRPr="004D2540">
              <w:t xml:space="preserve">Gesellschaft </w:t>
            </w:r>
            <w:r w:rsidRPr="004D2540">
              <w:rPr>
                <w:b/>
                <w:bCs/>
                <w:i/>
                <w:iCs/>
              </w:rPr>
              <w:t>und alle Aspekte des Lebens</w:t>
            </w:r>
            <w:r w:rsidRPr="004D2540">
              <w:t xml:space="preserve"> zu gewährleisten. Im Übereinkommen der Vereinten Nationen über die Rechte von Menschen mit Behinderungen wird zudem die Bedeutung geeigneter Maßnahmen anerkannt, um die Barrierefreiheit für Menschen mit Behinderunge</w:t>
            </w:r>
            <w:r w:rsidRPr="004D2540">
              <w:t>n sicherzustellen.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 xml:space="preserve">Vorschlag für eine </w:t>
      </w:r>
      <w:r w:rsidRPr="004D2540">
        <w:t>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 xml:space="preserve">Zweck des Übereinkommens der Vereinten Nationen über die Rechte von Menschen mit Behinderungen ist es, den vollen und gleichberechtigten Genuss aller </w:t>
            </w:r>
            <w:r w:rsidRPr="004D2540">
              <w:t>Menschenrechte und Grundfreiheiten durch alle Menschen mit Behinderungen zu fördern, zu schützen und zu gewährleisten und die Achtung der ihnen innewohnenden Würde zu fördern und so ihre volle und wirksame Teilhabe an der Gesellschaft sowie ihre gleichbere</w:t>
            </w:r>
            <w:r w:rsidRPr="004D2540">
              <w:t>chtigte Einbeziehung in die Gesellschaft zu gewährleisten. Im Übereinkommen der Vereinten Nationen über die Rechte von Menschen mit Behinderungen wird zudem die Bedeutung geeigneter Maßnahmen anerkannt, um die Barrierefreiheit für Menschen mit Behinderunge</w:t>
            </w:r>
            <w:r w:rsidRPr="004D2540">
              <w:t>n sicherzustellen.</w:t>
            </w:r>
          </w:p>
        </w:tc>
        <w:tc>
          <w:tcPr>
            <w:tcW w:w="4876" w:type="dxa"/>
          </w:tcPr>
          <w:p w:rsidR="00E61D5C" w:rsidRPr="004D2540" w:rsidRDefault="004D2540">
            <w:pPr>
              <w:pStyle w:val="Normal6a"/>
            </w:pPr>
            <w:r w:rsidRPr="004D2540">
              <w:t>(6)</w:t>
            </w:r>
            <w:r w:rsidRPr="004D2540">
              <w:tab/>
              <w:t>Zweck des Übereinkommens der Vereinten Nationen über die Rechte von Menschen mit Behinderungen ist es, den vollen und gleichberechtigten Genuss aller Menschenrechte und Grundfreiheiten durch alle Menschen mit Behinderungen zu fördern</w:t>
            </w:r>
            <w:r w:rsidRPr="004D2540">
              <w:t>, zu schützen und zu gewährleisten und die Achtung der ihnen innewohnenden Würde zu fördern und so ihre volle und wirksame Teilhabe an der Gesellschaft sowie ihre gleichberechtigte Einbeziehung in die Gesellschaft zu gewährleisten. Im Übereinkommen der Ver</w:t>
            </w:r>
            <w:r w:rsidRPr="004D2540">
              <w:t xml:space="preserve">einten Nationen über die Rechte von Menschen mit Behinderungen wird zudem die Bedeutung geeigneter Maßnahmen anerkannt, um </w:t>
            </w:r>
            <w:r w:rsidRPr="004D2540">
              <w:rPr>
                <w:b/>
                <w:bCs/>
                <w:i/>
                <w:iCs/>
              </w:rPr>
              <w:t>die Chancengleichheit und</w:t>
            </w:r>
            <w:r w:rsidRPr="004D2540">
              <w:t xml:space="preserve"> die </w:t>
            </w:r>
            <w:r w:rsidRPr="004D2540">
              <w:rPr>
                <w:b/>
                <w:bCs/>
                <w:i/>
                <w:iCs/>
              </w:rPr>
              <w:t>allgemeine</w:t>
            </w:r>
            <w:r w:rsidRPr="004D2540">
              <w:t xml:space="preserve"> Barrierefreiheit für Menschen mit Behinderungen sicherzustellen.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w:t>
      </w:r>
      <w:r w:rsidRPr="004D2540">
        <w:rPr>
          <w:rStyle w:val="HideTWBExt"/>
        </w:rPr>
        <w:t>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João Albuquerque, Daniela Rondinelli, Marc Angel, Milan Brglez, Agnes Jongerius, Aurore Lalucq, Elisabetta Gualmini, Klára Dobrev, Marianne Vind, Vilija Blinkevičiūtė, Alex </w:t>
      </w:r>
      <w:r w:rsidRPr="004D2540">
        <w:t>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6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w:t>
            </w:r>
            <w:r w:rsidRPr="004D2540">
              <w: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(6a)</w:t>
            </w:r>
            <w:r w:rsidRPr="004D2540">
              <w:tab/>
            </w:r>
            <w:r w:rsidRPr="004D2540">
              <w:rPr>
                <w:b/>
                <w:i/>
              </w:rPr>
              <w:t xml:space="preserve">Im Übereinkommen der Vereinten Nationen über die Rechte von Menschen mit Behinderungen werden ferner die schwierigen Bedingungen, denen sich Menschen mit Behinderungen gegenübersehen, die mehrfachen oder verschärften Formen der </w:t>
            </w:r>
            <w:r w:rsidRPr="004D2540">
              <w:rPr>
                <w:b/>
                <w:i/>
              </w:rPr>
              <w:t>Diskriminierung aufgrund der Rasse, der Hautfarbe, des Geschlechts, der Sprache, der Religion, der politischen oder sonstigen Anschauung, der nationalen, ethnischen, indigenen oder sozialen Herkunft, des Vermögens, der Geburt, des Alters oder des sonstigen</w:t>
            </w:r>
            <w:r w:rsidRPr="004D2540">
              <w:rPr>
                <w:b/>
                <w:i/>
              </w:rPr>
              <w:t xml:space="preserve"> Status ausgesetzt sind, anerkannt. Insbesondere wird anerkannt, dass Frauen und Mädchen mit Behinderungen stärker gefährdet und mehrfacher Diskriminierung ausgesetzt sind, und dass die Vertragsstaaten geeignete Maßnahmen ergreifen sollten, um sicherzustel</w:t>
            </w:r>
            <w:r w:rsidRPr="004D2540">
              <w:rPr>
                <w:b/>
                <w:i/>
              </w:rPr>
              <w:t>len, dass sie alle Menschenrechte und Grundfreiheiten voll und gleichberechtigt genießen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João Albuquerque, Daniela Rondinelli, Marc Angel, </w:t>
      </w:r>
      <w:r w:rsidRPr="004D2540">
        <w:t>Milan Brglez, Agnes Jongerius, Aurore Lalucq, Elisabetta Gualmini, Klára Dobrev, Marianne Vind, Vilija Blinkevičiūtė,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w:t>
      </w:r>
      <w:r w:rsidRPr="004D2540">
        <w:rPr>
          <w:rStyle w:val="HideTWBExt"/>
        </w:rPr>
        <w: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(7)</w:t>
            </w:r>
            <w:r w:rsidRPr="004D2540">
              <w:tab/>
              <w:t>Die vom Europäischen Parlament, vom Rat und von der Europäischen Kommission am 17. November 2017</w:t>
            </w:r>
            <w:r w:rsidRPr="004D2540">
              <w:rPr>
                <w:b/>
                <w:bCs/>
                <w:i/>
                <w:iCs/>
                <w:vertAlign w:val="superscript"/>
              </w:rPr>
              <w:t>40</w:t>
            </w:r>
            <w:r w:rsidRPr="004D2540">
              <w:t xml:space="preserve"> in Göteborg proklamierte europäische Säule sozialer Rechte sieht vor, dass jede Person unabhängig von einer Behinderung das Recht auf Gleichbehandlung und Chancengleichheit </w:t>
            </w:r>
            <w:r w:rsidRPr="004D2540">
              <w:rPr>
                <w:b/>
                <w:bCs/>
                <w:i/>
                <w:iCs/>
              </w:rPr>
              <w:t>hat,</w:t>
            </w:r>
            <w:r w:rsidRPr="004D2540">
              <w:t xml:space="preserve"> </w:t>
            </w:r>
            <w:r w:rsidRPr="004D2540">
              <w:rPr>
                <w:b/>
                <w:bCs/>
                <w:i/>
                <w:iCs/>
              </w:rPr>
              <w:t>unter</w:t>
            </w:r>
            <w:r w:rsidRPr="004D2540">
              <w:t xml:space="preserve"> </w:t>
            </w:r>
            <w:r w:rsidRPr="004D2540">
              <w:rPr>
                <w:b/>
                <w:bCs/>
                <w:i/>
                <w:iCs/>
              </w:rPr>
              <w:t>anderem</w:t>
            </w:r>
            <w:r w:rsidRPr="004D2540">
              <w:t xml:space="preserve"> in Bezug auf den Zugang zu öffentlich verfügbaren Gütern und Di</w:t>
            </w:r>
            <w:r w:rsidRPr="004D2540">
              <w:t xml:space="preserve">enstleistungen (Grundsatz 3). Darüber hinaus wird in der europäischen Säule sozialer Rechte anerkannt, dass Menschen mit Behinderungen das Recht auf Dienstleistungen </w:t>
            </w:r>
            <w:r w:rsidRPr="004D2540">
              <w:rPr>
                <w:b/>
                <w:bCs/>
                <w:i/>
                <w:iCs/>
              </w:rPr>
              <w:t>haben</w:t>
            </w:r>
            <w:r w:rsidRPr="004D2540">
              <w:t xml:space="preserve">, die ihnen die Teilhabe am gesellschaftlichen Leben </w:t>
            </w:r>
            <w:r w:rsidRPr="004D2540">
              <w:rPr>
                <w:b/>
                <w:bCs/>
                <w:i/>
                <w:iCs/>
              </w:rPr>
              <w:t>ermöglichen</w:t>
            </w:r>
            <w:r w:rsidRPr="004D2540">
              <w:t xml:space="preserve"> (Grundsatz 17).</w:t>
            </w:r>
          </w:p>
        </w:tc>
        <w:tc>
          <w:tcPr>
            <w:tcW w:w="4876" w:type="dxa"/>
          </w:tcPr>
          <w:p w:rsidR="00E61D5C" w:rsidRPr="004D2540" w:rsidRDefault="004D2540">
            <w:pPr>
              <w:pStyle w:val="Normal6a"/>
            </w:pPr>
            <w:r w:rsidRPr="004D2540">
              <w:t>(7)</w:t>
            </w:r>
            <w:r w:rsidRPr="004D2540">
              <w:tab/>
            </w:r>
            <w:r w:rsidRPr="004D2540">
              <w:t>Die vom Europäischen Parlament, vom Rat und von der Europäischen Kommission am 17. November 2017 in Göteborg proklamierte europäische Säule sozialer Rechte sieht vor, dass jede Person unabhängig von einer Behinderung das Recht auf Gleichbehandlung und Chan</w:t>
            </w:r>
            <w:r w:rsidRPr="004D2540">
              <w:t xml:space="preserve">cengleichheit in Bezug </w:t>
            </w:r>
            <w:r w:rsidRPr="004D2540">
              <w:rPr>
                <w:b/>
                <w:bCs/>
                <w:i/>
                <w:iCs/>
              </w:rPr>
              <w:t>auf Beschäftigung, sozialen Schutz, Bildung und</w:t>
            </w:r>
            <w:r w:rsidRPr="004D2540">
              <w:t xml:space="preserve"> den Zugang zu öffentlich verfügbaren Gütern und Dienstleistungen </w:t>
            </w:r>
            <w:r w:rsidRPr="004D2540">
              <w:rPr>
                <w:b/>
                <w:bCs/>
                <w:i/>
                <w:iCs/>
              </w:rPr>
              <w:t>hat, und dass die Chancengleichheit unterrepräsentierter Gruppen gefördert werden muss</w:t>
            </w:r>
            <w:r w:rsidRPr="004D2540">
              <w:t xml:space="preserve"> (Grundsatz 3). Darüber hinaus wir</w:t>
            </w:r>
            <w:r w:rsidRPr="004D2540">
              <w:t xml:space="preserve">d in der Europäischen Säule sozialer Rechte anerkannt, dass Menschen mit Behinderungen das Recht auf </w:t>
            </w:r>
            <w:r w:rsidRPr="004D2540">
              <w:rPr>
                <w:b/>
                <w:bCs/>
                <w:i/>
                <w:iCs/>
              </w:rPr>
              <w:t>ein Leben in Würde und auf Einkommensbeihilfen haben, durch die ein angemessener Lebensunterhalt sichergestellt wird, sowie auf</w:t>
            </w:r>
            <w:r w:rsidRPr="004D2540">
              <w:t xml:space="preserve"> Dienstleistungen, </w:t>
            </w:r>
            <w:r w:rsidRPr="004D2540">
              <w:rPr>
                <w:b/>
                <w:bCs/>
                <w:i/>
                <w:iCs/>
              </w:rPr>
              <w:t>durch</w:t>
            </w:r>
            <w:r w:rsidRPr="004D2540">
              <w:t xml:space="preserve"> die</w:t>
            </w:r>
            <w:r w:rsidRPr="004D2540">
              <w:t xml:space="preserve"> ihnen die Teilhabe am gesellschaftlichen Leben </w:t>
            </w:r>
            <w:r w:rsidRPr="004D2540">
              <w:rPr>
                <w:b/>
                <w:bCs/>
                <w:i/>
                <w:iCs/>
              </w:rPr>
              <w:t>ermöglicht</w:t>
            </w:r>
            <w:r w:rsidRPr="004D2540">
              <w:t xml:space="preserve"> </w:t>
            </w:r>
            <w:r w:rsidRPr="004D2540">
              <w:rPr>
                <w:b/>
                <w:bCs/>
                <w:i/>
                <w:iCs/>
              </w:rPr>
              <w:t>wird, und auf ein an ihre Bedürfnisse angepasstes Arbeitsumfeld</w:t>
            </w:r>
            <w:r w:rsidRPr="004D2540">
              <w:t xml:space="preserve"> (Grundsatz 17).</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E61D5C"/>
        </w:tc>
      </w:tr>
      <w:tr w:rsidR="00E61D5C" w:rsidRPr="004D2540">
        <w:trPr>
          <w:jc w:val="center"/>
        </w:trPr>
        <w:tc>
          <w:tcPr>
            <w:tcW w:w="4876" w:type="dxa"/>
          </w:tcPr>
          <w:p w:rsidR="00E61D5C" w:rsidRPr="004D2540" w:rsidRDefault="004D2540">
            <w:pPr>
              <w:pStyle w:val="Normal6a"/>
            </w:pPr>
            <w:r w:rsidRPr="004D2540">
              <w:rPr>
                <w:b/>
                <w:bCs/>
                <w:i/>
                <w:iCs/>
                <w:vertAlign w:val="superscript"/>
              </w:rPr>
              <w:t>40</w:t>
            </w:r>
            <w:r w:rsidRPr="004D2540">
              <w:rPr>
                <w:b/>
                <w:bCs/>
                <w:i/>
                <w:iCs/>
              </w:rPr>
              <w:t xml:space="preserve"> Interinstitutionelle Proklamation zur europäischen Säule sozialer Rechte (ABl. C 428 vom 13.12.2017, S. 10).</w:t>
            </w:r>
          </w:p>
        </w:tc>
        <w:tc>
          <w:tcPr>
            <w:tcW w:w="4876" w:type="dxa"/>
          </w:tcPr>
          <w:p w:rsidR="00E61D5C" w:rsidRPr="004D2540" w:rsidRDefault="00E61D5C"/>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w:t>
      </w:r>
      <w:r w:rsidRPr="004D2540">
        <w:t>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7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(7a)</w:t>
            </w:r>
            <w:r w:rsidRPr="004D2540">
              <w:tab/>
            </w:r>
            <w:r w:rsidRPr="004D2540">
              <w:rPr>
                <w:b/>
                <w:i/>
              </w:rPr>
              <w:t xml:space="preserve">Im Übereinkommen über die Rechte von Menschen mit </w:t>
            </w:r>
            <w:r w:rsidRPr="004D2540">
              <w:rPr>
                <w:b/>
                <w:i/>
              </w:rPr>
              <w:t>Behinderungen wird anerkannt, dass Frauen und Mädchen mit Behinderungen mehrfacher Diskriminierung ausgesetzt sind, und dass die Vertragsstaaten in dieser Hinsicht Maßnahmen ergreifen sollten, um sicherzustellen, dass sie alle Menschenrechte und Grundfreih</w:t>
            </w:r>
            <w:r w:rsidRPr="004D2540">
              <w:rPr>
                <w:b/>
                <w:i/>
              </w:rPr>
              <w:t>eiten voll und gleichberechtigt genießen können. Das Übereinkommen zur Verhütung und Bekämpfung von Gewalt gegen Frauen und häuslicher Gewalt, dem die Europäische Union beigetreten ist, dient auch als Grundlage für die Einführung des Europäischen Behindert</w:t>
            </w:r>
            <w:r w:rsidRPr="004D2540">
              <w:rPr>
                <w:b/>
                <w:i/>
              </w:rPr>
              <w:t>enausweises und des Europäischen Parkausweises für Menschen mit Behinderungen.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7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(7a)</w:t>
            </w:r>
            <w:r w:rsidRPr="004D2540">
              <w:tab/>
            </w:r>
            <w:r w:rsidRPr="004D2540">
              <w:rPr>
                <w:b/>
                <w:i/>
              </w:rPr>
              <w:t>Der in Artikel 5 des Übereinkommens über die Rechte von Menschen mit Behinderungen enthaltene Auftrag zur Gleichstellung und Ni</w:t>
            </w:r>
            <w:r w:rsidRPr="004D2540">
              <w:rPr>
                <w:b/>
                <w:i/>
              </w:rPr>
              <w:t>chtdiskriminierung ist von Bedeutung, da durch den Europäischen Behindertenausweis die Gleichstellung von Menschen mit Behinderungen durch allgemeine Anerkennung innerhalb der EU, in ihren Mitgliedstaaten und untereinander beschleunigt werden soll.</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8</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(8)</w:t>
            </w:r>
            <w:r w:rsidRPr="004D2540">
              <w:tab/>
              <w:t>Die Richtlinie (EU) 2019/882 des Europäischen Parlaments und des Rates</w:t>
            </w:r>
            <w:r w:rsidRPr="004D2540">
              <w:rPr>
                <w:vertAlign w:val="superscript"/>
              </w:rPr>
              <w:t>41</w:t>
            </w:r>
            <w:r w:rsidRPr="004D2540">
              <w:t xml:space="preserve"> (im Folgenden „europäischer Rechtsakt zur Barrierefreiheit“) zielt darauf ab, den Zugang zu Produkten und Dienstleistungen zu verbessern, indem durch unterschiedliche Barrierefreiheitsanforderungen in den Mitgliedstaaten bedingte Hindernisse beseitigt wer</w:t>
            </w:r>
            <w:r w:rsidRPr="004D2540">
              <w:t>den bzw. die Errichtung derartiger Hindernisse verhindert wird, und dazu beizutragen, die Verfügbarkeit barrierefreier Produkte und Dienstleistungen im Binnenmarkt, einschließlich des Zugangs zu Websites und auf Mobilgeraten angebotenen öffentlichen Dienst</w:t>
            </w:r>
            <w:r w:rsidRPr="004D2540">
              <w:t>leistungen</w:t>
            </w:r>
            <w:r w:rsidRPr="004D2540">
              <w:rPr>
                <w:vertAlign w:val="superscript"/>
              </w:rPr>
              <w:t>42</w:t>
            </w:r>
            <w:r w:rsidRPr="004D2540">
              <w:t xml:space="preserve"> , zu erhöhen und die Barrierefreiheit einschlägiger Informationen zu verbessern. Darüber hinaus garantiert das Unionsrecht das Recht auf Nichtdiskriminierung beim Zugang zu Verkehrsmitteln und andere Rechte wie das Recht auf kostenlose Hilfele</w:t>
            </w:r>
            <w:r w:rsidRPr="004D2540">
              <w:t>istung für Fahrgäste mit Behinderungen und eingeschränkter Mobilität im Luft-</w:t>
            </w:r>
            <w:r w:rsidRPr="004D2540">
              <w:rPr>
                <w:vertAlign w:val="superscript"/>
              </w:rPr>
              <w:t>43</w:t>
            </w:r>
            <w:r w:rsidRPr="004D2540">
              <w:t>, Schienen-</w:t>
            </w:r>
            <w:r w:rsidRPr="004D2540">
              <w:rPr>
                <w:vertAlign w:val="superscript"/>
              </w:rPr>
              <w:t>44</w:t>
            </w:r>
            <w:r w:rsidRPr="004D2540">
              <w:t>, Schiffs-</w:t>
            </w:r>
            <w:r w:rsidRPr="004D2540">
              <w:rPr>
                <w:vertAlign w:val="superscript"/>
              </w:rPr>
              <w:t>45</w:t>
            </w:r>
            <w:r w:rsidRPr="004D2540">
              <w:t xml:space="preserve"> oder Busverkehr</w:t>
            </w:r>
            <w:r w:rsidRPr="004D2540">
              <w:rPr>
                <w:vertAlign w:val="superscript"/>
              </w:rPr>
              <w:t>46</w:t>
            </w:r>
            <w:r w:rsidRPr="004D2540">
              <w:t>. Das Unionsrecht ermöglicht es den Mitgliedstaaten, ermäßigte Gebühren oder Benutzungsgebühren für mautpflichtige Straßen/Brücken/Tun</w:t>
            </w:r>
            <w:r w:rsidRPr="004D2540">
              <w:t>nel sowie Ausnahmen von der Verpflichtung zur Zahlung solcher Gebühren oder Benutzungsgebühren für Fahrzeuge, die von Menschen mit Behinderungen genutzt werden oder sich in deren Eigentum befinden, in Bezug auf gebührenpflichtige Straßen</w:t>
            </w:r>
            <w:r w:rsidRPr="004D2540">
              <w:rPr>
                <w:vertAlign w:val="superscript"/>
              </w:rPr>
              <w:t>47</w:t>
            </w:r>
            <w:r w:rsidRPr="004D2540">
              <w:t xml:space="preserve"> vorzusehen.</w:t>
            </w:r>
          </w:p>
        </w:tc>
        <w:tc>
          <w:tcPr>
            <w:tcW w:w="4876" w:type="dxa"/>
          </w:tcPr>
          <w:p w:rsidR="00E61D5C" w:rsidRPr="004D2540" w:rsidRDefault="004D2540">
            <w:pPr>
              <w:pStyle w:val="Normal6a"/>
            </w:pPr>
            <w:r w:rsidRPr="004D2540">
              <w:t>(8)</w:t>
            </w:r>
            <w:r w:rsidRPr="004D2540">
              <w:tab/>
            </w:r>
            <w:r w:rsidRPr="004D2540">
              <w:t xml:space="preserve">Die Richtlinie (EU) 2019/882 des Europäischen Parlaments und des Rates (im Folgenden „europäischer Rechtsakt zur Barrierefreiheit“) zielt darauf ab, </w:t>
            </w:r>
            <w:r w:rsidRPr="004D2540">
              <w:rPr>
                <w:b/>
                <w:bCs/>
                <w:i/>
                <w:iCs/>
              </w:rPr>
              <w:t>Hindernisse für Menschen</w:t>
            </w:r>
            <w:r w:rsidRPr="004D2540">
              <w:rPr>
                <w:b/>
                <w:i/>
              </w:rPr>
              <w:t xml:space="preserve"> </w:t>
            </w:r>
            <w:r w:rsidRPr="004D2540">
              <w:rPr>
                <w:b/>
                <w:bCs/>
                <w:i/>
                <w:iCs/>
              </w:rPr>
              <w:t>mit Behinderungen und Menschen mit körperlichen Beeinträchtigungen</w:t>
            </w:r>
            <w:r w:rsidRPr="004D2540">
              <w:rPr>
                <w:b/>
                <w:bCs/>
              </w:rPr>
              <w:t xml:space="preserve"> </w:t>
            </w:r>
            <w:r w:rsidRPr="004D2540">
              <w:rPr>
                <w:b/>
                <w:bCs/>
                <w:i/>
                <w:iCs/>
              </w:rPr>
              <w:t>zu überwinden u</w:t>
            </w:r>
            <w:r w:rsidRPr="004D2540">
              <w:rPr>
                <w:b/>
                <w:bCs/>
                <w:i/>
                <w:iCs/>
              </w:rPr>
              <w:t>nd</w:t>
            </w:r>
            <w:r w:rsidRPr="004D2540">
              <w:t xml:space="preserve"> den Zugang zu Produkten und Dienstleistungen zu verbessern, indem durch unterschiedliche Barrierefreiheitsanforderungen in den Mitgliedstaaten bedingte Hindernisse beseitigt werden bzw. die Errichtung derartiger Hindernisse verhindert wird, und dazu bei</w:t>
            </w:r>
            <w:r w:rsidRPr="004D2540">
              <w:t>zutragen, die Verfügbarkeit barrierefreier Produkte und Dienstleistungen im Binnenmarkt, einschließlich des Zugangs zu Websites und auf Mobilgeraten angebotenen öffentlichen Dienstleistungen</w:t>
            </w:r>
            <w:r w:rsidRPr="004D2540">
              <w:rPr>
                <w:vertAlign w:val="superscript"/>
              </w:rPr>
              <w:t>42</w:t>
            </w:r>
            <w:r w:rsidRPr="004D2540">
              <w:t>, zu erhöhen und die Barrierefreiheit einschlägiger Informatione</w:t>
            </w:r>
            <w:r w:rsidRPr="004D2540">
              <w:t>n zu verbessern. Darüber hinaus garantiert das Unionsrecht das Recht auf Nichtdiskriminierung beim Zugang zu Verkehrsmitteln und andere Rechte wie das Recht auf kostenlose Hilfeleistung für Fahrgäste mit Behinderungen und eingeschränkter Mobilität im Luft-</w:t>
            </w:r>
            <w:r w:rsidRPr="004D2540">
              <w:rPr>
                <w:vertAlign w:val="superscript"/>
              </w:rPr>
              <w:t>43</w:t>
            </w:r>
            <w:r w:rsidRPr="004D2540">
              <w:t>, Schienen-</w:t>
            </w:r>
            <w:r w:rsidRPr="004D2540">
              <w:rPr>
                <w:vertAlign w:val="superscript"/>
              </w:rPr>
              <w:t>44</w:t>
            </w:r>
            <w:r w:rsidRPr="004D2540">
              <w:t>, Schiffs-</w:t>
            </w:r>
            <w:r w:rsidRPr="004D2540">
              <w:rPr>
                <w:vertAlign w:val="superscript"/>
              </w:rPr>
              <w:t>45</w:t>
            </w:r>
            <w:r w:rsidRPr="004D2540">
              <w:t xml:space="preserve"> oder Busverkehr</w:t>
            </w:r>
            <w:r w:rsidRPr="004D2540">
              <w:rPr>
                <w:vertAlign w:val="superscript"/>
              </w:rPr>
              <w:t>46</w:t>
            </w:r>
            <w:r w:rsidRPr="004D2540">
              <w:t>. Das Unionsrecht ermöglicht es den Mitgliedstaaten, ermäßigte Gebühren oder Benutzungsgebühren für mautpflichtige Straßen/Brücken/Tunnel sowie Ausnahmen von der Verpflichtung zur Zahlung solcher Gebühren oder B</w:t>
            </w:r>
            <w:r w:rsidRPr="004D2540">
              <w:t>enutzungsgebühren für Fahrzeuge, die von Menschen mit Behinderungen genutzt werden oder sich in deren Eigentum befinden, in Bezug auf gebührenpflichtige Straßen</w:t>
            </w:r>
            <w:r w:rsidRPr="004D2540">
              <w:rPr>
                <w:vertAlign w:val="superscript"/>
              </w:rPr>
              <w:t>47</w:t>
            </w:r>
            <w:r w:rsidRPr="004D2540">
              <w:t xml:space="preserve"> vorzusehen.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41</w:t>
            </w:r>
            <w:r w:rsidRPr="004D2540">
              <w:t xml:space="preserve"> Richtlinie (EU) 2019/882 des Europäische</w:t>
            </w:r>
            <w:r w:rsidRPr="004D2540">
              <w:t>n Parlaments und des Rates vom 17. April 2019 über die Barrierefreiheitsanforderungen für Produkte und Dienstleistungen (ABl. L 150 vom 7.6.2019, S. 70).</w:t>
            </w:r>
          </w:p>
        </w:tc>
        <w:tc>
          <w:tcPr>
            <w:tcW w:w="4876" w:type="dxa"/>
          </w:tcPr>
          <w:p w:rsidR="00E61D5C" w:rsidRPr="004D2540" w:rsidRDefault="004D2540">
            <w:pPr>
              <w:pStyle w:val="Normal6a"/>
            </w:pPr>
            <w:r w:rsidRPr="004D2540">
              <w:rPr>
                <w:vertAlign w:val="superscript"/>
              </w:rPr>
              <w:t>41</w:t>
            </w:r>
            <w:r w:rsidRPr="004D2540">
              <w:t xml:space="preserve"> Richtlinie (EU) 2019/882 des Europäischen Parlaments und des Rates vom 17. April 2019 über die Barr</w:t>
            </w:r>
            <w:r w:rsidRPr="004D2540">
              <w:t>ierefreiheitsanforderungen für Produkte und Dienstleistungen (ABl. L 150 vom 7.6.2019, S. 70).</w:t>
            </w:r>
          </w:p>
        </w:tc>
      </w:tr>
      <w:tr w:rsidR="00E61D5C" w:rsidRPr="004D2540">
        <w:trPr>
          <w:jc w:val="center"/>
        </w:trPr>
        <w:tc>
          <w:tcPr>
            <w:tcW w:w="4876" w:type="dxa"/>
          </w:tcPr>
          <w:p w:rsidR="00E61D5C" w:rsidRPr="004D2540" w:rsidRDefault="004D2540">
            <w:pPr>
              <w:pStyle w:val="Normal6a"/>
            </w:pPr>
            <w:r w:rsidRPr="004D2540">
              <w:rPr>
                <w:vertAlign w:val="superscript"/>
              </w:rPr>
              <w:t>42</w:t>
            </w:r>
            <w:r w:rsidRPr="004D2540">
              <w:t xml:space="preserve"> Darüber hinaus zielt die Richtlinie (EU) 2016/2102 über den barrierefreien Zugang zu den Websites und mobilen Anwendungen öffentlicher Stellen darauf ab, den</w:t>
            </w:r>
            <w:r w:rsidRPr="004D2540">
              <w:t xml:space="preserve"> barrierefreien Zugang zu Websites öffentlicher Stellen und ihren mobilen Apps zu verbessern.</w:t>
            </w:r>
          </w:p>
        </w:tc>
        <w:tc>
          <w:tcPr>
            <w:tcW w:w="4876" w:type="dxa"/>
          </w:tcPr>
          <w:p w:rsidR="00E61D5C" w:rsidRPr="004D2540" w:rsidRDefault="004D2540">
            <w:pPr>
              <w:pStyle w:val="Normal6a"/>
            </w:pPr>
            <w:r w:rsidRPr="004D2540">
              <w:rPr>
                <w:vertAlign w:val="superscript"/>
              </w:rPr>
              <w:t>42</w:t>
            </w:r>
            <w:r w:rsidRPr="004D2540">
              <w:t xml:space="preserve"> Darüber hinaus zielt die Richtlinie (EU) 2016/2102 über den barrierefreien Zugang zu den Websites und mobilen Anwendungen öffentlicher Stellen darauf ab, den b</w:t>
            </w:r>
            <w:r w:rsidRPr="004D2540">
              <w:t>arrierefreien Zugang zu Websites öffentlicher Stellen und ihren mobilen Apps zu verbessern.</w:t>
            </w:r>
          </w:p>
        </w:tc>
      </w:tr>
      <w:tr w:rsidR="00E61D5C" w:rsidRPr="004D2540">
        <w:trPr>
          <w:jc w:val="center"/>
        </w:trPr>
        <w:tc>
          <w:tcPr>
            <w:tcW w:w="4876" w:type="dxa"/>
          </w:tcPr>
          <w:p w:rsidR="00E61D5C" w:rsidRPr="004D2540" w:rsidRDefault="004D2540">
            <w:pPr>
              <w:pStyle w:val="Normal6a"/>
            </w:pPr>
            <w:r w:rsidRPr="004D2540">
              <w:rPr>
                <w:vertAlign w:val="superscript"/>
              </w:rPr>
              <w:t>43</w:t>
            </w:r>
            <w:r w:rsidRPr="004D2540">
              <w:t xml:space="preserve"> Verordnung (EG) Nr. 1107/2006 des Europäischen Parlaments und des Rates vom 5. Juli 2006 über die Rechte von behinderten Flugreisenden und Flugreisenden mit eingeschränkter Mobilität (ABl. L 204 vom 26.7.2006, S. 1).</w:t>
            </w:r>
          </w:p>
        </w:tc>
        <w:tc>
          <w:tcPr>
            <w:tcW w:w="4876" w:type="dxa"/>
          </w:tcPr>
          <w:p w:rsidR="00E61D5C" w:rsidRPr="004D2540" w:rsidRDefault="004D2540">
            <w:pPr>
              <w:pStyle w:val="Normal6a"/>
            </w:pPr>
            <w:r w:rsidRPr="004D2540">
              <w:rPr>
                <w:vertAlign w:val="superscript"/>
              </w:rPr>
              <w:t>43</w:t>
            </w:r>
            <w:r w:rsidRPr="004D2540">
              <w:t xml:space="preserve"> Verordnung (EG) Nr. 1107/2006 des E</w:t>
            </w:r>
            <w:r w:rsidRPr="004D2540">
              <w:t>uropäischen Parlaments und des Rates vom 5. Juli 2006 über die Rechte von behinderten Flugreisenden und Flugreisenden mit eingeschränkter Mobilität (ABl. L 204 vom 26.7.2006, S. 1).</w:t>
            </w:r>
          </w:p>
        </w:tc>
      </w:tr>
      <w:tr w:rsidR="00E61D5C" w:rsidRPr="004D2540">
        <w:trPr>
          <w:jc w:val="center"/>
        </w:trPr>
        <w:tc>
          <w:tcPr>
            <w:tcW w:w="4876" w:type="dxa"/>
          </w:tcPr>
          <w:p w:rsidR="00E61D5C" w:rsidRPr="004D2540" w:rsidRDefault="004D2540">
            <w:pPr>
              <w:pStyle w:val="Normal6a"/>
            </w:pPr>
            <w:r w:rsidRPr="004D2540">
              <w:rPr>
                <w:vertAlign w:val="superscript"/>
              </w:rPr>
              <w:t>44</w:t>
            </w:r>
            <w:r w:rsidRPr="004D2540">
              <w:t xml:space="preserve"> Verordnung (EU) 2021/782 des Europäischen Parlaments und des Rates vom</w:t>
            </w:r>
            <w:r w:rsidRPr="004D2540">
              <w:t xml:space="preserve"> 29. April 2021 über die Rechte und Pflichten der Fahrgäste im Eisenbahnverkehr (ABl. L 172 vom 17.5.2021, S. 1).</w:t>
            </w:r>
          </w:p>
        </w:tc>
        <w:tc>
          <w:tcPr>
            <w:tcW w:w="4876" w:type="dxa"/>
          </w:tcPr>
          <w:p w:rsidR="00E61D5C" w:rsidRPr="004D2540" w:rsidRDefault="004D2540">
            <w:pPr>
              <w:pStyle w:val="Normal6a"/>
            </w:pPr>
            <w:r w:rsidRPr="004D2540">
              <w:rPr>
                <w:vertAlign w:val="superscript"/>
              </w:rPr>
              <w:t>44</w:t>
            </w:r>
            <w:r w:rsidRPr="004D2540">
              <w:t xml:space="preserve"> Verordnung (EU) 2021/782 des Europäischen Parlaments und des Rates vom 29. April 2021 über die Rechte und Pflichten der Fahrgäste im Eisenb</w:t>
            </w:r>
            <w:r w:rsidRPr="004D2540">
              <w:t>ahnverkehr (ABl. L 172 vom 17.5.2021, S. 1).</w:t>
            </w:r>
          </w:p>
        </w:tc>
      </w:tr>
      <w:tr w:rsidR="00E61D5C" w:rsidRPr="004D2540">
        <w:trPr>
          <w:jc w:val="center"/>
        </w:trPr>
        <w:tc>
          <w:tcPr>
            <w:tcW w:w="4876" w:type="dxa"/>
          </w:tcPr>
          <w:p w:rsidR="00E61D5C" w:rsidRPr="004D2540" w:rsidRDefault="004D2540">
            <w:pPr>
              <w:pStyle w:val="Normal6a"/>
            </w:pPr>
            <w:r w:rsidRPr="004D2540">
              <w:rPr>
                <w:vertAlign w:val="superscript"/>
              </w:rPr>
              <w:t>45</w:t>
            </w:r>
            <w:r w:rsidRPr="004D2540">
              <w:t xml:space="preserve"> Verordnung (EU) Nr. 1177/2010 des Europäischen Parlaments und des Rates vom 24. November 2010 über die Fahrgastrechte im See- und Binnenschiffsverkehr und zur Änderung der Verordnung (EG) Nr. 2006/2004 (ABl.</w:t>
            </w:r>
            <w:r w:rsidRPr="004D2540">
              <w:t xml:space="preserve"> L 334 vom 17.12.2010, S. 1).</w:t>
            </w:r>
          </w:p>
        </w:tc>
        <w:tc>
          <w:tcPr>
            <w:tcW w:w="4876" w:type="dxa"/>
          </w:tcPr>
          <w:p w:rsidR="00E61D5C" w:rsidRPr="004D2540" w:rsidRDefault="004D2540">
            <w:pPr>
              <w:pStyle w:val="Normal6a"/>
            </w:pPr>
            <w:r w:rsidRPr="004D2540">
              <w:rPr>
                <w:vertAlign w:val="superscript"/>
              </w:rPr>
              <w:t>45</w:t>
            </w:r>
            <w:r w:rsidRPr="004D2540">
              <w:t xml:space="preserve"> Verordnung (EU) Nr. 1177/2010 des Europäischen Parlaments und des Rates vom 24. November 2010 über die Fahrgastrechte im See- und Binnenschiffsverkehr und zur Änderung der Verordnung (EG) Nr. 2006/2004 (ABl. L 334 vom 17.12</w:t>
            </w:r>
            <w:r w:rsidRPr="004D2540">
              <w:t>.2010, S. 1).</w:t>
            </w:r>
          </w:p>
        </w:tc>
      </w:tr>
      <w:tr w:rsidR="00E61D5C" w:rsidRPr="004D2540">
        <w:trPr>
          <w:jc w:val="center"/>
        </w:trPr>
        <w:tc>
          <w:tcPr>
            <w:tcW w:w="4876" w:type="dxa"/>
          </w:tcPr>
          <w:p w:rsidR="00E61D5C" w:rsidRPr="004D2540" w:rsidRDefault="004D2540">
            <w:pPr>
              <w:pStyle w:val="Normal6a"/>
            </w:pPr>
            <w:r w:rsidRPr="004D2540">
              <w:rPr>
                <w:vertAlign w:val="superscript"/>
              </w:rPr>
              <w:t>46</w:t>
            </w:r>
            <w:r w:rsidRPr="004D2540">
              <w:t xml:space="preserve"> Verordnung (EU) Nr. 181/2011 des Europäischen Parlaments und des Rates vom 16. Februar 2011 über die Fahrgastrechte im Kraftomnibusverkehr und zur Änderung der Verordnung (EG) Nr. 2006/2004 (ABl. L 55 vom 28.2.2011, S. 1).</w:t>
            </w:r>
          </w:p>
        </w:tc>
        <w:tc>
          <w:tcPr>
            <w:tcW w:w="4876" w:type="dxa"/>
          </w:tcPr>
          <w:p w:rsidR="00E61D5C" w:rsidRPr="004D2540" w:rsidRDefault="004D2540">
            <w:pPr>
              <w:pStyle w:val="Normal6a"/>
            </w:pPr>
            <w:r w:rsidRPr="004D2540">
              <w:rPr>
                <w:vertAlign w:val="superscript"/>
              </w:rPr>
              <w:t>46</w:t>
            </w:r>
            <w:r w:rsidRPr="004D2540">
              <w:t xml:space="preserve"> Verordnung (</w:t>
            </w:r>
            <w:r w:rsidRPr="004D2540">
              <w:t>EU) Nr. 181/2011 des Europäischen Parlaments und des Rates vom 16. Februar 2011 über die Fahrgastrechte im Kraftomnibusverkehr und zur Änderung der Verordnung (EG) Nr. 2006/2004 (ABl. L 55 vom 28.2.2011, S. 1).</w:t>
            </w:r>
          </w:p>
        </w:tc>
      </w:tr>
      <w:tr w:rsidR="00E61D5C" w:rsidRPr="004D2540">
        <w:trPr>
          <w:jc w:val="center"/>
        </w:trPr>
        <w:tc>
          <w:tcPr>
            <w:tcW w:w="4876" w:type="dxa"/>
          </w:tcPr>
          <w:p w:rsidR="00E61D5C" w:rsidRPr="004D2540" w:rsidRDefault="004D2540">
            <w:pPr>
              <w:pStyle w:val="Normal6a"/>
            </w:pPr>
            <w:r w:rsidRPr="004D2540">
              <w:rPr>
                <w:vertAlign w:val="superscript"/>
              </w:rPr>
              <w:t>47</w:t>
            </w:r>
            <w:r w:rsidRPr="004D2540">
              <w:t xml:space="preserve"> Richtlinie 1999/62/EG des Europäischen Parlaments und des Rates und Richtlinie (EU) 2022/362 des Europäischen Parlaments und des Rates zur Änderung der Richtlinien 1999/62/EG, 1999/37/EG und (EU) 2019/520 hinsichtlich der Erhebung von Gebühren für die Ben</w:t>
            </w:r>
            <w:r w:rsidRPr="004D2540">
              <w:t>utzung bestimmter Verkehrswege durch Fahrzeuge.</w:t>
            </w:r>
          </w:p>
        </w:tc>
        <w:tc>
          <w:tcPr>
            <w:tcW w:w="4876" w:type="dxa"/>
          </w:tcPr>
          <w:p w:rsidR="00E61D5C" w:rsidRPr="004D2540" w:rsidRDefault="004D2540">
            <w:pPr>
              <w:pStyle w:val="Normal6a"/>
            </w:pPr>
            <w:r w:rsidRPr="004D2540">
              <w:rPr>
                <w:vertAlign w:val="superscript"/>
              </w:rPr>
              <w:t>47</w:t>
            </w:r>
            <w:r w:rsidRPr="004D2540">
              <w:t xml:space="preserve"> Richtlinie 1999/62/EG des Europäischen Parlaments und des Rates und Richtlinie (EU) 2022/362 des Europäischen Parlaments und des Rates zur Änderung der Richtlinien 1999/62/EG, 1999/37/EG und (EU) 2019/520 </w:t>
            </w:r>
            <w:r w:rsidRPr="004D2540">
              <w:t>hinsichtlich der Erhebung von Gebühren für die Benutzung bestimmter Verkehrswege durch Fahrzeuge.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8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(8a)</w:t>
            </w:r>
            <w:r w:rsidRPr="004D2540">
              <w:tab/>
            </w:r>
            <w:r w:rsidRPr="004D2540">
              <w:rPr>
                <w:b/>
                <w:i/>
              </w:rPr>
              <w:t xml:space="preserve">In Artikel 18 des Übereinkommens der Vereinten Nationen über die Rechte von Menschen mit Behinderungen heißt es zur </w:t>
            </w:r>
            <w:r w:rsidRPr="004D2540">
              <w:rPr>
                <w:b/>
                <w:i/>
              </w:rPr>
              <w:t>Freizügigkeit und Staatsangehörigkeit, dass die Vertragsstaaten das Recht von Menschen mit Behinderungen auf Freizügigkeit, auf freie Wahl des Wohnsitzes und auf eine Staatsangehörigkeit gleichberechtigt anerkennen, indem sie unter anderem sicherstellen, d</w:t>
            </w:r>
            <w:r w:rsidRPr="004D2540">
              <w:rPr>
                <w:b/>
                <w:i/>
              </w:rPr>
              <w:t>ass Menschen mit Behinderungen nicht aufgrund einer Behinderung ihrer Fähigkeit beraubt werden, einen Nachweis ihrer Staatsangehörigkeit oder einen anderen Ausweis zu erlangen, zu besitzen und zu verwenden oder einschlägige Verfahren wie Einwanderungsverfa</w:t>
            </w:r>
            <w:r w:rsidRPr="004D2540">
              <w:rPr>
                <w:b/>
                <w:i/>
              </w:rPr>
              <w:t>hren in Anspruch zu nehmen, die zur Erleichterung der Ausübung des Rechts auf Freizügigkeit erforderlich sein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89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w:t>
      </w:r>
      <w:r w:rsidRPr="004D2540">
        <w:rPr>
          <w:rStyle w:val="HideTWBExt"/>
        </w:rPr>
        <w:t>&lt;/Members&gt;</w:t>
      </w:r>
    </w:p>
    <w:p w:rsidR="00E61D5C" w:rsidRPr="004D2540" w:rsidRDefault="004D2540">
      <w:pPr>
        <w:pStyle w:val="NormalBold"/>
      </w:pPr>
      <w:r w:rsidRPr="004D2540">
        <w:rPr>
          <w:rStyle w:val="HideTWBExt"/>
        </w:rPr>
        <w:t>&lt;/RepeatB</w:t>
      </w:r>
      <w:r w:rsidRPr="004D2540">
        <w:rPr>
          <w:rStyle w:val="HideTWBExt"/>
        </w:rPr>
        <w:t>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9</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(9)</w:t>
            </w:r>
            <w:r w:rsidRPr="004D2540">
              <w:tab/>
              <w:t xml:space="preserve">Menschen mit Behinderungen können bei den zuständigen Behörden ihres Wohnmitgliedstaats die Anerkennung des </w:t>
            </w:r>
            <w:r w:rsidRPr="004D2540">
              <w:t xml:space="preserve">Behindertenstatus beantragen, da dies in dessen Zuständigkeit fällt. Jeder Mitgliedstaat und seine jeweils zuständigen Behörden verfügen über ein Verfahren zur Prüfung von Behinderungen, das von Mitgliedstaat zu Mitgliedstaat unterschiedlich ist. Wenn die </w:t>
            </w:r>
            <w:r w:rsidRPr="004D2540">
              <w:t>zuständigen Behörden den Behindertenstatus eines Antragstellers anerkennen, stellen sie einen Behindertenausweis oder ein anderes förmliches Dokument zur Anerkennung des Behindertenstatus des Antragstellers aus.</w:t>
            </w:r>
          </w:p>
        </w:tc>
        <w:tc>
          <w:tcPr>
            <w:tcW w:w="4876" w:type="dxa"/>
          </w:tcPr>
          <w:p w:rsidR="00E61D5C" w:rsidRPr="004D2540" w:rsidRDefault="004D2540">
            <w:pPr>
              <w:pStyle w:val="Normal6a"/>
            </w:pPr>
            <w:r w:rsidRPr="004D2540">
              <w:t>(9)</w:t>
            </w:r>
            <w:r w:rsidRPr="004D2540">
              <w:tab/>
              <w:t>Menschen mit Behinderungen können bei de</w:t>
            </w:r>
            <w:r w:rsidRPr="004D2540">
              <w:t>n zuständigen Behörden ihres Wohnmitgliedstaats die Anerkennung des Behindertenstatus beantragen, da dies in dessen Zuständigkeit fällt. Jeder Mitgliedstaat und seine jeweils zuständigen Behörden verfügen über ein Verfahren zur Prüfung von Behinderungen, d</w:t>
            </w:r>
            <w:r w:rsidRPr="004D2540">
              <w:t xml:space="preserve">as von Mitgliedstaat zu Mitgliedstaat unterschiedlich ist. Wenn die zuständigen Behörden den Behindertenstatus eines Antragstellers anerkennen, stellen sie einen Behindertenausweis oder ein anderes förmliches Dokument zur Anerkennung des Behindertenstatus </w:t>
            </w:r>
            <w:r w:rsidRPr="004D2540">
              <w:t>des Antragstellers aus.</w:t>
            </w:r>
            <w:r w:rsidRPr="004D2540">
              <w:rPr>
                <w:b/>
                <w:i/>
              </w:rPr>
              <w:t> In einigen Mitgliedstaaten gibt es keinen einheitlichen nationalen Behindertenausweis und/oder keine einheitliche Definition des Behindertenstatus, was dazu führen kann, dass der Grad einer Behinderung unterschiedlich anerkannt wird</w:t>
            </w:r>
            <w:r w:rsidRPr="004D2540">
              <w:rPr>
                <w:b/>
                <w:i/>
              </w:rPr>
              <w:t>. In diesen Mitgliedstaaten können bei der Gewährung von Dienstleistungen oder Vergünstigungen für Menschen mit Behinderungen der Bedarf an Dienstleistungen oder andere Kriterien herangezogen werden, die in den einzelnen Bereichen oft unterschiedlich gehan</w:t>
            </w:r>
            <w:r w:rsidRPr="004D2540">
              <w:rPr>
                <w:b/>
                <w:i/>
              </w:rPr>
              <w:t>dhabt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90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9</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(9)</w:t>
            </w:r>
            <w:r w:rsidRPr="004D2540">
              <w:tab/>
              <w:t xml:space="preserve">Menschen mit Behinderungen können bei den zuständigen Behörden ihres Wohnmitgliedstaats die Anerkennung des </w:t>
            </w:r>
            <w:r w:rsidRPr="004D2540">
              <w:rPr>
                <w:b/>
                <w:bCs/>
                <w:i/>
                <w:iCs/>
              </w:rPr>
              <w:t>Behindertenstatus</w:t>
            </w:r>
            <w:r w:rsidRPr="004D2540">
              <w:t xml:space="preserve"> beantragen, da dies in dessen Zuständigkeit fällt. Jeder Mitgliedstaat und seine jew</w:t>
            </w:r>
            <w:r w:rsidRPr="004D2540">
              <w:t>eils zuständigen Behörden verfügen über ein Verfahren zur Prüfung von Behinderungen, das von Mitgliedstaat zu Mitgliedstaat unterschiedlich ist. Wenn die zuständigen Behörden den Behindertenstatus eines Antragstellers anerkennen, stellen sie einen Behinder</w:t>
            </w:r>
            <w:r w:rsidRPr="004D2540">
              <w:t xml:space="preserve">tenausweis oder ein anderes förmliches Dokument zur Anerkennung des </w:t>
            </w:r>
            <w:r w:rsidRPr="004D2540">
              <w:rPr>
                <w:b/>
                <w:bCs/>
                <w:i/>
                <w:iCs/>
              </w:rPr>
              <w:t>Behindertenstatus</w:t>
            </w:r>
            <w:r w:rsidRPr="004D2540">
              <w:t xml:space="preserve"> des Antragstellers aus.</w:t>
            </w:r>
          </w:p>
        </w:tc>
        <w:tc>
          <w:tcPr>
            <w:tcW w:w="4876" w:type="dxa"/>
          </w:tcPr>
          <w:p w:rsidR="00E61D5C" w:rsidRPr="004D2540" w:rsidRDefault="004D2540">
            <w:pPr>
              <w:pStyle w:val="Normal6a"/>
            </w:pPr>
            <w:r w:rsidRPr="004D2540">
              <w:t>(9)</w:t>
            </w:r>
            <w:r w:rsidRPr="004D2540">
              <w:tab/>
              <w:t xml:space="preserve">Menschen mit Behinderungen </w:t>
            </w:r>
            <w:r w:rsidRPr="004D2540">
              <w:rPr>
                <w:b/>
                <w:bCs/>
                <w:i/>
                <w:iCs/>
              </w:rPr>
              <w:t>und ältere Personen</w:t>
            </w:r>
            <w:r w:rsidRPr="004D2540">
              <w:t xml:space="preserve"> können bei den zuständigen Behörden ihres Wohnmitgliedstaats die Anerkennung des </w:t>
            </w:r>
            <w:r w:rsidRPr="004D2540">
              <w:rPr>
                <w:b/>
                <w:bCs/>
                <w:i/>
                <w:iCs/>
              </w:rPr>
              <w:t>Behinderten- b</w:t>
            </w:r>
            <w:r w:rsidRPr="004D2540">
              <w:rPr>
                <w:b/>
                <w:bCs/>
                <w:i/>
                <w:iCs/>
              </w:rPr>
              <w:t>zw. Seniorenstatus</w:t>
            </w:r>
            <w:r w:rsidRPr="004D2540">
              <w:t xml:space="preserve"> beantragen, da dies in dessen Zuständigkeit fällt. Jeder Mitgliedstaat und seine jeweils zuständigen Behörden verfügen über ein Verfahren zur Prüfung von Behinderungen, das von Mitgliedstaat zu Mitgliedstaat unterschiedlich ist. Wenn die</w:t>
            </w:r>
            <w:r w:rsidRPr="004D2540">
              <w:t xml:space="preserve"> zuständigen Behörden den </w:t>
            </w:r>
            <w:r w:rsidRPr="004D2540">
              <w:rPr>
                <w:b/>
                <w:bCs/>
                <w:i/>
                <w:iCs/>
              </w:rPr>
              <w:t>Behinderten- bzw. Seniorenstatus</w:t>
            </w:r>
            <w:r w:rsidRPr="004D2540">
              <w:t xml:space="preserve"> eines Antragstellers anerkennen, stellen sie einen Behindertenausweis</w:t>
            </w:r>
            <w:r w:rsidRPr="004D2540">
              <w:rPr>
                <w:b/>
                <w:bCs/>
                <w:i/>
                <w:iCs/>
              </w:rPr>
              <w:t>, einen Seniorenausweis</w:t>
            </w:r>
            <w:r w:rsidRPr="004D2540">
              <w:t xml:space="preserve"> oder ein anderes förmliches Dokument zur Anerkennung des </w:t>
            </w:r>
            <w:r w:rsidRPr="004D2540">
              <w:rPr>
                <w:b/>
                <w:bCs/>
                <w:i/>
                <w:iCs/>
              </w:rPr>
              <w:t>Behinderten- bzw. des Seniorenstatus</w:t>
            </w:r>
            <w:r w:rsidRPr="004D2540">
              <w:t xml:space="preserve"> des Antrag</w:t>
            </w:r>
            <w:r w:rsidRPr="004D2540">
              <w:t>stellers aus.</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91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10</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w:t>
            </w:r>
            <w:r w:rsidRPr="004D2540">
              <w:t xml:space="preserve">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(10)</w:t>
            </w:r>
            <w:r w:rsidRPr="004D2540">
              <w:tab/>
              <w:t>Wird der Behindertenstatus zwischen den Mitgliedstaaten nicht anerkannt, können Menschen mit Behinderungen bei der Ausübung ihrer Grundrechte auf Freizügigkeit mit besonderen Schwierigkeiten konfrontiert sein.</w:t>
            </w:r>
          </w:p>
        </w:tc>
        <w:tc>
          <w:tcPr>
            <w:tcW w:w="4876" w:type="dxa"/>
          </w:tcPr>
          <w:p w:rsidR="00E61D5C" w:rsidRPr="004D2540" w:rsidRDefault="004D2540">
            <w:pPr>
              <w:pStyle w:val="Normal6a"/>
            </w:pPr>
            <w:r w:rsidRPr="004D2540">
              <w:t>(10)</w:t>
            </w:r>
            <w:r w:rsidRPr="004D2540">
              <w:tab/>
              <w:t>Wir</w:t>
            </w:r>
            <w:r w:rsidRPr="004D2540">
              <w:t xml:space="preserve">d der Behindertenstatus zwischen den Mitgliedstaaten nicht anerkannt, können Menschen mit Behinderungen bei der Ausübung ihrer Grundrechte auf Freizügigkeit mit besonderen Schwierigkeiten konfrontiert sein. </w:t>
            </w:r>
            <w:r w:rsidRPr="004D2540">
              <w:rPr>
                <w:b/>
                <w:i/>
              </w:rPr>
              <w:t>Nach dem sozialen Modell von Behinderung ist es d</w:t>
            </w:r>
            <w:r w:rsidRPr="004D2540">
              <w:rPr>
                <w:b/>
                <w:i/>
              </w:rPr>
              <w:t>ie Gesellschaft, die körperlich beeinträchtigte Menschen behindert. Eine Behinderung ist etwas, das zu den Beeinträchtigungen hinzukommt, indem Menschen mit Behinderungen unnötigerweise isoliert und von der vollen Teilhabe an der Gesellschaft ausgeschlosse</w:t>
            </w:r>
            <w:r w:rsidRPr="004D2540">
              <w:rPr>
                <w:b/>
                <w:i/>
              </w:rPr>
              <w:t>n werden. Eine Beeinträchtigung ist die funktionelle Einschränkung einer Person aufgrund einer körperlichen, geistigen oder sensorischen Beeinträchtigung. Eine Behinderung ist der Verlust oder die Einschränkung der Möglichkeiten, aufgrund physischer und so</w:t>
            </w:r>
            <w:r w:rsidRPr="004D2540">
              <w:rPr>
                <w:b/>
                <w:i/>
              </w:rPr>
              <w:t>zialer Hindernisse am normalen Leben der Gemeinschaft teilzunehmen. Die Mitgliedstaaten werden aufgefordert, ihre auf nationaler Ebene geltenden Definitionen an das soziale Modell von Behinderung anzupassen und entsprechend faire und transparente Verfahren</w:t>
            </w:r>
            <w:r w:rsidRPr="004D2540">
              <w:rPr>
                <w:b/>
                <w:i/>
              </w:rPr>
              <w:t xml:space="preserve"> zur Prüfung von Behinderungen zu entwickeln.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92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10</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(10)</w:t>
            </w:r>
            <w:r w:rsidRPr="004D2540">
              <w:tab/>
              <w:t xml:space="preserve">Wird der Behindertenstatus zwischen den Mitgliedstaaten nicht anerkannt, können Menschen mit Behinderungen </w:t>
            </w:r>
            <w:r w:rsidRPr="004D2540">
              <w:t>bei der Ausübung ihrer Grundrechte auf Freizügigkeit mit besonderen Schwierigkeiten konfrontiert sein.</w:t>
            </w:r>
          </w:p>
        </w:tc>
        <w:tc>
          <w:tcPr>
            <w:tcW w:w="4876" w:type="dxa"/>
          </w:tcPr>
          <w:p w:rsidR="00E61D5C" w:rsidRPr="004D2540" w:rsidRDefault="004D2540">
            <w:pPr>
              <w:pStyle w:val="Normal6a"/>
            </w:pPr>
            <w:r w:rsidRPr="004D2540">
              <w:t>(10)</w:t>
            </w:r>
            <w:r w:rsidRPr="004D2540">
              <w:tab/>
              <w:t>Wird der Behindertenstatus zwischen den Mitgliedstaaten nicht anerkannt, können Menschen mit Behinderungen bei der Ausübung ihrer Grundrechte auf Fr</w:t>
            </w:r>
            <w:r w:rsidRPr="004D2540">
              <w:t xml:space="preserve">eizügigkeit mit besonderen Schwierigkeiten konfrontiert sein. </w:t>
            </w:r>
            <w:r w:rsidRPr="004D2540">
              <w:rPr>
                <w:b/>
                <w:i/>
              </w:rPr>
              <w:t>Die Definitionen des Begriffs Behinderung und die Kriterien für die Prüfung von Behinderungen in den Mitgliedstaaten sind eng mit dem jeweiligen Sozialversicherungssystem verknüpft, durch das be</w:t>
            </w:r>
            <w:r w:rsidRPr="004D2540">
              <w:rPr>
                <w:b/>
                <w:i/>
              </w:rPr>
              <w:t>ispielsweise der Zugang zu einem geschützten Arbeitsmarkt oder zu Leistungen für Menschen mit Behinderungen und ihre Betreuer bestimmt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93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10</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(10)</w:t>
            </w:r>
            <w:r w:rsidRPr="004D2540">
              <w:tab/>
              <w:t xml:space="preserve">Wird der </w:t>
            </w:r>
            <w:r w:rsidRPr="004D2540">
              <w:rPr>
                <w:b/>
                <w:bCs/>
                <w:i/>
                <w:iCs/>
              </w:rPr>
              <w:t>Behindertenstatus</w:t>
            </w:r>
            <w:r w:rsidRPr="004D2540">
              <w:t xml:space="preserve"> zwischen den Mitgliedstaaten nicht anerkannt, können Menschen mit Behinderungen bei der Ausübung ihrer Grundrechte auf Freizügigkeit mit besonderen Schwierigkeiten konfrontiert sein.</w:t>
            </w:r>
          </w:p>
        </w:tc>
        <w:tc>
          <w:tcPr>
            <w:tcW w:w="4876" w:type="dxa"/>
          </w:tcPr>
          <w:p w:rsidR="00E61D5C" w:rsidRPr="004D2540" w:rsidRDefault="004D2540">
            <w:pPr>
              <w:pStyle w:val="Normal6a"/>
            </w:pPr>
            <w:r w:rsidRPr="004D2540">
              <w:t>(10)</w:t>
            </w:r>
            <w:r w:rsidRPr="004D2540">
              <w:tab/>
              <w:t xml:space="preserve">Wird der </w:t>
            </w:r>
            <w:r w:rsidRPr="004D2540">
              <w:rPr>
                <w:b/>
                <w:bCs/>
                <w:i/>
                <w:iCs/>
              </w:rPr>
              <w:t>Behinderten- bzw. Seniorenstatus</w:t>
            </w:r>
            <w:r w:rsidRPr="004D2540">
              <w:t xml:space="preserve"> zwischen den Mitgliedstaaten nicht anerkannt, können Menschen mit Behinderungen </w:t>
            </w:r>
            <w:r w:rsidRPr="004D2540">
              <w:rPr>
                <w:b/>
                <w:bCs/>
                <w:i/>
                <w:iCs/>
              </w:rPr>
              <w:t>und ältere Personen</w:t>
            </w:r>
            <w:r w:rsidRPr="004D2540">
              <w:t xml:space="preserve"> bei der Ausübung ihrer Grundrechte auf Freizügigkeit mit besonderen Schwierigkeiten konfrontiert sein.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w:t>
      </w:r>
      <w:r w:rsidRPr="004D2540">
        <w:t>erungsantrag</w:t>
      </w:r>
      <w:r w:rsidRPr="004D2540">
        <w:tab/>
      </w:r>
      <w:r w:rsidRPr="004D2540">
        <w:tab/>
      </w:r>
      <w:r w:rsidRPr="004D2540">
        <w:rPr>
          <w:rStyle w:val="HideTWBExt"/>
        </w:rPr>
        <w:t>&lt;NumAm&gt;</w:t>
      </w:r>
      <w:r w:rsidRPr="004D2540">
        <w:t>94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10</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(10)</w:t>
            </w:r>
            <w:r w:rsidRPr="004D2540">
              <w:tab/>
            </w:r>
            <w:r w:rsidRPr="004D2540">
              <w:t xml:space="preserve">Wird der Behindertenstatus zwischen den Mitgliedstaaten nicht anerkannt, </w:t>
            </w:r>
            <w:r w:rsidRPr="004D2540">
              <w:rPr>
                <w:b/>
                <w:bCs/>
                <w:i/>
                <w:iCs/>
              </w:rPr>
              <w:t>können</w:t>
            </w:r>
            <w:r w:rsidRPr="004D2540">
              <w:t xml:space="preserve"> Menschen mit Behinderungen bei der Ausübung ihrer Grundrechte auf Freizügigkeit mit </w:t>
            </w:r>
            <w:r w:rsidRPr="004D2540">
              <w:rPr>
                <w:b/>
                <w:bCs/>
                <w:i/>
                <w:iCs/>
              </w:rPr>
              <w:t>besonderen</w:t>
            </w:r>
            <w:r w:rsidRPr="004D2540">
              <w:t xml:space="preserve"> Schwierigkeiten konfrontiert </w:t>
            </w:r>
            <w:r w:rsidRPr="004D2540">
              <w:rPr>
                <w:b/>
                <w:bCs/>
                <w:i/>
                <w:iCs/>
              </w:rPr>
              <w:t>sein</w:t>
            </w:r>
            <w:r w:rsidRPr="004D2540">
              <w:t>.</w:t>
            </w:r>
          </w:p>
        </w:tc>
        <w:tc>
          <w:tcPr>
            <w:tcW w:w="4876" w:type="dxa"/>
          </w:tcPr>
          <w:p w:rsidR="00E61D5C" w:rsidRPr="004D2540" w:rsidRDefault="004D2540">
            <w:pPr>
              <w:pStyle w:val="Normal6a"/>
            </w:pPr>
            <w:r w:rsidRPr="004D2540">
              <w:t>(10)</w:t>
            </w:r>
            <w:r w:rsidRPr="004D2540">
              <w:tab/>
              <w:t>Wird der Behindertenstatus zwischen den M</w:t>
            </w:r>
            <w:r w:rsidRPr="004D2540">
              <w:t xml:space="preserve">itgliedstaaten nicht </w:t>
            </w:r>
            <w:r w:rsidRPr="004D2540">
              <w:rPr>
                <w:b/>
                <w:bCs/>
                <w:i/>
                <w:iCs/>
              </w:rPr>
              <w:t>gegenseitig</w:t>
            </w:r>
            <w:r w:rsidRPr="004D2540">
              <w:t xml:space="preserve"> anerkannt, </w:t>
            </w:r>
            <w:r w:rsidRPr="004D2540">
              <w:rPr>
                <w:b/>
                <w:bCs/>
                <w:i/>
                <w:iCs/>
              </w:rPr>
              <w:t>sind</w:t>
            </w:r>
            <w:r w:rsidRPr="004D2540">
              <w:t xml:space="preserve"> Menschen mit Behinderungen bei der Ausübung ihrer Grundrechte auf Freizügigkeit </w:t>
            </w:r>
            <w:r w:rsidRPr="004D2540">
              <w:rPr>
                <w:b/>
                <w:bCs/>
                <w:i/>
                <w:iCs/>
              </w:rPr>
              <w:t>oft</w:t>
            </w:r>
            <w:r w:rsidRPr="004D2540">
              <w:t xml:space="preserve"> mit Schwierigkeiten konfrontiert.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95</w:t>
      </w:r>
      <w:r w:rsidRPr="004D2540">
        <w:rPr>
          <w:rStyle w:val="HideTWBExt"/>
        </w:rPr>
        <w:t>&lt;/NumAm&gt;</w:t>
      </w:r>
    </w:p>
    <w:p w:rsidR="00E61D5C" w:rsidRPr="004D2540" w:rsidRDefault="004D2540">
      <w:pPr>
        <w:pStyle w:val="NormalBold"/>
      </w:pPr>
      <w:r w:rsidRPr="004D2540">
        <w:rPr>
          <w:rStyle w:val="HideTWBExt"/>
        </w:rPr>
        <w:t>&lt;Repe</w:t>
      </w:r>
      <w:r w:rsidRPr="004D2540">
        <w:rPr>
          <w:rStyle w:val="HideTWBExt"/>
        </w:rPr>
        <w:t>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rPr>
                <w:b/>
                <w:i/>
              </w:rPr>
              <w:t>(11)</w:t>
            </w:r>
            <w:r w:rsidRPr="004D2540">
              <w:tab/>
            </w:r>
            <w:r w:rsidRPr="004D2540">
              <w:rPr>
                <w:b/>
                <w:i/>
              </w:rPr>
              <w:t>Menschen mit Behinderungen,</w:t>
            </w:r>
            <w:r w:rsidRPr="004D2540">
              <w:rPr>
                <w:b/>
                <w:i/>
              </w:rPr>
              <w:t xml:space="preserve"> die sich für längere Zeiträume zu Beschäftigungs-, Studien- oder anderen Zwecken in einen anderen Mitgliedstaaten begeben, können – sofern in den Rechtsvorschriften nicht anders vorgesehen oder anders von den Mitgliedstaaten vereinbart – ihren Behinderten</w:t>
            </w:r>
            <w:r w:rsidRPr="004D2540">
              <w:rPr>
                <w:b/>
                <w:i/>
              </w:rPr>
              <w:t>status von den zuständigen Behörden des anderen Mitgliedstaats prüfen und förmlich anerkennen lassen und einen Behindertenausweis oder ein anderes förmliches Dokument erhalten, mit dem ihr Behindertenstatus im Einklang mit den geltenden Vorschriften des fr</w:t>
            </w:r>
            <w:r w:rsidRPr="004D2540">
              <w:rPr>
                <w:b/>
                <w:i/>
              </w:rPr>
              <w:t>aglichen Mitgliedstaats anerkannt wird.</w:t>
            </w:r>
          </w:p>
        </w:tc>
        <w:tc>
          <w:tcPr>
            <w:tcW w:w="4876" w:type="dxa"/>
          </w:tcPr>
          <w:p w:rsidR="00E61D5C" w:rsidRPr="004D2540" w:rsidRDefault="004D2540">
            <w:pPr>
              <w:pStyle w:val="Normal6a"/>
            </w:pPr>
            <w:r w:rsidRPr="004D2540">
              <w:rPr>
                <w:b/>
                <w:i/>
              </w:rPr>
              <w:t>entfällt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 xml:space="preserve">Der Begriff „lang“ oder „längerer“ Zeitraum scheint nicht definiert zu sein; es ist angemessener, die Gültigkeit der beiden vom </w:t>
      </w:r>
      <w:r w:rsidRPr="004D2540">
        <w:t xml:space="preserve">Herkunftsland ausgestellten Dokumente aufrechtzuerhalten, bis der „Wohnsitz“ im Aufnahmeland angenommen wird (z. B. nimmt ein junger Mensch mit Behinderungen, der an Erasmus in einem anderen europäischen Land teilnimmt, für diesen Zeitraum keinen Wohnsitz </w:t>
      </w:r>
      <w:r w:rsidRPr="004D2540">
        <w:t>an, und es wäre nicht sinnvoll, ihn mit der Anforderung von Dokumenten aus dem Aufnahmeland zu belasten, selbst wenn es sich um einen längeren Zeitraum von mehreren Monaten handelt).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96</w:t>
      </w:r>
      <w:r w:rsidRPr="004D2540">
        <w:rPr>
          <w:rStyle w:val="HideTWBExt"/>
        </w:rPr>
        <w:t>&lt;/NumAm&gt;</w:t>
      </w:r>
    </w:p>
    <w:p w:rsidR="00E61D5C" w:rsidRPr="004D2540" w:rsidRDefault="004D2540">
      <w:pPr>
        <w:pStyle w:val="NormalBold"/>
      </w:pPr>
      <w:r w:rsidRPr="004D2540">
        <w:rPr>
          <w:rStyle w:val="HideTWBExt"/>
        </w:rPr>
        <w:t>&lt;RepeatBlock-By&gt;&lt;Membe</w:t>
      </w:r>
      <w:r w:rsidRPr="004D2540">
        <w:rPr>
          <w:rStyle w:val="HideTWBExt"/>
        </w:rPr>
        <w:t>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(11)</w:t>
            </w:r>
            <w:r w:rsidRPr="004D2540">
              <w:tab/>
            </w:r>
            <w:r w:rsidRPr="004D2540">
              <w:t xml:space="preserve">Menschen mit Behinderungen, die sich für längere Zeiträume zu Beschäftigungs-, Studien- oder anderen Zwecken in einen anderen </w:t>
            </w:r>
            <w:r w:rsidRPr="004D2540">
              <w:rPr>
                <w:b/>
                <w:bCs/>
                <w:i/>
                <w:iCs/>
              </w:rPr>
              <w:t>Mitgliedstaaten</w:t>
            </w:r>
            <w:r w:rsidRPr="004D2540">
              <w:t xml:space="preserve"> begeben, können – sofern in den Rechtsvorschriften nicht anders vorgesehen oder anders von den Mitgliedstaaten ver</w:t>
            </w:r>
            <w:r w:rsidRPr="004D2540">
              <w:t>einbart – ihren Behindertenstatus von den zuständigen Behörden des anderen Mitgliedstaats prüfen und förmlich anerkennen lassen und einen Behindertenausweis oder ein anderes förmliches Dokument erhalten, mit dem ihr Behindertenstatus im Einklang mit den ge</w:t>
            </w:r>
            <w:r w:rsidRPr="004D2540">
              <w:t>ltenden Vorschriften des fraglichen Mitgliedstaats anerkannt wird.</w:t>
            </w:r>
          </w:p>
        </w:tc>
        <w:tc>
          <w:tcPr>
            <w:tcW w:w="4876" w:type="dxa"/>
          </w:tcPr>
          <w:p w:rsidR="00E61D5C" w:rsidRPr="004D2540" w:rsidRDefault="004D2540">
            <w:pPr>
              <w:pStyle w:val="Normal6a"/>
            </w:pPr>
            <w:r w:rsidRPr="004D2540">
              <w:t>(11)</w:t>
            </w:r>
            <w:r w:rsidRPr="004D2540">
              <w:tab/>
              <w:t xml:space="preserve">Menschen mit Behinderungen, die sich für längere Zeiträume zu Beschäftigungs-, Studien- oder anderen Zwecken in einen anderen </w:t>
            </w:r>
            <w:r w:rsidRPr="004D2540">
              <w:rPr>
                <w:b/>
                <w:bCs/>
                <w:i/>
                <w:iCs/>
              </w:rPr>
              <w:t>Mitgliedstaat</w:t>
            </w:r>
            <w:r w:rsidRPr="004D2540">
              <w:t xml:space="preserve"> begeben, können – sofern in den Rechtsvorsch</w:t>
            </w:r>
            <w:r w:rsidRPr="004D2540">
              <w:t>riften nicht anders vorgesehen oder anders von den Mitgliedstaaten vereinbart – ihren Behindertenstatus von den zuständigen Behörden des anderen Mitgliedstaats prüfen und förmlich anerkennen lassen und einen Behindertenausweis oder ein anderes förmliches D</w:t>
            </w:r>
            <w:r w:rsidRPr="004D2540">
              <w:t>okument erhalten, mit dem ihr Behindertenstatus im Einklang mit den geltenden Vorschriften des fraglichen Mitgliedstaats anerkannt wird.</w:t>
            </w:r>
            <w:r w:rsidRPr="004D2540">
              <w:rPr>
                <w:b/>
                <w:i/>
              </w:rPr>
              <w:t> Dennoch sollten Menschen mit Behinderungen, die sich im Rahmen eines Mobilitätsprogramms für einen bestimmten Zeitraum,</w:t>
            </w:r>
            <w:r w:rsidRPr="004D2540">
              <w:rPr>
                <w:b/>
                <w:i/>
              </w:rPr>
              <w:t xml:space="preserve"> der über den als kurz geltenden Zeitraum hinausgeht, aufhalten, ihren Behindertenstatus in dem neuen Mitgliedstaat nicht prüfen lassen müssen. Dabei kann es sich um Mobilitätsprojekte für die Berufsbildung, für Schüler, für die Erwachsenenbildung, für den</w:t>
            </w:r>
            <w:r w:rsidRPr="004D2540">
              <w:rPr>
                <w:b/>
                <w:i/>
              </w:rPr>
              <w:t xml:space="preserve"> Jugendaustausch, für Jugendbetreuer, für Aktivitäten zur Beteiligung junger Menschen, für die DiscoverEU-Inklusionsaktion, für Projekte für Studierende und Hochschulmitarbeiter und für Partnerschaften für die Zusammenarbeit handeln.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w:t>
      </w:r>
      <w:r w:rsidRPr="004D2540">
        <w:rPr>
          <w:rStyle w:val="HideTWBExt"/>
        </w:rPr>
        <w: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97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(11)</w:t>
            </w:r>
            <w:r w:rsidRPr="004D2540">
              <w:tab/>
              <w:t xml:space="preserve">Menschen mit Behinderungen, die sich für längere Zeiträume zu Beschäftigungs-, Studien- oder anderen Zwecken in einen anderen </w:t>
            </w:r>
            <w:r w:rsidRPr="004D2540">
              <w:rPr>
                <w:b/>
                <w:bCs/>
                <w:i/>
                <w:iCs/>
              </w:rPr>
              <w:t>Mitgliedstaaten</w:t>
            </w:r>
            <w:r w:rsidRPr="004D2540">
              <w:t xml:space="preserve"> begeben, können – sofern in den Rechtsvorschriften nicht anders vorgesehen oder anders von den Mitgliedstaa</w:t>
            </w:r>
            <w:r w:rsidRPr="004D2540">
              <w:t xml:space="preserve">ten vereinbart – ihren </w:t>
            </w:r>
            <w:r w:rsidRPr="004D2540">
              <w:rPr>
                <w:b/>
                <w:bCs/>
                <w:i/>
                <w:iCs/>
              </w:rPr>
              <w:t>Behindertenstatus</w:t>
            </w:r>
            <w:r w:rsidRPr="004D2540">
              <w:t xml:space="preserve"> von den zuständigen Behörden des anderen Mitgliedstaats prüfen und förmlich anerkennen lassen und einen Behindertenausweis oder ein anderes förmliches Dokument erhalten, mit dem ihr </w:t>
            </w:r>
            <w:r w:rsidRPr="004D2540">
              <w:rPr>
                <w:b/>
                <w:bCs/>
                <w:i/>
                <w:iCs/>
              </w:rPr>
              <w:t>Behindertenstatus</w:t>
            </w:r>
            <w:r w:rsidRPr="004D2540">
              <w:t xml:space="preserve"> im Einklang mit den geltenden Vorschriften des fraglichen Mitgliedstaats anerkannt wird.</w:t>
            </w:r>
          </w:p>
        </w:tc>
        <w:tc>
          <w:tcPr>
            <w:tcW w:w="4876" w:type="dxa"/>
          </w:tcPr>
          <w:p w:rsidR="00E61D5C" w:rsidRPr="004D2540" w:rsidRDefault="004D2540">
            <w:pPr>
              <w:pStyle w:val="Normal6a"/>
            </w:pPr>
            <w:r w:rsidRPr="004D2540">
              <w:t>(11)</w:t>
            </w:r>
            <w:r w:rsidRPr="004D2540">
              <w:tab/>
              <w:t xml:space="preserve">Menschen mit Behinderungen </w:t>
            </w:r>
            <w:r w:rsidRPr="004D2540">
              <w:rPr>
                <w:b/>
                <w:bCs/>
                <w:i/>
                <w:iCs/>
              </w:rPr>
              <w:t>und ältere Personen</w:t>
            </w:r>
            <w:r w:rsidRPr="004D2540">
              <w:t>, die sich für längere Zeiträume zu Beschäftigungs-, Studien-</w:t>
            </w:r>
            <w:r w:rsidRPr="004D2540">
              <w:rPr>
                <w:b/>
                <w:bCs/>
                <w:i/>
                <w:iCs/>
              </w:rPr>
              <w:t>, Wohn-, Aufenthalts-</w:t>
            </w:r>
            <w:r w:rsidRPr="004D2540">
              <w:t xml:space="preserve"> oder anderen Zwecken in einen an</w:t>
            </w:r>
            <w:r w:rsidRPr="004D2540">
              <w:t xml:space="preserve">deren </w:t>
            </w:r>
            <w:r w:rsidRPr="004D2540">
              <w:rPr>
                <w:b/>
                <w:bCs/>
                <w:i/>
                <w:iCs/>
              </w:rPr>
              <w:t>Mitgliedstaat</w:t>
            </w:r>
            <w:r w:rsidRPr="004D2540">
              <w:t xml:space="preserve"> begeben, können – sofern in den Rechtsvorschriften nicht anders vorgesehen oder anders von den Mitgliedstaaten vereinbart – ihren </w:t>
            </w:r>
            <w:r w:rsidRPr="004D2540">
              <w:rPr>
                <w:b/>
                <w:bCs/>
                <w:i/>
                <w:iCs/>
              </w:rPr>
              <w:t>Behinderten- bzw. Seniorenstatus</w:t>
            </w:r>
            <w:r w:rsidRPr="004D2540">
              <w:t xml:space="preserve"> von den zuständigen Behörden des anderen Mitgliedstaats prüfen und förmli</w:t>
            </w:r>
            <w:r w:rsidRPr="004D2540">
              <w:t>ch anerkennen lassen und einen Behindertenausweis</w:t>
            </w:r>
            <w:r w:rsidRPr="004D2540">
              <w:rPr>
                <w:b/>
                <w:bCs/>
                <w:i/>
                <w:iCs/>
              </w:rPr>
              <w:t>, einen Seniorenausweis</w:t>
            </w:r>
            <w:r w:rsidRPr="004D2540">
              <w:t xml:space="preserve"> oder ein anderes förmliches Dokument erhalten, mit dem ihr </w:t>
            </w:r>
            <w:r w:rsidRPr="004D2540">
              <w:rPr>
                <w:b/>
                <w:bCs/>
                <w:i/>
                <w:iCs/>
              </w:rPr>
              <w:t>Behinderten- bzw. Seniorenstatus</w:t>
            </w:r>
            <w:r w:rsidRPr="004D2540">
              <w:t xml:space="preserve"> im Einklang mit den geltenden Vorschriften des fraglichen Mitgliedstaats anerkannt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98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 Milan Brglez, Agnes Jongerius, Aurore Lalucq, Elisabetta Gualmini, Klára Dobrev, Vilija Blinkeviči</w:t>
      </w:r>
      <w:r w:rsidRPr="004D2540">
        <w:t>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w:t>
            </w:r>
            <w:r w:rsidRPr="004D2540">
              <w:t>erter Text</w:t>
            </w:r>
          </w:p>
        </w:tc>
      </w:tr>
      <w:tr w:rsidR="00E61D5C" w:rsidRPr="004D2540">
        <w:trPr>
          <w:jc w:val="center"/>
        </w:trPr>
        <w:tc>
          <w:tcPr>
            <w:tcW w:w="4876" w:type="dxa"/>
          </w:tcPr>
          <w:p w:rsidR="00E61D5C" w:rsidRPr="004D2540" w:rsidRDefault="004D2540">
            <w:pPr>
              <w:pStyle w:val="Normal6a"/>
            </w:pPr>
            <w:r w:rsidRPr="004D2540">
              <w:t>(11)</w:t>
            </w:r>
            <w:r w:rsidRPr="004D2540">
              <w:tab/>
              <w:t>Menschen mit Behinderungen</w:t>
            </w:r>
            <w:r w:rsidRPr="004D2540">
              <w:rPr>
                <w:b/>
                <w:bCs/>
                <w:i/>
                <w:iCs/>
              </w:rPr>
              <w:t>, die sich</w:t>
            </w:r>
            <w:r w:rsidRPr="004D2540">
              <w:t xml:space="preserve"> für längere Zeiträume zu Beschäftigungs-, Studien- oder anderen Zwecken in einen anderen </w:t>
            </w:r>
            <w:r w:rsidRPr="004D2540">
              <w:rPr>
                <w:b/>
                <w:bCs/>
                <w:i/>
                <w:iCs/>
              </w:rPr>
              <w:t>Mitgliedstaaten</w:t>
            </w:r>
            <w:r w:rsidRPr="004D2540">
              <w:t xml:space="preserve"> begeben, </w:t>
            </w:r>
            <w:r w:rsidRPr="004D2540">
              <w:rPr>
                <w:b/>
                <w:bCs/>
                <w:i/>
                <w:iCs/>
              </w:rPr>
              <w:t>können – sofern in den Rechtsvorschriften nicht anders vorgesehen oder anders von den Mi</w:t>
            </w:r>
            <w:r w:rsidRPr="004D2540">
              <w:rPr>
                <w:b/>
                <w:bCs/>
                <w:i/>
                <w:iCs/>
              </w:rPr>
              <w:t>tgliedstaaten vereinbart – ihren Behindertenstatus von den</w:t>
            </w:r>
            <w:r w:rsidRPr="004D2540">
              <w:t xml:space="preserve"> zuständigen Behörden des anderen Mitgliedstaats </w:t>
            </w:r>
            <w:r w:rsidRPr="004D2540">
              <w:rPr>
                <w:b/>
                <w:bCs/>
                <w:i/>
                <w:iCs/>
              </w:rPr>
              <w:t>prüfen und förmlich anerkennen lassen und einen Behindertenausweis oder ein anderes förmliches Dokument erhalten</w:t>
            </w:r>
            <w:r w:rsidRPr="004D2540">
              <w:t xml:space="preserve">, mit dem </w:t>
            </w:r>
            <w:r w:rsidRPr="004D2540">
              <w:rPr>
                <w:b/>
                <w:bCs/>
                <w:i/>
                <w:iCs/>
              </w:rPr>
              <w:t>ihr</w:t>
            </w:r>
            <w:r w:rsidRPr="004D2540">
              <w:t xml:space="preserve"> Behindertenstatus im Ei</w:t>
            </w:r>
            <w:r w:rsidRPr="004D2540">
              <w:t>nklang mit den geltenden Vorschriften des fraglichen Mitgliedstaats anerkannt wird.</w:t>
            </w:r>
          </w:p>
        </w:tc>
        <w:tc>
          <w:tcPr>
            <w:tcW w:w="4876" w:type="dxa"/>
          </w:tcPr>
          <w:p w:rsidR="00E61D5C" w:rsidRPr="004D2540" w:rsidRDefault="004D2540">
            <w:pPr>
              <w:pStyle w:val="Normal6a"/>
            </w:pPr>
            <w:r w:rsidRPr="004D2540">
              <w:t>(11)</w:t>
            </w:r>
            <w:r w:rsidRPr="004D2540">
              <w:tab/>
            </w:r>
            <w:r w:rsidRPr="004D2540">
              <w:rPr>
                <w:b/>
                <w:bCs/>
                <w:i/>
                <w:iCs/>
              </w:rPr>
              <w:t>In den Fällen, in denen sich</w:t>
            </w:r>
            <w:r w:rsidRPr="004D2540">
              <w:rPr>
                <w:b/>
                <w:bCs/>
              </w:rPr>
              <w:t xml:space="preserve"> </w:t>
            </w:r>
            <w:r w:rsidRPr="004D2540">
              <w:t xml:space="preserve">Menschen mit Behinderungen für längere Zeiträume zu Beschäftigungs-, Studien- oder anderen Zwecken in einen anderen </w:t>
            </w:r>
            <w:r w:rsidRPr="004D2540">
              <w:rPr>
                <w:b/>
                <w:bCs/>
                <w:i/>
                <w:iCs/>
              </w:rPr>
              <w:t>Mitgliedstaat</w:t>
            </w:r>
            <w:r w:rsidRPr="004D2540">
              <w:t xml:space="preserve"> begeben,</w:t>
            </w:r>
            <w:r w:rsidRPr="004D2540">
              <w:t xml:space="preserve"> </w:t>
            </w:r>
            <w:r w:rsidRPr="004D2540">
              <w:rPr>
                <w:b/>
                <w:bCs/>
                <w:i/>
                <w:iCs/>
              </w:rPr>
              <w:t>sollte der Europäische Behindertenausweis bis zu einer förmlichen Entscheidung</w:t>
            </w:r>
            <w:r w:rsidRPr="004D2540">
              <w:t xml:space="preserve"> </w:t>
            </w:r>
            <w:r w:rsidRPr="004D2540">
              <w:rPr>
                <w:b/>
                <w:bCs/>
                <w:i/>
                <w:iCs/>
              </w:rPr>
              <w:t>der</w:t>
            </w:r>
            <w:r w:rsidRPr="004D2540">
              <w:t xml:space="preserve"> zuständigen Behörden des anderen Mitgliedstaats </w:t>
            </w:r>
            <w:r w:rsidRPr="004D2540">
              <w:rPr>
                <w:b/>
                <w:bCs/>
                <w:i/>
                <w:iCs/>
              </w:rPr>
              <w:t>in Form eines Behindertenausweises oder eines anderen förmlichen Dokuments</w:t>
            </w:r>
            <w:r w:rsidRPr="004D2540">
              <w:t xml:space="preserve">, mit dem </w:t>
            </w:r>
            <w:r w:rsidRPr="004D2540">
              <w:rPr>
                <w:b/>
                <w:bCs/>
                <w:i/>
                <w:iCs/>
              </w:rPr>
              <w:t>der</w:t>
            </w:r>
            <w:r w:rsidRPr="004D2540">
              <w:t xml:space="preserve"> Behindertenstatus im Einklang mit de</w:t>
            </w:r>
            <w:r w:rsidRPr="004D2540">
              <w:t xml:space="preserve">n geltenden Vorschriften des fraglichen Mitgliedstaats anerkannt wird, </w:t>
            </w:r>
            <w:r w:rsidRPr="004D2540">
              <w:rPr>
                <w:b/>
                <w:bCs/>
                <w:i/>
                <w:iCs/>
              </w:rPr>
              <w:t>als vorübergehende Anerkennung des Behindertenstatus dienen</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99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(12)</w:t>
            </w:r>
            <w:r w:rsidRPr="004D2540">
              <w:tab/>
            </w:r>
            <w:r w:rsidRPr="004D2540">
              <w:t xml:space="preserve">Personen mit anerkanntem Behindertenstatus, die für eine kurze Zeit in einen anderen Mitgliedstaat als ihren Wohnmitgliedstaat reisen oder diesen besuchen, </w:t>
            </w:r>
            <w:r w:rsidRPr="004D2540">
              <w:rPr>
                <w:b/>
                <w:bCs/>
                <w:i/>
                <w:iCs/>
              </w:rPr>
              <w:t>können</w:t>
            </w:r>
            <w:r w:rsidRPr="004D2540">
              <w:t xml:space="preserve"> dagegen erhebliche Schwierigkeiten </w:t>
            </w:r>
            <w:r w:rsidRPr="004D2540">
              <w:rPr>
                <w:b/>
                <w:bCs/>
                <w:i/>
                <w:iCs/>
              </w:rPr>
              <w:t>haben</w:t>
            </w:r>
            <w:r w:rsidRPr="004D2540">
              <w:t>, Sonderkonditionen und/oder Vorzugsbehandlungen in A</w:t>
            </w:r>
            <w:r w:rsidRPr="004D2540">
              <w:t>nspruch zu nehmen, wenn ihr Behindertenstatus in dem Mitgliedstaat, in den sie reisen oder den sie besuchen, nicht anerkannt wird und wenn sie nicht im Besitz einer Bescheinigung, eines Behindertenausweises oder eines anderen förmlichen Dokuments sind, mit</w:t>
            </w:r>
            <w:r w:rsidRPr="004D2540">
              <w:t xml:space="preserve"> dem ihr Behindertenstatus im Aufnahmemitgliedstaat anerkannt wird.</w:t>
            </w:r>
          </w:p>
        </w:tc>
        <w:tc>
          <w:tcPr>
            <w:tcW w:w="4876" w:type="dxa"/>
          </w:tcPr>
          <w:p w:rsidR="00E61D5C" w:rsidRPr="004D2540" w:rsidRDefault="004D2540">
            <w:pPr>
              <w:pStyle w:val="Normal6a"/>
            </w:pPr>
            <w:r w:rsidRPr="004D2540">
              <w:t>(12)</w:t>
            </w:r>
            <w:r w:rsidRPr="004D2540">
              <w:tab/>
              <w:t xml:space="preserve">Personen mit anerkanntem Behindertenstatus, die für eine kurze Zeit in einen anderen Mitgliedstaat als ihren Wohnmitgliedstaat reisen oder diesen besuchen, </w:t>
            </w:r>
            <w:r w:rsidRPr="004D2540">
              <w:rPr>
                <w:b/>
                <w:bCs/>
                <w:i/>
                <w:iCs/>
              </w:rPr>
              <w:t>haben</w:t>
            </w:r>
            <w:r w:rsidRPr="004D2540">
              <w:t xml:space="preserve"> dagegen </w:t>
            </w:r>
            <w:r w:rsidRPr="004D2540">
              <w:rPr>
                <w:b/>
                <w:bCs/>
                <w:i/>
                <w:iCs/>
              </w:rPr>
              <w:t>oft</w:t>
            </w:r>
            <w:r w:rsidRPr="004D2540">
              <w:t xml:space="preserve"> erheblich</w:t>
            </w:r>
            <w:r w:rsidRPr="004D2540">
              <w:t xml:space="preserve">e Schwierigkeiten, Sonderkonditionen und/oder Vorzugsbehandlungen in Anspruch zu nehmen, wenn ihr Behindertenstatus in dem Mitgliedstaat, in den sie reisen oder den sie besuchen, nicht anerkannt wird und wenn sie nicht im Besitz einer Bescheinigung, eines </w:t>
            </w:r>
            <w:r w:rsidRPr="004D2540">
              <w:t xml:space="preserve">Behindertenausweises oder eines anderen förmlichen Dokuments sind, mit dem ihr Behindertenstatus im Aufnahmemitgliedstaat anerkannt wird. </w:t>
            </w:r>
            <w:r w:rsidRPr="004D2540">
              <w:rPr>
                <w:b/>
                <w:bCs/>
                <w:i/>
              </w:rPr>
              <w:t>Menschen mit nicht sichtbaren Behinderungen sehen sich oft mit besonderen Schwierigkeiten konfrontiert, wenn sie auf R</w:t>
            </w:r>
            <w:r w:rsidRPr="004D2540">
              <w:rPr>
                <w:b/>
                <w:bCs/>
                <w:i/>
              </w:rPr>
              <w:t>eisen ihre Behinderung nachweisen müssen.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w:t>
      </w:r>
      <w:r w:rsidRPr="004D2540">
        <w:rPr>
          <w:rStyle w:val="HideTWBExt"/>
        </w:rPr>
        <w:t>&gt;</w:t>
      </w:r>
      <w:r w:rsidRPr="004D2540">
        <w:t>Erwägung 12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(12)</w:t>
            </w:r>
            <w:r w:rsidRPr="004D2540">
              <w:tab/>
            </w:r>
            <w:r w:rsidRPr="004D2540">
              <w:t>Personen mit anerkanntem Behindertenstatus, die für eine kurze Zeit in einen anderen Mitgliedstaat als ihren Wohnmitgliedstaat reisen oder diesen besuchen, können dagegen erhebliche Schwierigkeiten haben, Sonderkonditionen und/oder Vorzugsbehandlungen in A</w:t>
            </w:r>
            <w:r w:rsidRPr="004D2540">
              <w:t xml:space="preserve">nspruch zu nehmen, wenn ihr </w:t>
            </w:r>
            <w:r w:rsidRPr="004D2540">
              <w:rPr>
                <w:b/>
                <w:bCs/>
                <w:i/>
                <w:iCs/>
              </w:rPr>
              <w:t>Behindertenstatus</w:t>
            </w:r>
            <w:r w:rsidRPr="004D2540">
              <w:t xml:space="preserve"> in dem Mitgliedstaat, in den sie reisen oder den sie besuchen, nicht anerkannt wird und wenn sie nicht im Besitz einer Bescheinigung, eines Behindertenausweises oder eines anderen förmlichen Dokuments sind, mit</w:t>
            </w:r>
            <w:r w:rsidRPr="004D2540">
              <w:t xml:space="preserve"> dem ihr </w:t>
            </w:r>
            <w:r w:rsidRPr="004D2540">
              <w:rPr>
                <w:b/>
                <w:bCs/>
                <w:i/>
                <w:iCs/>
              </w:rPr>
              <w:t>Behindertenstatus</w:t>
            </w:r>
            <w:r w:rsidRPr="004D2540">
              <w:t xml:space="preserve"> im Aufnahmemitgliedstaat anerkannt wird.</w:t>
            </w:r>
          </w:p>
        </w:tc>
        <w:tc>
          <w:tcPr>
            <w:tcW w:w="4876" w:type="dxa"/>
          </w:tcPr>
          <w:p w:rsidR="00E61D5C" w:rsidRPr="004D2540" w:rsidRDefault="004D2540">
            <w:pPr>
              <w:pStyle w:val="Normal6a"/>
            </w:pPr>
            <w:r w:rsidRPr="004D2540">
              <w:t>(12)</w:t>
            </w:r>
            <w:r w:rsidRPr="004D2540">
              <w:tab/>
              <w:t xml:space="preserve">Personen mit anerkanntem Behindertenstatus und ältere Personen, die für eine kurze Zeit in einen anderen Mitgliedstaat als ihren Wohnmitgliedstaat reisen oder diesen besuchen, können </w:t>
            </w:r>
            <w:r w:rsidRPr="004D2540">
              <w:t xml:space="preserve">dagegen erhebliche Schwierigkeiten haben, Sonderkonditionen und/oder Vorzugsbehandlungen in Anspruch zu nehmen, wenn ihr </w:t>
            </w:r>
            <w:r w:rsidRPr="004D2540">
              <w:rPr>
                <w:b/>
                <w:bCs/>
                <w:i/>
                <w:iCs/>
              </w:rPr>
              <w:t>Behinderten- bzw. Seniorenstatus</w:t>
            </w:r>
            <w:r w:rsidRPr="004D2540">
              <w:t xml:space="preserve"> in dem Mitgliedstaat, in den sie reisen oder den sie besuchen, nicht anerkannt wird und wenn sie nicht</w:t>
            </w:r>
            <w:r w:rsidRPr="004D2540">
              <w:t xml:space="preserve"> im Besitz einer Bescheinigung, eines Behindertenausweises</w:t>
            </w:r>
            <w:r w:rsidRPr="004D2540">
              <w:rPr>
                <w:b/>
                <w:bCs/>
                <w:i/>
                <w:iCs/>
              </w:rPr>
              <w:t>, eines Seniorenausweises</w:t>
            </w:r>
            <w:r w:rsidRPr="004D2540">
              <w:t xml:space="preserve"> oder eines anderen förmlichen Dokuments sind, mit dem ihr </w:t>
            </w:r>
            <w:r w:rsidRPr="004D2540">
              <w:rPr>
                <w:b/>
                <w:bCs/>
                <w:i/>
                <w:iCs/>
              </w:rPr>
              <w:t>Behinderten- bzw. Seniorenstatus</w:t>
            </w:r>
            <w:r w:rsidRPr="004D2540">
              <w:t xml:space="preserve"> im Aufnahmemitgliedstaat anerkannt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 xml:space="preserve">Geänderter </w:t>
            </w:r>
            <w:r w:rsidRPr="004D2540">
              <w:t>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(12a)</w:t>
            </w:r>
            <w:r w:rsidRPr="004D2540">
              <w:tab/>
            </w:r>
            <w:r w:rsidRPr="004D2540">
              <w:rPr>
                <w:b/>
                <w:i/>
              </w:rPr>
              <w:t>Die Tatsache, eine Frau zu sein, ist ein Faktor, der sich auf alle Dimensionen auswirkt, einschließlich auf Mobilität und Freizügigkeit, und daher berücksichtigt werden muss, damit durch diese Gesetzgebung dazu beigetragen wird, die Rechte von</w:t>
            </w:r>
            <w:r w:rsidRPr="004D2540">
              <w:rPr>
                <w:b/>
                <w:i/>
              </w:rPr>
              <w:t xml:space="preserve"> Frauen und Mädchen mit Behinderungen, Müttern und Betreuern von Menschen mit Behinderungen anzuerkennen und sie vor intersektioneller Diskriminierung zu schützen.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102</w:t>
      </w:r>
      <w:r w:rsidRPr="004D2540">
        <w:rPr>
          <w:rStyle w:val="HideTWBExt"/>
        </w:rPr>
        <w:t>&lt;/NumAm&gt;</w:t>
      </w:r>
    </w:p>
    <w:p w:rsidR="00E61D5C" w:rsidRPr="004D2540" w:rsidRDefault="004D2540">
      <w:pPr>
        <w:pStyle w:val="NormalBold"/>
      </w:pPr>
      <w:r w:rsidRPr="004D2540">
        <w:rPr>
          <w:rStyle w:val="HideTWBExt"/>
        </w:rPr>
        <w:t>&lt;Repeat</w:t>
      </w:r>
      <w:r w:rsidRPr="004D2540">
        <w:rPr>
          <w:rStyle w:val="HideTWBExt"/>
        </w:rPr>
        <w: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(13)</w:t>
            </w:r>
            <w:r w:rsidRPr="004D2540">
              <w:tab/>
              <w:t>In diesem Fall werden Menschen mit Behinderungen, die in einen</w:t>
            </w:r>
            <w:r w:rsidRPr="004D2540">
              <w:t xml:space="preserve"> anderen Mitgliedstaat reisen oder diesen besuchen, bei der Ausübung ihres Rechts auf Freizügigkeit gegenüber Menschen mit Behinderungen benachteiligt, die Inhaber eines Behindertenausweises oder eines anderen förmlichen Dokuments sind, mit dem der Behinde</w:t>
            </w:r>
            <w:r w:rsidRPr="004D2540">
              <w:t>rtenstatus in dem Mitgliedstaat anerkannt wird, in den sie reisen oder den sie besuchen.</w:t>
            </w:r>
          </w:p>
        </w:tc>
        <w:tc>
          <w:tcPr>
            <w:tcW w:w="4876" w:type="dxa"/>
          </w:tcPr>
          <w:p w:rsidR="00E61D5C" w:rsidRPr="004D2540" w:rsidRDefault="004D2540">
            <w:pPr>
              <w:pStyle w:val="Normal6a"/>
            </w:pPr>
            <w:r w:rsidRPr="004D2540">
              <w:t>(13)</w:t>
            </w:r>
            <w:r w:rsidRPr="004D2540">
              <w:tab/>
              <w:t xml:space="preserve">In diesem Fall werden Menschen mit Behinderungen </w:t>
            </w:r>
            <w:r w:rsidRPr="004D2540">
              <w:rPr>
                <w:b/>
                <w:bCs/>
                <w:i/>
                <w:iCs/>
              </w:rPr>
              <w:t>und ältere Personen</w:t>
            </w:r>
            <w:r w:rsidRPr="004D2540">
              <w:t>, die in einen anderen Mitgliedstaat reisen oder diesen besuchen, bei der Ausübung ihres Recht</w:t>
            </w:r>
            <w:r w:rsidRPr="004D2540">
              <w:t xml:space="preserve">s auf Freizügigkeit gegenüber Menschen mit Behinderungen </w:t>
            </w:r>
            <w:r w:rsidRPr="004D2540">
              <w:rPr>
                <w:b/>
                <w:bCs/>
                <w:i/>
                <w:iCs/>
              </w:rPr>
              <w:t>und älteren Personen</w:t>
            </w:r>
            <w:r w:rsidRPr="004D2540">
              <w:t xml:space="preserve"> benachteiligt, die Inhaber eines Behindertenausweises</w:t>
            </w:r>
            <w:r w:rsidRPr="004D2540">
              <w:rPr>
                <w:b/>
                <w:bCs/>
                <w:i/>
                <w:iCs/>
              </w:rPr>
              <w:t>, eines Seniorenausweises</w:t>
            </w:r>
            <w:r w:rsidRPr="004D2540">
              <w:t xml:space="preserve"> oder eines anderen förmlichen Dokuments sind, mit dem der Behindertenstatus in dem Mitgliedstaat an</w:t>
            </w:r>
            <w:r w:rsidRPr="004D2540">
              <w:t>erkannt wird, in den sie reisen oder den sie besuchen.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Abir Al-Sahlani, Lucia Ďuriš Nicholsonová, Monica Semedo, Dragoş Pîslaru, Irena Joveva, </w:t>
      </w:r>
      <w:r w:rsidRPr="004D2540">
        <w:t>Sylvie Brunet, 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13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(13a)</w:t>
            </w:r>
            <w:r w:rsidRPr="004D2540">
              <w:tab/>
            </w:r>
            <w:r w:rsidRPr="004D2540">
              <w:rPr>
                <w:b/>
                <w:i/>
              </w:rPr>
              <w:t xml:space="preserve">Die Beeinträchtigung des Grundrechts auf </w:t>
            </w:r>
            <w:r w:rsidRPr="004D2540">
              <w:rPr>
                <w:b/>
                <w:i/>
              </w:rPr>
              <w:t>Freizügigkeit ist für Frauen und Mädchen mit Behinderungen, die in allen Lebensbereichen – nicht zuletzt in Bildung und Beschäftigung – mit intersektioneller Diskriminierung konfrontiert sind, besonders schwerwiegend. So sind beispielsweise 20 % der Frauen</w:t>
            </w:r>
            <w:r w:rsidRPr="004D2540">
              <w:rPr>
                <w:b/>
                <w:i/>
              </w:rPr>
              <w:t xml:space="preserve"> mit Behinderungen vollzeitbeschäftigt, verglichen mit 29 % der Männer mit Behinderungen und 48 % der Frauen ohne Behinderungen. 22 % der Frauen mit Behinderungen sind von Armut bedroht, verglichen mit 20 % der Männer mit Behinderungen und 16 % der Frauen </w:t>
            </w:r>
            <w:r w:rsidRPr="004D2540">
              <w:rPr>
                <w:b/>
                <w:i/>
              </w:rPr>
              <w:t>ohne Behinderungen. 17 % der Frauen mit Behinderungen haben einen Hochschulabschluss, verglichen mit 18 % der Männer mit Behinderungen und 32 % der Frauen ohne Behinderungen. 11 % der Frauen mit Behinderungen haben einen ungedeckten Bedarf an medizinischen</w:t>
            </w:r>
            <w:r w:rsidRPr="004D2540">
              <w:rPr>
                <w:b/>
                <w:i/>
              </w:rPr>
              <w:t xml:space="preserve"> Untersuchungen, gegenüber 10 % der Männer mit Behinderungen und 3 % der Frauen ohne Behinderungen</w:t>
            </w:r>
            <w:r w:rsidRPr="004D2540">
              <w:rPr>
                <w:b/>
                <w:i/>
                <w:vertAlign w:val="superscript"/>
              </w:rPr>
              <w:t>47a</w:t>
            </w:r>
            <w:r w:rsidRPr="004D2540">
              <w:rPr>
                <w:b/>
                <w:i/>
              </w:rPr>
              <w:t>. Der Unterschied ist besonders in ländlichen Gebieten spürbar, wo der Zugang zu Dienstleistungen und Möglichkeiten im Allgemeinen im Vergleich zu städtisc</w:t>
            </w:r>
            <w:r w:rsidRPr="004D2540">
              <w:rPr>
                <w:b/>
                <w:i/>
              </w:rPr>
              <w:t xml:space="preserve">hen Gebieten viel eingeschränkter ist. Daher ist beim Europäischen Behindertenausweis eine klarere Perspektive auf die Gleichstellung der Geschlechter und ein Beitrag zur Verbesserung der Freizügigkeit insbesondere für Frauen und Mädchen mit Behinderungen </w:t>
            </w:r>
            <w:r w:rsidRPr="004D2540">
              <w:rPr>
                <w:b/>
                <w:i/>
              </w:rPr>
              <w:t xml:space="preserve">notwendig, beispielsweise wenn sie sich zu Beschäftigungs- oder Studienzwecken in einen anderen Mitgliedstaat begeben und ihre Behinderung von dem neuen Mitgliedstaat erneut geprüft wird. Es ist von entscheidender Bedeutung, dass sich die prekäre Lage von </w:t>
            </w:r>
            <w:r w:rsidRPr="004D2540">
              <w:rPr>
                <w:b/>
                <w:i/>
              </w:rPr>
              <w:t>Frauen und Mädchen mit Behinderungen nicht weiter verschärft, sondern dass sie vielmehr darin bestärkt werden, ihre Bewegungsfreiheit auszuüben und dabei Schutz genießen, um so ihre Freizügigkeit und wirtschaftliche Unabhängigkeit sicherzustellen.</w:t>
            </w:r>
          </w:p>
        </w:tc>
      </w:tr>
      <w:tr w:rsidR="00E61D5C" w:rsidRPr="004D2540">
        <w:trPr>
          <w:jc w:val="center"/>
        </w:trPr>
        <w:tc>
          <w:tcPr>
            <w:tcW w:w="4876" w:type="dxa"/>
          </w:tcPr>
          <w:p w:rsidR="00E61D5C" w:rsidRPr="004D2540" w:rsidRDefault="00E61D5C"/>
        </w:tc>
        <w:tc>
          <w:tcPr>
            <w:tcW w:w="4876" w:type="dxa"/>
          </w:tcPr>
          <w:p w:rsidR="00E61D5C" w:rsidRPr="004D2540" w:rsidRDefault="004D2540">
            <w:pPr>
              <w:pStyle w:val="Normal6a"/>
            </w:pPr>
            <w:r w:rsidRPr="004D2540">
              <w:rPr>
                <w:b/>
                <w:i/>
              </w:rPr>
              <w:t>______</w:t>
            </w:r>
            <w:r w:rsidRPr="004D2540">
              <w:rPr>
                <w:b/>
                <w:i/>
              </w:rPr>
              <w:t>___________</w:t>
            </w:r>
          </w:p>
        </w:tc>
      </w:tr>
      <w:tr w:rsidR="00E61D5C" w:rsidRPr="004D2540">
        <w:trPr>
          <w:jc w:val="center"/>
        </w:trPr>
        <w:tc>
          <w:tcPr>
            <w:tcW w:w="4876" w:type="dxa"/>
          </w:tcPr>
          <w:p w:rsidR="00E61D5C" w:rsidRPr="004D2540" w:rsidRDefault="00E61D5C"/>
        </w:tc>
        <w:tc>
          <w:tcPr>
            <w:tcW w:w="4876" w:type="dxa"/>
          </w:tcPr>
          <w:p w:rsidR="00E61D5C" w:rsidRPr="004D2540" w:rsidRDefault="004D2540">
            <w:pPr>
              <w:pStyle w:val="Normal6a"/>
            </w:pPr>
            <w:r w:rsidRPr="004D2540">
              <w:rPr>
                <w:b/>
                <w:i/>
                <w:vertAlign w:val="superscript"/>
              </w:rPr>
              <w:t>47a</w:t>
            </w:r>
            <w:r w:rsidRPr="004D2540">
              <w:t xml:space="preserve"> </w:t>
            </w:r>
            <w:r w:rsidRPr="004D2540">
              <w:rPr>
                <w:b/>
                <w:i/>
              </w:rPr>
              <w:t>Intersecting inequalities in the European Union in the 2023 Gender Equality Index https://eige.europa.eu/gender-equality-index/2022/domain/intersecting-inequalities/disability/work</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Monica Semedo, Abir Al-Sahlani, Lucia Ďuriš Nicholsonová, Sylvie Brunet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13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w:t>
            </w:r>
            <w:r w:rsidRPr="004D2540">
              <w:t>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(13a)</w:t>
            </w:r>
            <w:r w:rsidRPr="004D2540">
              <w:tab/>
            </w:r>
            <w:r w:rsidRPr="004D2540">
              <w:rPr>
                <w:b/>
                <w:i/>
              </w:rPr>
              <w:t xml:space="preserve">Menschen mit Behinderungen, die auch anderen marginalisierten Gruppen angehören, wie z. B. LGBTQI+, rassifizierten Gruppen und ethnischen Minderheiten, Menschen aus benachteiligten sozioökonomischen </w:t>
            </w:r>
            <w:r w:rsidRPr="004D2540">
              <w:rPr>
                <w:b/>
                <w:i/>
              </w:rPr>
              <w:t>Verhältnissen, junge Menschen und Menschen aus abgelegenen geografischen Gebieten... sind häufig mit Mehrfachdiskriminierung konfrontiert, daher ist es wichtig, dass die Mitgliedstaaten bei der Umsetzung und Durchführung dieser Richtlinie einen intersektio</w:t>
            </w:r>
            <w:r w:rsidRPr="004D2540">
              <w:rPr>
                <w:b/>
                <w:i/>
              </w:rPr>
              <w:t>nellen Ansatz anwenden.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13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(13a)</w:t>
            </w:r>
            <w:r w:rsidRPr="004D2540">
              <w:tab/>
            </w:r>
            <w:r w:rsidRPr="004D2540">
              <w:rPr>
                <w:b/>
                <w:i/>
              </w:rPr>
              <w:t>Die Europäische Union hat den Beitritt zum Übereinkommen zur Verhütung und Bekämpfung von Gewalt gegen Frauen und häuslicher Gewalt (Übereinkommen von Istanbul) ratifiziert.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 xml:space="preserve">Vorschlag der </w:t>
            </w:r>
            <w:r w:rsidRPr="004D2540">
              <w:t>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(14)</w:t>
            </w:r>
            <w:r w:rsidRPr="004D2540">
              <w:tab/>
              <w:t>Außerdem verunsichert es die Menschen, wenn sie nicht wissen, ob und in welchem Umfang ihr Behindertenstatus und förmliche Dokumente, mit denen dieser Status anerkannt wird, bei Reisen oder Aufenthalten in einem anderen Mit</w:t>
            </w:r>
            <w:r w:rsidRPr="004D2540">
              <w:t>gliedstaat anerkannt werden können. Letztlich können Menschen mit Behinderungen davon abgehalten werden, ihr Recht auf Freizügigkeit auszuüben.</w:t>
            </w:r>
          </w:p>
        </w:tc>
        <w:tc>
          <w:tcPr>
            <w:tcW w:w="4876" w:type="dxa"/>
          </w:tcPr>
          <w:p w:rsidR="00E61D5C" w:rsidRPr="004D2540" w:rsidRDefault="004D2540">
            <w:pPr>
              <w:pStyle w:val="Normal6a"/>
            </w:pPr>
            <w:r w:rsidRPr="004D2540">
              <w:t>(14)</w:t>
            </w:r>
            <w:r w:rsidRPr="004D2540">
              <w:tab/>
              <w:t>Außerdem verunsichert es die Menschen, wenn sie nicht wissen, ob und in welchem Umfang ihr Behindertenstatu</w:t>
            </w:r>
            <w:r w:rsidRPr="004D2540">
              <w:t>s und förmliche Dokumente, mit denen dieser Status anerkannt wird, bei Reisen oder Aufenthalten in einem anderen Mitgliedstaat anerkannt werden können. Letztlich können Menschen mit Behinderungen davon abgehalten werden, ihr Recht auf Freizügigkeit auszuüb</w:t>
            </w:r>
            <w:r w:rsidRPr="004D2540">
              <w:t xml:space="preserve">en. </w:t>
            </w:r>
            <w:r w:rsidRPr="004D2540">
              <w:rPr>
                <w:b/>
                <w:i/>
              </w:rPr>
              <w:t>In Artikel 2 Absatz 2 wird die Ausnahme hinzugefügt, die vorübergehende Anerkennung des Behindertenstatus für die Übergangsphase bei einem Umzug ins Ausland zu Beschäftigungs- oder Studienzwecken sowie während des Neubewertungsverfahrens zur Anerkennun</w:t>
            </w:r>
            <w:r w:rsidRPr="004D2540">
              <w:rPr>
                <w:b/>
                <w:i/>
              </w:rPr>
              <w:t>g der Behinderung durch den neuen Mitgliedstaat zu ermöglichen. Diese Ausnahmeregelung gilt auch für Teilnehmende an EU-Mobilitätsprogrammen, wie z. B. ERASMUS+.</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107</w:t>
      </w:r>
      <w:r w:rsidRPr="004D2540">
        <w:rPr>
          <w:rStyle w:val="HideTWBExt"/>
        </w:rPr>
        <w:t>&lt;/NumAm&gt;</w:t>
      </w:r>
    </w:p>
    <w:p w:rsidR="00E61D5C" w:rsidRPr="004D2540" w:rsidRDefault="004D2540">
      <w:pPr>
        <w:pStyle w:val="NormalBold"/>
      </w:pPr>
      <w:r w:rsidRPr="004D2540">
        <w:rPr>
          <w:rStyle w:val="HideTWBExt"/>
        </w:rPr>
        <w:t>&lt;RepeatBl</w:t>
      </w:r>
      <w:r w:rsidRPr="004D2540">
        <w:rPr>
          <w:rStyle w:val="HideTWBExt"/>
        </w:rPr>
        <w:t>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(14)</w:t>
            </w:r>
            <w:r w:rsidRPr="004D2540">
              <w:tab/>
            </w:r>
            <w:r w:rsidRPr="004D2540">
              <w:t xml:space="preserve">Außerdem verunsichert es die Menschen, wenn sie nicht wissen, ob und in welchem Umfang ihr </w:t>
            </w:r>
            <w:r w:rsidRPr="004D2540">
              <w:rPr>
                <w:b/>
                <w:bCs/>
                <w:i/>
                <w:iCs/>
              </w:rPr>
              <w:t>Behindertenstatus</w:t>
            </w:r>
            <w:r w:rsidRPr="004D2540">
              <w:t xml:space="preserve"> und förmliche Dokumente, mit denen dieser Status anerkannt wird, bei Reisen oder Aufenthalten in einem anderen Mitgliedstaat anerkannt werden könne</w:t>
            </w:r>
            <w:r w:rsidRPr="004D2540">
              <w:t>n. Letztlich können Menschen mit Behinderungen davon abgehalten werden, ihr Recht auf Freizügigkeit auszuüben.</w:t>
            </w:r>
          </w:p>
        </w:tc>
        <w:tc>
          <w:tcPr>
            <w:tcW w:w="4876" w:type="dxa"/>
          </w:tcPr>
          <w:p w:rsidR="00E61D5C" w:rsidRPr="004D2540" w:rsidRDefault="004D2540">
            <w:pPr>
              <w:pStyle w:val="Normal6a"/>
            </w:pPr>
            <w:r w:rsidRPr="004D2540">
              <w:t>(14)</w:t>
            </w:r>
            <w:r w:rsidRPr="004D2540">
              <w:tab/>
              <w:t xml:space="preserve">Außerdem verunsichert es die Menschen, wenn sie nicht wissen, ob und in welchem Umfang ihr </w:t>
            </w:r>
            <w:r w:rsidRPr="004D2540">
              <w:rPr>
                <w:b/>
                <w:bCs/>
                <w:i/>
                <w:iCs/>
              </w:rPr>
              <w:t>Behinderten- bzw. Seniorenstatus</w:t>
            </w:r>
            <w:r w:rsidRPr="004D2540">
              <w:t xml:space="preserve"> und förmliche Dokumente, mit denen dieser Status anerkannt wird, bei Reisen oder Aufenthalten in einem anderen Mitgliedstaat anerkannt werden können. Letztlich können Menschen mit Behinderungen </w:t>
            </w:r>
            <w:r w:rsidRPr="004D2540">
              <w:rPr>
                <w:b/>
                <w:bCs/>
                <w:i/>
                <w:iCs/>
              </w:rPr>
              <w:t>oder ältere Personen</w:t>
            </w:r>
            <w:r w:rsidRPr="004D2540">
              <w:t xml:space="preserve"> davon abgehalten werden, ihr Recht auf F</w:t>
            </w:r>
            <w:r w:rsidRPr="004D2540">
              <w:t>reizügigkeit auszuüben.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14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(14a)</w:t>
            </w:r>
            <w:r w:rsidRPr="004D2540">
              <w:tab/>
            </w:r>
            <w:r w:rsidRPr="004D2540">
              <w:rPr>
                <w:b/>
                <w:i/>
              </w:rPr>
              <w:t>Angesichts des demografischen Wandels und der Notwendigkeit, die Mobilität von Menschen mit Behinderungen zu erhöhen, sollten</w:t>
            </w:r>
            <w:r w:rsidRPr="004D2540">
              <w:rPr>
                <w:b/>
                <w:i/>
              </w:rPr>
              <w:t xml:space="preserve"> die Mitgliedstaaten verstärkt Maßnahmen ergreifen, um die Barrierefreiheit öffentlicher Räume und Infrastrukturen zu verbessern und sie an die Bedürfnisse von Menschen mit Behinderungen anzupassen.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109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(15)</w:t>
            </w:r>
            <w:r w:rsidRPr="004D2540">
              <w:tab/>
              <w:t xml:space="preserve">Neben </w:t>
            </w:r>
            <w:r w:rsidRPr="004D2540">
              <w:rPr>
                <w:b/>
                <w:bCs/>
                <w:i/>
                <w:iCs/>
              </w:rPr>
              <w:t>physischen</w:t>
            </w:r>
            <w:r w:rsidRPr="004D2540">
              <w:t xml:space="preserve"> und </w:t>
            </w:r>
            <w:r w:rsidRPr="004D2540">
              <w:rPr>
                <w:b/>
                <w:bCs/>
                <w:i/>
                <w:iCs/>
              </w:rPr>
              <w:t>anderen</w:t>
            </w:r>
            <w:r w:rsidRPr="004D2540">
              <w:t xml:space="preserve"> Hindernissen beim Zugang zum öffentlichen und privaten Raum sind hohe Ausgaben ein entscheidender Faktor, der viele Menschen mit Behinderungen vom Reisen abhält</w:t>
            </w:r>
            <w:r w:rsidRPr="004D2540">
              <w:rPr>
                <w:vertAlign w:val="superscript"/>
              </w:rPr>
              <w:t>48</w:t>
            </w:r>
            <w:r w:rsidRPr="004D2540">
              <w:t>, da sie besondere Bedürfnisse haben und möglicherweise eine oder mehre</w:t>
            </w:r>
            <w:r w:rsidRPr="004D2540">
              <w:t>re Begleit- oder Unterstützungspersonen benötigen, einschließlich Personen, die gemäß den nationalen Rechtsvorschriften oder Gepflogenheiten als persönliche Assistenzkräfte anerkannt sind, wodurch ihre Reisekosten höher sind als bei Menschen ohne Behinderu</w:t>
            </w:r>
            <w:r w:rsidRPr="004D2540">
              <w:t>ngen</w:t>
            </w:r>
            <w:r w:rsidRPr="004D2540">
              <w:rPr>
                <w:vertAlign w:val="superscript"/>
              </w:rPr>
              <w:t>49</w:t>
            </w:r>
            <w:r w:rsidRPr="004D2540">
              <w:t>. Die fehlende Anerkennung des Behindertenstatus in anderen Mitgliedstaaten könnte ihren Zugang zu Sonderkonditionen wie kostenlosem Eintritt oder ermäßigten Tarifen oder zu einer Vorzugsbehandlung einschränken und sich auf ihre Reisekosten, ihr Lebe</w:t>
            </w:r>
            <w:r w:rsidRPr="004D2540">
              <w:t>n und ihre Wahlmöglichkeiten auswirken.</w:t>
            </w:r>
          </w:p>
        </w:tc>
        <w:tc>
          <w:tcPr>
            <w:tcW w:w="4876" w:type="dxa"/>
          </w:tcPr>
          <w:p w:rsidR="00E61D5C" w:rsidRPr="004D2540" w:rsidRDefault="004D2540">
            <w:pPr>
              <w:pStyle w:val="Normal6a"/>
            </w:pPr>
            <w:r w:rsidRPr="004D2540">
              <w:t>(15)</w:t>
            </w:r>
            <w:r w:rsidRPr="004D2540">
              <w:tab/>
              <w:t xml:space="preserve">Neben </w:t>
            </w:r>
            <w:r w:rsidRPr="004D2540">
              <w:rPr>
                <w:b/>
                <w:bCs/>
                <w:i/>
                <w:iCs/>
              </w:rPr>
              <w:t>sichtbaren</w:t>
            </w:r>
            <w:r w:rsidRPr="004D2540">
              <w:t xml:space="preserve"> und </w:t>
            </w:r>
            <w:r w:rsidRPr="004D2540">
              <w:rPr>
                <w:b/>
                <w:bCs/>
                <w:i/>
                <w:iCs/>
              </w:rPr>
              <w:t>unsichtbaren</w:t>
            </w:r>
            <w:r w:rsidRPr="004D2540">
              <w:t xml:space="preserve"> Hindernissen beim Zugang zum öffentlichen und privaten Raum sind hohe Ausgaben ein entscheidender Faktor, der viele Menschen mit Behinderungen vom Reisen abhält</w:t>
            </w:r>
            <w:r w:rsidRPr="004D2540">
              <w:rPr>
                <w:vertAlign w:val="superscript"/>
              </w:rPr>
              <w:t>48</w:t>
            </w:r>
            <w:r w:rsidRPr="004D2540">
              <w:t xml:space="preserve">, da sie </w:t>
            </w:r>
            <w:r w:rsidRPr="004D2540">
              <w:t>besondere Bedürfnisse haben und möglicherweise eine oder mehrere Begleit- oder Unterstützungspersonen benötigen, einschließlich Personen, die gemäß den nationalen Rechtsvorschriften oder Gepflogenheiten als persönliche Assistenzkräfte anerkannt sind, wodur</w:t>
            </w:r>
            <w:r w:rsidRPr="004D2540">
              <w:t>ch ihre Reisekosten höher sind als bei Menschen ohne Behinderungen</w:t>
            </w:r>
            <w:r w:rsidRPr="004D2540">
              <w:rPr>
                <w:vertAlign w:val="superscript"/>
              </w:rPr>
              <w:t>49</w:t>
            </w:r>
            <w:r w:rsidRPr="004D2540">
              <w:t>. Die fehlende Anerkennung des Behindertenstatus in anderen Mitgliedstaaten könnte ihren Zugang zu Sonderkonditionen wie kostenlosem Eintritt oder ermäßigten Tarifen oder zu einer Vorzugsb</w:t>
            </w:r>
            <w:r w:rsidRPr="004D2540">
              <w:t xml:space="preserve">ehandlung einschränken und sich auf ihre Reisekosten, ihr Leben und ihre Wahlmöglichkeiten auswirken. </w:t>
            </w:r>
            <w:r w:rsidRPr="004D2540">
              <w:rPr>
                <w:b/>
                <w:i/>
              </w:rPr>
              <w:t>Ebenso ist mangelndes Wissen über physische, psychosoziale, kognitive und sensorische Barrierefreiheit ein Nährboden für diskriminierendes Verhalten.</w:t>
            </w:r>
          </w:p>
        </w:tc>
      </w:tr>
      <w:tr w:rsidR="00E61D5C" w:rsidRPr="004D2540">
        <w:trPr>
          <w:jc w:val="center"/>
        </w:trPr>
        <w:tc>
          <w:tcPr>
            <w:tcW w:w="4876" w:type="dxa"/>
          </w:tcPr>
          <w:p w:rsidR="00E61D5C" w:rsidRPr="004D2540" w:rsidRDefault="004D2540">
            <w:pPr>
              <w:pStyle w:val="Normal6a"/>
            </w:pPr>
            <w:r w:rsidRPr="004D2540">
              <w:rPr>
                <w:b/>
                <w:i/>
              </w:rPr>
              <w:t>___</w:t>
            </w:r>
            <w:r w:rsidRPr="004D2540">
              <w:rPr>
                <w:b/>
                <w:i/>
              </w:rPr>
              <w:t>______________</w:t>
            </w:r>
          </w:p>
        </w:tc>
        <w:tc>
          <w:tcPr>
            <w:tcW w:w="4876" w:type="dxa"/>
          </w:tcPr>
          <w:p w:rsidR="00E61D5C" w:rsidRPr="004D2540" w:rsidRDefault="00E61D5C"/>
        </w:tc>
      </w:tr>
      <w:tr w:rsidR="00E61D5C" w:rsidRPr="004D2540">
        <w:trPr>
          <w:jc w:val="center"/>
        </w:trPr>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Organisationen auf EU-Ebene; Shaw und Coles, „Disability, holiday making and the tourism industry in the UK: a preliminary survey“,</w:t>
            </w:r>
            <w:r w:rsidRPr="004D2540">
              <w:t xml:space="preserve"> 25(3) Tourism Management (2004), S. 397–403; Eugénia Lima Devile und Andreia Antunes Moura (2021), Travel by People With Physical Disabilities: Constraints and Influences in the Decision-Making Process.</w:t>
            </w:r>
          </w:p>
        </w:tc>
        <w:tc>
          <w:tcPr>
            <w:tcW w:w="4876" w:type="dxa"/>
          </w:tcPr>
          <w:p w:rsidR="00E61D5C" w:rsidRPr="004D2540" w:rsidRDefault="00E61D5C"/>
        </w:tc>
      </w:tr>
      <w:tr w:rsidR="00E61D5C" w:rsidRPr="004D2540">
        <w:trPr>
          <w:jc w:val="center"/>
        </w:trPr>
        <w:tc>
          <w:tcPr>
            <w:tcW w:w="4876" w:type="dxa"/>
          </w:tcPr>
          <w:p w:rsidR="00E61D5C" w:rsidRPr="004D2540" w:rsidRDefault="004D2540">
            <w:pPr>
              <w:pStyle w:val="Normal6a"/>
            </w:pPr>
            <w:r w:rsidRPr="004D2540">
              <w:rPr>
                <w:vertAlign w:val="superscript"/>
              </w:rPr>
              <w:t>49</w:t>
            </w:r>
            <w:r w:rsidRPr="004D2540">
              <w:t xml:space="preserve"> McKercher und Darcy (2018), Re-conceptualising </w:t>
            </w:r>
            <w:r w:rsidRPr="004D2540">
              <w:t>barriers to travel by people with disabilities, Tourism Management Perspectives, S. 59–66. [Mehr zur Begründung?]</w:t>
            </w:r>
          </w:p>
        </w:tc>
        <w:tc>
          <w:tcPr>
            <w:tcW w:w="4876" w:type="dxa"/>
          </w:tcPr>
          <w:p w:rsidR="00E61D5C" w:rsidRPr="004D2540" w:rsidRDefault="00E61D5C"/>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110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w:t>
      </w:r>
      <w:r w:rsidRPr="004D2540">
        <w:t>ia Ďuriš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(15)</w:t>
            </w:r>
            <w:r w:rsidRPr="004D2540">
              <w:tab/>
              <w:t xml:space="preserve">Neben </w:t>
            </w:r>
            <w:r w:rsidRPr="004D2540">
              <w:rPr>
                <w:b/>
                <w:bCs/>
                <w:i/>
                <w:iCs/>
              </w:rPr>
              <w:t>physischen</w:t>
            </w:r>
            <w:r w:rsidRPr="004D2540">
              <w:t xml:space="preserve"> und </w:t>
            </w:r>
            <w:r w:rsidRPr="004D2540">
              <w:rPr>
                <w:b/>
                <w:bCs/>
                <w:i/>
                <w:iCs/>
              </w:rPr>
              <w:t>anderen</w:t>
            </w:r>
            <w:r w:rsidRPr="004D2540">
              <w:t xml:space="preserve"> Hindernissen beim Zugang zum öffentlichen und privaten Raum sind hohe Ausgaben ein entscheidender Faktor, der viele Menschen mit Behinderungen vom Reisen abhält</w:t>
            </w:r>
            <w:r w:rsidRPr="004D2540">
              <w:rPr>
                <w:vertAlign w:val="superscript"/>
              </w:rPr>
              <w:t>48</w:t>
            </w:r>
            <w:r w:rsidRPr="004D2540">
              <w:t>, da sie besondere Bedürfnisse haben und möglicherweise eine oder mehrere Begleit- oder Unter</w:t>
            </w:r>
            <w:r w:rsidRPr="004D2540">
              <w:t>stützungspersonen benötigen, einschließlich Personen, die gemäß den nationalen Rechtsvorschriften oder Gepflogenheiten als persönliche Assistenzkräfte anerkannt sind, wodurch ihre Reisekosten höher sind als bei Menschen ohne Behinderungen</w:t>
            </w:r>
            <w:r w:rsidRPr="004D2540">
              <w:rPr>
                <w:vertAlign w:val="superscript"/>
              </w:rPr>
              <w:t>49</w:t>
            </w:r>
            <w:r w:rsidRPr="004D2540">
              <w:t>. Die fehlende A</w:t>
            </w:r>
            <w:r w:rsidRPr="004D2540">
              <w:t>nerkennung des Behindertenstatus in anderen Mitgliedstaaten könnte ihren Zugang zu Sonderkonditionen wie kostenlosem Eintritt oder ermäßigten Tarifen oder zu einer Vorzugsbehandlung einschränken und sich auf ihre Reisekosten, ihr Leben und ihre Wahlmöglich</w:t>
            </w:r>
            <w:r w:rsidRPr="004D2540">
              <w:t>keiten auswirken.</w:t>
            </w:r>
          </w:p>
        </w:tc>
        <w:tc>
          <w:tcPr>
            <w:tcW w:w="4876" w:type="dxa"/>
          </w:tcPr>
          <w:p w:rsidR="00E61D5C" w:rsidRPr="004D2540" w:rsidRDefault="004D2540">
            <w:pPr>
              <w:pStyle w:val="Normal6a"/>
            </w:pPr>
            <w:r w:rsidRPr="004D2540">
              <w:t>(15)</w:t>
            </w:r>
            <w:r w:rsidRPr="004D2540">
              <w:tab/>
              <w:t xml:space="preserve">Neben </w:t>
            </w:r>
            <w:r w:rsidRPr="004D2540">
              <w:rPr>
                <w:b/>
                <w:bCs/>
                <w:i/>
                <w:iCs/>
              </w:rPr>
              <w:t>verschiedenen sichtbaren</w:t>
            </w:r>
            <w:r w:rsidRPr="004D2540">
              <w:rPr>
                <w:b/>
                <w:bCs/>
              </w:rPr>
              <w:t xml:space="preserve"> </w:t>
            </w:r>
            <w:r w:rsidRPr="004D2540">
              <w:t xml:space="preserve">und </w:t>
            </w:r>
            <w:r w:rsidRPr="004D2540">
              <w:rPr>
                <w:b/>
                <w:bCs/>
                <w:i/>
                <w:iCs/>
              </w:rPr>
              <w:t>unsichtbaren</w:t>
            </w:r>
            <w:r w:rsidRPr="004D2540">
              <w:t xml:space="preserve"> Hindernissen beim Zugang zum öffentlichen und privaten Raum sind hohe Ausgaben ein entscheidender Faktor, der viele Menschen mit Behinderungen vom Reisen abhält, da sie besondere Bedürf</w:t>
            </w:r>
            <w:r w:rsidRPr="004D2540">
              <w:t>nisse haben und möglicherweise eine oder mehrere Begleit- oder Unterstützungspersonen benötigen, einschließlich Personen, die gemäß den nationalen Rechtsvorschriften oder Gepflogenheiten als persönliche Assistenzkräfte anerkannt sind, wodurch ihre Reisekos</w:t>
            </w:r>
            <w:r w:rsidRPr="004D2540">
              <w:t xml:space="preserve">ten höher sind als bei Menschen ohne Behinderungen. </w:t>
            </w:r>
            <w:r w:rsidRPr="004D2540">
              <w:rPr>
                <w:b/>
                <w:i/>
              </w:rPr>
              <w:t>Darüber hinaus kann durch den weit verbreiteten Mangel an Wissen über Maßnahmen zur psychosozialen, kognitiven, physischen oder sensorischen Barrierefreiheit der Weg zu diskriminierendem Verhalten geebnet</w:t>
            </w:r>
            <w:r w:rsidRPr="004D2540">
              <w:rPr>
                <w:b/>
                <w:i/>
              </w:rPr>
              <w:t xml:space="preserve"> werden.</w:t>
            </w:r>
            <w:r w:rsidRPr="004D2540">
              <w:t xml:space="preserve"> Die fehlende Anerkennung des Behindertenstatus in anderen Mitgliedstaaten könnte ihren Zugang zu Sonderkonditionen wie kostenlosem Eintritt oder ermäßigten Tarifen oder zu einer Vorzugsbehandlung einschränken und sich auf ihre Reisekosten, ihr Leb</w:t>
            </w:r>
            <w:r w:rsidRPr="004D2540">
              <w:t>en und ihre Wahlmöglichkeiten auswirken.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Organisationen auf EU-Ebene; Shaw und Coles, „Disability, holiday mak</w:t>
            </w:r>
            <w:r w:rsidRPr="004D2540">
              <w:t>ing and the tourism industry in the UK: a preliminary survey“, 25(3) Tourism Management (2004), S. 397–403; Eugénia Lima Devile und Andreia Antunes Moura (2021), Travel by People With Physical Disabilities: Constraints and Influences in the Decision-Making</w:t>
            </w:r>
            <w:r w:rsidRPr="004D2540">
              <w:t xml:space="preserve"> Process.</w:t>
            </w:r>
          </w:p>
        </w:tc>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Organisationen auf EU-Ebene; Shaw und Coles, „Disability, holiday making and the tourism industry in the UK: a preliminary survey“, 25(3) </w:t>
            </w:r>
            <w:r w:rsidRPr="004D2540">
              <w:t>Tourism Management (2004), S. 397–403; Eugénia Lima Devile und Andreia Antunes Moura (2021), Travel by People With Physical Disabilities: Constraints and Influences in the Decision-Making Process.</w:t>
            </w:r>
          </w:p>
        </w:tc>
      </w:tr>
      <w:tr w:rsidR="00E61D5C" w:rsidRPr="004D2540">
        <w:trPr>
          <w:jc w:val="center"/>
        </w:trPr>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w:t>
            </w:r>
            <w:r w:rsidRPr="004D2540">
              <w:t xml:space="preserve"> to travel by people with disabilities, Tourism Management Perspectives, S. 59–66. [Mehr zur Begründung?]</w:t>
            </w:r>
          </w:p>
        </w:tc>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 disabilities, Tourism Management Perspectives, S. 59–66. [Mehr zur Begründung?]</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111</w:t>
      </w:r>
      <w:r w:rsidRPr="004D2540">
        <w:rPr>
          <w:rStyle w:val="HideTWBExt"/>
        </w:rPr>
        <w:t>&lt;/NumAm&gt;</w:t>
      </w:r>
    </w:p>
    <w:p w:rsidR="00E61D5C" w:rsidRPr="004D2540" w:rsidRDefault="004D2540">
      <w:pPr>
        <w:pStyle w:val="NormalBold"/>
      </w:pPr>
      <w:r w:rsidRPr="004D2540">
        <w:rPr>
          <w:rStyle w:val="HideTWBExt"/>
        </w:rPr>
        <w:t>&lt;RepeatBl</w:t>
      </w:r>
      <w:r w:rsidRPr="004D2540">
        <w:rPr>
          <w:rStyle w:val="HideTWBExt"/>
        </w:rPr>
        <w:t>ock-By&gt;&lt;Members&gt;</w:t>
      </w:r>
      <w:r w:rsidRPr="004D2540">
        <w:t>João Albuquerque, Daniela Rondinelli, Marc Angel, Milan Brglez, Agnes Jongerius, Aurore Lalucq, Elisabetta Gualmini, Klára Dobrev, Marianne Vind, Vilija Blinkevičiūtė, Alex Agius Saliba, Brando Benifei, Ilan De Basso, Alicia Homs Ginel, Car</w:t>
      </w:r>
      <w:r w:rsidRPr="004D2540">
        <w:t>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(15)</w:t>
            </w:r>
            <w:r w:rsidRPr="004D2540">
              <w:tab/>
              <w:t xml:space="preserve">Neben physischen und anderen Hindernissen beim Zugang zum </w:t>
            </w:r>
            <w:r w:rsidRPr="004D2540">
              <w:t>öffentlichen und privaten Raum sind hohe Ausgaben ein entscheidender Faktor, der viele Menschen mit Behinderungen vom Reisen abhält</w:t>
            </w:r>
            <w:r w:rsidRPr="004D2540">
              <w:rPr>
                <w:b/>
                <w:i/>
                <w:vertAlign w:val="superscript"/>
              </w:rPr>
              <w:t>48</w:t>
            </w:r>
            <w:r w:rsidRPr="004D2540">
              <w:t>, da sie besondere Bedürfnisse haben und möglicherweise eine oder mehrere Begleit- oder Unterstützungspersonen benötigen, e</w:t>
            </w:r>
            <w:r w:rsidRPr="004D2540">
              <w:t>inschließlich Personen, die gemäß den nationalen Rechtsvorschriften oder Gepflogenheiten als persönliche Assistenzkräfte anerkannt sind, wodurch ihre Reisekosten höher sind als bei Menschen ohne Behinderungen</w:t>
            </w:r>
            <w:r w:rsidRPr="004D2540">
              <w:rPr>
                <w:b/>
                <w:i/>
                <w:vertAlign w:val="superscript"/>
              </w:rPr>
              <w:t>49</w:t>
            </w:r>
            <w:r w:rsidRPr="004D2540">
              <w:t>. Die fehlende Anerkennung des Behindertenstat</w:t>
            </w:r>
            <w:r w:rsidRPr="004D2540">
              <w:t xml:space="preserve">us in anderen Mitgliedstaaten könnte ihren Zugang zu Sonderkonditionen wie kostenlosem Eintritt oder ermäßigten Tarifen oder zu einer Vorzugsbehandlung einschränken und sich auf ihre Reisekosten, ihr Leben und ihre </w:t>
            </w:r>
            <w:r w:rsidRPr="004D2540">
              <w:rPr>
                <w:b/>
                <w:bCs/>
                <w:i/>
                <w:iCs/>
              </w:rPr>
              <w:t>Wahlmöglichkeiten</w:t>
            </w:r>
            <w:r w:rsidRPr="004D2540">
              <w:t xml:space="preserve"> auswirken.</w:t>
            </w:r>
          </w:p>
        </w:tc>
        <w:tc>
          <w:tcPr>
            <w:tcW w:w="4876" w:type="dxa"/>
          </w:tcPr>
          <w:p w:rsidR="00E61D5C" w:rsidRPr="004D2540" w:rsidRDefault="004D2540">
            <w:pPr>
              <w:pStyle w:val="Normal6a"/>
            </w:pPr>
            <w:r w:rsidRPr="004D2540">
              <w:t>(15)</w:t>
            </w:r>
            <w:r w:rsidRPr="004D2540">
              <w:tab/>
              <w:t xml:space="preserve">Neben </w:t>
            </w:r>
            <w:r w:rsidRPr="004D2540">
              <w:rPr>
                <w:b/>
                <w:bCs/>
                <w:i/>
                <w:iCs/>
              </w:rPr>
              <w:t>v</w:t>
            </w:r>
            <w:r w:rsidRPr="004D2540">
              <w:rPr>
                <w:b/>
                <w:bCs/>
                <w:i/>
                <w:iCs/>
              </w:rPr>
              <w:t>erschiedenen</w:t>
            </w:r>
            <w:r w:rsidRPr="004D2540">
              <w:t xml:space="preserve"> physischen</w:t>
            </w:r>
            <w:r w:rsidRPr="004D2540">
              <w:rPr>
                <w:b/>
                <w:bCs/>
                <w:i/>
                <w:iCs/>
              </w:rPr>
              <w:t>, intellektuellen</w:t>
            </w:r>
            <w:r w:rsidRPr="004D2540">
              <w:t xml:space="preserve"> und anderen Hindernissen beim Zugang zum öffentlichen und privaten Raum </w:t>
            </w:r>
            <w:r w:rsidRPr="004D2540">
              <w:rPr>
                <w:b/>
                <w:bCs/>
                <w:i/>
                <w:iCs/>
              </w:rPr>
              <w:t>und zu Dienstleistungen</w:t>
            </w:r>
            <w:r w:rsidRPr="004D2540">
              <w:t xml:space="preserve"> sind hohe Ausgaben ein entscheidender Faktor, der viele Menschen mit Behinderungen vom Reisen abhält</w:t>
            </w:r>
            <w:r w:rsidRPr="004D2540">
              <w:rPr>
                <w:b/>
                <w:bCs/>
                <w:i/>
                <w:vertAlign w:val="superscript"/>
              </w:rPr>
              <w:t>12</w:t>
            </w:r>
            <w:r w:rsidRPr="004D2540">
              <w:t>, da sie besonder</w:t>
            </w:r>
            <w:r w:rsidRPr="004D2540">
              <w:t>e Bedürfnisse haben</w:t>
            </w:r>
            <w:r w:rsidRPr="004D2540">
              <w:rPr>
                <w:b/>
                <w:bCs/>
                <w:i/>
                <w:iCs/>
              </w:rPr>
              <w:t>, wodurch zusätzliche Kosten im Zusammenhang mit ihrer Behinderung entstehen,</w:t>
            </w:r>
            <w:r w:rsidRPr="004D2540">
              <w:t xml:space="preserve"> und möglicherweise eine oder mehrere Begleit- oder Unterstützungspersonen benötigen, einschließlich Personen, die gemäß den nationalen Rechtsvorschriften oder </w:t>
            </w:r>
            <w:r w:rsidRPr="004D2540">
              <w:t>Gepflogenheiten als persönliche Assistenzkräfte anerkannt sind, wodurch ihre Reisekosten höher sind als bei Menschen ohne Behinderungen</w:t>
            </w:r>
            <w:r w:rsidRPr="004D2540">
              <w:rPr>
                <w:b/>
                <w:i/>
                <w:vertAlign w:val="superscript"/>
              </w:rPr>
              <w:t>13</w:t>
            </w:r>
            <w:r w:rsidRPr="004D2540">
              <w:t>. Die fehlende Anerkennung des Behindertenstatus in anderen Mitgliedstaaten könnte ihren Zugang zu Sonderkonditionen wi</w:t>
            </w:r>
            <w:r w:rsidRPr="004D2540">
              <w:t>e kostenlosem Eintritt oder ermäßigten Tarifen oder zu einer Vorzugsbehandlung einschränken und sich auf ihre Reisekosten, ihr Leben und ihre</w:t>
            </w:r>
            <w:r w:rsidRPr="004D2540">
              <w:rPr>
                <w:b/>
                <w:bCs/>
                <w:i/>
                <w:iCs/>
              </w:rPr>
              <w:t xml:space="preserve"> persönliche Autonomie</w:t>
            </w:r>
            <w:r w:rsidRPr="004D2540">
              <w:t xml:space="preserve"> auswirken.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E61D5C"/>
        </w:tc>
      </w:tr>
      <w:tr w:rsidR="00E61D5C" w:rsidRPr="004D2540">
        <w:trPr>
          <w:jc w:val="center"/>
        </w:trPr>
        <w:tc>
          <w:tcPr>
            <w:tcW w:w="4876" w:type="dxa"/>
          </w:tcPr>
          <w:p w:rsidR="00E61D5C" w:rsidRPr="004D2540" w:rsidRDefault="004D2540">
            <w:pPr>
              <w:pStyle w:val="Normal6a"/>
            </w:pPr>
            <w:r w:rsidRPr="004D2540">
              <w:rPr>
                <w:b/>
                <w:i/>
                <w:vertAlign w:val="superscript"/>
              </w:rPr>
              <w:t>48</w:t>
            </w:r>
            <w:r w:rsidRPr="004D2540">
              <w:t xml:space="preserve"> </w:t>
            </w:r>
            <w:r w:rsidRPr="004D2540">
              <w:rPr>
                <w:b/>
                <w:bCs/>
                <w:i/>
                <w:iCs/>
              </w:rPr>
              <w:t xml:space="preserve">Ergebnisse des Abschlussberichts auf der Grundlage einer </w:t>
            </w:r>
            <w:r w:rsidRPr="004D2540">
              <w:rPr>
                <w:b/>
                <w:bCs/>
                <w:i/>
                <w:iCs/>
              </w:rPr>
              <w:t>gezielten Umfrage unter zivilgesellschaftlichen Organisationen auf EU-Ebene;</w:t>
            </w:r>
            <w:r w:rsidRPr="004D2540">
              <w:rPr>
                <w:b/>
                <w:i/>
              </w:rPr>
              <w:t xml:space="preserve"> Shaw und Coles, „Disability, holiday making and the tourism industry in the UK: a preliminary survey“, 25(3) Tourism Management (2004), S. 397–403; Eugénia Lima Devile und Andreia</w:t>
            </w:r>
            <w:r w:rsidRPr="004D2540">
              <w:rPr>
                <w:b/>
                <w:i/>
              </w:rPr>
              <w:t xml:space="preserve"> Antunes Moura (2021), Travel by People With Physical Disabilities: Constraints and Influences in the Decision-Making Process.</w:t>
            </w:r>
          </w:p>
        </w:tc>
        <w:tc>
          <w:tcPr>
            <w:tcW w:w="4876" w:type="dxa"/>
          </w:tcPr>
          <w:p w:rsidR="00E61D5C" w:rsidRPr="004D2540" w:rsidRDefault="00E61D5C"/>
        </w:tc>
      </w:tr>
      <w:tr w:rsidR="00E61D5C" w:rsidRPr="004D2540">
        <w:trPr>
          <w:jc w:val="center"/>
        </w:trPr>
        <w:tc>
          <w:tcPr>
            <w:tcW w:w="4876" w:type="dxa"/>
          </w:tcPr>
          <w:p w:rsidR="00E61D5C" w:rsidRPr="004D2540" w:rsidRDefault="004D2540">
            <w:pPr>
              <w:pStyle w:val="Normal6a"/>
            </w:pPr>
            <w:r w:rsidRPr="004D2540">
              <w:rPr>
                <w:b/>
                <w:bCs/>
                <w:i/>
                <w:iCs/>
                <w:vertAlign w:val="superscript"/>
              </w:rPr>
              <w:t>49</w:t>
            </w:r>
            <w:r w:rsidRPr="004D2540">
              <w:rPr>
                <w:b/>
                <w:bCs/>
                <w:i/>
                <w:iCs/>
              </w:rPr>
              <w:t xml:space="preserve"> McKercher und Darcy (2018), Re-conceptualising barriers to travel by people with disabilities, Tourism Management Perspectiv</w:t>
            </w:r>
            <w:r w:rsidRPr="004D2540">
              <w:rPr>
                <w:b/>
                <w:bCs/>
                <w:i/>
                <w:iCs/>
              </w:rPr>
              <w:t>es, S. 59–66. [Mehr zur Begründung?]</w:t>
            </w:r>
          </w:p>
        </w:tc>
        <w:tc>
          <w:tcPr>
            <w:tcW w:w="4876" w:type="dxa"/>
          </w:tcPr>
          <w:p w:rsidR="00E61D5C" w:rsidRPr="004D2540" w:rsidRDefault="00E61D5C"/>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112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(15)</w:t>
            </w:r>
            <w:r w:rsidRPr="004D2540">
              <w:tab/>
              <w:t>Neben physischen und anderen Hindernissen beim Zugang zum öffentlichen und privaten Raum sind hohe Ausgaben ein entscheidende</w:t>
            </w:r>
            <w:r w:rsidRPr="004D2540">
              <w:t>r Faktor, der viele Menschen mit Behinderungen vom Reisen abhält</w:t>
            </w:r>
            <w:r w:rsidRPr="004D2540">
              <w:rPr>
                <w:vertAlign w:val="superscript"/>
              </w:rPr>
              <w:t>48</w:t>
            </w:r>
            <w:r w:rsidRPr="004D2540">
              <w:t>, da sie besondere Bedürfnisse haben und möglicherweise eine oder mehrere Begleit- oder Unterstützungspersonen benötigen, einschließlich Personen, die gemäß den nationalen Rechtsvorschriften</w:t>
            </w:r>
            <w:r w:rsidRPr="004D2540">
              <w:t xml:space="preserve"> oder Gepflogenheiten als persönliche Assistenzkräfte anerkannt sind, wodurch ihre Reisekosten höher sind als bei Menschen ohne Behinderungen</w:t>
            </w:r>
            <w:r w:rsidRPr="004D2540">
              <w:rPr>
                <w:vertAlign w:val="superscript"/>
              </w:rPr>
              <w:t>49</w:t>
            </w:r>
            <w:r w:rsidRPr="004D2540">
              <w:t>. Die fehlende Anerkennung des Behindertenstatus in anderen Mitgliedstaaten könnte ihren Zugang zu Sonderkonditio</w:t>
            </w:r>
            <w:r w:rsidRPr="004D2540">
              <w:t>nen wie kostenlosem Eintritt oder ermäßigten Tarifen oder zu einer Vorzugsbehandlung einschränken und sich auf ihre Reisekosten, ihr Leben und ihre Wahlmöglichkeiten auswirken.</w:t>
            </w:r>
          </w:p>
        </w:tc>
        <w:tc>
          <w:tcPr>
            <w:tcW w:w="4876" w:type="dxa"/>
          </w:tcPr>
          <w:p w:rsidR="00E61D5C" w:rsidRPr="004D2540" w:rsidRDefault="004D2540">
            <w:pPr>
              <w:pStyle w:val="Normal6a"/>
            </w:pPr>
            <w:r w:rsidRPr="004D2540">
              <w:t>(15)</w:t>
            </w:r>
            <w:r w:rsidRPr="004D2540">
              <w:tab/>
              <w:t>Neben physischen und anderen Hindernissen beim Zugang zum öffentlichen und</w:t>
            </w:r>
            <w:r w:rsidRPr="004D2540">
              <w:t xml:space="preserve"> privaten Raum sind hohe Ausgaben ein entscheidender Faktor, der viele Menschen mit Behinderungen vom Reisen abhält</w:t>
            </w:r>
            <w:r w:rsidRPr="004D2540">
              <w:rPr>
                <w:vertAlign w:val="superscript"/>
              </w:rPr>
              <w:t>48</w:t>
            </w:r>
            <w:r w:rsidRPr="004D2540">
              <w:t>, da sie besondere Bedürfnisse haben und möglicherweise eine oder mehrere Begleit- oder Unterstützungspersonen benötigen, einschließlich Pe</w:t>
            </w:r>
            <w:r w:rsidRPr="004D2540">
              <w:t xml:space="preserve">rsonen, die gemäß den nationalen Rechtsvorschriften oder Gepflogenheiten als persönliche Assistenzkräfte anerkannt sind, </w:t>
            </w:r>
            <w:r w:rsidRPr="004D2540">
              <w:rPr>
                <w:b/>
                <w:bCs/>
                <w:i/>
                <w:iCs/>
              </w:rPr>
              <w:t>oder Assistenztiere einsetzen, die das Leben oder die Gesundheit anderer nicht gefährden dürfen,</w:t>
            </w:r>
            <w:r w:rsidRPr="004D2540">
              <w:t xml:space="preserve"> wodurch ihre Reisekosten höher sind al</w:t>
            </w:r>
            <w:r w:rsidRPr="004D2540">
              <w:t>s bei Menschen ohne Behinderungen</w:t>
            </w:r>
            <w:r w:rsidRPr="004D2540">
              <w:rPr>
                <w:vertAlign w:val="superscript"/>
              </w:rPr>
              <w:t>49</w:t>
            </w:r>
            <w:r w:rsidRPr="004D2540">
              <w:t>. Die fehlende Anerkennung des Behindertenstatus in anderen Mitgliedstaaten könnte ihren Zugang zu Sonderkonditionen wie kostenlosem Eintritt oder ermäßigten Tarifen oder zu einer Vorzugsbehandlung einschränken und sich a</w:t>
            </w:r>
            <w:r w:rsidRPr="004D2540">
              <w:t>uf ihre Reisekosten, ihr Leben und ihre Wahlmöglichkeiten auswirken.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Organisationen auf EU-Ebene; Shaw und </w:t>
            </w:r>
            <w:r w:rsidRPr="004D2540">
              <w:t>Coles, „Disability, holiday making and the tourism industry in the UK: a preliminary survey“, 25(3) Tourism Management (2004), S. 397–403; Eugénia Lima Devile und Andreia Antunes Moura (2021), Travel by People With Physical Disabilities: Constraints and In</w:t>
            </w:r>
            <w:r w:rsidRPr="004D2540">
              <w:t>fluences in the Decision-Making Process.</w:t>
            </w:r>
          </w:p>
        </w:tc>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Organisationen auf EU-Ebene; Shaw und Coles, „Disability, holiday making and the tourism industry in the UK</w:t>
            </w:r>
            <w:r w:rsidRPr="004D2540">
              <w:t>: a preliminary survey“, 25(3) Tourism Management (2004), S. 397–403; Eugénia Lima Devile und Andreia Antunes Moura (2021), Travel by People With Physical Disabilities: Constraints and Influences in the Decision-Making Process.</w:t>
            </w:r>
          </w:p>
        </w:tc>
      </w:tr>
      <w:tr w:rsidR="00E61D5C" w:rsidRPr="004D2540">
        <w:trPr>
          <w:jc w:val="center"/>
        </w:trPr>
        <w:tc>
          <w:tcPr>
            <w:tcW w:w="4876" w:type="dxa"/>
          </w:tcPr>
          <w:p w:rsidR="00E61D5C" w:rsidRPr="004D2540" w:rsidRDefault="004D2540">
            <w:pPr>
              <w:pStyle w:val="Normal6a"/>
            </w:pPr>
            <w:r w:rsidRPr="004D2540">
              <w:rPr>
                <w:vertAlign w:val="superscript"/>
              </w:rPr>
              <w:t>49</w:t>
            </w:r>
            <w:r w:rsidRPr="004D2540">
              <w:t xml:space="preserve"> McKercher und Darcy (201</w:t>
            </w:r>
            <w:r w:rsidRPr="004D2540">
              <w:t>8), Re-conceptualising barriers to travel by people with disabilities, Tourism Management Perspectives, S. 59–66. [Mehr zur Begründung?]</w:t>
            </w:r>
          </w:p>
        </w:tc>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 disabilities, Tourism Management Pe</w:t>
            </w:r>
            <w:r w:rsidRPr="004D2540">
              <w:t>rspectives, S. 59–66. [Mehr zur Begründung?]</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113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w:t>
      </w:r>
      <w:r w:rsidRPr="004D2540">
        <w:rPr>
          <w:rStyle w:val="HideTWBExt"/>
        </w:rPr>
        <w:t>cle&gt;</w:t>
      </w:r>
      <w:r w:rsidRPr="004D2540">
        <w:t>Erwägung 15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(15)</w:t>
            </w:r>
            <w:r w:rsidRPr="004D2540">
              <w:tab/>
              <w:t xml:space="preserve">Neben physischen und anderen Hindernissen beim Zugang zum öffentlichen und privaten Raum sind hohe Ausgaben ein entscheidender Faktor, der viele Menschen mit Behinderungen vom </w:t>
            </w:r>
            <w:r w:rsidRPr="004D2540">
              <w:t>Reisen abhält</w:t>
            </w:r>
            <w:r w:rsidRPr="004D2540">
              <w:rPr>
                <w:vertAlign w:val="superscript"/>
              </w:rPr>
              <w:t>48</w:t>
            </w:r>
            <w:r w:rsidRPr="004D2540">
              <w:t>, da sie besondere Bedürfnisse haben und möglicherweise eine oder mehrere Begleit- oder Unterstützungspersonen benötigen, einschließlich Personen, die gemäß den nationalen Rechtsvorschriften oder Gepflogenheiten als persönliche Assistenzkräf</w:t>
            </w:r>
            <w:r w:rsidRPr="004D2540">
              <w:t>te anerkannt sind, wodurch ihre Reisekosten höher sind als bei Menschen ohne Behinderungen</w:t>
            </w:r>
            <w:r w:rsidRPr="004D2540">
              <w:rPr>
                <w:vertAlign w:val="superscript"/>
              </w:rPr>
              <w:t>49</w:t>
            </w:r>
            <w:r w:rsidRPr="004D2540">
              <w:t xml:space="preserve">. Die fehlende Anerkennung des </w:t>
            </w:r>
            <w:r w:rsidRPr="004D2540">
              <w:rPr>
                <w:b/>
                <w:bCs/>
                <w:i/>
                <w:iCs/>
              </w:rPr>
              <w:t>Behindertenstatus</w:t>
            </w:r>
            <w:r w:rsidRPr="004D2540">
              <w:t xml:space="preserve"> in anderen Mitgliedstaaten könnte ihren Zugang zu Sonderkonditionen wie kostenlosem Eintritt oder ermäßigten Tarife</w:t>
            </w:r>
            <w:r w:rsidRPr="004D2540">
              <w:t>n oder zu einer Vorzugsbehandlung einschränken und sich auf ihre Reisekosten, ihr Leben und ihre Wahlmöglichkeiten auswirken.</w:t>
            </w:r>
          </w:p>
        </w:tc>
        <w:tc>
          <w:tcPr>
            <w:tcW w:w="4876" w:type="dxa"/>
          </w:tcPr>
          <w:p w:rsidR="00E61D5C" w:rsidRPr="004D2540" w:rsidRDefault="004D2540">
            <w:pPr>
              <w:pStyle w:val="Normal6a"/>
            </w:pPr>
            <w:r w:rsidRPr="004D2540">
              <w:t>(15)</w:t>
            </w:r>
            <w:r w:rsidRPr="004D2540">
              <w:tab/>
              <w:t>Neben physischen und anderen Hindernissen beim Zugang zum öffentlichen und privaten Raum sind hohe Ausgaben ein entscheidende</w:t>
            </w:r>
            <w:r w:rsidRPr="004D2540">
              <w:t xml:space="preserve">r Faktor, der viele Menschen mit Behinderungen </w:t>
            </w:r>
            <w:r w:rsidRPr="004D2540">
              <w:rPr>
                <w:b/>
                <w:bCs/>
                <w:i/>
                <w:iCs/>
              </w:rPr>
              <w:t>und ältere Personen</w:t>
            </w:r>
            <w:r w:rsidRPr="004D2540">
              <w:t xml:space="preserve"> vom Reisen abhält</w:t>
            </w:r>
            <w:r w:rsidRPr="004D2540">
              <w:rPr>
                <w:vertAlign w:val="superscript"/>
              </w:rPr>
              <w:t>48</w:t>
            </w:r>
            <w:r w:rsidRPr="004D2540">
              <w:t>, da sie besondere Bedürfnisse haben und möglicherweise eine oder mehrere Begleit- oder Unterstützungspersonen benötigen, einschließlich Personen, die gemäß den nationale</w:t>
            </w:r>
            <w:r w:rsidRPr="004D2540">
              <w:t xml:space="preserve">n Rechtsvorschriften oder Gepflogenheiten als persönliche Assistenzkräfte anerkannt sind, wodurch ihre Reisekosten höher sind als bei Menschen ohne Behinderungen </w:t>
            </w:r>
            <w:r w:rsidRPr="004D2540">
              <w:rPr>
                <w:b/>
                <w:bCs/>
                <w:i/>
                <w:iCs/>
              </w:rPr>
              <w:t>und ältere Personen</w:t>
            </w:r>
            <w:r w:rsidRPr="004D2540">
              <w:rPr>
                <w:vertAlign w:val="superscript"/>
              </w:rPr>
              <w:t>49</w:t>
            </w:r>
            <w:r w:rsidRPr="004D2540">
              <w:t xml:space="preserve">. Die fehlende Anerkennung des </w:t>
            </w:r>
            <w:r w:rsidRPr="004D2540">
              <w:rPr>
                <w:b/>
                <w:bCs/>
                <w:i/>
                <w:iCs/>
              </w:rPr>
              <w:t>Behinderten- bzw. Seniorenstatus</w:t>
            </w:r>
            <w:r w:rsidRPr="004D2540">
              <w:t xml:space="preserve"> in andere</w:t>
            </w:r>
            <w:r w:rsidRPr="004D2540">
              <w:t>n Mitgliedstaaten könnte ihren Zugang zu Sonderkonditionen wie kostenlosem Eintritt oder ermäßigten Tarifen oder zu einer Vorzugsbehandlung einschränken und sich auf ihre Reisekosten, ihr Leben und ihre Wahlmöglichkeiten auswirken.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w:t>
            </w:r>
            <w:r w:rsidRPr="004D2540">
              <w:rPr>
                <w:b/>
                <w:i/>
              </w:rPr>
              <w:t>____________</w:t>
            </w:r>
          </w:p>
        </w:tc>
      </w:tr>
      <w:tr w:rsidR="00E61D5C" w:rsidRPr="004D2540">
        <w:trPr>
          <w:jc w:val="center"/>
        </w:trPr>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Organisationen auf EU-Ebene; Shaw und Coles, „Disability, holiday making and the tourism industry in the UK: a preliminary survey“, 25</w:t>
            </w:r>
            <w:r w:rsidRPr="004D2540">
              <w:t>(3) Tourism Management (2004), S. 397–403; Eugénia Lima Devile und Andreia Antunes Moura (2021), Travel by People With Physical Disabilities: Constraints and Influences in the Decision-Making Process.</w:t>
            </w:r>
          </w:p>
        </w:tc>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w:t>
            </w:r>
            <w:r w:rsidRPr="004D2540">
              <w:t>iner gezielten Umfrage unter zivilgesellschaftlichen Organisationen auf EU-Ebene; Shaw und Coles, „Disability, holiday making and the tourism industry in the UK: a preliminary survey“, 25(3) Tourism Management (2004), S. 397–403; Eugénia Lima Devile und An</w:t>
            </w:r>
            <w:r w:rsidRPr="004D2540">
              <w:t>dreia Antunes Moura (2021), Travel by People With Physical Disabilities: Constraints and Influences in the Decision-Making Process.</w:t>
            </w:r>
          </w:p>
        </w:tc>
      </w:tr>
      <w:tr w:rsidR="00E61D5C" w:rsidRPr="004D2540">
        <w:trPr>
          <w:jc w:val="center"/>
        </w:trPr>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 disabilities, Tourism Management Perspe</w:t>
            </w:r>
            <w:r w:rsidRPr="004D2540">
              <w:t>ctives, S. 59–66. [Mehr zur Begründung?]</w:t>
            </w:r>
          </w:p>
        </w:tc>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 disabilities, Tourism Management Perspectives, S. 59–66. [Mehr zur Begründung?]</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114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(15)</w:t>
            </w:r>
            <w:r w:rsidRPr="004D2540">
              <w:tab/>
              <w:t xml:space="preserve">Neben physischen und </w:t>
            </w:r>
            <w:r w:rsidRPr="004D2540">
              <w:t>anderen Hindernissen beim Zugang zum öffentlichen und privaten Raum sind hohe Ausgaben ein entscheidender Faktor, der viele Menschen mit Behinderungen vom Reisen abhält</w:t>
            </w:r>
            <w:r w:rsidRPr="004D2540">
              <w:rPr>
                <w:vertAlign w:val="superscript"/>
              </w:rPr>
              <w:t>48</w:t>
            </w:r>
            <w:r w:rsidRPr="004D2540">
              <w:t>, da sie besondere Bedürfnisse haben und möglicherweise eine oder mehrere Begleit- ode</w:t>
            </w:r>
            <w:r w:rsidRPr="004D2540">
              <w:t>r Unterstützungspersonen benötigen, einschließlich Personen, die gemäß den nationalen Rechtsvorschriften oder Gepflogenheiten als persönliche Assistenzkräfte anerkannt sind, wodurch ihre Reisekosten höher sind als bei Menschen ohne Behinderungen</w:t>
            </w:r>
            <w:r w:rsidRPr="004D2540">
              <w:rPr>
                <w:vertAlign w:val="superscript"/>
              </w:rPr>
              <w:t>49</w:t>
            </w:r>
            <w:r w:rsidRPr="004D2540">
              <w:t xml:space="preserve">. </w:t>
            </w:r>
            <w:r w:rsidRPr="004D2540">
              <w:rPr>
                <w:b/>
                <w:bCs/>
                <w:i/>
                <w:iCs/>
              </w:rPr>
              <w:t>Die</w:t>
            </w:r>
            <w:r w:rsidRPr="004D2540">
              <w:t xml:space="preserve"> feh</w:t>
            </w:r>
            <w:r w:rsidRPr="004D2540">
              <w:t xml:space="preserve">lende Anerkennung des Behindertenstatus in anderen Mitgliedstaaten </w:t>
            </w:r>
            <w:r w:rsidRPr="004D2540">
              <w:rPr>
                <w:b/>
                <w:bCs/>
                <w:i/>
                <w:iCs/>
              </w:rPr>
              <w:t>könnte</w:t>
            </w:r>
            <w:r w:rsidRPr="004D2540">
              <w:t xml:space="preserve"> </w:t>
            </w:r>
            <w:r w:rsidRPr="004D2540">
              <w:rPr>
                <w:b/>
                <w:bCs/>
                <w:i/>
                <w:iCs/>
              </w:rPr>
              <w:t>ihren</w:t>
            </w:r>
            <w:r w:rsidRPr="004D2540">
              <w:t xml:space="preserve"> Zugang zu Sonderkonditionen wie kostenlosem Eintritt oder ermäßigten Tarifen oder zu einer Vorzugsbehandlung </w:t>
            </w:r>
            <w:r w:rsidRPr="004D2540">
              <w:rPr>
                <w:b/>
                <w:bCs/>
                <w:i/>
                <w:iCs/>
              </w:rPr>
              <w:t>einschränken</w:t>
            </w:r>
            <w:r w:rsidRPr="004D2540">
              <w:t xml:space="preserve"> und sich auf ihre Reisekosten, ihr Leben und ihre Wahlmöglichkeiten </w:t>
            </w:r>
            <w:r w:rsidRPr="004D2540">
              <w:rPr>
                <w:b/>
                <w:bCs/>
                <w:i/>
                <w:iCs/>
              </w:rPr>
              <w:t>auswirken</w:t>
            </w:r>
            <w:r w:rsidRPr="004D2540">
              <w:t>.</w:t>
            </w:r>
          </w:p>
        </w:tc>
        <w:tc>
          <w:tcPr>
            <w:tcW w:w="4876" w:type="dxa"/>
          </w:tcPr>
          <w:p w:rsidR="00E61D5C" w:rsidRPr="004D2540" w:rsidRDefault="004D2540">
            <w:pPr>
              <w:pStyle w:val="Normal6a"/>
            </w:pPr>
            <w:r w:rsidRPr="004D2540">
              <w:t>(15)</w:t>
            </w:r>
            <w:r w:rsidRPr="004D2540">
              <w:tab/>
              <w:t xml:space="preserve">Neben physischen und anderen Hindernissen beim Zugang zum öffentlichen und privaten Raum </w:t>
            </w:r>
            <w:r w:rsidRPr="004D2540">
              <w:rPr>
                <w:b/>
                <w:bCs/>
                <w:i/>
                <w:iCs/>
              </w:rPr>
              <w:t>sowie zu Dienstleistungen und Aktivitäten</w:t>
            </w:r>
            <w:r w:rsidRPr="004D2540">
              <w:t xml:space="preserve"> sind hohe Ausgaben ein entscheidender Fa</w:t>
            </w:r>
            <w:r w:rsidRPr="004D2540">
              <w:t>ktor, der viele Menschen mit Behinderungen vom Reisen abhält</w:t>
            </w:r>
            <w:r w:rsidRPr="004D2540">
              <w:rPr>
                <w:vertAlign w:val="superscript"/>
              </w:rPr>
              <w:t>48</w:t>
            </w:r>
            <w:r w:rsidRPr="004D2540">
              <w:t>, da sie besondere Bedürfnisse haben und möglicherweise eine oder mehrere Begleit- oder Unterstützungspersonen benötigen, einschließlich Personen, die gemäß den nationalen Rechtsvorschriften ode</w:t>
            </w:r>
            <w:r w:rsidRPr="004D2540">
              <w:t>r Gepflogenheiten als persönliche Assistenzkräfte anerkannt sind, wodurch ihre Reisekosten höher sind als bei Menschen ohne Behinderungen</w:t>
            </w:r>
            <w:r w:rsidRPr="004D2540">
              <w:rPr>
                <w:vertAlign w:val="superscript"/>
              </w:rPr>
              <w:t>49</w:t>
            </w:r>
            <w:r w:rsidRPr="004D2540">
              <w:t xml:space="preserve">. Durch die fehlende </w:t>
            </w:r>
            <w:r w:rsidRPr="004D2540">
              <w:rPr>
                <w:b/>
                <w:bCs/>
                <w:i/>
                <w:iCs/>
              </w:rPr>
              <w:t>automatische</w:t>
            </w:r>
            <w:r w:rsidRPr="004D2540">
              <w:t xml:space="preserve"> Anerkennung des Behindertenstatus in anderen Mitgliedstaaten </w:t>
            </w:r>
            <w:r w:rsidRPr="004D2540">
              <w:rPr>
                <w:b/>
                <w:bCs/>
                <w:i/>
                <w:iCs/>
              </w:rPr>
              <w:t>wird ihr</w:t>
            </w:r>
            <w:r w:rsidRPr="004D2540">
              <w:t xml:space="preserve"> Zugang zu Son</w:t>
            </w:r>
            <w:r w:rsidRPr="004D2540">
              <w:t xml:space="preserve">derkonditionen wie kostenlosem Eintritt oder ermäßigten Tarifen oder zu einer Vorzugsbehandlung </w:t>
            </w:r>
            <w:r w:rsidRPr="004D2540">
              <w:rPr>
                <w:b/>
                <w:bCs/>
                <w:i/>
                <w:iCs/>
              </w:rPr>
              <w:t>oft eingeschränkt</w:t>
            </w:r>
            <w:r w:rsidRPr="004D2540">
              <w:t xml:space="preserve"> und ihre Reisekosten, ihr Leben und ihre Wahlmöglichkeiten </w:t>
            </w:r>
            <w:r w:rsidRPr="004D2540">
              <w:rPr>
                <w:b/>
                <w:bCs/>
                <w:i/>
                <w:iCs/>
              </w:rPr>
              <w:t>beeinflusst</w:t>
            </w:r>
            <w:r w:rsidRPr="004D2540">
              <w:t>.</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Organisationen auf EU-Ebene; Shaw und Coles, „Disability, holiday making and the tourism industry in the UK: a preliminary survey“, 25(3) Tourism Mana</w:t>
            </w:r>
            <w:r w:rsidRPr="004D2540">
              <w:t>gement (2004), S. 397–403; Eugénia Lima Devile und Andreia Antunes Moura (2021), Travel by People With Physical Disabilities: Constraints and Influences in the Decision-Making Process.</w:t>
            </w:r>
          </w:p>
        </w:tc>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w:t>
            </w:r>
            <w:r w:rsidRPr="004D2540">
              <w:t>mfrage unter zivilgesellschaftlichen Organisationen auf EU-Ebene; Shaw und Coles, „Disability, holiday making and the tourism industry in the UK: a preliminary survey“, 25(3) Tourism Management (2004), S. 397–403; Eugénia Lima Devile und Andreia Antunes Mo</w:t>
            </w:r>
            <w:r w:rsidRPr="004D2540">
              <w:t>ura (2021), Travel by People With Physical Disabilities: Constraints and Influences in the Decision-Making Process.</w:t>
            </w:r>
          </w:p>
        </w:tc>
      </w:tr>
      <w:tr w:rsidR="00E61D5C" w:rsidRPr="004D2540">
        <w:trPr>
          <w:jc w:val="center"/>
        </w:trPr>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 disabilities, Tourism Management Perspectives, S. 59–66</w:t>
            </w:r>
            <w:r w:rsidRPr="004D2540">
              <w:t>. [Mehr zur Begründung?]</w:t>
            </w:r>
          </w:p>
        </w:tc>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 disabilities, Tourism Management Perspectives, S. 59–66. [Mehr zur Begründung?]</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w:t>
      </w:r>
      <w:r w:rsidRPr="004D2540">
        <w:rPr>
          <w:rStyle w:val="HideTWBExt"/>
        </w:rPr>
        <w:t>NumAm&gt;</w:t>
      </w:r>
      <w:r w:rsidRPr="004D2540">
        <w:t>115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(15)</w:t>
            </w:r>
            <w:r w:rsidRPr="004D2540">
              <w:tab/>
              <w:t>Neben physischen und anderen Hindernissen beim Zugang zum öffentlichen und privaten Raum sind hohe Ausgaben ein entscheidender Faktor, der viele Menschen mit Behinderungen vom Reisen abhält</w:t>
            </w:r>
            <w:r w:rsidRPr="004D2540">
              <w:rPr>
                <w:vertAlign w:val="superscript"/>
              </w:rPr>
              <w:t>48</w:t>
            </w:r>
            <w:r w:rsidRPr="004D2540">
              <w:t>, da sie besondere Bedürfnisse haben und m</w:t>
            </w:r>
            <w:r w:rsidRPr="004D2540">
              <w:t>öglicherweise eine oder mehrere Begleit- oder Unterstützungspersonen benötigen, einschließlich Personen, die gemäß den nationalen Rechtsvorschriften oder Gepflogenheiten als persönliche Assistenzkräfte anerkannt sind, wodurch ihre Reisekosten höher sind al</w:t>
            </w:r>
            <w:r w:rsidRPr="004D2540">
              <w:t>s bei Menschen ohne Behinderungen</w:t>
            </w:r>
            <w:r w:rsidRPr="004D2540">
              <w:rPr>
                <w:vertAlign w:val="superscript"/>
              </w:rPr>
              <w:t>49</w:t>
            </w:r>
            <w:r w:rsidRPr="004D2540">
              <w:t>. Die fehlende Anerkennung des Behindertenstatus in anderen Mitgliedstaaten könnte ihren Zugang zu Sonderkonditionen wie kostenlosem Eintritt oder ermäßigten Tarifen oder zu einer Vorzugsbehandlung einschränken und sich a</w:t>
            </w:r>
            <w:r w:rsidRPr="004D2540">
              <w:t>uf ihre Reisekosten, ihr Leben und ihre Wahlmöglichkeiten auswirken.</w:t>
            </w:r>
          </w:p>
        </w:tc>
        <w:tc>
          <w:tcPr>
            <w:tcW w:w="4876" w:type="dxa"/>
          </w:tcPr>
          <w:p w:rsidR="00E61D5C" w:rsidRPr="004D2540" w:rsidRDefault="004D2540">
            <w:pPr>
              <w:pStyle w:val="Normal6a"/>
            </w:pPr>
            <w:r w:rsidRPr="004D2540">
              <w:t>(15)</w:t>
            </w:r>
            <w:r w:rsidRPr="004D2540">
              <w:tab/>
              <w:t>Neben physischen und anderen Hindernissen beim Zugang zum öffentlichen und privaten Raum sind hohe Ausgaben ein entscheidender Faktor, der viele Menschen mit Behinderungen vom Reisen</w:t>
            </w:r>
            <w:r w:rsidRPr="004D2540">
              <w:t xml:space="preserve"> abhält</w:t>
            </w:r>
            <w:r w:rsidRPr="004D2540">
              <w:rPr>
                <w:vertAlign w:val="superscript"/>
              </w:rPr>
              <w:t>48</w:t>
            </w:r>
            <w:r w:rsidRPr="004D2540">
              <w:t>, da sie besondere Bedürfnisse haben und möglicherweise eine oder mehrere Begleit- oder Unterstützungspersonen benötigen, einschließlich Personen, die gemäß den nationalen Rechtsvorschriften oder Gepflogenheiten als persönliche Assistenzkräfte ane</w:t>
            </w:r>
            <w:r w:rsidRPr="004D2540">
              <w:t>rkannt sind, wodurch ihre Reisekosten höher sind als bei Menschen ohne Behinderungen</w:t>
            </w:r>
            <w:r w:rsidRPr="004D2540">
              <w:rPr>
                <w:vertAlign w:val="superscript"/>
              </w:rPr>
              <w:t>49</w:t>
            </w:r>
            <w:r w:rsidRPr="004D2540">
              <w:t>. Die fehlende Anerkennung des Behindertenstatus in anderen Mitgliedstaaten könnte ihren Zugang zu Sonderkonditionen wie kostenlosem Eintritt oder ermäßigten Tarifen oder</w:t>
            </w:r>
            <w:r w:rsidRPr="004D2540">
              <w:t xml:space="preserve"> zu einer Vorzugsbehandlung einschränken und sich auf ihre Reisekosten, ihr Leben</w:t>
            </w:r>
            <w:r w:rsidRPr="004D2540">
              <w:rPr>
                <w:b/>
                <w:bCs/>
                <w:i/>
                <w:iCs/>
              </w:rPr>
              <w:t>, ihre soziale und wirtschaftliche Integration</w:t>
            </w:r>
            <w:r w:rsidRPr="004D2540">
              <w:t xml:space="preserve"> und ihre Wahlmöglichkeiten auswirken.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Organisationen auf EU-Ebene; Shaw und Coles, „Disability, holiday making and the tourism industry in the UK: a preliminary survey“, 25(3) Tourism Mana</w:t>
            </w:r>
            <w:r w:rsidRPr="004D2540">
              <w:t>gement (2004), S. 397–403; Eugénia Lima Devile und Andreia Antunes Moura (2021), Travel by People With Physical Disabilities: Constraints and Influences in the Decision-Making Process.</w:t>
            </w:r>
          </w:p>
        </w:tc>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w:t>
            </w:r>
            <w:r w:rsidRPr="004D2540">
              <w:t>mfrage unter zivilgesellschaftlichen Organisationen auf EU-Ebene; Shaw und Coles, „Disability, holiday making and the tourism industry in the UK: a preliminary survey“, 25(3) Tourism Management (2004), S. 397–403; Eugénia Lima Devile und Andreia Antunes Mo</w:t>
            </w:r>
            <w:r w:rsidRPr="004D2540">
              <w:t>ura (2021), Travel by People With Physical Disabilities: Constraints and Influences in the Decision-Making Process.</w:t>
            </w:r>
          </w:p>
        </w:tc>
      </w:tr>
      <w:tr w:rsidR="00E61D5C" w:rsidRPr="004D2540">
        <w:trPr>
          <w:jc w:val="center"/>
        </w:trPr>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 disabilities, Tourism Management Perspectives, S. 59–66</w:t>
            </w:r>
            <w:r w:rsidRPr="004D2540">
              <w:t>. [Mehr zur Begründung?]</w:t>
            </w:r>
          </w:p>
        </w:tc>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 disabilities, Tourism Management Perspectives, S. 59–66. [Mehr zur Begründung?]</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116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(15)</w:t>
            </w:r>
            <w:r w:rsidRPr="004D2540">
              <w:tab/>
            </w:r>
            <w:r w:rsidRPr="004D2540">
              <w:t>Neben physischen und anderen Hindernissen beim Zugang zum öffentlichen und privaten Raum sind hohe Ausgaben ein entscheidender Faktor, der viele Menschen mit Behinderungen vom Reisen abhält, da sie besondere Bedürfnisse haben und möglicherweise eine oder m</w:t>
            </w:r>
            <w:r w:rsidRPr="004D2540">
              <w:t xml:space="preserve">ehrere </w:t>
            </w:r>
            <w:r w:rsidRPr="004D2540">
              <w:rPr>
                <w:b/>
                <w:bCs/>
                <w:i/>
                <w:iCs/>
              </w:rPr>
              <w:t>Begleit- oder</w:t>
            </w:r>
            <w:r w:rsidRPr="004D2540">
              <w:t xml:space="preserve"> Unterstützungspersonen benötigen, einschließlich Personen, die gemäß den nationalen Rechtsvorschriften oder Gepflogenheiten als persönliche Assistenzkräfte anerkannt sind, wodurch ihre Reisekosten höher sind als bei Menschen ohne Behin</w:t>
            </w:r>
            <w:r w:rsidRPr="004D2540">
              <w:t>derungen</w:t>
            </w:r>
            <w:r w:rsidRPr="004D2540">
              <w:rPr>
                <w:vertAlign w:val="superscript"/>
              </w:rPr>
              <w:t>49</w:t>
            </w:r>
            <w:r w:rsidRPr="004D2540">
              <w:t xml:space="preserve">. Die fehlende Anerkennung des Behindertenstatus in anderen Mitgliedstaaten könnte ihren Zugang zu Sonderkonditionen wie kostenlosem Eintritt oder ermäßigten Tarifen oder zu einer Vorzugsbehandlung einschränken und sich auf ihre Reisekosten, ihr </w:t>
            </w:r>
            <w:r w:rsidRPr="004D2540">
              <w:t>Leben und ihre Wahlmöglichkeiten auswirken.</w:t>
            </w:r>
          </w:p>
        </w:tc>
        <w:tc>
          <w:tcPr>
            <w:tcW w:w="4876" w:type="dxa"/>
          </w:tcPr>
          <w:p w:rsidR="00E61D5C" w:rsidRPr="004D2540" w:rsidRDefault="004D2540">
            <w:pPr>
              <w:pStyle w:val="Normal6a"/>
            </w:pPr>
            <w:r w:rsidRPr="004D2540">
              <w:t>(15)</w:t>
            </w:r>
            <w:r w:rsidRPr="004D2540">
              <w:tab/>
              <w:t>Neben physischen und anderen Hindernissen beim Zugang zum öffentlichen und privaten Raum sind hohe Ausgaben ein entscheidender Faktor, der viele Menschen mit Behinderungen vom Reisen abhält</w:t>
            </w:r>
            <w:r w:rsidRPr="004D2540">
              <w:rPr>
                <w:vertAlign w:val="superscript"/>
              </w:rPr>
              <w:t>48</w:t>
            </w:r>
            <w:r w:rsidRPr="004D2540">
              <w:t xml:space="preserve">, da sie </w:t>
            </w:r>
            <w:r w:rsidRPr="004D2540">
              <w:rPr>
                <w:b/>
                <w:bCs/>
                <w:i/>
                <w:iCs/>
              </w:rPr>
              <w:t>aufgrun</w:t>
            </w:r>
            <w:r w:rsidRPr="004D2540">
              <w:rPr>
                <w:b/>
                <w:bCs/>
                <w:i/>
                <w:iCs/>
              </w:rPr>
              <w:t>d ihrer Behinderung</w:t>
            </w:r>
            <w:r w:rsidRPr="004D2540">
              <w:t xml:space="preserve"> besondere Bedürfnisse haben und möglicherweise eine oder mehrere Unterstützungspersonen benötigen, einschließlich Personen, die gemäß den nationalen Rechtsvorschriften oder Gepflogenheiten als persönliche Assistenzkräfte anerkannt sind,</w:t>
            </w:r>
            <w:r w:rsidRPr="004D2540">
              <w:t xml:space="preserve"> wodurch ihre Reisekosten höher sind als bei Menschen ohne Behinderungen</w:t>
            </w:r>
            <w:r w:rsidRPr="004D2540">
              <w:rPr>
                <w:vertAlign w:val="superscript"/>
              </w:rPr>
              <w:t>49</w:t>
            </w:r>
            <w:r w:rsidRPr="004D2540">
              <w:t>. Die fehlende Anerkennung des Behindertenstatus in anderen Mitgliedstaaten könnte ihren Zugang zu Sonderkonditionen wie kostenlosem Eintritt oder ermäßigten Tarifen oder zu einer Vo</w:t>
            </w:r>
            <w:r w:rsidRPr="004D2540">
              <w:t>rzugsbehandlung einschränken und sich auf ihre Reisekosten, ihr Leben und ihre Wahlmöglichkeiten auswirken.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w:t>
            </w:r>
            <w:r w:rsidRPr="004D2540">
              <w:t>ganisationen auf EU-Ebene; Shaw und Coles, „Disability, holiday making and the tourism industry in the UK: a preliminary survey“, 25(3) Tourism Management (2004), S. 397–403; Eugénia Lima Devile und Andreia Antunes Moura (2021), Travel by People With Physi</w:t>
            </w:r>
            <w:r w:rsidRPr="004D2540">
              <w:t>cal Disabilities: Constraints and Influences in the Decision-Making Process.</w:t>
            </w:r>
          </w:p>
        </w:tc>
        <w:tc>
          <w:tcPr>
            <w:tcW w:w="4876" w:type="dxa"/>
          </w:tcPr>
          <w:p w:rsidR="00E61D5C" w:rsidRPr="004D2540" w:rsidRDefault="004D2540">
            <w:pPr>
              <w:pStyle w:val="Normal6a"/>
            </w:pPr>
            <w:r w:rsidRPr="004D2540">
              <w:rPr>
                <w:vertAlign w:val="superscript"/>
              </w:rPr>
              <w:t>48</w:t>
            </w:r>
            <w:r w:rsidRPr="004D2540">
              <w:t xml:space="preserve"> Ergebnisse des Abschlussberichts auf der Grundlage einer gezielten Umfrage unter zivilgesellschaftlichen Organisationen auf EU-Ebene; Shaw und Coles, „Disability, holiday makin</w:t>
            </w:r>
            <w:r w:rsidRPr="004D2540">
              <w:t>g and the tourism industry in the UK: a preliminary survey“, 25(3) Tourism Management (2004), S. 397–403; Eugénia Lima Devile und Andreia Antunes Moura (2021), Travel by People With Physical Disabilities: Constraints and Influences in the Decision-Making P</w:t>
            </w:r>
            <w:r w:rsidRPr="004D2540">
              <w:t>rocess.</w:t>
            </w:r>
          </w:p>
        </w:tc>
      </w:tr>
      <w:tr w:rsidR="00E61D5C" w:rsidRPr="004D2540">
        <w:trPr>
          <w:jc w:val="center"/>
        </w:trPr>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 disabilities, Tourism Management Perspectives, S. 59–66. [Mehr zur Begründung?]</w:t>
            </w:r>
          </w:p>
        </w:tc>
        <w:tc>
          <w:tcPr>
            <w:tcW w:w="4876" w:type="dxa"/>
          </w:tcPr>
          <w:p w:rsidR="00E61D5C" w:rsidRPr="004D2540" w:rsidRDefault="004D2540">
            <w:pPr>
              <w:pStyle w:val="Normal6a"/>
            </w:pPr>
            <w:r w:rsidRPr="004D2540">
              <w:rPr>
                <w:vertAlign w:val="superscript"/>
              </w:rPr>
              <w:t>49</w:t>
            </w:r>
            <w:r w:rsidRPr="004D2540">
              <w:t xml:space="preserve"> McKercher und Darcy (2018), Re-conceptualising barriers to travel by people with</w:t>
            </w:r>
            <w:r w:rsidRPr="004D2540">
              <w:t xml:space="preserve"> disabilities, Tourism Management Perspectives, S. 59–66. [Mehr zur Begründung?]</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117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 xml:space="preserve">Vorschlag </w:t>
      </w:r>
      <w:r w:rsidRPr="004D2540">
        <w:t>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(16)</w:t>
            </w:r>
            <w:r w:rsidRPr="004D2540">
              <w:tab/>
              <w:t>Eine Vorzugsbehandlung (z. B. persönliche Assistenzkräfte, vorrangiger Zugang), die gegen Entgelt oder unentgeltlich angeboten wird, kann für Men</w:t>
            </w:r>
            <w:r w:rsidRPr="004D2540">
              <w:t xml:space="preserve">schen mit Behinderungen wichtig sein, um Zugang zu verschiedenen Dienstleistungen, Aktivitäten oder Einrichtungen zu erhalten und sie besser nutzen zu können. Wenn jedoch in dem Mitgliedstaat, den sie besuchen oder in den sie reisen, ihr </w:t>
            </w:r>
            <w:r w:rsidRPr="004D2540">
              <w:rPr>
                <w:b/>
                <w:bCs/>
                <w:i/>
                <w:iCs/>
              </w:rPr>
              <w:t>Behindertenstatus</w:t>
            </w:r>
            <w:r w:rsidRPr="004D2540">
              <w:t xml:space="preserve"> </w:t>
            </w:r>
            <w:r w:rsidRPr="004D2540">
              <w:t>und in anderen Mitgliedstaaten ausgestellte förmliche Dokumente zur Anerkennung dieses Status nicht anerkannt werden, kann es sein, dass Menschen mit Behinderungen nicht in den Genuss der Sonderkonditionen oder Vorzugsbehandlungen kommen, die private Anbie</w:t>
            </w:r>
            <w:r w:rsidRPr="004D2540">
              <w:t>ter oder Behörden in diesem Mitgliedstaat den Inhabern eines Behindertenausweises oder eines anderen dort ausgestellten förmlichen Dokuments zur Anerkennung ihres Behindertenstatus gewähren.</w:t>
            </w:r>
          </w:p>
        </w:tc>
        <w:tc>
          <w:tcPr>
            <w:tcW w:w="4876" w:type="dxa"/>
          </w:tcPr>
          <w:p w:rsidR="00E61D5C" w:rsidRPr="004D2540" w:rsidRDefault="004D2540">
            <w:pPr>
              <w:pStyle w:val="Normal6a"/>
            </w:pPr>
            <w:r w:rsidRPr="004D2540">
              <w:t>(16)</w:t>
            </w:r>
            <w:r w:rsidRPr="004D2540">
              <w:tab/>
              <w:t>Eine Vorzugsbehandlung (z. B. persönliche Assistenzkräfte, v</w:t>
            </w:r>
            <w:r w:rsidRPr="004D2540">
              <w:t xml:space="preserve">orrangiger Zugang), die gegen Entgelt oder unentgeltlich angeboten wird, kann für Menschen mit Behinderungen </w:t>
            </w:r>
            <w:r w:rsidRPr="004D2540">
              <w:rPr>
                <w:b/>
                <w:bCs/>
                <w:i/>
                <w:iCs/>
              </w:rPr>
              <w:t>und ältere Personen</w:t>
            </w:r>
            <w:r w:rsidRPr="004D2540">
              <w:t xml:space="preserve"> wichtig sein, um Zugang zu verschiedenen Dienstleistungen, Aktivitäten oder Einrichtungen zu erhalten und sie besser nutzen zu </w:t>
            </w:r>
            <w:r w:rsidRPr="004D2540">
              <w:t xml:space="preserve">können. Wenn jedoch in dem Mitgliedstaat, den sie besuchen oder in den sie reisen, ihr </w:t>
            </w:r>
            <w:r w:rsidRPr="004D2540">
              <w:rPr>
                <w:b/>
                <w:bCs/>
                <w:i/>
                <w:iCs/>
              </w:rPr>
              <w:t>Behinderten- bzw. Seniorenstatus</w:t>
            </w:r>
            <w:r w:rsidRPr="004D2540">
              <w:t xml:space="preserve"> und in anderen Mitgliedstaaten ausgestellte förmliche Dokumente zur Anerkennung dieses Status nicht anerkannt werden, kann es sein, dass</w:t>
            </w:r>
            <w:r w:rsidRPr="004D2540">
              <w:t xml:space="preserve"> Menschen mit Behinderungen </w:t>
            </w:r>
            <w:r w:rsidRPr="004D2540">
              <w:rPr>
                <w:b/>
                <w:bCs/>
                <w:i/>
                <w:iCs/>
              </w:rPr>
              <w:t>und ältere Personen</w:t>
            </w:r>
            <w:r w:rsidRPr="004D2540">
              <w:t xml:space="preserve"> nicht in den Genuss der Sonderkonditionen oder Vorzugsbehandlungen kommen, die private Anbieter oder Behörden in diesem Mitgliedstaat den Inhabern eines Behindertenausweises</w:t>
            </w:r>
            <w:r w:rsidRPr="004D2540">
              <w:rPr>
                <w:b/>
                <w:bCs/>
                <w:i/>
                <w:iCs/>
              </w:rPr>
              <w:t>, eines Seniorenausweises</w:t>
            </w:r>
            <w:r w:rsidRPr="004D2540">
              <w:t xml:space="preserve"> oder eine</w:t>
            </w:r>
            <w:r w:rsidRPr="004D2540">
              <w:t>s anderen dort ausgestellten förmlichen Dokuments zur Anerkennung ihres Behindertenstatus gewähren.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118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Elżbieta Rafalska, Beata Szydło, Margarita de </w:t>
      </w:r>
      <w:r w:rsidRPr="004D2540">
        <w:t>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(16)</w:t>
            </w:r>
            <w:r w:rsidRPr="004D2540">
              <w:tab/>
              <w:t>Eine Vorzugsbehandlung (z. B. persönliche Assistenzkräfte, vorrang</w:t>
            </w:r>
            <w:r w:rsidRPr="004D2540">
              <w:t xml:space="preserve">iger Zugang), die gegen Entgelt oder unentgeltlich angeboten wird, kann für Menschen mit Behinderungen wichtig sein, um Zugang zu verschiedenen Dienstleistungen, Aktivitäten oder Einrichtungen zu erhalten und </w:t>
            </w:r>
            <w:r w:rsidRPr="004D2540">
              <w:rPr>
                <w:b/>
                <w:bCs/>
                <w:i/>
                <w:iCs/>
              </w:rPr>
              <w:t>sie besser nutzen</w:t>
            </w:r>
            <w:r w:rsidRPr="004D2540">
              <w:t xml:space="preserve"> zu können. Wenn jedoch in dem</w:t>
            </w:r>
            <w:r w:rsidRPr="004D2540">
              <w:t xml:space="preserve"> Mitgliedstaat, den sie besuchen oder in den sie reisen, ihr Behindertenstatus und in anderen Mitgliedstaaten ausgestellte förmliche Dokumente zur Anerkennung dieses Status nicht anerkannt werden, kann es sein, dass Menschen mit Behinderungen nicht in den </w:t>
            </w:r>
            <w:r w:rsidRPr="004D2540">
              <w:t>Genuss der Sonderkonditionen oder Vorzugsbehandlungen kommen, die private Anbieter oder Behörden in diesem Mitgliedstaat den Inhabern eines Behindertenausweises oder eines anderen dort ausgestellten förmlichen Dokuments zur Anerkennung ihres Behindertensta</w:t>
            </w:r>
            <w:r w:rsidRPr="004D2540">
              <w:t>tus gewähren.</w:t>
            </w:r>
          </w:p>
        </w:tc>
        <w:tc>
          <w:tcPr>
            <w:tcW w:w="4876" w:type="dxa"/>
          </w:tcPr>
          <w:p w:rsidR="00E61D5C" w:rsidRPr="004D2540" w:rsidRDefault="004D2540">
            <w:pPr>
              <w:pStyle w:val="Normal6a"/>
            </w:pPr>
            <w:r w:rsidRPr="004D2540">
              <w:t>(16)</w:t>
            </w:r>
            <w:r w:rsidRPr="004D2540">
              <w:tab/>
              <w:t>Eine Vorzugsbehandlung (z. B. persönliche Assistenzkräfte, vorrangiger Zugang), die gegen Entgelt oder unentgeltlich angeboten wird, kann für Menschen mit Behinderungen wichtig sein, um Zugang zu verschiedenen Dienstleistungen, Aktivität</w:t>
            </w:r>
            <w:r w:rsidRPr="004D2540">
              <w:t xml:space="preserve">en oder Einrichtungen zu erhalten und </w:t>
            </w:r>
            <w:r w:rsidRPr="004D2540">
              <w:rPr>
                <w:b/>
                <w:bCs/>
                <w:i/>
                <w:iCs/>
              </w:rPr>
              <w:t>den größtmöglichen Nutzen daraus ziehen</w:t>
            </w:r>
            <w:r w:rsidRPr="004D2540">
              <w:t xml:space="preserve"> zu können. Wenn jedoch in dem Mitgliedstaat, den sie besuchen oder in den sie reisen, ihr Behindertenstatus und in anderen Mitgliedstaaten ausgestellte förmliche Dokumente zur An</w:t>
            </w:r>
            <w:r w:rsidRPr="004D2540">
              <w:t>erkennung dieses Status nicht anerkannt werden, kann es sein, dass Menschen mit Behinderungen nicht in den Genuss der Sonderkonditionen oder Vorzugsbehandlungen kommen, die private Anbieter oder Behörden in diesem Mitgliedstaat den Inhabern eines Behindert</w:t>
            </w:r>
            <w:r w:rsidRPr="004D2540">
              <w:t>enausweises oder eines anderen dort ausgestellten förmlichen Dokuments zur Anerkennung ihres Behindertenstatus gewähren.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119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16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(16a)</w:t>
            </w:r>
            <w:r w:rsidRPr="004D2540">
              <w:tab/>
            </w:r>
            <w:r w:rsidRPr="004D2540">
              <w:rPr>
                <w:b/>
                <w:i/>
              </w:rPr>
              <w:t xml:space="preserve">Hinzu kommt der gravierende Mangel an Wissen über die psychosoziale Barrierefreiheit, </w:t>
            </w:r>
            <w:r w:rsidRPr="004D2540">
              <w:rPr>
                <w:b/>
                <w:i/>
              </w:rPr>
              <w:t>weshalb keine individuellen und strukturellen Maßnahmen ergriffen werden, um die Hürden – einschließlich der einstellungsbezogenen, administrativen und systemischen oder symbolischen Hürden – zu beseitigen, durch die die Barrierefreiheit behindert oder ver</w:t>
            </w:r>
            <w:r w:rsidRPr="004D2540">
              <w:rPr>
                <w:b/>
                <w:i/>
              </w:rPr>
              <w:t xml:space="preserve">hindert wird; durch die Beseitigung dieser Hürden würde zur Bekämpfung der Stigmatisierung und der Vorurteile beigetragen, die zu Diskriminierung, Gewalt, Missbrauch, sozialer Ausgrenzung und Segregation führen, durch die sich Hindernisse für die wirksame </w:t>
            </w:r>
            <w:r w:rsidRPr="004D2540">
              <w:rPr>
                <w:b/>
                <w:i/>
              </w:rPr>
              <w:t>Ausübung der Rechte von Menschen mit Behinderungen ergeben und die Achtung ihrer Autonomie, ihres Willens und ihrer Präferenzen beeinträchtigt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120</w:t>
      </w:r>
      <w:r w:rsidRPr="004D2540">
        <w:rPr>
          <w:rStyle w:val="HideTWBExt"/>
        </w:rPr>
        <w:t>&lt;/NumAm&gt;</w:t>
      </w:r>
    </w:p>
    <w:p w:rsidR="00E61D5C" w:rsidRPr="004D2540" w:rsidRDefault="004D2540">
      <w:pPr>
        <w:pStyle w:val="NormalBold"/>
      </w:pPr>
      <w:r w:rsidRPr="004D2540">
        <w:rPr>
          <w:rStyle w:val="HideTWBExt"/>
        </w:rPr>
        <w:t>&lt;RepeatBlock-By&gt;&lt;Membe</w:t>
      </w:r>
      <w:r w:rsidRPr="004D2540">
        <w:rPr>
          <w:rStyle w:val="HideTWBExt"/>
        </w:rPr>
        <w:t>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(17)</w:t>
            </w:r>
            <w:r w:rsidRPr="004D2540">
              <w:tab/>
              <w:t xml:space="preserve">Das 2016 auf den </w:t>
            </w:r>
            <w:r w:rsidRPr="004D2540">
              <w:t>Weg gebrachte Pilotprojekt zum EU-Behindertenausweis, an dem acht Mitgliedstaaten teilnahmen, hat die Vorteile gezeigt, die ein solcher Ausweis Menschen mit Behinderungen beim Zugang zu Dienstleistungen in den Bereichen Kultur, Freizeit, Sport und in einig</w:t>
            </w:r>
            <w:r w:rsidRPr="004D2540">
              <w:t>en Fällen im Verkehrsbereich sowie bei kurzen grenzüberschreitenden Aufenthalten/Reisen in der EU bietet</w:t>
            </w:r>
            <w:r w:rsidRPr="004D2540">
              <w:rPr>
                <w:vertAlign w:val="superscript"/>
              </w:rPr>
              <w:t>50</w:t>
            </w:r>
            <w:r w:rsidRPr="004D2540">
              <w:t>. Darüber hinaus umfasste das Projekt weitere Beispiele für Dienstleistungen, Aktivitäten und Einrichtungen, die Menschen mit Behinderungen Sonderkond</w:t>
            </w:r>
            <w:r w:rsidRPr="004D2540">
              <w:t>itionen oder Vorzugsbehandlungen gewähren.</w:t>
            </w:r>
          </w:p>
        </w:tc>
        <w:tc>
          <w:tcPr>
            <w:tcW w:w="4876" w:type="dxa"/>
          </w:tcPr>
          <w:p w:rsidR="00E61D5C" w:rsidRPr="004D2540" w:rsidRDefault="004D2540">
            <w:pPr>
              <w:pStyle w:val="Normal6a"/>
            </w:pPr>
            <w:r w:rsidRPr="004D2540">
              <w:t>(17)</w:t>
            </w:r>
            <w:r w:rsidRPr="004D2540">
              <w:tab/>
              <w:t>Das 2016 auf den Weg gebrachte Pilotprojekt zum EU-Behindertenausweis, an dem acht Mitgliedstaaten teilnahmen, hat die Vorteile gezeigt, die ein solcher Ausweis Menschen mit Behinderungen beim Zugang zu Diens</w:t>
            </w:r>
            <w:r w:rsidRPr="004D2540">
              <w:t>tleistungen in den Bereichen Kultur, Freizeit, Sport und in einigen Fällen im Verkehrsbereich sowie bei kurzen grenzüberschreitenden Aufenthalten/Reisen in der EU bietet</w:t>
            </w:r>
            <w:r w:rsidRPr="004D2540">
              <w:rPr>
                <w:b/>
                <w:bCs/>
                <w:i/>
                <w:iCs/>
              </w:rPr>
              <w:t>, und dass die mit diesem Ausweis angestrebten Ziele nach wie vor den aktuellen Bedürfn</w:t>
            </w:r>
            <w:r w:rsidRPr="004D2540">
              <w:rPr>
                <w:b/>
                <w:bCs/>
                <w:i/>
                <w:iCs/>
              </w:rPr>
              <w:t>issen von Menschen mit Behinderungen entsprechen</w:t>
            </w:r>
            <w:r w:rsidRPr="004D2540">
              <w:rPr>
                <w:vertAlign w:val="superscript"/>
              </w:rPr>
              <w:t>50</w:t>
            </w:r>
            <w:r w:rsidRPr="004D2540">
              <w:t>. Darüber hinaus umfasste das Projekt weitere Beispiele für Dienstleistungen, Aktivitäten und Einrichtungen, die Menschen mit Behinderungen Sonderkonditionen oder Vorzugsbehandlungen gewähren.</w:t>
            </w:r>
          </w:p>
        </w:tc>
      </w:tr>
      <w:tr w:rsidR="00E61D5C" w:rsidRPr="004D2540">
        <w:trPr>
          <w:jc w:val="center"/>
        </w:trPr>
        <w:tc>
          <w:tcPr>
            <w:tcW w:w="4876" w:type="dxa"/>
          </w:tcPr>
          <w:p w:rsidR="00E61D5C" w:rsidRPr="004D2540" w:rsidRDefault="004D2540">
            <w:pPr>
              <w:pStyle w:val="Normal6a"/>
            </w:pPr>
            <w:r w:rsidRPr="004D2540">
              <w:rPr>
                <w:b/>
                <w:i/>
              </w:rPr>
              <w:t>____________</w:t>
            </w:r>
            <w:r w:rsidRPr="004D2540">
              <w:rPr>
                <w:b/>
                <w:i/>
              </w:rPr>
              <w:t>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50</w:t>
            </w:r>
            <w:r w:rsidRPr="004D2540">
              <w:t xml:space="preserve"> Siehe auch den im Mai 2021 veröffentlichten Abschlussbericht der Studie zur Bewertung der Pilotmaßnahme zum EU-Behindertenausweis und den damit verbundenen Leistungen, https://op.europa.eu/en/publication-detail/-/publication/4ad</w:t>
            </w:r>
            <w:r w:rsidRPr="004D2540">
              <w:t>be538-0a02-11ec-b5d3-01aa75ed71a1/language-en.</w:t>
            </w:r>
          </w:p>
        </w:tc>
        <w:tc>
          <w:tcPr>
            <w:tcW w:w="4876" w:type="dxa"/>
          </w:tcPr>
          <w:p w:rsidR="00E61D5C" w:rsidRPr="004D2540" w:rsidRDefault="004D2540">
            <w:pPr>
              <w:pStyle w:val="Normal6a"/>
            </w:pPr>
            <w:r w:rsidRPr="004D2540">
              <w:t>50 Siehe auch den im Mai 2021 veröffentlichten Abschlussbericht der Studie zur Bewertung der Pilotmaßnahme zum EU-Behindertenausweis und den damit verbundenen Leistungen, https://op.europa.eu/en/publication-de</w:t>
            </w:r>
            <w:r w:rsidRPr="004D2540">
              <w:t>tail/-/publication/4adbe538-0a02-11ec-b5d3-01aa75ed71a1/language-en.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 xml:space="preserve">Vorschlag für eine </w:t>
      </w:r>
      <w:r w:rsidRPr="004D2540">
        <w:t>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18</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(18)</w:t>
            </w:r>
            <w:r w:rsidRPr="004D2540">
              <w:tab/>
              <w:t xml:space="preserve">Menschen mit Behinderungen können aufgrund ihres Behindertenstatus bei den zuständigen Behörden ihres Wohnmitgliedstaats einen Parkausweis für Menschen </w:t>
            </w:r>
            <w:r w:rsidRPr="004D2540">
              <w:t>mit Behinderungen beantragen, mit dem das Recht auf bestimmte, Menschen mit Behinderungen vorbehaltene Parkbedingungen und Stellplätze anerkannt wird. Jeder Mitgliedstaat verfügt über ein Antragsverfahren, sei es auf lokaler, regionaler oder nationaler Ebe</w:t>
            </w:r>
            <w:r w:rsidRPr="004D2540">
              <w:t>ne, mit dem Menschen mit Behinderungen (oder ihre Begleit- oder Unterstützungspersonen, einschließlich persönlicher Assistenzkräfte) einen Parkausweis erhalten können, sowie über Kriterien, die erfüllt sein müssen, um einen solchen Ausweis zuerkannt zu bek</w:t>
            </w:r>
            <w:r w:rsidRPr="004D2540">
              <w:t>ommen.</w:t>
            </w:r>
          </w:p>
        </w:tc>
        <w:tc>
          <w:tcPr>
            <w:tcW w:w="4876" w:type="dxa"/>
          </w:tcPr>
          <w:p w:rsidR="00E61D5C" w:rsidRPr="004D2540" w:rsidRDefault="004D2540">
            <w:pPr>
              <w:pStyle w:val="Normal6a"/>
            </w:pPr>
            <w:r w:rsidRPr="004D2540">
              <w:t>(18)</w:t>
            </w:r>
            <w:r w:rsidRPr="004D2540">
              <w:tab/>
              <w:t>Menschen mit Behinderungen können aufgrund ihres Behindertenstatus bei den zuständigen Behörden ihres Wohnmitgliedstaats einen Parkausweis für Menschen mit Behinderungen beantragen, mit dem das Recht auf bestimmte, Menschen mit Behinderungen vo</w:t>
            </w:r>
            <w:r w:rsidRPr="004D2540">
              <w:t>rbehaltene Parkbedingungen und Stellplätze anerkannt wird. Jeder Mitgliedstaat verfügt über ein Antragsverfahren, sei es auf lokaler, regionaler oder nationaler Ebene, mit dem Menschen mit Behinderungen (oder ihre Begleit- oder Unterstützungspersonen, eins</w:t>
            </w:r>
            <w:r w:rsidRPr="004D2540">
              <w:t xml:space="preserve">chließlich persönlicher Assistenzkräfte) einen Parkausweis erhalten können, sowie über Kriterien, die erfüllt sein müssen, um einen solchen Ausweis zuerkannt zu bekommen. </w:t>
            </w:r>
            <w:r w:rsidRPr="004D2540">
              <w:rPr>
                <w:b/>
                <w:i/>
              </w:rPr>
              <w:t>Um den Vorschlag für den Parkausweis zu stärken und einige konkrete Verbesserungen fü</w:t>
            </w:r>
            <w:r w:rsidRPr="004D2540">
              <w:rPr>
                <w:b/>
                <w:i/>
              </w:rPr>
              <w:t>r Menschen mit Behinderungen zu erzielen, wird eine neue Datenbank eingerichtet, um Menschen mit Behinderungen über die unterschiedlichen Parkrechte und Vorschriften für Behindertenparkplätze in den verschiedenen Mitgliedstaaten und ihren Regionen, Städten</w:t>
            </w:r>
            <w:r w:rsidRPr="004D2540">
              <w:rPr>
                <w:b/>
                <w:i/>
              </w:rPr>
              <w:t xml:space="preserve"> und Gemeinden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18</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(18)</w:t>
            </w:r>
            <w:r w:rsidRPr="004D2540">
              <w:tab/>
              <w:t xml:space="preserve">Menschen mit Behinderungen können aufgrund ihres </w:t>
            </w:r>
            <w:r w:rsidRPr="004D2540">
              <w:rPr>
                <w:b/>
                <w:bCs/>
                <w:i/>
                <w:iCs/>
              </w:rPr>
              <w:t>Behindertenstatus</w:t>
            </w:r>
            <w:r w:rsidRPr="004D2540">
              <w:t xml:space="preserve"> bei den zuständigen Behörden ihres Wohnmitgliedstaats einen Parkausweis für Menschen mit Behinderungen beantragen, mit</w:t>
            </w:r>
            <w:r w:rsidRPr="004D2540">
              <w:t xml:space="preserve"> dem das Recht auf bestimmte, Menschen mit Behinderungen vorbehaltene Parkbedingungen und Stellplätze anerkannt wird. Jeder Mitgliedstaat verfügt über ein Antragsverfahren, sei es auf lokaler, regionaler oder nationaler Ebene, mit dem Menschen mit Behinder</w:t>
            </w:r>
            <w:r w:rsidRPr="004D2540">
              <w:t>ungen (oder ihre Begleit- oder Unterstützungspersonen, einschließlich persönlicher Assistenzkräfte) einen Parkausweis erhalten können, sowie über Kriterien, die erfüllt sein müssen, um einen solchen Ausweis zuerkannt zu bekommen.</w:t>
            </w:r>
          </w:p>
        </w:tc>
        <w:tc>
          <w:tcPr>
            <w:tcW w:w="4876" w:type="dxa"/>
          </w:tcPr>
          <w:p w:rsidR="00E61D5C" w:rsidRPr="004D2540" w:rsidRDefault="004D2540">
            <w:pPr>
              <w:pStyle w:val="Normal6a"/>
            </w:pPr>
            <w:r w:rsidRPr="004D2540">
              <w:t>(18)</w:t>
            </w:r>
            <w:r w:rsidRPr="004D2540">
              <w:tab/>
              <w:t>Menschen mit Behinder</w:t>
            </w:r>
            <w:r w:rsidRPr="004D2540">
              <w:t xml:space="preserve">ungen </w:t>
            </w:r>
            <w:r w:rsidRPr="004D2540">
              <w:rPr>
                <w:b/>
                <w:bCs/>
                <w:i/>
                <w:iCs/>
              </w:rPr>
              <w:t>und ältere Personen</w:t>
            </w:r>
            <w:r w:rsidRPr="004D2540">
              <w:t xml:space="preserve"> können aufgrund ihres </w:t>
            </w:r>
            <w:r w:rsidRPr="004D2540">
              <w:rPr>
                <w:b/>
                <w:bCs/>
                <w:i/>
                <w:iCs/>
              </w:rPr>
              <w:t>Behinderten- bzw. Seniorenstatus</w:t>
            </w:r>
            <w:r w:rsidRPr="004D2540">
              <w:t xml:space="preserve"> bei den zuständigen Behörden ihres Wohnmitgliedstaats einen Parkausweis für Menschen mit Behinderungen </w:t>
            </w:r>
            <w:r w:rsidRPr="004D2540">
              <w:rPr>
                <w:b/>
                <w:bCs/>
                <w:i/>
                <w:iCs/>
              </w:rPr>
              <w:t>und ältere Personen</w:t>
            </w:r>
            <w:r w:rsidRPr="004D2540">
              <w:t xml:space="preserve"> beantragen, mit dem das Recht auf bestimmte, Mensche</w:t>
            </w:r>
            <w:r w:rsidRPr="004D2540">
              <w:t xml:space="preserve">n mit Behinderungen vorbehaltene Parkbedingungen und Stellplätze anerkannt wird. Jeder Mitgliedstaat verfügt über ein Antragsverfahren, sei es auf lokaler, regionaler oder nationaler Ebene, mit dem Menschen mit Behinderungen </w:t>
            </w:r>
            <w:r w:rsidRPr="004D2540">
              <w:rPr>
                <w:b/>
                <w:bCs/>
                <w:i/>
                <w:iCs/>
              </w:rPr>
              <w:t>und ältere Personen</w:t>
            </w:r>
            <w:r w:rsidRPr="004D2540">
              <w:t xml:space="preserve"> (oder ihre </w:t>
            </w:r>
            <w:r w:rsidRPr="004D2540">
              <w:t>Begleit- oder Unterstützungspersonen, einschließlich persönlicher Assistenzkräfte) einen Parkausweis erhalten können, sowie über Kriterien, die erfüllt sein müssen, um einen solchen Ausweis zuerkannt zu bekommen.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18</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(18)</w:t>
            </w:r>
            <w:r w:rsidRPr="004D2540">
              <w:tab/>
              <w:t>Menschen mit Behinderungen können aufgrund ihres Behindertenstatus bei den zuständigen Behörden ihres Wohnmitgliedstaats einen Parkausweis für Menschen mit Behinderungen beantragen, mit dem das Recht auf best</w:t>
            </w:r>
            <w:r w:rsidRPr="004D2540">
              <w:t>immte, Menschen mit Behinderungen vorbehaltene Parkbedingungen und Stellplätze anerkannt wird. Jeder Mitgliedstaat verfügt über ein Antragsverfahren, sei es auf lokaler, regionaler oder nationaler Ebene, mit dem Menschen mit Behinderungen (oder ihre Beglei</w:t>
            </w:r>
            <w:r w:rsidRPr="004D2540">
              <w:t>t- oder Unterstützungspersonen, einschließlich persönlicher Assistenzkräfte) einen Parkausweis erhalten können, sowie über Kriterien, die erfüllt sein müssen, um einen solchen Ausweis zuerkannt zu bekommen.</w:t>
            </w:r>
          </w:p>
        </w:tc>
        <w:tc>
          <w:tcPr>
            <w:tcW w:w="4876" w:type="dxa"/>
          </w:tcPr>
          <w:p w:rsidR="00E61D5C" w:rsidRPr="004D2540" w:rsidRDefault="004D2540">
            <w:pPr>
              <w:pStyle w:val="Normal6a"/>
            </w:pPr>
            <w:r w:rsidRPr="004D2540">
              <w:t>(18)</w:t>
            </w:r>
            <w:r w:rsidRPr="004D2540">
              <w:tab/>
              <w:t>Menschen mit Behinderungen können aufgrund i</w:t>
            </w:r>
            <w:r w:rsidRPr="004D2540">
              <w:t xml:space="preserve">hres Behindertenstatus </w:t>
            </w:r>
            <w:r w:rsidRPr="004D2540">
              <w:rPr>
                <w:b/>
                <w:bCs/>
                <w:i/>
                <w:iCs/>
              </w:rPr>
              <w:t xml:space="preserve">im Einklang mit den nationalen Rechtsvorschriften und Gepflogenheiten </w:t>
            </w:r>
            <w:r w:rsidRPr="004D2540">
              <w:t>bei den zuständigen Behörden ihres Wohnmitgliedstaats einen Parkausweis für Menschen mit Behinderungen beantragen, mit dem das Recht auf bestimmte, Menschen mit Be</w:t>
            </w:r>
            <w:r w:rsidRPr="004D2540">
              <w:t>hinderungen vorbehaltene Parkbedingungen und Stellplätze anerkannt wird. Jeder Mitgliedstaat verfügt über ein Antragsverfahren, sei es auf lokaler, regionaler oder nationaler Ebene, mit dem Menschen mit Behinderungen (oder ihre Begleit- oder Unterstützungs</w:t>
            </w:r>
            <w:r w:rsidRPr="004D2540">
              <w:t>personen, einschließlich persönlicher Assistenzkräfte) einen Parkausweis erhalten können, sowie über Kriterien, die erfüllt sein müssen, um einen solchen Ausweis zuerkannt zu bekommen.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19</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(19)</w:t>
            </w:r>
            <w:r w:rsidRPr="004D2540">
              <w:tab/>
              <w:t xml:space="preserve">Die Empfehlung 98/376/EG des </w:t>
            </w:r>
            <w:r w:rsidRPr="004D2540">
              <w:t>Rates</w:t>
            </w:r>
            <w:r w:rsidRPr="004D2540">
              <w:rPr>
                <w:b/>
                <w:i/>
                <w:vertAlign w:val="superscript"/>
              </w:rPr>
              <w:t>51</w:t>
            </w:r>
            <w:r w:rsidRPr="004D2540">
              <w:t xml:space="preserve"> sah ein europäisches Muster eines Parkausweises für Menschen mit Behinderungen vor, das die Anerkennung des Parkausweises in allen Mitgliedstaaten erleichtert hat. Seine Umsetzung </w:t>
            </w:r>
            <w:r w:rsidRPr="004D2540">
              <w:rPr>
                <w:b/>
                <w:bCs/>
                <w:i/>
                <w:iCs/>
              </w:rPr>
              <w:t>und</w:t>
            </w:r>
            <w:r w:rsidRPr="004D2540">
              <w:t xml:space="preserve"> sowie die Einführung spezifischer nationaler Ergänzungen des emp</w:t>
            </w:r>
            <w:r w:rsidRPr="004D2540">
              <w:t>fohlenen Musters oder Abweichungen davon haben jedoch zu einer Vielzahl unterschiedlicher Ausweise geführt. Dies hemmt die grenzüberschreitende Anerkennung der Ausweise in den Mitgliedstaaten und behindert den Zugang von Menschen mit Behinderungen, die Inh</w:t>
            </w:r>
            <w:r w:rsidRPr="004D2540">
              <w:t>aber eines Parkausweises in einem anderen Mitgliedstaat sind, zu Parkbedingungen und Stellplätzen, die Menschen mit Behinderungen vorbehalten sind. Darüber hinaus wurde die Empfehlung des Rates nicht aktualisiert, um den aktuellen technologischen und digit</w:t>
            </w:r>
            <w:r w:rsidRPr="004D2540">
              <w:t xml:space="preserve">alen Entwicklungen Rechnung zu tragen. Außerdem traten in den Mitgliedstaaten Probleme mit Betrug und Fälschung der Ausweise auf, da das Format in der Regel recht einfach und leicht zu fälschen ist und sich in der Praxis von Mitgliedstaat zu Mitgliedstaat </w:t>
            </w:r>
            <w:r w:rsidRPr="004D2540">
              <w:t>unterscheidet, was eine Überprüfung erschwert.</w:t>
            </w:r>
          </w:p>
        </w:tc>
        <w:tc>
          <w:tcPr>
            <w:tcW w:w="4876" w:type="dxa"/>
          </w:tcPr>
          <w:p w:rsidR="00E61D5C" w:rsidRPr="004D2540" w:rsidRDefault="004D2540">
            <w:pPr>
              <w:pStyle w:val="Normal6a"/>
            </w:pPr>
            <w:r w:rsidRPr="004D2540">
              <w:t>(19)</w:t>
            </w:r>
            <w:r w:rsidRPr="004D2540">
              <w:tab/>
              <w:t>Die Empfehlung 98/376/EG des Rates sah ein europäisches Muster eines Parkausweises für Menschen mit Behinderungen vor, das die Anerkennung des Parkausweises in allen Mitgliedstaaten erleichtert hat. Seine</w:t>
            </w:r>
            <w:r w:rsidRPr="004D2540">
              <w:t xml:space="preserve"> Umsetzung sowie die Einführung spezifischer nationaler Ergänzungen des empfohlenen Musters oder Abweichungen davon haben jedoch zu einer Vielzahl unterschiedlicher Ausweise geführt. Dies hemmt die grenzüberschreitende Anerkennung der Ausweise in den Mitgl</w:t>
            </w:r>
            <w:r w:rsidRPr="004D2540">
              <w:t>iedstaaten und behindert den Zugang von Menschen mit Behinderungen, die Inhaber eines Parkausweises in einem anderen Mitgliedstaat sind, zu Parkbedingungen und Stellplätzen, die Menschen mit Behinderungen vorbehalten sind. Darüber hinaus wurde die Empfehlu</w:t>
            </w:r>
            <w:r w:rsidRPr="004D2540">
              <w:t>ng des Rates nicht aktualisiert, um den aktuellen technologischen und digitalen Entwicklungen Rechnung zu tragen. Außerdem traten in den Mitgliedstaaten Probleme mit Betrug und Fälschung der Ausweise auf, da das Format in der Regel recht einfach und leicht</w:t>
            </w:r>
            <w:r w:rsidRPr="004D2540">
              <w:t xml:space="preserve"> zu fälschen ist und sich in der Praxis von Mitgliedstaat zu Mitgliedstaat unterscheidet, was eine Überprüfung erschwert. </w:t>
            </w:r>
            <w:r w:rsidRPr="004D2540">
              <w:rPr>
                <w:b/>
                <w:i/>
              </w:rPr>
              <w:t>Der Zugang zu den Dienstleistungen sollte sofort möglich sein, ohne dass bei einem Umzug in ein anderes Land ein neuer Antrag gestellt</w:t>
            </w:r>
            <w:r w:rsidRPr="004D2540">
              <w:rPr>
                <w:b/>
                <w:i/>
              </w:rPr>
              <w:t xml:space="preserve"> werden muss.</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E61D5C"/>
        </w:tc>
      </w:tr>
      <w:tr w:rsidR="00E61D5C" w:rsidRPr="004D2540">
        <w:trPr>
          <w:jc w:val="center"/>
        </w:trPr>
        <w:tc>
          <w:tcPr>
            <w:tcW w:w="4876" w:type="dxa"/>
          </w:tcPr>
          <w:p w:rsidR="00E61D5C" w:rsidRPr="004D2540" w:rsidRDefault="004D2540">
            <w:pPr>
              <w:pStyle w:val="Normal6a"/>
            </w:pPr>
            <w:r w:rsidRPr="004D2540">
              <w:rPr>
                <w:b/>
                <w:i/>
                <w:vertAlign w:val="superscript"/>
              </w:rPr>
              <w:t>51</w:t>
            </w:r>
            <w:r w:rsidRPr="004D2540">
              <w:t xml:space="preserve"> </w:t>
            </w:r>
            <w:r w:rsidRPr="004D2540">
              <w:rPr>
                <w:b/>
                <w:bCs/>
                <w:i/>
                <w:iCs/>
              </w:rPr>
              <w:t>Empfehlung des Rates vom 4. Juni 1998 betreffend einen Parkausweis für Behinderte (ABl. L 167 vom 12.6.1998, S. 25), in der durch die Empfehlung des Rates vom 3. März 2008 anlässlich des Beitritts der Republik Bulgarie</w:t>
            </w:r>
            <w:r w:rsidRPr="004D2540">
              <w:rPr>
                <w:b/>
                <w:bCs/>
                <w:i/>
                <w:iCs/>
              </w:rPr>
              <w:t xml:space="preserve">n, der Tschechischen Republik, der Republik Estland, der Republik Zypern, der Republik Lettland, der Republik Litauen, der Republik Ungarn, der Republik Malta, der Republik Polen, Rumäniens, der Republik Slowenien und der Slowakischen Republik angepassten </w:t>
            </w:r>
            <w:r w:rsidRPr="004D2540">
              <w:rPr>
                <w:b/>
                <w:bCs/>
                <w:i/>
                <w:iCs/>
              </w:rPr>
              <w:t>Fassung (ABl. L 63 vom 7.3.2008, S. 43).</w:t>
            </w:r>
          </w:p>
        </w:tc>
        <w:tc>
          <w:tcPr>
            <w:tcW w:w="4876" w:type="dxa"/>
          </w:tcPr>
          <w:p w:rsidR="00E61D5C" w:rsidRPr="004D2540" w:rsidRDefault="00E61D5C"/>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19</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(19)</w:t>
            </w:r>
            <w:r w:rsidRPr="004D2540">
              <w:tab/>
              <w:t>Die Empfehlung 98/376/EG des Rates</w:t>
            </w:r>
            <w:r w:rsidRPr="004D2540">
              <w:rPr>
                <w:vertAlign w:val="superscript"/>
              </w:rPr>
              <w:t>51</w:t>
            </w:r>
            <w:r w:rsidRPr="004D2540">
              <w:t xml:space="preserve"> sah ein europäisches Muster eines Parkausweises für Menschen mit Behinderungen vor, das die Anerkennung des Parkausweises in allen Mitgliedstaaten erleichtert hat. Seine Umsetzung </w:t>
            </w:r>
            <w:r w:rsidRPr="004D2540">
              <w:rPr>
                <w:b/>
                <w:bCs/>
                <w:i/>
                <w:iCs/>
              </w:rPr>
              <w:t>und</w:t>
            </w:r>
            <w:r w:rsidRPr="004D2540">
              <w:t xml:space="preserve"> sowie die Einführung spezifischer nationaler Ergänzungen des empfohlene</w:t>
            </w:r>
            <w:r w:rsidRPr="004D2540">
              <w:t>n Musters oder Abweichungen davon haben jedoch zu einer Vielzahl unterschiedlicher Ausweise geführt. Dies hemmt die grenzüberschreitende Anerkennung der Ausweise in den Mitgliedstaaten und behindert den Zugang von Menschen mit Behinderungen, die Inhaber ei</w:t>
            </w:r>
            <w:r w:rsidRPr="004D2540">
              <w:t>nes Parkausweises in einem anderen Mitgliedstaat sind, zu Parkbedingungen und Stellplätzen, die Menschen mit Behinderungen vorbehalten sind. Darüber hinaus wurde die Empfehlung des Rates nicht aktualisiert, um den aktuellen technologischen und digitalen En</w:t>
            </w:r>
            <w:r w:rsidRPr="004D2540">
              <w:t>twicklungen Rechnung zu tragen. Außerdem traten in den Mitgliedstaaten Probleme mit Betrug und Fälschung der Ausweise auf, da das Format in der Regel recht einfach und leicht zu fälschen ist und sich in der Praxis von Mitgliedstaat zu Mitgliedstaat untersc</w:t>
            </w:r>
            <w:r w:rsidRPr="004D2540">
              <w:t>heidet, was eine Überprüfung erschwert.</w:t>
            </w:r>
          </w:p>
        </w:tc>
        <w:tc>
          <w:tcPr>
            <w:tcW w:w="4876" w:type="dxa"/>
          </w:tcPr>
          <w:p w:rsidR="00E61D5C" w:rsidRPr="004D2540" w:rsidRDefault="004D2540">
            <w:pPr>
              <w:pStyle w:val="Normal6a"/>
            </w:pPr>
            <w:r w:rsidRPr="004D2540">
              <w:t>(19)</w:t>
            </w:r>
            <w:r w:rsidRPr="004D2540">
              <w:tab/>
              <w:t>Die Empfehlung 98/376/EG des Rates</w:t>
            </w:r>
            <w:r w:rsidRPr="004D2540">
              <w:rPr>
                <w:vertAlign w:val="superscript"/>
              </w:rPr>
              <w:t>51</w:t>
            </w:r>
            <w:r w:rsidRPr="004D2540">
              <w:t xml:space="preserve"> sah ein europäisches Muster eines Parkausweises für Menschen mit Behinderungen vor, das die Anerkennung des Parkausweises in allen Mitgliedstaaten erleichtert hat. Seine Umse</w:t>
            </w:r>
            <w:r w:rsidRPr="004D2540">
              <w:t>tzung sowie die Einführung spezifischer nationaler Ergänzungen des empfohlenen Musters oder Abweichungen davon haben jedoch zu einer Vielzahl unterschiedlicher Ausweise geführt. Dies hemmt die grenzüberschreitende Anerkennung der Ausweise in den Mitgliedst</w:t>
            </w:r>
            <w:r w:rsidRPr="004D2540">
              <w:t xml:space="preserve">aaten und behindert den Zugang von Menschen mit Behinderungen </w:t>
            </w:r>
            <w:r w:rsidRPr="004D2540">
              <w:rPr>
                <w:b/>
                <w:bCs/>
                <w:i/>
                <w:iCs/>
              </w:rPr>
              <w:t>und älterer Personen</w:t>
            </w:r>
            <w:r w:rsidRPr="004D2540">
              <w:t xml:space="preserve">, die Inhaber eines Parkausweises in einem anderen Mitgliedstaat sind, zu Parkbedingungen und Stellplätzen, die Menschen mit Behinderungen </w:t>
            </w:r>
            <w:r w:rsidRPr="004D2540">
              <w:rPr>
                <w:b/>
                <w:bCs/>
                <w:i/>
                <w:iCs/>
              </w:rPr>
              <w:t>und älteren Personen</w:t>
            </w:r>
            <w:r w:rsidRPr="004D2540">
              <w:t xml:space="preserve"> vorbehalten si</w:t>
            </w:r>
            <w:r w:rsidRPr="004D2540">
              <w:t xml:space="preserve">nd. Darüber hinaus wurde die Empfehlung des Rates nicht aktualisiert, um den aktuellen technologischen und digitalen Entwicklungen Rechnung zu tragen. Außerdem traten in den Mitgliedstaaten Probleme mit Betrug und Fälschung der Ausweise auf, da das Format </w:t>
            </w:r>
            <w:r w:rsidRPr="004D2540">
              <w:t>in der Regel recht einfach und leicht zu fälschen ist und sich in der Praxis von Mitgliedstaat zu Mitgliedstaat unterscheidet, was eine Überprüfung erschwert.</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51</w:t>
            </w:r>
            <w:r w:rsidRPr="004D2540">
              <w:t xml:space="preserve"> Empfehlung des Rates vom 4. Juni 1998 betreffend einen P</w:t>
            </w:r>
            <w:r w:rsidRPr="004D2540">
              <w:t>arkausweis für Behinderte (ABl. L 167 vom 12.6.1998, S. 25), in der durch die Empfehlung des Rates vom 3. März 2008 anlässlich des Beitritts der Republik Bulgarien, der Tschechischen Republik, der Republik Estland, der Republik Zypern, der Republik Lettlan</w:t>
            </w:r>
            <w:r w:rsidRPr="004D2540">
              <w:t>d, der Republik Litauen, der Republik Ungarn, der Republik Malta, der Republik Polen, Rumäniens, der Republik Slowenien und der Slowakischen Republik angepassten Fassung (ABl. L 63 vom 7.3.2008, S. 43).</w:t>
            </w:r>
          </w:p>
        </w:tc>
        <w:tc>
          <w:tcPr>
            <w:tcW w:w="4876" w:type="dxa"/>
          </w:tcPr>
          <w:p w:rsidR="00E61D5C" w:rsidRPr="004D2540" w:rsidRDefault="004D2540">
            <w:pPr>
              <w:pStyle w:val="Normal6a"/>
            </w:pPr>
            <w:r w:rsidRPr="004D2540">
              <w:rPr>
                <w:vertAlign w:val="superscript"/>
              </w:rPr>
              <w:t>51</w:t>
            </w:r>
            <w:r w:rsidRPr="004D2540">
              <w:t xml:space="preserve"> Empfehlung des Rates vom 4. Juni 1998 betreffend e</w:t>
            </w:r>
            <w:r w:rsidRPr="004D2540">
              <w:t>inen Parkausweis für Behinderte (ABl. L 167 vom 12.6.1998, S. 25), in der durch die Empfehlung des Rates vom 3. März 2008 anlässlich des Beitritts der Republik Bulgarien, der Tschechischen Republik, der Republik Estland, der Republik Zypern, der Republik L</w:t>
            </w:r>
            <w:r w:rsidRPr="004D2540">
              <w:t>ettland, der Republik Litauen, der Republik Ungarn, der Republik Malta, der Republik Polen, Rumäniens, der Republik Slowenien und der Slowakischen Republik angepassten Fassung (ABl. L 63 vom 7.3.2008, S. 43).</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20</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(20)</w:t>
            </w:r>
            <w:r w:rsidRPr="004D2540">
              <w:tab/>
              <w:t xml:space="preserve">Um Menschen </w:t>
            </w:r>
            <w:r w:rsidRPr="004D2540">
              <w:t>mit Behinderungen den Zugang zu Sonderkonditionen oder Vorzugsbehandlungen im Zusammenhang mit entgeltlich oder unentgeltlich bereitgestellten Dienstleistungen, Aktivitäten und Einrichtungen in anderen Mitgliedstaaten zu erleichtern, sollten die verbleiben</w:t>
            </w:r>
            <w:r w:rsidRPr="004D2540">
              <w:t xml:space="preserve">den Hindernisse und Schwierigkeiten bei Reisen oder Aufenthalten in einem anderen Mitgliedstaat, die sich aus der fehlenden Anerkennung des </w:t>
            </w:r>
            <w:r w:rsidRPr="004D2540">
              <w:rPr>
                <w:b/>
                <w:bCs/>
                <w:i/>
                <w:iCs/>
              </w:rPr>
              <w:t>Behindertenstatus</w:t>
            </w:r>
            <w:r w:rsidRPr="004D2540">
              <w:t xml:space="preserve"> und der in anderen Mitgliedstaaten ausgestellten förmlichen Dokumente, mit denen dieser Status ane</w:t>
            </w:r>
            <w:r w:rsidRPr="004D2540">
              <w:t>rkannt wird, sowie ihrer Parkrechte ergeben, beseitigt werden.</w:t>
            </w:r>
          </w:p>
        </w:tc>
        <w:tc>
          <w:tcPr>
            <w:tcW w:w="4876" w:type="dxa"/>
          </w:tcPr>
          <w:p w:rsidR="00E61D5C" w:rsidRPr="004D2540" w:rsidRDefault="004D2540">
            <w:pPr>
              <w:pStyle w:val="Normal6a"/>
            </w:pPr>
            <w:r w:rsidRPr="004D2540">
              <w:t>(20)</w:t>
            </w:r>
            <w:r w:rsidRPr="004D2540">
              <w:tab/>
              <w:t xml:space="preserve">Um Menschen mit Behinderungen </w:t>
            </w:r>
            <w:r w:rsidRPr="004D2540">
              <w:rPr>
                <w:b/>
                <w:bCs/>
                <w:i/>
                <w:iCs/>
              </w:rPr>
              <w:t>und älteren Personen</w:t>
            </w:r>
            <w:r w:rsidRPr="004D2540">
              <w:t xml:space="preserve"> den Zugang zu Sonderkonditionen oder Vorzugsbehandlungen im Zusammenhang mit entgeltlich oder unentgeltlich bereitgestellten Dienstleistu</w:t>
            </w:r>
            <w:r w:rsidRPr="004D2540">
              <w:t xml:space="preserve">ngen, Aktivitäten und Einrichtungen in anderen Mitgliedstaaten zu erleichtern, sollten die verbleibenden Hindernisse und Schwierigkeiten bei Reisen oder Aufenthalten in einem anderen Mitgliedstaat, die sich aus der fehlenden Anerkennung des </w:t>
            </w:r>
            <w:r w:rsidRPr="004D2540">
              <w:rPr>
                <w:b/>
                <w:bCs/>
                <w:i/>
                <w:iCs/>
              </w:rPr>
              <w:t>Behinderten- bz</w:t>
            </w:r>
            <w:r w:rsidRPr="004D2540">
              <w:rPr>
                <w:b/>
                <w:bCs/>
                <w:i/>
                <w:iCs/>
              </w:rPr>
              <w:t>w. Seniorenstatus</w:t>
            </w:r>
            <w:r w:rsidRPr="004D2540">
              <w:t xml:space="preserve"> und der in anderen Mitgliedstaaten ausgestellten förmlichen Dokumente, mit denen dieser Status anerkannt wird, sowie ihrer Parkrechte ergeben, beseitigt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(21)</w:t>
            </w:r>
            <w:r w:rsidRPr="004D2540">
              <w:tab/>
            </w:r>
            <w:r w:rsidRPr="004D2540">
              <w:t>Damit Menschen mit Behinderungen ihr Recht auf Zugang zu Sonderkonditionen oder Vorzugsbehandlungen, die von privaten Anbietern oder Behörden angeboten werden, bei kurzen Reisen oder Aufenthalten in einem anderen Mitgliedstaat ohne Diskriminierung aus Grün</w:t>
            </w:r>
            <w:r w:rsidRPr="004D2540">
              <w:t>den der Staatsangehörigkeit und zu den gleichen Bedingungen wie die Menschen in dem fraglichen Mitgliedstaat leichter ausüben und Verkehrsmittel und Parkmöglichkeiten und Stellplätze, die Menschen mit Behinderungen vorbehalten sind, zu den gleichen Bedingu</w:t>
            </w:r>
            <w:r w:rsidRPr="004D2540">
              <w:t xml:space="preserve">ngen wie die Menschen in dem fraglichen Mitgliedstaat leichter nutzen können, ist es daher notwendig, den Rahmen, die Regeln und die gemeinsamen Bedingungen, einschließlich eines gemeinsamen einheitlichen Musters, für einen Europäischen </w:t>
            </w:r>
            <w:r w:rsidRPr="004D2540">
              <w:rPr>
                <w:b/>
                <w:bCs/>
                <w:i/>
                <w:iCs/>
              </w:rPr>
              <w:t>Behindertenausweis</w:t>
            </w:r>
            <w:r w:rsidRPr="004D2540">
              <w:t xml:space="preserve"> </w:t>
            </w:r>
            <w:r w:rsidRPr="004D2540">
              <w:t xml:space="preserve">als Nachweis des anerkannten </w:t>
            </w:r>
            <w:r w:rsidRPr="004D2540">
              <w:rPr>
                <w:b/>
                <w:bCs/>
                <w:i/>
                <w:iCs/>
              </w:rPr>
              <w:t>Behindertenstatus</w:t>
            </w:r>
            <w:r w:rsidRPr="004D2540">
              <w:t xml:space="preserve"> und für einen Europäischen Parkausweis für Menschen mit Behinderungen als Nachweis für ihr anerkanntes Recht auf Parkbedingungen und Stellplätze, die Menschen mit Behinderungen vorbehalten sind, festzulegen.</w:t>
            </w:r>
          </w:p>
        </w:tc>
        <w:tc>
          <w:tcPr>
            <w:tcW w:w="4876" w:type="dxa"/>
          </w:tcPr>
          <w:p w:rsidR="00E61D5C" w:rsidRPr="004D2540" w:rsidRDefault="004D2540">
            <w:pPr>
              <w:pStyle w:val="Normal6a"/>
            </w:pPr>
            <w:r w:rsidRPr="004D2540">
              <w:t>(</w:t>
            </w:r>
            <w:r w:rsidRPr="004D2540">
              <w:t>21)</w:t>
            </w:r>
            <w:r w:rsidRPr="004D2540">
              <w:tab/>
              <w:t xml:space="preserve">Damit Menschen mit Behinderungen </w:t>
            </w:r>
            <w:r w:rsidRPr="004D2540">
              <w:rPr>
                <w:b/>
                <w:bCs/>
                <w:i/>
                <w:iCs/>
              </w:rPr>
              <w:t>und ältere Personen</w:t>
            </w:r>
            <w:r w:rsidRPr="004D2540">
              <w:t xml:space="preserve"> ihr Recht auf Zugang zu Sonderkonditionen oder Vorzugsbehandlungen, die von privaten Anbietern oder Behörden angeboten werden, bei kurzen Reisen oder Aufenthalten in einem anderen Mitgliedstaat ohne </w:t>
            </w:r>
            <w:r w:rsidRPr="004D2540">
              <w:t xml:space="preserve">Diskriminierung aus Gründen der Staatsangehörigkeit und zu den gleichen Bedingungen wie die Menschen in dem fraglichen Mitgliedstaat leichter ausüben und Verkehrsmittel und Parkmöglichkeiten und Stellplätze, die Menschen mit Behinderungen </w:t>
            </w:r>
            <w:r w:rsidRPr="004D2540">
              <w:rPr>
                <w:b/>
                <w:bCs/>
                <w:i/>
                <w:iCs/>
              </w:rPr>
              <w:t>und älteren Perso</w:t>
            </w:r>
            <w:r w:rsidRPr="004D2540">
              <w:rPr>
                <w:b/>
                <w:bCs/>
                <w:i/>
                <w:iCs/>
              </w:rPr>
              <w:t>nen</w:t>
            </w:r>
            <w:r w:rsidRPr="004D2540">
              <w:t xml:space="preserve"> vorbehalten sind, zu den gleichen Bedingungen wie die Menschen in dem fraglichen Mitgliedstaat leichter nutzen können, ist es daher notwendig, den Rahmen, die Regeln und die gemeinsamen Bedingungen, einschließlich eines gemeinsamen einheitlichen Muster</w:t>
            </w:r>
            <w:r w:rsidRPr="004D2540">
              <w:t xml:space="preserve">s, für einen Europäischen </w:t>
            </w:r>
            <w:r w:rsidRPr="004D2540">
              <w:rPr>
                <w:b/>
                <w:bCs/>
                <w:i/>
                <w:iCs/>
              </w:rPr>
              <w:t>Behinderten- und Seniorenausweis</w:t>
            </w:r>
            <w:r w:rsidRPr="004D2540">
              <w:t xml:space="preserve"> als Nachweis des anerkannten </w:t>
            </w:r>
            <w:r w:rsidRPr="004D2540">
              <w:rPr>
                <w:b/>
                <w:bCs/>
                <w:i/>
                <w:iCs/>
              </w:rPr>
              <w:t>Behinderten- bzw. Seniorenstatus</w:t>
            </w:r>
            <w:r w:rsidRPr="004D2540">
              <w:t xml:space="preserve"> und für einen Europäischen Parkausweis für Menschen mit Behinderungen </w:t>
            </w:r>
            <w:r w:rsidRPr="004D2540">
              <w:rPr>
                <w:b/>
                <w:bCs/>
                <w:i/>
                <w:iCs/>
              </w:rPr>
              <w:t>oder ältere Personen</w:t>
            </w:r>
            <w:r w:rsidRPr="004D2540">
              <w:t xml:space="preserve"> als Nachweis für ihr anerkanntes Recht auf P</w:t>
            </w:r>
            <w:r w:rsidRPr="004D2540">
              <w:t xml:space="preserve">arkbedingungen und Stellplätze, die Menschen mit Behinderungen </w:t>
            </w:r>
            <w:r w:rsidRPr="004D2540">
              <w:rPr>
                <w:b/>
                <w:bCs/>
                <w:i/>
                <w:iCs/>
              </w:rPr>
              <w:t>und älteren Personen</w:t>
            </w:r>
            <w:r w:rsidRPr="004D2540">
              <w:t xml:space="preserve"> vorbehalten sind, festzulegen.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Die besondere Einbeziehung älterer Menschen in diese Richtlinie ist notwen</w:t>
      </w:r>
      <w:r w:rsidRPr="004D2540">
        <w:t>dig und gerechtfertigt, da etwa die Hälfte der Menschen mit Behinderungen in der EU über 65 Jahre alt ist (48,5 %, Quelle: Eurostat 2022). Darüber hinaus wird erwartet, dass die Zahl der Menschen mit Behinderungen steigt, da die Bevölkerung der EU immer äl</w:t>
      </w:r>
      <w:r w:rsidRPr="004D2540">
        <w:t>ter wird.</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(22)</w:t>
            </w:r>
            <w:r w:rsidRPr="004D2540">
              <w:tab/>
              <w:t>Die gegenseitige Anerkennung des Europäischen Behindertenausweises und des Europäischen Parkausweises für Menschen mit Behinderungen sollte Personen mit in einem Mitgliedstaat anerkanntem Behindertenstatus den Zugang zu Sonderkonditionen oder Vorzugsb</w:t>
            </w:r>
            <w:r w:rsidRPr="004D2540">
              <w:t>ehandlungen, die von privaten Anbietern oder Behörden bei einer Vielzahl von entgeltlich und unentgeltlich bereitgestellten Dienstleistungen, Aktivitäten und Einrichtungen gewährt werden, sowie den Zugang zu Parkbedingungen und Stellplätzen, die Menschen m</w:t>
            </w:r>
            <w:r w:rsidRPr="004D2540">
              <w:t>it Behinderungen vorbehalten sind, zu den gleichen Bedingungen erleichtern und garantieren, die auf der Grundlage von nationalen Bescheinigungen, Behindertenausweisen oder anderen förmlichen Dokumenten zur Anerkennung des Behindertenstatus und Parkausweise</w:t>
            </w:r>
            <w:r w:rsidRPr="004D2540">
              <w:t>n für Menschen mit Behinderungen, die von den zuständigen Behörden des Aufnahmelandes ausgestellt werden, gelten.</w:t>
            </w:r>
          </w:p>
        </w:tc>
        <w:tc>
          <w:tcPr>
            <w:tcW w:w="4876" w:type="dxa"/>
          </w:tcPr>
          <w:p w:rsidR="00E61D5C" w:rsidRPr="004D2540" w:rsidRDefault="004D2540">
            <w:pPr>
              <w:pStyle w:val="Normal6a"/>
            </w:pPr>
            <w:r w:rsidRPr="004D2540">
              <w:t>(22)</w:t>
            </w:r>
            <w:r w:rsidRPr="004D2540">
              <w:tab/>
              <w:t xml:space="preserve">Die gegenseitige Anerkennung des Europäischen Behindertenausweises und des Europäischen Parkausweises für Menschen mit Behinderungen </w:t>
            </w:r>
            <w:r w:rsidRPr="004D2540">
              <w:t>sollte Personen mit in einem Mitgliedstaat anerkanntem Behindertenstatus den Zugang zu Sonderkonditionen oder Vorzugsbehandlungen, die von privaten Anbietern oder Behörden bei einer Vielzahl von entgeltlich und unentgeltlich bereitgestellten Dienstleistung</w:t>
            </w:r>
            <w:r w:rsidRPr="004D2540">
              <w:t>en, Aktivitäten und Einrichtungen gewährt werden, sowie den Zugang zu Parkbedingungen und Stellplätzen, die Menschen mit Behinderungen,</w:t>
            </w:r>
            <w:r w:rsidRPr="004D2540">
              <w:rPr>
                <w:b/>
                <w:bCs/>
                <w:i/>
                <w:iCs/>
              </w:rPr>
              <w:t xml:space="preserve"> oder gegebenenfalls deren Begleit- oder Unterstützungspersonen, einschließlich persönlicher Assistenzkräfte,</w:t>
            </w:r>
            <w:r w:rsidRPr="004D2540">
              <w:t xml:space="preserve"> vorbehalten</w:t>
            </w:r>
            <w:r w:rsidRPr="004D2540">
              <w:t xml:space="preserve"> sind, zu den gleichen Bedingungen erleichtern und garantieren, die auf der Grundlage von nationalen Bescheinigungen, Behindertenausweisen oder anderen förmlichen Dokumenten zur Anerkennung des Behindertenstatus und Parkausweisen für Menschen mit Behinderu</w:t>
            </w:r>
            <w:r w:rsidRPr="004D2540">
              <w:t>ngen, die von den zuständigen Behörden des Aufnahmelandes ausgestellt werden, gelten.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129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w:t>
      </w:r>
      <w:r w:rsidRPr="004D2540">
        <w:t>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(22)</w:t>
            </w:r>
            <w:r w:rsidRPr="004D2540">
              <w:tab/>
              <w:t xml:space="preserve">Die gegenseitige Anerkennung des Europäischen </w:t>
            </w:r>
            <w:r w:rsidRPr="004D2540">
              <w:rPr>
                <w:b/>
                <w:bCs/>
                <w:i/>
                <w:iCs/>
              </w:rPr>
              <w:t>Behindertenausweises</w:t>
            </w:r>
            <w:r w:rsidRPr="004D2540">
              <w:t xml:space="preserve"> und des Europäischen Parkausweises für Menschen mit Behinderungen sollte Personen mit in einem Mitgliedstaat anerkanntem </w:t>
            </w:r>
            <w:r w:rsidRPr="004D2540">
              <w:rPr>
                <w:b/>
                <w:bCs/>
                <w:i/>
                <w:iCs/>
              </w:rPr>
              <w:t>Behindertenstatus</w:t>
            </w:r>
            <w:r w:rsidRPr="004D2540">
              <w:t xml:space="preserve"> den Zugang zu Sonderkonditionen oder Vorzugsbehandlungen, die von privaten Anbietern oder Behörden bei einer Vielzah</w:t>
            </w:r>
            <w:r w:rsidRPr="004D2540">
              <w:t>l von entgeltlich und unentgeltlich bereitgestellten Dienstleistungen, Aktivitäten und Einrichtungen gewährt werden, sowie den Zugang zu Parkbedingungen und Stellplätzen, die Menschen mit Behinderungen vorbehalten sind, zu den gleichen Bedingungen erleicht</w:t>
            </w:r>
            <w:r w:rsidRPr="004D2540">
              <w:t xml:space="preserve">ern und garantieren, die auf der Grundlage von nationalen Bescheinigungen, </w:t>
            </w:r>
            <w:r w:rsidRPr="004D2540">
              <w:rPr>
                <w:b/>
                <w:bCs/>
                <w:i/>
                <w:iCs/>
              </w:rPr>
              <w:t>Behindertenausweisen</w:t>
            </w:r>
            <w:r w:rsidRPr="004D2540">
              <w:t xml:space="preserve"> oder anderen förmlichen Dokumenten zur Anerkennung des </w:t>
            </w:r>
            <w:r w:rsidRPr="004D2540">
              <w:rPr>
                <w:b/>
                <w:bCs/>
                <w:i/>
                <w:iCs/>
              </w:rPr>
              <w:t>Behindertenstatus</w:t>
            </w:r>
            <w:r w:rsidRPr="004D2540">
              <w:t xml:space="preserve"> und Parkausweisen für Menschen mit Behinderungen, die von den zuständigen Behörden des </w:t>
            </w:r>
            <w:r w:rsidRPr="004D2540">
              <w:t>Aufnahmelandes ausgestellt werden, gelten.</w:t>
            </w:r>
          </w:p>
        </w:tc>
        <w:tc>
          <w:tcPr>
            <w:tcW w:w="4876" w:type="dxa"/>
          </w:tcPr>
          <w:p w:rsidR="00E61D5C" w:rsidRPr="004D2540" w:rsidRDefault="004D2540">
            <w:pPr>
              <w:pStyle w:val="Normal6a"/>
            </w:pPr>
            <w:r w:rsidRPr="004D2540">
              <w:t>(22)</w:t>
            </w:r>
            <w:r w:rsidRPr="004D2540">
              <w:tab/>
              <w:t xml:space="preserve">Die gegenseitige Anerkennung des Europäischen </w:t>
            </w:r>
            <w:r w:rsidRPr="004D2540">
              <w:rPr>
                <w:b/>
                <w:bCs/>
                <w:i/>
                <w:iCs/>
              </w:rPr>
              <w:t>Behinderten- und Seniorenausweises</w:t>
            </w:r>
            <w:r w:rsidRPr="004D2540">
              <w:t xml:space="preserve"> und des Europäischen Parkausweises für Menschen mit Behinderungen </w:t>
            </w:r>
            <w:r w:rsidRPr="004D2540">
              <w:rPr>
                <w:b/>
                <w:bCs/>
                <w:i/>
                <w:iCs/>
              </w:rPr>
              <w:t>und ältere Personen</w:t>
            </w:r>
            <w:r w:rsidRPr="004D2540">
              <w:t xml:space="preserve"> sollte Personen mit in einem Mitgliedstaa</w:t>
            </w:r>
            <w:r w:rsidRPr="004D2540">
              <w:t>t anerkanntem</w:t>
            </w:r>
            <w:r w:rsidRPr="004D2540">
              <w:rPr>
                <w:b/>
                <w:bCs/>
                <w:i/>
                <w:iCs/>
              </w:rPr>
              <w:t xml:space="preserve"> Behinderten- bzw. Seniorenstatus</w:t>
            </w:r>
            <w:r w:rsidRPr="004D2540">
              <w:t xml:space="preserve"> den Zugang zu Sonderkonditionen oder Vorzugsbehandlungen, die von privaten Anbietern oder Behörden bei einer Vielzahl von entgeltlich und unentgeltlich bereitgestellten Dienstleistungen, Aktivitäten und Einric</w:t>
            </w:r>
            <w:r w:rsidRPr="004D2540">
              <w:t xml:space="preserve">htungen gewährt werden, sowie den Zugang zu Parkbedingungen und Stellplätzen, die Menschen mit Behinderungen </w:t>
            </w:r>
            <w:r w:rsidRPr="004D2540">
              <w:rPr>
                <w:b/>
                <w:bCs/>
                <w:i/>
                <w:iCs/>
              </w:rPr>
              <w:t>und älteren Personen</w:t>
            </w:r>
            <w:r w:rsidRPr="004D2540">
              <w:t xml:space="preserve"> vorbehalten sind, zu den gleichen Bedingungen erleichtern und garantieren, die auf der Grundlage von nationalen Bescheinigunge</w:t>
            </w:r>
            <w:r w:rsidRPr="004D2540">
              <w:t xml:space="preserve">n, </w:t>
            </w:r>
            <w:r w:rsidRPr="004D2540">
              <w:rPr>
                <w:b/>
                <w:bCs/>
                <w:i/>
                <w:iCs/>
              </w:rPr>
              <w:t>Behinderten- und Seniorenausweisen</w:t>
            </w:r>
            <w:r w:rsidRPr="004D2540">
              <w:t xml:space="preserve"> oder anderen förmlichen Dokumenten zur Anerkennung des Behindertenstatus und Parkausweisen für Menschen mit Behinderungen </w:t>
            </w:r>
            <w:r w:rsidRPr="004D2540">
              <w:rPr>
                <w:b/>
                <w:bCs/>
                <w:i/>
                <w:iCs/>
              </w:rPr>
              <w:t>und ältere Personen</w:t>
            </w:r>
            <w:r w:rsidRPr="004D2540">
              <w:t>, die von den zuständigen Behörden des Aufnahmelandes ausgestellt werden, gel</w:t>
            </w:r>
            <w:r w:rsidRPr="004D2540">
              <w:t>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130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Cindy Franssen, David Casa, 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(22)</w:t>
            </w:r>
            <w:r w:rsidRPr="004D2540">
              <w:tab/>
              <w:t xml:space="preserve">Die gegenseitige Anerkennung des Europäischen Behindertenausweises und des Europäischen Parkausweises für Menschen mit Behinderungen sollte Personen mit in einem Mitgliedstaat </w:t>
            </w:r>
            <w:r w:rsidRPr="004D2540">
              <w:t>anerkanntem Behindertenstatus den Zugang zu Sonderkonditionen oder Vorzugsbehandlungen, die von privaten Anbietern oder Behörden bei einer Vielzahl von entgeltlich und unentgeltlich bereitgestellten Dienstleistungen, Aktivitäten und Einrichtungen gewährt w</w:t>
            </w:r>
            <w:r w:rsidRPr="004D2540">
              <w:t>erden, sowie den Zugang zu Parkbedingungen und Stellplätzen, die Menschen mit Behinderungen vorbehalten sind, zu den gleichen Bedingungen erleichtern und garantieren, die auf der Grundlage von nationalen Bescheinigungen, Behindertenausweisen oder anderen f</w:t>
            </w:r>
            <w:r w:rsidRPr="004D2540">
              <w:t>örmlichen Dokumenten zur Anerkennung des Behindertenstatus und Parkausweisen für Menschen mit Behinderungen, die von den zuständigen Behörden des Aufnahmelandes ausgestellt werden, gelten.</w:t>
            </w:r>
          </w:p>
        </w:tc>
        <w:tc>
          <w:tcPr>
            <w:tcW w:w="4876" w:type="dxa"/>
          </w:tcPr>
          <w:p w:rsidR="00E61D5C" w:rsidRPr="004D2540" w:rsidRDefault="004D2540">
            <w:pPr>
              <w:pStyle w:val="Normal6a"/>
            </w:pPr>
            <w:r w:rsidRPr="004D2540">
              <w:t>(22)</w:t>
            </w:r>
            <w:r w:rsidRPr="004D2540">
              <w:tab/>
              <w:t>Die gegenseitige Anerkennung des Europäischen Behindertenauswe</w:t>
            </w:r>
            <w:r w:rsidRPr="004D2540">
              <w:t xml:space="preserve">ises und des Europäischen Parkausweises für Menschen mit Behinderungen sollte Personen mit in einem Mitgliedstaat anerkanntem Behindertenstatus den Zugang zu Sonderkonditionen oder Vorzugsbehandlungen, die von privaten Anbietern oder Behörden </w:t>
            </w:r>
            <w:r w:rsidRPr="004D2540">
              <w:rPr>
                <w:b/>
                <w:bCs/>
                <w:i/>
                <w:iCs/>
              </w:rPr>
              <w:t>(einschließli</w:t>
            </w:r>
            <w:r w:rsidRPr="004D2540">
              <w:rPr>
                <w:b/>
                <w:bCs/>
                <w:i/>
                <w:iCs/>
              </w:rPr>
              <w:t>ch Krankenhäusern, Gesundheitseinrichtungen und Notdiensten)</w:t>
            </w:r>
            <w:r w:rsidRPr="004D2540">
              <w:t xml:space="preserve"> bei einer Vielzahl von entgeltlich und unentgeltlich bereitgestellten Dienstleistungen, Aktivitäten und Einrichtungen gewährt werden, sowie den Zugang zu Parkbedingungen und Stellplätzen, die Men</w:t>
            </w:r>
            <w:r w:rsidRPr="004D2540">
              <w:t>schen mit Behinderungen vorbehalten sind, zu den gleichen Bedingungen erleichtern und garantieren, die auf der Grundlage von nationalen Bescheinigungen, Behindertenausweisen oder anderen förmlichen Dokumenten zur Anerkennung des Behindertenstatus und Parka</w:t>
            </w:r>
            <w:r w:rsidRPr="004D2540">
              <w:t>usweisen für Menschen mit Behinderungen, die von den zuständigen Behörden des Aufnahmelandes ausgestellt werden, gelten.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131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(23)</w:t>
            </w:r>
            <w:r w:rsidRPr="004D2540">
              <w:tab/>
              <w:t>Neben Parkbedingungen und Stellplätzen betreffen die unter diese Richtlinie fallenden Dienstleistungen, Akt</w:t>
            </w:r>
            <w:r w:rsidRPr="004D2540">
              <w:t>ivitäten und Einrichtungen ein breites Spektrum an Aktivitäten, die einem ständigen Wandel unterworfen sind, unter anderem Aktivitäten, die unentgeltlich von Behörden oder privaten Anbietern in verschiedenen Bereichen wie Kultur, Freizeit, Tourismus, Sport</w:t>
            </w:r>
            <w:r w:rsidRPr="004D2540">
              <w:t>, öffentlichem und privatem Verkehr, Bildung entweder obligatorisch (auf der Grundlage nationaler/lokaler Vorschriften oder rechtlicher Verpflichtungen) oder aber häufig auch auf freiwilliger Basis (insbesondere durch private Anbieter) bereitgestellt werde</w:t>
            </w:r>
            <w:r w:rsidRPr="004D2540">
              <w:t>n.</w:t>
            </w:r>
          </w:p>
        </w:tc>
        <w:tc>
          <w:tcPr>
            <w:tcW w:w="4876" w:type="dxa"/>
          </w:tcPr>
          <w:p w:rsidR="00E61D5C" w:rsidRPr="004D2540" w:rsidRDefault="004D2540">
            <w:pPr>
              <w:pStyle w:val="Normal6a"/>
            </w:pPr>
            <w:r w:rsidRPr="004D2540">
              <w:t>(23)</w:t>
            </w:r>
            <w:r w:rsidRPr="004D2540">
              <w:tab/>
              <w:t xml:space="preserve">Neben Parkbedingungen und Stellplätzen betreffen die unter diese Richtlinie fallenden Dienstleistungen, Aktivitäten und Einrichtungen </w:t>
            </w:r>
            <w:r w:rsidRPr="004D2540">
              <w:rPr>
                <w:b/>
                <w:bCs/>
                <w:i/>
                <w:iCs/>
              </w:rPr>
              <w:t>die Bereitstellung von Maßnahmen für die Barrierefreiheit und von angemessenen Vorkehrungen für</w:t>
            </w:r>
            <w:r w:rsidRPr="004D2540">
              <w:t xml:space="preserve"> ein breites Spektr</w:t>
            </w:r>
            <w:r w:rsidRPr="004D2540">
              <w:t>um an Aktivitäten, die einem ständigen Wandel unterworfen sind, unter anderem Aktivitäten, die unentgeltlich von Behörden oder privaten Anbietern in verschiedenen Bereichen wie Kultur, Freizeit, Tourismus, Sport, öffentlichem und privatem Verkehr, Bildung</w:t>
            </w:r>
            <w:r w:rsidRPr="004D2540">
              <w:rPr>
                <w:b/>
                <w:bCs/>
                <w:i/>
                <w:iCs/>
              </w:rPr>
              <w:t>,</w:t>
            </w:r>
            <w:r w:rsidRPr="004D2540">
              <w:rPr>
                <w:b/>
                <w:bCs/>
                <w:i/>
                <w:iCs/>
              </w:rPr>
              <w:t xml:space="preserve"> Beschäftigung und Gesundheitswesen</w:t>
            </w:r>
            <w:r w:rsidRPr="004D2540">
              <w:t xml:space="preserve"> entweder obligatorisch (auf der Grundlage nationaler/lokaler Vorschriften oder rechtlicher Verpflichtungen) oder aber häufig auch auf freiwilliger Basis (insbesondere durch private Anbieter) bereitgestellt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132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w:t>
            </w:r>
            <w:r w:rsidRPr="004D2540">
              <w:t>derter Text</w:t>
            </w:r>
          </w:p>
        </w:tc>
      </w:tr>
      <w:tr w:rsidR="00E61D5C" w:rsidRPr="004D2540">
        <w:trPr>
          <w:jc w:val="center"/>
        </w:trPr>
        <w:tc>
          <w:tcPr>
            <w:tcW w:w="4876" w:type="dxa"/>
          </w:tcPr>
          <w:p w:rsidR="00E61D5C" w:rsidRPr="004D2540" w:rsidRDefault="004D2540">
            <w:pPr>
              <w:pStyle w:val="Normal6a"/>
            </w:pPr>
            <w:r w:rsidRPr="004D2540">
              <w:t>(23)</w:t>
            </w:r>
            <w:r w:rsidRPr="004D2540">
              <w:tab/>
            </w:r>
            <w:r w:rsidRPr="004D2540">
              <w:t>Neben Parkbedingungen und Stellplätzen betreffen die unter diese Richtlinie fallenden Dienstleistungen, Aktivitäten und Einrichtungen ein breites Spektrum an Aktivitäten, die einem ständigen Wandel unterworfen sind, unter anderem Aktivitäten, die unentgelt</w:t>
            </w:r>
            <w:r w:rsidRPr="004D2540">
              <w:t xml:space="preserve">lich von Behörden oder privaten Anbietern in verschiedenen Bereichen </w:t>
            </w:r>
            <w:r w:rsidRPr="004D2540">
              <w:rPr>
                <w:b/>
                <w:bCs/>
                <w:i/>
                <w:iCs/>
              </w:rPr>
              <w:t>wie Kultur, Freizeit, Tourismus, Sport, öffentlichem und privatem Verkehr, Bildung</w:t>
            </w:r>
            <w:r w:rsidRPr="004D2540">
              <w:t xml:space="preserve"> entweder obligatorisch (auf der Grundlage nationaler/lokaler Vorschriften oder rechtlicher Verpflichtung</w:t>
            </w:r>
            <w:r w:rsidRPr="004D2540">
              <w:t>en) oder aber häufig auch auf freiwilliger Basis (insbesondere durch private Anbieter) bereitgestellt werden.</w:t>
            </w:r>
          </w:p>
        </w:tc>
        <w:tc>
          <w:tcPr>
            <w:tcW w:w="4876" w:type="dxa"/>
          </w:tcPr>
          <w:p w:rsidR="00E61D5C" w:rsidRPr="004D2540" w:rsidRDefault="004D2540">
            <w:pPr>
              <w:pStyle w:val="Normal6a"/>
            </w:pPr>
            <w:r w:rsidRPr="004D2540">
              <w:t>(23)</w:t>
            </w:r>
            <w:r w:rsidRPr="004D2540">
              <w:tab/>
              <w:t>Neben Parkbedingungen und Stellplätzen betreffen die unter diese Richtlinie fallenden Dienstleistungen, Aktivitäten und Einrichtungen ein bre</w:t>
            </w:r>
            <w:r w:rsidRPr="004D2540">
              <w:t>ites Spektrum an Aktivitäten, die einem ständigen Wandel unterworfen sind, unter anderem Aktivitäten, die unentgeltlich von Behörden oder privaten Anbietern in verschiedenen Bereichen entweder obligatorisch (auf der Grundlage nationaler/lokaler Vorschrifte</w:t>
            </w:r>
            <w:r w:rsidRPr="004D2540">
              <w:t>n oder rechtlicher Verpflichtungen) oder aber häufig auch auf freiwilliger Basis (insbesondere durch private Anbieter) bereitgestellt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133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(23)</w:t>
            </w:r>
            <w:r w:rsidRPr="004D2540">
              <w:tab/>
              <w:t xml:space="preserve">Neben </w:t>
            </w:r>
            <w:r w:rsidRPr="004D2540">
              <w:t>Parkbedingungen und Stellplätzen betreffen die unter diese Richtlinie fallenden Dienstleistungen, Aktivitäten und Einrichtungen ein breites Spektrum an Aktivitäten, die einem ständigen Wandel unterworfen sind, unter anderem Aktivitäten, die unentgeltlich v</w:t>
            </w:r>
            <w:r w:rsidRPr="004D2540">
              <w:t>on Behörden oder privaten Anbietern in verschiedenen Bereichen wie Kultur, Freizeit, Tourismus, Sport, öffentlichem und privatem Verkehr</w:t>
            </w:r>
            <w:r w:rsidRPr="004D2540">
              <w:rPr>
                <w:b/>
                <w:bCs/>
                <w:i/>
                <w:iCs/>
              </w:rPr>
              <w:t>, Bildung</w:t>
            </w:r>
            <w:r w:rsidRPr="004D2540">
              <w:t xml:space="preserve"> entweder obligatorisch (auf der Grundlage nationaler/lokaler Vorschriften oder rechtlicher Verpflichtungen) od</w:t>
            </w:r>
            <w:r w:rsidRPr="004D2540">
              <w:t>er aber häufig auch auf freiwilliger Basis (insbesondere durch private Anbieter) bereitgestellt werden.</w:t>
            </w:r>
          </w:p>
        </w:tc>
        <w:tc>
          <w:tcPr>
            <w:tcW w:w="4876" w:type="dxa"/>
          </w:tcPr>
          <w:p w:rsidR="00E61D5C" w:rsidRPr="004D2540" w:rsidRDefault="004D2540">
            <w:pPr>
              <w:pStyle w:val="Normal6a"/>
            </w:pPr>
            <w:r w:rsidRPr="004D2540">
              <w:t>(23)</w:t>
            </w:r>
            <w:r w:rsidRPr="004D2540">
              <w:tab/>
              <w:t>Neben Parkbedingungen und Stellplätzen betreffen die unter diese Richtlinie fallenden Dienstleistungen, Aktivitäten und Einrichtungen ein breites S</w:t>
            </w:r>
            <w:r w:rsidRPr="004D2540">
              <w:t>pektrum an Aktivitäten, die einem ständigen Wandel unterworfen sind, unter anderem Aktivitäten, die unentgeltlich von Behörden oder privaten Anbietern in verschiedenen Bereichen wie Kultur, Freizeit, Tourismus, Sport, öffentlichem und privatem Verkehr entw</w:t>
            </w:r>
            <w:r w:rsidRPr="004D2540">
              <w:t>eder obligatorisch (auf der Grundlage nationaler/lokaler Vorschriften oder rechtlicher Verpflichtungen) oder aber häufig auch auf freiwilliger Basis (insbesondere durch private Anbieter) bereitgestellt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w:t>
      </w:r>
      <w:r w:rsidRPr="004D2540">
        <w:rPr>
          <w:rStyle w:val="HideTWBExt"/>
        </w:rPr>
        <w:t>nd&gt;</w:t>
      </w:r>
      <w:r w:rsidRPr="004D2540">
        <w:t>Änderungsantrag</w:t>
      </w:r>
      <w:r w:rsidRPr="004D2540">
        <w:tab/>
      </w:r>
      <w:r w:rsidRPr="004D2540">
        <w:tab/>
      </w:r>
      <w:r w:rsidRPr="004D2540">
        <w:rPr>
          <w:rStyle w:val="HideTWBExt"/>
        </w:rPr>
        <w:t>&lt;NumAm&gt;</w:t>
      </w:r>
      <w:r w:rsidRPr="004D2540">
        <w:t>134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 Milan Brglez, Agnes Jongerius, Aurore Lalucq, Elisabetta Gualmini, Klára Dobrev, Marianne Vind, Vilija Blinkevičiūtė, Alex Agius Saliba, Brand</w:t>
      </w:r>
      <w:r w:rsidRPr="004D2540">
        <w:t>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(24)</w:t>
            </w:r>
            <w:r w:rsidRPr="004D2540">
              <w:tab/>
              <w:t xml:space="preserve">Beispiele </w:t>
            </w:r>
            <w:r w:rsidRPr="004D2540">
              <w:t>für Sonderkonditionen oder Vorzugsbehandlungen sind freier Eintritt, ermäßigte Tarife, ermäßigte Gebühren oder Benutzungsgebühren für mautpflichtige Straßen/Brücken/Tunnel, vorrangiger Zugang, ausgewiesene Sitzplätze in Parks und anderen öffentlichen Berei</w:t>
            </w:r>
            <w:r w:rsidRPr="004D2540">
              <w:t>chen, barrierefreie Sitzplätze bei kulturellen oder öffentlichen Veranstaltungen, persönliche Assistenzkräfte, Assistenztiere, Hilfe am Strand beim Hineingehen ins Wasser, Unterstützung (z. B. Zugang zu Unterlagen in Braille-Schrift, Audioguides, Gebärdend</w:t>
            </w:r>
            <w:r w:rsidRPr="004D2540">
              <w:t>olmetschen), Bereitstellung von Hilfsmitteln oder Assistenz, Ausleihen eines Rollstuhls, Ausleihen eines schwimmenden Rollstuhls, Beschaffung von Touristeninformationen in barrierefreien Formaten oder Nutzung eines Elektromobils auf Straßen oder eines Roll</w:t>
            </w:r>
            <w:r w:rsidRPr="004D2540">
              <w:t>stuhls auf Fahrradwegen ohne Bußgeld. Zu den Parkbedingungen und Stellplätzen gehören auch breitere oder reservierte Parkplätze. Bei Personenbeförderungsdiensten können – zusätzlich zu den Sonderkonditionen oder Vorzugsbehandlungen, die Menschen mit Behind</w:t>
            </w:r>
            <w:r w:rsidRPr="004D2540">
              <w:t>erungen (oder eingeschränkter Mobilität) im Einklang mit den nationalen Rechtsvorschriften oder Gepflogenheiten angeboten werden – Assistenztiere, persönliche Assistenzkräfte oder andere Personen, die Personen mit Behinderungen (oder Personen mit eingeschr</w:t>
            </w:r>
            <w:r w:rsidRPr="004D2540">
              <w:t>änkter Mobilität) begleiten oder unterstützen, kostenlos reisen oder, sofern praktisch durchführbar, neben der Person mit Behinderungen sitzen.</w:t>
            </w:r>
          </w:p>
        </w:tc>
        <w:tc>
          <w:tcPr>
            <w:tcW w:w="4876" w:type="dxa"/>
          </w:tcPr>
          <w:p w:rsidR="00E61D5C" w:rsidRPr="004D2540" w:rsidRDefault="004D2540">
            <w:pPr>
              <w:pStyle w:val="Normal6a"/>
            </w:pPr>
            <w:r w:rsidRPr="004D2540">
              <w:t>(24)</w:t>
            </w:r>
            <w:r w:rsidRPr="004D2540">
              <w:tab/>
              <w:t xml:space="preserve">Beispiele für Sonderkonditionen oder Vorzugsbehandlungen sind freier Eintritt, ermäßigte Tarife, ermäßigte </w:t>
            </w:r>
            <w:r w:rsidRPr="004D2540">
              <w:t>Gebühren oder Benutzungsgebühren für mautpflichtige Straßen/Brücken/Tunnel, vorrangiger Zugang, ausgewiesene Sitzplätze in Parks und anderen öffentlichen Bereichen, barrierefreie Sitzplätze bei kulturellen oder öffentlichen Veranstaltungen, persönliche Ass</w:t>
            </w:r>
            <w:r w:rsidRPr="004D2540">
              <w:t xml:space="preserve">istenzkräfte, Assistenztiere </w:t>
            </w:r>
            <w:r w:rsidRPr="004D2540">
              <w:rPr>
                <w:b/>
                <w:bCs/>
                <w:i/>
                <w:iCs/>
              </w:rPr>
              <w:t>(insbesondere Blindenhunde oder Assistenzhunde für Menschen mit Sehbehinderungen)</w:t>
            </w:r>
            <w:r w:rsidRPr="004D2540">
              <w:t>, Hilfe am Strand beim Hineingehen ins Wasser, Unterstützung (z. B. Zugang zu Unterlagen in Braille-Schrift, Audioguides, Gebärdendolmetschen), Be</w:t>
            </w:r>
            <w:r w:rsidRPr="004D2540">
              <w:t>reitstellung von Hilfsmitteln oder Assistenz, Ausleihen eines Rollstuhls, Ausleihen eines schwimmenden Rollstuhls, Beschaffung von Touristeninformationen in barrierefreien Formaten oder Nutzung eines Elektromobils auf Straßen oder eines Rollstuhls auf Fahr</w:t>
            </w:r>
            <w:r w:rsidRPr="004D2540">
              <w:t>radwegen ohne Bußgeld. Bei Personenbeförderungsdiensten können – zusätzlich zu den Sonderkonditionen oder Vorzugsbehandlungen, die Menschen mit Behinderungen (oder eingeschränkter Mobilität) im Einklang mit den nationalen Rechtsvorschriften oder Gepflogenh</w:t>
            </w:r>
            <w:r w:rsidRPr="004D2540">
              <w:t xml:space="preserve">eiten angeboten werden – Assistenztiere </w:t>
            </w:r>
            <w:r w:rsidRPr="004D2540">
              <w:rPr>
                <w:b/>
                <w:bCs/>
                <w:i/>
                <w:iCs/>
              </w:rPr>
              <w:t>(insbesondere Blindenhunde oder Assistenzhunde für Menschen mit Sehbehinderungen)</w:t>
            </w:r>
            <w:r w:rsidRPr="004D2540">
              <w:t>, persönliche Assistenzkräfte oder andere Personen, die Personen mit Behinderungen (oder Personen mit eingeschränkter Mobilität) beglei</w:t>
            </w:r>
            <w:r w:rsidRPr="004D2540">
              <w:t xml:space="preserve">ten oder unterstützen, kostenlos reisen oder, sofern praktisch durchführbar, neben der Person mit Behinderungen sitzen. </w:t>
            </w:r>
            <w:r w:rsidRPr="004D2540">
              <w:rPr>
                <w:b/>
                <w:i/>
              </w:rPr>
              <w:t>Personen, die Menschen mit Behinderungen begleiten oder unterstützen, werden von den Menschen mit Behinderungen selbst oder ihren gesetz</w:t>
            </w:r>
            <w:r w:rsidRPr="004D2540">
              <w:rPr>
                <w:b/>
                <w:i/>
              </w:rPr>
              <w:t>lichen Vormündern benannt und können je nach ihren Bedürfnissen ad hoc wechseln, sofern die Menschen mit Behinderungen oder ihre gesetzlichen Vormünder ausdrücklich zustimmen.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135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(24)</w:t>
            </w:r>
            <w:r w:rsidRPr="004D2540">
              <w:tab/>
              <w:t xml:space="preserve">Beispiele für Sonderkonditionen oder </w:t>
            </w:r>
            <w:r w:rsidRPr="004D2540">
              <w:t>Vorzugsbehandlungen sind freier Eintritt, ermäßigte Tarife, ermäßigte Gebühren oder Benutzungsgebühren für mautpflichtige Straßen/Brücken/Tunnel, vorrangiger Zugang, ausgewiesene Sitzplätze in Parks und anderen öffentlichen Bereichen, barrierefreie Sitzplä</w:t>
            </w:r>
            <w:r w:rsidRPr="004D2540">
              <w:t>tze bei kulturellen oder öffentlichen Veranstaltungen, persönliche Assistenzkräfte, Assistenztiere, Hilfe am Strand beim Hineingehen ins Wasser, Unterstützung (z. B. Zugang zu Unterlagen in Braille-Schrift, Audioguides, Gebärdendolmetschen), Bereitstellung</w:t>
            </w:r>
            <w:r w:rsidRPr="004D2540">
              <w:t xml:space="preserve"> von Hilfsmitteln oder Assistenz, Ausleihen eines Rollstuhls, Ausleihen eines schwimmenden Rollstuhls, Beschaffung von Touristeninformationen in barrierefreien Formaten oder Nutzung eines Elektromobils auf Straßen oder eines Rollstuhls auf Fahrradwegen ohn</w:t>
            </w:r>
            <w:r w:rsidRPr="004D2540">
              <w:t>e Bußgeld. Zu den Parkbedingungen und Stellplätzen gehören auch breitere oder reservierte Parkplätze. Bei Personenbeförderungsdiensten können – zusätzlich zu den Sonderkonditionen oder Vorzugsbehandlungen, die Menschen mit Behinderungen (oder eingeschränkt</w:t>
            </w:r>
            <w:r w:rsidRPr="004D2540">
              <w:t>er Mobilität) im Einklang mit den nationalen Rechtsvorschriften oder Gepflogenheiten angeboten werden – Assistenztiere, persönliche Assistenzkräfte oder andere Personen, die Personen mit Behinderungen (oder Personen mit eingeschränkter Mobilität) begleiten</w:t>
            </w:r>
            <w:r w:rsidRPr="004D2540">
              <w:t xml:space="preserve"> oder unterstützen, kostenlos reisen oder, sofern praktisch durchführbar, neben der Person mit Behinderungen sitzen.</w:t>
            </w:r>
          </w:p>
        </w:tc>
        <w:tc>
          <w:tcPr>
            <w:tcW w:w="4876" w:type="dxa"/>
          </w:tcPr>
          <w:p w:rsidR="00E61D5C" w:rsidRPr="004D2540" w:rsidRDefault="004D2540">
            <w:pPr>
              <w:pStyle w:val="Normal6a"/>
            </w:pPr>
            <w:r w:rsidRPr="004D2540">
              <w:t>(24)</w:t>
            </w:r>
            <w:r w:rsidRPr="004D2540">
              <w:tab/>
              <w:t>Beispiele für Sonderkonditionen oder Vorzugsbehandlungen sind freier Eintritt, ermäßigte Tarife, ermäßigte Gebühren oder Benutzungsgeb</w:t>
            </w:r>
            <w:r w:rsidRPr="004D2540">
              <w:t>ühren für mautpflichtige Straßen/Brücken/Tunnel, vorrangiger Zugang, ausgewiesene Sitzplätze in Parks und anderen öffentlichen Bereichen, barrierefreie Sitzplätze bei kulturellen oder öffentlichen Veranstaltungen, persönliche Assistenzkräfte, Assistenztier</w:t>
            </w:r>
            <w:r w:rsidRPr="004D2540">
              <w:t>e, Hilfe am Strand beim Hineingehen ins Wasser, Unterstützung (z. B. Zugang zu Unterlagen in Braille-Schrift, Audioguides, Gebärdendolmetschen), Bereitstellung von Hilfsmitteln oder Assistenz, Ausleihen eines Rollstuhls, Ausleihen eines schwimmenden Rollst</w:t>
            </w:r>
            <w:r w:rsidRPr="004D2540">
              <w:t>uhls, Beschaffung von Touristeninformationen in barrierefreien Formaten oder Nutzung eines Elektromobils auf Straßen oder eines Rollstuhls auf Fahrradwegen ohne Bußgeld. Zu den Parkbedingungen und Stellplätzen gehören auch breitere oder reservierte Parkplä</w:t>
            </w:r>
            <w:r w:rsidRPr="004D2540">
              <w:t>tze. Bei Personenbeförderungsdiensten können – zusätzlich zu den Sonderkonditionen oder Vorzugsbehandlungen, die Menschen mit Behinderungen (oder eingeschränkter Mobilität) im Einklang mit den nationalen Rechtsvorschriften oder Gepflogenheiten angeboten we</w:t>
            </w:r>
            <w:r w:rsidRPr="004D2540">
              <w:t>rden – Assistenztiere, persönliche Assistenzkräfte oder andere Personen, die Personen mit Behinderungen (oder Personen mit eingeschränkter Mobilität) begleiten oder unterstützen, kostenlos reisen oder, sofern praktisch durchführbar, neben der Person mit Be</w:t>
            </w:r>
            <w:r w:rsidRPr="004D2540">
              <w:t>hinderungen sitzen.</w:t>
            </w:r>
            <w:r w:rsidRPr="004D2540">
              <w:rPr>
                <w:b/>
                <w:i/>
              </w:rPr>
              <w:t> Im Hinblick auf die Verabschiedung wirksamer Maßnahmen zur Sicherstellung der Mobilität ist es notwendig, die Barrierefreiheit für Menschen mit Behinderungen in den verschiedenen öffentlichen Verkehrsmitteln (Zug, Flugzeug usw.) zu berü</w:t>
            </w:r>
            <w:r w:rsidRPr="004D2540">
              <w:rPr>
                <w:b/>
                <w:i/>
              </w:rPr>
              <w:t>cksichtigen, die aufgrund der erforderlichen Spezialisierung für ihre Sicherheit auf einen eigenen Rollstuhl angewiesen sind.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136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Cindy Franssen, Davi</w:t>
      </w:r>
      <w:r w:rsidRPr="004D2540">
        <w:t>d Casa, 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(24)</w:t>
            </w:r>
            <w:r w:rsidRPr="004D2540">
              <w:tab/>
              <w:t xml:space="preserve">Beispiele für Sonderkonditionen oder Vorzugsbehandlungen sind freier </w:t>
            </w:r>
            <w:r w:rsidRPr="004D2540">
              <w:t>Eintritt, ermäßigte Tarife, ermäßigte Gebühren oder Benutzungsgebühren für mautpflichtige Straßen/Brücken/Tunnel, vorrangiger Zugang, ausgewiesene Sitzplätze in Parks und anderen öffentlichen Bereichen, barrierefreie Sitzplätze bei kulturellen oder öffentl</w:t>
            </w:r>
            <w:r w:rsidRPr="004D2540">
              <w:t>ichen Veranstaltungen, persönliche Assistenzkräfte, Assistenztiere, Hilfe am Strand beim Hineingehen ins Wasser, Unterstützung (z. B. Zugang zu Unterlagen in Braille-Schrift, Audioguides, Gebärdendolmetschen), Bereitstellung von Hilfsmitteln oder Assistenz</w:t>
            </w:r>
            <w:r w:rsidRPr="004D2540">
              <w:t>, Ausleihen eines Rollstuhls, Ausleihen eines schwimmenden Rollstuhls, Beschaffung von Touristeninformationen in barrierefreien Formaten oder Nutzung eines Elektromobils auf Straßen oder eines Rollstuhls auf Fahrradwegen ohne Bußgeld. Zu den Parkbedingunge</w:t>
            </w:r>
            <w:r w:rsidRPr="004D2540">
              <w:t>n und Stellplätzen gehören auch breitere oder reservierte Parkplätze. Bei Personenbeförderungsdiensten können – zusätzlich zu den Sonderkonditionen oder Vorzugsbehandlungen, die Menschen mit Behinderungen (oder eingeschränkter Mobilität) im Einklang mit de</w:t>
            </w:r>
            <w:r w:rsidRPr="004D2540">
              <w:t>n nationalen Rechtsvorschriften oder Gepflogenheiten angeboten werden – Assistenztiere, persönliche Assistenzkräfte oder andere Personen, die Personen mit Behinderungen (oder Personen mit eingeschränkter Mobilität) begleiten oder unterstützen, kostenlos re</w:t>
            </w:r>
            <w:r w:rsidRPr="004D2540">
              <w:t>isen oder, sofern praktisch durchführbar, neben der Person mit Behinderungen sitzen.</w:t>
            </w:r>
          </w:p>
        </w:tc>
        <w:tc>
          <w:tcPr>
            <w:tcW w:w="4876" w:type="dxa"/>
          </w:tcPr>
          <w:p w:rsidR="00E61D5C" w:rsidRPr="004D2540" w:rsidRDefault="004D2540">
            <w:pPr>
              <w:pStyle w:val="Normal6a"/>
            </w:pPr>
            <w:r w:rsidRPr="004D2540">
              <w:t>(24)</w:t>
            </w:r>
            <w:r w:rsidRPr="004D2540">
              <w:tab/>
              <w:t>Beispiele für Sonderkonditionen oder Vorzugsbehandlungen sind freier Eintritt, ermäßigte Tarife, ermäßigte Gebühren oder Benutzungsgebühren für mautpflichtige Straßen</w:t>
            </w:r>
            <w:r w:rsidRPr="004D2540">
              <w:t>/Brücken/Tunnel, vorrangiger Zugang, ausgewiesene Sitzplätze in Parks und anderen öffentlichen Bereichen, barrierefreie Sitzplätze bei kulturellen oder öffentlichen Veranstaltungen, persönliche Assistenzkräfte, Assistenztiere, Hilfe am Strand beim Hineinge</w:t>
            </w:r>
            <w:r w:rsidRPr="004D2540">
              <w:t>hen ins Wasser, Unterstützung (z. B. Zugang zu Unterlagen in Braille-Schrift, Audioguides, Gebärdendolmetschen), Bereitstellung von Hilfsmitteln oder Assistenz, Ausleihen eines Rollstuhls, Ausleihen eines schwimmenden Rollstuhls, Beschaffung von Touristeni</w:t>
            </w:r>
            <w:r w:rsidRPr="004D2540">
              <w:t>nformationen in barrierefreien Formaten oder Nutzung eines Elektromobils auf Straßen oder eines Rollstuhls auf Fahrradwegen ohne Bußgeld. Zu den Parkbedingungen und Stellplätzen gehören auch breitere oder reservierte Parkplätze. Bei Personenbeförderungsdie</w:t>
            </w:r>
            <w:r w:rsidRPr="004D2540">
              <w:t>nsten können – zusätzlich zu den Sonderkonditionen oder Vorzugsbehandlungen, die Menschen mit Behinderungen (oder eingeschränkter Mobilität) im Einklang mit den nationalen Rechtsvorschriften oder Gepflogenheiten angeboten werden – Assistenztiere, persönlic</w:t>
            </w:r>
            <w:r w:rsidRPr="004D2540">
              <w:t xml:space="preserve">he Assistenzkräfte oder andere Personen, die Personen mit Behinderungen (oder Personen mit eingeschränkter Mobilität) begleiten oder unterstützen, kostenlos reisen oder, sofern praktisch durchführbar, neben der Person mit Behinderungen sitzen. </w:t>
            </w:r>
            <w:r w:rsidRPr="004D2540">
              <w:rPr>
                <w:b/>
                <w:i/>
              </w:rPr>
              <w:t>Personen, di</w:t>
            </w:r>
            <w:r w:rsidRPr="004D2540">
              <w:rPr>
                <w:b/>
                <w:i/>
              </w:rPr>
              <w:t>e Menschen mit Behinderungen begleiten oder unterstützen, werden von den Menschen mit Behinderungen selbst benannt und können je nach ihren Bedürfnissen ad hoc wechseln.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137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(24)</w:t>
            </w:r>
            <w:r w:rsidRPr="004D2540">
              <w:tab/>
              <w:t xml:space="preserve">Beispiele für Sonderkonditionen oder </w:t>
            </w:r>
            <w:r w:rsidRPr="004D2540">
              <w:t>Vorzugsbehandlungen sind freier Eintritt, ermäßigte Tarife, ermäßigte Gebühren oder Benutzungsgebühren für mautpflichtige Straßen/Brücken/Tunnel, vorrangiger Zugang, ausgewiesene Sitzplätze in Parks und anderen öffentlichen Bereichen, barrierefreie Sitzplä</w:t>
            </w:r>
            <w:r w:rsidRPr="004D2540">
              <w:t>tze bei kulturellen oder öffentlichen Veranstaltungen, persönliche Assistenzkräfte, Assistenztiere, Hilfe am Strand beim Hineingehen ins Wasser, Unterstützung (z. B. Zugang zu Unterlagen in Braille-Schrift, Audioguides, Gebärdendolmetschen), Bereitstellung</w:t>
            </w:r>
            <w:r w:rsidRPr="004D2540">
              <w:t xml:space="preserve"> von Hilfsmitteln oder Assistenz, Ausleihen eines Rollstuhls, Ausleihen eines schwimmenden Rollstuhls, Beschaffung von Touristeninformationen in barrierefreien Formaten oder Nutzung eines Elektromobils auf Straßen oder eines Rollstuhls auf Fahrradwegen ohn</w:t>
            </w:r>
            <w:r w:rsidRPr="004D2540">
              <w:t xml:space="preserve">e Bußgeld. Zu den Parkbedingungen und Stellplätzen gehören auch breitere oder reservierte Parkplätze. Bei Personenbeförderungsdiensten können – zusätzlich zu den Sonderkonditionen oder Vorzugsbehandlungen, die Menschen mit Behinderungen </w:t>
            </w:r>
            <w:r w:rsidRPr="004D2540">
              <w:rPr>
                <w:b/>
                <w:bCs/>
                <w:i/>
                <w:iCs/>
              </w:rPr>
              <w:t>(oder eingeschränkt</w:t>
            </w:r>
            <w:r w:rsidRPr="004D2540">
              <w:rPr>
                <w:b/>
                <w:bCs/>
                <w:i/>
                <w:iCs/>
              </w:rPr>
              <w:t>er Mobilität)</w:t>
            </w:r>
            <w:r w:rsidRPr="004D2540">
              <w:t xml:space="preserve"> im Einklang mit den nationalen Rechtsvorschriften oder Gepflogenheiten angeboten werden – Assistenztiere, persönliche Assistenzkräfte oder andere Personen, die Personen mit Behinderungen (oder Personen mit eingeschränkter Mobilität) begleiten</w:t>
            </w:r>
            <w:r w:rsidRPr="004D2540">
              <w:t xml:space="preserve"> oder unterstützen, kostenlos reisen oder, sofern praktisch durchführbar, neben der Person mit Behinderungen sitzen.</w:t>
            </w:r>
          </w:p>
        </w:tc>
        <w:tc>
          <w:tcPr>
            <w:tcW w:w="4876" w:type="dxa"/>
          </w:tcPr>
          <w:p w:rsidR="00E61D5C" w:rsidRPr="004D2540" w:rsidRDefault="004D2540">
            <w:pPr>
              <w:pStyle w:val="Normal6a"/>
            </w:pPr>
            <w:r w:rsidRPr="004D2540">
              <w:t>(24)</w:t>
            </w:r>
            <w:r w:rsidRPr="004D2540">
              <w:tab/>
              <w:t>Beispiele für Sonderkonditionen oder Vorzugsbehandlungen sind freier Eintritt, ermäßigte Tarife, ermäßigte Gebühren oder Benutzungsgeb</w:t>
            </w:r>
            <w:r w:rsidRPr="004D2540">
              <w:t>ühren für mautpflichtige Straßen/Brücken/Tunnel, vorrangiger Zugang, ausgewiesene Sitzplätze in Parks und anderen öffentlichen Bereichen, barrierefreie Sitzplätze bei kulturellen oder öffentlichen Veranstaltungen, persönliche Assistenzkräfte, Assistenztier</w:t>
            </w:r>
            <w:r w:rsidRPr="004D2540">
              <w:t>e, Hilfe am Strand beim Hineingehen ins Wasser, Unterstützung (z. B. Zugang zu Unterlagen in Braille-Schrift, Audioguides, Gebärdendolmetschen), Bereitstellung von Hilfsmitteln oder Assistenz, Ausleihen eines Rollstuhls, Ausleihen eines schwimmenden Rollst</w:t>
            </w:r>
            <w:r w:rsidRPr="004D2540">
              <w:t>uhls, Beschaffung von Touristeninformationen in barrierefreien Formaten oder Nutzung eines Elektromobils auf Straßen oder eines Rollstuhls auf Fahrradwegen ohne Bußgeld. Zu den Parkbedingungen und Stellplätzen gehören auch breitere oder reservierte Parkplä</w:t>
            </w:r>
            <w:r w:rsidRPr="004D2540">
              <w:t xml:space="preserve">tze. Bei Personenbeförderungsdiensten können – zusätzlich zu den Sonderkonditionen oder Vorzugsbehandlungen, die Menschen mit Behinderungen </w:t>
            </w:r>
            <w:r w:rsidRPr="004D2540">
              <w:rPr>
                <w:b/>
                <w:bCs/>
                <w:i/>
                <w:iCs/>
              </w:rPr>
              <w:t>und ältere Personen</w:t>
            </w:r>
            <w:r w:rsidRPr="004D2540">
              <w:t xml:space="preserve"> im Einklang mit den nationalen Rechtsvorschriften oder Gepflogenheiten angeboten werden – Assist</w:t>
            </w:r>
            <w:r w:rsidRPr="004D2540">
              <w:t xml:space="preserve">enztiere, persönliche Assistenzkräfte oder andere Personen, die Personen mit Behinderungen </w:t>
            </w:r>
            <w:r w:rsidRPr="004D2540">
              <w:rPr>
                <w:b/>
                <w:bCs/>
                <w:i/>
                <w:iCs/>
              </w:rPr>
              <w:t>oder ältere Personen</w:t>
            </w:r>
            <w:r w:rsidRPr="004D2540">
              <w:t xml:space="preserve"> (oder Personen mit eingeschränkter Mobilität) begleiten oder unterstützen, kostenlos reisen oder, sofern praktisch durchführbar, neben der Perso</w:t>
            </w:r>
            <w:r w:rsidRPr="004D2540">
              <w:t xml:space="preserve">n mit Behinderungen </w:t>
            </w:r>
            <w:r w:rsidRPr="004D2540">
              <w:rPr>
                <w:b/>
                <w:bCs/>
                <w:i/>
                <w:iCs/>
              </w:rPr>
              <w:t>und älteren Personen</w:t>
            </w:r>
            <w:r w:rsidRPr="004D2540">
              <w:t xml:space="preserve"> sitzen.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138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24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(24a)</w:t>
            </w:r>
            <w:r w:rsidRPr="004D2540">
              <w:tab/>
            </w:r>
            <w:r w:rsidRPr="004D2540">
              <w:rPr>
                <w:b/>
                <w:i/>
              </w:rPr>
              <w:t xml:space="preserve">Persönliche Assistenzkräfte unterstützen den Menschen mit Behinderungen oder führen bei Bedarf im Rahmen eines </w:t>
            </w:r>
            <w:r w:rsidRPr="004D2540">
              <w:rPr>
                <w:b/>
                <w:i/>
              </w:rPr>
              <w:t>Vertragsverhältnisses Aktivitäten des täglichen Lebens aus, mit dem Ziel, die persönliche Autonomie zu fördern, das Gemeinschaftsleben zu erleichtern und eine unabhängige Lebensführung zu fördern.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w:t>
      </w:r>
      <w:r w:rsidRPr="004D2540">
        <w:t>ntrag</w:t>
      </w:r>
      <w:r w:rsidRPr="004D2540">
        <w:tab/>
      </w:r>
      <w:r w:rsidRPr="004D2540">
        <w:tab/>
      </w:r>
      <w:r w:rsidRPr="004D2540">
        <w:rPr>
          <w:rStyle w:val="HideTWBExt"/>
        </w:rPr>
        <w:t>&lt;NumAm&gt;</w:t>
      </w:r>
      <w:r w:rsidRPr="004D2540">
        <w:t>139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(25)</w:t>
            </w:r>
            <w:r w:rsidRPr="004D2540">
              <w:tab/>
            </w:r>
            <w:r w:rsidRPr="004D2540">
              <w:t xml:space="preserve">Die Ausstellung des Europäischen </w:t>
            </w:r>
            <w:r w:rsidRPr="004D2540">
              <w:rPr>
                <w:b/>
                <w:bCs/>
                <w:i/>
                <w:iCs/>
              </w:rPr>
              <w:t>Behindertenausweises</w:t>
            </w:r>
            <w:r w:rsidRPr="004D2540">
              <w:t xml:space="preserve"> und des Europäischen Parkausweises für Menschen mit Behinderungen in einem Mitgliedstaat ist gemäß dieser Richtlinie und den geltenden Verfahren und Zuständigkeiten dieses Mitgliedstaats für die Prüfung</w:t>
            </w:r>
            <w:r w:rsidRPr="004D2540">
              <w:t xml:space="preserve"> und Anerkennung des Behindertenstatus und der Parkrechte für Menschen mit Behinderungen zu regeln.</w:t>
            </w:r>
          </w:p>
        </w:tc>
        <w:tc>
          <w:tcPr>
            <w:tcW w:w="4876" w:type="dxa"/>
          </w:tcPr>
          <w:p w:rsidR="00E61D5C" w:rsidRPr="004D2540" w:rsidRDefault="004D2540">
            <w:pPr>
              <w:pStyle w:val="Normal6a"/>
            </w:pPr>
            <w:r w:rsidRPr="004D2540">
              <w:t>(25)</w:t>
            </w:r>
            <w:r w:rsidRPr="004D2540">
              <w:tab/>
              <w:t xml:space="preserve">Die Ausstellung des Europäischen </w:t>
            </w:r>
            <w:r w:rsidRPr="004D2540">
              <w:rPr>
                <w:b/>
                <w:bCs/>
                <w:i/>
                <w:iCs/>
              </w:rPr>
              <w:t>Behinderten- und Seniorenausweises</w:t>
            </w:r>
            <w:r w:rsidRPr="004D2540">
              <w:t xml:space="preserve"> und des Europäischen Parkausweises für Menschen mit Behinderungen </w:t>
            </w:r>
            <w:r w:rsidRPr="004D2540">
              <w:rPr>
                <w:b/>
                <w:bCs/>
                <w:i/>
                <w:iCs/>
              </w:rPr>
              <w:t xml:space="preserve">und ältere </w:t>
            </w:r>
            <w:r w:rsidRPr="004D2540">
              <w:rPr>
                <w:b/>
                <w:bCs/>
                <w:i/>
                <w:iCs/>
              </w:rPr>
              <w:t>Personen</w:t>
            </w:r>
            <w:r w:rsidRPr="004D2540">
              <w:t xml:space="preserve"> in einem Mitgliedstaat ist gemäß dieser Richtlinie und den geltenden Verfahren und Zuständigkeiten dieses Mitgliedstaats für die Prüfung und Anerkennung des Behindertenstatus und der Parkrechte für Menschen mit Behinderungen </w:t>
            </w:r>
            <w:r w:rsidRPr="004D2540">
              <w:rPr>
                <w:b/>
                <w:bCs/>
                <w:i/>
                <w:iCs/>
              </w:rPr>
              <w:t>und ältere Personen</w:t>
            </w:r>
            <w:r w:rsidRPr="004D2540">
              <w:t xml:space="preserve"> zu</w:t>
            </w:r>
            <w:r w:rsidRPr="004D2540">
              <w:t xml:space="preserve"> regeln.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140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 xml:space="preserve">Vorschlag </w:t>
            </w:r>
            <w:r w:rsidRPr="004D2540">
              <w:t>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(25)</w:t>
            </w:r>
            <w:r w:rsidRPr="004D2540">
              <w:tab/>
              <w:t xml:space="preserve">Die Ausstellung des Europäischen Behindertenausweises und des Europäischen Parkausweises für Menschen mit Behinderungen in einem Mitgliedstaat ist gemäß dieser Richtlinie und den geltenden Verfahren und Zuständigkeiten </w:t>
            </w:r>
            <w:r w:rsidRPr="004D2540">
              <w:t>dieses Mitgliedstaats für die Prüfung und Anerkennung des Behindertenstatus und der Parkrechte für Menschen mit Behinderungen zu regeln.</w:t>
            </w:r>
          </w:p>
        </w:tc>
        <w:tc>
          <w:tcPr>
            <w:tcW w:w="4876" w:type="dxa"/>
          </w:tcPr>
          <w:p w:rsidR="00E61D5C" w:rsidRPr="004D2540" w:rsidRDefault="004D2540">
            <w:pPr>
              <w:pStyle w:val="Normal6a"/>
            </w:pPr>
            <w:r w:rsidRPr="004D2540">
              <w:t>(25)</w:t>
            </w:r>
            <w:r w:rsidRPr="004D2540">
              <w:tab/>
              <w:t>Die Ausstellung</w:t>
            </w:r>
            <w:r w:rsidRPr="004D2540">
              <w:rPr>
                <w:b/>
                <w:bCs/>
                <w:i/>
                <w:iCs/>
              </w:rPr>
              <w:t>, die Verlängerung und der Entzug</w:t>
            </w:r>
            <w:r w:rsidRPr="004D2540">
              <w:t xml:space="preserve"> des Europäischen Behindertenausweises und des Europäischen Parkau</w:t>
            </w:r>
            <w:r w:rsidRPr="004D2540">
              <w:t xml:space="preserve">sweises für Menschen mit Behinderungen in einem Mitgliedstaat ist gemäß dieser Richtlinie und den geltenden </w:t>
            </w:r>
            <w:r w:rsidRPr="004D2540">
              <w:rPr>
                <w:b/>
                <w:bCs/>
                <w:i/>
                <w:iCs/>
              </w:rPr>
              <w:t>Vorschriften,</w:t>
            </w:r>
            <w:r w:rsidRPr="004D2540">
              <w:t xml:space="preserve"> Verfahren und Zuständigkeiten dieses Mitgliedstaats für die Prüfung und Anerkennung des Behindertenstatus und der Parkrechte für Mensc</w:t>
            </w:r>
            <w:r w:rsidRPr="004D2540">
              <w:t>hen mit Behinderungen zu regeln.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141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Lucia Ďuriš Nicholsonová, Abir Al-Sahlani, Jordi Cañas, Monica Semedo, Dragoş Pîslaru, Irena Joveva, Max Orville,</w:t>
      </w:r>
      <w:r w:rsidRPr="004D2540">
        <w:t xml:space="preserve"> Sylvie Brunet, 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25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(25a)</w:t>
            </w:r>
            <w:r w:rsidRPr="004D2540">
              <w:tab/>
            </w:r>
            <w:r w:rsidRPr="004D2540">
              <w:rPr>
                <w:b/>
                <w:i/>
              </w:rPr>
              <w:t xml:space="preserve">Aufgrund der Erfahrung zeigt sich, dass Menschen </w:t>
            </w:r>
            <w:r w:rsidRPr="004D2540">
              <w:rPr>
                <w:b/>
                <w:i/>
              </w:rPr>
              <w:t>mit Behinderungen, insbesondere solche mit unsichtbaren Behinderungen, bei Vorlage eines Europäischen Behindertenausweises oder einer ähnlichen nationalen Anerkennung von Behinderungen aufgrund mangelnden Bewusstseins, Missverständnissen oder Kommunikation</w:t>
            </w:r>
            <w:r w:rsidRPr="004D2540">
              <w:rPr>
                <w:b/>
                <w:i/>
              </w:rPr>
              <w:t xml:space="preserve">sbarrieren nicht immer die für ihre Behinderung am besten geeignete Unterstützung und Vorkehrungen erhalten. Die Mitgliedstaaten sollten daher Menschen mit Behinderungen bei der Beantragung des Ausweises bei den zuständigen Behörden die Möglichkeit geben, </w:t>
            </w:r>
            <w:r w:rsidRPr="004D2540">
              <w:rPr>
                <w:b/>
                <w:i/>
              </w:rPr>
              <w:t>auf dem Ausweis ein oder mehrere entsprechende Symbole anzubringen, um auf ihren Hilfebedarf hinzuweisen.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142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João Albuquerque, Daniela Rondinelli, </w:t>
      </w:r>
      <w:r w:rsidRPr="004D2540">
        <w:t>Marc Angel, Milan Brglez, Agnes Jongerius, Aurore Lalucq, Elisabetta Gualmini, Klára Dobrev, Marianne Vind, Vilija Blinkevičiūtė,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w:t>
      </w:r>
      <w:r w:rsidRPr="004D2540">
        <w:rPr>
          <w:rStyle w:val="HideTWBExt"/>
        </w:rPr>
        <w:t>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25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(25a)</w:t>
            </w:r>
            <w:r w:rsidRPr="004D2540">
              <w:tab/>
            </w:r>
            <w:r w:rsidRPr="004D2540">
              <w:rPr>
                <w:b/>
                <w:i/>
              </w:rPr>
              <w:t xml:space="preserve">Die Ausstellung und Erneuerung des Europäischen Behindertenausweises und des Europäischen Parkausweises </w:t>
            </w:r>
            <w:r w:rsidRPr="004D2540">
              <w:rPr>
                <w:b/>
                <w:i/>
              </w:rPr>
              <w:t>für Menschen mit Behinderungen sollte stets kostenlos sein und bleiben.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143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 xml:space="preserve">Vorschlag für eine </w:t>
      </w:r>
      <w:r w:rsidRPr="004D2540">
        <w:t>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(26)</w:t>
            </w:r>
            <w:r w:rsidRPr="004D2540">
              <w:tab/>
              <w:t>Neben dem physischen Format sollten die Mitgliedstaaten einen digitalen Ausweis vorsehen, sobald das Format und die Spezifikationen auf Vorschlag der Komm</w:t>
            </w:r>
            <w:r w:rsidRPr="004D2540">
              <w:t xml:space="preserve">ission im Wege von delegierten Rechtsakten und Durchführungsrechtsakten festgelegt wurden. Ein solcher Vorschlag sollte auf den Erfahrungen aus früheren und laufenden Arbeiten auf europäischer Ebene zur Digitalisierung von Zertifikaten und Dokumenten, wie </w:t>
            </w:r>
            <w:r w:rsidRPr="004D2540">
              <w:t>dem mit der Verordnung (EU) 2021/953 eingeführten digitalen COVID-Zertifikat der EU, aufbauen und die Nutzung des Europäischen Behindertenausweises und des Europäischen Parkausweises für Menschen mit Behinderungen über die EUid-Brieftasche</w:t>
            </w:r>
            <w:r w:rsidRPr="004D2540">
              <w:rPr>
                <w:vertAlign w:val="superscript"/>
              </w:rPr>
              <w:t>52</w:t>
            </w:r>
            <w:r w:rsidRPr="004D2540">
              <w:t xml:space="preserve"> ermöglichen. M</w:t>
            </w:r>
            <w:r w:rsidRPr="004D2540">
              <w:t xml:space="preserve">enschen mit Behinderungen </w:t>
            </w:r>
            <w:r w:rsidRPr="004D2540">
              <w:rPr>
                <w:b/>
                <w:bCs/>
                <w:i/>
                <w:iCs/>
              </w:rPr>
              <w:t>sollte</w:t>
            </w:r>
            <w:r w:rsidRPr="004D2540">
              <w:t xml:space="preserve"> die Möglichkeit eingeräumt werden, entweder den digitalen oder den physischen Ausweis oder beides zu nutzen.</w:t>
            </w:r>
          </w:p>
        </w:tc>
        <w:tc>
          <w:tcPr>
            <w:tcW w:w="4876" w:type="dxa"/>
          </w:tcPr>
          <w:p w:rsidR="00E61D5C" w:rsidRPr="004D2540" w:rsidRDefault="004D2540">
            <w:pPr>
              <w:pStyle w:val="Normal6a"/>
            </w:pPr>
            <w:r w:rsidRPr="004D2540">
              <w:t>(26)</w:t>
            </w:r>
            <w:r w:rsidRPr="004D2540">
              <w:tab/>
              <w:t>Neben dem physischen Format sollten die Mitgliedstaaten einen digitalen Ausweis vorsehen, sobald das Format u</w:t>
            </w:r>
            <w:r w:rsidRPr="004D2540">
              <w:t xml:space="preserve">nd die Spezifikationen auf Vorschlag der Kommission im Wege von delegierten Rechtsakten und Durchführungsrechtsakten festgelegt wurden. Ein solcher Vorschlag sollte auf den Erfahrungen </w:t>
            </w:r>
            <w:r w:rsidRPr="004D2540">
              <w:rPr>
                <w:b/>
                <w:bCs/>
                <w:i/>
                <w:iCs/>
              </w:rPr>
              <w:t>aus dem Pilotprojekt zum EU-Behindertenausweis</w:t>
            </w:r>
            <w:r w:rsidRPr="004D2540">
              <w:t xml:space="preserve"> </w:t>
            </w:r>
            <w:r w:rsidRPr="004D2540">
              <w:rPr>
                <w:b/>
                <w:bCs/>
                <w:i/>
                <w:iCs/>
              </w:rPr>
              <w:t>sowie</w:t>
            </w:r>
            <w:r w:rsidRPr="004D2540">
              <w:t xml:space="preserve"> aus früheren und l</w:t>
            </w:r>
            <w:r w:rsidRPr="004D2540">
              <w:t>aufenden Arbeiten auf europäischer Ebene zur Digitalisierung von Zertifikaten und Dokumenten, wie dem mit der Verordnung (EU) 2021/953 eingeführten digitalen COVID-Zertifikat der EU, aufbauen und die Nutzung des Europäischen Behindertenausweises und des Eu</w:t>
            </w:r>
            <w:r w:rsidRPr="004D2540">
              <w:t>ropäischen Parkausweises für Menschen mit Behinderungen über die EUid-Brieftasche</w:t>
            </w:r>
            <w:r w:rsidRPr="004D2540">
              <w:rPr>
                <w:vertAlign w:val="superscript"/>
              </w:rPr>
              <w:t>52</w:t>
            </w:r>
            <w:r w:rsidRPr="004D2540">
              <w:t xml:space="preserve"> ermöglichen. Menschen mit Behinderungen </w:t>
            </w:r>
            <w:r w:rsidRPr="004D2540">
              <w:rPr>
                <w:b/>
                <w:bCs/>
                <w:i/>
                <w:iCs/>
              </w:rPr>
              <w:t>sollten ordnungsgemäß über diese Möglichkeiten informiert</w:t>
            </w:r>
            <w:r w:rsidRPr="004D2540">
              <w:t xml:space="preserve"> </w:t>
            </w:r>
            <w:r w:rsidRPr="004D2540">
              <w:rPr>
                <w:b/>
                <w:bCs/>
                <w:i/>
                <w:iCs/>
              </w:rPr>
              <w:t>und</w:t>
            </w:r>
            <w:r w:rsidRPr="004D2540">
              <w:t xml:space="preserve"> </w:t>
            </w:r>
            <w:r w:rsidRPr="004D2540">
              <w:rPr>
                <w:b/>
                <w:bCs/>
                <w:i/>
                <w:iCs/>
              </w:rPr>
              <w:t>es</w:t>
            </w:r>
            <w:r w:rsidRPr="004D2540">
              <w:t xml:space="preserve"> </w:t>
            </w:r>
            <w:r w:rsidRPr="004D2540">
              <w:rPr>
                <w:b/>
                <w:bCs/>
                <w:i/>
                <w:iCs/>
              </w:rPr>
              <w:t>sollte</w:t>
            </w:r>
            <w:r w:rsidRPr="004D2540">
              <w:t xml:space="preserve"> </w:t>
            </w:r>
            <w:r w:rsidRPr="004D2540">
              <w:rPr>
                <w:b/>
                <w:bCs/>
                <w:i/>
                <w:iCs/>
              </w:rPr>
              <w:t>ihnen</w:t>
            </w:r>
            <w:r w:rsidRPr="004D2540">
              <w:t xml:space="preserve"> die Möglichkeit eingeräumt werden, entweder den digitalen oder den physischen Ausweis oder beides zu nutzen.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52</w:t>
            </w:r>
            <w:r w:rsidRPr="004D2540">
              <w:t xml:space="preserve"> </w:t>
            </w:r>
            <w:r w:rsidRPr="004D2540">
              <w:rPr>
                <w:b/>
                <w:bCs/>
                <w:i/>
                <w:iCs/>
              </w:rPr>
              <w:t>COM(2021) 281 final</w:t>
            </w:r>
            <w:r w:rsidRPr="004D2540">
              <w:t>.</w:t>
            </w:r>
          </w:p>
        </w:tc>
        <w:tc>
          <w:tcPr>
            <w:tcW w:w="4876" w:type="dxa"/>
          </w:tcPr>
          <w:p w:rsidR="00E61D5C" w:rsidRPr="004D2540" w:rsidRDefault="004D2540">
            <w:pPr>
              <w:pStyle w:val="Normal6a"/>
            </w:pPr>
            <w:r w:rsidRPr="004D2540">
              <w:rPr>
                <w:vertAlign w:val="superscript"/>
              </w:rPr>
              <w:t>52</w:t>
            </w:r>
            <w:r w:rsidRPr="004D2540">
              <w:t xml:space="preserve"> </w:t>
            </w:r>
            <w:r w:rsidRPr="004D2540">
              <w:rPr>
                <w:b/>
                <w:bCs/>
                <w:i/>
                <w:iCs/>
              </w:rPr>
              <w:t>COM(2021)0281</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144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David Casa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(26)</w:t>
            </w:r>
            <w:r w:rsidRPr="004D2540">
              <w:tab/>
              <w:t xml:space="preserve">Neben dem physischen Format sollten die </w:t>
            </w:r>
            <w:r w:rsidRPr="004D2540">
              <w:t>Mitgliedstaaten einen digitalen Ausweis vorsehen, sobald das Format und die Spezifikationen auf Vorschlag der Kommission im Wege von delegierten Rechtsakten und Durchführungsrechtsakten festgelegt wurden. Ein solcher Vorschlag sollte auf den Erfahrungen au</w:t>
            </w:r>
            <w:r w:rsidRPr="004D2540">
              <w:t>s früheren und laufenden Arbeiten auf europäischer Ebene zur Digitalisierung von Zertifikaten und Dokumenten, wie dem mit der Verordnung (EU) 2021/953 eingeführten digitalen COVID-Zertifikat der EU, aufbauen und die Nutzung des Europäischen Behindertenausw</w:t>
            </w:r>
            <w:r w:rsidRPr="004D2540">
              <w:t>eises und des Europäischen Parkausweises für Menschen mit Behinderungen über die EUid-Brieftasche</w:t>
            </w:r>
            <w:r w:rsidRPr="004D2540">
              <w:rPr>
                <w:vertAlign w:val="superscript"/>
              </w:rPr>
              <w:t>52</w:t>
            </w:r>
            <w:r w:rsidRPr="004D2540">
              <w:t xml:space="preserve"> ermöglichen. Menschen mit Behinderungen sollte </w:t>
            </w:r>
            <w:r w:rsidRPr="004D2540">
              <w:rPr>
                <w:b/>
                <w:bCs/>
                <w:i/>
                <w:iCs/>
              </w:rPr>
              <w:t>die Möglichkeit eingeräumt werden</w:t>
            </w:r>
            <w:r w:rsidRPr="004D2540">
              <w:t>, entweder den digitalen oder den physischen Ausweis oder beides zu nutzen.</w:t>
            </w:r>
          </w:p>
        </w:tc>
        <w:tc>
          <w:tcPr>
            <w:tcW w:w="4876" w:type="dxa"/>
          </w:tcPr>
          <w:p w:rsidR="00E61D5C" w:rsidRPr="004D2540" w:rsidRDefault="004D2540">
            <w:pPr>
              <w:pStyle w:val="Normal6a"/>
            </w:pPr>
            <w:r w:rsidRPr="004D2540">
              <w:t>(26)</w:t>
            </w:r>
            <w:r w:rsidRPr="004D2540">
              <w:tab/>
              <w:t>Neben dem physischen Format sollten die Mitgliedstaaten einen digitalen Ausweis vorsehen, sobald das Format und die Spezifikationen auf Vorschlag der Kommission im Wege von delegierten Rechtsakten und Durchführungsrechtsakten festgelegt wurden. Ein so</w:t>
            </w:r>
            <w:r w:rsidRPr="004D2540">
              <w:t>lcher Vorschlag sollte auf den Erfahrungen aus früheren und laufenden Arbeiten auf europäischer Ebene zur Digitalisierung von Zertifikaten und Dokumenten, wie dem mit der Verordnung (EU) 2021/953 eingeführten digitalen COVID-Zertifikat der EU, aufbauen und</w:t>
            </w:r>
            <w:r w:rsidRPr="004D2540">
              <w:t xml:space="preserve"> die Nutzung des Europäischen Behindertenausweises und des Europäischen Parkausweises für Menschen mit Behinderungen über die EUid-Brieftasche</w:t>
            </w:r>
            <w:r w:rsidRPr="004D2540">
              <w:rPr>
                <w:vertAlign w:val="superscript"/>
              </w:rPr>
              <w:t>52</w:t>
            </w:r>
            <w:r w:rsidRPr="004D2540">
              <w:t xml:space="preserve"> ermöglichen. Menschen mit Behinderungen sollte </w:t>
            </w:r>
            <w:r w:rsidRPr="004D2540">
              <w:rPr>
                <w:b/>
                <w:bCs/>
                <w:i/>
                <w:iCs/>
              </w:rPr>
              <w:t>es freistehen</w:t>
            </w:r>
            <w:r w:rsidRPr="004D2540">
              <w:t>, entweder den digitalen oder den physischen Auswei</w:t>
            </w:r>
            <w:r w:rsidRPr="004D2540">
              <w:t xml:space="preserve">s oder beides </w:t>
            </w:r>
            <w:r w:rsidRPr="004D2540">
              <w:rPr>
                <w:b/>
                <w:bCs/>
                <w:i/>
                <w:iCs/>
              </w:rPr>
              <w:t>gleichberechtigt und ohne Diskriminierung</w:t>
            </w:r>
            <w:r w:rsidRPr="004D2540">
              <w:t xml:space="preserve"> zu nutzen.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52</w:t>
            </w:r>
            <w:r w:rsidRPr="004D2540">
              <w:t xml:space="preserve"> </w:t>
            </w:r>
            <w:r w:rsidRPr="004D2540">
              <w:rPr>
                <w:b/>
                <w:bCs/>
                <w:i/>
                <w:iCs/>
              </w:rPr>
              <w:t>COM(2021) 281 final</w:t>
            </w:r>
            <w:r w:rsidRPr="004D2540">
              <w:t>.</w:t>
            </w:r>
          </w:p>
        </w:tc>
        <w:tc>
          <w:tcPr>
            <w:tcW w:w="4876" w:type="dxa"/>
          </w:tcPr>
          <w:p w:rsidR="00E61D5C" w:rsidRPr="004D2540" w:rsidRDefault="004D2540">
            <w:pPr>
              <w:pStyle w:val="Normal6a"/>
            </w:pPr>
            <w:r w:rsidRPr="004D2540">
              <w:rPr>
                <w:vertAlign w:val="superscript"/>
              </w:rPr>
              <w:t>52</w:t>
            </w:r>
            <w:r w:rsidRPr="004D2540">
              <w:t xml:space="preserve"> </w:t>
            </w:r>
            <w:r w:rsidRPr="004D2540">
              <w:rPr>
                <w:b/>
                <w:bCs/>
                <w:i/>
                <w:iCs/>
              </w:rPr>
              <w:t>COM(2021)0281</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145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(26)</w:t>
            </w:r>
            <w:r w:rsidRPr="004D2540">
              <w:tab/>
              <w:t>Neben dem physischen Format sollten die Mitgliedstaaten</w:t>
            </w:r>
            <w:r w:rsidRPr="004D2540">
              <w:t xml:space="preserve"> einen digitalen Ausweis vorsehen, sobald das Format und die Spezifikationen auf Vorschlag der Kommission im Wege von delegierten Rechtsakten und Durchführungsrechtsakten festgelegt wurden. Ein solcher Vorschlag sollte auf den Erfahrungen aus früheren und </w:t>
            </w:r>
            <w:r w:rsidRPr="004D2540">
              <w:t xml:space="preserve">laufenden Arbeiten auf europäischer Ebene zur Digitalisierung von Zertifikaten und Dokumenten, wie dem mit der Verordnung (EU) 2021/953 eingeführten digitalen COVID-Zertifikat der EU, aufbauen und die Nutzung des Europäischen </w:t>
            </w:r>
            <w:r w:rsidRPr="004D2540">
              <w:rPr>
                <w:b/>
                <w:bCs/>
                <w:i/>
                <w:iCs/>
              </w:rPr>
              <w:t>Behindertenausweises</w:t>
            </w:r>
            <w:r w:rsidRPr="004D2540">
              <w:t xml:space="preserve"> und des E</w:t>
            </w:r>
            <w:r w:rsidRPr="004D2540">
              <w:t>uropäischen Parkausweises für Menschen mit Behinderungen über die EUid-Brieftasche</w:t>
            </w:r>
            <w:r w:rsidRPr="004D2540">
              <w:rPr>
                <w:vertAlign w:val="superscript"/>
              </w:rPr>
              <w:t>52</w:t>
            </w:r>
            <w:r w:rsidRPr="004D2540">
              <w:t xml:space="preserve"> ermöglichen. Menschen mit Behinderungen sollte die Möglichkeit eingeräumt werden, entweder den digitalen oder den physischen Ausweis oder beides zu nutzen.</w:t>
            </w:r>
          </w:p>
        </w:tc>
        <w:tc>
          <w:tcPr>
            <w:tcW w:w="4876" w:type="dxa"/>
          </w:tcPr>
          <w:p w:rsidR="00E61D5C" w:rsidRPr="004D2540" w:rsidRDefault="004D2540">
            <w:pPr>
              <w:pStyle w:val="Normal6a"/>
            </w:pPr>
            <w:r w:rsidRPr="004D2540">
              <w:t>(26)</w:t>
            </w:r>
            <w:r w:rsidRPr="004D2540">
              <w:tab/>
              <w:t xml:space="preserve">Neben dem </w:t>
            </w:r>
            <w:r w:rsidRPr="004D2540">
              <w:t>physischen Format sollten die Mitgliedstaaten einen digitalen Ausweis vorsehen, sobald das Format und die Spezifikationen auf Vorschlag der Kommission im Wege von delegierten Rechtsakten und Durchführungsrechtsakten festgelegt wurden. Ein solcher Vorschlag</w:t>
            </w:r>
            <w:r w:rsidRPr="004D2540">
              <w:t xml:space="preserve"> sollte auf den Erfahrungen aus früheren und laufenden Arbeiten auf europäischer Ebene zur Digitalisierung von Zertifikaten und Dokumenten, wie dem mit der Verordnung (EU) 2021/953 eingeführten digitalen COVID-Zertifikat der EU, aufbauen und die Nutzung de</w:t>
            </w:r>
            <w:r w:rsidRPr="004D2540">
              <w:t xml:space="preserve">s Europäischen </w:t>
            </w:r>
            <w:r w:rsidRPr="004D2540">
              <w:rPr>
                <w:b/>
                <w:bCs/>
                <w:i/>
                <w:iCs/>
              </w:rPr>
              <w:t>Behinderten- und Seniorenausweises</w:t>
            </w:r>
            <w:r w:rsidRPr="004D2540">
              <w:t xml:space="preserve"> und des Europäischen Parkausweises für Menschen mit Behinderungen über die EUid-Brieftasche ermöglichen. Menschen mit Behinderungen </w:t>
            </w:r>
            <w:r w:rsidRPr="004D2540">
              <w:rPr>
                <w:b/>
                <w:bCs/>
                <w:i/>
                <w:iCs/>
              </w:rPr>
              <w:t>und älteren Personen</w:t>
            </w:r>
            <w:r w:rsidRPr="004D2540">
              <w:t xml:space="preserve"> sollte die Möglichkeit eingeräumt werden, entweder de</w:t>
            </w:r>
            <w:r w:rsidRPr="004D2540">
              <w:t>n digitalen oder den physischen Ausweis oder beides zu nutzen.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52</w:t>
            </w:r>
            <w:r w:rsidRPr="004D2540">
              <w:t xml:space="preserve"> </w:t>
            </w:r>
            <w:r w:rsidRPr="004D2540">
              <w:rPr>
                <w:b/>
                <w:bCs/>
                <w:i/>
                <w:iCs/>
              </w:rPr>
              <w:t>COM(2021) 281 final</w:t>
            </w:r>
            <w:r w:rsidRPr="004D2540">
              <w:t>.</w:t>
            </w:r>
          </w:p>
        </w:tc>
        <w:tc>
          <w:tcPr>
            <w:tcW w:w="4876" w:type="dxa"/>
          </w:tcPr>
          <w:p w:rsidR="00E61D5C" w:rsidRPr="004D2540" w:rsidRDefault="004D2540">
            <w:pPr>
              <w:pStyle w:val="Normal6a"/>
            </w:pPr>
            <w:r w:rsidRPr="004D2540">
              <w:rPr>
                <w:vertAlign w:val="superscript"/>
              </w:rPr>
              <w:t>52</w:t>
            </w:r>
            <w:r w:rsidRPr="004D2540">
              <w:t xml:space="preserve"> </w:t>
            </w:r>
            <w:r w:rsidRPr="004D2540">
              <w:rPr>
                <w:b/>
                <w:bCs/>
                <w:i/>
                <w:iCs/>
              </w:rPr>
              <w:t>COM(2021)0281</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146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 Milan Brglez, Agnes Jongerius, Aurore Lalucq, Elisabetta Gualmini, Klára Dobrev, Marianne Vind, Vilija Blinkevičiūtė, Alex Agius Saliba, Brando Benifei, Ilan De Basso, Alicia Homs Ginel, Carina Ohlsson, Est</w:t>
      </w:r>
      <w:r w:rsidRPr="004D2540">
        <w: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26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(26a)</w:t>
            </w:r>
            <w:r w:rsidRPr="004D2540">
              <w:tab/>
            </w:r>
            <w:r w:rsidRPr="004D2540">
              <w:rPr>
                <w:b/>
                <w:i/>
              </w:rPr>
              <w:t>Um den Nutzen und die Bedeutung des Europäischen Parkausweises für</w:t>
            </w:r>
            <w:r w:rsidRPr="004D2540">
              <w:rPr>
                <w:b/>
                <w:i/>
              </w:rPr>
              <w:t xml:space="preserve"> Menschen mit Behinderungen zu verstärken, sollte die Kommission auf der Grundlage der von den Mitgliedstaaten bereitgestellten und regelmäßig aktualisierten Informationen eine öffentlich zugängliche Unionsdatenbank einrichten, in der sich Menschen mit Beh</w:t>
            </w:r>
            <w:r w:rsidRPr="004D2540">
              <w:rPr>
                <w:b/>
                <w:i/>
              </w:rPr>
              <w:t>inderungen über die verschiedenen Parkbedingungen und Stellplätze für Menschen mit Behinderungen in jedem Mitgliedstaat und seinen Regionen, Städten und Gemeinden informieren können. Diese Unionsdatenbank sollte auf einer öffentlichen und vollständig barri</w:t>
            </w:r>
            <w:r w:rsidRPr="004D2540">
              <w:rPr>
                <w:b/>
                <w:i/>
              </w:rPr>
              <w:t>erefreien Website der Union zum Europäischen Behindertenausweis und zum Europäischen Parkausweis für Menschen mit Behinderungen verfügbar sein.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147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(27)</w:t>
            </w:r>
            <w:r w:rsidRPr="004D2540">
              <w:tab/>
              <w:t xml:space="preserve">Die Ausstellung des Europäischen </w:t>
            </w:r>
            <w:r w:rsidRPr="004D2540">
              <w:rPr>
                <w:b/>
                <w:bCs/>
                <w:i/>
                <w:iCs/>
              </w:rPr>
              <w:t>Behindertenausweises</w:t>
            </w:r>
            <w:r w:rsidRPr="004D2540">
              <w:t xml:space="preserve"> und des Europäischen Parkausweises für Menschen mit Behinderungen erfordert die Verarbeitung personenbezogener Daten, insbesondere von Daten über den </w:t>
            </w:r>
            <w:r w:rsidRPr="004D2540">
              <w:rPr>
                <w:b/>
                <w:bCs/>
                <w:i/>
                <w:iCs/>
              </w:rPr>
              <w:t>Behindertenstatus</w:t>
            </w:r>
            <w:r w:rsidRPr="004D2540">
              <w:t xml:space="preserve"> des Ausweisinhabers, d. h. „Gesundheitsdaten“ im Sinne von Artikel 4 Absatz 15 der Vero</w:t>
            </w:r>
            <w:r w:rsidRPr="004D2540">
              <w:t>rdnung (EU) 2016/679</w:t>
            </w:r>
            <w:r w:rsidRPr="004D2540">
              <w:rPr>
                <w:vertAlign w:val="superscript"/>
              </w:rPr>
              <w:t>53</w:t>
            </w:r>
            <w:r w:rsidRPr="004D2540">
              <w:t>, die in eine der besonderen Kategorien personenbezogener Daten im Sinne von Artikel 9 der genannten Verordnung fallen. Jede Verarbeitung personenbezogener Daten im Rahmen dieser Richtlinie sollte im Einklang mit den geltenden Datensc</w:t>
            </w:r>
            <w:r w:rsidRPr="004D2540">
              <w:t xml:space="preserve">hutzvorschriften, insbesondere der Verordnung (EU) 2016/679, erfolgen. Bei der Umsetzung dieser Richtlinie sollten die Mitgliedstaaten sicherstellen, dass die nationalen Rechtsvorschriften geeignete Datenschutzgarantien insbesondere in Bezug auf besondere </w:t>
            </w:r>
            <w:r w:rsidRPr="004D2540">
              <w:t>Kategorien personenbezogener Daten vorsehen. Die Mitgliedstaaten sollten auch die Sicherheit, Echtheit, Integrität und vertrauliche Behandlung der für die Zwecke dieser Richtlinie erfassten und gespeicherten Daten gewährleisten.</w:t>
            </w:r>
          </w:p>
        </w:tc>
        <w:tc>
          <w:tcPr>
            <w:tcW w:w="4876" w:type="dxa"/>
          </w:tcPr>
          <w:p w:rsidR="00E61D5C" w:rsidRPr="004D2540" w:rsidRDefault="004D2540">
            <w:pPr>
              <w:pStyle w:val="Normal6a"/>
            </w:pPr>
            <w:r w:rsidRPr="004D2540">
              <w:t>(27)</w:t>
            </w:r>
            <w:r w:rsidRPr="004D2540">
              <w:tab/>
              <w:t>Die Ausstellung des Eu</w:t>
            </w:r>
            <w:r w:rsidRPr="004D2540">
              <w:t xml:space="preserve">ropäischen </w:t>
            </w:r>
            <w:r w:rsidRPr="004D2540">
              <w:rPr>
                <w:b/>
                <w:bCs/>
                <w:i/>
                <w:iCs/>
              </w:rPr>
              <w:t>Behinderten- und Seniorenausweises</w:t>
            </w:r>
            <w:r w:rsidRPr="004D2540">
              <w:t xml:space="preserve"> und des Europäischen Parkausweises für Menschen mit Behinderungen </w:t>
            </w:r>
            <w:r w:rsidRPr="004D2540">
              <w:rPr>
                <w:b/>
                <w:bCs/>
                <w:i/>
                <w:iCs/>
              </w:rPr>
              <w:t>und ältere Personen</w:t>
            </w:r>
            <w:r w:rsidRPr="004D2540">
              <w:t xml:space="preserve"> erfordert die Verarbeitung personenbezogener Daten, insbesondere von Daten über den </w:t>
            </w:r>
            <w:r w:rsidRPr="004D2540">
              <w:rPr>
                <w:b/>
                <w:bCs/>
                <w:i/>
                <w:iCs/>
              </w:rPr>
              <w:t>Behinderten- bzw. Seniorenstatus</w:t>
            </w:r>
            <w:r w:rsidRPr="004D2540">
              <w:t xml:space="preserve"> des Aus</w:t>
            </w:r>
            <w:r w:rsidRPr="004D2540">
              <w:t>weisinhabers, d. h. „Gesundheitsdaten“ im Sinne von Artikel 4 Absatz 15 der Verordnung (EU) 2016/679</w:t>
            </w:r>
            <w:r w:rsidRPr="004D2540">
              <w:rPr>
                <w:vertAlign w:val="superscript"/>
              </w:rPr>
              <w:t>53</w:t>
            </w:r>
            <w:r w:rsidRPr="004D2540">
              <w:t>, die in eine der besonderen Kategorien personenbezogener Daten im Sinne von Artikel 9 der genannten Verordnung fallen. Jede Verarbeitung personenbezogene</w:t>
            </w:r>
            <w:r w:rsidRPr="004D2540">
              <w:t>r Daten im Rahmen dieser Richtlinie sollte im Einklang mit den geltenden Datenschutzvorschriften, insbesondere der Verordnung (EU) 2016/679, erfolgen. Bei der Umsetzung dieser Richtlinie sollten die Mitgliedstaaten sicherstellen, dass die nationalen Rechts</w:t>
            </w:r>
            <w:r w:rsidRPr="004D2540">
              <w:t>vorschriften geeignete Datenschutzgarantien insbesondere in Bezug auf besondere Kategorien personenbezogener Daten vorsehen. Die Mitgliedstaaten sollten auch die Sicherheit, Echtheit, Integrität und vertrauliche Behandlung der für die Zwecke dieser Richtli</w:t>
            </w:r>
            <w:r w:rsidRPr="004D2540">
              <w:t>nie erfassten und gespeicherten Daten gewährleisten.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53</w:t>
            </w:r>
            <w:r w:rsidRPr="004D2540">
              <w:t xml:space="preserve"> Verordnung (EU) 2016/679 des Europäischen Parlaments und des Rates vom 27. April 2016 zum Schutz natürlicher Personen bei der Verarbeitung personenbezogener Daten</w:t>
            </w:r>
            <w:r w:rsidRPr="004D2540">
              <w:t>, zum freien Datenverkehr und zur Aufhebung der Richtlinie 95/46/EG (Datenschutz-Grundverordnung) (ABl. L 119 vom 4.5.2016, S. 1).</w:t>
            </w:r>
          </w:p>
        </w:tc>
        <w:tc>
          <w:tcPr>
            <w:tcW w:w="4876" w:type="dxa"/>
          </w:tcPr>
          <w:p w:rsidR="00E61D5C" w:rsidRPr="004D2540" w:rsidRDefault="004D2540">
            <w:pPr>
              <w:pStyle w:val="Normal6a"/>
            </w:pPr>
            <w:r w:rsidRPr="004D2540">
              <w:rPr>
                <w:vertAlign w:val="superscript"/>
              </w:rPr>
              <w:t>53</w:t>
            </w:r>
            <w:r w:rsidRPr="004D2540">
              <w:t xml:space="preserve"> Verordnung (EU) 2016/679 des Europäischen Parlaments und des Rates vom 27. April 2016 zum Schutz natürlicher Personen bei </w:t>
            </w:r>
            <w:r w:rsidRPr="004D2540">
              <w:t>der Verarbeitung personenbezogener Daten, zum freien Datenverkehr und zur Aufhebung der Richtlinie 95/46/EG (Datenschutz-Grundverordnung) (ABl. L 119 vom 4.5.2016, S. 1).</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148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28</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(28)</w:t>
            </w:r>
            <w:r w:rsidRPr="004D2540">
              <w:tab/>
            </w:r>
            <w:r w:rsidRPr="004D2540">
              <w:t xml:space="preserve">Der für die Ausstellung des Europäischen Behindertenausweises oder des Europäischen Parkausweises für Menschen mit Behinderungen zuständige Mitgliedstaat sollte derjenige sein, in dem die Person den Ort ihres gewöhnlichen Aufenthalts </w:t>
            </w:r>
            <w:r w:rsidRPr="004D2540">
              <w:rPr>
                <w:b/>
                <w:bCs/>
                <w:i/>
                <w:iCs/>
              </w:rPr>
              <w:t>im Sinne der Verordnun</w:t>
            </w:r>
            <w:r w:rsidRPr="004D2540">
              <w:rPr>
                <w:b/>
                <w:bCs/>
                <w:i/>
                <w:iCs/>
              </w:rPr>
              <w:t>gen (EG) Nr. 883/2004 des Europäischen Parlaments und des Rates</w:t>
            </w:r>
            <w:r w:rsidRPr="004D2540">
              <w:rPr>
                <w:b/>
                <w:bCs/>
                <w:i/>
                <w:iCs/>
                <w:vertAlign w:val="superscript"/>
              </w:rPr>
              <w:t>53</w:t>
            </w:r>
            <w:r w:rsidRPr="004D2540">
              <w:rPr>
                <w:b/>
                <w:bCs/>
                <w:i/>
                <w:iCs/>
              </w:rPr>
              <w:t xml:space="preserve"> und (EG) Nr. 987/2009 des Europäischen Parlaments und des Rates</w:t>
            </w:r>
            <w:r w:rsidRPr="004D2540">
              <w:rPr>
                <w:b/>
                <w:bCs/>
                <w:i/>
                <w:iCs/>
                <w:vertAlign w:val="superscript"/>
              </w:rPr>
              <w:t>55</w:t>
            </w:r>
            <w:r w:rsidRPr="004D2540">
              <w:t xml:space="preserve"> hat und in dem ihr Behindertenstatus geprüft wurde. Inhaber eines Europäischen Behindertenausweises bzw. eines Europäischen </w:t>
            </w:r>
            <w:r w:rsidRPr="004D2540">
              <w:t>Parkausweises für Menschen mit Behinderungen sollten diese während ihres Aufenthalts in jedem anderen Mitgliedstaat nutzen können.</w:t>
            </w:r>
          </w:p>
        </w:tc>
        <w:tc>
          <w:tcPr>
            <w:tcW w:w="4876" w:type="dxa"/>
          </w:tcPr>
          <w:p w:rsidR="00E61D5C" w:rsidRPr="004D2540" w:rsidRDefault="004D2540">
            <w:pPr>
              <w:pStyle w:val="Normal6a"/>
            </w:pPr>
            <w:r w:rsidRPr="004D2540">
              <w:t>(28)</w:t>
            </w:r>
            <w:r w:rsidRPr="004D2540">
              <w:tab/>
              <w:t>Der für die Ausstellung des Europäischen Behindertenausweises oder des Europäischen Parkausweises für Menschen mit Behin</w:t>
            </w:r>
            <w:r w:rsidRPr="004D2540">
              <w:t xml:space="preserve">derungen zuständige Mitgliedstaat sollte derjenige sein, in dem die Person den Ort ihres gewöhnlichen Aufenthalts </w:t>
            </w:r>
            <w:r w:rsidRPr="004D2540">
              <w:rPr>
                <w:b/>
                <w:bCs/>
                <w:i/>
                <w:iCs/>
              </w:rPr>
              <w:t>im Einklang mit den nationalen Rechtsvorschriften</w:t>
            </w:r>
            <w:r w:rsidRPr="004D2540">
              <w:t xml:space="preserve"> hat und in dem ihr Behindertenstatus geprüft wurde. Inhaber eines Europäischen Behindertenau</w:t>
            </w:r>
            <w:r w:rsidRPr="004D2540">
              <w:t>sweises bzw. eines Europäischen Parkausweises für Menschen mit Behinderungen sollten diese während ihres Aufenthalts in jedem anderen Mitgliedstaat nutzen können.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E61D5C"/>
        </w:tc>
      </w:tr>
      <w:tr w:rsidR="00E61D5C" w:rsidRPr="004D2540">
        <w:trPr>
          <w:jc w:val="center"/>
        </w:trPr>
        <w:tc>
          <w:tcPr>
            <w:tcW w:w="4876" w:type="dxa"/>
          </w:tcPr>
          <w:p w:rsidR="00E61D5C" w:rsidRPr="004D2540" w:rsidRDefault="004D2540">
            <w:pPr>
              <w:pStyle w:val="Normal6a"/>
            </w:pPr>
            <w:r w:rsidRPr="004D2540">
              <w:rPr>
                <w:b/>
                <w:bCs/>
                <w:i/>
                <w:iCs/>
                <w:vertAlign w:val="superscript"/>
              </w:rPr>
              <w:t>54</w:t>
            </w:r>
            <w:r w:rsidRPr="004D2540">
              <w:rPr>
                <w:b/>
                <w:bCs/>
                <w:i/>
                <w:iCs/>
              </w:rPr>
              <w:t xml:space="preserve"> Verordnung (EG) Nr. 883/2004 des Europäischen Parlaments und des Rates vom 29. April 2004 zur Koordinierung der Systeme der sozialen Sicherheit (ABl. L 166 vom 30.4.2004, S. 1).</w:t>
            </w:r>
          </w:p>
        </w:tc>
        <w:tc>
          <w:tcPr>
            <w:tcW w:w="4876" w:type="dxa"/>
          </w:tcPr>
          <w:p w:rsidR="00E61D5C" w:rsidRPr="004D2540" w:rsidRDefault="00E61D5C"/>
        </w:tc>
      </w:tr>
      <w:tr w:rsidR="00E61D5C" w:rsidRPr="004D2540">
        <w:trPr>
          <w:jc w:val="center"/>
        </w:trPr>
        <w:tc>
          <w:tcPr>
            <w:tcW w:w="4876" w:type="dxa"/>
          </w:tcPr>
          <w:p w:rsidR="00E61D5C" w:rsidRPr="004D2540" w:rsidRDefault="004D2540">
            <w:pPr>
              <w:pStyle w:val="Normal6a"/>
            </w:pPr>
            <w:r w:rsidRPr="004D2540">
              <w:rPr>
                <w:b/>
                <w:bCs/>
                <w:i/>
                <w:iCs/>
                <w:vertAlign w:val="superscript"/>
              </w:rPr>
              <w:t>55</w:t>
            </w:r>
            <w:r w:rsidRPr="004D2540">
              <w:rPr>
                <w:b/>
                <w:bCs/>
                <w:i/>
                <w:iCs/>
              </w:rPr>
              <w:t xml:space="preserve"> Verordnung (EG) Nr. 987/2009 des Europäischen Parlaments und des Rates v</w:t>
            </w:r>
            <w:r w:rsidRPr="004D2540">
              <w:rPr>
                <w:b/>
                <w:bCs/>
                <w:i/>
                <w:iCs/>
              </w:rPr>
              <w:t>om 16. September 2009 zur Festlegung der Modalitäten für die Durchführung der Verordnung (EG) Nr. 883/2004 über die Koordinierung der Systeme der sozialen Sicherheit (ABl. L 284 vom 30.10.2009, S. 1).</w:t>
            </w:r>
          </w:p>
        </w:tc>
        <w:tc>
          <w:tcPr>
            <w:tcW w:w="4876" w:type="dxa"/>
          </w:tcPr>
          <w:p w:rsidR="00E61D5C" w:rsidRPr="004D2540" w:rsidRDefault="00E61D5C"/>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w:t>
      </w:r>
      <w:r w:rsidRPr="004D2540">
        <w:t>ungsantrag</w:t>
      </w:r>
      <w:r w:rsidRPr="004D2540">
        <w:tab/>
      </w:r>
      <w:r w:rsidRPr="004D2540">
        <w:tab/>
      </w:r>
      <w:r w:rsidRPr="004D2540">
        <w:rPr>
          <w:rStyle w:val="HideTWBExt"/>
        </w:rPr>
        <w:t>&lt;NumAm&gt;</w:t>
      </w:r>
      <w:r w:rsidRPr="004D2540">
        <w:t>149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28</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(28)</w:t>
            </w:r>
            <w:r w:rsidRPr="004D2540">
              <w:tab/>
            </w:r>
            <w:r w:rsidRPr="004D2540">
              <w:t xml:space="preserve">Der für die Ausstellung des Europäischen </w:t>
            </w:r>
            <w:r w:rsidRPr="004D2540">
              <w:rPr>
                <w:b/>
                <w:bCs/>
                <w:i/>
                <w:iCs/>
              </w:rPr>
              <w:t>Behindertenausweises</w:t>
            </w:r>
            <w:r w:rsidRPr="004D2540">
              <w:t xml:space="preserve"> oder des Europäischen Parkausweises für Menschen mit Behinderungen zuständige Mitgliedstaat sollte derjenige sein, in dem die Person den Ort ihres gewöhnlichen Aufenthalts im Sinne der Verordnun</w:t>
            </w:r>
            <w:r w:rsidRPr="004D2540">
              <w:t>gen (EG) Nr. 883/2004 des Europäischen Parlaments und des Rates</w:t>
            </w:r>
            <w:r w:rsidRPr="004D2540">
              <w:rPr>
                <w:vertAlign w:val="superscript"/>
              </w:rPr>
              <w:t>54</w:t>
            </w:r>
            <w:r w:rsidRPr="004D2540">
              <w:t xml:space="preserve"> und (EG) Nr. 987/2009 des Europäischen Parlaments und des Rates</w:t>
            </w:r>
            <w:r w:rsidRPr="004D2540">
              <w:rPr>
                <w:vertAlign w:val="superscript"/>
              </w:rPr>
              <w:t>55</w:t>
            </w:r>
            <w:r w:rsidRPr="004D2540">
              <w:t xml:space="preserve"> hat und in dem ihr </w:t>
            </w:r>
            <w:r w:rsidRPr="004D2540">
              <w:rPr>
                <w:b/>
                <w:bCs/>
                <w:i/>
                <w:iCs/>
              </w:rPr>
              <w:t>Behindertenstatus</w:t>
            </w:r>
            <w:r w:rsidRPr="004D2540">
              <w:t xml:space="preserve"> geprüft wurde. Inhaber eines Europäischen </w:t>
            </w:r>
            <w:r w:rsidRPr="004D2540">
              <w:rPr>
                <w:b/>
                <w:bCs/>
                <w:i/>
                <w:iCs/>
              </w:rPr>
              <w:t>Behindertenausweises</w:t>
            </w:r>
            <w:r w:rsidRPr="004D2540">
              <w:t xml:space="preserve"> bzw. eines Europäischen </w:t>
            </w:r>
            <w:r w:rsidRPr="004D2540">
              <w:t>Parkausweises für Menschen mit Behinderungen sollten diese während ihres Aufenthalts in jedem anderen Mitgliedstaat nutzen können.</w:t>
            </w:r>
          </w:p>
        </w:tc>
        <w:tc>
          <w:tcPr>
            <w:tcW w:w="4876" w:type="dxa"/>
          </w:tcPr>
          <w:p w:rsidR="00E61D5C" w:rsidRPr="004D2540" w:rsidRDefault="004D2540">
            <w:pPr>
              <w:pStyle w:val="Normal6a"/>
            </w:pPr>
            <w:r w:rsidRPr="004D2540">
              <w:t>(28)</w:t>
            </w:r>
            <w:r w:rsidRPr="004D2540">
              <w:tab/>
              <w:t xml:space="preserve">Der für die Ausstellung des Europäischen </w:t>
            </w:r>
            <w:r w:rsidRPr="004D2540">
              <w:rPr>
                <w:b/>
                <w:bCs/>
                <w:i/>
                <w:iCs/>
              </w:rPr>
              <w:t>Behinderten- und Seniorenausweises</w:t>
            </w:r>
            <w:r w:rsidRPr="004D2540">
              <w:t xml:space="preserve"> oder des Europäischen Parkausweises für Mens</w:t>
            </w:r>
            <w:r w:rsidRPr="004D2540">
              <w:t xml:space="preserve">chen mit Behinderungen </w:t>
            </w:r>
            <w:r w:rsidRPr="004D2540">
              <w:rPr>
                <w:b/>
                <w:bCs/>
                <w:i/>
                <w:iCs/>
              </w:rPr>
              <w:t>und ältere Personen</w:t>
            </w:r>
            <w:r w:rsidRPr="004D2540">
              <w:t xml:space="preserve"> zuständige Mitgliedstaat sollte derjenige sein, in dem die Person den Ort ihres gewöhnlichen Aufenthalts im Sinne der Verordnungen (EG) Nr. 883/2004 des Europäischen Parlaments und des Rates</w:t>
            </w:r>
            <w:r w:rsidRPr="004D2540">
              <w:rPr>
                <w:vertAlign w:val="superscript"/>
              </w:rPr>
              <w:t>54</w:t>
            </w:r>
            <w:r w:rsidRPr="004D2540">
              <w:t xml:space="preserve"> und (EG) Nr. 987/200</w:t>
            </w:r>
            <w:r w:rsidRPr="004D2540">
              <w:t>9 des Europäischen Parlaments und des Rates</w:t>
            </w:r>
            <w:r w:rsidRPr="004D2540">
              <w:rPr>
                <w:vertAlign w:val="superscript"/>
              </w:rPr>
              <w:t>55</w:t>
            </w:r>
            <w:r w:rsidRPr="004D2540">
              <w:t xml:space="preserve"> hat und in dem ihr </w:t>
            </w:r>
            <w:r w:rsidRPr="004D2540">
              <w:rPr>
                <w:b/>
                <w:bCs/>
                <w:i/>
                <w:iCs/>
              </w:rPr>
              <w:t>Behinderten- bzw. Seniorenstatus</w:t>
            </w:r>
            <w:r w:rsidRPr="004D2540">
              <w:t xml:space="preserve"> geprüft wurde. Inhaber eines Europäischen </w:t>
            </w:r>
            <w:r w:rsidRPr="004D2540">
              <w:rPr>
                <w:b/>
                <w:bCs/>
                <w:i/>
                <w:iCs/>
              </w:rPr>
              <w:t>Behinderten- und Seniorenausweises</w:t>
            </w:r>
            <w:r w:rsidRPr="004D2540">
              <w:t xml:space="preserve"> bzw. eines Europäischen Parkausweises für Menschen mit Behinderungen </w:t>
            </w:r>
            <w:r w:rsidRPr="004D2540">
              <w:rPr>
                <w:b/>
                <w:bCs/>
                <w:i/>
                <w:iCs/>
              </w:rPr>
              <w:t xml:space="preserve">und ältere </w:t>
            </w:r>
            <w:r w:rsidRPr="004D2540">
              <w:rPr>
                <w:b/>
                <w:bCs/>
                <w:i/>
                <w:iCs/>
              </w:rPr>
              <w:t>Personen</w:t>
            </w:r>
            <w:r w:rsidRPr="004D2540">
              <w:t xml:space="preserve"> sollten diese während ihres Aufenthalts in jedem anderen Mitgliedstaat nutzen können.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54</w:t>
            </w:r>
            <w:r w:rsidRPr="004D2540">
              <w:t xml:space="preserve"> Verordnung (EG) Nr. 883/2004 des Europäischen Parlaments und des Rates vom 29. April 2004 zur Koordinierung der Systeme </w:t>
            </w:r>
            <w:r w:rsidRPr="004D2540">
              <w:t>der sozialen Sicherheit (ABl. L 166 vom 30.4.2004, S. 1).</w:t>
            </w:r>
          </w:p>
        </w:tc>
        <w:tc>
          <w:tcPr>
            <w:tcW w:w="4876" w:type="dxa"/>
          </w:tcPr>
          <w:p w:rsidR="00E61D5C" w:rsidRPr="004D2540" w:rsidRDefault="004D2540">
            <w:pPr>
              <w:pStyle w:val="Normal6a"/>
            </w:pPr>
            <w:r w:rsidRPr="004D2540">
              <w:rPr>
                <w:vertAlign w:val="superscript"/>
              </w:rPr>
              <w:t>54</w:t>
            </w:r>
            <w:r w:rsidRPr="004D2540">
              <w:t xml:space="preserve"> Verordnung (EG) Nr. 883/2004 des Europäischen Parlaments und des Rates vom 29. April 2004 zur Koordinierung der Systeme der sozialen Sicherheit (ABl. L 166 vom 30.4.2004, S. 1).</w:t>
            </w:r>
          </w:p>
        </w:tc>
      </w:tr>
      <w:tr w:rsidR="00E61D5C" w:rsidRPr="004D2540">
        <w:trPr>
          <w:jc w:val="center"/>
        </w:trPr>
        <w:tc>
          <w:tcPr>
            <w:tcW w:w="4876" w:type="dxa"/>
          </w:tcPr>
          <w:p w:rsidR="00E61D5C" w:rsidRPr="004D2540" w:rsidRDefault="004D2540">
            <w:pPr>
              <w:pStyle w:val="Normal6a"/>
            </w:pPr>
            <w:r w:rsidRPr="004D2540">
              <w:rPr>
                <w:vertAlign w:val="superscript"/>
              </w:rPr>
              <w:t>55</w:t>
            </w:r>
            <w:r w:rsidRPr="004D2540">
              <w:t xml:space="preserve"> Verordnung (E</w:t>
            </w:r>
            <w:r w:rsidRPr="004D2540">
              <w:t>G) Nr. 987/2009 des Europäischen Parlaments und des Rates vom 16. September 2009 zur Festlegung der Modalitäten für die Durchführung der Verordnung (EG) Nr. 883/2004 über die Koordinierung der Systeme der sozialen Sicherheit (ABl. L 284 vom 30.10.2009, S. </w:t>
            </w:r>
            <w:r w:rsidRPr="004D2540">
              <w:t>1).</w:t>
            </w:r>
          </w:p>
        </w:tc>
        <w:tc>
          <w:tcPr>
            <w:tcW w:w="4876" w:type="dxa"/>
          </w:tcPr>
          <w:p w:rsidR="00E61D5C" w:rsidRPr="004D2540" w:rsidRDefault="004D2540">
            <w:pPr>
              <w:pStyle w:val="Normal6a"/>
            </w:pPr>
            <w:r w:rsidRPr="004D2540">
              <w:rPr>
                <w:vertAlign w:val="superscript"/>
              </w:rPr>
              <w:t>55</w:t>
            </w:r>
            <w:r w:rsidRPr="004D2540">
              <w:t xml:space="preserve"> Verordnung (EG) Nr. 987/2009 des Europäischen Parlaments und des Rates vom 16. September 2009 zur Festlegung der Modalitäten für die Durchführung der Verordnung (EG) Nr. 883/2004 über die Koordinierung der Systeme der sozialen Sicherheit (ABl. L 284</w:t>
            </w:r>
            <w:r w:rsidRPr="004D2540">
              <w:t xml:space="preserve"> vom 30.10.2009, S. 1).</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150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28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(28a)</w:t>
            </w:r>
            <w:r w:rsidRPr="004D2540">
              <w:tab/>
            </w:r>
            <w:r w:rsidRPr="004D2540">
              <w:rPr>
                <w:b/>
                <w:i/>
              </w:rPr>
              <w:t>Es ist unbedingt erforderlich, die geschlechtsspezifische Gewalt zu berücksichtigen, der Frauen und Mädchen mit Behinderungen in der Europäischen Union am stärksten ausgesetzt</w:t>
            </w:r>
            <w:r w:rsidRPr="004D2540">
              <w:rPr>
                <w:b/>
                <w:i/>
              </w:rPr>
              <w:t xml:space="preserve"> sind. Das bedeutet, dass der Zugang zu Ressourcen, Mechanismen und Leistungen zur Bekämpfung und Linderung dieser Geißel in der gesamten EU sichergestellt werden muss, um den Schutz- und Unterstützungsbedarf von Frauen und Mädchen mit Behinderungen, Mütte</w:t>
            </w:r>
            <w:r w:rsidRPr="004D2540">
              <w:rPr>
                <w:b/>
                <w:i/>
              </w:rPr>
              <w:t>rn und Pflegepersonen, die Opfer von Gewalt, Missbrauch und Misshandlung sind, zu decken.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151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29</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(29)</w:t>
            </w:r>
            <w:r w:rsidRPr="004D2540">
              <w:tab/>
              <w:t xml:space="preserve">Um zu gewährleisten, dass </w:t>
            </w:r>
            <w:r w:rsidRPr="004D2540">
              <w:rPr>
                <w:b/>
                <w:bCs/>
                <w:i/>
                <w:iCs/>
              </w:rPr>
              <w:t>Arbeitnehmer/innen</w:t>
            </w:r>
            <w:r w:rsidRPr="004D2540">
              <w:t xml:space="preserve"> mit Behinderungen ihr Recht auf Freizügigkeit in vollem Umfang wirksam ausüben und entgeltlich und unentgeltlich von den Mitgliedstaaten bereitgestellte Dienstleistungen, Aktivitäten und Einrichtungen in Anspruch nehmen können, sollten der Europäische Beh</w:t>
            </w:r>
            <w:r w:rsidRPr="004D2540">
              <w:t>indertenausweis und der Europäische Parkausweis für Menschen mit Behinderungen auch Arbeitnehmerinnen und Arbeitnehmern zur Verfügung stehen, die zu beruflichen Zwecken in einen anderen Mitgliedstaat reisen oder einen anderen Mitgliedstaat besuchen.</w:t>
            </w:r>
          </w:p>
        </w:tc>
        <w:tc>
          <w:tcPr>
            <w:tcW w:w="4876" w:type="dxa"/>
          </w:tcPr>
          <w:p w:rsidR="00E61D5C" w:rsidRPr="004D2540" w:rsidRDefault="004D2540">
            <w:pPr>
              <w:pStyle w:val="Normal6a"/>
            </w:pPr>
            <w:r w:rsidRPr="004D2540">
              <w:t>(29)</w:t>
            </w:r>
            <w:r w:rsidRPr="004D2540">
              <w:tab/>
              <w:t>U</w:t>
            </w:r>
            <w:r w:rsidRPr="004D2540">
              <w:t xml:space="preserve">m zu gewährleisten, dass </w:t>
            </w:r>
            <w:r w:rsidRPr="004D2540">
              <w:rPr>
                <w:b/>
                <w:bCs/>
                <w:i/>
                <w:iCs/>
              </w:rPr>
              <w:t>Arbeitnehmerinnen und Arbeitnehmer</w:t>
            </w:r>
            <w:r w:rsidRPr="004D2540">
              <w:rPr>
                <w:b/>
                <w:bCs/>
              </w:rPr>
              <w:t xml:space="preserve"> </w:t>
            </w:r>
            <w:r w:rsidRPr="004D2540">
              <w:t xml:space="preserve">mit Behinderungen </w:t>
            </w:r>
            <w:r w:rsidRPr="004D2540">
              <w:rPr>
                <w:b/>
                <w:bCs/>
                <w:i/>
                <w:iCs/>
              </w:rPr>
              <w:t>sowie Menschen mit Behinderungen, die an EU-Mobilitätsprogrammen teilnehmen,</w:t>
            </w:r>
            <w:r w:rsidRPr="004D2540">
              <w:t xml:space="preserve"> ihr Recht auf Freizügigkeit in vollem Umfang wirksam ausüben und </w:t>
            </w:r>
            <w:r w:rsidRPr="004D2540">
              <w:rPr>
                <w:b/>
                <w:bCs/>
                <w:i/>
                <w:iCs/>
              </w:rPr>
              <w:t>die Inhaber nationaler Bescheinigung</w:t>
            </w:r>
            <w:r w:rsidRPr="004D2540">
              <w:rPr>
                <w:b/>
                <w:bCs/>
                <w:i/>
                <w:iCs/>
              </w:rPr>
              <w:t>en, von Behindertenausweisen oder anderer förmlicher Dokumente zur Anerkennung des Behindertenstatus</w:t>
            </w:r>
            <w:r w:rsidRPr="004D2540">
              <w:t xml:space="preserve"> entgeltlich und unentgeltlich von den Mitgliedstaaten bereitgestellte Dienstleistungen, Aktivitäten und Einrichtungen in Anspruch nehmen können, sollten de</w:t>
            </w:r>
            <w:r w:rsidRPr="004D2540">
              <w:t xml:space="preserve">r Europäische Behindertenausweis und der Europäische Parkausweis für Menschen mit Behinderungen auch Arbeitnehmerinnen und Arbeitnehmern </w:t>
            </w:r>
            <w:r w:rsidRPr="004D2540">
              <w:rPr>
                <w:b/>
                <w:bCs/>
                <w:i/>
                <w:iCs/>
              </w:rPr>
              <w:t>und Teilnehmerinnen und Teilnehmern an EU-Mobilitätsprogrammen</w:t>
            </w:r>
            <w:r w:rsidRPr="004D2540">
              <w:t xml:space="preserve"> zur Verfügung stehen, die zu beruflichen </w:t>
            </w:r>
            <w:r w:rsidRPr="004D2540">
              <w:rPr>
                <w:b/>
                <w:bCs/>
                <w:i/>
                <w:iCs/>
              </w:rPr>
              <w:t>oder Bildungszw</w:t>
            </w:r>
            <w:r w:rsidRPr="004D2540">
              <w:rPr>
                <w:b/>
                <w:bCs/>
                <w:i/>
                <w:iCs/>
              </w:rPr>
              <w:t>ecken</w:t>
            </w:r>
            <w:r w:rsidRPr="004D2540">
              <w:t xml:space="preserve"> in einen anderen Mitgliedstaat reisen oder einen anderen Mitgliedstaat besuchen.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152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w:t>
      </w:r>
      <w:r w:rsidRPr="004D2540">
        <w:t>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29</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(29)</w:t>
            </w:r>
            <w:r w:rsidRPr="004D2540">
              <w:tab/>
              <w:t xml:space="preserve">Um zu gewährleisten, dass </w:t>
            </w:r>
            <w:r w:rsidRPr="004D2540">
              <w:rPr>
                <w:b/>
                <w:bCs/>
                <w:i/>
                <w:iCs/>
              </w:rPr>
              <w:t>Arbeitnehmer/innen</w:t>
            </w:r>
            <w:r w:rsidRPr="004D2540">
              <w:t xml:space="preserve"> mit Behinderungen ihr Recht auf Freizügigkeit in vollem Umfang wirksam ausüben und entgeltlich und unentgeltlich von den Mitgliedstaaten bereitgestellte Dienstleistungen, Aktivitäten und Einrichtungen in Anspruch nehmen können, sollten der Europäische Beh</w:t>
            </w:r>
            <w:r w:rsidRPr="004D2540">
              <w:t>indertenausweis und der Europäische Parkausweis für Menschen mit Behinderungen auch Arbeitnehmerinnen und Arbeitnehmern zur Verfügung stehen, die zu beruflichen Zwecken in einen anderen Mitgliedstaat reisen oder einen anderen Mitgliedstaat besuchen.</w:t>
            </w:r>
          </w:p>
        </w:tc>
        <w:tc>
          <w:tcPr>
            <w:tcW w:w="4876" w:type="dxa"/>
          </w:tcPr>
          <w:p w:rsidR="00E61D5C" w:rsidRPr="004D2540" w:rsidRDefault="004D2540">
            <w:pPr>
              <w:pStyle w:val="Normal6a"/>
            </w:pPr>
            <w:r w:rsidRPr="004D2540">
              <w:t>(29)</w:t>
            </w:r>
            <w:r w:rsidRPr="004D2540">
              <w:tab/>
              <w:t>U</w:t>
            </w:r>
            <w:r w:rsidRPr="004D2540">
              <w:t xml:space="preserve">m zu gewährleisten, dass </w:t>
            </w:r>
            <w:r w:rsidRPr="004D2540">
              <w:rPr>
                <w:b/>
                <w:bCs/>
                <w:i/>
                <w:iCs/>
              </w:rPr>
              <w:t>Arbeitnehmerinnen und Arbeitnehmer</w:t>
            </w:r>
            <w:r w:rsidRPr="004D2540">
              <w:t xml:space="preserve"> mit Behinderungen ihr Recht auf Freizügigkeit in vollem Umfang wirksam ausüben und entgeltlich und unentgeltlich von den Mitgliedstaaten bereitgestellte Dienstleistungen, Aktivitäten und Einrichtu</w:t>
            </w:r>
            <w:r w:rsidRPr="004D2540">
              <w:t xml:space="preserve">ngen in Anspruch nehmen können, sollten der Europäische Behindertenausweis und der Europäische Parkausweis für Menschen mit Behinderungen auch Arbeitnehmerinnen und Arbeitnehmern </w:t>
            </w:r>
            <w:r w:rsidRPr="004D2540">
              <w:rPr>
                <w:b/>
                <w:bCs/>
                <w:i/>
                <w:iCs/>
              </w:rPr>
              <w:t>mit Behinderungen</w:t>
            </w:r>
            <w:r w:rsidRPr="004D2540">
              <w:t xml:space="preserve"> zur Verfügung stehen, die </w:t>
            </w:r>
            <w:r w:rsidRPr="004D2540">
              <w:rPr>
                <w:b/>
                <w:bCs/>
                <w:i/>
                <w:iCs/>
              </w:rPr>
              <w:t>neben Studienzwecken</w:t>
            </w:r>
            <w:r w:rsidRPr="004D2540">
              <w:t xml:space="preserve"> zu beruflich</w:t>
            </w:r>
            <w:r w:rsidRPr="004D2540">
              <w:t>en Zwecken in einen anderen Mitgliedstaat reisen oder einen anderen Mitgliedstaat besuchen</w:t>
            </w:r>
            <w:r w:rsidRPr="004D2540">
              <w:rPr>
                <w:b/>
                <w:bCs/>
                <w:i/>
                <w:iCs/>
              </w:rPr>
              <w:t>, wenn die Aufenthaltsdauer drei Monate nicht überschreitet, wie in der Richtlinie 2004/38/EG vorgesehen</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w:t>
      </w:r>
      <w:r w:rsidRPr="004D2540">
        <w:t>trag</w:t>
      </w:r>
      <w:r w:rsidRPr="004D2540">
        <w:tab/>
      </w:r>
      <w:r w:rsidRPr="004D2540">
        <w:tab/>
      </w:r>
      <w:r w:rsidRPr="004D2540">
        <w:rPr>
          <w:rStyle w:val="HideTWBExt"/>
        </w:rPr>
        <w:t>&lt;NumAm&gt;</w:t>
      </w:r>
      <w:r w:rsidRPr="004D2540">
        <w:t>153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29</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(29)</w:t>
            </w:r>
            <w:r w:rsidRPr="004D2540">
              <w:tab/>
              <w:t xml:space="preserve">Um zu gewährleisten, dass </w:t>
            </w:r>
            <w:r w:rsidRPr="004D2540">
              <w:rPr>
                <w:b/>
                <w:bCs/>
                <w:i/>
                <w:iCs/>
              </w:rPr>
              <w:t>Arbeitnehmer/innen</w:t>
            </w:r>
            <w:r w:rsidRPr="004D2540">
              <w:t xml:space="preserve"> mit Behinderungen ihr Recht auf Freizügigkeit in vollem Umfang wirksam ausüben und entgeltlich und unentgeltlich von den Mitgliedstaaten bereitgestellte Dienstleistungen, Aktivitäten und Einrichtungen in Anspruch nehmen können, sollten d</w:t>
            </w:r>
            <w:r w:rsidRPr="004D2540">
              <w:t xml:space="preserve">er Europäische </w:t>
            </w:r>
            <w:r w:rsidRPr="004D2540">
              <w:rPr>
                <w:b/>
                <w:bCs/>
                <w:i/>
                <w:iCs/>
              </w:rPr>
              <w:t>Behindertenausweis</w:t>
            </w:r>
            <w:r w:rsidRPr="004D2540">
              <w:t xml:space="preserve"> und der Europäische Parkausweis für Menschen mit Behinderungen auch Arbeitnehmerinnen und Arbeitnehmern zur Verfügung stehen, die zu beruflichen Zwecken in einen anderen Mitgliedstaat reisen oder einen anderen Mitgliedstaa</w:t>
            </w:r>
            <w:r w:rsidRPr="004D2540">
              <w:t>t besuchen.</w:t>
            </w:r>
          </w:p>
        </w:tc>
        <w:tc>
          <w:tcPr>
            <w:tcW w:w="4876" w:type="dxa"/>
          </w:tcPr>
          <w:p w:rsidR="00E61D5C" w:rsidRPr="004D2540" w:rsidRDefault="004D2540">
            <w:pPr>
              <w:pStyle w:val="Normal6a"/>
            </w:pPr>
            <w:r w:rsidRPr="004D2540">
              <w:t>(29)</w:t>
            </w:r>
            <w:r w:rsidRPr="004D2540">
              <w:tab/>
              <w:t xml:space="preserve">Um zu gewährleisten, dass </w:t>
            </w:r>
            <w:r w:rsidRPr="004D2540">
              <w:rPr>
                <w:b/>
                <w:bCs/>
                <w:i/>
                <w:iCs/>
              </w:rPr>
              <w:t>Arbeitnehmerinnen und Arbeitnehmer</w:t>
            </w:r>
            <w:r w:rsidRPr="004D2540">
              <w:t xml:space="preserve"> mit Behinderungen </w:t>
            </w:r>
            <w:r w:rsidRPr="004D2540">
              <w:rPr>
                <w:b/>
                <w:bCs/>
                <w:i/>
                <w:iCs/>
              </w:rPr>
              <w:t>und ältere Personen</w:t>
            </w:r>
            <w:r w:rsidRPr="004D2540">
              <w:t xml:space="preserve"> ihr Recht auf Freizügigkeit in vollem Umfang wirksam ausüben und entgeltlich und unentgeltlich von den Mitgliedstaaten bereitgestellte Diens</w:t>
            </w:r>
            <w:r w:rsidRPr="004D2540">
              <w:t xml:space="preserve">tleistungen, Aktivitäten und Einrichtungen in Anspruch nehmen können, sollten der Europäische </w:t>
            </w:r>
            <w:r w:rsidRPr="004D2540">
              <w:rPr>
                <w:b/>
                <w:bCs/>
                <w:i/>
                <w:iCs/>
              </w:rPr>
              <w:t>Behinderten- und Seniorenausweis</w:t>
            </w:r>
            <w:r w:rsidRPr="004D2540">
              <w:t xml:space="preserve"> und der Europäische Parkausweis für Menschen mit Behinderungen</w:t>
            </w:r>
            <w:r w:rsidRPr="004D2540">
              <w:rPr>
                <w:b/>
                <w:bCs/>
                <w:i/>
                <w:iCs/>
              </w:rPr>
              <w:t xml:space="preserve"> und ältere Personen</w:t>
            </w:r>
            <w:r w:rsidRPr="004D2540">
              <w:t xml:space="preserve"> auch Arbeitnehmerinnen und Arbeitnehmern zur V</w:t>
            </w:r>
            <w:r w:rsidRPr="004D2540">
              <w:t>erfügung stehen, die zu beruflichen Zwecken in einen anderen Mitgliedstaat reisen oder einen anderen Mitgliedstaat besuchen.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154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w:t>
      </w:r>
      <w:r w:rsidRPr="004D2540">
        <w:t>iela Rondinelli, Marc Angel, Milan Brglez, Agnes Jongerius, Aurore Lalucq, Elisabetta Gualmini, Klára Dobrev, Vilija Blinkevičiūtė,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w:t>
      </w:r>
      <w:r w:rsidRPr="004D2540">
        <w:rPr>
          <w:rStyle w:val="HideTWBExt"/>
        </w:rPr>
        <w:t>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29</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(29)</w:t>
            </w:r>
            <w:r w:rsidRPr="004D2540">
              <w:tab/>
              <w:t xml:space="preserve">Um zu gewährleisten, dass </w:t>
            </w:r>
            <w:r w:rsidRPr="004D2540">
              <w:rPr>
                <w:b/>
                <w:bCs/>
                <w:i/>
                <w:iCs/>
              </w:rPr>
              <w:t>Arbeitnehmer/innen</w:t>
            </w:r>
            <w:r w:rsidRPr="004D2540">
              <w:t xml:space="preserve"> mit Behinderungen ihr Recht auf Freizügigkeit in vollem Umfang wirksam ausüben und entgeltlich und unentgeltlich von den Mitgliedstaaten bereitgestellte Dienstleistungen, Aktivitäten und Einrichtungen in Anspruch nehmen können, </w:t>
            </w:r>
            <w:r w:rsidRPr="004D2540">
              <w:rPr>
                <w:b/>
                <w:bCs/>
                <w:i/>
                <w:iCs/>
              </w:rPr>
              <w:t>sollten</w:t>
            </w:r>
            <w:r w:rsidRPr="004D2540">
              <w:t xml:space="preserve"> der Europäische Beh</w:t>
            </w:r>
            <w:r w:rsidRPr="004D2540">
              <w:t xml:space="preserve">indertenausweis und der Europäische Parkausweis für Menschen mit Behinderungen auch Arbeitnehmerinnen und Arbeitnehmern zur Verfügung </w:t>
            </w:r>
            <w:r w:rsidRPr="004D2540">
              <w:rPr>
                <w:b/>
                <w:bCs/>
                <w:i/>
                <w:iCs/>
              </w:rPr>
              <w:t>stehen, die zu beruflichen Zwecken in einen anderen Mitgliedstaat reisen oder einen anderen Mitgliedstaat besuchen</w:t>
            </w:r>
            <w:r w:rsidRPr="004D2540">
              <w:t>.</w:t>
            </w:r>
          </w:p>
        </w:tc>
        <w:tc>
          <w:tcPr>
            <w:tcW w:w="4876" w:type="dxa"/>
          </w:tcPr>
          <w:p w:rsidR="00E61D5C" w:rsidRPr="004D2540" w:rsidRDefault="004D2540">
            <w:pPr>
              <w:pStyle w:val="Normal6a"/>
            </w:pPr>
            <w:r w:rsidRPr="004D2540">
              <w:t>(29)</w:t>
            </w:r>
            <w:r w:rsidRPr="004D2540">
              <w:tab/>
              <w:t>U</w:t>
            </w:r>
            <w:r w:rsidRPr="004D2540">
              <w:t xml:space="preserve">m zu gewährleisten, dass </w:t>
            </w:r>
            <w:r w:rsidRPr="004D2540">
              <w:rPr>
                <w:b/>
                <w:bCs/>
                <w:i/>
                <w:iCs/>
              </w:rPr>
              <w:t>Arbeitnehmerinnen und Arbeitnehmer</w:t>
            </w:r>
            <w:r w:rsidRPr="004D2540">
              <w:t xml:space="preserve"> mit Behinderungen ihr Recht auf Freizügigkeit in vollem Umfang wirksam ausüben und entgeltlich und unentgeltlich von den Mitgliedstaaten bereitgestellte Dienstleistungen, Aktivitäten und Einrichtu</w:t>
            </w:r>
            <w:r w:rsidRPr="004D2540">
              <w:t xml:space="preserve">ngen in Anspruch nehmen können, </w:t>
            </w:r>
            <w:r w:rsidRPr="004D2540">
              <w:rPr>
                <w:b/>
                <w:bCs/>
                <w:i/>
                <w:iCs/>
              </w:rPr>
              <w:t>stehen</w:t>
            </w:r>
            <w:r w:rsidRPr="004D2540">
              <w:t xml:space="preserve"> der Europäische Behindertenausweis und der Europäische Parkausweis für Menschen mit Behinderungen auch </w:t>
            </w:r>
            <w:r w:rsidRPr="004D2540">
              <w:rPr>
                <w:b/>
                <w:bCs/>
                <w:i/>
                <w:iCs/>
              </w:rPr>
              <w:t>mobilen</w:t>
            </w:r>
            <w:r w:rsidRPr="004D2540">
              <w:t xml:space="preserve"> Arbeitnehmerinnen und Arbeitnehmern</w:t>
            </w:r>
            <w:r w:rsidRPr="004D2540">
              <w:rPr>
                <w:b/>
                <w:bCs/>
              </w:rPr>
              <w:t xml:space="preserve"> </w:t>
            </w:r>
            <w:r w:rsidRPr="004D2540">
              <w:t xml:space="preserve">zur Verfügung, </w:t>
            </w:r>
            <w:r w:rsidRPr="004D2540">
              <w:rPr>
                <w:b/>
                <w:bCs/>
                <w:i/>
                <w:iCs/>
              </w:rPr>
              <w:t>einschließlich Grenzgängerinnen und Grenzgängern und gr</w:t>
            </w:r>
            <w:r w:rsidRPr="004D2540">
              <w:rPr>
                <w:b/>
                <w:bCs/>
                <w:i/>
                <w:iCs/>
              </w:rPr>
              <w:t>enzüberschreitend erwerbstätigen Personen mit Behinderungen</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155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João Albuquerque, Daniela Rondinelli, Marc Angel, Milan Brglez, Agnes Jongerius, </w:t>
      </w:r>
      <w:r w:rsidRPr="004D2540">
        <w:t>Aurore Lalucq, Elisabetta Gualmini, Klára Dobrev, Vilija Blinkevičiūtė, Alex Agius Saliba, Brando Benifei, Alicia Homs Ginel,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30</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(30)</w:t>
            </w:r>
            <w:r w:rsidRPr="004D2540">
              <w:tab/>
              <w:t>Der vorgesehene Rahmen für die gegenseitige Anerkennung des Europäischen Behindertenausweises und des Europäischen Parkausweises für Menschen mit Behinderungen lässt die Zuständigkeit eines Mitgli</w:t>
            </w:r>
            <w:r w:rsidRPr="004D2540">
              <w:t>edstaats unberührt, den Behindertenstatus zu prüfen und anzuerkennen und besondere Bedingungen wie freien Eintritt, ermäßigte Tarife oder Vorzugsbehandlungen für Menschen mit Behinderungen und/oder Personen, die sie begleiten oder unterstützen, einschließl</w:t>
            </w:r>
            <w:r w:rsidRPr="004D2540">
              <w:t>ich persönlicher Assistenzkräfte, zu gewähren. Er gilt nicht für Leistungen der sozialen Sicherheit, sozialen Schutz oder Sozialhilfe im Sinne von Artikel 24 Absatz 2 der Richtlinie 2004/38/EG des Europäischen Parlaments und des Rates</w:t>
            </w:r>
            <w:r w:rsidRPr="004D2540">
              <w:rPr>
                <w:b/>
                <w:i/>
                <w:vertAlign w:val="superscript"/>
              </w:rPr>
              <w:t>56</w:t>
            </w:r>
            <w:r w:rsidRPr="004D2540">
              <w:t>.</w:t>
            </w:r>
          </w:p>
        </w:tc>
        <w:tc>
          <w:tcPr>
            <w:tcW w:w="4876" w:type="dxa"/>
          </w:tcPr>
          <w:p w:rsidR="00E61D5C" w:rsidRPr="004D2540" w:rsidRDefault="004D2540">
            <w:pPr>
              <w:pStyle w:val="Normal6a"/>
            </w:pPr>
            <w:r w:rsidRPr="004D2540">
              <w:t>(30)</w:t>
            </w:r>
            <w:r w:rsidRPr="004D2540">
              <w:tab/>
              <w:t>Der vorgesehe</w:t>
            </w:r>
            <w:r w:rsidRPr="004D2540">
              <w:t xml:space="preserve">ne Rahmen für die gegenseitige Anerkennung des Europäischen Behindertenausweises und des Europäischen Parkausweises für Menschen mit Behinderungen lässt die Zuständigkeit eines Mitgliedstaats unberührt, den Behindertenstatus zu prüfen und anzuerkennen und </w:t>
            </w:r>
            <w:r w:rsidRPr="004D2540">
              <w:t>besondere Bedingungen wie freien Eintritt, ermäßigte Tarife oder Vorzugsbehandlungen für Menschen mit Behinderungen und/oder Personen, die sie begleiten oder unterstützen, einschließlich persönlicher Assistenzkräfte, zu gewähren. Er gilt nicht für Leistung</w:t>
            </w:r>
            <w:r w:rsidRPr="004D2540">
              <w:t>en der sozialen Sicherheit, sozialen Schutz oder Sozialhilfe im Sinne von Artikel 24 Absatz 2 der Richtlinie 2004/38/EG des Europäischen Parlaments und des Rates</w:t>
            </w:r>
            <w:r w:rsidRPr="004D2540">
              <w:rPr>
                <w:b/>
                <w:i/>
                <w:vertAlign w:val="superscript"/>
              </w:rPr>
              <w:t>20</w:t>
            </w:r>
            <w:r w:rsidRPr="004D2540">
              <w:t xml:space="preserve">. </w:t>
            </w:r>
            <w:r w:rsidRPr="004D2540">
              <w:rPr>
                <w:b/>
                <w:i/>
              </w:rPr>
              <w:t>Leistungen der sozialen Sicherheit, des sozialen Schutzes und der Sozialhilfe sollten in be</w:t>
            </w:r>
            <w:r w:rsidRPr="004D2540">
              <w:rPr>
                <w:b/>
                <w:i/>
              </w:rPr>
              <w:t>stimmten zeitlich begrenzten Fällen abgedeckt sein, entweder beim Umzug in einen anderen Mitgliedstaat zur Aufnahme einer Arbeit oder eines Studiums oder während der Teilnahme an Initiativen der Union oder der Mitgliedstaaten und/oder an Mobilitätsprogramm</w:t>
            </w:r>
            <w:r w:rsidRPr="004D2540">
              <w:rPr>
                <w:b/>
                <w:i/>
              </w:rPr>
              <w:t>en, um Menschen mit Behinderungen die nahtlose Anerkennung des Behindertenstatus in einem anderen Mitgliedstaat vorübergehend zu ermöglichen, während sie das Neubewertungsverfahren zur Anerkennung ihres Behindertenstatus durchlaufen.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E61D5C"/>
        </w:tc>
      </w:tr>
      <w:tr w:rsidR="00E61D5C" w:rsidRPr="004D2540">
        <w:trPr>
          <w:jc w:val="center"/>
        </w:trPr>
        <w:tc>
          <w:tcPr>
            <w:tcW w:w="4876" w:type="dxa"/>
          </w:tcPr>
          <w:p w:rsidR="00E61D5C" w:rsidRPr="004D2540" w:rsidRDefault="004D2540">
            <w:pPr>
              <w:pStyle w:val="Normal6a"/>
            </w:pPr>
            <w:r w:rsidRPr="004D2540">
              <w:rPr>
                <w:b/>
                <w:bCs/>
                <w:i/>
                <w:iCs/>
                <w:vertAlign w:val="superscript"/>
              </w:rPr>
              <w:t xml:space="preserve">56 </w:t>
            </w:r>
            <w:r w:rsidRPr="004D2540">
              <w:rPr>
                <w:b/>
                <w:bCs/>
                <w:i/>
                <w:iCs/>
              </w:rPr>
              <w:t>Richtlinie 2004/38/EG des Europäischen Parlaments und des Rates vom 29. April 2004 über das Recht der Unionsbürger und ihrer Familienangehörigen, sich im Hoheitsgebiet der Mitgliedstaaten frei zu bewegen und aufzuhalten, zur Änderung der Verordnung (EWG</w:t>
            </w:r>
            <w:r w:rsidRPr="004D2540">
              <w:rPr>
                <w:b/>
                <w:bCs/>
                <w:i/>
                <w:iCs/>
              </w:rPr>
              <w:t>) Nr. 1612/68 und zur Aufhebung der Richtlinien 64/221/EWG, 68/360/EWG, 72/194/EWG, 73/148/EWG, 75/34/EWG, 75/35/EWG, 90/364/EWG, 90/365/EWG und 93/96/EWG, ABl. L 158 vom 30.4.2004, S. 77.</w:t>
            </w:r>
          </w:p>
        </w:tc>
        <w:tc>
          <w:tcPr>
            <w:tcW w:w="4876" w:type="dxa"/>
          </w:tcPr>
          <w:p w:rsidR="00E61D5C" w:rsidRPr="004D2540" w:rsidRDefault="00E61D5C"/>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156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Stelios Kympouropoulos, Loucas Fourlas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30</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(30)</w:t>
            </w:r>
            <w:r w:rsidRPr="004D2540">
              <w:tab/>
              <w:t xml:space="preserve">Der </w:t>
            </w:r>
            <w:r w:rsidRPr="004D2540">
              <w:t>vorgesehene Rahmen für die gegenseitige Anerkennung des Europäischen Behindertenausweises und des Europäischen Parkausweises für Menschen mit Behinderungen lässt die Zuständigkeit eines Mitgliedstaats unberührt, den Behindertenstatus zu prüfen und anzuerke</w:t>
            </w:r>
            <w:r w:rsidRPr="004D2540">
              <w:t>nnen und besondere Bedingungen wie freien Eintritt, ermäßigte Tarife oder Vorzugsbehandlungen für Menschen mit Behinderungen und/oder Personen, die sie begleiten oder unterstützen, einschließlich persönlicher Assistenzkräfte, zu gewähren. Er gilt nicht für</w:t>
            </w:r>
            <w:r w:rsidRPr="004D2540">
              <w:t xml:space="preserve"> Leistungen der sozialen Sicherheit, sozialen Schutz oder Sozialhilfe im Sinne von Artikel 24 Absatz 2 der Richtlinie 2004/38/EG des Europäischen Parlaments und des Rates</w:t>
            </w:r>
            <w:r w:rsidRPr="004D2540">
              <w:rPr>
                <w:vertAlign w:val="superscript"/>
              </w:rPr>
              <w:t>56</w:t>
            </w:r>
            <w:r w:rsidRPr="004D2540">
              <w:t>.</w:t>
            </w:r>
          </w:p>
        </w:tc>
        <w:tc>
          <w:tcPr>
            <w:tcW w:w="4876" w:type="dxa"/>
          </w:tcPr>
          <w:p w:rsidR="00E61D5C" w:rsidRPr="004D2540" w:rsidRDefault="004D2540">
            <w:pPr>
              <w:pStyle w:val="Normal6a"/>
            </w:pPr>
            <w:r w:rsidRPr="004D2540">
              <w:t>(30)</w:t>
            </w:r>
            <w:r w:rsidRPr="004D2540">
              <w:tab/>
              <w:t xml:space="preserve">Der vorgesehene Rahmen für die gegenseitige Anerkennung des Europäischen </w:t>
            </w:r>
            <w:r w:rsidRPr="004D2540">
              <w:t xml:space="preserve">Behindertenausweises und des Europäischen Parkausweises für Menschen mit Behinderungen lässt die Zuständigkeit eines Mitgliedstaats unberührt, den Behindertenstatus zu prüfen und anzuerkennen und besondere Bedingungen wie freien Eintritt, ermäßigte Tarife </w:t>
            </w:r>
            <w:r w:rsidRPr="004D2540">
              <w:t xml:space="preserve">oder Vorzugsbehandlungen für Menschen mit Behinderungen und/oder Personen, die sie begleiten oder unterstützen, einschließlich persönlicher Assistenzkräfte, zu gewähren. </w:t>
            </w:r>
            <w:r w:rsidRPr="004D2540">
              <w:rPr>
                <w:b/>
                <w:i/>
              </w:rPr>
              <w:t>Dennoch sollten die Mitgliedstaaten in Anbetracht dieser Richtlinie die nationalen Rah</w:t>
            </w:r>
            <w:r w:rsidRPr="004D2540">
              <w:rPr>
                <w:b/>
                <w:i/>
              </w:rPr>
              <w:t>menbedingungen für das Prüfungs- und Anerkennungsverfahren für Behinderungen verbessern, um sicherzustellen, dass alle Begünstigten mit einer Behinderung Anspruch auf den Europäischen Behindertenausweis haben.</w:t>
            </w:r>
            <w:r w:rsidRPr="004D2540">
              <w:t xml:space="preserve"> Er gilt nicht für Leistungen der sozialen Sich</w:t>
            </w:r>
            <w:r w:rsidRPr="004D2540">
              <w:t>erheit, sozialen Schutz oder Sozialhilfe im Sinne von Artikel 24 Absatz 2 der Richtlinie 2004/38/EG des Europäischen Parlaments und des Rates</w:t>
            </w:r>
            <w:r w:rsidRPr="004D2540">
              <w:rPr>
                <w:vertAlign w:val="superscript"/>
              </w:rPr>
              <w:t>56</w:t>
            </w:r>
            <w:r w:rsidRPr="004D2540">
              <w:t>.</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56</w:t>
            </w:r>
            <w:r w:rsidRPr="004D2540">
              <w:t xml:space="preserve"> Richtlinie 2004/38/EG des Europäischen Parlaments und des Rates vom 29</w:t>
            </w:r>
            <w:r w:rsidRPr="004D2540">
              <w:t>. April 2004 über das Recht der Unionsbürger und ihrer Familienangehörigen, sich im Hoheitsgebiet der Mitgliedstaaten frei zu bewegen und aufzuhalten, zur Änderung der Verordnung (EWG) Nr. 1612/68 und zur Aufhebung der Richtlinien 64/221/EWG, 68/360/EWG, 7</w:t>
            </w:r>
            <w:r w:rsidRPr="004D2540">
              <w:t>2/194/EWG, 73/148/EWG, 75/34/EWG, 75/35/EWG, 90/364/EWG, 90/365/EWG und 93/96/EWG, ABl. L 158 vom 30.4.2004, S. 77.</w:t>
            </w:r>
          </w:p>
        </w:tc>
        <w:tc>
          <w:tcPr>
            <w:tcW w:w="4876" w:type="dxa"/>
          </w:tcPr>
          <w:p w:rsidR="00E61D5C" w:rsidRPr="004D2540" w:rsidRDefault="004D2540">
            <w:pPr>
              <w:pStyle w:val="Normal6a"/>
            </w:pPr>
            <w:r w:rsidRPr="004D2540">
              <w:t>56 Richtlinie 2004/38/EG des Europäischen Parlaments und des Rates vom 29. April 2004 über das Recht der Unionsbürger und ihrer Familienange</w:t>
            </w:r>
            <w:r w:rsidRPr="004D2540">
              <w:t>hörigen, sich im Hoheitsgebiet der Mitgliedstaaten frei zu bewegen und aufzuhalten, zur Änderung der Verordnung (EWG) Nr. 1612/68 und zur Aufhebung der Richtlinien 64/221/EWG, 68/360/EWG, 72/194/EWG, 73/148/EWG, 75/34/EWG, 75/35/EWG, 90/364/EWG, 90/365/EWG</w:t>
            </w:r>
            <w:r w:rsidRPr="004D2540">
              <w:t xml:space="preserve"> und 93/96/EWG, ABl. L 158 vom 30.4.2004, S. 77.</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157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w:t>
      </w:r>
      <w:r w:rsidRPr="004D2540">
        <w:rPr>
          <w:rStyle w:val="HideTWBExt"/>
        </w:rPr>
        <w:t>Article&gt;</w:t>
      </w:r>
      <w:r w:rsidRPr="004D2540">
        <w:t>Erwägung 30</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(30)</w:t>
            </w:r>
            <w:r w:rsidRPr="004D2540">
              <w:tab/>
              <w:t xml:space="preserve">Der vorgesehene Rahmen für die gegenseitige Anerkennung des Europäischen </w:t>
            </w:r>
            <w:r w:rsidRPr="004D2540">
              <w:rPr>
                <w:b/>
                <w:bCs/>
                <w:i/>
                <w:iCs/>
              </w:rPr>
              <w:t>Behindertenausweises</w:t>
            </w:r>
            <w:r w:rsidRPr="004D2540">
              <w:t xml:space="preserve"> und des Europäischen Parkausweises für Menschen mit Behinderungen lässt die Zuständigkeit eines Mitgliedstaats unberührt, den </w:t>
            </w:r>
            <w:r w:rsidRPr="004D2540">
              <w:rPr>
                <w:b/>
                <w:bCs/>
                <w:i/>
                <w:iCs/>
              </w:rPr>
              <w:t>Behindertenstatus</w:t>
            </w:r>
            <w:r w:rsidRPr="004D2540">
              <w:t xml:space="preserve"> zu prüfen und anzuerkennen und besondere Bedingungen wie freien Eintritt, ermäßigte Tarife oder Vorzugsbehandlu</w:t>
            </w:r>
            <w:r w:rsidRPr="004D2540">
              <w:t>ngen für Menschen mit Behinderungen und/oder Personen, die sie begleiten oder unterstützen, einschließlich persönlicher Assistenzkräfte, zu gewähren. Er gilt nicht für Leistungen der sozialen Sicherheit, sozialen Schutz oder Sozialhilfe im Sinne von Artike</w:t>
            </w:r>
            <w:r w:rsidRPr="004D2540">
              <w:t>l 24 Absatz 2 der Richtlinie 2004/38/EG des Europäischen Parlaments und des Rates</w:t>
            </w:r>
            <w:r w:rsidRPr="004D2540">
              <w:rPr>
                <w:vertAlign w:val="superscript"/>
              </w:rPr>
              <w:t>56</w:t>
            </w:r>
            <w:r w:rsidRPr="004D2540">
              <w:t>.</w:t>
            </w:r>
          </w:p>
        </w:tc>
        <w:tc>
          <w:tcPr>
            <w:tcW w:w="4876" w:type="dxa"/>
          </w:tcPr>
          <w:p w:rsidR="00E61D5C" w:rsidRPr="004D2540" w:rsidRDefault="004D2540">
            <w:pPr>
              <w:pStyle w:val="Normal6a"/>
            </w:pPr>
            <w:r w:rsidRPr="004D2540">
              <w:t>(30)</w:t>
            </w:r>
            <w:r w:rsidRPr="004D2540">
              <w:tab/>
              <w:t xml:space="preserve">Der vorgesehene Rahmen für die gegenseitige Anerkennung des Europäischen </w:t>
            </w:r>
            <w:r w:rsidRPr="004D2540">
              <w:rPr>
                <w:b/>
                <w:bCs/>
                <w:i/>
                <w:iCs/>
              </w:rPr>
              <w:t>Behinderten- und Seniorenausweises</w:t>
            </w:r>
            <w:r w:rsidRPr="004D2540">
              <w:t xml:space="preserve"> und des Europäischen Parkausweises für Menschen mit Behind</w:t>
            </w:r>
            <w:r w:rsidRPr="004D2540">
              <w:t xml:space="preserve">erungen </w:t>
            </w:r>
            <w:r w:rsidRPr="004D2540">
              <w:rPr>
                <w:b/>
                <w:bCs/>
                <w:i/>
                <w:iCs/>
              </w:rPr>
              <w:t>und ältere Personen</w:t>
            </w:r>
            <w:r w:rsidRPr="004D2540">
              <w:t xml:space="preserve"> lässt die Zuständigkeit eines Mitgliedstaats unberührt, den </w:t>
            </w:r>
            <w:r w:rsidRPr="004D2540">
              <w:rPr>
                <w:b/>
                <w:bCs/>
                <w:i/>
                <w:iCs/>
              </w:rPr>
              <w:t>Behinderten- bzw. Seniorenstatus</w:t>
            </w:r>
            <w:r w:rsidRPr="004D2540">
              <w:t xml:space="preserve"> zu prüfen und anzuerkennen und besondere Bedingungen wie freien Eintritt, ermäßigte Tarife oder Vorzugsbehandlungen für Menschen mit Be</w:t>
            </w:r>
            <w:r w:rsidRPr="004D2540">
              <w:t>hinderungen</w:t>
            </w:r>
            <w:r w:rsidRPr="004D2540">
              <w:rPr>
                <w:b/>
                <w:bCs/>
                <w:i/>
                <w:iCs/>
              </w:rPr>
              <w:t>, ältere Personen</w:t>
            </w:r>
            <w:r w:rsidRPr="004D2540">
              <w:t xml:space="preserve"> und/oder Personen, die sie begleiten oder unterstützen, einschließlich persönlicher Assistenzkräfte, zu gewähren. Er gilt nicht für Leistungen der sozialen Sicherheit, sozialen Schutz oder Sozialhilfe im Sinne von Artikel 24 Ab</w:t>
            </w:r>
            <w:r w:rsidRPr="004D2540">
              <w:t>satz 2 der Richtlinie 2004/38/EG des Europäischen Parlaments und des Rates</w:t>
            </w:r>
            <w:r w:rsidRPr="004D2540">
              <w:rPr>
                <w:vertAlign w:val="superscript"/>
              </w:rPr>
              <w:t>56</w:t>
            </w:r>
            <w:r w:rsidRPr="004D2540">
              <w:t>.</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t>56 Richtlinie 2004/38/EG des Europäischen Parlaments und des Rates vom 29. April 2004 über das Recht der Unionsbürger und ihrer Familienange</w:t>
            </w:r>
            <w:r w:rsidRPr="004D2540">
              <w:t>hörigen, sich im Hoheitsgebiet der Mitgliedstaaten frei zu bewegen und aufzuhalten, zur Änderung der Verordnung (EWG) Nr. 1612/68 und zur Aufhebung der Richtlinien 64/221/EWG, 68/360/EWG, 72/194/EWG, 73/148/EWG, 75/34/EWG, 75/35/EWG, 90/364/EWG, 90/365/EWG</w:t>
            </w:r>
            <w:r w:rsidRPr="004D2540">
              <w:t xml:space="preserve"> und 93/96/EWG, ABl. L 158 vom 30.4.2004, S. 77.</w:t>
            </w:r>
          </w:p>
        </w:tc>
        <w:tc>
          <w:tcPr>
            <w:tcW w:w="4876" w:type="dxa"/>
          </w:tcPr>
          <w:p w:rsidR="00E61D5C" w:rsidRPr="004D2540" w:rsidRDefault="004D2540">
            <w:pPr>
              <w:pStyle w:val="Normal6a"/>
            </w:pPr>
            <w:r w:rsidRPr="004D2540">
              <w:t xml:space="preserve">56 Richtlinie 2004/38/EG des Europäischen Parlaments und des Rates vom 29. April 2004 über das Recht der Unionsbürger und ihrer Familienangehörigen, sich im Hoheitsgebiet der Mitgliedstaaten frei zu bewegen </w:t>
            </w:r>
            <w:r w:rsidRPr="004D2540">
              <w:t>und aufzuhalten, zur Änderung der Verordnung (EWG) Nr. 1612/68 und zur Aufhebung der Richtlinien 64/221/EWG, 68/360/EWG, 72/194/EWG, 73/148/EWG, 75/34/EWG, 75/35/EWG, 90/364/EWG, 90/365/EWG und 93/96/EWG, ABl. L 158 vom 30.4.2004, S. 77.</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rPr>
          <w:rStyle w:val="HideTWBInt"/>
        </w:rPr>
        <w:t>}</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158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 Stelios Kympouropoulos, Lucia Ďuriš Nicholsonová</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(31)</w:t>
            </w:r>
            <w:r w:rsidRPr="004D2540">
              <w:tab/>
              <w:t xml:space="preserve">Um die Öffentlichkeit zu sensibilisieren und den Zugang zu Sonderkonditionen oder Vorzugsbehandlungen bei Reisen oder Aufenthalten in einem anderen Mitgliedstaat zu erleichtern, sollten alle </w:t>
            </w:r>
            <w:r w:rsidRPr="004D2540">
              <w:t>einschlägigen Informationen über die Bedingungen, Vorschriften, Praktiken und Verfahren, die für den Erhalt des Europäischen Behindertenausweises und/oder des Europäischen Parkausweises für Menschen mit Behinderungen und dessen anschließende Nutzung gelten</w:t>
            </w:r>
            <w:r w:rsidRPr="004D2540">
              <w:t>, in klarer, umfassender, benutzerfreundlicher und barrierefreier Form für Menschen mit Behinderungen unter Einhaltung der einschlägigen Barrierefreiheitsanforderungen für Dienstleistungen gemäß Anhang I der Richtlinie (EU) 2019/882 öffentlich zugänglich g</w:t>
            </w:r>
            <w:r w:rsidRPr="004D2540">
              <w:t>emacht werden. Private Anbieter oder Behörden, die Menschen mit Behinderungen Sonderkonditionen oder Vorzugsbehandlungen gewähren, sollten diese Informationen in klarer, umfassender, benutzerfreundlicher und barrierefreier Form für Menschen mit Behinderung</w:t>
            </w:r>
            <w:r w:rsidRPr="004D2540">
              <w:t>en unter Einhaltung der einschlägigen Barrierefreiheitsanforderungen für Dienstleistungen gemäß Anhang I der Richtlinie (EU) 2019/882 öffentlich zugänglich machen.</w:t>
            </w:r>
          </w:p>
        </w:tc>
        <w:tc>
          <w:tcPr>
            <w:tcW w:w="4876" w:type="dxa"/>
          </w:tcPr>
          <w:p w:rsidR="00E61D5C" w:rsidRPr="004D2540" w:rsidRDefault="004D2540">
            <w:pPr>
              <w:pStyle w:val="Normal6a"/>
            </w:pPr>
            <w:r w:rsidRPr="004D2540">
              <w:t>(31)</w:t>
            </w:r>
            <w:r w:rsidRPr="004D2540">
              <w:tab/>
              <w:t>Um die Öffentlichkeit zu sensibilisieren und den Zugang zu Sonderkonditionen oder Vorzu</w:t>
            </w:r>
            <w:r w:rsidRPr="004D2540">
              <w:t>gsbehandlungen bei Reisen oder Aufenthalten in einem anderen Mitgliedstaat zu erleichtern, sollten alle einschlägigen Informationen über die Bedingungen, Vorschriften, Praktiken und Verfahren, die für den Erhalt des Europäischen Behindertenausweises und/od</w:t>
            </w:r>
            <w:r w:rsidRPr="004D2540">
              <w:t xml:space="preserve">er des Europäischen Parkausweises für Menschen mit Behinderungen und dessen anschließende Nutzung gelten, in klarer, umfassender, benutzerfreundlicher und barrierefreier Form </w:t>
            </w:r>
            <w:r w:rsidRPr="004D2540">
              <w:rPr>
                <w:b/>
                <w:bCs/>
                <w:i/>
                <w:iCs/>
              </w:rPr>
              <w:t>(einschließlich Leichter Sprache und untertitelter nationaler und internationaler</w:t>
            </w:r>
            <w:r w:rsidRPr="004D2540">
              <w:rPr>
                <w:b/>
                <w:bCs/>
                <w:i/>
                <w:iCs/>
              </w:rPr>
              <w:t xml:space="preserve"> Gebärdenvideos)</w:t>
            </w:r>
            <w:r w:rsidRPr="004D2540">
              <w:t xml:space="preserve"> für Menschen mit Behinderungen unter Einhaltung der einschlägigen Barrierefreiheitsanforderungen für Dienstleistungen gemäß Anhang I der Richtlinie (EU) 2019/882 öffentlich zugänglich gemacht werden. Private Anbieter oder Behörden, die Men</w:t>
            </w:r>
            <w:r w:rsidRPr="004D2540">
              <w:t xml:space="preserve">schen mit Behinderungen Sonderkonditionen oder Vorzugsbehandlungen gewähren, sollten diese Informationen in klarer, umfassender, benutzerfreundlicher und barrierefreier Form </w:t>
            </w:r>
            <w:r w:rsidRPr="004D2540">
              <w:rPr>
                <w:b/>
                <w:bCs/>
                <w:i/>
                <w:iCs/>
              </w:rPr>
              <w:t>auf einer barrierefreien Online-Informationsplattform</w:t>
            </w:r>
            <w:r w:rsidRPr="004D2540">
              <w:t xml:space="preserve"> für Menschen mit Behinderung</w:t>
            </w:r>
            <w:r w:rsidRPr="004D2540">
              <w:t xml:space="preserve">en unter Einhaltung der einschlägigen Barrierefreiheitsanforderungen für Dienstleistungen gemäß Anhang I der Richtlinie (EU) 2019/882 öffentlich zugänglich machen. </w:t>
            </w:r>
            <w:r w:rsidRPr="004D2540">
              <w:rPr>
                <w:b/>
                <w:i/>
              </w:rPr>
              <w:t>Die Kommission sollte eine öffentlich zugängliche EU-Datenbank einrichten, in der sich Mensc</w:t>
            </w:r>
            <w:r w:rsidRPr="004D2540">
              <w:rPr>
                <w:b/>
                <w:i/>
              </w:rPr>
              <w:t>hen mit Behinderungen über die verschiedenen Parkrechte und Vorschriften für Behindertenparkplätze in den einzelnen Mitgliedstaaten und ihren Regionen, Städten und Gemeinden informieren können. Eine solche Datenbank sollte in allen Sprachen der EU in umfas</w:t>
            </w:r>
            <w:r w:rsidRPr="004D2540">
              <w:rPr>
                <w:b/>
                <w:i/>
              </w:rPr>
              <w:t>senden, benutzerfreundlichen und barrierefreien Formaten verfügbar sein (einschließlich Leichter Sprache und untertitelter nationaler und internationaler Gebärdenvideos).</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159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 Milan Brglez, Agnes Jongerius, Aurore Lalucq, Elisabetta Gualmini, Klára Dobrev, Marianne Vind, Vilija Blinkevičiūtė, Alex Agius Saliba, Brando Benifei, Ilan De Basso, Alicia Homs G</w:t>
      </w:r>
      <w:r w:rsidRPr="004D2540">
        <w:t>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(31)</w:t>
            </w:r>
            <w:r w:rsidRPr="004D2540">
              <w:tab/>
              <w:t xml:space="preserve">Um die Öffentlichkeit zu sensibilisieren und den </w:t>
            </w:r>
            <w:r w:rsidRPr="004D2540">
              <w:t>Zugang zu Sonderkonditionen oder Vorzugsbehandlungen bei Reisen oder Aufenthalten in einem anderen Mitgliedstaat zu erleichtern, sollten alle einschlägigen Informationen über die Bedingungen, Vorschriften, Praktiken und Verfahren, die für den Erhalt des Eu</w:t>
            </w:r>
            <w:r w:rsidRPr="004D2540">
              <w:t>ropäischen Behindertenausweises und/oder des Europäischen Parkausweises für Menschen mit Behinderungen und dessen anschließende Nutzung gelten, in klarer, umfassender, benutzerfreundlicher und barrierefreier Form für Menschen mit Behinderungen unter Einhal</w:t>
            </w:r>
            <w:r w:rsidRPr="004D2540">
              <w:t>tung der einschlägigen Barrierefreiheitsanforderungen für Dienstleistungen gemäß Anhang I der Richtlinie (EU) 2019/882 öffentlich zugänglich gemacht werden. Private Anbieter oder Behörden, die Menschen mit Behinderungen Sonderkonditionen oder Vorzugsbehand</w:t>
            </w:r>
            <w:r w:rsidRPr="004D2540">
              <w:t>lungen gewähren, sollten diese Informationen in klarer, umfassender, benutzerfreundlicher und barrierefreier Form für Menschen mit Behinderungen unter Einhaltung der einschlägigen Barrierefreiheitsanforderungen für Dienstleistungen gemäß Anhang I der Richt</w:t>
            </w:r>
            <w:r w:rsidRPr="004D2540">
              <w:t>linie (EU) 2019/882 öffentlich zugänglich machen.</w:t>
            </w:r>
          </w:p>
        </w:tc>
        <w:tc>
          <w:tcPr>
            <w:tcW w:w="4876" w:type="dxa"/>
          </w:tcPr>
          <w:p w:rsidR="00E61D5C" w:rsidRPr="004D2540" w:rsidRDefault="004D2540">
            <w:pPr>
              <w:pStyle w:val="Normal6a"/>
            </w:pPr>
            <w:r w:rsidRPr="004D2540">
              <w:t>(31)</w:t>
            </w:r>
            <w:r w:rsidRPr="004D2540">
              <w:tab/>
              <w:t xml:space="preserve">Um die Öffentlichkeit zu sensibilisieren und den Zugang zu Sonderkonditionen oder Vorzugsbehandlungen </w:t>
            </w:r>
            <w:r w:rsidRPr="004D2540">
              <w:rPr>
                <w:b/>
                <w:bCs/>
                <w:i/>
                <w:iCs/>
              </w:rPr>
              <w:t>für Menschen mit Behinderungen</w:t>
            </w:r>
            <w:r w:rsidRPr="004D2540">
              <w:t xml:space="preserve"> bei Reisen oder Aufenthalten in einem anderen Mitgliedstaat zu erlei</w:t>
            </w:r>
            <w:r w:rsidRPr="004D2540">
              <w:t>chtern, sollten alle einschlägigen Informationen über die Bedingungen, Vorschriften, Praktiken und Verfahren, die für den Erhalt des Europäischen Behindertenausweises und/oder des Europäischen Parkausweises für Menschen mit Behinderungen und dessen anschli</w:t>
            </w:r>
            <w:r w:rsidRPr="004D2540">
              <w:t>eßende Nutzung gelten, in klarer, umfassender, benutzerfreundlicher und barrierefreier Form</w:t>
            </w:r>
            <w:r w:rsidRPr="004D2540">
              <w:rPr>
                <w:b/>
                <w:bCs/>
                <w:i/>
                <w:iCs/>
              </w:rPr>
              <w:t>, einschließlich digitaler Formate, nationaler Gebärdensprachen und Leichter Sprache sowie auf Antrag in von Menschen mit Behinderungen</w:t>
            </w:r>
            <w:r w:rsidRPr="004D2540">
              <w:t xml:space="preserve"> </w:t>
            </w:r>
            <w:r w:rsidRPr="004D2540">
              <w:rPr>
                <w:b/>
                <w:bCs/>
                <w:i/>
                <w:iCs/>
              </w:rPr>
              <w:t>gewünschten assistiven Format</w:t>
            </w:r>
            <w:r w:rsidRPr="004D2540">
              <w:rPr>
                <w:b/>
                <w:bCs/>
                <w:i/>
                <w:iCs/>
              </w:rPr>
              <w:t>en,</w:t>
            </w:r>
            <w:r w:rsidRPr="004D2540">
              <w:rPr>
                <w:b/>
                <w:bCs/>
              </w:rPr>
              <w:t xml:space="preserve"> </w:t>
            </w:r>
            <w:r w:rsidRPr="004D2540">
              <w:t xml:space="preserve">für Menschen mit Behinderungen unter Einhaltung der einschlägigen Barrierefreiheitsanforderungen für Dienstleistungen gemäß Anhang I der Richtlinie (EU) 2019/882 </w:t>
            </w:r>
            <w:r w:rsidRPr="004D2540">
              <w:rPr>
                <w:b/>
                <w:bCs/>
                <w:i/>
                <w:iCs/>
              </w:rPr>
              <w:t>von den Mitgliedsstaaten</w:t>
            </w:r>
            <w:r w:rsidRPr="004D2540">
              <w:t xml:space="preserve"> öffentlich zugänglich gemacht werden. Private Anbieter oder Behör</w:t>
            </w:r>
            <w:r w:rsidRPr="004D2540">
              <w:t>den, die Menschen mit Behinderungen Sonderkonditionen oder Vorzugsbehandlungen gewähren, sollten diese Informationen in klarer, umfassender, benutzerfreundlicher und barrierefreier Form für Menschen mit Behinderungen unter Einhaltung der einschlägigen Barr</w:t>
            </w:r>
            <w:r w:rsidRPr="004D2540">
              <w:t>ierefreiheitsanforderungen für Dienstleistungen gemäß Anhang I der Richtlinie (EU) 2019/882 öffentlich zugänglich machen.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Lucia Ďuriš </w:t>
      </w:r>
      <w:r w:rsidRPr="004D2540">
        <w:t>Nicholsonová, Abir Al-Sahlani, Jordi Cañas, Monica Semedo, Atidzhe Alieva-Veli, Dragoş Pîslaru, Irena Joveva, Max Orville, Sylvie Brunet, 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w:t>
      </w:r>
      <w:r w:rsidRPr="004D2540">
        <w:t> 31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(31)</w:t>
            </w:r>
            <w:r w:rsidRPr="004D2540">
              <w:tab/>
              <w:t xml:space="preserve">Um die Öffentlichkeit zu sensibilisieren und den Zugang zu Sonderkonditionen oder Vorzugsbehandlungen bei Reisen oder Aufenthalten in einem anderen Mitgliedstaat zu erleichtern, sollten alle </w:t>
            </w:r>
            <w:r w:rsidRPr="004D2540">
              <w:t>einschlägigen Informationen über die Bedingungen, Vorschriften, Praktiken und Verfahren, die für den Erhalt des Europäischen Behindertenausweises und/oder des Europäischen Parkausweises für Menschen mit Behinderungen und dessen anschließende Nutzung gelten</w:t>
            </w:r>
            <w:r w:rsidRPr="004D2540">
              <w:t>, in klarer, umfassender, benutzerfreundlicher und barrierefreier Form für Menschen mit Behinderungen unter Einhaltung der einschlägigen Barrierefreiheitsanforderungen für Dienstleistungen gemäß Anhang I der Richtlinie (EU) 2019/882 öffentlich zugänglich g</w:t>
            </w:r>
            <w:r w:rsidRPr="004D2540">
              <w:t>emacht werden. Private Anbieter oder Behörden, die Menschen mit Behinderungen Sonderkonditionen oder Vorzugsbehandlungen gewähren, sollten diese Informationen in klarer, umfassender, benutzerfreundlicher und barrierefreier Form für Menschen mit Behinderung</w:t>
            </w:r>
            <w:r w:rsidRPr="004D2540">
              <w:t>en unter Einhaltung der einschlägigen Barrierefreiheitsanforderungen für Dienstleistungen gemäß Anhang I der Richtlinie (EU) 2019/882 öffentlich zugänglich machen.</w:t>
            </w:r>
          </w:p>
        </w:tc>
        <w:tc>
          <w:tcPr>
            <w:tcW w:w="4876" w:type="dxa"/>
          </w:tcPr>
          <w:p w:rsidR="00E61D5C" w:rsidRPr="004D2540" w:rsidRDefault="004D2540">
            <w:pPr>
              <w:pStyle w:val="Normal6a"/>
            </w:pPr>
            <w:r w:rsidRPr="004D2540">
              <w:t>(31)</w:t>
            </w:r>
            <w:r w:rsidRPr="004D2540">
              <w:tab/>
              <w:t>Um die Öffentlichkeit zu sensibilisieren und den Zugang zu Sonderkonditionen oder Vorzu</w:t>
            </w:r>
            <w:r w:rsidRPr="004D2540">
              <w:t xml:space="preserve">gsbehandlungen </w:t>
            </w:r>
            <w:r w:rsidRPr="004D2540">
              <w:rPr>
                <w:b/>
                <w:bCs/>
                <w:i/>
                <w:iCs/>
              </w:rPr>
              <w:t>für Menschen mit Behinderungen</w:t>
            </w:r>
            <w:r w:rsidRPr="004D2540">
              <w:t xml:space="preserve"> bei Reisen oder Aufenthalten in einem anderen Mitgliedstaat zu erleichtern, sollten alle einschlägigen Informationen über die Bedingungen, Vorschriften, Praktiken und Verfahren, die für den Erhalt des Europäisc</w:t>
            </w:r>
            <w:r w:rsidRPr="004D2540">
              <w:t>hen Behindertenausweises und/oder des Europäischen Parkausweises für Menschen mit Behinderungen und dessen anschließende Nutzung gelten, in klarer, umfassender, benutzerfreundlicher und barrierefreier Form</w:t>
            </w:r>
            <w:r w:rsidRPr="004D2540">
              <w:rPr>
                <w:b/>
                <w:bCs/>
                <w:i/>
                <w:iCs/>
              </w:rPr>
              <w:t>, einschließlich digitaler Formate, nationaler Gebä</w:t>
            </w:r>
            <w:r w:rsidRPr="004D2540">
              <w:rPr>
                <w:b/>
                <w:bCs/>
                <w:i/>
                <w:iCs/>
              </w:rPr>
              <w:t>rdensprachen und Leichter Sprache sowie auf Antrag in von Menschen mit Behinderungen</w:t>
            </w:r>
            <w:r w:rsidRPr="004D2540">
              <w:rPr>
                <w:b/>
                <w:bCs/>
              </w:rPr>
              <w:t xml:space="preserve"> </w:t>
            </w:r>
            <w:r w:rsidRPr="004D2540">
              <w:rPr>
                <w:b/>
                <w:bCs/>
                <w:i/>
                <w:iCs/>
              </w:rPr>
              <w:t>gewünschten assistiven Formaten,</w:t>
            </w:r>
            <w:r w:rsidRPr="004D2540">
              <w:rPr>
                <w:b/>
                <w:bCs/>
              </w:rPr>
              <w:t xml:space="preserve"> </w:t>
            </w:r>
            <w:r w:rsidRPr="004D2540">
              <w:t>für Menschen mit Behinderungen unter Einhaltung der einschlägigen Barrierefreiheitsanforderungen für Dienstleistungen gemäß Anhang I der R</w:t>
            </w:r>
            <w:r w:rsidRPr="004D2540">
              <w:t xml:space="preserve">ichtlinie (EU) 2019/882 </w:t>
            </w:r>
            <w:r w:rsidRPr="004D2540">
              <w:rPr>
                <w:b/>
                <w:bCs/>
                <w:i/>
                <w:iCs/>
              </w:rPr>
              <w:t>von den Mitgliedsstaaten</w:t>
            </w:r>
            <w:r w:rsidRPr="004D2540">
              <w:t xml:space="preserve"> öffentlich zugänglich gemacht werden. Private Anbieter oder Behörden, die Menschen mit Behinderungen Sonderkonditionen oder Vorzugsbehandlungen gewähren, sollten diese Informationen in klarer, umfassender, b</w:t>
            </w:r>
            <w:r w:rsidRPr="004D2540">
              <w:t>enutzerfreundlicher und barrierefreier Form für Menschen mit Behinderungen unter Einhaltung der einschlägigen Barrierefreiheitsanforderungen für Dienstleistungen gemäß Anhang I der Richtlinie (EU) 2019/882 öffentlich zugänglich machen.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w:t>
      </w:r>
      <w:r w:rsidRPr="004D2540">
        <w:t>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(31)</w:t>
            </w:r>
            <w:r w:rsidRPr="004D2540">
              <w:tab/>
              <w:t>Um die Öffentlichkeit zu sensibilisieren und den Zugang zu Sonderkonditionen oder Vorzugsbehandlungen bei Reisen oder Aufenthalten in einem anderen Mitgliedstaat zu erleichtern, sollten alle einschlägigen Informationen über die Beding</w:t>
            </w:r>
            <w:r w:rsidRPr="004D2540">
              <w:t>ungen, Vorschriften, Praktiken und Verfahren, die für den Erhalt des Europäischen Behindertenausweises und/oder des Europäischen Parkausweises für Menschen mit Behinderungen und dessen anschließende Nutzung gelten, in klarer, umfassender, benutzerfreundlic</w:t>
            </w:r>
            <w:r w:rsidRPr="004D2540">
              <w:t>her und barrierefreier Form für Menschen mit Behinderungen unter Einhaltung der einschlägigen Barrierefreiheitsanforderungen für Dienstleistungen gemäß Anhang I der Richtlinie (EU) 2019/882 öffentlich zugänglich gemacht werden. Private Anbieter oder Behörd</w:t>
            </w:r>
            <w:r w:rsidRPr="004D2540">
              <w:t>en, die Menschen mit Behinderungen Sonderkonditionen oder Vorzugsbehandlungen gewähren, sollten diese Informationen in klarer, umfassender, benutzerfreundlicher und barrierefreier Form für Menschen mit Behinderungen unter Einhaltung der einschlägigen Barri</w:t>
            </w:r>
            <w:r w:rsidRPr="004D2540">
              <w:t>erefreiheitsanforderungen für Dienstleistungen gemäß Anhang I der Richtlinie (EU) 2019/882 öffentlich zugänglich machen.</w:t>
            </w:r>
          </w:p>
        </w:tc>
        <w:tc>
          <w:tcPr>
            <w:tcW w:w="4876" w:type="dxa"/>
          </w:tcPr>
          <w:p w:rsidR="00E61D5C" w:rsidRPr="004D2540" w:rsidRDefault="004D2540">
            <w:pPr>
              <w:pStyle w:val="Normal6a"/>
            </w:pPr>
            <w:r w:rsidRPr="004D2540">
              <w:t>(31)</w:t>
            </w:r>
            <w:r w:rsidRPr="004D2540">
              <w:tab/>
              <w:t>Um die Öffentlichkeit zu sensibilisieren und den Zugang zu Sonderkonditionen oder Vorzugsbehandlungen bei Reisen oder Aufenthalten</w:t>
            </w:r>
            <w:r w:rsidRPr="004D2540">
              <w:t xml:space="preserve"> in einem anderen Mitgliedstaat zu erleichtern, sollten alle einschlägigen Informationen über die Bedingungen, Vorschriften, Praktiken und Verfahren, die für den Erhalt des Europäischen Behindertenausweises und/oder des Europäischen Parkausweises für Mensc</w:t>
            </w:r>
            <w:r w:rsidRPr="004D2540">
              <w:t xml:space="preserve">hen mit Behinderungen und dessen anschließende Nutzung gelten, in klarer, umfassender, benutzerfreundlicher und barrierefreier Form für Menschen mit Behinderungen unter Einhaltung der einschlägigen Barrierefreiheitsanforderungen für Dienstleistungen gemäß </w:t>
            </w:r>
            <w:r w:rsidRPr="004D2540">
              <w:t>Anhang I der Richtlinie (EU) 2019/882</w:t>
            </w:r>
            <w:r w:rsidRPr="004D2540">
              <w:rPr>
                <w:b/>
                <w:bCs/>
                <w:i/>
                <w:iCs/>
              </w:rPr>
              <w:t>, einschließlich der Bereitstellung aller Informationen in der/den nationalen Gebärdensprache(n),</w:t>
            </w:r>
            <w:r w:rsidRPr="004D2540">
              <w:t xml:space="preserve"> </w:t>
            </w:r>
            <w:r w:rsidRPr="004D2540">
              <w:rPr>
                <w:b/>
                <w:bCs/>
                <w:i/>
                <w:iCs/>
              </w:rPr>
              <w:t>auf einem digitalen EU-Portal</w:t>
            </w:r>
            <w:r w:rsidRPr="004D2540">
              <w:t xml:space="preserve"> öffentlich zugänglich gemacht werden. Private Anbieter oder Behörden, die Menschen mit Behi</w:t>
            </w:r>
            <w:r w:rsidRPr="004D2540">
              <w:t>nderungen Sonderkonditionen oder Vorzugsbehandlungen gewähren, sollten diese Informationen in klarer, umfassender, benutzerfreundlicher und barrierefreier Form für Menschen mit Behinderungen unter Einhaltung der einschlägigen Barrierefreiheitsanforderungen</w:t>
            </w:r>
            <w:r w:rsidRPr="004D2540">
              <w:t xml:space="preserve"> für Dienstleistungen gemäß Anhang I der Richtlinie (EU) 2019/882 öffentlich zugänglich machen.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(31)</w:t>
            </w:r>
            <w:r w:rsidRPr="004D2540">
              <w:tab/>
              <w:t>Um die Öffentlichkeit zu sensibilisieren und den Zugang zu Sonderkonditionen oder Vorzugsbehandlungen bei Reisen oder Aufenth</w:t>
            </w:r>
            <w:r w:rsidRPr="004D2540">
              <w:t xml:space="preserve">alten in einem anderen Mitgliedstaat zu erleichtern, sollten alle einschlägigen Informationen über die Bedingungen, Vorschriften, Praktiken und Verfahren, die für den Erhalt des Europäischen </w:t>
            </w:r>
            <w:r w:rsidRPr="004D2540">
              <w:rPr>
                <w:b/>
                <w:bCs/>
                <w:i/>
                <w:iCs/>
              </w:rPr>
              <w:t>Behindertenausweises</w:t>
            </w:r>
            <w:r w:rsidRPr="004D2540">
              <w:t xml:space="preserve"> und/oder des Europäischen Parkausweises für </w:t>
            </w:r>
            <w:r w:rsidRPr="004D2540">
              <w:t>Menschen mit Behinderungen und dessen anschließende Nutzung gelten, in klarer, umfassender, benutzerfreundlicher und barrierefreier Form für Menschen mit Behinderungen unter Einhaltung der einschlägigen Barrierefreiheitsanforderungen für Dienstleistungen g</w:t>
            </w:r>
            <w:r w:rsidRPr="004D2540">
              <w:t>emäß Anhang I der Richtlinie (EU) 2019/882 öffentlich zugänglich gemacht werden. Private Anbieter oder Behörden, die Menschen mit Behinderungen Sonderkonditionen oder Vorzugsbehandlungen gewähren, sollten diese Informationen in klarer, umfassender, benutze</w:t>
            </w:r>
            <w:r w:rsidRPr="004D2540">
              <w:t>rfreundlicher und barrierefreier Form für Menschen mit Behinderungen unter Einhaltung der einschlägigen Barrierefreiheitsanforderungen für Dienstleistungen gemäß Anhang I der Richtlinie (EU) 2019/882 öffentlich zugänglich machen.</w:t>
            </w:r>
          </w:p>
        </w:tc>
        <w:tc>
          <w:tcPr>
            <w:tcW w:w="4876" w:type="dxa"/>
          </w:tcPr>
          <w:p w:rsidR="00E61D5C" w:rsidRPr="004D2540" w:rsidRDefault="004D2540">
            <w:pPr>
              <w:pStyle w:val="Normal6a"/>
            </w:pPr>
            <w:r w:rsidRPr="004D2540">
              <w:t>(31)</w:t>
            </w:r>
            <w:r w:rsidRPr="004D2540">
              <w:tab/>
              <w:t>Um die Öffentlichkeit</w:t>
            </w:r>
            <w:r w:rsidRPr="004D2540">
              <w:t xml:space="preserve"> zu sensibilisieren und den Zugang zu Sonderkonditionen oder Vorzugsbehandlungen bei Reisen oder Aufenthalten in einem anderen Mitgliedstaat zu erleichtern, sollten alle einschlägigen Informationen über die Bedingungen, Vorschriften, Praktiken und Verfahre</w:t>
            </w:r>
            <w:r w:rsidRPr="004D2540">
              <w:t xml:space="preserve">n, die für den Erhalt des Europäischen </w:t>
            </w:r>
            <w:r w:rsidRPr="004D2540">
              <w:rPr>
                <w:b/>
                <w:bCs/>
                <w:i/>
                <w:iCs/>
              </w:rPr>
              <w:t>Behinderten- und Seniorenausweises</w:t>
            </w:r>
            <w:r w:rsidRPr="004D2540">
              <w:t xml:space="preserve"> und/oder des Europäischen Parkausweises für Menschen mit Behinderungen </w:t>
            </w:r>
            <w:r w:rsidRPr="004D2540">
              <w:rPr>
                <w:b/>
                <w:bCs/>
                <w:i/>
                <w:iCs/>
              </w:rPr>
              <w:t>und ältere Personen</w:t>
            </w:r>
            <w:r w:rsidRPr="004D2540">
              <w:t xml:space="preserve"> und dessen anschließende Nutzung gelten, in klarer, umfassender, benutzerfreundlicher und b</w:t>
            </w:r>
            <w:r w:rsidRPr="004D2540">
              <w:t xml:space="preserve">arrierefreier Form für Menschen mit Behinderungen </w:t>
            </w:r>
            <w:r w:rsidRPr="004D2540">
              <w:rPr>
                <w:b/>
                <w:bCs/>
                <w:i/>
                <w:iCs/>
              </w:rPr>
              <w:t>und ältere Personen</w:t>
            </w:r>
            <w:r w:rsidRPr="004D2540">
              <w:t xml:space="preserve"> unter Einhaltung der einschlägigen Barrierefreiheitsanforderungen für Dienstleistungen gemäß Anhang I der Richtlinie (EU) 2019/882 öffentlich zugänglich gemacht werden. Private Anbieter </w:t>
            </w:r>
            <w:r w:rsidRPr="004D2540">
              <w:t xml:space="preserve">oder Behörden, die Menschen mit Behinderungen </w:t>
            </w:r>
            <w:r w:rsidRPr="004D2540">
              <w:rPr>
                <w:b/>
                <w:bCs/>
                <w:i/>
                <w:iCs/>
              </w:rPr>
              <w:t>und älteren Personen</w:t>
            </w:r>
            <w:r w:rsidRPr="004D2540">
              <w:t xml:space="preserve"> Sonderkonditionen oder Vorzugsbehandlungen gewähren, sollten diese Informationen in klarer, umfassender, benutzerfreundlicher und barrierefreier Form für Menschen mit Behinderungen </w:t>
            </w:r>
            <w:r w:rsidRPr="004D2540">
              <w:rPr>
                <w:b/>
                <w:bCs/>
                <w:i/>
                <w:iCs/>
              </w:rPr>
              <w:t>und älte</w:t>
            </w:r>
            <w:r w:rsidRPr="004D2540">
              <w:rPr>
                <w:b/>
                <w:bCs/>
                <w:i/>
                <w:iCs/>
              </w:rPr>
              <w:t>re Personen</w:t>
            </w:r>
            <w:r w:rsidRPr="004D2540">
              <w:t xml:space="preserve"> unter Einhaltung der einschlägigen Barrierefreiheitsanforderungen für Dienstleistungen gemäß Anhang I der Richtlinie (EU) 2019/882 öffentlich zugänglich machen.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(31)</w:t>
            </w:r>
            <w:r w:rsidRPr="004D2540">
              <w:tab/>
            </w:r>
            <w:r w:rsidRPr="004D2540">
              <w:t>Um die Öffentlichkeit zu sensibilisieren und den Zugang zu Sonderkonditionen oder Vorzugsbehandlungen bei Reisen oder Aufenthalten in einem anderen Mitgliedstaat zu erleichtern, sollten alle einschlägigen Informationen über die Bedingungen, Vorschriften, P</w:t>
            </w:r>
            <w:r w:rsidRPr="004D2540">
              <w:t xml:space="preserve">raktiken und Verfahren, die für den Erhalt des Europäischen Behindertenausweises </w:t>
            </w:r>
            <w:r w:rsidRPr="004D2540">
              <w:rPr>
                <w:b/>
                <w:bCs/>
                <w:i/>
                <w:iCs/>
              </w:rPr>
              <w:t>und/oder des Europäischen Parkausweises</w:t>
            </w:r>
            <w:r w:rsidRPr="004D2540">
              <w:t xml:space="preserve"> für Menschen mit Behinderungen und dessen anschließende Nutzung gelten, in klarer, umfassender, benutzerfreundlicher und barrierefreier</w:t>
            </w:r>
            <w:r w:rsidRPr="004D2540">
              <w:t xml:space="preserve"> Form für Menschen mit Behinderungen unter Einhaltung der einschlägigen Barrierefreiheitsanforderungen für Dienstleistungen gemäß Anhang I der Richtlinie (EU) 2019/882 öffentlich zugänglich gemacht werden. Private Anbieter oder Behörden, die Menschen mit B</w:t>
            </w:r>
            <w:r w:rsidRPr="004D2540">
              <w:t>ehinderungen Sonderkonditionen oder Vorzugsbehandlungen gewähren, sollten diese Informationen in klarer, umfassender, benutzerfreundlicher und barrierefreier Form für Menschen mit Behinderungen unter Einhaltung der einschlägigen Barrierefreiheitsanforderun</w:t>
            </w:r>
            <w:r w:rsidRPr="004D2540">
              <w:t>gen für Dienstleistungen gemäß Anhang I der Richtlinie (EU) 2019/882 öffentlich zugänglich machen.</w:t>
            </w:r>
          </w:p>
        </w:tc>
        <w:tc>
          <w:tcPr>
            <w:tcW w:w="4876" w:type="dxa"/>
          </w:tcPr>
          <w:p w:rsidR="00E61D5C" w:rsidRPr="004D2540" w:rsidRDefault="004D2540" w:rsidP="004D2540">
            <w:pPr>
              <w:pStyle w:val="Normal6a"/>
            </w:pPr>
            <w:r w:rsidRPr="004D2540">
              <w:t>(31)</w:t>
            </w:r>
            <w:r w:rsidRPr="004D2540">
              <w:tab/>
              <w:t>Um die Öffentlichkeit zu sensibilisieren und den Zugang zu Sonderkonditionen oder Vorzugsbehandlungen bei Reisen oder Aufenthalten in einem anderen Mitg</w:t>
            </w:r>
            <w:r w:rsidRPr="004D2540">
              <w:t>liedstaat zu erleichtern, sollten alle einschlägigen Informationen über die Bedingungen, Vorschriften, Praktiken und Verfahren, die für den Erhalt des Europäischen Behindertenausweises für Menschen mit Behinderungen und dessen anschließende Nutzung gelten,</w:t>
            </w:r>
            <w:r w:rsidRPr="004D2540">
              <w:t xml:space="preserve"> in klarer, umfassender, benutzerfreundlicher und barrierefreier Form für Menschen mit Behinderungen unter Einhaltung der einschlägigen Barrierefreiheitsanforderungen für Dienstleistungen gemäß Anhang I der Richtlinie (EU) 2019/882</w:t>
            </w:r>
            <w:r w:rsidRPr="004D2540">
              <w:rPr>
                <w:b/>
                <w:bCs/>
              </w:rPr>
              <w:t>,</w:t>
            </w:r>
            <w:r w:rsidRPr="004D2540">
              <w:rPr>
                <w:b/>
                <w:bCs/>
                <w:i/>
                <w:iCs/>
              </w:rPr>
              <w:t xml:space="preserve"> einschlie</w:t>
            </w:r>
            <w:r>
              <w:rPr>
                <w:b/>
                <w:bCs/>
                <w:i/>
                <w:iCs/>
              </w:rPr>
              <w:t>ß</w:t>
            </w:r>
            <w:r w:rsidRPr="004D2540">
              <w:rPr>
                <w:b/>
                <w:bCs/>
                <w:i/>
                <w:iCs/>
              </w:rPr>
              <w:t>lich über ei</w:t>
            </w:r>
            <w:r w:rsidRPr="004D2540">
              <w:rPr>
                <w:b/>
                <w:bCs/>
                <w:i/>
                <w:iCs/>
              </w:rPr>
              <w:t>ne spezielle Website auf EU-Ebene in allen Sprachen</w:t>
            </w:r>
            <w:r w:rsidRPr="004D2540">
              <w:t xml:space="preserve"> </w:t>
            </w:r>
            <w:r w:rsidRPr="004D2540">
              <w:rPr>
                <w:b/>
                <w:bCs/>
                <w:i/>
                <w:iCs/>
              </w:rPr>
              <w:t>der EU,</w:t>
            </w:r>
            <w:r w:rsidRPr="004D2540">
              <w:t xml:space="preserve"> öffentlich zugänglich gemacht werden. Private Anbieter oder Behörden, die Menschen mit Behinderungen Sonderkonditionen oder Vorzugsbehandlungen gewähren, sollten diese Informationen in klarer, umf</w:t>
            </w:r>
            <w:r w:rsidRPr="004D2540">
              <w:t>assender, benutzerfreundlicher und barrierefreier Form für Menschen mit Behinderungen unter Einhaltung der einschlägigen Barrierefreiheitsanforderungen für Dienstleistungen gemäß Anhang I der Richtlinie (EU) 2019/882 öffentlich zugänglich machen.</w:t>
            </w:r>
          </w:p>
        </w:tc>
      </w:tr>
    </w:tbl>
    <w:p w:rsidR="00E61D5C" w:rsidRPr="004D2540" w:rsidRDefault="004D2540">
      <w:pPr>
        <w:pStyle w:val="AmOrLang"/>
      </w:pPr>
      <w:r w:rsidRPr="004D2540">
        <w:t xml:space="preserve">Or. </w:t>
      </w:r>
      <w:r w:rsidRPr="004D2540">
        <w:rPr>
          <w:rStyle w:val="HideTWBExt"/>
        </w:rPr>
        <w:t>&lt;Ori</w:t>
      </w:r>
      <w:r w:rsidRPr="004D2540">
        <w:rPr>
          <w:rStyle w:val="HideTWBExt"/>
        </w:rPr>
        <w:t>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Lucia Ďuriš Nicholsonová, Abir Al-Sahlani, Jordi Cañas, Monica Semedo, Atidzhe Alieva-Veli, Dragoş Pîslaru, Irena Joveva, Max Orville, Sylvie Brunet, </w:t>
      </w:r>
      <w:r w:rsidRPr="004D2540">
        <w:t>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31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(31a)</w:t>
            </w:r>
            <w:r w:rsidRPr="004D2540">
              <w:tab/>
            </w:r>
            <w:r w:rsidRPr="004D2540">
              <w:rPr>
                <w:b/>
                <w:i/>
              </w:rPr>
              <w:t xml:space="preserve">Um die Zahl der Dienstleister zu erhöhen, die Sonderkonditionen </w:t>
            </w:r>
            <w:r w:rsidRPr="004D2540">
              <w:rPr>
                <w:b/>
                <w:i/>
              </w:rPr>
              <w:t>oder Vorzugsbehandlungen für Menschen mit Behinderungen anbieten, sollten die Mitgliedstaaten private Anbieter und Behörden durch geeignete Maßnahmen unterstützen und fördern, u. a. durch die Bereitstellung von Informationen und den Austausch bewährter Ver</w:t>
            </w:r>
            <w:r w:rsidRPr="004D2540">
              <w:rPr>
                <w:b/>
                <w:i/>
              </w:rPr>
              <w:t>fahren über die verschiedenen Arten von Sonderkonditionen oder Vorzugsbehandlungen, die angeboten werden könnten, sowie durch die Bereitstellung von Schulungen zur Berücksichtigung der Belange von Menschen mit Behinderungen („Disability Mainstreaming“) und</w:t>
            </w:r>
            <w:r w:rsidRPr="004D2540">
              <w:rPr>
                <w:b/>
                <w:i/>
              </w:rPr>
              <w:t xml:space="preserve"> zur Sensibilisierung für Menschen mit Behinderungen, um sicherzustellen, dass die angebotenen Sonderkonditionen oder Vorzugsbehandlungen in einer integrativen und barrierefreien Weise erfolgen. In solchen Schulungen könnten beispielsweise Fragen der Barri</w:t>
            </w:r>
            <w:r w:rsidRPr="004D2540">
              <w:rPr>
                <w:b/>
                <w:i/>
              </w:rPr>
              <w:t>erefreiheit für Menschen mit Behinderungen behandelt werden, die Anforderungen von Menschen mit unterschiedlichen Behinderungen in Bezug auf Kommunikation, der respektvolle und sichere Umgang mit Ausrüstung, der Einsatz unterstützender Kommunikation und di</w:t>
            </w:r>
            <w:r w:rsidRPr="004D2540">
              <w:rPr>
                <w:b/>
                <w:i/>
              </w:rPr>
              <w:t>e Frage, wie man Sonderkonditionen oder Vorzugsbehandlungen in einer gut sichtbaren Weise anbietet und bekannt macht. Die Mitgliedstaaten sollten dafür sorgen, dass alle derartigen Maßnahmen in Zusammenarbeit mit Menschen mit Behinderungen und ihren Vertre</w:t>
            </w:r>
            <w:r w:rsidRPr="004D2540">
              <w:rPr>
                <w:b/>
                <w:i/>
              </w:rPr>
              <w:t>tungsorganisationen durchgeführt werden, um sicherzustellen, dass sie inklusiv und wirksam sind.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w:t>
      </w:r>
      <w:r w:rsidRPr="004D2540">
        <w:t xml:space="preserve"> Milan Brglez, Agnes Jongerius, Aurore Lalucq, Elisabetta Gualmini, Klára Dobrev, Marianne Vind, Vilija Blinkevičiūtė,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31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(31a)</w:t>
            </w:r>
            <w:r w:rsidRPr="004D2540">
              <w:tab/>
            </w:r>
            <w:r w:rsidRPr="004D2540">
              <w:rPr>
                <w:b/>
                <w:i/>
              </w:rPr>
              <w:t xml:space="preserve">Die Mitgliedstaaten sollten sicherstellen, dass private Anbieter oder Behörden Informationen über etwaige </w:t>
            </w:r>
            <w:r w:rsidRPr="004D2540">
              <w:rPr>
                <w:b/>
                <w:i/>
              </w:rPr>
              <w:t>Sonderkonditionen oder Vorzugsbehandlungen in klarer, verständlicher, nutzerfreundlicher und leicht zugänglicher Weise und in barrierefreiem Format öffentlich zugänglich machen. Die Kommission sollte eine eigene, in allen Amtssprachen verfügbare Website ei</w:t>
            </w:r>
            <w:r w:rsidRPr="004D2540">
              <w:rPr>
                <w:b/>
                <w:i/>
              </w:rPr>
              <w:t>nrichten, auf der die von den Behörden der Mitgliedstaaten angebotenen Sonderbedingungen oder Vorzugsbehandlungen zusammengeführt werden. Die Mitgliedstaaten sollten Informationen über die von privaten Anbietern angebotenen Sonderbedingungen oder Vorzugsbe</w:t>
            </w:r>
            <w:r w:rsidRPr="004D2540">
              <w:rPr>
                <w:b/>
                <w:i/>
              </w:rPr>
              <w:t>handlungen auf der Website zur Verfügung stellen und diese Informationen regelmäßig entsprechend den Änderungen der nationalen Rechtsvorschriften aktualisieren.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166</w:t>
      </w:r>
      <w:r w:rsidRPr="004D2540">
        <w:rPr>
          <w:rStyle w:val="HideTWBExt"/>
        </w:rPr>
        <w:t>&lt;/NumAm&gt;</w:t>
      </w:r>
    </w:p>
    <w:p w:rsidR="00E61D5C" w:rsidRPr="004D2540" w:rsidRDefault="004D2540">
      <w:pPr>
        <w:pStyle w:val="NormalBold"/>
      </w:pPr>
      <w:r w:rsidRPr="004D2540">
        <w:rPr>
          <w:rStyle w:val="HideTWBExt"/>
        </w:rPr>
        <w:t>&lt;RepeatBlo</w:t>
      </w:r>
      <w:r w:rsidRPr="004D2540">
        <w:rPr>
          <w:rStyle w:val="HideTWBExt"/>
        </w:rPr>
        <w:t>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31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(31a)</w:t>
            </w:r>
            <w:r w:rsidRPr="004D2540">
              <w:tab/>
            </w:r>
            <w:r w:rsidRPr="004D2540">
              <w:rPr>
                <w:b/>
                <w:i/>
              </w:rPr>
              <w:t xml:space="preserve">Um den Vorschlag für den Europäischen Parkausweis zu </w:t>
            </w:r>
            <w:r w:rsidRPr="004D2540">
              <w:rPr>
                <w:b/>
                <w:i/>
              </w:rPr>
              <w:t>stärken und spürbare Verbesserungen für Menschen mit Behinderungen und Personen, die sie begleiten oder unterstützen, einschließlich persönlicher Assistenzkräfte, zu erzielen, wird eine neue Datenbank eingerichtet, in der sich Menschen mit Behinderungen od</w:t>
            </w:r>
            <w:r w:rsidRPr="004D2540">
              <w:rPr>
                <w:b/>
                <w:i/>
              </w:rPr>
              <w:t>er Personen, die sie begleiten oder unterstützen, einschließlich persönlicher Assistenzkräfte, über die unterschiedlichen Parkrechte und Vorschriften für Behindertenparkplätze in den verschiedenen Mitgliedstaaten und ihren Regionen, Städten und Gemeinden i</w:t>
            </w:r>
            <w:r w:rsidRPr="004D2540">
              <w:rPr>
                <w:b/>
                <w:i/>
              </w:rPr>
              <w:t>nformieren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Cindy Franssen, David Casa, 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31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(31a)</w:t>
            </w:r>
            <w:r w:rsidRPr="004D2540">
              <w:tab/>
            </w:r>
            <w:r w:rsidRPr="004D2540">
              <w:rPr>
                <w:b/>
                <w:i/>
              </w:rPr>
              <w:t>Die Kommission muss Leitlinien für gemeinsame, allgemein anerkannte Piktogramme für die verschiedenen Arten der von Menschen mit Behinderungen benötigten Hilfe entwic</w:t>
            </w:r>
            <w:r w:rsidRPr="004D2540">
              <w:rPr>
                <w:b/>
                <w:i/>
              </w:rPr>
              <w:t>keln.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Lucia Ďuriš Nicholsonová, Abir Al-Sahlani, Jordi Cañas, Monica Semedo, Dragoş Pîslaru, Irena Joveva, Max Orville, Sylvie Brunet, </w:t>
      </w:r>
      <w:r w:rsidRPr="004D2540">
        <w:t>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(32)</w:t>
            </w:r>
            <w:r w:rsidRPr="004D2540">
              <w:tab/>
              <w:t>Die Mitgliedstaaten sollten alle erforderlichen Maßnahmen ergreifen, um Fäl</w:t>
            </w:r>
            <w:r w:rsidRPr="004D2540">
              <w:t>schungs- oder Betrugsrisiken bei der Ausstellung des Europäischen Behindertenausweises oder des Europäischen Parkausweises für Menschen mit Behinderungen zu vermeiden, und die betrügerische Verwendung und Fälschung dieser Ausweise aktiv bekämpfen.</w:t>
            </w:r>
          </w:p>
        </w:tc>
        <w:tc>
          <w:tcPr>
            <w:tcW w:w="4876" w:type="dxa"/>
          </w:tcPr>
          <w:p w:rsidR="00E61D5C" w:rsidRPr="004D2540" w:rsidRDefault="004D2540">
            <w:pPr>
              <w:pStyle w:val="Normal6a"/>
            </w:pPr>
            <w:r w:rsidRPr="004D2540">
              <w:t>(32)</w:t>
            </w:r>
            <w:r w:rsidRPr="004D2540">
              <w:tab/>
              <w:t>Die</w:t>
            </w:r>
            <w:r w:rsidRPr="004D2540">
              <w:t xml:space="preserve"> Mitgliedstaaten sollten alle erforderlichen Maßnahmen ergreifen, um Fälschungs- oder Betrugsrisiken bei der Ausstellung des Europäischen Behindertenausweises oder des Europäischen Parkausweises für Menschen mit Behinderungen zu vermeiden, und die betrüger</w:t>
            </w:r>
            <w:r w:rsidRPr="004D2540">
              <w:t xml:space="preserve">ische Verwendung und Fälschung dieser Ausweise aktiv bekämpfen. </w:t>
            </w:r>
            <w:r w:rsidRPr="004D2540">
              <w:rPr>
                <w:b/>
                <w:i/>
              </w:rPr>
              <w:t>Die Mitgliedstaaten sollten sicherstellen, dass bei allen Maßnahmen zur Bekämpfung von Fälschungen und Betrug die Rechte von Menschen mit Behinderungen gebührend beachtet und berücksichtigt we</w:t>
            </w:r>
            <w:r w:rsidRPr="004D2540">
              <w:rPr>
                <w:b/>
                <w:i/>
              </w:rPr>
              <w:t>rden und dass sie nicht zu einer Beeinträchtigung ihrer legitimen Interessen bei der Verwendung der Ausweise oder zu einer Stigmatisierung führen. Die Mitgliedstaaten sollten die Auswirkungen aller Maßnahmen auf Menschen mit Behinderungen abschätzen und si</w:t>
            </w:r>
            <w:r w:rsidRPr="004D2540">
              <w:rPr>
                <w:b/>
                <w:i/>
              </w:rPr>
              <w:t>e und ihre Vertretungsorganisationen bei der Gestaltung und Durchführung der Maßnahmen konsultieren.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169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(32)</w:t>
            </w:r>
            <w:r w:rsidRPr="004D2540">
              <w:tab/>
              <w:t xml:space="preserve">Die Mitgliedstaaten sollten alle erforderlichen Maßnahmen ergreifen, um Fälschungs- oder Betrugsrisiken bei der Ausstellung </w:t>
            </w:r>
            <w:r w:rsidRPr="004D2540">
              <w:t>des Europäischen Behindertenausweises oder des Europäischen Parkausweises für Menschen mit Behinderungen zu vermeiden, und die betrügerische Verwendung und Fälschung dieser Ausweise aktiv bekämpfen.</w:t>
            </w:r>
          </w:p>
        </w:tc>
        <w:tc>
          <w:tcPr>
            <w:tcW w:w="4876" w:type="dxa"/>
          </w:tcPr>
          <w:p w:rsidR="00E61D5C" w:rsidRPr="004D2540" w:rsidRDefault="004D2540">
            <w:pPr>
              <w:pStyle w:val="Normal6a"/>
            </w:pPr>
            <w:r w:rsidRPr="004D2540">
              <w:t>(32)</w:t>
            </w:r>
            <w:r w:rsidRPr="004D2540">
              <w:tab/>
              <w:t>Die Mitgliedstaaten sollten alle erforderlichen Maßn</w:t>
            </w:r>
            <w:r w:rsidRPr="004D2540">
              <w:t>ahmen ergreifen, um Fälschungs- oder Betrugsrisiken bei der Ausstellung des Europäischen Behindertenausweises oder des Europäischen Parkausweises für Menschen mit Behinderungen zu vermeiden, und die betrügerische Verwendung und Fälschung dieser Ausweise ak</w:t>
            </w:r>
            <w:r w:rsidRPr="004D2540">
              <w:t xml:space="preserve">tiv bekämpfen </w:t>
            </w:r>
            <w:r w:rsidRPr="004D2540">
              <w:rPr>
                <w:b/>
                <w:bCs/>
                <w:i/>
                <w:iCs/>
              </w:rPr>
              <w:t>und Informationen über solche Fälle austauschen</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w:t>
      </w:r>
      <w:r w:rsidRPr="004D2540">
        <w:t>e</w:t>
      </w:r>
      <w:r w:rsidRPr="004D2540">
        <w:rPr>
          <w:rStyle w:val="HideTWBExt"/>
        </w:rPr>
        <w:t>&lt;/DocAmend&gt;</w:t>
      </w:r>
    </w:p>
    <w:p w:rsidR="00E61D5C" w:rsidRPr="004D2540" w:rsidRDefault="004D2540">
      <w:pPr>
        <w:pStyle w:val="NormalBold"/>
      </w:pPr>
      <w:r w:rsidRPr="004D2540">
        <w:rPr>
          <w:rStyle w:val="HideTWBExt"/>
        </w:rPr>
        <w:t>&lt;Article&gt;</w:t>
      </w:r>
      <w:r w:rsidRPr="004D2540">
        <w:t>Erwägung 32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(32)</w:t>
            </w:r>
            <w:r w:rsidRPr="004D2540">
              <w:tab/>
              <w:t xml:space="preserve">Die Mitgliedstaaten sollten alle erforderlichen Maßnahmen ergreifen, um Fälschungs- oder Betrugsrisiken bei der Ausstellung des Europäischen </w:t>
            </w:r>
            <w:r w:rsidRPr="004D2540">
              <w:rPr>
                <w:b/>
                <w:bCs/>
                <w:i/>
                <w:iCs/>
              </w:rPr>
              <w:t>Behindertenausweises</w:t>
            </w:r>
            <w:r w:rsidRPr="004D2540">
              <w:t xml:space="preserve"> oder des Europäischen Parkausweises für Menschen mit Behinderungen zu vermeiden, und die betrügerische Verwendung und Fälschung dieser Ausweise aktiv bekämpfen.</w:t>
            </w:r>
          </w:p>
        </w:tc>
        <w:tc>
          <w:tcPr>
            <w:tcW w:w="4876" w:type="dxa"/>
          </w:tcPr>
          <w:p w:rsidR="00E61D5C" w:rsidRPr="004D2540" w:rsidRDefault="004D2540">
            <w:pPr>
              <w:pStyle w:val="Normal6a"/>
            </w:pPr>
            <w:r w:rsidRPr="004D2540">
              <w:t>(32)</w:t>
            </w:r>
            <w:r w:rsidRPr="004D2540">
              <w:tab/>
              <w:t xml:space="preserve">Die Mitgliedstaaten sollten alle erforderlichen Maßnahmen ergreifen, um Fälschungs- oder </w:t>
            </w:r>
            <w:r w:rsidRPr="004D2540">
              <w:t xml:space="preserve">Betrugsrisiken bei der Ausstellung des Europäischen </w:t>
            </w:r>
            <w:r w:rsidRPr="004D2540">
              <w:rPr>
                <w:b/>
                <w:bCs/>
                <w:i/>
                <w:iCs/>
              </w:rPr>
              <w:t>Behinderten- und Seniorenausweises</w:t>
            </w:r>
            <w:r w:rsidRPr="004D2540">
              <w:t xml:space="preserve"> oder des Europäischen Parkausweises für Menschen mit Behinderungen </w:t>
            </w:r>
            <w:r w:rsidRPr="004D2540">
              <w:rPr>
                <w:b/>
                <w:bCs/>
                <w:i/>
                <w:iCs/>
              </w:rPr>
              <w:t>und ältere Personen</w:t>
            </w:r>
            <w:r w:rsidRPr="004D2540">
              <w:t xml:space="preserve"> zu vermeiden, und die betrügerische Verwendung und Fälschung dieser Ausweise aktiv</w:t>
            </w:r>
            <w:r w:rsidRPr="004D2540">
              <w:t xml:space="preserve"> bekämpfen.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(33)</w:t>
            </w:r>
            <w:r w:rsidRPr="004D2540">
              <w:tab/>
              <w:t xml:space="preserve">Um die ordnungsgemäße Anwendung dieser Richtlinie zu gewährleisten, sollte der Kommission die Befugnis übertragen werden, gemäß Artikel 290 AEUV Rechtsakte zur Ergänzung der </w:t>
            </w:r>
            <w:r w:rsidRPr="004D2540">
              <w:t>Richtlinie zu erlassen, mit denen das digitale Format des Europäischen Behindertenausweises und des Europäischen Parkausweises für Personen mit Behinderungen festgelegt und die Anhänge I und II geändert werden, um die gemeinsamen Merkmale des einheitlichen</w:t>
            </w:r>
            <w:r w:rsidRPr="004D2540">
              <w:t xml:space="preserve"> Formats zu ändern, das Format an technische Entwicklungen anzupassen, Fälschungen und Betrug zu verhindern und die Interoperabilität sicherzustellen.</w:t>
            </w:r>
          </w:p>
        </w:tc>
        <w:tc>
          <w:tcPr>
            <w:tcW w:w="4876" w:type="dxa"/>
          </w:tcPr>
          <w:p w:rsidR="00E61D5C" w:rsidRPr="004D2540" w:rsidRDefault="004D2540">
            <w:pPr>
              <w:pStyle w:val="Normal6a"/>
            </w:pPr>
            <w:r w:rsidRPr="004D2540">
              <w:t>(33)</w:t>
            </w:r>
            <w:r w:rsidRPr="004D2540">
              <w:tab/>
              <w:t>Um die ordnungsgemäße Anwendung dieser Richtlinie zu gewährleisten, sollte der Kommission die Befugn</w:t>
            </w:r>
            <w:r w:rsidRPr="004D2540">
              <w:t>is übertragen werden, gemäß Artikel 290 AEUV Rechtsakte zur Ergänzung der Richtlinie zu erlassen, mit denen das digitale Format des Europäischen Behindertenausweises und des Europäischen Parkausweises für Personen mit Behinderungen festgelegt und die Anhän</w:t>
            </w:r>
            <w:r w:rsidRPr="004D2540">
              <w:t xml:space="preserve">ge I und II geändert werden, um die gemeinsamen Merkmale des einheitlichen Formats zu ändern, das Format an technische Entwicklungen anzupassen, Fälschungen und Betrug zu verhindern und die Interoperabilität sicherzustellen. </w:t>
            </w:r>
            <w:r w:rsidRPr="004D2540">
              <w:rPr>
                <w:b/>
                <w:i/>
              </w:rPr>
              <w:t>Das digitale Format wird in For</w:t>
            </w:r>
            <w:r w:rsidRPr="004D2540">
              <w:rPr>
                <w:b/>
                <w:i/>
              </w:rPr>
              <w:t>m eines zertifizierten Attributs entwickelt und in nationale Projekte für digitale Brieftaschen integriert, die in die EUid-Brieftasche einfließen.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 xml:space="preserve">Einige Mitgliedstaaten verfolgen bereits </w:t>
      </w:r>
      <w:r w:rsidRPr="004D2540">
        <w:t>das Projekt der Digitalisierung des Europäischen Behindertenausweises und anderer Identifizierungsmerkmale durch eine spezielle IO-App-Funktion, die in die IT-Brieftasche und anschließend in die EUid-Brieftasche integriert wird. Unter dem Gesichtspunkt der</w:t>
      </w:r>
      <w:r w:rsidRPr="004D2540">
        <w:t xml:space="preserve"> Sicherheit, Kosteneffizienz und Benutzerfreundlichkeit handelt es sich hierbei um eine effiziente und wirksame Lösung.</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w:t>
      </w:r>
      <w:r w:rsidRPr="004D2540">
        <w:t>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(33)</w:t>
            </w:r>
            <w:r w:rsidRPr="004D2540">
              <w:tab/>
            </w:r>
            <w:r w:rsidRPr="004D2540">
              <w:t xml:space="preserve">Um die ordnungsgemäße Anwendung dieser Richtlinie zu gewährleisten, sollte der Kommission die Befugnis übertragen werden, gemäß Artikel 290 AEUV Rechtsakte zur Ergänzung der Richtlinie zu erlassen, mit denen das digitale Format des Europäischen </w:t>
            </w:r>
            <w:r w:rsidRPr="004D2540">
              <w:rPr>
                <w:b/>
                <w:bCs/>
                <w:i/>
                <w:iCs/>
              </w:rPr>
              <w:t>Behinderten</w:t>
            </w:r>
            <w:r w:rsidRPr="004D2540">
              <w:rPr>
                <w:b/>
                <w:bCs/>
                <w:i/>
                <w:iCs/>
              </w:rPr>
              <w:t>ausweises</w:t>
            </w:r>
            <w:r w:rsidRPr="004D2540">
              <w:t xml:space="preserve"> und des Europäischen Parkausweises für Personen mit Behinderungen festgelegt und die Anhänge I und II geändert werden, um die gemeinsamen Merkmale des einheitlichen Formats zu ändern, das Format an technische Entwicklungen anzupassen, Fälschungen</w:t>
            </w:r>
            <w:r w:rsidRPr="004D2540">
              <w:t xml:space="preserve"> und Betrug zu verhindern und die Interoperabilität sicherzustellen.</w:t>
            </w:r>
          </w:p>
        </w:tc>
        <w:tc>
          <w:tcPr>
            <w:tcW w:w="4876" w:type="dxa"/>
          </w:tcPr>
          <w:p w:rsidR="00E61D5C" w:rsidRPr="004D2540" w:rsidRDefault="004D2540">
            <w:pPr>
              <w:pStyle w:val="Normal6a"/>
            </w:pPr>
            <w:r w:rsidRPr="004D2540">
              <w:t>(33)</w:t>
            </w:r>
            <w:r w:rsidRPr="004D2540">
              <w:tab/>
              <w:t>Um die ordnungsgemäße Anwendung dieser Richtlinie zu gewährleisten, sollte der Kommission die Befugnis übertragen werden, gemäß Artikel 290 AEUV Rechtsakte zur Ergänzung der Richtlin</w:t>
            </w:r>
            <w:r w:rsidRPr="004D2540">
              <w:t xml:space="preserve">ie zu erlassen, mit denen das digitale Format des Europäischen </w:t>
            </w:r>
            <w:r w:rsidRPr="004D2540">
              <w:rPr>
                <w:b/>
                <w:bCs/>
                <w:i/>
                <w:iCs/>
              </w:rPr>
              <w:t>Behinderten- und Seniorenausausweises</w:t>
            </w:r>
            <w:r w:rsidRPr="004D2540">
              <w:t xml:space="preserve"> und des Europäischen Parkausweises für Personen mit Behinderungen </w:t>
            </w:r>
            <w:r w:rsidRPr="004D2540">
              <w:rPr>
                <w:b/>
                <w:bCs/>
                <w:i/>
                <w:iCs/>
              </w:rPr>
              <w:t>und ältere Personen</w:t>
            </w:r>
            <w:r w:rsidRPr="004D2540">
              <w:t xml:space="preserve"> festgelegt und die Anhänge I und II geändert werden, um die gemeinsam</w:t>
            </w:r>
            <w:r w:rsidRPr="004D2540">
              <w:t>en Merkmale des einheitlichen Formats zu ändern, das Format an technische Entwicklungen anzupassen, Fälschungen und Betrug zu verhindern und die Interoperabilität sicherzustellen.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(34)</w:t>
            </w:r>
            <w:r w:rsidRPr="004D2540">
              <w:tab/>
              <w:t xml:space="preserve">Zur </w:t>
            </w:r>
            <w:r w:rsidRPr="004D2540">
              <w:t>Gewährleistung einheitlicher Bedingungen für die Durchführung dieser Richtlinie sollten der Kommission Durchführungsbefugnisse in Bezug auf die Festlegung gemeinsamer technischer Spezifikationen übertragen werden, in denen die jeweiligen Formate des Europä</w:t>
            </w:r>
            <w:r w:rsidRPr="004D2540">
              <w:t>ischen Behindertenausweises und des Europäischen Parkausweises für Menschen mit Behinderungen, ihre jeweiligen Sicherheitsmerkmale und digitalen Merkmale näher festgelegt sowie Fragen der Interoperabilität geregelt werden. Diese Befugnisse sollten gemäß de</w:t>
            </w:r>
            <w:r w:rsidRPr="004D2540">
              <w:t>r Verordnung (EU) Nr. 182/2011 des Europäischen Parlaments und des Rates</w:t>
            </w:r>
            <w:r w:rsidRPr="004D2540">
              <w:rPr>
                <w:vertAlign w:val="superscript"/>
              </w:rPr>
              <w:t>57</w:t>
            </w:r>
            <w:r w:rsidRPr="004D2540">
              <w:t xml:space="preserve"> ausgeübt werden.</w:t>
            </w:r>
          </w:p>
        </w:tc>
        <w:tc>
          <w:tcPr>
            <w:tcW w:w="4876" w:type="dxa"/>
          </w:tcPr>
          <w:p w:rsidR="00E61D5C" w:rsidRPr="004D2540" w:rsidRDefault="004D2540">
            <w:pPr>
              <w:pStyle w:val="Normal6a"/>
            </w:pPr>
            <w:r w:rsidRPr="004D2540">
              <w:t>(34)</w:t>
            </w:r>
            <w:r w:rsidRPr="004D2540">
              <w:tab/>
              <w:t xml:space="preserve">Zur Gewährleistung einheitlicher Bedingungen für die Durchführung dieser Richtlinie sollten der Kommission Durchführungsbefugnisse in Bezug auf die Festlegung </w:t>
            </w:r>
            <w:r w:rsidRPr="004D2540">
              <w:t xml:space="preserve">gemeinsamer technischer Spezifikationen </w:t>
            </w:r>
            <w:r w:rsidRPr="004D2540">
              <w:rPr>
                <w:b/>
                <w:bCs/>
                <w:i/>
                <w:iCs/>
              </w:rPr>
              <w:t>– im Einklang mit der Gestaltung der EUid-Brieftasche –</w:t>
            </w:r>
            <w:r w:rsidRPr="004D2540">
              <w:t xml:space="preserve"> übertragen werden, in denen die jeweiligen Formate des Europäischen Behindertenausweises und des Europäischen Parkausweises für Menschen mit Behinderungen, ihre</w:t>
            </w:r>
            <w:r w:rsidRPr="004D2540">
              <w:t xml:space="preserve"> jeweiligen Sicherheitsmerkmale und digitalen Merkmale näher festgelegt sowie Fragen der Interoperabilität geregelt werden. Diese Befugnisse sollten gemäß der Verordnung (EU) Nr. 182/2011 des Europäischen Parlaments und des Rates</w:t>
            </w:r>
            <w:r w:rsidRPr="004D2540">
              <w:rPr>
                <w:vertAlign w:val="superscript"/>
              </w:rPr>
              <w:t>57</w:t>
            </w:r>
            <w:r w:rsidRPr="004D2540">
              <w:t xml:space="preserve"> ausgeübt werden.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57</w:t>
            </w:r>
            <w:r w:rsidRPr="004D2540">
              <w:t xml:space="preserve"> Verordnung (EU) Nr. 182/2011 des Europäischen Parlaments und des Rates vom 16. Februar 2011 zur Festlegung der allgemeinen Regeln und Grundsätze, nach denen die Mitgliedstaaten die Wahrnehmung der Durchführungsbefugn</w:t>
            </w:r>
            <w:r w:rsidRPr="004D2540">
              <w:t>isse durch die Kommission kontrollieren (ABl. L 55 vom 28.2.2011, S. 13).</w:t>
            </w:r>
          </w:p>
        </w:tc>
        <w:tc>
          <w:tcPr>
            <w:tcW w:w="4876" w:type="dxa"/>
          </w:tcPr>
          <w:p w:rsidR="00E61D5C" w:rsidRPr="004D2540" w:rsidRDefault="004D2540">
            <w:pPr>
              <w:pStyle w:val="Normal6a"/>
            </w:pPr>
            <w:r w:rsidRPr="004D2540">
              <w:t>57 Verordnung (EU) Nr. 182/2011 des Europäischen Parlaments und des Rates vom 16. Februar 2011 zur Festlegung der allgemeinen Regeln und Grundsätze, nach denen die Mitgliedstaaten di</w:t>
            </w:r>
            <w:r w:rsidRPr="004D2540">
              <w:t>e Wahrnehmung der Durchführungsbefugnisse durch die Kommission kontrollieren (ABl. L 55 vom 28.2.2011, S. 13).</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w:t>
      </w:r>
      <w:r w:rsidRPr="004D2540">
        <w:rPr>
          <w:rStyle w:val="HideTWBExt"/>
        </w:rPr>
        <w: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(34)</w:t>
            </w:r>
            <w:r w:rsidRPr="004D2540">
              <w:tab/>
            </w:r>
            <w:r w:rsidRPr="004D2540">
              <w:t>Zur Gewährleistung einheitlicher Bedingungen für die Durchführung dieser Richtlinie sollten der Kommission Durchführungsbefugnisse in Bezug auf die Festlegung gemeinsamer technischer Spezifikationen übertragen werden, in denen die jeweiligen Formate des Eu</w:t>
            </w:r>
            <w:r w:rsidRPr="004D2540">
              <w:t xml:space="preserve">ropäischen </w:t>
            </w:r>
            <w:r w:rsidRPr="004D2540">
              <w:rPr>
                <w:b/>
                <w:bCs/>
                <w:i/>
                <w:iCs/>
              </w:rPr>
              <w:t>Behindertenausweises</w:t>
            </w:r>
            <w:r w:rsidRPr="004D2540">
              <w:t xml:space="preserve"> und des Europäischen Parkausweises für Menschen mit Behinderungen, ihre jeweiligen Sicherheitsmerkmale und digitalen Merkmale näher festgelegt sowie Fragen der Interoperabilität geregelt werden. Diese Befugnisse sollten gemä</w:t>
            </w:r>
            <w:r w:rsidRPr="004D2540">
              <w:t>ß der Verordnung (EU) Nr. 182/2011 des Europäischen Parlaments und des Rates</w:t>
            </w:r>
            <w:r w:rsidRPr="004D2540">
              <w:rPr>
                <w:vertAlign w:val="superscript"/>
              </w:rPr>
              <w:t>57</w:t>
            </w:r>
            <w:r w:rsidRPr="004D2540">
              <w:t xml:space="preserve"> ausgeübt werden.</w:t>
            </w:r>
          </w:p>
        </w:tc>
        <w:tc>
          <w:tcPr>
            <w:tcW w:w="4876" w:type="dxa"/>
          </w:tcPr>
          <w:p w:rsidR="00E61D5C" w:rsidRPr="004D2540" w:rsidRDefault="004D2540">
            <w:pPr>
              <w:pStyle w:val="Normal6a"/>
            </w:pPr>
            <w:r w:rsidRPr="004D2540">
              <w:t>(34)</w:t>
            </w:r>
            <w:r w:rsidRPr="004D2540">
              <w:tab/>
              <w:t>Zur Gewährleistung einheitlicher Bedingungen für die Durchführung dieser Richtlinie sollten der Kommission Durchführungsbefugnisse in Bezug auf die Festleg</w:t>
            </w:r>
            <w:r w:rsidRPr="004D2540">
              <w:t xml:space="preserve">ung gemeinsamer technischer Spezifikationen übertragen werden, in denen die jeweiligen Formate des Europäischen </w:t>
            </w:r>
            <w:r w:rsidRPr="004D2540">
              <w:rPr>
                <w:b/>
                <w:bCs/>
                <w:i/>
                <w:iCs/>
              </w:rPr>
              <w:t>Behinderten- und Seniorenausweises</w:t>
            </w:r>
            <w:r w:rsidRPr="004D2540">
              <w:t xml:space="preserve"> und des Europäischen Parkausweises für Menschen mit Behinderungen </w:t>
            </w:r>
            <w:r w:rsidRPr="004D2540">
              <w:rPr>
                <w:b/>
                <w:bCs/>
                <w:i/>
                <w:iCs/>
              </w:rPr>
              <w:t>und ältere Personen</w:t>
            </w:r>
            <w:r w:rsidRPr="004D2540">
              <w:t>, ihre jeweiligen Sicher</w:t>
            </w:r>
            <w:r w:rsidRPr="004D2540">
              <w:t>heitsmerkmale und digitalen Merkmale näher festgelegt sowie Fragen der Interoperabilität geregelt werden. Diese Befugnisse sollten gemäß der Verordnung (EU) Nr. 182/2011 des Europäischen Parlaments und des Rates</w:t>
            </w:r>
            <w:r w:rsidRPr="004D2540">
              <w:rPr>
                <w:vertAlign w:val="superscript"/>
              </w:rPr>
              <w:t>57</w:t>
            </w:r>
            <w:r w:rsidRPr="004D2540">
              <w:t xml:space="preserve"> ausgeübt werden.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w:t>
            </w:r>
            <w:r w:rsidRPr="004D2540">
              <w:rPr>
                <w:b/>
                <w:i/>
              </w:rPr>
              <w:t>___________</w:t>
            </w:r>
          </w:p>
        </w:tc>
      </w:tr>
      <w:tr w:rsidR="00E61D5C" w:rsidRPr="004D2540">
        <w:trPr>
          <w:jc w:val="center"/>
        </w:trPr>
        <w:tc>
          <w:tcPr>
            <w:tcW w:w="4876" w:type="dxa"/>
          </w:tcPr>
          <w:p w:rsidR="00E61D5C" w:rsidRPr="004D2540" w:rsidRDefault="004D2540">
            <w:pPr>
              <w:pStyle w:val="Normal6a"/>
            </w:pPr>
            <w:r w:rsidRPr="004D2540">
              <w:t>57 Verordnung (EU) Nr. 182/2011 des Europäischen Parlaments und des Rates vom 16. Februar 2011 zur Festlegung der allgemeinen Regeln und Grundsätze, nach denen die Mitgliedstaaten die Wahrnehmung der Durchführungsbefugnisse durch die Kommissio</w:t>
            </w:r>
            <w:r w:rsidRPr="004D2540">
              <w:t>n kontrollieren (ABl. L 55 vom 28.2.2011, S. 13).</w:t>
            </w:r>
          </w:p>
        </w:tc>
        <w:tc>
          <w:tcPr>
            <w:tcW w:w="4876" w:type="dxa"/>
          </w:tcPr>
          <w:p w:rsidR="00E61D5C" w:rsidRPr="004D2540" w:rsidRDefault="004D2540">
            <w:pPr>
              <w:pStyle w:val="Normal6a"/>
            </w:pPr>
            <w:r w:rsidRPr="004D2540">
              <w:t>57 Verordnung (EU) Nr. 182/2011 des Europäischen Parlaments und des Rates vom 16. Februar 2011 zur Festlegung der allgemeinen Regeln und Grundsätze, nach denen die Mitgliedstaaten die Wahrnehmung der Durchf</w:t>
            </w:r>
            <w:r w:rsidRPr="004D2540">
              <w:t>ührungsbefugnisse durch die Kommission kontrollieren (ABl. L 55 vom 28.2.2011, S. 13).</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Lucia Ďuriš Nicholsonová, Abir Al-Sahlani, Jordi Cañas, </w:t>
      </w:r>
      <w:r w:rsidRPr="004D2540">
        <w:t>Monica Semedo, Dragoş Pîslaru, Irena Joveva, Max Orville, Sylvie Brunet, 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(35)</w:t>
            </w:r>
            <w:r w:rsidRPr="004D2540">
              <w:tab/>
            </w:r>
            <w:r w:rsidRPr="004D2540">
              <w:t>Die Mitgliedstaaten sollten sicherstellen, dass angemessene und wirksame Mittel vorhanden sind, um die Einhaltung dieser Richtlinie zu gewährleisten, und sollten daher geeignete Abhilfemaßnahmen schaffen, einschließlich Kontrollen der Einhaltung der Vorsch</w:t>
            </w:r>
            <w:r w:rsidRPr="004D2540">
              <w:t>riften und Verwaltungs- und Gerichtsverfahren, um sicherzustellen, dass Menschen mit Behinderungen, Personen, die sie begleiten oder unterstützen, einschließlich persönlicher Assistenzkräfte, sowie öffentliche Stellen oder private Vereinigungen, Organisati</w:t>
            </w:r>
            <w:r w:rsidRPr="004D2540">
              <w:t>onen oder andere juristische Personen mit berechtigtem Interesse nach nationalem Recht im Namen einer Person mit Behinderungen tätig werden können.</w:t>
            </w:r>
          </w:p>
        </w:tc>
        <w:tc>
          <w:tcPr>
            <w:tcW w:w="4876" w:type="dxa"/>
          </w:tcPr>
          <w:p w:rsidR="00E61D5C" w:rsidRPr="004D2540" w:rsidRDefault="004D2540">
            <w:pPr>
              <w:pStyle w:val="Normal6a"/>
            </w:pPr>
            <w:r w:rsidRPr="004D2540">
              <w:t>(35)</w:t>
            </w:r>
            <w:r w:rsidRPr="004D2540">
              <w:tab/>
              <w:t xml:space="preserve">Die Mitgliedstaaten sollten sicherstellen, dass angemessene und wirksame Mittel vorhanden sind, um die </w:t>
            </w:r>
            <w:r w:rsidRPr="004D2540">
              <w:t>Einhaltung dieser Richtlinie zu gewährleisten, und sollten daher geeignete Abhilfemaßnahmen schaffen, einschließlich Kontrollen der Einhaltung der Vorschriften und Verwaltungs- und Gerichtsverfahren, um sicherzustellen, dass Menschen mit Behinderungen, Per</w:t>
            </w:r>
            <w:r w:rsidRPr="004D2540">
              <w:t xml:space="preserve">sonen, die sie begleiten oder unterstützen, einschließlich persönlicher Assistenzkräfte, sowie öffentliche Stellen </w:t>
            </w:r>
            <w:r w:rsidRPr="004D2540">
              <w:rPr>
                <w:b/>
                <w:bCs/>
                <w:i/>
                <w:iCs/>
              </w:rPr>
              <w:t>wie Gleichstellungsstellen</w:t>
            </w:r>
            <w:r w:rsidRPr="004D2540">
              <w:t xml:space="preserve"> oder private Vereinigungen, Organisationen</w:t>
            </w:r>
            <w:r w:rsidRPr="004D2540">
              <w:rPr>
                <w:b/>
                <w:bCs/>
                <w:i/>
                <w:iCs/>
              </w:rPr>
              <w:t>, insbesondere Vertretungsorganisationen von Menschen mit Behinderungen,</w:t>
            </w:r>
            <w:r w:rsidRPr="004D2540">
              <w:t xml:space="preserve"> oder andere juristische Personen mit berechtigtem Interesse nach nationalem Recht im Namen einer Person mit Behinderungen tätig werden können. </w:t>
            </w:r>
            <w:r w:rsidRPr="004D2540">
              <w:rPr>
                <w:b/>
                <w:i/>
              </w:rPr>
              <w:t>Darüber hinaus sollten Menschen mit Behinderungen bei Verstößen gegen ihre sich aus dieser Richtlinie ergebenden</w:t>
            </w:r>
            <w:r w:rsidRPr="004D2540">
              <w:rPr>
                <w:b/>
                <w:i/>
              </w:rPr>
              <w:t xml:space="preserve"> Rechte Anspruch auf Wiedergutmachung, einschließlich einer angemessenen Entschädigung, haben. Die Mitgliedstaaten sollten sicherstellen, dass diese Bestimmungen bei ihrer Gestaltung und Umsetzung im Einklang mit dem Übereinkommen über die Rechte von Mensc</w:t>
            </w:r>
            <w:r w:rsidRPr="004D2540">
              <w:rPr>
                <w:b/>
                <w:i/>
              </w:rPr>
              <w:t>hen mit Behinderungen dem Grundsatz der angemessenen Vorkehrungen für Menschen mit Behinderungen entsprechen.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João Albuquerque, Daniela </w:t>
      </w:r>
      <w:r w:rsidRPr="004D2540">
        <w:t>Rondinelli, Marc Angel, Milan Brglez, Agnes Jongerius, Aurore Lalucq, Elisabetta Gualmini, Klára Dobrev, Marianne Vind, Vilija Blinkevičiūtė, Alex Agius Saliba, Brando Benifei, Ilan De Basso, Alicia Homs Ginel, Carina Ohlsson, Estrella Durá Ferrandis</w:t>
      </w:r>
      <w:r w:rsidRPr="004D2540">
        <w:rPr>
          <w:rStyle w:val="HideTWBExt"/>
        </w:rPr>
        <w:t>&lt;/Memb</w:t>
      </w:r>
      <w:r w:rsidRPr="004D2540">
        <w:rPr>
          <w:rStyle w:val="HideTWBExt"/>
        </w:rPr>
        <w:t>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(35)</w:t>
            </w:r>
            <w:r w:rsidRPr="004D2540">
              <w:tab/>
              <w:t>Die Mitgliedstaaten sollten sicherstellen, dass angemessene und wirksame Mittel vorhanden sind, um die</w:t>
            </w:r>
            <w:r w:rsidRPr="004D2540">
              <w:t xml:space="preserve"> Einhaltung dieser Richtlinie zu gewährleisten, und sollten daher geeignete Abhilfemaßnahmen schaffen, einschließlich Kontrollen der Einhaltung der Vorschriften und Verwaltungs- und Gerichtsverfahren, um sicherzustellen, dass Menschen mit Behinderungen, Pe</w:t>
            </w:r>
            <w:r w:rsidRPr="004D2540">
              <w:t xml:space="preserve">rsonen, die sie begleiten oder unterstützen, einschließlich persönlicher Assistenzkräfte, sowie öffentliche Stellen oder private Vereinigungen, Organisationen oder andere juristische Personen mit berechtigtem Interesse nach nationalem Recht im Namen einer </w:t>
            </w:r>
            <w:r w:rsidRPr="004D2540">
              <w:t>Person mit Behinderungen tätig werden können.</w:t>
            </w:r>
          </w:p>
        </w:tc>
        <w:tc>
          <w:tcPr>
            <w:tcW w:w="4876" w:type="dxa"/>
          </w:tcPr>
          <w:p w:rsidR="00E61D5C" w:rsidRPr="004D2540" w:rsidRDefault="004D2540">
            <w:pPr>
              <w:pStyle w:val="Normal6a"/>
            </w:pPr>
            <w:r w:rsidRPr="004D2540">
              <w:t>(35)</w:t>
            </w:r>
            <w:r w:rsidRPr="004D2540">
              <w:tab/>
              <w:t xml:space="preserve">Die Mitgliedstaaten sollten sicherstellen, dass angemessene und wirksame Mittel vorhanden sind, um die Einhaltung dieser Richtlinie zu gewährleisten, und sollten daher geeignete Abhilfemaßnahmen schaffen, </w:t>
            </w:r>
            <w:r w:rsidRPr="004D2540">
              <w:t>einschließlich Kontrollen der Einhaltung der Vorschriften und Verwaltungs- und Gerichtsverfahren, um sicherzustellen, dass Menschen mit Behinderungen, Personen, die sie begleiten oder unterstützen, einschließlich persönlicher Assistenzkräfte, sowie öffentl</w:t>
            </w:r>
            <w:r w:rsidRPr="004D2540">
              <w:t xml:space="preserve">iche Stellen </w:t>
            </w:r>
            <w:r w:rsidRPr="004D2540">
              <w:rPr>
                <w:b/>
                <w:bCs/>
                <w:i/>
                <w:iCs/>
              </w:rPr>
              <w:t>wie Gleichstellungsstellen</w:t>
            </w:r>
            <w:r w:rsidRPr="004D2540">
              <w:t xml:space="preserve"> oder private Vereinigungen, Organisationen</w:t>
            </w:r>
            <w:r w:rsidRPr="004D2540">
              <w:rPr>
                <w:b/>
                <w:bCs/>
                <w:i/>
                <w:iCs/>
              </w:rPr>
              <w:t>, insbesondere Vertretungsorganisationen von Menschen mit Behinderungen,</w:t>
            </w:r>
            <w:r w:rsidRPr="004D2540">
              <w:t xml:space="preserve"> oder andere juristische Personen mit berechtigtem Interesse nach nationalem Recht im Namen einer Pers</w:t>
            </w:r>
            <w:r w:rsidRPr="004D2540">
              <w:t xml:space="preserve">on mit Behinderungen tätig werden können. </w:t>
            </w:r>
            <w:r w:rsidRPr="004D2540">
              <w:rPr>
                <w:b/>
                <w:i/>
              </w:rPr>
              <w:t>Darüber hinaus sollten Menschen mit Behinderungen bei Verstößen gegen ihre sich aus dieser Richtlinie ergebenden Rechte Anspruch auf Wiedergutmachung, einschließlich einer angemessenen Entschädigung, haben. Die Mit</w:t>
            </w:r>
            <w:r w:rsidRPr="004D2540">
              <w:rPr>
                <w:b/>
                <w:i/>
              </w:rPr>
              <w:t>gliedstaaten sollten sicherstellen, dass bei der Gestaltung und Umsetzung dieser Bestimmungen der Grundsatz der angemessenen Vorkehrungen für Menschen mit Behinderungen beachtet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(35)</w:t>
            </w:r>
            <w:r w:rsidRPr="004D2540">
              <w:tab/>
              <w:t xml:space="preserve">Die Mitgliedstaaten sollten </w:t>
            </w:r>
            <w:r w:rsidRPr="004D2540">
              <w:t xml:space="preserve">sicherstellen, dass angemessene und wirksame Mittel vorhanden sind, um die Einhaltung dieser Richtlinie zu gewährleisten, und sollten daher geeignete Abhilfemaßnahmen schaffen, einschließlich Kontrollen der Einhaltung der Vorschriften und Verwaltungs- und </w:t>
            </w:r>
            <w:r w:rsidRPr="004D2540">
              <w:t>Gerichtsverfahren, um sicherzustellen, dass Menschen mit Behinderungen, Personen, die sie begleiten oder unterstützen, einschließlich persönlicher Assistenzkräfte, sowie öffentliche Stellen oder private Vereinigungen, Organisationen oder andere juristische</w:t>
            </w:r>
            <w:r w:rsidRPr="004D2540">
              <w:t xml:space="preserve"> Personen mit berechtigtem Interesse nach nationalem Recht im Namen einer Person mit Behinderungen tätig werden können.</w:t>
            </w:r>
          </w:p>
        </w:tc>
        <w:tc>
          <w:tcPr>
            <w:tcW w:w="4876" w:type="dxa"/>
          </w:tcPr>
          <w:p w:rsidR="00E61D5C" w:rsidRPr="004D2540" w:rsidRDefault="004D2540">
            <w:pPr>
              <w:pStyle w:val="Normal6a"/>
            </w:pPr>
            <w:r w:rsidRPr="004D2540">
              <w:t>(35)</w:t>
            </w:r>
            <w:r w:rsidRPr="004D2540">
              <w:tab/>
              <w:t>Die Mitgliedstaaten sollten sicherstellen, dass angemessene und wirksame Mittel vorhanden sind, um die Einhaltung dieser Richtlinie</w:t>
            </w:r>
            <w:r w:rsidRPr="004D2540">
              <w:t xml:space="preserve"> zu gewährleisten, und sollten daher geeignete Abhilfemaßnahmen schaffen, einschließlich Kontrollen der Einhaltung der Vorschriften und Verwaltungs- und Gerichtsverfahren, um sicherzustellen, dass Menschen mit Behinderungen, </w:t>
            </w:r>
            <w:r w:rsidRPr="004D2540">
              <w:rPr>
                <w:b/>
                <w:bCs/>
                <w:i/>
                <w:iCs/>
              </w:rPr>
              <w:t>ältere Personen und</w:t>
            </w:r>
            <w:r w:rsidRPr="004D2540">
              <w:t xml:space="preserve"> Personen, d</w:t>
            </w:r>
            <w:r w:rsidRPr="004D2540">
              <w:t>ie sie begleiten oder unterstützen, einschließlich persönlicher Assistenzkräfte, sowie öffentliche Stellen oder private Vereinigungen, Organisationen oder andere juristische Personen mit berechtigtem Interesse nach nationalem Recht im Namen einer Person mi</w:t>
            </w:r>
            <w:r w:rsidRPr="004D2540">
              <w:t xml:space="preserve">t Behinderungen oder </w:t>
            </w:r>
            <w:r w:rsidRPr="004D2540">
              <w:rPr>
                <w:b/>
                <w:bCs/>
                <w:i/>
                <w:iCs/>
              </w:rPr>
              <w:t>einer älteren Person</w:t>
            </w:r>
            <w:r w:rsidRPr="004D2540">
              <w:t xml:space="preserve"> tätig werden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w:t>
      </w:r>
      <w:r w:rsidRPr="004D2540">
        <w:rPr>
          <w:rStyle w:val="HideTWBExt"/>
        </w:rPr>
        <w:t>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(36)</w:t>
            </w:r>
            <w:r w:rsidRPr="004D2540">
              <w:tab/>
              <w:t xml:space="preserve">Die Mitgliedstaaten sollten geeignete Maßnahmen ergreifen und wirksame, verhältnismäßige und </w:t>
            </w:r>
            <w:r w:rsidRPr="004D2540">
              <w:t>abschreckende Sanktionen für den Fall vorsehen, dass die in dieser Richtlinie festgelegten Verpflichtungen in Bezug auf die in ihren Anwendungsbereich fallenden Rechte verletzt oder nicht eingehalten werden. Solche Sanktionen können verwaltungsrechtliche u</w:t>
            </w:r>
            <w:r w:rsidRPr="004D2540">
              <w:t>nd finanzielle Sanktionen wie Geldbußen oder Entschädigungszahlungen sowie andere Arten von Sanktionen umfassen.</w:t>
            </w:r>
          </w:p>
        </w:tc>
        <w:tc>
          <w:tcPr>
            <w:tcW w:w="4876" w:type="dxa"/>
          </w:tcPr>
          <w:p w:rsidR="00E61D5C" w:rsidRPr="004D2540" w:rsidRDefault="004D2540">
            <w:pPr>
              <w:pStyle w:val="Normal6a"/>
            </w:pPr>
            <w:r w:rsidRPr="004D2540">
              <w:t>(36)</w:t>
            </w:r>
            <w:r w:rsidRPr="004D2540">
              <w:tab/>
              <w:t>Die Mitgliedstaaten sollten geeignete Maßnahmen ergreifen und wirksame, verhältnismäßige und abschreckende Sanktionen für den Fall vorsehe</w:t>
            </w:r>
            <w:r w:rsidRPr="004D2540">
              <w:t xml:space="preserve">n, dass die in dieser Richtlinie festgelegten Verpflichtungen in Bezug auf die in ihren Anwendungsbereich fallenden Rechte verletzt oder nicht eingehalten werden. Solche Sanktionen können verwaltungsrechtliche und finanzielle Sanktionen wie Geldbußen oder </w:t>
            </w:r>
            <w:r w:rsidRPr="004D2540">
              <w:t xml:space="preserve">Entschädigungszahlungen sowie andere Arten von Sanktionen </w:t>
            </w:r>
            <w:r w:rsidRPr="004D2540">
              <w:rPr>
                <w:b/>
                <w:bCs/>
                <w:i/>
                <w:iCs/>
              </w:rPr>
              <w:t>im Einklang mit den nationalen Rechtsvorschriften und Gepflogenheiten</w:t>
            </w:r>
            <w:r w:rsidRPr="004D2540">
              <w:t xml:space="preserve"> umfassen.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179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David Ca</w:t>
      </w:r>
      <w:r w:rsidRPr="004D2540">
        <w:t>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36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(36a)</w:t>
            </w:r>
            <w:r w:rsidRPr="004D2540">
              <w:tab/>
            </w:r>
            <w:r w:rsidRPr="004D2540">
              <w:rPr>
                <w:b/>
                <w:i/>
              </w:rPr>
              <w:t xml:space="preserve">Die Mitgliedstaaten sollten betrügerisch erlangte Invaliditätsleistungen möglichst </w:t>
            </w:r>
            <w:r w:rsidRPr="004D2540">
              <w:rPr>
                <w:b/>
                <w:i/>
              </w:rPr>
              <w:t>einschränken, um das gegenseitige Vertrauen in die nationalen Sozialschutzsysteme in der gesamten Union aufrechtzuerhalten, da die gegenseitige Anerkennung von Invaliditätsansprüchen der Eckpfeiler für das reibungslose Funktionieren des Europäischen Behind</w:t>
            </w:r>
            <w:r w:rsidRPr="004D2540">
              <w:rPr>
                <w:b/>
                <w:i/>
              </w:rPr>
              <w:t>ertenausweises ist. Durch systemischen Betrug und Korruption im Zusammenhang mit Invaliditätsleistungen wird dieses Vertrauen erheblich untergraben und die Fähigkeit beeinträchtigt, einen unionsweiten Sozialschutz sicherzustellen, und es besteht die Gefahr</w:t>
            </w:r>
            <w:r w:rsidRPr="004D2540">
              <w:rPr>
                <w:b/>
                <w:i/>
              </w:rPr>
              <w:t>, dass die Rechte derjenigen beeinträchtigt werden, die wirklich Anspruch auf Invaliditätsleistungen haben.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w:t>
      </w:r>
      <w:r w:rsidRPr="004D2540">
        <w:rPr>
          <w:rStyle w:val="HideTWBExt"/>
        </w:rPr>
        <w:t>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36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(36a)</w:t>
            </w:r>
            <w:r w:rsidRPr="004D2540">
              <w:tab/>
            </w:r>
            <w:r w:rsidRPr="004D2540">
              <w:rPr>
                <w:b/>
                <w:i/>
              </w:rPr>
              <w:t xml:space="preserve">Im Hinblick auf die Verabschiedung wirksamer Maßnahmen zur Sicherstellung der Mobilität ist es </w:t>
            </w:r>
            <w:r w:rsidRPr="004D2540">
              <w:rPr>
                <w:b/>
                <w:i/>
              </w:rPr>
              <w:t>notwendig, die Barrierefreiheit für Menschen mit Behinderungen in den verschiedenen öffentlichen Verkehrsmitteln (Zug, Flugzeug usw.) zu berücksichtigen, die aufgrund der erforderlichen Spezialisierung für ihre Sicherheit auf einen eigenen Rollstuhl angewi</w:t>
            </w:r>
            <w:r w:rsidRPr="004D2540">
              <w:rPr>
                <w:b/>
                <w:i/>
              </w:rPr>
              <w:t>esen sind.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(37)</w:t>
            </w:r>
            <w:r w:rsidRPr="004D2540">
              <w:tab/>
              <w:t>Diese Richtlinie steht im Einklang mit den Grundrechten und Grundsätzen, die insbesondere mit der Charta anerkannt wurden. Diese Richtlinie zielt insbesondere darauf ab, die uneingeschränkte Wahrung des Rechts</w:t>
            </w:r>
            <w:r w:rsidRPr="004D2540">
              <w:t xml:space="preserve"> von Menschen mit Behinderungen auf Maßnahmen, die ihrer Eigenständigkeit, ihrer sozialen und beruflichen Eingliederung und ihrer Teilnahme am Leben der Gemeinschaft dienen, zu gewährleisten und die Anwendung von Artikel 26 der Charta zu fördern.</w:t>
            </w:r>
          </w:p>
        </w:tc>
        <w:tc>
          <w:tcPr>
            <w:tcW w:w="4876" w:type="dxa"/>
          </w:tcPr>
          <w:p w:rsidR="00E61D5C" w:rsidRPr="004D2540" w:rsidRDefault="004D2540">
            <w:pPr>
              <w:pStyle w:val="Normal6a"/>
            </w:pPr>
            <w:r w:rsidRPr="004D2540">
              <w:t>(37)</w:t>
            </w:r>
            <w:r w:rsidRPr="004D2540">
              <w:tab/>
              <w:t>Dies</w:t>
            </w:r>
            <w:r w:rsidRPr="004D2540">
              <w:t xml:space="preserve">e Richtlinie steht im Einklang mit den Grundrechten und Grundsätzen, die insbesondere mit der Charta anerkannt wurden. Diese Richtlinie zielt insbesondere darauf ab, die uneingeschränkte Wahrung des Rechts von Menschen mit Behinderungen </w:t>
            </w:r>
            <w:r w:rsidRPr="004D2540">
              <w:rPr>
                <w:b/>
                <w:bCs/>
                <w:i/>
                <w:iCs/>
              </w:rPr>
              <w:t>und älterer Persone</w:t>
            </w:r>
            <w:r w:rsidRPr="004D2540">
              <w:rPr>
                <w:b/>
                <w:bCs/>
                <w:i/>
                <w:iCs/>
              </w:rPr>
              <w:t>n</w:t>
            </w:r>
            <w:r w:rsidRPr="004D2540">
              <w:t xml:space="preserve"> auf Maßnahmen, die ihrer Eigenständigkeit, ihrer sozialen und beruflichen Eingliederung und ihrer Teilnahme am Leben der Gemeinschaft dienen, zu gewährleisten und die Anwendung von Artikel 26 der Charta zu fördern.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(37)</w:t>
            </w:r>
            <w:r w:rsidRPr="004D2540">
              <w:tab/>
              <w:t>Diese Richtlinie steht im Einklang mit den Grundrechten und Grundsätzen, die insbesondere mit der Charta anerkannt wurden. Diese Richtlinie zielt insbesondere darauf ab, die uneingeschränkte Wahru</w:t>
            </w:r>
            <w:r w:rsidRPr="004D2540">
              <w:t>ng des Rechts von Menschen mit Behinderungen auf Maßnahmen, die ihrer Eigenständigkeit, ihrer sozialen und beruflichen Eingliederung und ihrer Teilnahme am Leben der Gemeinschaft dienen, zu gewährleisten und die Anwendung von Artikel 26 der Charta zu förde</w:t>
            </w:r>
            <w:r w:rsidRPr="004D2540">
              <w:t>rn.</w:t>
            </w:r>
          </w:p>
        </w:tc>
        <w:tc>
          <w:tcPr>
            <w:tcW w:w="4876" w:type="dxa"/>
          </w:tcPr>
          <w:p w:rsidR="00E61D5C" w:rsidRPr="004D2540" w:rsidRDefault="004D2540">
            <w:pPr>
              <w:pStyle w:val="Normal6a"/>
            </w:pPr>
            <w:r w:rsidRPr="004D2540">
              <w:t>(37)</w:t>
            </w:r>
            <w:r w:rsidRPr="004D2540">
              <w:tab/>
              <w:t>Diese Richtlinie steht im Einklang mit den Grundrechten und Grundsätzen, die insbesondere mit der Charta anerkannt wurden. Diese Richtlinie zielt insbesondere darauf ab, die uneingeschränkte Wahrung des Rechts von Menschen mit Behinderungen auf Ma</w:t>
            </w:r>
            <w:r w:rsidRPr="004D2540">
              <w:t>ßnahmen, die ihrer Eigenständigkeit, ihrer sozialen</w:t>
            </w:r>
            <w:r w:rsidRPr="004D2540">
              <w:rPr>
                <w:b/>
                <w:bCs/>
                <w:i/>
                <w:iCs/>
              </w:rPr>
              <w:t>, wirtschaftlichen</w:t>
            </w:r>
            <w:r w:rsidRPr="004D2540">
              <w:t xml:space="preserve"> und beruflichen Eingliederung und ihrer Teilnahme am Leben der Gemeinschaft dienen, zu gewährleisten und die Anwendung von Artikel 26 der Charta zu fördern.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38</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w:t>
            </w:r>
            <w:r w:rsidRPr="004D2540">
              <w:t>xt</w:t>
            </w:r>
          </w:p>
        </w:tc>
      </w:tr>
      <w:tr w:rsidR="00E61D5C" w:rsidRPr="004D2540">
        <w:trPr>
          <w:jc w:val="center"/>
        </w:trPr>
        <w:tc>
          <w:tcPr>
            <w:tcW w:w="4876" w:type="dxa"/>
          </w:tcPr>
          <w:p w:rsidR="00E61D5C" w:rsidRPr="004D2540" w:rsidRDefault="004D2540">
            <w:pPr>
              <w:pStyle w:val="Normal6a"/>
            </w:pPr>
            <w:r w:rsidRPr="004D2540">
              <w:t>(38)</w:t>
            </w:r>
            <w:r w:rsidRPr="004D2540">
              <w:tab/>
              <w:t>Da das Ziel dieser Richtlinie, nämlich die Verbesserung der Möglichkeiten für Menschen mit Behinderungen, in einen anderen Mitgliedstaat zu reisen oder diesen zu besuchen, von den Mitgliedstaaten nicht ausreichend verwirklicht werden kann, sondern</w:t>
            </w:r>
            <w:r w:rsidRPr="004D2540">
              <w:t xml:space="preserve"> vielmehr wegen des Umfangs und der Wirkungen der Maßnahme zur Schaffung eines Rahmens mit Regeln und gemeinsamen Bedingungen auf Unionsebene besser zu verwirklichen ist, kann die Union im Einklang mit dem in Artikel 5 des Vertrags über die Europäische Uni</w:t>
            </w:r>
            <w:r w:rsidRPr="004D2540">
              <w:t>on niedergelegten Subsidiaritätsprinzip tätig werden. Entsprechend dem in demselben Artikel genannten Grundsatz der Verhältnismäßigkeit geht diese Richtlinie nicht über das zur Verwirklichung dieses Ziels erforderliche Maß hinaus –</w:t>
            </w:r>
          </w:p>
        </w:tc>
        <w:tc>
          <w:tcPr>
            <w:tcW w:w="4876" w:type="dxa"/>
          </w:tcPr>
          <w:p w:rsidR="00E61D5C" w:rsidRPr="004D2540" w:rsidRDefault="004D2540">
            <w:pPr>
              <w:pStyle w:val="Normal6a"/>
            </w:pPr>
            <w:r w:rsidRPr="004D2540">
              <w:t>(38)</w:t>
            </w:r>
            <w:r w:rsidRPr="004D2540">
              <w:tab/>
              <w:t xml:space="preserve">Da das Ziel dieser </w:t>
            </w:r>
            <w:r w:rsidRPr="004D2540">
              <w:t xml:space="preserve">Richtlinie, nämlich die Verbesserung der Möglichkeiten für Menschen mit Behinderungen </w:t>
            </w:r>
            <w:r w:rsidRPr="004D2540">
              <w:rPr>
                <w:b/>
                <w:bCs/>
                <w:i/>
                <w:iCs/>
              </w:rPr>
              <w:t>und ältere Personen</w:t>
            </w:r>
            <w:r w:rsidRPr="004D2540">
              <w:t>, in einen anderen Mitgliedstaat zu reisen oder diesen zu besuchen, von den Mitgliedstaaten nicht ausreichend verwirklicht werden kann, sondern vielmeh</w:t>
            </w:r>
            <w:r w:rsidRPr="004D2540">
              <w:t>r wegen des Umfangs und der Wirkungen der Maßnahme zur Schaffung eines Rahmens mit Regeln und gemeinsamen Bedingungen auf Unionsebene besser zu verwirklichen ist, kann die Union im Einklang mit dem in Artikel 5 des Vertrags über die Europäische Union niede</w:t>
            </w:r>
            <w:r w:rsidRPr="004D2540">
              <w:t>rgelegten Subsidiaritätsprinzip tätig werden. Entsprechend dem in demselben Artikel genannten Grundsatz der Verhältnismäßigkeit geht diese Richtlinie nicht über das zur Verwirklichung dieses Ziels erforderliche Maß hinaus –</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Jarosław Duda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Erwägung 38 a°(neu)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(38a)</w:t>
            </w:r>
            <w:r w:rsidRPr="004D2540">
              <w:tab/>
            </w:r>
            <w:r w:rsidRPr="004D2540">
              <w:rPr>
                <w:b/>
                <w:i/>
              </w:rPr>
              <w:t>In Artikel 2 Absatz 2 wird eine Ausnahme hinzugefügt, um die vorübergehende Anerkennung des Behindertenstatus für Teilnehmerinnen und Teilnehmer an EU-Mobilitätsprogrammen wie ERASMUS+ zu ermöglichen.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1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r>
            <w:r w:rsidRPr="004D2540">
              <w:t>die Vorschriften für die Ausstellung des Europäischen Behindertenausweises und des Europäischen Parkausweises für Menschen mit Behinderungen als Nachweise für den Behindertenstatus bzw. den Anspruch auf für Menschen mit Behinderungen angebotene Parkbedingu</w:t>
            </w:r>
            <w:r w:rsidRPr="004D2540">
              <w:t>ngen und Stellplätze, um Menschen mit Behinderungen Kurzaufenthalte in einem anderen Mitgliedstaat als ihrem Wohnsitzland zu erleichtern, indem ihnen Zugang zu Sonderkonditionen oder Vorzugsbehandlungen in Bezug auf (un)entgeltliche Dienstleistungen, Aktiv</w:t>
            </w:r>
            <w:r w:rsidRPr="004D2540">
              <w:t>itäten oder Einrichtungen sowie zu den Parkbedingungen und Stellplätzen für Menschen mit Behinderungen oder deren Begleitung bzw. Unterstützung wie persönlichen Assistenzkräften gewährt wird,</w:t>
            </w:r>
          </w:p>
        </w:tc>
        <w:tc>
          <w:tcPr>
            <w:tcW w:w="4876" w:type="dxa"/>
          </w:tcPr>
          <w:p w:rsidR="00E61D5C" w:rsidRPr="004D2540" w:rsidRDefault="004D2540">
            <w:pPr>
              <w:pStyle w:val="Normal6a"/>
            </w:pPr>
            <w:r w:rsidRPr="004D2540">
              <w:t>a)</w:t>
            </w:r>
            <w:r w:rsidRPr="004D2540">
              <w:tab/>
              <w:t>die Vorschriften für die Ausstellung des Europäischen Behinde</w:t>
            </w:r>
            <w:r w:rsidRPr="004D2540">
              <w:t xml:space="preserve">rtenausweises und des Europäischen Parkausweises für Menschen mit Behinderungen als Nachweise für den Behindertenstatus bzw. den Anspruch auf für Menschen mit Behinderungen </w:t>
            </w:r>
            <w:r w:rsidRPr="004D2540">
              <w:rPr>
                <w:b/>
                <w:bCs/>
                <w:i/>
                <w:iCs/>
              </w:rPr>
              <w:t>oder gegebenenfalls deren Begleitung bzw. Unterstützung wie persönliche Assistenzkr</w:t>
            </w:r>
            <w:r w:rsidRPr="004D2540">
              <w:rPr>
                <w:b/>
                <w:bCs/>
                <w:i/>
                <w:iCs/>
              </w:rPr>
              <w:t>äfte</w:t>
            </w:r>
            <w:r w:rsidRPr="004D2540">
              <w:t xml:space="preserve"> angebotene Parkbedingungen und Stellplätze, um Menschen mit Behinderungen Kurzaufenthalte in einem anderen Mitgliedstaat als ihrem Wohnsitzland zu erleichtern, indem ihnen Zugang zu Sonderkonditionen oder Vorzugsbehandlungen in Bezug auf (un)entgeltli</w:t>
            </w:r>
            <w:r w:rsidRPr="004D2540">
              <w:t xml:space="preserve">che Dienstleistungen, Aktivitäten oder Einrichtungen sowie zu den Parkbedingungen und Stellplätzen für Menschen mit Behinderungen oder </w:t>
            </w:r>
            <w:r w:rsidRPr="004D2540">
              <w:rPr>
                <w:b/>
                <w:bCs/>
                <w:i/>
                <w:iCs/>
              </w:rPr>
              <w:t>gegebenenfalls</w:t>
            </w:r>
            <w:r w:rsidRPr="004D2540">
              <w:t xml:space="preserve"> deren Begleitung bzw. Unterstützung wie persönlichen Assistenzkräften gewährt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w:t>
      </w:r>
      <w:r w:rsidRPr="004D2540">
        <w:rPr>
          <w:rStyle w:val="HideTWBExt"/>
        </w:rPr>
        <w: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1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 xml:space="preserve">Vorschlag der </w:t>
            </w:r>
            <w:r w:rsidRPr="004D2540">
              <w:t>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 xml:space="preserve">die Vorschriften für die Ausstellung des Europäischen </w:t>
            </w:r>
            <w:r w:rsidRPr="004D2540">
              <w:rPr>
                <w:b/>
                <w:bCs/>
                <w:i/>
                <w:iCs/>
              </w:rPr>
              <w:t>Behindertenausweises</w:t>
            </w:r>
            <w:r w:rsidRPr="004D2540">
              <w:t xml:space="preserve"> und des Europäischen Parkausweises für Menschen mit Behinderungen als Nachweise für den </w:t>
            </w:r>
            <w:r w:rsidRPr="004D2540">
              <w:rPr>
                <w:b/>
                <w:bCs/>
                <w:i/>
                <w:iCs/>
              </w:rPr>
              <w:t>Behindertenstatus</w:t>
            </w:r>
            <w:r w:rsidRPr="004D2540">
              <w:t xml:space="preserve"> bzw. den Anspruch auf für Menschen mit Behin</w:t>
            </w:r>
            <w:r w:rsidRPr="004D2540">
              <w:t>derungen angebotene Parkbedingungen und Stellplätze, um Menschen mit Behinderungen Kurzaufenthalte in einem anderen Mitgliedstaat als ihrem Wohnsitzland zu erleichtern, indem ihnen Zugang zu Sonderkonditionen oder Vorzugsbehandlungen in Bezug auf (un)entge</w:t>
            </w:r>
            <w:r w:rsidRPr="004D2540">
              <w:t>ltliche Dienstleistungen, Aktivitäten oder Einrichtungen sowie zu den Parkbedingungen und Stellplätzen für Menschen mit Behinderungen oder deren Begleitung bzw. Unterstützung wie persönlichen Assistenzkräften gewährt wird,</w:t>
            </w:r>
          </w:p>
        </w:tc>
        <w:tc>
          <w:tcPr>
            <w:tcW w:w="4876" w:type="dxa"/>
          </w:tcPr>
          <w:p w:rsidR="00E61D5C" w:rsidRPr="004D2540" w:rsidRDefault="004D2540">
            <w:pPr>
              <w:pStyle w:val="Normal6a"/>
            </w:pPr>
            <w:r w:rsidRPr="004D2540">
              <w:t>a)</w:t>
            </w:r>
            <w:r w:rsidRPr="004D2540">
              <w:tab/>
              <w:t>die Vorschriften für die Ausst</w:t>
            </w:r>
            <w:r w:rsidRPr="004D2540">
              <w:t xml:space="preserve">ellung des Europäischen </w:t>
            </w:r>
            <w:r w:rsidRPr="004D2540">
              <w:rPr>
                <w:b/>
                <w:bCs/>
                <w:i/>
                <w:iCs/>
              </w:rPr>
              <w:t>Behinderten- und Seniorenausweises</w:t>
            </w:r>
            <w:r w:rsidRPr="004D2540">
              <w:t xml:space="preserve"> und des Europäischen Parkausweises für Menschen mit Behinderungen </w:t>
            </w:r>
            <w:r w:rsidRPr="004D2540">
              <w:rPr>
                <w:b/>
                <w:bCs/>
                <w:i/>
                <w:iCs/>
              </w:rPr>
              <w:t>und ältere Personen</w:t>
            </w:r>
            <w:r w:rsidRPr="004D2540">
              <w:t xml:space="preserve"> als Nachweise für den </w:t>
            </w:r>
            <w:r w:rsidRPr="004D2540">
              <w:rPr>
                <w:b/>
                <w:bCs/>
                <w:i/>
                <w:iCs/>
              </w:rPr>
              <w:t>Behinderten- bzw. Seniorenstatus</w:t>
            </w:r>
            <w:r w:rsidRPr="004D2540">
              <w:t xml:space="preserve"> bzw. den Anspruch auf für Menschen mit Behinderungen </w:t>
            </w:r>
            <w:r w:rsidRPr="004D2540">
              <w:rPr>
                <w:b/>
                <w:bCs/>
                <w:i/>
                <w:iCs/>
              </w:rPr>
              <w:t>und</w:t>
            </w:r>
            <w:r w:rsidRPr="004D2540">
              <w:rPr>
                <w:b/>
                <w:bCs/>
                <w:i/>
                <w:iCs/>
              </w:rPr>
              <w:t xml:space="preserve"> ältere Personen</w:t>
            </w:r>
            <w:r w:rsidRPr="004D2540">
              <w:t xml:space="preserve"> angebotene Parkbedingungen und Stellplätze, um Menschen mit Behinderungen </w:t>
            </w:r>
            <w:r w:rsidRPr="004D2540">
              <w:rPr>
                <w:b/>
                <w:bCs/>
                <w:i/>
                <w:iCs/>
              </w:rPr>
              <w:t>und älteren Personen</w:t>
            </w:r>
            <w:r w:rsidRPr="004D2540">
              <w:t xml:space="preserve"> Kurzaufenthalte in einem anderen Mitgliedstaat als ihrem Wohnsitzland zu erleichtern, indem ihnen Zugang zu Sonderkonditionen oder Vorzugsbehand</w:t>
            </w:r>
            <w:r w:rsidRPr="004D2540">
              <w:t>lungen in Bezug auf (un)entgeltliche Dienstleistungen, Aktivitäten oder Einrichtungen sowie zu den Parkbedingungen und Stellplätzen für Menschen mit Behinderungen</w:t>
            </w:r>
            <w:r w:rsidRPr="004D2540">
              <w:rPr>
                <w:b/>
                <w:bCs/>
                <w:i/>
                <w:iCs/>
              </w:rPr>
              <w:t>, ältere Personen</w:t>
            </w:r>
            <w:r w:rsidRPr="004D2540">
              <w:t xml:space="preserve"> oder deren Begleitung bzw. Unterstützung wie persönlichen Assistenzkräften g</w:t>
            </w:r>
            <w:r w:rsidRPr="004D2540">
              <w:t>ewährt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 xml:space="preserve">Die besondere Einbeziehung älterer Menschen in diese Richtlinie ist notwendig und gerechtfertigt, da etwa die Hälfte der Menschen mit Behinderungen in der EU über 65 Jahre alt </w:t>
      </w:r>
      <w:r w:rsidRPr="004D2540">
        <w:t>ist (48,5 %, Quelle: Eurostat 2022). Darüber hinaus wird erwartet, dass die Zahl der Menschen mit Behinderungen steigt, da die Bevölkerung der EU immer älter wird.</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Jordi Cañas, </w:t>
      </w:r>
      <w:r w:rsidRPr="004D2540">
        <w:t>Monica Semedo, Lucia Ďuriš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1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die Vorschriften fü</w:t>
            </w:r>
            <w:r w:rsidRPr="004D2540">
              <w:t>r die Ausstellung des Europäischen Behindertenausweises und des Europäischen Parkausweises für Menschen mit Behinderungen als Nachweise für den Behindertenstatus bzw. den Anspruch auf für Menschen mit Behinderungen angebotene Parkbedingungen und Stellplätz</w:t>
            </w:r>
            <w:r w:rsidRPr="004D2540">
              <w:t>e, um Menschen mit Behinderungen Kurzaufenthalte in einem anderen Mitgliedstaat als ihrem Wohnsitzland zu erleichtern, indem ihnen Zugang zu Sonderkonditionen oder Vorzugsbehandlungen in Bezug auf (un)entgeltliche Dienstleistungen, Aktivitäten oder Einrich</w:t>
            </w:r>
            <w:r w:rsidRPr="004D2540">
              <w:t>tungen sowie zu den Parkbedingungen und Stellplätzen für Menschen mit Behinderungen oder deren Begleitung bzw. Unterstützung wie persönlichen Assistenzkräften gewährt wird,</w:t>
            </w:r>
          </w:p>
        </w:tc>
        <w:tc>
          <w:tcPr>
            <w:tcW w:w="4876" w:type="dxa"/>
          </w:tcPr>
          <w:p w:rsidR="00E61D5C" w:rsidRPr="004D2540" w:rsidRDefault="004D2540">
            <w:pPr>
              <w:pStyle w:val="Normal6a"/>
            </w:pPr>
            <w:r w:rsidRPr="004D2540">
              <w:t>a)</w:t>
            </w:r>
            <w:r w:rsidRPr="004D2540">
              <w:tab/>
              <w:t>die Vorschriften für die Ausstellung des Europäischen Behindertenausweises und d</w:t>
            </w:r>
            <w:r w:rsidRPr="004D2540">
              <w:t xml:space="preserve">es Europäischen Parkausweises für Menschen mit Behinderungen als Nachweise für den Behindertenstatus bzw. den Anspruch auf für Menschen mit Behinderungen angebotene Parkbedingungen und Stellplätze, um </w:t>
            </w:r>
            <w:r w:rsidRPr="004D2540">
              <w:rPr>
                <w:b/>
                <w:bCs/>
                <w:i/>
                <w:iCs/>
              </w:rPr>
              <w:t>die Gleichberechtigung und Freizügigkeit von</w:t>
            </w:r>
            <w:r w:rsidRPr="004D2540">
              <w:t xml:space="preserve"> </w:t>
            </w:r>
            <w:r w:rsidRPr="004D2540">
              <w:rPr>
                <w:b/>
                <w:bCs/>
                <w:i/>
                <w:iCs/>
              </w:rPr>
              <w:t>Menschen m</w:t>
            </w:r>
            <w:r w:rsidRPr="004D2540">
              <w:rPr>
                <w:b/>
                <w:bCs/>
                <w:i/>
                <w:iCs/>
              </w:rPr>
              <w:t>it Behinderungen zu fördern</w:t>
            </w:r>
            <w:r w:rsidRPr="004D2540">
              <w:t xml:space="preserve"> </w:t>
            </w:r>
            <w:r w:rsidRPr="004D2540">
              <w:rPr>
                <w:b/>
                <w:bCs/>
                <w:i/>
                <w:iCs/>
              </w:rPr>
              <w:t>und</w:t>
            </w:r>
            <w:r w:rsidRPr="004D2540">
              <w:t xml:space="preserve"> Menschen mit Behinderungen Kurzaufenthalte in einem anderen Mitgliedstaat als ihrem Wohnsitzland zu erleichtern, indem ihnen Zugang zu Sonderkonditionen oder Vorzugsbehandlungen in Bezug auf (un)entgeltliche Dienstleistungen</w:t>
            </w:r>
            <w:r w:rsidRPr="004D2540">
              <w:t>, Aktivitäten oder Einrichtungen sowie zu den Parkbedingungen und Stellplätzen für Menschen mit Behinderungen oder deren Begleitung bzw. Unterstützung wie persönlichen Assistenzkräften gewährt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1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 xml:space="preserve">Vorschlag </w:t>
            </w:r>
            <w:r w:rsidRPr="004D2540">
              <w:t>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die Vorschriften für die Ausstellung des Europäischen Behindertenausweises und des Europäischen Parkausweises für Menschen mit Behinderungen als Nachweise für den Behindertenstatus bzw. den Anspruch auf für Menschen mit B</w:t>
            </w:r>
            <w:r w:rsidRPr="004D2540">
              <w:t>ehinderungen angebotene Parkbedingungen und Stellplätze, um Menschen mit Behinderungen Kurzaufenthalte in einem anderen Mitgliedstaat als ihrem Wohnsitzland zu erleichtern, indem ihnen Zugang zu Sonderkonditionen oder Vorzugsbehandlungen in Bezug auf (un)e</w:t>
            </w:r>
            <w:r w:rsidRPr="004D2540">
              <w:t>ntgeltliche Dienstleistungen, Aktivitäten oder Einrichtungen sowie zu den Parkbedingungen und Stellplätzen für Menschen mit Behinderungen oder deren Begleitung bzw. Unterstützung wie persönlichen Assistenzkräften gewährt wird,</w:t>
            </w:r>
          </w:p>
        </w:tc>
        <w:tc>
          <w:tcPr>
            <w:tcW w:w="4876" w:type="dxa"/>
          </w:tcPr>
          <w:p w:rsidR="00E61D5C" w:rsidRPr="004D2540" w:rsidRDefault="004D2540">
            <w:pPr>
              <w:pStyle w:val="Normal6a"/>
            </w:pPr>
            <w:r w:rsidRPr="004D2540">
              <w:t>a)</w:t>
            </w:r>
            <w:r w:rsidRPr="004D2540">
              <w:tab/>
              <w:t>die Vorschriften für die A</w:t>
            </w:r>
            <w:r w:rsidRPr="004D2540">
              <w:t>usstellung</w:t>
            </w:r>
            <w:r w:rsidRPr="004D2540">
              <w:rPr>
                <w:b/>
                <w:bCs/>
                <w:i/>
                <w:iCs/>
              </w:rPr>
              <w:t xml:space="preserve"> und Wirksamkeit</w:t>
            </w:r>
            <w:r w:rsidRPr="004D2540">
              <w:t xml:space="preserve"> des Europäischen Behindertenausweises und des Europäischen Parkausweises für Menschen mit Behinderungen als Nachweise für den Behindertenstatus bzw. den Anspruch auf für Menschen mit Behinderungen angebotene Parkbedingungen und S</w:t>
            </w:r>
            <w:r w:rsidRPr="004D2540">
              <w:t>tellplätze, um Menschen mit Behinderungen Kurzaufenthalte in einem anderen Mitgliedstaat als ihrem Wohnsitzland zu erleichtern, indem ihnen Zugang zu Sonderkonditionen oder Vorzugsbehandlungen in Bezug auf (un)entgeltliche Dienstleistungen, Aktivitäten ode</w:t>
            </w:r>
            <w:r w:rsidRPr="004D2540">
              <w:t xml:space="preserve">r Einrichtungen sowie </w:t>
            </w:r>
            <w:r w:rsidRPr="004D2540">
              <w:rPr>
                <w:b/>
                <w:bCs/>
                <w:i/>
                <w:iCs/>
              </w:rPr>
              <w:t>zu verkehrsberuhigten Zonen</w:t>
            </w:r>
            <w:r w:rsidRPr="004D2540">
              <w:rPr>
                <w:b/>
                <w:bCs/>
              </w:rPr>
              <w:t xml:space="preserve"> </w:t>
            </w:r>
            <w:r w:rsidRPr="004D2540">
              <w:rPr>
                <w:b/>
                <w:bCs/>
                <w:i/>
                <w:iCs/>
              </w:rPr>
              <w:t>oder</w:t>
            </w:r>
            <w:r w:rsidRPr="004D2540">
              <w:t xml:space="preserve"> den Parkbedingungen und Stellplätzen für Menschen mit Behinderungen oder deren Begleitung bzw. Unterstützung wie persönlichen Assistenzkräften gewährt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189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1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die Vorschriften für die Ausstellung des Europäischen Behindertenausweises und des Europäischen Parkausweises für Menschen mit Behinderungen als Nachweise für den Behindertenstatus bzw. den Anspruch auf für Menschen mit Behinderungen angebotene Parkbedi</w:t>
            </w:r>
            <w:r w:rsidRPr="004D2540">
              <w:t>ngungen und Stellplätze, um Menschen mit Behinderungen Kurzaufenthalte in einem anderen Mitgliedstaat als ihrem Wohnsitzland zu erleichtern, indem ihnen Zugang zu Sonderkonditionen oder Vorzugsbehandlungen in Bezug auf (un)entgeltliche Dienstleistungen, Ak</w:t>
            </w:r>
            <w:r w:rsidRPr="004D2540">
              <w:t>tivitäten oder Einrichtungen sowie zu den Parkbedingungen und Stellplätzen für Menschen mit Behinderungen oder deren</w:t>
            </w:r>
            <w:r w:rsidRPr="004D2540">
              <w:rPr>
                <w:b/>
                <w:bCs/>
                <w:i/>
                <w:iCs/>
              </w:rPr>
              <w:t xml:space="preserve"> Begleitung bzw.</w:t>
            </w:r>
            <w:r w:rsidRPr="004D2540">
              <w:t xml:space="preserve"> Unterstützung wie persönlichen Assistenzkräften gewährt wird,</w:t>
            </w:r>
          </w:p>
        </w:tc>
        <w:tc>
          <w:tcPr>
            <w:tcW w:w="4876" w:type="dxa"/>
          </w:tcPr>
          <w:p w:rsidR="00E61D5C" w:rsidRPr="004D2540" w:rsidRDefault="004D2540">
            <w:pPr>
              <w:pStyle w:val="Normal6a"/>
            </w:pPr>
            <w:r w:rsidRPr="004D2540">
              <w:t>a)</w:t>
            </w:r>
            <w:r w:rsidRPr="004D2540">
              <w:tab/>
              <w:t>die Vorschriften für die Ausstellung des Europäischen Behi</w:t>
            </w:r>
            <w:r w:rsidRPr="004D2540">
              <w:t>ndertenausweises und des Europäischen Parkausweises für Menschen mit Behinderungen als Nachweise für den Behindertenstatus bzw. den Anspruch auf für Menschen mit Behinderungen angebotene Parkbedingungen und Stellplätze, um Menschen mit Behinderungen Kurzau</w:t>
            </w:r>
            <w:r w:rsidRPr="004D2540">
              <w:t>fenthalte in einem anderen Mitgliedstaat als ihrem Wohnsitzland zu erleichtern, indem ihnen Zugang zu Sonderkonditionen oder Vorzugsbehandlungen in Bezug auf (un)entgeltliche Dienstleistungen, Aktivitäten oder Einrichtungen sowie zu den Parkbedingungen und</w:t>
            </w:r>
            <w:r w:rsidRPr="004D2540">
              <w:t xml:space="preserve"> Stellplätzen für Menschen mit Behinderungen oder deren Unterstützung wie persönlichen Assistenzkräften gewährt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w:t>
      </w:r>
      <w:r w:rsidRPr="004D2540">
        <w:rPr>
          <w:rStyle w:val="HideTWBExt"/>
        </w:rPr>
        <w:t>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1 – Absatz 1 – Buchstabe a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aa)</w:t>
            </w:r>
            <w:r w:rsidRPr="004D2540">
              <w:tab/>
            </w:r>
            <w:r w:rsidRPr="004D2540">
              <w:rPr>
                <w:b/>
                <w:i/>
              </w:rPr>
              <w:t xml:space="preserve">die notwendigen Voraussetzungen, um die Gleichstellung von Menschen mit </w:t>
            </w:r>
            <w:r w:rsidRPr="004D2540">
              <w:rPr>
                <w:b/>
                <w:i/>
              </w:rPr>
              <w:t>Behinderungen zu fördern und zu ihrer Freizügigkeit innerhalb der EU beizutragen, ohne Hindernisse für die Freizügigkeit und mit den individuellen Unterstützungen, die jeder Mensch benötigt, wobei das Grundprinzip der EU – die freie Mobilität – auf alle Me</w:t>
            </w:r>
            <w:r w:rsidRPr="004D2540">
              <w:rPr>
                <w:b/>
                <w:i/>
              </w:rPr>
              <w:t>nschen mit Behinderungen, die bisher in diesem Bereich stark benachteiligt sind, übertragen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w:t>
      </w:r>
      <w:r w:rsidRPr="004D2540">
        <w:rPr>
          <w:rStyle w:val="HideTWBExt"/>
        </w:rPr>
        <w:t>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1 – Absatz 1 – Buchstabe b</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b)</w:t>
            </w:r>
            <w:r w:rsidRPr="004D2540">
              <w:tab/>
              <w:t xml:space="preserve">gemeinsame Mustervorlagen für den Europäischen </w:t>
            </w:r>
            <w:r w:rsidRPr="004D2540">
              <w:rPr>
                <w:b/>
                <w:bCs/>
                <w:i/>
                <w:iCs/>
              </w:rPr>
              <w:t>Behindertenausweis</w:t>
            </w:r>
            <w:r w:rsidRPr="004D2540">
              <w:t xml:space="preserve"> und den Europäischen Parkausweis für Menschen mit Behinderungen.</w:t>
            </w:r>
          </w:p>
        </w:tc>
        <w:tc>
          <w:tcPr>
            <w:tcW w:w="4876" w:type="dxa"/>
          </w:tcPr>
          <w:p w:rsidR="00E61D5C" w:rsidRPr="004D2540" w:rsidRDefault="004D2540">
            <w:pPr>
              <w:pStyle w:val="Normal6a"/>
            </w:pPr>
            <w:r w:rsidRPr="004D2540">
              <w:t>b)</w:t>
            </w:r>
            <w:r w:rsidRPr="004D2540">
              <w:tab/>
              <w:t xml:space="preserve">gemeinsame Mustervorlagen für den Europäischen </w:t>
            </w:r>
            <w:r w:rsidRPr="004D2540">
              <w:rPr>
                <w:b/>
                <w:bCs/>
                <w:i/>
                <w:iCs/>
              </w:rPr>
              <w:t>Behinderten- und Seniorenausweis</w:t>
            </w:r>
            <w:r w:rsidRPr="004D2540">
              <w:t xml:space="preserve"> und den Europäischen Parkausweis für Menschen mit Behinderungen </w:t>
            </w:r>
            <w:r w:rsidRPr="004D2540">
              <w:rPr>
                <w:b/>
                <w:bCs/>
                <w:i/>
                <w:iCs/>
              </w:rPr>
              <w:t>und ältere Personen</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w:t>
      </w:r>
      <w:r w:rsidRPr="004D2540">
        <w:rPr>
          <w:rStyle w:val="HideTWBExt"/>
        </w:rPr>
        <w: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Die besondere Einbeziehung älterer Menschen in diese Richtlinie ist notwendig und gerechtfertigt, da etwa die Hälfte der Menschen mit Behinderungen in der EU über 65 Jahre alt ist (48,5 %, Quelle: Eurostat 2022)</w:t>
      </w:r>
      <w:r w:rsidRPr="004D2540">
        <w:t>. Darüber hinaus wird erwartet, dass die Zahl der Menschen mit Behinderungen steigt, da die Bevölkerung der EU immer älter wird.</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w:t>
      </w:r>
      <w:r w:rsidRPr="004D2540">
        <w:rPr>
          <w:rStyle w:val="HideTWBExt"/>
        </w:rPr>
        <w:t>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 Einleitung</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Diese Richtlinie gilt für Parkbedingungen und Stellplätze sowie für alle Situationen, in denen Menschen mit </w:t>
            </w:r>
            <w:r w:rsidRPr="004D2540">
              <w:t>Behinderungen von privaten Anbietern oder Behörden Sonderkonditionen oder Vorzugsbehandlungen in Bezug auf den Zugang zu folgenden Dienstleistungen, Aktivitäten und Einrichtungen angeboten werden:</w:t>
            </w:r>
          </w:p>
        </w:tc>
        <w:tc>
          <w:tcPr>
            <w:tcW w:w="4876" w:type="dxa"/>
          </w:tcPr>
          <w:p w:rsidR="00E61D5C" w:rsidRPr="004D2540" w:rsidRDefault="004D2540">
            <w:pPr>
              <w:pStyle w:val="Normal6a"/>
            </w:pPr>
            <w:r w:rsidRPr="004D2540">
              <w:t>1.</w:t>
            </w:r>
            <w:r w:rsidRPr="004D2540">
              <w:tab/>
              <w:t>Diese Richtlinie gilt für Parkbedingungen und Stellplätz</w:t>
            </w:r>
            <w:r w:rsidRPr="004D2540">
              <w:t>e sowie für alle Situationen, in denen Menschen mit Behinderungen</w:t>
            </w:r>
            <w:r w:rsidRPr="004D2540">
              <w:rPr>
                <w:b/>
                <w:bCs/>
                <w:i/>
                <w:iCs/>
              </w:rPr>
              <w:t xml:space="preserve"> und ältere Personen</w:t>
            </w:r>
            <w:r w:rsidRPr="004D2540">
              <w:t xml:space="preserve"> von privaten Anbietern oder Behörden Sonderkonditionen oder Vorzugsbehandlungen in Bezug auf den Zugang zu folgenden Dienstleistungen, Aktivitäten und Einrichtungen angeb</w:t>
            </w:r>
            <w:r w:rsidRPr="004D2540">
              <w:t>oten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 xml:space="preserve">Die besondere Einbeziehung älterer Menschen in diese Richtlinie ist notwendig und gerechtfertigt, da etwa die Hälfte der Menschen mit Behinderungen in der EU über 65 Jahre alt </w:t>
      </w:r>
      <w:r w:rsidRPr="004D2540">
        <w:t>ist (48,5 %, Quelle: Eurostat 2022). Darüber hinaus wird erwartet, dass die Zahl der Menschen mit Behinderungen steigt, da die Bevölkerung der EU immer älter wird.</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Elena Lizzi, </w:t>
      </w:r>
      <w:r w:rsidRPr="004D2540">
        <w:t>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 Spiegelstrich 1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w:t>
            </w:r>
            <w:r w:rsidRPr="004D2540">
              <w:tab/>
            </w:r>
            <w:r w:rsidRPr="004D2540">
              <w:rPr>
                <w:b/>
                <w:i/>
              </w:rPr>
              <w:t>EU-Mobilitätsprogramme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Ziel ist es, jungen Menschen mit Behinderungen die Teilnahme an EU-Mobilitätsprogrammen zu ermöglichen, um Lernende bei der Überwindung von Hindernissen für die Teilnahme an Mobilitätsprogra</w:t>
      </w:r>
      <w:r w:rsidRPr="004D2540">
        <w:t xml:space="preserve">mmen zu unterstützen. </w:t>
      </w:r>
      <w:r w:rsidRPr="004D2540">
        <w:t>Bei diesem Vorschlag handelt es sich um eine im „EDF-Positionspapier zum Europäischen Behindertenausweis 2022“ enthaltene Anregung.</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w:t>
      </w:r>
      <w:r w:rsidRPr="004D2540">
        <w:t>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 Spiegelstrich 1 b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w:t>
            </w:r>
            <w:r w:rsidRPr="004D2540">
              <w:tab/>
            </w:r>
            <w:r w:rsidRPr="004D2540">
              <w:rPr>
                <w:b/>
                <w:i/>
              </w:rPr>
              <w:t>Verkehrsberuhigte Zonen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 Spiegelstrich 2 a (neu)</w:t>
      </w:r>
      <w:r w:rsidRPr="004D2540">
        <w:rPr>
          <w:rStyle w:val="HideTWBExt"/>
        </w:rPr>
        <w:t>&lt;/Art</w:t>
      </w:r>
      <w:r w:rsidRPr="004D2540">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w:t>
            </w:r>
            <w:r w:rsidRPr="004D2540">
              <w:tab/>
            </w:r>
            <w:r w:rsidRPr="004D2540">
              <w:rPr>
                <w:b/>
                <w:i/>
              </w:rPr>
              <w:t>Bildung, Jugendaustausch und sozialpädagogischer Austausch im Sinne von Artikel 165 AEUV,</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Cindy Franssen, David Casa, 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 Spiegelstrich 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w:t>
            </w:r>
            <w:r w:rsidRPr="004D2540">
              <w:tab/>
              <w:t xml:space="preserve">sonstige Aktivitäten und </w:t>
            </w:r>
            <w:r w:rsidRPr="004D2540">
              <w:t>Einrichtungen, auch unentgeltliche.</w:t>
            </w:r>
          </w:p>
        </w:tc>
        <w:tc>
          <w:tcPr>
            <w:tcW w:w="4876" w:type="dxa"/>
          </w:tcPr>
          <w:p w:rsidR="00E61D5C" w:rsidRPr="004D2540" w:rsidRDefault="004D2540">
            <w:pPr>
              <w:pStyle w:val="Normal6a"/>
            </w:pPr>
            <w:r w:rsidRPr="004D2540">
              <w:t>–</w:t>
            </w:r>
            <w:r w:rsidRPr="004D2540">
              <w:tab/>
              <w:t>sonstige Aktivitäten und Einrichtungen, auch unentgeltliche</w:t>
            </w:r>
            <w:r w:rsidRPr="004D2540">
              <w:rPr>
                <w:b/>
                <w:bCs/>
                <w:i/>
                <w:iCs/>
              </w:rPr>
              <w:t>, darunter Krankenhäuser, Pflegeeinrichtungen und Notdienste</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 Spiegelstrich 3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w:t>
            </w:r>
            <w:r w:rsidRPr="004D2540">
              <w:tab/>
            </w:r>
            <w:r w:rsidRPr="004D2540">
              <w:rPr>
                <w:b/>
                <w:i/>
              </w:rPr>
              <w:t>Informations- und</w:t>
            </w:r>
            <w:r w:rsidRPr="004D2540">
              <w:rPr>
                <w:b/>
                <w:i/>
              </w:rPr>
              <w:t xml:space="preserve"> Beratungsangebote für Frauen mit Behinderungen, unter besonderer Berücksichtigung von Frauen und Mädchen, die Opfer von Gewalt und Missbrauch geworden sind.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 Spiegelstrich 3 b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w:t>
            </w:r>
            <w:r w:rsidRPr="004D2540">
              <w:tab/>
            </w:r>
            <w:r w:rsidRPr="004D2540">
              <w:rPr>
                <w:b/>
                <w:i/>
              </w:rPr>
              <w:t xml:space="preserve">Schutzdienste in </w:t>
            </w:r>
            <w:r w:rsidRPr="004D2540">
              <w:rPr>
                <w:b/>
                <w:i/>
              </w:rPr>
              <w:t>humanitären Notlagen und Risikosituationen.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199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3 – Spiegelstrich 3 c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w:t>
            </w:r>
            <w:r w:rsidRPr="004D2540">
              <w:tab/>
            </w:r>
            <w:r w:rsidRPr="004D2540">
              <w:rPr>
                <w:b/>
                <w:i/>
              </w:rPr>
              <w:t>Justizdienstleistungen, einschließlich kostenloser Prozesskostenhilfe.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 Spiegelstrich 3 d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w:t>
            </w:r>
            <w:r w:rsidRPr="004D2540">
              <w:tab/>
            </w:r>
            <w:r w:rsidRPr="004D2540">
              <w:rPr>
                <w:b/>
                <w:i/>
              </w:rPr>
              <w:t>Anerkennung der Behinderung gegenüber Institutionen, Behörden und Politikbereichen, die von allen Einrichtungen der Europäischen Union gefördert werden, insbesondere in EU-Mobilitätsprogrammen (wie ERASMUS+ und anderen ähnlichen Programmen). Im Falle von</w:t>
            </w:r>
            <w:r w:rsidRPr="004D2540">
              <w:rPr>
                <w:b/>
                <w:i/>
              </w:rPr>
              <w:t xml:space="preserve"> EU-Mobilitätsprogrammen wird die Dauer auf mindestens ein Schuljahr verlängert.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David Casa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w:t>
      </w:r>
      <w:r w:rsidRPr="004D2540">
        <w:t>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1a.</w:t>
            </w:r>
            <w:r w:rsidRPr="004D2540">
              <w:tab/>
            </w:r>
            <w:r w:rsidRPr="004D2540">
              <w:rPr>
                <w:b/>
                <w:i/>
              </w:rPr>
              <w:t xml:space="preserve">Die Mitgliedstaaten sehen Ausnahmen von Absatz 2 vor, um die Gleichbehandlung und Chancengleichheit von in- und ausländischen </w:t>
            </w:r>
            <w:r w:rsidRPr="004D2540">
              <w:rPr>
                <w:b/>
                <w:i/>
              </w:rPr>
              <w:t>Unionsbürgerinnen und -bürgern mit Behinderungen sicherzustellen: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 wenn der Inhaber eines Europäischen Behindertenausweises in einen anderen Mitgliedstaat umzieht, um dort eine Arbeitsstelle anzutreten oder sich an einer Bildungseinrichtung einzuschrei</w:t>
            </w:r>
            <w:r w:rsidRPr="004D2540">
              <w:rPr>
                <w:b/>
                <w:i/>
              </w:rPr>
              <w:t>ben, bis seine Behinderung im nationalen System erneut geprüft worden ist, oder</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 wenn der Inhaber eines Europäischen Behindertenausweises an einem EU-Mobilitätsprogramm teilnimmt.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Es sei denn, der Mitgliedstaat, der den Ausweis ausgestellt hat, behäl</w:t>
            </w:r>
            <w:r w:rsidRPr="004D2540">
              <w:rPr>
                <w:b/>
                <w:i/>
              </w:rPr>
              <w:t>t die damit verbundenen Leistungen während dieses Zeitraums bei.</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 xml:space="preserve">Vorschlag für eine </w:t>
      </w:r>
      <w:r w:rsidRPr="004D2540">
        <w:t>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1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1a.</w:t>
            </w:r>
            <w:r w:rsidRPr="004D2540">
              <w:tab/>
            </w:r>
            <w:r w:rsidRPr="004D2540">
              <w:rPr>
                <w:b/>
                <w:i/>
              </w:rPr>
              <w:t>Diese Richtlinie gilt für alle Menschen mit Behinderungen, die an einem zeitlich befristeten Mobilitätsprogramm innerhalb der EU teilnehm</w:t>
            </w:r>
            <w:r w:rsidRPr="004D2540">
              <w:rPr>
                <w:b/>
                <w:i/>
              </w:rPr>
              <w:t>en. In diesem Fall wird die Nutzung des Behindertenausweises und des Parkausweises für die Dauer des Programms verlängert.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2 – Unterabsatz 1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 xml:space="preserve">Die Bestimmungen dieses Absatzes gelten nicht in Fällen, in denen </w:t>
            </w:r>
            <w:r w:rsidRPr="004D2540">
              <w:rPr>
                <w:b/>
                <w:i/>
              </w:rPr>
              <w:t>sich Menschen mit Behinderungen zu Beschäftigungs- oder Studienzwecken in ein anderes EU-Land begeben. In diesem Fall sieht die Richtlinie den vorübergehenden Zugang zu den persönlichen und finanziellen Leistungen und Hilfsmitteln vor, die für die persönli</w:t>
            </w:r>
            <w:r w:rsidRPr="004D2540">
              <w:rPr>
                <w:b/>
                <w:i/>
              </w:rPr>
              <w:t>che Autonomie erforderlich sind, während die Behinderung im neuen Wohnsitzland erneut geprüft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Stelios Kympouropoulos, Loucas Fourlas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2a.</w:t>
            </w:r>
            <w:r w:rsidRPr="004D2540">
              <w:tab/>
            </w:r>
            <w:r w:rsidRPr="004D2540">
              <w:rPr>
                <w:b/>
                <w:i/>
              </w:rPr>
              <w:t xml:space="preserve">Die Mitgliedstaaten sehen Ausnahmen von Absatz 2 vor, um die Gleichbehandlung </w:t>
            </w:r>
            <w:r w:rsidRPr="004D2540">
              <w:rPr>
                <w:b/>
                <w:i/>
              </w:rPr>
              <w:t>und Chancengleichheit von in- und ausländischen Unionsbürgerinnen und -bürgern mit Behinderungen sicherzustellen: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 wenn der Inhaber eines Europäischen Behindertenausweises in einen anderen Mitgliedstaat umzieht, um dort eine Arbeitsstelle anzutreten od</w:t>
            </w:r>
            <w:r w:rsidRPr="004D2540">
              <w:rPr>
                <w:b/>
                <w:i/>
              </w:rPr>
              <w:t>er sich an einer Bildungseinrichtung einzuschreiben, bis seine Behinderung im nationalen System erneut geprüft worden ist, oder</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 wenn der Inhaber eines Europäischen Behindertenausweises an einem EU-Mobilitätsprogramm teilnimmt.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w:t>
      </w:r>
      <w:r w:rsidRPr="004D2540">
        <w:rPr>
          <w:rStyle w:val="HideTWBExt"/>
        </w:rPr>
        <w:t>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 Milan Brglez, Agnes Jongerius, Aurore Lalucq, Elisabetta Gualmini, Klára Dobrev, Vilija Blinkevičiūtė, Alex Agius Saliba</w:t>
      </w:r>
      <w:r w:rsidRPr="004D2540">
        <w:t>,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w:t>
            </w:r>
            <w:r w:rsidRPr="004D2540">
              <w:t xml:space="preserve">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2a.</w:t>
            </w:r>
            <w:r w:rsidRPr="004D2540">
              <w:tab/>
            </w:r>
            <w:r w:rsidRPr="004D2540">
              <w:rPr>
                <w:b/>
                <w:i/>
              </w:rPr>
              <w:t>Um die Gleichbehandlung und Chancengleichheit von in- und ausländischen Unionsbürgerinnen und -bürgern mit Behinderungen sicherzustellen, gilt Absatz 2 nicht in den folgenden zeitlich befristeten Situationen: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 wenn der Inhaber eines Europäi</w:t>
            </w:r>
            <w:r w:rsidRPr="004D2540">
              <w:rPr>
                <w:b/>
                <w:i/>
              </w:rPr>
              <w:t>schen Behindertenausweises in einen anderen Mitgliedstaat umzieht, um dort eine Arbeitsstelle anzutreten oder sich an einer Bildungseinrichtung einzuschreiben, bis sein Behindertenstatus von den zuständigen Behörden des anderen Mitgliedstaates erneut geprü</w:t>
            </w:r>
            <w:r w:rsidRPr="004D2540">
              <w:rPr>
                <w:b/>
                <w:i/>
              </w:rPr>
              <w:t>ft und förmlich anerkannt wird, oder</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 wenn der Inhaber eines Europäischen Behindertenausweises an einer Unionsinitiative und/oder einem Mobilitätsprogramm teilnimmt.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2a.</w:t>
            </w:r>
            <w:r w:rsidRPr="004D2540">
              <w:tab/>
            </w:r>
            <w:r w:rsidRPr="004D2540">
              <w:rPr>
                <w:b/>
                <w:i/>
              </w:rPr>
              <w:t>Unbeschadet des Artikels 2 Absatz 2 wird</w:t>
            </w:r>
            <w:r w:rsidRPr="004D2540">
              <w:rPr>
                <w:b/>
                <w:i/>
              </w:rPr>
              <w:t xml:space="preserve"> die vorübergehende Anerkennung des Behindertenstatus ausnahmsweise für eine Übergangszeit gewährt, wenn: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 sich die Person mit Behinderungen im Verfahren zur Anerkennung des Behindertenstatus befindet, nachdem sie sich zu Beschäftigungs- oder Bildungsz</w:t>
            </w:r>
            <w:r w:rsidRPr="004D2540">
              <w:rPr>
                <w:b/>
                <w:i/>
              </w:rPr>
              <w:t>wecken in einen anderen Mitgliedstaat als den Mitgliedstaat ihres Wohnsitzes begeben hat;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 die Person mit Behinderungen an einem EU-Mobilitätsprogramm in einem anderen Mitgliedstaat als dem Mitgliedstaat ihres Wohnsitzes teilnimmt.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w:t>
      </w:r>
      <w:r w:rsidRPr="004D2540">
        <w:t>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2a.</w:t>
            </w:r>
            <w:r w:rsidRPr="004D2540">
              <w:tab/>
            </w:r>
            <w:r w:rsidRPr="004D2540">
              <w:rPr>
                <w:b/>
                <w:i/>
              </w:rPr>
              <w:t>Die Mitgliedstaaten sehen Ausnahmen von Absatz 2 vor, um die Gleichbehandlung und Chancengleichheit von in- und ausländischen Unionsbürgerinnen und -bürgern mit Behinderungen sicherzustellen: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w:t>
            </w:r>
            <w:r w:rsidRPr="004D2540">
              <w:rPr>
                <w:b/>
                <w:i/>
              </w:rPr>
              <w:t xml:space="preserve"> wenn der Inhaber eines Europäischen Behindertenausweises in einen anderen Mitgliedstaat umzieht, um dort eine Arbeitsstelle anzutreten oder sich an einer Bildungseinrichtung einzuschreiben, bis seine Behinderung im nationalen System erneut geprüft worden </w:t>
            </w:r>
            <w:r w:rsidRPr="004D2540">
              <w:rPr>
                <w:b/>
                <w:i/>
              </w:rPr>
              <w:t>ist, oder</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 wenn der Inhaber eines Europäischen Behindertenausweises an einem EU-Mobilitätsprogramm teilnimmt.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2a.</w:t>
            </w:r>
            <w:r w:rsidRPr="004D2540">
              <w:tab/>
            </w:r>
            <w:r w:rsidRPr="004D2540">
              <w:rPr>
                <w:b/>
                <w:i/>
              </w:rPr>
              <w:t xml:space="preserve">Die Mitgliedstaaten sehen Ausnahmen von Absatz 2 vor, um die Gleichbehandlung und </w:t>
            </w:r>
            <w:r w:rsidRPr="004D2540">
              <w:rPr>
                <w:b/>
                <w:i/>
              </w:rPr>
              <w:t>Chancengleichheit von in- und ausländischen Unionsbürgerinnen und -bürgern mit Behinderungen sicherzustellen: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 wenn der Inhaber eines Europäischen Behindertenausweises in einen anderen Mitgliedstaat umzieht, um dort eine Arbeitsstelle anzutreten oder s</w:t>
            </w:r>
            <w:r w:rsidRPr="004D2540">
              <w:rPr>
                <w:b/>
                <w:i/>
              </w:rPr>
              <w:t>ich an einer Bildungseinrichtung einzuschreiben, bis seine Behinderung im nationalen System erneut geprüft worden ist,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 wenn der Inhaber eines Europäischen Behindertenausweises an einem EU-Mobilitätsprogramm teilnimmt.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209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Chiara Gemma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 xml:space="preserve">Geänderter </w:t>
            </w:r>
            <w:r w:rsidRPr="004D2540">
              <w:t>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2a.</w:t>
            </w:r>
            <w:r w:rsidRPr="004D2540">
              <w:tab/>
            </w:r>
            <w:r w:rsidRPr="004D2540">
              <w:rPr>
                <w:b/>
                <w:i/>
              </w:rPr>
              <w:t>Die Mitgliedstaaten sehen Ausnahmen von Absatz 2 vor, um die Gleichbehandlung und Chancengleichheit von in- und ausländischen Unionsbürgerinnen und -bürgern mit Behinderungen sicherzustellen: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 wenn der Inhaber eines Europäischen Behindertena</w:t>
            </w:r>
            <w:r w:rsidRPr="004D2540">
              <w:rPr>
                <w:b/>
                <w:i/>
              </w:rPr>
              <w:t>usweises in einen anderen Mitgliedstaat umzieht, um dort eine Arbeitsstelle anzutreten oder sich an einer Bildungseinrichtung einzuschreiben, bis seine Behinderung im nationalen System erneut geprüft worden ist, oder</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 xml:space="preserve">b) wenn der Inhaber eines </w:t>
            </w:r>
            <w:r w:rsidRPr="004D2540">
              <w:rPr>
                <w:b/>
                <w:i/>
              </w:rPr>
              <w:t>Europäischen Behindertenausweises an einem EU-Mobilitätsprogramm teilnimmt.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210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David Casa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w:t>
      </w:r>
      <w:r w:rsidRPr="004D2540">
        <w:t>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2a.</w:t>
            </w:r>
            <w:r w:rsidRPr="004D2540">
              <w:tab/>
            </w:r>
            <w:r w:rsidRPr="004D2540">
              <w:rPr>
                <w:b/>
                <w:i/>
              </w:rPr>
              <w:t xml:space="preserve">Im Falle eines negativen Ergebnisses der Neubewertung kann der Mitgliedstaat beschließen, die mit der Erbringung der Leistungen im Bereich </w:t>
            </w:r>
            <w:r w:rsidRPr="004D2540">
              <w:rPr>
                <w:b/>
                <w:i/>
              </w:rPr>
              <w:t>der sozialen Sicherheit verbundenen Kosten vom Leistungsempfänger zurückzufordern.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211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w:t>
            </w:r>
            <w:r w:rsidRPr="004D2540">
              <w:tab/>
              <w:t xml:space="preserve">Diese Richtlinie berührt nicht die Befugnis der Mitgliedstaaten, die Bedingungen für die Bewertung und Anerkennung des </w:t>
            </w:r>
            <w:r w:rsidRPr="004D2540">
              <w:rPr>
                <w:b/>
                <w:bCs/>
                <w:i/>
                <w:iCs/>
              </w:rPr>
              <w:t>Behindertenstatus</w:t>
            </w:r>
            <w:r w:rsidRPr="004D2540">
              <w:t xml:space="preserve"> oder für die Gewährung des Anspruchs auf Parkbedingungen und Stellplätze, die Menschen mit Behinderungen vorbehalten sind, festzulegen. Sie berührt nicht die Befugnis der Mitgliedstaaten, zusätzlich auf nationaler, regionaler oder lokaler</w:t>
            </w:r>
            <w:r w:rsidRPr="004D2540">
              <w:t xml:space="preserve"> Ebene eine Bescheinigung, einen </w:t>
            </w:r>
            <w:r w:rsidRPr="004D2540">
              <w:rPr>
                <w:b/>
                <w:bCs/>
                <w:i/>
                <w:iCs/>
              </w:rPr>
              <w:t>Ausweis</w:t>
            </w:r>
            <w:r w:rsidRPr="004D2540">
              <w:t xml:space="preserve"> oder ein anderes förmliches Dokument für Menschen mit Behinderungen auszustellen.</w:t>
            </w:r>
          </w:p>
        </w:tc>
        <w:tc>
          <w:tcPr>
            <w:tcW w:w="4876" w:type="dxa"/>
          </w:tcPr>
          <w:p w:rsidR="00E61D5C" w:rsidRPr="004D2540" w:rsidRDefault="004D2540">
            <w:pPr>
              <w:pStyle w:val="Normal6a"/>
            </w:pPr>
            <w:r w:rsidRPr="004D2540">
              <w:t>3.</w:t>
            </w:r>
            <w:r w:rsidRPr="004D2540">
              <w:tab/>
              <w:t xml:space="preserve">Diese Richtlinie berührt nicht die Befugnis der Mitgliedstaaten, die Bedingungen für die Bewertung und Anerkennung des </w:t>
            </w:r>
            <w:r w:rsidRPr="004D2540">
              <w:rPr>
                <w:b/>
                <w:bCs/>
                <w:i/>
                <w:iCs/>
              </w:rPr>
              <w:t>Behinderten</w:t>
            </w:r>
            <w:r w:rsidRPr="004D2540">
              <w:rPr>
                <w:b/>
                <w:bCs/>
                <w:i/>
                <w:iCs/>
              </w:rPr>
              <w:t>- bzw. Seniorenstatus</w:t>
            </w:r>
            <w:r w:rsidRPr="004D2540">
              <w:t xml:space="preserve"> oder für die Gewährung des Anspruchs auf Parkbedingungen und Stellplätze, die Menschen mit Behinderungen </w:t>
            </w:r>
            <w:r w:rsidRPr="004D2540">
              <w:rPr>
                <w:b/>
                <w:bCs/>
                <w:i/>
                <w:iCs/>
              </w:rPr>
              <w:t>oder älteren Personen</w:t>
            </w:r>
            <w:r w:rsidRPr="004D2540">
              <w:t xml:space="preserve"> vorbehalten sind, festzulegen. Sie berührt nicht die Befugnis der Mitgliedstaaten, zusätzlich auf nationale</w:t>
            </w:r>
            <w:r w:rsidRPr="004D2540">
              <w:t xml:space="preserve">r, regionaler oder lokaler Ebene eine Bescheinigung, einen </w:t>
            </w:r>
            <w:r w:rsidRPr="004D2540">
              <w:rPr>
                <w:b/>
                <w:bCs/>
                <w:i/>
                <w:iCs/>
              </w:rPr>
              <w:t>Behindertenausweis, einen Seniorenausweis</w:t>
            </w:r>
            <w:r w:rsidRPr="004D2540">
              <w:t xml:space="preserve"> oder ein anderes förmliches Dokument für Menschen mit Behinderungen </w:t>
            </w:r>
            <w:r w:rsidRPr="004D2540">
              <w:rPr>
                <w:b/>
                <w:bCs/>
                <w:i/>
                <w:iCs/>
              </w:rPr>
              <w:t>und ältere Personen</w:t>
            </w:r>
            <w:r w:rsidRPr="004D2540">
              <w:t xml:space="preserve"> auszustellen.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w:t>
      </w:r>
      <w:r w:rsidRPr="004D2540">
        <w:t>rungsantrag</w:t>
      </w:r>
      <w:r w:rsidRPr="004D2540">
        <w:tab/>
      </w:r>
      <w:r w:rsidRPr="004D2540">
        <w:tab/>
      </w:r>
      <w:r w:rsidRPr="004D2540">
        <w:rPr>
          <w:rStyle w:val="HideTWBExt"/>
        </w:rPr>
        <w:t>&lt;NumAm&gt;</w:t>
      </w:r>
      <w:r w:rsidRPr="004D2540">
        <w:t>212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w:t>
            </w:r>
            <w:r w:rsidRPr="004D2540">
              <w:tab/>
              <w:t xml:space="preserve">Diese Richtlinie berührt nicht die Befugnis der Mitgliedstaaten, die Bedingungen für die Bewertung und Anerkennung des Behindertenstatus oder für die Gewährung des Anspruchs auf Parkbedingungen und </w:t>
            </w:r>
            <w:r w:rsidRPr="004D2540">
              <w:rPr>
                <w:b/>
                <w:bCs/>
                <w:i/>
                <w:iCs/>
              </w:rPr>
              <w:t>Stellplätze</w:t>
            </w:r>
            <w:r w:rsidRPr="004D2540">
              <w:t>, die Menschen mit Behinder</w:t>
            </w:r>
            <w:r w:rsidRPr="004D2540">
              <w:t>ungen vorbehalten sind, festzulegen. Sie berührt nicht die Befugnis der Mitgliedstaaten, zusätzlich auf nationaler, regionaler oder lokaler Ebene eine Bescheinigung, einen Ausweis oder ein anderes förmliches Dokument für Menschen mit Behinderungen auszuste</w:t>
            </w:r>
            <w:r w:rsidRPr="004D2540">
              <w:t>llen.</w:t>
            </w:r>
          </w:p>
        </w:tc>
        <w:tc>
          <w:tcPr>
            <w:tcW w:w="4876" w:type="dxa"/>
          </w:tcPr>
          <w:p w:rsidR="00E61D5C" w:rsidRPr="004D2540" w:rsidRDefault="004D2540">
            <w:pPr>
              <w:pStyle w:val="Normal6a"/>
            </w:pPr>
            <w:r w:rsidRPr="004D2540">
              <w:t>3.</w:t>
            </w:r>
            <w:r w:rsidRPr="004D2540">
              <w:tab/>
              <w:t>Diese Richtlinie berührt nicht die Befugnis der Mitgliedstaaten, die Bedingungen für die Bewertung und Anerkennung des Behindertenstatus oder für die Gewährung des Anspruchs auf Parkbedingungen</w:t>
            </w:r>
            <w:r w:rsidRPr="004D2540">
              <w:rPr>
                <w:b/>
                <w:bCs/>
                <w:i/>
                <w:iCs/>
              </w:rPr>
              <w:t xml:space="preserve"> und auf Zugang zu verkehrsberuhigten Zonen</w:t>
            </w:r>
            <w:r w:rsidRPr="004D2540">
              <w:t xml:space="preserve"> und </w:t>
            </w:r>
            <w:r w:rsidRPr="004D2540">
              <w:rPr>
                <w:b/>
                <w:bCs/>
                <w:i/>
                <w:iCs/>
              </w:rPr>
              <w:t>Stellp</w:t>
            </w:r>
            <w:r w:rsidRPr="004D2540">
              <w:rPr>
                <w:b/>
                <w:bCs/>
                <w:i/>
                <w:iCs/>
              </w:rPr>
              <w:t>lätzen</w:t>
            </w:r>
            <w:r w:rsidRPr="004D2540">
              <w:t>, die Menschen mit Behinderungen vorbehalten sind, festzulegen. Sie berührt nicht die Befugnis der Mitgliedstaaten, zusätzlich auf nationaler, regionaler oder lokaler Ebene eine Bescheinigung, einen Ausweis oder ein anderes förmliches Dokument für Me</w:t>
            </w:r>
            <w:r w:rsidRPr="004D2540">
              <w:t>nschen mit Behinderungen auszustellen.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213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Diese Richtlinie wirkt sich nicht auf die Befugnis der Mitgliedstaaten aus, besondere Leistungen oder Sonder- bzw. Vorzugskonditionen wie freien Zugang, ermäßigte Tarife</w:t>
            </w:r>
            <w:r w:rsidRPr="004D2540">
              <w:t xml:space="preserve"> oder Vorzugsbehandlungen für Menschen mit Behinderungen sowie gegebenenfalls für ihre Begleit- bzw. Unterstützungspersonen wie persönliche Assistenzkräfte zu gewähren oder deren Gewährung vorzuschreiben.</w:t>
            </w:r>
          </w:p>
        </w:tc>
        <w:tc>
          <w:tcPr>
            <w:tcW w:w="4876" w:type="dxa"/>
          </w:tcPr>
          <w:p w:rsidR="00E61D5C" w:rsidRPr="004D2540" w:rsidRDefault="004D2540">
            <w:pPr>
              <w:pStyle w:val="Normal6a"/>
            </w:pPr>
            <w:r w:rsidRPr="004D2540">
              <w:t>4.</w:t>
            </w:r>
            <w:r w:rsidRPr="004D2540">
              <w:tab/>
              <w:t>Diese Richtlinie wirkt sich nicht auf die Befugn</w:t>
            </w:r>
            <w:r w:rsidRPr="004D2540">
              <w:t>is der Mitgliedstaaten aus, besondere Leistungen oder Sonder- bzw. Vorzugskonditionen wie freien Zugang, ermäßigte Tarife oder Vorzugsbehandlungen für Menschen mit Behinderungen sowie gegebenenfalls für ihre Begleit- bzw. Unterstützungspersonen wie persönl</w:t>
            </w:r>
            <w:r w:rsidRPr="004D2540">
              <w:t xml:space="preserve">iche Assistenzkräfte </w:t>
            </w:r>
            <w:r w:rsidRPr="004D2540">
              <w:rPr>
                <w:b/>
                <w:bCs/>
                <w:i/>
                <w:iCs/>
              </w:rPr>
              <w:t>sowie Blinden- und Assistenzhunde</w:t>
            </w:r>
            <w:r w:rsidRPr="004D2540">
              <w:t xml:space="preserve"> zu gewähren oder deren Gewährung vorzuschreiben.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214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Jordi Cañas, Monica Semedo, Lucia Ďuriš </w:t>
      </w:r>
      <w:r w:rsidRPr="004D2540">
        <w:t>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Diese Richtlinie wirkt sich nicht auf die Befugnis der Mitgl</w:t>
            </w:r>
            <w:r w:rsidRPr="004D2540">
              <w:t>iedstaaten aus, besondere Leistungen oder Sonder- bzw. Vorzugskonditionen wie freien Zugang, ermäßigte Tarife oder Vorzugsbehandlungen für Menschen mit Behinderungen sowie gegebenenfalls für ihre Begleit- bzw. Unterstützungspersonen wie persönliche Assiste</w:t>
            </w:r>
            <w:r w:rsidRPr="004D2540">
              <w:t>nzkräfte zu gewähren oder deren Gewährung vorzuschreiben.</w:t>
            </w:r>
          </w:p>
        </w:tc>
        <w:tc>
          <w:tcPr>
            <w:tcW w:w="4876" w:type="dxa"/>
          </w:tcPr>
          <w:p w:rsidR="00E61D5C" w:rsidRPr="004D2540" w:rsidRDefault="004D2540">
            <w:pPr>
              <w:pStyle w:val="Normal6a"/>
            </w:pPr>
            <w:r w:rsidRPr="004D2540">
              <w:t>4.</w:t>
            </w:r>
            <w:r w:rsidRPr="004D2540">
              <w:tab/>
              <w:t xml:space="preserve">Diese Richtlinie wirkt sich nicht auf die Befugnis der Mitgliedstaaten aus, besondere Leistungen oder Sonder- bzw. Vorzugskonditionen wie freien Zugang, ermäßigte Tarife oder Vorzugsbehandlungen </w:t>
            </w:r>
            <w:r w:rsidRPr="004D2540">
              <w:t>für Menschen mit Behinderungen sowie gegebenenfalls für ihre Begleit- bzw. Unterstützungspersonen wie persönliche Assistenzkräfte</w:t>
            </w:r>
            <w:r w:rsidRPr="004D2540">
              <w:rPr>
                <w:b/>
                <w:bCs/>
                <w:i/>
                <w:iCs/>
              </w:rPr>
              <w:t>, Blindenhunde</w:t>
            </w:r>
            <w:r w:rsidRPr="004D2540">
              <w:rPr>
                <w:b/>
                <w:bCs/>
              </w:rPr>
              <w:t xml:space="preserve"> </w:t>
            </w:r>
            <w:r w:rsidRPr="004D2540">
              <w:rPr>
                <w:b/>
                <w:bCs/>
                <w:i/>
                <w:iCs/>
              </w:rPr>
              <w:t>oder Assistenztiere</w:t>
            </w:r>
            <w:r w:rsidRPr="004D2540">
              <w:t xml:space="preserve"> zu gewähren oder deren Gewährung vorzuschreiben.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215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Diese</w:t>
            </w:r>
            <w:r w:rsidRPr="004D2540">
              <w:t xml:space="preserve"> Richtlinie wirkt sich nicht auf die Befugnis der Mitgliedstaaten aus, besondere Leistungen oder Sonder- bzw. Vorzugskonditionen wie freien Zugang, ermäßigte Tarife oder Vorzugsbehandlungen für Menschen mit Behinderungen sowie gegebenenfalls für ihre Begle</w:t>
            </w:r>
            <w:r w:rsidRPr="004D2540">
              <w:t>it- bzw. Unterstützungspersonen wie persönliche Assistenzkräfte zu gewähren oder deren Gewährung vorzuschreiben.</w:t>
            </w:r>
          </w:p>
        </w:tc>
        <w:tc>
          <w:tcPr>
            <w:tcW w:w="4876" w:type="dxa"/>
          </w:tcPr>
          <w:p w:rsidR="00E61D5C" w:rsidRPr="004D2540" w:rsidRDefault="004D2540">
            <w:pPr>
              <w:pStyle w:val="Normal6a"/>
            </w:pPr>
            <w:r w:rsidRPr="004D2540">
              <w:t>4.</w:t>
            </w:r>
            <w:r w:rsidRPr="004D2540">
              <w:tab/>
              <w:t>Diese Richtlinie wirkt sich nicht auf die Befugnis der Mitgliedstaaten aus, besondere Leistungen oder Sonder- bzw. Vorzugskonditionen wie fr</w:t>
            </w:r>
            <w:r w:rsidRPr="004D2540">
              <w:t>eien Zugang, ermäßigte Tarife oder Vorzugsbehandlungen für Menschen mit Behinderungen</w:t>
            </w:r>
            <w:r w:rsidRPr="004D2540">
              <w:rPr>
                <w:b/>
                <w:bCs/>
                <w:i/>
                <w:iCs/>
              </w:rPr>
              <w:t xml:space="preserve"> und ältere Personen</w:t>
            </w:r>
            <w:r w:rsidRPr="004D2540">
              <w:t xml:space="preserve"> sowie gegebenenfalls für ihre Begleit- bzw. Unterstützungspersonen wie persönliche Assistenzkräfte zu gewähren oder deren Gewährung vorzuschreiben.</w:t>
            </w:r>
          </w:p>
        </w:tc>
      </w:tr>
    </w:tbl>
    <w:p w:rsidR="00E61D5C" w:rsidRPr="004D2540" w:rsidRDefault="004D2540">
      <w:pPr>
        <w:pStyle w:val="AmOrLang"/>
      </w:pPr>
      <w:r w:rsidRPr="004D2540">
        <w:t>O</w:t>
      </w:r>
      <w:r w:rsidRPr="004D2540">
        <w:t xml:space="preserve">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216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w:t>
            </w:r>
            <w:r w:rsidRPr="004D2540">
              <w:t>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5.</w:t>
            </w:r>
            <w:r w:rsidRPr="004D2540">
              <w:tab/>
              <w:t>Diese Richtlinie lässt die Ansprüche unberührt, die Menschen mit Behinderungen oder ihren Begleit- bzw. Unterstützungspersonen wie persönlichen Assistenzkräften aufgrund anderer Bestimmungen des Unionsrechts oder des</w:t>
            </w:r>
            <w:r w:rsidRPr="004D2540">
              <w:t xml:space="preserve"> nationalen Rechts zur Umsetzung des Unionsrechts zustehen, einschließlich solcher, die besondere Leistungen, Sonderkonditionen oder Vorzugsbehandlungen betreffen.</w:t>
            </w:r>
          </w:p>
        </w:tc>
        <w:tc>
          <w:tcPr>
            <w:tcW w:w="4876" w:type="dxa"/>
          </w:tcPr>
          <w:p w:rsidR="00E61D5C" w:rsidRPr="004D2540" w:rsidRDefault="004D2540">
            <w:pPr>
              <w:pStyle w:val="Normal6a"/>
            </w:pPr>
            <w:r w:rsidRPr="004D2540">
              <w:t>5.</w:t>
            </w:r>
            <w:r w:rsidRPr="004D2540">
              <w:tab/>
              <w:t>Diese Richtlinie lässt die Ansprüche unberührt, die Menschen mit Behinderungen oder ihren</w:t>
            </w:r>
            <w:r w:rsidRPr="004D2540">
              <w:t xml:space="preserve"> Begleit- bzw. Unterstützungspersonen wie persönlichen Assistenzkräften </w:t>
            </w:r>
            <w:r w:rsidRPr="004D2540">
              <w:rPr>
                <w:b/>
                <w:bCs/>
                <w:i/>
                <w:iCs/>
              </w:rPr>
              <w:t>und</w:t>
            </w:r>
            <w:r w:rsidRPr="004D2540">
              <w:rPr>
                <w:b/>
                <w:bCs/>
              </w:rPr>
              <w:t xml:space="preserve"> </w:t>
            </w:r>
            <w:r w:rsidRPr="004D2540">
              <w:rPr>
                <w:b/>
                <w:bCs/>
                <w:i/>
                <w:iCs/>
              </w:rPr>
              <w:t>Blinden- und Assistenzhunden</w:t>
            </w:r>
            <w:r w:rsidRPr="004D2540">
              <w:t xml:space="preserve"> aufgrund anderer Bestimmungen des Unionsrechts oder des nationalen Rechts zur Umsetzung des Unionsrechts zustehen, einschließlich solcher, die besonder</w:t>
            </w:r>
            <w:r w:rsidRPr="004D2540">
              <w:t>e Leistungen, Sonderkonditionen oder Vorzugsbehandlungen betreffen.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217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Ďuriš Nicholsonová, Abir Al-Sahlani</w:t>
      </w:r>
      <w:r w:rsidRPr="004D2540">
        <w:rPr>
          <w:rStyle w:val="HideTWBExt"/>
        </w:rPr>
        <w:t>&lt;/Members</w:t>
      </w:r>
      <w:r w:rsidRPr="004D2540">
        <w:rPr>
          <w:rStyle w:val="HideTWBExt"/>
        </w:rPr>
        <w:t>&gt;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5.</w:t>
            </w:r>
            <w:r w:rsidRPr="004D2540">
              <w:tab/>
              <w:t xml:space="preserve">Diese Richtlinie lässt die Ansprüche unberührt, die Menschen mit Behinderungen </w:t>
            </w:r>
            <w:r w:rsidRPr="004D2540">
              <w:rPr>
                <w:b/>
                <w:bCs/>
                <w:i/>
                <w:iCs/>
              </w:rPr>
              <w:t>oder</w:t>
            </w:r>
            <w:r w:rsidRPr="004D2540">
              <w:t xml:space="preserve"> ihren Begleit- bzw. Unterstützungspersonen wie persönlichen Assistenzkräften aufgrund anderer Bestimmungen des Unionsrechts oder des nationalen Rechts zur Umsetzung des Unionsrechts zustehen, einschließlich solcher, die besondere Leistungen, Sonderkonditi</w:t>
            </w:r>
            <w:r w:rsidRPr="004D2540">
              <w:t>onen oder Vorzugsbehandlungen betreffen.</w:t>
            </w:r>
          </w:p>
        </w:tc>
        <w:tc>
          <w:tcPr>
            <w:tcW w:w="4876" w:type="dxa"/>
          </w:tcPr>
          <w:p w:rsidR="00E61D5C" w:rsidRPr="004D2540" w:rsidRDefault="004D2540">
            <w:pPr>
              <w:pStyle w:val="Normal6a"/>
            </w:pPr>
            <w:r w:rsidRPr="004D2540">
              <w:t>5.</w:t>
            </w:r>
            <w:r w:rsidRPr="004D2540">
              <w:tab/>
              <w:t>Diese Richtlinie lässt die Ansprüche unberührt, die Menschen mit Behinderungen</w:t>
            </w:r>
            <w:r w:rsidRPr="004D2540">
              <w:rPr>
                <w:b/>
                <w:bCs/>
                <w:i/>
                <w:iCs/>
              </w:rPr>
              <w:t>,</w:t>
            </w:r>
            <w:r w:rsidRPr="004D2540">
              <w:t xml:space="preserve"> ihren Begleit- bzw. Unterstützungspersonen wie persönlichen Assistenzkräften </w:t>
            </w:r>
            <w:r w:rsidRPr="004D2540">
              <w:rPr>
                <w:b/>
                <w:bCs/>
                <w:i/>
                <w:iCs/>
              </w:rPr>
              <w:t>oder Blindenhunden und Assistenztieren</w:t>
            </w:r>
            <w:r w:rsidRPr="004D2540">
              <w:t xml:space="preserve"> aufgrund anderer</w:t>
            </w:r>
            <w:r w:rsidRPr="004D2540">
              <w:t xml:space="preserve"> Bestimmungen des Unionsrechts oder des nationalen Rechts zur Umsetzung des Unionsrechts zustehen, einschließlich solcher, die besondere Leistungen, Sonderkonditionen oder Vorzugsbehandlungen betreffen.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w:t>
      </w:r>
      <w:r w:rsidRPr="004D2540">
        <w:t>rungsantrag</w:t>
      </w:r>
      <w:r w:rsidRPr="004D2540">
        <w:tab/>
      </w:r>
      <w:r w:rsidRPr="004D2540">
        <w:tab/>
      </w:r>
      <w:r w:rsidRPr="004D2540">
        <w:rPr>
          <w:rStyle w:val="HideTWBExt"/>
        </w:rPr>
        <w:t>&lt;NumAm&gt;</w:t>
      </w:r>
      <w:r w:rsidRPr="004D2540">
        <w:t>218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2 – Absatz 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5.</w:t>
            </w:r>
            <w:r w:rsidRPr="004D2540">
              <w:tab/>
              <w:t>Diese Richtlinie</w:t>
            </w:r>
            <w:r w:rsidRPr="004D2540">
              <w:t xml:space="preserve"> lässt die Ansprüche unberührt, die Menschen mit Behinderungen oder ihren Begleit- bzw. Unterstützungspersonen wie persönlichen Assistenzkräften aufgrund anderer Bestimmungen des Unionsrechts oder des nationalen Rechts zur Umsetzung des Unionsrechts zusteh</w:t>
            </w:r>
            <w:r w:rsidRPr="004D2540">
              <w:t>en, einschließlich solcher, die besondere Leistungen, Sonderkonditionen oder Vorzugsbehandlungen betreffen.</w:t>
            </w:r>
          </w:p>
        </w:tc>
        <w:tc>
          <w:tcPr>
            <w:tcW w:w="4876" w:type="dxa"/>
          </w:tcPr>
          <w:p w:rsidR="00E61D5C" w:rsidRPr="004D2540" w:rsidRDefault="004D2540">
            <w:pPr>
              <w:pStyle w:val="Normal6a"/>
            </w:pPr>
            <w:r w:rsidRPr="004D2540">
              <w:t>5.</w:t>
            </w:r>
            <w:r w:rsidRPr="004D2540">
              <w:tab/>
              <w:t>Diese Richtlinie lässt die Ansprüche unberührt, die Menschen mit Behinderungen</w:t>
            </w:r>
            <w:r w:rsidRPr="004D2540">
              <w:rPr>
                <w:b/>
                <w:bCs/>
                <w:i/>
                <w:iCs/>
              </w:rPr>
              <w:t>, älteren Personen</w:t>
            </w:r>
            <w:r w:rsidRPr="004D2540">
              <w:t xml:space="preserve"> oder ihren Begleit- bzw. Unterstützungspersonen </w:t>
            </w:r>
            <w:r w:rsidRPr="004D2540">
              <w:t>wie persönlichen Assistenzkräften aufgrund anderer Bestimmungen des Unionsrechts oder des nationalen Rechts zur Umsetzung des Unionsrechts zustehen, einschließlich solcher, die besondere Leistungen, Sonderkonditionen oder Vorzugsbehandlungen betreffen.</w:t>
            </w:r>
          </w:p>
        </w:tc>
      </w:tr>
    </w:tbl>
    <w:p w:rsidR="00E61D5C" w:rsidRPr="004D2540" w:rsidRDefault="004D2540">
      <w:pPr>
        <w:pStyle w:val="AmOrLang"/>
      </w:pPr>
      <w:r w:rsidRPr="004D2540">
        <w:t>Or</w:t>
      </w:r>
      <w:r w:rsidRPr="004D2540">
        <w:t xml:space="preserve">.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219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 xml:space="preserve">Artikel 3 – Absatz 1 – </w:t>
      </w:r>
      <w:r w:rsidRPr="004D2540">
        <w:t>Buchstabe a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aa)</w:t>
            </w:r>
            <w:r w:rsidRPr="004D2540">
              <w:tab/>
            </w:r>
            <w:r w:rsidRPr="004D2540">
              <w:rPr>
                <w:b/>
                <w:i/>
              </w:rPr>
              <w:t xml:space="preserve">„Diskriminierung aufgrund von Behinderung“ jede Unterscheidung, Ausschließung oder Beschränkung aufgrund von Behinderung, die zum Ziel oder zur Folge hat, dass das auf </w:t>
            </w:r>
            <w:r w:rsidRPr="004D2540">
              <w:rPr>
                <w:b/>
                <w:i/>
              </w:rPr>
              <w:t>Gleichberechtigung gegründete Anerkennen, Genießen oder Ausüben aller Menschenrechte und Grundfreiheiten im politischen, wirtschaftlichen, sozialen, kulturellen, bürgerlichen oder jedem anderen Bereich beeinträchtigt oder vereitelt wird. Sie umfasst alle F</w:t>
            </w:r>
            <w:r w:rsidRPr="004D2540">
              <w:rPr>
                <w:b/>
                <w:i/>
              </w:rPr>
              <w:t>ormen der Diskriminierung, einschließlich der Versagung angemessener Vorkehrungen.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220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w:t>
      </w:r>
      <w:r w:rsidRPr="004D2540">
        <w:t xml:space="preserve">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c</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c)</w:t>
            </w:r>
            <w:r w:rsidRPr="004D2540">
              <w:tab/>
              <w:t xml:space="preserve">„Menschen mit Behinderungen“ Personen, die langfristige körperliche, psychische, geistige oder Sinnesbeeinträchtigungen haben, </w:t>
            </w:r>
            <w:r w:rsidRPr="004D2540">
              <w:t>welche sie in Wechselwirkung mit verschiedenen Barrieren an der vollen, wirksamen und gleichberechtigten Teilhabe an der Gesellschaft hindern können</w:t>
            </w:r>
            <w:r w:rsidRPr="004D2540">
              <w:rPr>
                <w:b/>
                <w:bCs/>
                <w:i/>
                <w:iCs/>
              </w:rPr>
              <w:t>,</w:t>
            </w:r>
          </w:p>
        </w:tc>
        <w:tc>
          <w:tcPr>
            <w:tcW w:w="4876" w:type="dxa"/>
          </w:tcPr>
          <w:p w:rsidR="00E61D5C" w:rsidRPr="004D2540" w:rsidRDefault="004D2540">
            <w:pPr>
              <w:pStyle w:val="Normal6a"/>
            </w:pPr>
            <w:r w:rsidRPr="004D2540">
              <w:t>c)</w:t>
            </w:r>
            <w:r w:rsidRPr="004D2540">
              <w:tab/>
              <w:t>„Menschen mit Behinderungen“ Personen, die langfristige körperliche, psychische, geistige oder Sinnesbe</w:t>
            </w:r>
            <w:r w:rsidRPr="004D2540">
              <w:t>einträchtigungen haben, welche sie in Wechselwirkung mit verschiedenen Barrieren an der vollen, wirksamen und gleichberechtigten Teilhabe an der Gesellschaft hindern können</w:t>
            </w:r>
            <w:r w:rsidRPr="004D2540">
              <w:rPr>
                <w:b/>
                <w:bCs/>
                <w:i/>
                <w:iCs/>
              </w:rPr>
              <w:t>.</w:t>
            </w:r>
            <w:r w:rsidRPr="004D2540">
              <w:rPr>
                <w:b/>
                <w:i/>
              </w:rPr>
              <w:t xml:space="preserve"> Nach dem sozialen Modell von Behinderung ist es die Gesellschaft, die körperlich b</w:t>
            </w:r>
            <w:r w:rsidRPr="004D2540">
              <w:rPr>
                <w:b/>
                <w:i/>
              </w:rPr>
              <w:t>eeinträchtigte Menschen behindert. Eine Behinderung ist etwas, das zu den Beeinträchtigungen hinzukommt, indem Menschen mit Behinderungen unnötigerweise isoliert und von der vollen Teilhabe an der Gesellschaft ausgeschlossen werden. Eine Beeinträchtigung i</w:t>
            </w:r>
            <w:r w:rsidRPr="004D2540">
              <w:rPr>
                <w:b/>
                <w:i/>
              </w:rPr>
              <w:t xml:space="preserve">st die funktionelle Einschränkung einer Person aufgrund einer körperlichen, geistigen oder sensorischen Beeinträchtigung. </w:t>
            </w:r>
            <w:r w:rsidRPr="004D2540">
              <w:rPr>
                <w:b/>
                <w:bCs/>
                <w:i/>
                <w:iCs/>
              </w:rPr>
              <w:t>Eine Behinderung ist der Verlust oder die Einschränkung der Möglichkeiten, aufgrund physischer und sozialer Hindernisse am normalen Le</w:t>
            </w:r>
            <w:r w:rsidRPr="004D2540">
              <w:rPr>
                <w:b/>
                <w:bCs/>
                <w:i/>
                <w:iCs/>
              </w:rPr>
              <w:t>ben der Gemeinschaft teilzunehmen,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221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c</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c)</w:t>
            </w:r>
            <w:r w:rsidRPr="004D2540">
              <w:tab/>
              <w:t xml:space="preserve">„Menschen mit Behinderungen“ Personen, die langfristige körperliche, psychische, geistige oder </w:t>
            </w:r>
            <w:r w:rsidRPr="004D2540">
              <w:t>Sinnesbeeinträchtigungen haben, welche sie in Wechselwirkung mit verschiedenen Barrieren an der vollen, wirksamen und gleichberechtigten Teilhabe an der Gesellschaft hindern können</w:t>
            </w:r>
            <w:r w:rsidRPr="004D2540">
              <w:rPr>
                <w:b/>
                <w:bCs/>
                <w:i/>
                <w:iCs/>
              </w:rPr>
              <w:t>,</w:t>
            </w:r>
          </w:p>
        </w:tc>
        <w:tc>
          <w:tcPr>
            <w:tcW w:w="4876" w:type="dxa"/>
          </w:tcPr>
          <w:p w:rsidR="00E61D5C" w:rsidRPr="004D2540" w:rsidRDefault="004D2540">
            <w:pPr>
              <w:pStyle w:val="Normal6a"/>
            </w:pPr>
            <w:r w:rsidRPr="004D2540">
              <w:t>c)</w:t>
            </w:r>
            <w:r w:rsidRPr="004D2540">
              <w:tab/>
              <w:t xml:space="preserve">„Menschen mit Behinderungen“ Personen, die </w:t>
            </w:r>
            <w:r w:rsidRPr="004D2540">
              <w:rPr>
                <w:b/>
                <w:bCs/>
                <w:i/>
                <w:iCs/>
              </w:rPr>
              <w:t>im Einklang mit den national</w:t>
            </w:r>
            <w:r w:rsidRPr="004D2540">
              <w:rPr>
                <w:b/>
                <w:bCs/>
                <w:i/>
                <w:iCs/>
              </w:rPr>
              <w:t>en Rechtsvorschriften und Gepflogenheiten</w:t>
            </w:r>
            <w:r w:rsidRPr="004D2540">
              <w:t xml:space="preserve"> langfristige körperliche, psychische, geistige oder Sinnesbeeinträchtigungen haben, welche sie in Wechselwirkung mit verschiedenen Barrieren an der vollen, wirksamen und gleichberechtigten Teilhabe an der Gesellsch</w:t>
            </w:r>
            <w:r w:rsidRPr="004D2540">
              <w:t>aft hindern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222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 xml:space="preserve">Artikel 3 – Absatz 1 </w:t>
      </w:r>
      <w:r w:rsidRPr="004D2540">
        <w:t>– Buchstabe c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ca) Organisationen der Mitgliedstaaten;</w:t>
            </w:r>
            <w:r w:rsidRPr="004D2540">
              <w:tab/>
            </w:r>
            <w:r w:rsidRPr="004D2540">
              <w:rPr>
                <w:b/>
                <w:i/>
              </w:rPr>
              <w:t xml:space="preserve">„ältere Personen“ Personen im höheren Lebensalter, d. h. ab 65 Jahren, durch das sie in Wechselwirkung mit verschiedenen Barrieren an der </w:t>
            </w:r>
            <w:r w:rsidRPr="004D2540">
              <w:rPr>
                <w:b/>
                <w:i/>
              </w:rPr>
              <w:t>vollen, wirksamen und gleichberechtigten Teilhabe an der Gesellschaft gehindert sein könnten,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Die besondere Einbeziehung älterer Menschen in diese Richtlinie ist notwendig und gerechtfertig</w:t>
      </w:r>
      <w:r w:rsidRPr="004D2540">
        <w:t>t, da etwa die Hälfte der Menschen mit Behinderungen in der EU über 65 Jahre alt ist (48,5 %, Quelle: Eurostat 2022). Darüber hinaus wird erwartet, dass die Zahl der Menschen mit Behinderungen steigt, da die Bevölkerung der EU immer älter wird.</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w:t>
      </w:r>
      <w:r w:rsidRPr="004D2540">
        <w:rPr>
          <w:rStyle w:val="HideTWBExt"/>
        </w:rPr>
        <w:t>mend&gt;</w:t>
      </w:r>
      <w:r w:rsidRPr="004D2540">
        <w:t>Änderungsantrag</w:t>
      </w:r>
      <w:r w:rsidRPr="004D2540">
        <w:tab/>
      </w:r>
      <w:r w:rsidRPr="004D2540">
        <w:tab/>
      </w:r>
      <w:r w:rsidRPr="004D2540">
        <w:rPr>
          <w:rStyle w:val="HideTWBExt"/>
        </w:rPr>
        <w:t>&lt;NumAm&gt;</w:t>
      </w:r>
      <w:r w:rsidRPr="004D2540">
        <w:t>223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d</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d)</w:t>
            </w:r>
            <w:r w:rsidRPr="004D2540">
              <w:tab/>
              <w:t>„persönliche Assistenzkraft“ eine Person, die Menschen mit Behinderungen begleitet oder unterstützt und nach den nationalen Rechtsvorschriften oder Gepflogenheiten in dieser Funktion anerkannt ist</w:t>
            </w:r>
            <w:r w:rsidRPr="004D2540">
              <w:rPr>
                <w:b/>
                <w:bCs/>
                <w:i/>
                <w:iCs/>
              </w:rPr>
              <w:t>,</w:t>
            </w:r>
          </w:p>
        </w:tc>
        <w:tc>
          <w:tcPr>
            <w:tcW w:w="4876" w:type="dxa"/>
          </w:tcPr>
          <w:p w:rsidR="00E61D5C" w:rsidRPr="004D2540" w:rsidRDefault="004D2540">
            <w:pPr>
              <w:pStyle w:val="Normal6a"/>
            </w:pPr>
            <w:r w:rsidRPr="004D2540">
              <w:t>d)</w:t>
            </w:r>
            <w:r w:rsidRPr="004D2540">
              <w:tab/>
              <w:t>„persönliche Assistenzkraft“ eine P</w:t>
            </w:r>
            <w:r w:rsidRPr="004D2540">
              <w:t>erson, die Menschen mit Behinderungen begleitet oder unterstützt und nach den nationalen Rechtsvorschriften oder Gepflogenheiten in dieser Funktion anerkannt ist</w:t>
            </w:r>
            <w:r w:rsidRPr="004D2540">
              <w:rPr>
                <w:b/>
                <w:bCs/>
                <w:i/>
                <w:iCs/>
              </w:rPr>
              <w:t>.</w:t>
            </w:r>
            <w:r w:rsidRPr="004D2540">
              <w:t xml:space="preserve"> </w:t>
            </w:r>
            <w:r w:rsidRPr="004D2540">
              <w:rPr>
                <w:b/>
                <w:i/>
              </w:rPr>
              <w:t>Diese Person verrichtet die Aufgaben des täglichen Lebens einer anderen Person, die dazu nich</w:t>
            </w:r>
            <w:r w:rsidRPr="004D2540">
              <w:rPr>
                <w:b/>
                <w:i/>
              </w:rPr>
              <w:t>t in der Lage ist oder diese Hilfe benötigt, oder hilft ihr dabei. Ziel ist es, die unabhängige Lebensführung der Person mit Behinderungen zu fördern, ihre persönliche Autonomie zu steigern und ihr das Leben in der Gemeinschaft zu erleichtern. Die Beziehun</w:t>
            </w:r>
            <w:r w:rsidRPr="004D2540">
              <w:rPr>
                <w:b/>
                <w:i/>
              </w:rPr>
              <w:t>g zwischen den beiden ist vertraglicher Natur und weist ein Profil auf, das den vielfältigen zu erfüllenden Aufgaben entspricht.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224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d</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d)</w:t>
            </w:r>
            <w:r w:rsidRPr="004D2540">
              <w:tab/>
              <w:t xml:space="preserve">„persönliche Assistenzkraft“ eine Person, die Menschen mit Behinderungen </w:t>
            </w:r>
            <w:r w:rsidRPr="004D2540">
              <w:t>begleitet oder unterstützt und nach den nationalen Rechtsvorschriften oder Gepflogenheiten in dieser Funktion anerkannt ist,</w:t>
            </w:r>
          </w:p>
        </w:tc>
        <w:tc>
          <w:tcPr>
            <w:tcW w:w="4876" w:type="dxa"/>
          </w:tcPr>
          <w:p w:rsidR="00E61D5C" w:rsidRPr="004D2540" w:rsidRDefault="004D2540">
            <w:pPr>
              <w:pStyle w:val="Normal6a"/>
            </w:pPr>
            <w:r w:rsidRPr="004D2540">
              <w:t>d)</w:t>
            </w:r>
            <w:r w:rsidRPr="004D2540">
              <w:tab/>
              <w:t xml:space="preserve">„persönliche Assistenzkraft“ eine Person, die Menschen mit Behinderungen </w:t>
            </w:r>
            <w:r w:rsidRPr="004D2540">
              <w:rPr>
                <w:b/>
                <w:bCs/>
                <w:i/>
                <w:iCs/>
              </w:rPr>
              <w:t>und ältere Personen</w:t>
            </w:r>
            <w:r w:rsidRPr="004D2540">
              <w:t xml:space="preserve"> begleitet oder unterstützt und nach</w:t>
            </w:r>
            <w:r w:rsidRPr="004D2540">
              <w:t xml:space="preserve"> den nationalen Rechtsvorschriften oder Gepflogenheiten in dieser Funktion anerkannt ist,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225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e</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e)</w:t>
            </w:r>
            <w:r w:rsidRPr="004D2540">
              <w:tab/>
              <w:t>„Sonderkonditionen oder Vorzugsbehandlungen“ besondere Konditionen, einschließlich finanzieller Art, oder eine dif</w:t>
            </w:r>
            <w:r w:rsidRPr="004D2540">
              <w:t>ferenzierte Behandlung in Bezug auf Hilfe und Unterstützung wie freier Zugang, ermäßigte Tarife oder vorrangiger Zugang, die Menschen mit Behinderungen und/oder gegebenenfalls ihrer nach den nationalen Rechtsvorschriften oder Gepflogenheiten anerkannten Be</w:t>
            </w:r>
            <w:r w:rsidRPr="004D2540">
              <w:t>gleitung bzw. Unterstützung wie persönlichen Assistenzkräften oder Assistenztieren geboten werden, sei es auf freiwilliger Basis oder aufgrund rechtlicher Verpflichtungen,</w:t>
            </w:r>
          </w:p>
        </w:tc>
        <w:tc>
          <w:tcPr>
            <w:tcW w:w="4876" w:type="dxa"/>
          </w:tcPr>
          <w:p w:rsidR="00E61D5C" w:rsidRPr="004D2540" w:rsidRDefault="004D2540">
            <w:pPr>
              <w:pStyle w:val="Normal6a"/>
            </w:pPr>
            <w:r w:rsidRPr="004D2540">
              <w:t>e)</w:t>
            </w:r>
            <w:r w:rsidRPr="004D2540">
              <w:tab/>
              <w:t>„Sonderkonditionen oder Vorzugsbehandlungen“ besondere Konditionen, einschließlic</w:t>
            </w:r>
            <w:r w:rsidRPr="004D2540">
              <w:t>h finanzieller Art, oder eine differenzierte Behandlung in Bezug auf Hilfe und Unterstützung wie freier Zugang, ermäßigte Tarife oder vorrangiger Zugang, die Menschen mit Behinderungen und/oder gegebenenfalls ihrer nach den nationalen Rechtsvorschriften od</w:t>
            </w:r>
            <w:r w:rsidRPr="004D2540">
              <w:t xml:space="preserve">er Gepflogenheiten anerkannten Begleitung bzw. Unterstützung wie persönlichen Assistenzkräften oder Assistenztieren geboten werden, </w:t>
            </w:r>
            <w:r w:rsidRPr="004D2540">
              <w:rPr>
                <w:b/>
                <w:bCs/>
                <w:i/>
                <w:iCs/>
              </w:rPr>
              <w:t>wie z. B. der Wohnsitz in dem betreffenden Mitgliedstaat und/oder der Anspruch auf Leistungen, die eine zusätzliche individu</w:t>
            </w:r>
            <w:r w:rsidRPr="004D2540">
              <w:rPr>
                <w:b/>
                <w:bCs/>
                <w:i/>
                <w:iCs/>
              </w:rPr>
              <w:t>elle Prüfung oder Entscheidung über den Bedarf an bestimmten Dienstleistungen erfordern,</w:t>
            </w:r>
            <w:r w:rsidRPr="004D2540">
              <w:t xml:space="preserve"> sei es auf freiwilliger Basis oder aufgrund rechtlicher Verpflichtungen,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226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 Milan Brglez, Agnes Jongerius, Aurore Lalucq, Elisabetta Gualmini, Klára Dobrev, Marianne Vind, Vilija Blinkevičiūtė, Alex Agius Saliba, Brando Benifei, Ilan De Basso, Alicia Homs G</w:t>
      </w:r>
      <w:r w:rsidRPr="004D2540">
        <w:t>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e</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e)</w:t>
            </w:r>
            <w:r w:rsidRPr="004D2540">
              <w:tab/>
            </w:r>
            <w:r w:rsidRPr="004D2540">
              <w:t xml:space="preserve">„Sonderkonditionen oder Vorzugsbehandlungen“ besondere Konditionen, einschließlich finanzieller Art, oder </w:t>
            </w:r>
            <w:r w:rsidRPr="004D2540">
              <w:rPr>
                <w:b/>
                <w:bCs/>
                <w:i/>
                <w:iCs/>
              </w:rPr>
              <w:t>eine</w:t>
            </w:r>
            <w:r w:rsidRPr="004D2540">
              <w:t xml:space="preserve"> differenzierte Behandlung in Bezug auf Hilfe und Unterstützung wie freier Zugang, ermäßigte Tarife oder vorrangiger Zugang, die Menschen mit Behi</w:t>
            </w:r>
            <w:r w:rsidRPr="004D2540">
              <w:t>nderungen und/oder gegebenenfalls ihrer nach den nationalen Rechtsvorschriften oder Gepflogenheiten anerkannten Begleitung bzw. Unterstützung wie persönlichen Assistenzkräften oder Assistenztieren geboten werden, sei es auf freiwilliger Basis oder aufgrund</w:t>
            </w:r>
            <w:r w:rsidRPr="004D2540">
              <w:t xml:space="preserve"> rechtlicher Verpflichtungen,</w:t>
            </w:r>
          </w:p>
        </w:tc>
        <w:tc>
          <w:tcPr>
            <w:tcW w:w="4876" w:type="dxa"/>
          </w:tcPr>
          <w:p w:rsidR="00E61D5C" w:rsidRPr="004D2540" w:rsidRDefault="004D2540">
            <w:pPr>
              <w:pStyle w:val="Normal6a"/>
            </w:pPr>
            <w:r w:rsidRPr="004D2540">
              <w:t>e)</w:t>
            </w:r>
            <w:r w:rsidRPr="004D2540">
              <w:tab/>
              <w:t>„Sonderkonditionen oder Vorzugsbehandlungen“</w:t>
            </w:r>
            <w:r w:rsidRPr="004D2540">
              <w:rPr>
                <w:b/>
                <w:bCs/>
                <w:i/>
                <w:iCs/>
              </w:rPr>
              <w:t xml:space="preserve"> alle besonderen</w:t>
            </w:r>
            <w:r w:rsidRPr="004D2540">
              <w:t xml:space="preserve"> Konditionen, einschließlich finanzieller Art, oder </w:t>
            </w:r>
            <w:r w:rsidRPr="004D2540">
              <w:rPr>
                <w:b/>
                <w:bCs/>
                <w:i/>
                <w:iCs/>
              </w:rPr>
              <w:t>jede</w:t>
            </w:r>
            <w:r w:rsidRPr="004D2540">
              <w:t xml:space="preserve"> differenzierte Behandlung in Bezug auf Hilfe und Unterstützung wie freier Zugang, ermäßigte Tarife oder vo</w:t>
            </w:r>
            <w:r w:rsidRPr="004D2540">
              <w:t xml:space="preserve">rrangiger Zugang, die Menschen mit Behinderungen und/oder gegebenenfalls ihrer nach den nationalen Rechtsvorschriften oder Gepflogenheiten anerkannten Begleitung bzw. Unterstützung wie persönlichen Assistenzkräften oder Assistenztieren </w:t>
            </w:r>
            <w:r w:rsidRPr="004D2540">
              <w:rPr>
                <w:b/>
                <w:bCs/>
                <w:i/>
                <w:iCs/>
              </w:rPr>
              <w:t>wie Blindenhunden od</w:t>
            </w:r>
            <w:r w:rsidRPr="004D2540">
              <w:rPr>
                <w:b/>
                <w:bCs/>
                <w:i/>
                <w:iCs/>
              </w:rPr>
              <w:t>er Assistenzhunden</w:t>
            </w:r>
            <w:r w:rsidRPr="004D2540">
              <w:t xml:space="preserve"> geboten werden, sei es auf freiwilliger Basis oder aufgrund rechtlicher Verpflichtungen,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227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w:t>
      </w:r>
      <w:r w:rsidRPr="004D2540">
        <w:t>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e</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e)</w:t>
            </w:r>
            <w:r w:rsidRPr="004D2540">
              <w:tab/>
              <w:t xml:space="preserve">„Sonderkonditionen oder Vorzugsbehandlungen“ besondere </w:t>
            </w:r>
            <w:r w:rsidRPr="004D2540">
              <w:t>Konditionen, einschließlich finanzieller Art, oder eine differenzierte Behandlung in Bezug auf Hilfe und Unterstützung wie freier Zugang, ermäßigte Tarife oder vorrangiger Zugang, die Menschen mit Behinderungen und/oder gegebenenfalls ihrer nach den nation</w:t>
            </w:r>
            <w:r w:rsidRPr="004D2540">
              <w:t>alen Rechtsvorschriften oder Gepflogenheiten anerkannten Begleitung bzw. Unterstützung wie persönlichen Assistenzkräften oder Assistenztieren geboten werden, sei es auf freiwilliger Basis oder aufgrund rechtlicher Verpflichtungen,</w:t>
            </w:r>
          </w:p>
        </w:tc>
        <w:tc>
          <w:tcPr>
            <w:tcW w:w="4876" w:type="dxa"/>
          </w:tcPr>
          <w:p w:rsidR="00E61D5C" w:rsidRPr="004D2540" w:rsidRDefault="004D2540">
            <w:pPr>
              <w:pStyle w:val="Normal6a"/>
            </w:pPr>
            <w:r w:rsidRPr="004D2540">
              <w:t>e)</w:t>
            </w:r>
            <w:r w:rsidRPr="004D2540">
              <w:tab/>
              <w:t>„Sonderkonditionen ode</w:t>
            </w:r>
            <w:r w:rsidRPr="004D2540">
              <w:t>r Vorzugsbehandlungen“ besondere Konditionen, einschließlich finanzieller Art, oder eine differenzierte Behandlung in Bezug auf Hilfe und Unterstützung wie freier Zugang, ermäßigte Tarife oder vorrangiger Zugang, die Menschen mit Behinderungen und/oder geg</w:t>
            </w:r>
            <w:r w:rsidRPr="004D2540">
              <w:t xml:space="preserve">ebenenfalls ihrer nach den nationalen Rechtsvorschriften oder </w:t>
            </w:r>
            <w:r w:rsidRPr="004D2540">
              <w:rPr>
                <w:b/>
                <w:bCs/>
                <w:i/>
                <w:iCs/>
              </w:rPr>
              <w:t>nationalen</w:t>
            </w:r>
            <w:r w:rsidRPr="004D2540">
              <w:t xml:space="preserve"> Gepflogenheiten </w:t>
            </w:r>
            <w:r w:rsidRPr="004D2540">
              <w:rPr>
                <w:b/>
                <w:bCs/>
                <w:i/>
                <w:iCs/>
              </w:rPr>
              <w:t>des Aufnahmemitgliedstaats</w:t>
            </w:r>
            <w:r w:rsidRPr="004D2540">
              <w:t xml:space="preserve"> anerkannten Begleitung bzw. Unterstützung wie persönlichen Assistenzkräften oder Assistenztieren geboten werden, sei es auf freiwilliger Bas</w:t>
            </w:r>
            <w:r w:rsidRPr="004D2540">
              <w:t>is oder aufgrund rechtlicher Verpflichtungen,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228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w:t>
      </w:r>
      <w:r w:rsidRPr="004D2540">
        <w:rPr>
          <w:rStyle w:val="HideTWBExt"/>
        </w:rPr>
        <w:t>icle&gt;</w:t>
      </w:r>
      <w:r w:rsidRPr="004D2540">
        <w:t>Artikel 3 – Absatz 1 – Buchstabe e</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e)</w:t>
            </w:r>
            <w:r w:rsidRPr="004D2540">
              <w:tab/>
              <w:t>„Sonderkonditionen oder Vorzugsbehandlungen“ besondere Konditionen, einschließlich finanzieller Art, oder eine differenzierte Behandlung in Bezug auf Hilfe und</w:t>
            </w:r>
            <w:r w:rsidRPr="004D2540">
              <w:t xml:space="preserve"> Unterstützung wie freier Zugang, ermäßigte Tarife oder vorrangiger Zugang, die Menschen mit Behinderungen und/oder gegebenenfalls ihrer nach den nationalen Rechtsvorschriften oder Gepflogenheiten anerkannten Begleitung bzw. Unterstützung wie persönlichen </w:t>
            </w:r>
            <w:r w:rsidRPr="004D2540">
              <w:t>Assistenzkräften oder Assistenztieren geboten werden, sei es auf freiwilliger Basis oder aufgrund rechtlicher Verpflichtungen,</w:t>
            </w:r>
          </w:p>
        </w:tc>
        <w:tc>
          <w:tcPr>
            <w:tcW w:w="4876" w:type="dxa"/>
          </w:tcPr>
          <w:p w:rsidR="00E61D5C" w:rsidRPr="004D2540" w:rsidRDefault="004D2540">
            <w:pPr>
              <w:pStyle w:val="Normal6a"/>
            </w:pPr>
            <w:r w:rsidRPr="004D2540">
              <w:t>e)</w:t>
            </w:r>
            <w:r w:rsidRPr="004D2540">
              <w:tab/>
              <w:t xml:space="preserve">„Sonderkonditionen oder Vorzugsbehandlungen“ besondere Konditionen, einschließlich finanzieller Art, oder eine differenzierte </w:t>
            </w:r>
            <w:r w:rsidRPr="004D2540">
              <w:t xml:space="preserve">Behandlung in Bezug auf Hilfe und Unterstützung wie freier Zugang, ermäßigte Tarife oder vorrangiger Zugang, die Menschen mit Behinderungen </w:t>
            </w:r>
            <w:r w:rsidRPr="004D2540">
              <w:rPr>
                <w:b/>
                <w:bCs/>
                <w:i/>
                <w:iCs/>
              </w:rPr>
              <w:t>und älteren Personen</w:t>
            </w:r>
            <w:r w:rsidRPr="004D2540">
              <w:t xml:space="preserve"> und/oder gegebenenfalls ihrer nach den nationalen Rechtsvorschriften oder Gepflogenheiten anerk</w:t>
            </w:r>
            <w:r w:rsidRPr="004D2540">
              <w:t>annten Begleitung bzw. Unterstützung wie persönlichen Assistenzkräften oder Assistenztieren geboten werden, sei es auf freiwilliger Basis oder aufgrund rechtlicher Verpflichtungen,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22</w:t>
      </w:r>
      <w:r w:rsidRPr="004D2540">
        <w:t>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e</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 xml:space="preserve">Vorschlag der </w:t>
            </w:r>
            <w:r w:rsidRPr="004D2540">
              <w:t>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e)</w:t>
            </w:r>
            <w:r w:rsidRPr="004D2540">
              <w:tab/>
              <w:t>„Sonderkonditionen oder Vorzugsbehandlungen“ besondere Konditionen, einschließlich finanzieller Art, oder eine differenzierte Behandlung in Bezug auf Hilfe und Unterstützung wie freier Zugang, ermäßigte Tarife oder vorrangige</w:t>
            </w:r>
            <w:r w:rsidRPr="004D2540">
              <w:t>r Zugang, die Menschen mit Behinderungen und/oder gegebenenfalls ihrer nach den nationalen Rechtsvorschriften oder Gepflogenheiten anerkannten Begleitung bzw. Unterstützung wie persönlichen Assistenzkräften oder Assistenztieren geboten werden, sei es auf f</w:t>
            </w:r>
            <w:r w:rsidRPr="004D2540">
              <w:t>reiwilliger Basis oder aufgrund rechtlicher Verpflichtungen,</w:t>
            </w:r>
          </w:p>
        </w:tc>
        <w:tc>
          <w:tcPr>
            <w:tcW w:w="4876" w:type="dxa"/>
          </w:tcPr>
          <w:p w:rsidR="00E61D5C" w:rsidRPr="004D2540" w:rsidRDefault="004D2540">
            <w:pPr>
              <w:pStyle w:val="Normal6a"/>
            </w:pPr>
            <w:r w:rsidRPr="004D2540">
              <w:t>e)</w:t>
            </w:r>
            <w:r w:rsidRPr="004D2540">
              <w:tab/>
              <w:t>„Sonderkonditionen oder Vorzugsbehandlungen“ besondere Konditionen, einschließlich finanzieller Art, oder eine differenzierte Behandlung in Bezug auf Hilfe und Unterstützung wie freier Zugang,</w:t>
            </w:r>
            <w:r w:rsidRPr="004D2540">
              <w:t xml:space="preserve"> ermäßigte Tarife oder vorrangiger Zugang, die Menschen mit Behinderungen und/oder gegebenenfalls ihrer nach den nationalen Rechtsvorschriften oder Gepflogenheiten anerkannten Begleitung bzw. Unterstützung wie persönlichen Assistenzkräften</w:t>
            </w:r>
            <w:r w:rsidRPr="004D2540">
              <w:rPr>
                <w:b/>
                <w:bCs/>
                <w:i/>
                <w:iCs/>
              </w:rPr>
              <w:t>, Blindenhunden</w:t>
            </w:r>
            <w:r w:rsidRPr="004D2540">
              <w:t xml:space="preserve"> o</w:t>
            </w:r>
            <w:r w:rsidRPr="004D2540">
              <w:t>der Assistenztieren geboten werden, sei es auf freiwilliger Basis oder aufgrund rechtlicher Verpflichtungen,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w:t>
      </w:r>
      <w:r w:rsidRPr="004D2540">
        <w:rPr>
          <w:rStyle w:val="HideTWBExt"/>
        </w:rPr>
        <w:t>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e</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e)</w:t>
            </w:r>
            <w:r w:rsidRPr="004D2540">
              <w:tab/>
            </w:r>
            <w:r w:rsidRPr="004D2540">
              <w:t>„Sonderkonditionen oder Vorzugsbehandlungen“ besondere Konditionen, einschließlich finanzieller Art, oder eine differenzierte Behandlung in Bezug auf Hilfe und Unterstützung wie freier Zugang, ermäßigte Tarife oder vorrangiger Zugang, die Menschen mit Behi</w:t>
            </w:r>
            <w:r w:rsidRPr="004D2540">
              <w:t xml:space="preserve">nderungen und/oder gegebenenfalls ihrer nach den nationalen Rechtsvorschriften oder Gepflogenheiten anerkannten Begleitung bzw. Unterstützung wie persönlichen Assistenzkräften oder </w:t>
            </w:r>
            <w:r w:rsidRPr="004D2540">
              <w:rPr>
                <w:b/>
                <w:bCs/>
                <w:i/>
                <w:iCs/>
              </w:rPr>
              <w:t>Assistenztieren</w:t>
            </w:r>
            <w:r w:rsidRPr="004D2540">
              <w:t xml:space="preserve"> geboten werden, sei es auf freiwilliger Basis oder aufgrund</w:t>
            </w:r>
            <w:r w:rsidRPr="004D2540">
              <w:t xml:space="preserve"> rechtlicher Verpflichtungen,</w:t>
            </w:r>
          </w:p>
        </w:tc>
        <w:tc>
          <w:tcPr>
            <w:tcW w:w="4876" w:type="dxa"/>
          </w:tcPr>
          <w:p w:rsidR="00E61D5C" w:rsidRPr="004D2540" w:rsidRDefault="004D2540">
            <w:pPr>
              <w:pStyle w:val="Normal6a"/>
            </w:pPr>
            <w:r w:rsidRPr="004D2540">
              <w:t>e)</w:t>
            </w:r>
            <w:r w:rsidRPr="004D2540">
              <w:tab/>
              <w:t>„Sonderkonditionen oder Vorzugsbehandlungen“ besondere Konditionen, einschließlich finanzieller Art, oder eine differenzierte Behandlung in Bezug auf Hilfe und Unterstützung wie freier Zugang, ermäßigte Tarife oder vorrangi</w:t>
            </w:r>
            <w:r w:rsidRPr="004D2540">
              <w:t xml:space="preserve">ger Zugang, die Menschen mit Behinderungen und/oder gegebenenfalls ihrer nach den nationalen Rechtsvorschriften oder Gepflogenheiten anerkannten Begleitung bzw. Unterstützung wie persönlichen Assistenzkräften oder </w:t>
            </w:r>
            <w:r w:rsidRPr="004D2540">
              <w:rPr>
                <w:b/>
                <w:bCs/>
                <w:i/>
                <w:iCs/>
              </w:rPr>
              <w:t>Assistenzhunden oder Blindenhunden</w:t>
            </w:r>
            <w:r w:rsidRPr="004D2540">
              <w:t xml:space="preserve"> geboten</w:t>
            </w:r>
            <w:r w:rsidRPr="004D2540">
              <w:t xml:space="preserve"> werden, sei es auf freiwilliger Basis oder aufgrund rechtlicher Verpflichtungen,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 xml:space="preserve">Vorschlag </w:t>
      </w:r>
      <w:r w:rsidRPr="004D2540">
        <w:t>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f</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f)</w:t>
            </w:r>
            <w:r w:rsidRPr="004D2540">
              <w:tab/>
              <w:t>„Parkbedingungen und Stellplätze“ reservierte Parkplätze für Menschen mit Behinderungen im Allgemeinen sowie Parkvorteile od</w:t>
            </w:r>
            <w:r w:rsidRPr="004D2540">
              <w:t>er Vorzugskonditionen wie kostenloses Parken, ermäßigte Tarife, ermäßigte Gebühren – u. a. für Mautstraßen/-brücken/-tunnel – oder breitere Parkflächen, die Menschen mit Behinderungen gewährt werden, sei es auf freiwilliger Basis oder aufgrund gesetzlicher</w:t>
            </w:r>
            <w:r w:rsidRPr="004D2540">
              <w:t xml:space="preserve"> Verpflichtungen.</w:t>
            </w:r>
          </w:p>
        </w:tc>
        <w:tc>
          <w:tcPr>
            <w:tcW w:w="4876" w:type="dxa"/>
          </w:tcPr>
          <w:p w:rsidR="00E61D5C" w:rsidRPr="004D2540" w:rsidRDefault="004D2540">
            <w:pPr>
              <w:pStyle w:val="Normal6a"/>
            </w:pPr>
            <w:r w:rsidRPr="004D2540">
              <w:t>f)</w:t>
            </w:r>
            <w:r w:rsidRPr="004D2540">
              <w:tab/>
              <w:t>„Parkbedingungen und Stellplätze“ reservierte Parkplätze für Menschen mit Behinderungen</w:t>
            </w:r>
            <w:r w:rsidRPr="004D2540">
              <w:rPr>
                <w:b/>
                <w:bCs/>
                <w:i/>
                <w:iCs/>
              </w:rPr>
              <w:t xml:space="preserve"> oder gegebenenfalls deren Begleitung bzw. Unterstützung wie persönliche Assistenzkräfte</w:t>
            </w:r>
            <w:r w:rsidRPr="004D2540">
              <w:t xml:space="preserve"> im Allgemeinen sowie Parkvorteile oder Vorzugskonditionen w</w:t>
            </w:r>
            <w:r w:rsidRPr="004D2540">
              <w:t>ie kostenloses Parken, ermäßigte Tarife, ermäßigte Gebühren – u. a. für Mautstraßen/-brücken/-tunnel – oder breitere Parkflächen, die Menschen mit Behinderungen gewährt werden, sei es auf freiwilliger Basis oder aufgrund gesetzlicher Verpflichtungen.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Monica Semedo, Abir Al-Sahlani, Sylvie Brunet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w:t>
      </w:r>
      <w:r w:rsidRPr="004D2540">
        <w:t>z 1 – Buchstabe f</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f)</w:t>
            </w:r>
            <w:r w:rsidRPr="004D2540">
              <w:tab/>
              <w:t xml:space="preserve">„Parkbedingungen und Stellplätze“ reservierte Parkplätze für Menschen mit Behinderungen im Allgemeinen sowie Parkvorteile oder Vorzugskonditionen wie kostenloses Parken, ermäßigte </w:t>
            </w:r>
            <w:r w:rsidRPr="004D2540">
              <w:t>Tarife, ermäßigte Gebühren – u. a. für Mautstraßen/-brücken/-tunnel – oder breitere Parkflächen, die Menschen mit Behinderungen gewährt werden, sei es auf freiwilliger Basis oder aufgrund gesetzlicher Verpflichtungen.</w:t>
            </w:r>
          </w:p>
        </w:tc>
        <w:tc>
          <w:tcPr>
            <w:tcW w:w="4876" w:type="dxa"/>
          </w:tcPr>
          <w:p w:rsidR="00E61D5C" w:rsidRPr="004D2540" w:rsidRDefault="004D2540">
            <w:pPr>
              <w:pStyle w:val="Normal6a"/>
            </w:pPr>
            <w:r w:rsidRPr="004D2540">
              <w:t>f)</w:t>
            </w:r>
            <w:r w:rsidRPr="004D2540">
              <w:tab/>
              <w:t>„Parkbedingungen und Stellplätze“ r</w:t>
            </w:r>
            <w:r w:rsidRPr="004D2540">
              <w:t xml:space="preserve">eservierte Parkplätze für Menschen mit Behinderungen </w:t>
            </w:r>
            <w:r w:rsidRPr="004D2540">
              <w:rPr>
                <w:b/>
                <w:bCs/>
                <w:i/>
                <w:iCs/>
              </w:rPr>
              <w:t>oder deren Begleitung bzw. Unterstützung wie persönliche Assistenzkräfte</w:t>
            </w:r>
            <w:r w:rsidRPr="004D2540">
              <w:t xml:space="preserve"> im Allgemeinen sowie Parkvorteile oder Vorzugskonditionen wie kostenloses Parken, ermäßigte Tarife, ermäßigte Gebühren – u. a. für</w:t>
            </w:r>
            <w:r w:rsidRPr="004D2540">
              <w:t xml:space="preserve"> Mautstraßen/-brücken/-tunnel – oder breitere Parkflächen, die Menschen mit Behinderungen gewährt werden, sei es auf freiwilliger Basis oder aufgrund gesetzlicher Verpflichtungen.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f</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f)</w:t>
            </w:r>
            <w:r w:rsidRPr="004D2540">
              <w:tab/>
              <w:t xml:space="preserve">„Parkbedingungen und </w:t>
            </w:r>
            <w:r w:rsidRPr="004D2540">
              <w:t xml:space="preserve">Stellplätze“ reservierte Parkplätze für Menschen mit Behinderungen im Allgemeinen sowie Parkvorteile oder Vorzugskonditionen wie kostenloses Parken, ermäßigte Tarife, ermäßigte Gebühren – u. a. für Mautstraßen/-brücken/-tunnel – oder breitere Parkflächen, </w:t>
            </w:r>
            <w:r w:rsidRPr="004D2540">
              <w:t>die Menschen mit Behinderungen gewährt werden, sei es auf freiwilliger Basis oder aufgrund gesetzlicher Verpflichtungen.</w:t>
            </w:r>
          </w:p>
        </w:tc>
        <w:tc>
          <w:tcPr>
            <w:tcW w:w="4876" w:type="dxa"/>
          </w:tcPr>
          <w:p w:rsidR="00E61D5C" w:rsidRPr="004D2540" w:rsidRDefault="004D2540">
            <w:pPr>
              <w:pStyle w:val="Normal6a"/>
            </w:pPr>
            <w:r w:rsidRPr="004D2540">
              <w:t>f)</w:t>
            </w:r>
            <w:r w:rsidRPr="004D2540">
              <w:tab/>
              <w:t xml:space="preserve">„Parkbedingungen und Stellplätze“ reservierte Parkplätze für Menschen mit Behinderungen </w:t>
            </w:r>
            <w:r w:rsidRPr="004D2540">
              <w:rPr>
                <w:b/>
                <w:bCs/>
                <w:i/>
                <w:iCs/>
              </w:rPr>
              <w:t>und ältere Personen</w:t>
            </w:r>
            <w:r w:rsidRPr="004D2540">
              <w:t xml:space="preserve"> im Allgemeinen sowie Par</w:t>
            </w:r>
            <w:r w:rsidRPr="004D2540">
              <w:t>kvorteile oder Vorzugskonditionen wie kostenloses Parken, ermäßigte Tarife, ermäßigte Gebühren – u. a. für Mautstraßen/-brücken/-tunnel – oder breitere Parkflächen, die Menschen mit Behinderungen</w:t>
            </w:r>
            <w:r w:rsidRPr="004D2540">
              <w:rPr>
                <w:b/>
                <w:bCs/>
              </w:rPr>
              <w:t xml:space="preserve"> </w:t>
            </w:r>
            <w:r w:rsidRPr="004D2540">
              <w:rPr>
                <w:b/>
                <w:bCs/>
                <w:i/>
                <w:iCs/>
              </w:rPr>
              <w:t>und älteren Personen</w:t>
            </w:r>
            <w:r w:rsidRPr="004D2540">
              <w:t xml:space="preserve"> gewährt werden, sei es auf freiwilliger</w:t>
            </w:r>
            <w:r w:rsidRPr="004D2540">
              <w:t xml:space="preserve"> Basis oder aufgrund gesetzlicher Verpflichtungen.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Lucia Ďuriš Nicholsonová, Abir Al-Sahlani, Jordi Cañas, Monica Semedo, Dragoş Pîslaru, Irena Jo</w:t>
      </w:r>
      <w:r w:rsidRPr="004D2540">
        <w:t>veva, Max Orville, Sylvie Brunet, 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f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fa)</w:t>
            </w:r>
            <w:r w:rsidRPr="004D2540">
              <w:tab/>
            </w:r>
            <w:r w:rsidRPr="004D2540">
              <w:rPr>
                <w:b/>
                <w:i/>
              </w:rPr>
              <w:t>„angemessene Vorkehrungen“ notwendige und geeignete Änderungen und Anpassungen, die keine unverhältnismäßige oder unbillige Belastung darstellen und die, wenn sie in einem bestimmten Fall erforderlich sind, vorgenommen werden, um sicherzustellen, dass Mens</w:t>
            </w:r>
            <w:r w:rsidRPr="004D2540">
              <w:rPr>
                <w:b/>
                <w:i/>
              </w:rPr>
              <w:t>chen mit Behinderungen gleichberechtigt mit anderen alle Menschenrechte, Grundfreiheiten und die in dieser Richtlinie vorgesehenen Rechte genießen oder ausüben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235</w:t>
      </w:r>
      <w:r w:rsidRPr="004D2540">
        <w:rPr>
          <w:rStyle w:val="HideTWBExt"/>
        </w:rPr>
        <w:t>&lt;/NumAm&gt;</w:t>
      </w:r>
    </w:p>
    <w:p w:rsidR="00E61D5C" w:rsidRPr="004D2540" w:rsidRDefault="004D2540">
      <w:pPr>
        <w:pStyle w:val="NormalBold"/>
      </w:pPr>
      <w:r w:rsidRPr="004D2540">
        <w:rPr>
          <w:rStyle w:val="HideTWBExt"/>
        </w:rPr>
        <w:t>&lt;Re</w:t>
      </w:r>
      <w:r w:rsidRPr="004D2540">
        <w:rPr>
          <w:rStyle w:val="HideTWBExt"/>
        </w:rPr>
        <w:t>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f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fa)</w:t>
            </w:r>
            <w:r w:rsidRPr="004D2540">
              <w:tab/>
            </w:r>
            <w:r w:rsidRPr="004D2540">
              <w:rPr>
                <w:b/>
                <w:i/>
              </w:rPr>
              <w:t xml:space="preserve">„angemessene Vorkehrungen“ </w:t>
            </w:r>
            <w:r w:rsidRPr="004D2540">
              <w:rPr>
                <w:b/>
                <w:i/>
              </w:rPr>
              <w:t>notwendige und geeignete Änderungen und Anpassungen, die keine unverhältnismäßige oder unbillige Belastung darstellen und die, wenn sie in einem bestimmten Fall erforderlich sind, vorgenommen werden, um sicherzustellen, dass Menschen mit Behinderungen glei</w:t>
            </w:r>
            <w:r w:rsidRPr="004D2540">
              <w:rPr>
                <w:b/>
                <w:i/>
              </w:rPr>
              <w:t>chberechtigt mit anderen alle Menschenrechte und Grundfreiheiten genießen oder ausüben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w:t>
      </w:r>
      <w:r w:rsidRPr="004D2540">
        <w:rPr>
          <w:rStyle w:val="HideTWBExt"/>
        </w:rPr>
        <w:t>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f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fa)</w:t>
            </w:r>
            <w:r w:rsidRPr="004D2540">
              <w:tab/>
            </w:r>
            <w:r w:rsidRPr="004D2540">
              <w:rPr>
                <w:b/>
                <w:i/>
              </w:rPr>
              <w:t xml:space="preserve">„angemessene Vorkehrungen“ notwendige und geeignete Änderungen und Anpassungen, die keine </w:t>
            </w:r>
            <w:r w:rsidRPr="004D2540">
              <w:rPr>
                <w:b/>
                <w:i/>
              </w:rPr>
              <w:t>unverhältnismäßige oder unbillige Belastung darstellen und die, wenn sie in einem bestimmten Fall erforderlich sind, vorgenommen werden, um sicherzustellen, dass Menschen mit Behinderungen gleichberechtigt mit anderen alle Menschenrechte und Grundfreiheite</w:t>
            </w:r>
            <w:r w:rsidRPr="004D2540">
              <w:rPr>
                <w:b/>
                <w:i/>
              </w:rPr>
              <w:t>n genießen oder ausüben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 xml:space="preserve">Artikel 3 – </w:t>
      </w:r>
      <w:r w:rsidRPr="004D2540">
        <w:t>Absatz 1 – Buchstabe f b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fb)</w:t>
            </w:r>
            <w:r w:rsidRPr="004D2540">
              <w:tab/>
            </w:r>
            <w:r w:rsidRPr="004D2540">
              <w:rPr>
                <w:b/>
                <w:i/>
              </w:rPr>
              <w:t>„Koproduktion“ eine Beziehung, in der Fachleute sowie Bürgerinnen und Bürger gemeinsam die Befugnis haben, Unterstützung zu gestalten, zu planen und zu erbringen, und</w:t>
            </w:r>
            <w:r w:rsidRPr="004D2540">
              <w:rPr>
                <w:b/>
                <w:i/>
              </w:rPr>
              <w:t xml:space="preserve"> in der anerkannt wird, dass beide Partner einen wichtigen Beitrag zur Verbesserung der Lebensqualität von Menschen und Gemeinschaften leisten können. Sie umfasst mehrere Bestandteile: Mitgestaltung, einschließlich der Planung von Dienstleistungen; Mitents</w:t>
            </w:r>
            <w:r w:rsidRPr="004D2540">
              <w:rPr>
                <w:b/>
                <w:i/>
              </w:rPr>
              <w:t>cheidung bei der Zuteilung von Ressourcen; Gemeinsame Erbringung von Dienstleistungen, einschließlich der Rolle von Freiwilligen bei der Erbringung der Dienstleistungen; Gemeinsame Bewertung der Dienstleistungen;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f b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fb)</w:t>
            </w:r>
            <w:r w:rsidRPr="004D2540">
              <w:tab/>
            </w:r>
            <w:r w:rsidRPr="004D2540">
              <w:rPr>
                <w:b/>
                <w:i/>
              </w:rPr>
              <w:t>„EU-Mobilitätsprogramm“ ein zeitlich begrenztes und vorübergehendes Programm, das in einem anderen Mitgliedstaat als dem Wohnsitzstaat im Bereich der allgemeinen und beruflichen Bildung oder zu Beschäftigungszwecken durchgeführt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239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3 – Absatz 1 – Buchstabe f c (neu)</w:t>
      </w:r>
      <w:r w:rsidRPr="004D2540">
        <w:rPr>
          <w:rStyle w:val="HideTWBExt"/>
        </w:rPr>
        <w:t>&lt;/A</w:t>
      </w:r>
      <w:r w:rsidRPr="004D2540">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fc)</w:t>
            </w:r>
            <w:r w:rsidRPr="004D2540">
              <w:tab/>
            </w:r>
            <w:r w:rsidRPr="004D2540">
              <w:rPr>
                <w:b/>
                <w:i/>
              </w:rPr>
              <w:t xml:space="preserve">„Vertretungsorganisation“ eine Organisation, die Menschen mit Behinderungen vertritt und in ihrer Gesamtheit aus Menschen mit Behinderungen bestehen muss. Der Vorstand und alle Leitungsgremien der </w:t>
            </w:r>
            <w:r w:rsidRPr="004D2540">
              <w:rPr>
                <w:b/>
                <w:i/>
              </w:rPr>
              <w:t>Organisation müssen sich aus Menschen mit Behinderungen zusammensetzen. Die Organisation muss nachweisen, dass große Anstrengungen unternommen werden, um bezahlte Stellen, einschließlich der Führungspositionen, mit angemessen qualifizierten Mitarbeiterinne</w:t>
            </w:r>
            <w:r w:rsidRPr="004D2540">
              <w:rPr>
                <w:b/>
                <w:i/>
              </w:rPr>
              <w:t>n und Mitarbeitern mit Behinderungen zu besetzen.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240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w:t>
      </w:r>
      <w:r w:rsidRPr="004D2540">
        <w:rPr>
          <w:rStyle w:val="HideTWBExt"/>
        </w:rPr>
        <w:t>rticle&gt;</w:t>
      </w:r>
      <w:r w:rsidRPr="004D2540">
        <w:t>Artikel 4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 xml:space="preserve">Unionsbürger sowie Familienangehörige von Unionsbürgern, deren Behindertenstatus von den zuständigen Behörden ihres Wohnsitzmitgliedstaats anerkannt wurde, </w:t>
            </w:r>
            <w:r w:rsidRPr="004D2540">
              <w:t>indem ihnen sowie gegebenenfalls ihren Begleit- bzw. Unterstützungspersonen wie persönlichen Assistenzkräften im Einklang mit den nationalen Zuständigkeiten, Gepflogenheiten und Verfahren eine Bescheinigung, ein Ausweis oder ein anderes förmliches Dokument</w:t>
            </w:r>
            <w:r w:rsidRPr="004D2540">
              <w:t xml:space="preserve"> ausgestellt wurde,</w:t>
            </w:r>
          </w:p>
        </w:tc>
        <w:tc>
          <w:tcPr>
            <w:tcW w:w="4876" w:type="dxa"/>
          </w:tcPr>
          <w:p w:rsidR="00E61D5C" w:rsidRPr="004D2540" w:rsidRDefault="004D2540">
            <w:pPr>
              <w:pStyle w:val="Normal6a"/>
            </w:pPr>
            <w:r w:rsidRPr="004D2540">
              <w:t>a)</w:t>
            </w:r>
            <w:r w:rsidRPr="004D2540">
              <w:tab/>
              <w:t xml:space="preserve">Unionsbürger sowie Familienangehörige von Unionsbürgern </w:t>
            </w:r>
            <w:r w:rsidRPr="004D2540">
              <w:rPr>
                <w:b/>
                <w:bCs/>
                <w:i/>
                <w:iCs/>
              </w:rPr>
              <w:t>und – je nach den nationalen Vorschriften – gegebenenfalls</w:t>
            </w:r>
            <w:r w:rsidRPr="004D2540">
              <w:rPr>
                <w:b/>
                <w:bCs/>
              </w:rPr>
              <w:t xml:space="preserve"> </w:t>
            </w:r>
            <w:r w:rsidRPr="004D2540">
              <w:rPr>
                <w:b/>
                <w:bCs/>
                <w:i/>
                <w:iCs/>
              </w:rPr>
              <w:t>Drittstaatsangehörige mit ständigem Aufenthalt in einem Mitgliedstaat der Europäischen Union</w:t>
            </w:r>
            <w:r w:rsidRPr="004D2540">
              <w:t xml:space="preserve">, deren Behindertenstatus </w:t>
            </w:r>
            <w:r w:rsidRPr="004D2540">
              <w:t>von den zuständigen Behörden ihres Wohnsitzmitgliedstaats anerkannt wurde, indem ihnen sowie gegebenenfalls ihren Begleit- bzw. Unterstützungspersonen wie persönlichen Assistenzkräften im Einklang mit den nationalen Zuständigkeiten, Gepflogenheiten und Ver</w:t>
            </w:r>
            <w:r w:rsidRPr="004D2540">
              <w:t>fahren eine Bescheinigung, ein Ausweis oder ein anderes förmliches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241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w:t>
      </w:r>
      <w:r w:rsidRPr="004D2540">
        <w:t>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 xml:space="preserve">Unionsbürger sowie Familienangehörige von </w:t>
            </w:r>
            <w:r w:rsidRPr="004D2540">
              <w:t>Unionsbürgern, deren Behindertenstatus von den zuständigen Behörden ihres Wohnsitzmitgliedstaats anerkannt wurde, indem ihnen sowie gegebenenfalls ihren Begleit- bzw. Unterstützungspersonen wie persönlichen Assistenzkräften im Einklang mit den nationalen Z</w:t>
            </w:r>
            <w:r w:rsidRPr="004D2540">
              <w:t>uständigkeiten, Gepflogenheiten und Verfahren eine Bescheinigung, ein Ausweis oder ein anderes förmliches Dokument ausgestellt wurde,</w:t>
            </w:r>
          </w:p>
        </w:tc>
        <w:tc>
          <w:tcPr>
            <w:tcW w:w="4876" w:type="dxa"/>
          </w:tcPr>
          <w:p w:rsidR="00E61D5C" w:rsidRPr="004D2540" w:rsidRDefault="004D2540">
            <w:pPr>
              <w:pStyle w:val="Normal6a"/>
            </w:pPr>
            <w:r w:rsidRPr="004D2540">
              <w:t>a)</w:t>
            </w:r>
            <w:r w:rsidRPr="004D2540">
              <w:tab/>
              <w:t>Unionsbürger sowie Familienangehörige von Unionsbürgern, deren Behindertenstatus von den zuständigen Behörden ihres Woh</w:t>
            </w:r>
            <w:r w:rsidRPr="004D2540">
              <w:t xml:space="preserve">nsitzmitgliedstaats anerkannt wurde, indem ihnen sowie gegebenenfalls ihren Begleit- bzw. Unterstützungspersonen wie persönlichen Assistenzkräften </w:t>
            </w:r>
            <w:r w:rsidRPr="004D2540">
              <w:rPr>
                <w:b/>
                <w:bCs/>
                <w:i/>
                <w:iCs/>
              </w:rPr>
              <w:t>und Gebärdensprachdolmetschern, wie durch den Buchstaben „A“ auf ihrem Europäischen Behindertenausweis oder d</w:t>
            </w:r>
            <w:r w:rsidRPr="004D2540">
              <w:rPr>
                <w:b/>
                <w:bCs/>
                <w:i/>
                <w:iCs/>
              </w:rPr>
              <w:t>urch Assistenztiere gekennzeichnet,</w:t>
            </w:r>
            <w:r w:rsidRPr="004D2540">
              <w:rPr>
                <w:b/>
                <w:bCs/>
              </w:rPr>
              <w:t xml:space="preserve"> </w:t>
            </w:r>
            <w:r w:rsidRPr="004D2540">
              <w:t>im Einklang mit den nationalen Zuständigkeiten, Gepflogenheiten und Verfahren eine Bescheinigung, ein Ausweis oder ein anderes förmliches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w:t>
      </w:r>
      <w:r w:rsidRPr="004D2540">
        <w:t>ungsantrag</w:t>
      </w:r>
      <w:r w:rsidRPr="004D2540">
        <w:tab/>
      </w:r>
      <w:r w:rsidRPr="004D2540">
        <w:tab/>
      </w:r>
      <w:r w:rsidRPr="004D2540">
        <w:rPr>
          <w:rStyle w:val="HideTWBExt"/>
        </w:rPr>
        <w:t>&lt;NumAm&gt;</w:t>
      </w:r>
      <w:r w:rsidRPr="004D2540">
        <w:t>242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Chiara Gemma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r>
            <w:r w:rsidRPr="004D2540">
              <w:t>Unionsbürger sowie Familienangehörige von Unionsbürgern, deren Behindertenstatus von den zuständigen Behörden ihres Wohnsitzmitgliedstaats anerkannt wurde, indem ihnen sowie gegebenenfalls ihren Begleit- bzw. Unterstützungspersonen wie persönlichen Assiste</w:t>
            </w:r>
            <w:r w:rsidRPr="004D2540">
              <w:t>nzkräften im Einklang mit den nationalen Zuständigkeiten, Gepflogenheiten und Verfahren eine Bescheinigung, ein Ausweis oder ein anderes förmliches Dokument ausgestellt wurde,</w:t>
            </w:r>
          </w:p>
        </w:tc>
        <w:tc>
          <w:tcPr>
            <w:tcW w:w="4876" w:type="dxa"/>
          </w:tcPr>
          <w:p w:rsidR="00E61D5C" w:rsidRPr="004D2540" w:rsidRDefault="004D2540">
            <w:pPr>
              <w:pStyle w:val="Normal6a"/>
            </w:pPr>
            <w:r w:rsidRPr="004D2540">
              <w:t>a)</w:t>
            </w:r>
            <w:r w:rsidRPr="004D2540">
              <w:tab/>
              <w:t xml:space="preserve">Unionsbürger sowie Familienangehörige von Unionsbürgern </w:t>
            </w:r>
            <w:r w:rsidRPr="004D2540">
              <w:rPr>
                <w:b/>
                <w:bCs/>
                <w:i/>
                <w:iCs/>
              </w:rPr>
              <w:t>und Drittstaatsangehö</w:t>
            </w:r>
            <w:r w:rsidRPr="004D2540">
              <w:rPr>
                <w:b/>
                <w:bCs/>
                <w:i/>
                <w:iCs/>
              </w:rPr>
              <w:t>rige mit ständigem Aufenthalt in einem Mitgliedstaat der Europäischen Union</w:t>
            </w:r>
            <w:r w:rsidRPr="004D2540">
              <w:t xml:space="preserve">, deren Behindertenstatus von den zuständigen Behörden ihres Wohnsitzmitgliedstaats anerkannt wurde, indem ihnen sowie gegebenenfalls ihren Begleit- bzw. Unterstützungspersonen wie </w:t>
            </w:r>
            <w:r w:rsidRPr="004D2540">
              <w:t>persönlichen Assistenzkräften im Einklang mit den nationalen Zuständigkeiten, Gepflogenheiten und Verfahren eine Bescheinigung, ein Ausweis oder ein anderes förmliches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243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Uni</w:t>
            </w:r>
            <w:r w:rsidRPr="004D2540">
              <w:t>onsbürger sowie Familienangehörige von Unionsbürgern, deren Behindertenstatus von den zuständigen Behörden ihres Wohnsitzmitgliedstaats anerkannt wurde, indem ihnen sowie gegebenenfalls ihren Begleit- bzw. Unterstützungspersonen wie persönlichen Assistenzk</w:t>
            </w:r>
            <w:r w:rsidRPr="004D2540">
              <w:t>räften im Einklang mit den nationalen Zuständigkeiten, Gepflogenheiten und Verfahren eine Bescheinigung, ein Ausweis oder ein anderes förmliches Dokument ausgestellt wurde,</w:t>
            </w:r>
          </w:p>
        </w:tc>
        <w:tc>
          <w:tcPr>
            <w:tcW w:w="4876" w:type="dxa"/>
          </w:tcPr>
          <w:p w:rsidR="00E61D5C" w:rsidRPr="004D2540" w:rsidRDefault="004D2540">
            <w:pPr>
              <w:pStyle w:val="Normal6a"/>
            </w:pPr>
            <w:r w:rsidRPr="004D2540">
              <w:t>a)</w:t>
            </w:r>
            <w:r w:rsidRPr="004D2540">
              <w:tab/>
              <w:t>Unionsbürger sowie Familienangehörige von Unionsbürgern</w:t>
            </w:r>
            <w:r w:rsidRPr="004D2540">
              <w:rPr>
                <w:b/>
                <w:bCs/>
                <w:i/>
                <w:iCs/>
              </w:rPr>
              <w:t xml:space="preserve"> und Drittstaatsangehörig</w:t>
            </w:r>
            <w:r w:rsidRPr="004D2540">
              <w:rPr>
                <w:b/>
                <w:bCs/>
                <w:i/>
                <w:iCs/>
              </w:rPr>
              <w:t>e mit ständigem Aufenthalt in einem Mitgliedstaat der Europäischen Union</w:t>
            </w:r>
            <w:r w:rsidRPr="004D2540">
              <w:t>, deren Behindertenstatus von den zuständigen Behörden ihres Wohnsitzmitgliedstaats anerkannt wurde, indem ihnen sowie gegebenenfalls ihren Begleit- bzw. Unterstützungspersonen wie per</w:t>
            </w:r>
            <w:r w:rsidRPr="004D2540">
              <w:t>sönlichen Assistenzkräften im Einklang mit den nationalen Zuständigkeiten, Gepflogenheiten und Verfahren eine Bescheinigung, ein Ausweis oder ein anderes förmliches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244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w:t>
            </w:r>
            <w:r w:rsidRPr="004D2540">
              <w:t>er Text</w:t>
            </w:r>
          </w:p>
        </w:tc>
      </w:tr>
      <w:tr w:rsidR="00E61D5C" w:rsidRPr="004D2540">
        <w:trPr>
          <w:jc w:val="center"/>
        </w:trPr>
        <w:tc>
          <w:tcPr>
            <w:tcW w:w="4876" w:type="dxa"/>
          </w:tcPr>
          <w:p w:rsidR="00E61D5C" w:rsidRPr="004D2540" w:rsidRDefault="004D2540">
            <w:pPr>
              <w:pStyle w:val="Normal6a"/>
            </w:pPr>
            <w:r w:rsidRPr="004D2540">
              <w:t>a)</w:t>
            </w:r>
            <w:r w:rsidRPr="004D2540">
              <w:tab/>
              <w:t xml:space="preserve">Unionsbürger sowie Familienangehörige von Unionsbürgern, deren Behindertenstatus von den zuständigen Behörden ihres Wohnsitzmitgliedstaats anerkannt wurde, indem ihnen sowie gegebenenfalls ihren Begleit- bzw. Unterstützungspersonen wie </w:t>
            </w:r>
            <w:r w:rsidRPr="004D2540">
              <w:t>persönlichen Assistenzkräften im Einklang mit den nationalen Zuständigkeiten, Gepflogenheiten und Verfahren eine Bescheinigung, ein Ausweis oder ein anderes förmliches Dokument ausgestellt wurde,</w:t>
            </w:r>
          </w:p>
        </w:tc>
        <w:tc>
          <w:tcPr>
            <w:tcW w:w="4876" w:type="dxa"/>
          </w:tcPr>
          <w:p w:rsidR="00E61D5C" w:rsidRPr="004D2540" w:rsidRDefault="004D2540">
            <w:pPr>
              <w:pStyle w:val="Normal6a"/>
            </w:pPr>
            <w:r w:rsidRPr="004D2540">
              <w:t>a)</w:t>
            </w:r>
            <w:r w:rsidRPr="004D2540">
              <w:tab/>
              <w:t xml:space="preserve">Unionsbürger </w:t>
            </w:r>
            <w:r w:rsidRPr="004D2540">
              <w:rPr>
                <w:b/>
                <w:bCs/>
                <w:i/>
                <w:iCs/>
              </w:rPr>
              <w:t>und Einwohner</w:t>
            </w:r>
            <w:r w:rsidRPr="004D2540">
              <w:t xml:space="preserve"> sowie Familienangehörige von U</w:t>
            </w:r>
            <w:r w:rsidRPr="004D2540">
              <w:t xml:space="preserve">nionsbürgern </w:t>
            </w:r>
            <w:r w:rsidRPr="004D2540">
              <w:rPr>
                <w:b/>
                <w:bCs/>
                <w:i/>
                <w:iCs/>
              </w:rPr>
              <w:t>und Einwohnern</w:t>
            </w:r>
            <w:r w:rsidRPr="004D2540">
              <w:t xml:space="preserve">, deren Behindertenstatus von den zuständigen Behörden ihres Wohnsitzmitgliedstaats anerkannt wurde, indem ihnen sowie gegebenenfalls ihren Begleit- bzw. Unterstützungspersonen wie persönlichen Assistenzkräften </w:t>
            </w:r>
            <w:r w:rsidRPr="004D2540">
              <w:rPr>
                <w:b/>
                <w:bCs/>
                <w:i/>
                <w:iCs/>
              </w:rPr>
              <w:t xml:space="preserve">und Blindenhunden </w:t>
            </w:r>
            <w:r w:rsidRPr="004D2540">
              <w:rPr>
                <w:b/>
                <w:bCs/>
                <w:i/>
                <w:iCs/>
              </w:rPr>
              <w:t>oder Assistenztieren</w:t>
            </w:r>
            <w:r w:rsidRPr="004D2540">
              <w:t xml:space="preserve"> im Einklang mit den nationalen Zuständigkeiten, Gepflogenheiten und Verfahren eine Bescheinigung, ein Ausweis oder ein anderes förmliches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w:t>
      </w:r>
      <w:r w:rsidRPr="004D2540">
        <w:rPr>
          <w:rStyle w:val="HideTWBExt"/>
        </w:rPr>
        <w:t>mAm&gt;</w:t>
      </w:r>
      <w:r w:rsidRPr="004D2540">
        <w:t>245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 xml:space="preserve">Unionsbürger </w:t>
            </w:r>
            <w:r w:rsidRPr="004D2540">
              <w:t xml:space="preserve">sowie Familienangehörige von Unionsbürgern, deren Behindertenstatus von den zuständigen Behörden ihres Wohnsitzmitgliedstaats anerkannt wurde, indem ihnen sowie gegebenenfalls ihren Begleit- bzw. Unterstützungspersonen wie persönlichen Assistenzkräften im </w:t>
            </w:r>
            <w:r w:rsidRPr="004D2540">
              <w:t>Einklang mit den nationalen Zuständigkeiten, Gepflogenheiten und Verfahren eine Bescheinigung, ein Ausweis oder ein anderes förmliches Dokument ausgestellt wurde,</w:t>
            </w:r>
          </w:p>
        </w:tc>
        <w:tc>
          <w:tcPr>
            <w:tcW w:w="4876" w:type="dxa"/>
          </w:tcPr>
          <w:p w:rsidR="00E61D5C" w:rsidRPr="004D2540" w:rsidRDefault="004D2540">
            <w:pPr>
              <w:pStyle w:val="Normal6a"/>
            </w:pPr>
            <w:r w:rsidRPr="004D2540">
              <w:t>a)</w:t>
            </w:r>
            <w:r w:rsidRPr="004D2540">
              <w:tab/>
              <w:t>Unionsbürger</w:t>
            </w:r>
            <w:r w:rsidRPr="004D2540">
              <w:rPr>
                <w:b/>
                <w:bCs/>
                <w:i/>
                <w:iCs/>
              </w:rPr>
              <w:t xml:space="preserve"> und Einwohner</w:t>
            </w:r>
            <w:r w:rsidRPr="004D2540">
              <w:t xml:space="preserve"> sowie Familienangehörige von Unionsbürgern </w:t>
            </w:r>
            <w:r w:rsidRPr="004D2540">
              <w:rPr>
                <w:b/>
                <w:bCs/>
                <w:i/>
                <w:iCs/>
              </w:rPr>
              <w:t>und Einwohnern</w:t>
            </w:r>
            <w:r w:rsidRPr="004D2540">
              <w:t>, dere</w:t>
            </w:r>
            <w:r w:rsidRPr="004D2540">
              <w:t xml:space="preserve">n Behindertenstatus von den zuständigen Behörden ihres Wohnsitzmitgliedstaats anerkannt wurde, indem ihnen sowie gegebenenfalls ihren Begleit- bzw. Unterstützungspersonen wie persönlichen Assistenzkräften </w:t>
            </w:r>
            <w:r w:rsidRPr="004D2540">
              <w:rPr>
                <w:b/>
                <w:bCs/>
                <w:i/>
                <w:iCs/>
              </w:rPr>
              <w:t>und Blinden- und Assistenzhunden</w:t>
            </w:r>
            <w:r w:rsidRPr="004D2540">
              <w:t xml:space="preserve"> im Einklang mit de</w:t>
            </w:r>
            <w:r w:rsidRPr="004D2540">
              <w:t>n nationalen Zuständigkeiten, Gepflogenheiten und Verfahren eine Bescheinigung, ein Ausweis oder ein anderes förmliches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246</w:t>
      </w:r>
      <w:r w:rsidRPr="004D2540">
        <w:rPr>
          <w:rStyle w:val="HideTWBExt"/>
        </w:rPr>
        <w:t>&lt;/NumAm&gt;</w:t>
      </w:r>
    </w:p>
    <w:p w:rsidR="00E61D5C" w:rsidRPr="004D2540" w:rsidRDefault="004D2540">
      <w:pPr>
        <w:pStyle w:val="NormalBold"/>
      </w:pPr>
      <w:r w:rsidRPr="004D2540">
        <w:rPr>
          <w:rStyle w:val="HideTWBExt"/>
        </w:rPr>
        <w:t>&lt;RepeatBlock-By&gt;&lt;Member</w:t>
      </w:r>
      <w:r w:rsidRPr="004D2540">
        <w:rPr>
          <w:rStyle w:val="HideTWBExt"/>
        </w:rPr>
        <w:t>s&gt;</w:t>
      </w:r>
      <w:r w:rsidRPr="004D2540">
        <w:t>Stelios Kympouropoulos, Loucas Fourlas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 xml:space="preserve">Unionsbürger sowie </w:t>
            </w:r>
            <w:r w:rsidRPr="004D2540">
              <w:t>Familienangehörige von Unionsbürgern, deren Behindertenstatus von den zuständigen Behörden ihres Wohnsitzmitgliedstaats anerkannt wurde, indem ihnen sowie gegebenenfalls ihren Begleit- bzw. Unterstützungspersonen wie persönlichen Assistenzkräften im Einkla</w:t>
            </w:r>
            <w:r w:rsidRPr="004D2540">
              <w:t>ng mit den nationalen Zuständigkeiten, Gepflogenheiten und Verfahren eine Bescheinigung, ein Ausweis oder ein anderes förmliches Dokument ausgestellt wurde,</w:t>
            </w:r>
          </w:p>
        </w:tc>
        <w:tc>
          <w:tcPr>
            <w:tcW w:w="4876" w:type="dxa"/>
          </w:tcPr>
          <w:p w:rsidR="00E61D5C" w:rsidRPr="004D2540" w:rsidRDefault="004D2540">
            <w:pPr>
              <w:pStyle w:val="Normal6a"/>
            </w:pPr>
            <w:r w:rsidRPr="004D2540">
              <w:t>a)</w:t>
            </w:r>
            <w:r w:rsidRPr="004D2540">
              <w:tab/>
              <w:t>Unionsbürger sowie Familienangehörige von Unionsbürgern, deren Behindertenstatus von den zuständ</w:t>
            </w:r>
            <w:r w:rsidRPr="004D2540">
              <w:t xml:space="preserve">igen Behörden ihres Wohnsitzmitgliedstaats </w:t>
            </w:r>
            <w:r w:rsidRPr="004D2540">
              <w:rPr>
                <w:b/>
                <w:bCs/>
                <w:i/>
                <w:iCs/>
              </w:rPr>
              <w:t>unabhängig von der Schwere der Behinderung</w:t>
            </w:r>
            <w:r w:rsidRPr="004D2540">
              <w:t xml:space="preserve"> anerkannt wurde, indem ihnen sowie gegebenenfalls ihren Begleit- bzw. Unterstützungspersonen wie persönlichen Assistenzkräften im Einklang mit den nationalen Zuständigkei</w:t>
            </w:r>
            <w:r w:rsidRPr="004D2540">
              <w:t>ten, Gepflogenheiten und Verfahren eine Bescheinigung, ein Ausweis oder ein anderes förmliches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247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w:t>
      </w:r>
      <w:r w:rsidRPr="004D2540">
        <w:rPr>
          <w:rStyle w:val="HideTWBExt"/>
        </w:rPr>
        <w:t>&lt;/Members&gt;</w:t>
      </w:r>
    </w:p>
    <w:p w:rsidR="00E61D5C" w:rsidRPr="004D2540" w:rsidRDefault="004D2540">
      <w:pPr>
        <w:pStyle w:val="NormalBold"/>
      </w:pPr>
      <w:r w:rsidRPr="004D2540">
        <w:rPr>
          <w:rStyle w:val="HideTWBExt"/>
        </w:rPr>
        <w:t>&lt;/R</w:t>
      </w:r>
      <w:r w:rsidRPr="004D2540">
        <w:rPr>
          <w:rStyle w:val="HideTWBExt"/>
        </w:rPr>
        <w:t>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 xml:space="preserve">Unionsbürger </w:t>
            </w:r>
            <w:r w:rsidRPr="004D2540">
              <w:rPr>
                <w:b/>
                <w:bCs/>
                <w:i/>
                <w:iCs/>
              </w:rPr>
              <w:t>sowie Familienangehörige von Unionsbürgern</w:t>
            </w:r>
            <w:r w:rsidRPr="004D2540">
              <w:t xml:space="preserve">, deren Behindertenstatus von den zuständigen Behörden ihres Wohnsitzmitgliedstaats anerkannt wurde, indem ihnen sowie gegebenenfalls ihren </w:t>
            </w:r>
            <w:r w:rsidRPr="004D2540">
              <w:rPr>
                <w:b/>
                <w:bCs/>
                <w:i/>
                <w:iCs/>
              </w:rPr>
              <w:t>Begleit- bzw.</w:t>
            </w:r>
            <w:r w:rsidRPr="004D2540">
              <w:t xml:space="preserve"> Unterstützungspersonen wie persönlichen Assistenzkräften im Einklang mit den nationalen Zuständigkeite</w:t>
            </w:r>
            <w:r w:rsidRPr="004D2540">
              <w:t>n, Gepflogenheiten und Verfahren eine Bescheinigung, ein Ausweis oder ein anderes förmliches Dokument ausgestellt wurde,</w:t>
            </w:r>
          </w:p>
        </w:tc>
        <w:tc>
          <w:tcPr>
            <w:tcW w:w="4876" w:type="dxa"/>
          </w:tcPr>
          <w:p w:rsidR="00E61D5C" w:rsidRPr="004D2540" w:rsidRDefault="004D2540">
            <w:pPr>
              <w:pStyle w:val="Normal6a"/>
            </w:pPr>
            <w:r w:rsidRPr="004D2540">
              <w:t>a)</w:t>
            </w:r>
            <w:r w:rsidRPr="004D2540">
              <w:tab/>
              <w:t>Unionsbürger, deren Behindertenstatus von den zuständigen Behörden ihres Wohnsitzmitgliedstaats anerkannt wurde, indem ihnen sowie g</w:t>
            </w:r>
            <w:r w:rsidRPr="004D2540">
              <w:t>egebenenfalls ihren Unterstützungspersonen wie persönlichen Assistenzkräften im Einklang mit den nationalen Zuständigkeiten, Gepflogenheiten und Verfahren eine Bescheinigung, ein Ausweis oder ein anderes förmliches Dokument ausgestellt wurde,</w:t>
            </w:r>
          </w:p>
        </w:tc>
      </w:tr>
    </w:tbl>
    <w:p w:rsidR="00E61D5C" w:rsidRPr="004D2540" w:rsidRDefault="004D2540">
      <w:pPr>
        <w:pStyle w:val="AmOrLang"/>
      </w:pPr>
      <w:r w:rsidRPr="004D2540">
        <w:t xml:space="preserve">Or. </w:t>
      </w:r>
      <w:r w:rsidRPr="004D2540">
        <w:rPr>
          <w:rStyle w:val="HideTWBExt"/>
        </w:rPr>
        <w:t>&lt;Origina</w:t>
      </w:r>
      <w:r w:rsidRPr="004D2540">
        <w:rPr>
          <w:rStyle w:val="HideTWBExt"/>
        </w:rPr>
        <w:t>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248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a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aa)</w:t>
            </w:r>
            <w:r w:rsidRPr="004D2540">
              <w:tab/>
            </w:r>
            <w:r w:rsidRPr="004D2540">
              <w:rPr>
                <w:b/>
                <w:i/>
              </w:rPr>
              <w:t>Unionsbürger sowie Familienangehörige von Unionsbürgern, deren Seniorenstatus von den zuständigen Behörden ihres Wohnsitzmitgliedstaats anerkannt wurde, indem ihnen sowie gegebenenfalls ihren Begleit- bzw. Un</w:t>
            </w:r>
            <w:r w:rsidRPr="004D2540">
              <w:rPr>
                <w:b/>
                <w:i/>
              </w:rPr>
              <w:t>terstützungspersonen wie persönlichen Assistenzkräften im Einklang mit den nationalen Zuständigkeiten, Gepflogenheiten und Verfahren eine Bescheinigung, ein Ausweis oder ein anderes förmliches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w:t>
      </w:r>
      <w:r w:rsidRPr="004D2540">
        <w:rPr>
          <w:rStyle w:val="HideTWBExt"/>
        </w:rPr>
        <w:t>itreJust&gt;</w:t>
      </w:r>
      <w:r w:rsidRPr="004D2540">
        <w:t>Begründung</w:t>
      </w:r>
      <w:r w:rsidRPr="004D2540">
        <w:rPr>
          <w:rStyle w:val="HideTWBExt"/>
        </w:rPr>
        <w:t>&lt;/TitreJust&gt;</w:t>
      </w:r>
    </w:p>
    <w:p w:rsidR="00E61D5C" w:rsidRPr="004D2540" w:rsidRDefault="004D2540">
      <w:pPr>
        <w:pStyle w:val="AmJustText"/>
      </w:pPr>
      <w:r w:rsidRPr="004D2540">
        <w:t xml:space="preserve">Die besondere Einbeziehung älterer Menschen in diese Richtlinie ist notwendig und gerechtfertigt, da etwa die Hälfte der Menschen mit Behinderungen in der EU über 65 Jahre alt ist (48,5 %, Quelle: Eurostat 2022). Darüber </w:t>
      </w:r>
      <w:r w:rsidRPr="004D2540">
        <w:t>hinaus wird erwartet, dass die Zahl der Menschen mit Behinderungen steigt, da die Bevölkerung der EU immer älter wird.</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249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w:t>
      </w:r>
      <w:r w:rsidRPr="004D2540">
        <w:t>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b</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b)</w:t>
            </w:r>
            <w:r w:rsidRPr="004D2540">
              <w:tab/>
              <w:t>Unionsbürger sowie Familienangehörige von Unionsbürgern, deren Anspruch auf Parkbedingungen und Stellplätze, die Menschen</w:t>
            </w:r>
            <w:r w:rsidRPr="004D2540">
              <w:t xml:space="preserve"> mit Behinderungen vorbehalten sind, in ihrem Wohnsitzmitgliedstaat anerkannt wurde, indem ihnen sowie gegebenenfalls ihren Begleit- bzw. Unterstützungspersonen wie persönlichen Assistenzkräften im Einklang mit den nationalen Zuständigkeiten, Gepflogenheit</w:t>
            </w:r>
            <w:r w:rsidRPr="004D2540">
              <w:t>en und Verfahren ein Parkausweis oder ein anderes Dokument ausgestellt wurde.</w:t>
            </w:r>
          </w:p>
        </w:tc>
        <w:tc>
          <w:tcPr>
            <w:tcW w:w="4876" w:type="dxa"/>
          </w:tcPr>
          <w:p w:rsidR="00E61D5C" w:rsidRPr="004D2540" w:rsidRDefault="004D2540">
            <w:pPr>
              <w:pStyle w:val="Normal6a"/>
            </w:pPr>
            <w:r w:rsidRPr="004D2540">
              <w:t>b)</w:t>
            </w:r>
            <w:r w:rsidRPr="004D2540">
              <w:tab/>
              <w:t xml:space="preserve">Unionsbürger sowie Familienangehörige von Unionsbürgern </w:t>
            </w:r>
            <w:r w:rsidRPr="004D2540">
              <w:rPr>
                <w:b/>
                <w:bCs/>
                <w:i/>
                <w:iCs/>
              </w:rPr>
              <w:t>und je nach den nationalen Vorschriften gegebenenfalls</w:t>
            </w:r>
            <w:r w:rsidRPr="004D2540">
              <w:t xml:space="preserve"> </w:t>
            </w:r>
            <w:r w:rsidRPr="004D2540">
              <w:rPr>
                <w:b/>
                <w:bCs/>
                <w:i/>
                <w:iCs/>
              </w:rPr>
              <w:t>Drittstaatsangehörige mit ständigem Aufenthalt in einem Mitglied</w:t>
            </w:r>
            <w:r w:rsidRPr="004D2540">
              <w:rPr>
                <w:b/>
                <w:bCs/>
                <w:i/>
                <w:iCs/>
              </w:rPr>
              <w:t>staat der Europäischen Union</w:t>
            </w:r>
            <w:r w:rsidRPr="004D2540">
              <w:t>, deren Anspruch auf Parkbedingungen und Stellplätze, die Menschen mit Behinderungen vorbehalten sind, in ihrem Wohnsitzmitgliedstaat anerkannt wurde, indem ihnen sowie gegebenenfalls ihren Begleit- bzw. Unterstützungspersonen w</w:t>
            </w:r>
            <w:r w:rsidRPr="004D2540">
              <w:t>ie persönlichen Assistenzkräften im Einklang mit den nationalen Zuständigkeiten, Gepflogenheiten und Verfahren ein Parkausweis oder ein anderes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250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b</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b)</w:t>
            </w:r>
            <w:r w:rsidRPr="004D2540">
              <w:tab/>
              <w:t xml:space="preserve">Unionsbürger sowie Familienangehörige </w:t>
            </w:r>
            <w:r w:rsidRPr="004D2540">
              <w:t>von Unionsbürgern, deren Anspruch auf Parkbedingungen und Stellplätze, die Menschen mit Behinderungen vorbehalten sind, in ihrem Wohnsitzmitgliedstaat anerkannt wurde, indem ihnen sowie gegebenenfalls ihren Begleit- bzw. Unterstützungspersonen wie persönli</w:t>
            </w:r>
            <w:r w:rsidRPr="004D2540">
              <w:t>chen Assistenzkräften im Einklang mit den nationalen Zuständigkeiten, Gepflogenheiten und Verfahren ein Parkausweis oder ein anderes Dokument ausgestellt wurde.</w:t>
            </w:r>
          </w:p>
        </w:tc>
        <w:tc>
          <w:tcPr>
            <w:tcW w:w="4876" w:type="dxa"/>
          </w:tcPr>
          <w:p w:rsidR="00E61D5C" w:rsidRPr="004D2540" w:rsidRDefault="004D2540">
            <w:pPr>
              <w:pStyle w:val="Normal6a"/>
            </w:pPr>
            <w:r w:rsidRPr="004D2540">
              <w:t>b)</w:t>
            </w:r>
            <w:r w:rsidRPr="004D2540">
              <w:tab/>
              <w:t xml:space="preserve">Unionsbürger sowie Familienangehörige von Unionsbürgern </w:t>
            </w:r>
            <w:r w:rsidRPr="004D2540">
              <w:rPr>
                <w:b/>
                <w:bCs/>
                <w:i/>
                <w:iCs/>
              </w:rPr>
              <w:t>und Drittstaatsangehörige mit ständi</w:t>
            </w:r>
            <w:r w:rsidRPr="004D2540">
              <w:rPr>
                <w:b/>
                <w:bCs/>
                <w:i/>
                <w:iCs/>
              </w:rPr>
              <w:t>gem Aufenthalt in einem Mitgliedstaat der Europäischen Union</w:t>
            </w:r>
            <w:r w:rsidRPr="004D2540">
              <w:t>, deren Anspruch auf Parkbedingungen und Stellplätze, die Menschen mit Behinderungen vorbehalten sind, in ihrem Wohnsitzmitgliedstaat anerkannt wurde, indem ihnen sowie gegebenenfalls ihren Beglei</w:t>
            </w:r>
            <w:r w:rsidRPr="004D2540">
              <w:t>t- bzw. Unterstützungspersonen wie persönlichen Assistenzkräften im Einklang mit den nationalen Zuständigkeiten, Gepflogenheiten und Verfahren ein Parkausweis oder ein anderes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w:t>
      </w:r>
      <w:r w:rsidRPr="004D2540">
        <w:t>erungsantrag</w:t>
      </w:r>
      <w:r w:rsidRPr="004D2540">
        <w:tab/>
      </w:r>
      <w:r w:rsidRPr="004D2540">
        <w:tab/>
      </w:r>
      <w:r w:rsidRPr="004D2540">
        <w:rPr>
          <w:rStyle w:val="HideTWBExt"/>
        </w:rPr>
        <w:t>&lt;NumAm&gt;</w:t>
      </w:r>
      <w:r w:rsidRPr="004D2540">
        <w:t>251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Chiara Gemma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b</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b)</w:t>
            </w:r>
            <w:r w:rsidRPr="004D2540">
              <w:tab/>
            </w:r>
            <w:r w:rsidRPr="004D2540">
              <w:t>Unionsbürger sowie Familienangehörige von Unionsbürgern, deren Anspruch auf Parkbedingungen und Stellplätze, die Menschen mit Behinderungen vorbehalten sind, in ihrem Wohnsitzmitgliedstaat anerkannt wurde, indem ihnen sowie gegebenenfalls ihren Begleit- bz</w:t>
            </w:r>
            <w:r w:rsidRPr="004D2540">
              <w:t>w. Unterstützungspersonen wie persönlichen Assistenzkräften im Einklang mit den nationalen Zuständigkeiten, Gepflogenheiten und Verfahren ein Parkausweis oder ein anderes Dokument ausgestellt wurde.</w:t>
            </w:r>
          </w:p>
        </w:tc>
        <w:tc>
          <w:tcPr>
            <w:tcW w:w="4876" w:type="dxa"/>
          </w:tcPr>
          <w:p w:rsidR="00E61D5C" w:rsidRPr="004D2540" w:rsidRDefault="004D2540">
            <w:pPr>
              <w:pStyle w:val="Normal6a"/>
            </w:pPr>
            <w:r w:rsidRPr="004D2540">
              <w:t>b)</w:t>
            </w:r>
            <w:r w:rsidRPr="004D2540">
              <w:tab/>
              <w:t>Unionsbürger sowie Familienangehörige von Unionsbürger</w:t>
            </w:r>
            <w:r w:rsidRPr="004D2540">
              <w:t xml:space="preserve">n </w:t>
            </w:r>
            <w:r w:rsidRPr="004D2540">
              <w:rPr>
                <w:b/>
                <w:bCs/>
                <w:i/>
                <w:iCs/>
              </w:rPr>
              <w:t>und Drittstaatsangehörige mit ständigem Aufenthalt in einem Mitgliedstaat der Europäischen Union</w:t>
            </w:r>
            <w:r w:rsidRPr="004D2540">
              <w:t>, deren Anspruch auf Parkbedingungen und Stellplätze, die Menschen mit Behinderungen vorbehalten sind, in ihrem Wohnsitzmitgliedstaat anerkannt wurde, indem i</w:t>
            </w:r>
            <w:r w:rsidRPr="004D2540">
              <w:t>hnen sowie gegebenenfalls ihren Begleit- bzw. Unterstützungspersonen wie persönlichen Assistenzkräften im Einklang mit den nationalen Zuständigkeiten, Gepflogenheiten und Verfahren ein Parkausweis oder ein anderes Dokument ausgestellt wurde.</w:t>
            </w:r>
          </w:p>
        </w:tc>
      </w:tr>
    </w:tbl>
    <w:p w:rsidR="00E61D5C" w:rsidRPr="004D2540" w:rsidRDefault="004D2540">
      <w:pPr>
        <w:pStyle w:val="AmOrLang"/>
      </w:pPr>
      <w:r w:rsidRPr="004D2540">
        <w:t xml:space="preserve">Or. </w:t>
      </w:r>
      <w:r w:rsidRPr="004D2540">
        <w:rPr>
          <w:rStyle w:val="HideTWBExt"/>
        </w:rPr>
        <w:t>&lt;Original</w:t>
      </w:r>
      <w:r w:rsidRPr="004D2540">
        <w:rPr>
          <w:rStyle w:val="HideTWBExt"/>
        </w:rPr>
        <w:t>&gt;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252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b</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b)</w:t>
            </w:r>
            <w:r w:rsidRPr="004D2540">
              <w:tab/>
              <w:t>Unionsbürger sowie Familienangehörige von Unionsbürgern, deren Anspruch auf Parkbedingungen und Stellplätze, die Menschen mit Behinderungen vorbehalten sind, in ihrem Wohnsitzmitgliedstaat anerkannt wurde, indem</w:t>
            </w:r>
            <w:r w:rsidRPr="004D2540">
              <w:t xml:space="preserve"> ihnen sowie gegebenenfalls ihren Begleit- bzw. Unterstützungspersonen wie persönlichen Assistenzkräften im Einklang mit den nationalen Zuständigkeiten, Gepflogenheiten und Verfahren ein Parkausweis oder ein anderes Dokument ausgestellt wurde.</w:t>
            </w:r>
          </w:p>
        </w:tc>
        <w:tc>
          <w:tcPr>
            <w:tcW w:w="4876" w:type="dxa"/>
          </w:tcPr>
          <w:p w:rsidR="00E61D5C" w:rsidRPr="004D2540" w:rsidRDefault="004D2540">
            <w:pPr>
              <w:pStyle w:val="Normal6a"/>
            </w:pPr>
            <w:r w:rsidRPr="004D2540">
              <w:t>b)</w:t>
            </w:r>
            <w:r w:rsidRPr="004D2540">
              <w:tab/>
              <w:t>Unionsbür</w:t>
            </w:r>
            <w:r w:rsidRPr="004D2540">
              <w:t xml:space="preserve">ger sowie Familienangehörige von Unionsbürgern, deren Anspruch auf Parkbedingungen und Stellplätze, die Menschen mit Behinderungen </w:t>
            </w:r>
            <w:r w:rsidRPr="004D2540">
              <w:rPr>
                <w:b/>
                <w:bCs/>
                <w:i/>
                <w:iCs/>
              </w:rPr>
              <w:t>und älteren Personen</w:t>
            </w:r>
            <w:r w:rsidRPr="004D2540">
              <w:t xml:space="preserve"> vorbehalten sind, in ihrem Wohnsitzmitgliedstaat anerkannt wurde, indem ihnen sowie gegebenenfalls ihren</w:t>
            </w:r>
            <w:r w:rsidRPr="004D2540">
              <w:t xml:space="preserve"> Begleit- bzw. Unterstützungspersonen wie persönlichen Assistenzkräften im Einklang mit den nationalen Zuständigkeiten, Gepflogenheiten und Verfahren ein Parkausweis oder ein anderes Dokument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w:t>
      </w:r>
      <w:r w:rsidRPr="004D2540">
        <w:rPr>
          <w:rStyle w:val="HideTWBExt"/>
        </w:rPr>
        <w:t>end&gt;</w:t>
      </w:r>
      <w:r w:rsidRPr="004D2540">
        <w:t>Änderungsantrag</w:t>
      </w:r>
      <w:r w:rsidRPr="004D2540">
        <w:tab/>
      </w:r>
      <w:r w:rsidRPr="004D2540">
        <w:tab/>
      </w:r>
      <w:r w:rsidRPr="004D2540">
        <w:rPr>
          <w:rStyle w:val="HideTWBExt"/>
        </w:rPr>
        <w:t>&lt;NumAm&gt;</w:t>
      </w:r>
      <w:r w:rsidRPr="004D2540">
        <w:t>253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b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ba)</w:t>
            </w:r>
            <w:r w:rsidRPr="004D2540">
              <w:tab/>
            </w:r>
            <w:r w:rsidRPr="004D2540">
              <w:rPr>
                <w:b/>
                <w:i/>
              </w:rPr>
              <w:t>Jede Person mit einer faktischen Behinderung im Sinne von Artikel 1 des Übereinkommens der Vereinten Nationen über die Rechte von Menschen mit Behinderungen, wenn sie in einem anderen Mitgliedstaat der EU als ihrem eigenen wohnt und d</w:t>
            </w:r>
            <w:r w:rsidRPr="004D2540">
              <w:rPr>
                <w:b/>
                <w:i/>
              </w:rPr>
              <w:t>orthin versetzt wurde, auch wenn sie keinen von ihrem Wohnsitzmitgliedstaat anerkannten Behindertenstatus hat.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254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w:t>
      </w:r>
      <w:r w:rsidRPr="004D2540">
        <w:rPr>
          <w:rStyle w:val="HideTWBExt"/>
        </w:rPr>
        <w:t>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4 – Absatz 1 – Buchstabe b b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bb)</w:t>
            </w:r>
            <w:r w:rsidRPr="004D2540">
              <w:tab/>
            </w:r>
            <w:r w:rsidRPr="004D2540">
              <w:rPr>
                <w:b/>
                <w:i/>
              </w:rPr>
              <w:t xml:space="preserve">Menschen mit Behinderungen, die in einem Mitgliedstaat der EU internationalen </w:t>
            </w:r>
            <w:r w:rsidRPr="004D2540">
              <w:rPr>
                <w:b/>
                <w:i/>
              </w:rPr>
              <w:t>Schutz genießen.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255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 xml:space="preserve">Artikel 4 – </w:t>
      </w:r>
      <w:r w:rsidRPr="004D2540">
        <w:t>Absatz 1 – Buchstabe b c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bc)</w:t>
            </w:r>
            <w:r w:rsidRPr="004D2540">
              <w:tab/>
            </w:r>
            <w:r w:rsidRPr="004D2540">
              <w:rPr>
                <w:b/>
                <w:i/>
              </w:rPr>
              <w:t>Unionsbürger, die über ein ärztliches Attest zur Diagnose einer Autismus-Spektrum-Störung verfügen, das von den mit öffentlichen Mitteln finanzierten Gesundheitsdiens</w:t>
            </w:r>
            <w:r w:rsidRPr="004D2540">
              <w:rPr>
                <w:b/>
                <w:i/>
              </w:rPr>
              <w:t>ten ausgestellt oder bestätigt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256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Überschrift</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Gleichberechtigter Zugang zu Sonderkonditionen oder Vorzugsbehandlungen sowie zu Parkbedingungen und Stellplätzen für Menschen mit Behinderungen</w:t>
            </w:r>
          </w:p>
        </w:tc>
        <w:tc>
          <w:tcPr>
            <w:tcW w:w="4876" w:type="dxa"/>
          </w:tcPr>
          <w:p w:rsidR="00E61D5C" w:rsidRPr="004D2540" w:rsidRDefault="004D2540">
            <w:pPr>
              <w:pStyle w:val="Normal6a"/>
            </w:pPr>
            <w:r w:rsidRPr="004D2540">
              <w:t xml:space="preserve">Gleichberechtigter Zugang zu Sonderkonditionen oder Vorzugsbehandlungen sowie zu Parkbedingungen und Stellplätzen für Menschen mit Behinderungen </w:t>
            </w:r>
            <w:r w:rsidRPr="004D2540">
              <w:rPr>
                <w:b/>
                <w:bCs/>
                <w:i/>
                <w:iCs/>
              </w:rPr>
              <w:t>und ältere Personen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257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 </w:t>
            </w:r>
            <w:r w:rsidRPr="004D2540">
              <w:t>Mitgliedstaaten stellen mit den dafür erforderlichen Maßnahmen sicher, dass Inhaber eines Europäischen Behindertenausweises bei Reisen oder beim Aufenthalt in einem Mitgliedstaat, bei dem es sich nicht um ihren Wohnsitzstaat handelt, zu den gleichen Beding</w:t>
            </w:r>
            <w:r w:rsidRPr="004D2540">
              <w:t>ungen wie die Inhaber von in diesem Mitgliedstaat ausgestellten Bescheinigungen, Ausweisen oder anderen förmlichen Dokumenten zur Anerkennung des Behindertenstatus Zugang zu allen Sonderkonditionen oder Vorzugsbehandlungen erhalten, die in Bezug auf die in</w:t>
            </w:r>
            <w:r w:rsidRPr="004D2540">
              <w:t xml:space="preserve"> Artikel 2 Absatz 1 genannten Dienstleistungen, Aktivitäten und Einrichtungen angeboten werden.</w:t>
            </w:r>
          </w:p>
        </w:tc>
        <w:tc>
          <w:tcPr>
            <w:tcW w:w="4876" w:type="dxa"/>
          </w:tcPr>
          <w:p w:rsidR="00E61D5C" w:rsidRPr="004D2540" w:rsidRDefault="004D2540">
            <w:pPr>
              <w:pStyle w:val="Normal6a"/>
            </w:pPr>
            <w:r w:rsidRPr="004D2540">
              <w:t>1.</w:t>
            </w:r>
            <w:r w:rsidRPr="004D2540">
              <w:tab/>
              <w:t>Die Mitgliedstaaten stellen mit den dafür erforderlichen Maßnahmen sicher, dass</w:t>
            </w:r>
            <w:r w:rsidRPr="004D2540">
              <w:rPr>
                <w:b/>
                <w:bCs/>
                <w:i/>
                <w:iCs/>
              </w:rPr>
              <w:t xml:space="preserve"> – vorbehaltlich der Überprüfung der Gültigkeit des Europäischen Behindertenau</w:t>
            </w:r>
            <w:r w:rsidRPr="004D2540">
              <w:rPr>
                <w:b/>
                <w:bCs/>
                <w:i/>
                <w:iCs/>
              </w:rPr>
              <w:t xml:space="preserve">sweises – nur </w:t>
            </w:r>
            <w:r w:rsidRPr="004D2540">
              <w:t>Inhaber eines Europäischen Behindertenausweises bei Reisen oder beim Aufenthalt in einem Mitgliedstaat, bei dem es sich nicht um ihren Wohnsitzstaat handelt, zu den gleichen Bedingungen wie die Inhaber von in diesem Mitgliedstaat ausgestellte</w:t>
            </w:r>
            <w:r w:rsidRPr="004D2540">
              <w:t>n Bescheinigungen, Ausweisen oder anderen förmlichen Dokumenten zur Anerkennung des Behindertenstatus Zugang zu allen Sonderkonditionen oder Vorzugsbehandlungen erhalten, die in Bezug auf die in Artikel 2 Absatz 1 genannten Dienstleistungen, Aktivitäten un</w:t>
            </w:r>
            <w:r w:rsidRPr="004D2540">
              <w:t>d Einrichtungen angeboten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258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w:t>
      </w:r>
      <w:r w:rsidRPr="004D2540">
        <w:t> 5 –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 Mitgliedstaaten stellen mit den dafür erforderlichen Maßnahmen sicher, dass Inhaber eines Europäischen </w:t>
            </w:r>
            <w:r w:rsidRPr="004D2540">
              <w:rPr>
                <w:b/>
                <w:bCs/>
                <w:i/>
                <w:iCs/>
              </w:rPr>
              <w:t>Behindertenausweises</w:t>
            </w:r>
            <w:r w:rsidRPr="004D2540">
              <w:t xml:space="preserve"> bei Reisen </w:t>
            </w:r>
            <w:r w:rsidRPr="004D2540">
              <w:rPr>
                <w:b/>
                <w:bCs/>
                <w:i/>
                <w:iCs/>
              </w:rPr>
              <w:t>oder</w:t>
            </w:r>
            <w:r w:rsidRPr="004D2540">
              <w:t xml:space="preserve"> beim Aufenthalt in einem Mitgliedstaat, bei dem es sich nicht um ihren Wohnsitzstaat handelt, zu den gleichen Bedingungen wie die Inhaber von in diesem Mitgliedstaat ausgestellten Bescheinigungen, Ausweisen oder anderen förmlichen Dokumenten zur Anerkennu</w:t>
            </w:r>
            <w:r w:rsidRPr="004D2540">
              <w:t xml:space="preserve">ng des </w:t>
            </w:r>
            <w:r w:rsidRPr="004D2540">
              <w:rPr>
                <w:b/>
                <w:bCs/>
                <w:i/>
                <w:iCs/>
              </w:rPr>
              <w:t>Behindertenstatus</w:t>
            </w:r>
            <w:r w:rsidRPr="004D2540">
              <w:t xml:space="preserve"> Zugang zu allen Sonderkonditionen oder Vorzugsbehandlungen erhalten, die in Bezug auf die in Artikel 2 Absatz 1 genannten Dienstleistungen, Aktivitäten und Einrichtungen angeboten werden.</w:t>
            </w:r>
          </w:p>
        </w:tc>
        <w:tc>
          <w:tcPr>
            <w:tcW w:w="4876" w:type="dxa"/>
          </w:tcPr>
          <w:p w:rsidR="00E61D5C" w:rsidRPr="004D2540" w:rsidRDefault="004D2540">
            <w:pPr>
              <w:pStyle w:val="Normal6a"/>
            </w:pPr>
            <w:r w:rsidRPr="004D2540">
              <w:t>1.</w:t>
            </w:r>
            <w:r w:rsidRPr="004D2540">
              <w:tab/>
              <w:t>Die Mitgliedstaaten stellen mit den dafü</w:t>
            </w:r>
            <w:r w:rsidRPr="004D2540">
              <w:t xml:space="preserve">r erforderlichen Maßnahmen sicher, dass Inhaber eines Europäischen </w:t>
            </w:r>
            <w:r w:rsidRPr="004D2540">
              <w:rPr>
                <w:b/>
                <w:bCs/>
                <w:i/>
                <w:iCs/>
              </w:rPr>
              <w:t>Behinderten- und Seniorenausweises</w:t>
            </w:r>
            <w:r w:rsidRPr="004D2540">
              <w:t xml:space="preserve"> bei Reisen</w:t>
            </w:r>
            <w:r w:rsidRPr="004D2540">
              <w:rPr>
                <w:b/>
                <w:bCs/>
                <w:i/>
                <w:iCs/>
              </w:rPr>
              <w:t>,</w:t>
            </w:r>
            <w:r w:rsidRPr="004D2540">
              <w:t xml:space="preserve"> beim Aufenthalt</w:t>
            </w:r>
            <w:r w:rsidRPr="004D2540">
              <w:rPr>
                <w:b/>
                <w:bCs/>
                <w:i/>
                <w:iCs/>
              </w:rPr>
              <w:t>, beim Wohnen, Arbeiten oder Studieren</w:t>
            </w:r>
            <w:r w:rsidRPr="004D2540">
              <w:t xml:space="preserve"> in einem Mitgliedstaat, bei dem es sich nicht um ihren Wohnsitzstaat handelt, zu den gle</w:t>
            </w:r>
            <w:r w:rsidRPr="004D2540">
              <w:t xml:space="preserve">ichen Bedingungen wie die Inhaber von in diesem Mitgliedstaat ausgestellten Bescheinigungen, Ausweisen oder anderen förmlichen Dokumenten zur Anerkennung des </w:t>
            </w:r>
            <w:r w:rsidRPr="004D2540">
              <w:rPr>
                <w:b/>
                <w:bCs/>
                <w:i/>
                <w:iCs/>
              </w:rPr>
              <w:t>Behinderten- bzw. Seniorenstatus</w:t>
            </w:r>
            <w:r w:rsidRPr="004D2540">
              <w:t xml:space="preserve"> Zugang zu allen Sonderkonditionen oder Vorzugsbehandlungen erhalt</w:t>
            </w:r>
            <w:r w:rsidRPr="004D2540">
              <w:t>en, die in Bezug auf die in Artikel 2 Absatz 1 genannten Dienstleistungen, Aktivitäten und Einrichtungen angeboten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259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 Mitgliedstaaten stellen mit den dafür erforderlichen Maßnahmen sicher, dass Inhaber </w:t>
            </w:r>
            <w:r w:rsidRPr="004D2540">
              <w:t>eines Europäischen Behindertenausweises bei Reisen oder beim Aufenthalt in einem Mitgliedstaat, bei dem es sich nicht um ihren Wohnsitzstaat handelt, zu den gleichen Bedingungen wie die Inhaber von in diesem Mitgliedstaat ausgestellten Bescheinigungen, Aus</w:t>
            </w:r>
            <w:r w:rsidRPr="004D2540">
              <w:t>weisen oder anderen förmlichen Dokumenten zur Anerkennung des Behindertenstatus Zugang zu allen Sonderkonditionen oder Vorzugsbehandlungen erhalten, die in Bezug auf die in Artikel 2 Absatz 1 genannten Dienstleistungen, Aktivitäten und Einrichtungen angebo</w:t>
            </w:r>
            <w:r w:rsidRPr="004D2540">
              <w:t>ten werden.</w:t>
            </w:r>
          </w:p>
        </w:tc>
        <w:tc>
          <w:tcPr>
            <w:tcW w:w="4876" w:type="dxa"/>
          </w:tcPr>
          <w:p w:rsidR="00E61D5C" w:rsidRPr="004D2540" w:rsidRDefault="004D2540">
            <w:pPr>
              <w:pStyle w:val="Normal6a"/>
            </w:pPr>
            <w:r w:rsidRPr="004D2540">
              <w:t>1.</w:t>
            </w:r>
            <w:r w:rsidRPr="004D2540">
              <w:tab/>
              <w:t xml:space="preserve">Die Mitgliedstaaten stellen mit den dafür erforderlichen Maßnahmen sicher, dass Inhaber eines Europäischen Behindertenausweises bei Reisen oder beim Aufenthalt in einem Mitgliedstaat, bei dem es sich nicht um ihren Wohnsitzstaat handelt, zu </w:t>
            </w:r>
            <w:r w:rsidRPr="004D2540">
              <w:t xml:space="preserve">den gleichen Bedingungen wie die Inhaber von in diesem Mitgliedstaat ausgestellten Bescheinigungen, Ausweisen oder anderen förmlichen Dokumenten zur Anerkennung des Behindertenstatus Zugang zu allen Sonderkonditionen oder Vorzugsbehandlungen erhalten, die </w:t>
            </w:r>
            <w:r w:rsidRPr="004D2540">
              <w:t xml:space="preserve">in Bezug auf die in Artikel 2 Absatz 1 </w:t>
            </w:r>
            <w:r w:rsidRPr="004D2540">
              <w:rPr>
                <w:b/>
                <w:bCs/>
                <w:i/>
                <w:iCs/>
              </w:rPr>
              <w:t>und Absatz 2 Buchstabe 2a</w:t>
            </w:r>
            <w:r w:rsidRPr="004D2540">
              <w:t xml:space="preserve"> genannten Dienstleistungen, Aktivitäten und Einrichtungen angeboten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Rosa </w:t>
      </w:r>
      <w:r w:rsidRPr="004D2540">
        <w:t>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1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1a.</w:t>
            </w:r>
            <w:r w:rsidRPr="004D2540">
              <w:tab/>
            </w:r>
            <w:r w:rsidRPr="004D2540">
              <w:rPr>
                <w:b/>
                <w:i/>
              </w:rPr>
              <w:t>Die Mitgliedstaaten ergreifen alle erforderlichen Maßnahmen, um</w:t>
            </w:r>
            <w:r w:rsidRPr="004D2540">
              <w:rPr>
                <w:b/>
                <w:i/>
              </w:rPr>
              <w:t xml:space="preserve"> alle Menschen mit Behinderungen, die Inhaber eines Europäischen Behindertenausweises sind, als besonders vor Diskriminierung aufgrund einer Behinderung geschützt anzuerkennen, mit dem daraus resultierenden Recht auf Zugang in der gesamten EU zu den Rechts</w:t>
            </w:r>
            <w:r w:rsidRPr="004D2540">
              <w:rPr>
                <w:b/>
                <w:i/>
              </w:rPr>
              <w:t>behelfen und Mechanismen, die gegen Rechtsverletzungen und das Fehlen einer wirksamen Gleichbehandlung vorgesehen sind.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1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1a.</w:t>
            </w:r>
            <w:r w:rsidRPr="004D2540">
              <w:tab/>
            </w:r>
            <w:r w:rsidRPr="004D2540">
              <w:rPr>
                <w:b/>
                <w:i/>
              </w:rPr>
              <w:t>Die Mitgliedstaaten ergreifen die erforderlichen Maßnahmen, um Inhaber eines Eu</w:t>
            </w:r>
            <w:r w:rsidRPr="004D2540">
              <w:rPr>
                <w:b/>
                <w:i/>
              </w:rPr>
              <w:t xml:space="preserve">ropäischen Behindertenausweises als Personen anzuerkennen, die vor Diskriminierung aufgrund einer Behinderung geschützt sind und als solche das Recht haben, bei Rechtsverletzungen und bei Fehlen einer tatsächlichen und wirksamen Gleichbehandlung Zugang zu </w:t>
            </w:r>
            <w:r w:rsidRPr="004D2540">
              <w:rPr>
                <w:b/>
                <w:i/>
              </w:rPr>
              <w:t>den verfügbaren Mitteln und Hilfen zu erhalten.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Artikel°5 – Absatz°2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Die Mitgliedstaaten stellen mit den dafür erforderlichen Maßnahmen sicher, dass Inhaber eines Europäischen Parkausweises für Menschen mit Behinderungen bei Reisen </w:t>
            </w:r>
            <w:r w:rsidRPr="004D2540">
              <w:rPr>
                <w:b/>
                <w:bCs/>
                <w:i/>
                <w:iCs/>
              </w:rPr>
              <w:t>oder</w:t>
            </w:r>
            <w:r w:rsidRPr="004D2540">
              <w:t xml:space="preserve"> beim Aufenthalt in einem Mitgliedstaat, bei dem es sich nicht um ihren Wohnsitzstaat handelt, zu den gleichen Bedingungen wie die Inhaber von in diesem Mitgliedstaat ausgestellten Parkausweisen Zugang zu den Parkbedingungen und Stellplätzen erhalten, die </w:t>
            </w:r>
            <w:r w:rsidRPr="004D2540">
              <w:t>Menschen mit Behinderungen in diesem Mitgliedstaat vorbehalten sind.</w:t>
            </w:r>
          </w:p>
        </w:tc>
        <w:tc>
          <w:tcPr>
            <w:tcW w:w="4876" w:type="dxa"/>
          </w:tcPr>
          <w:p w:rsidR="00E61D5C" w:rsidRPr="004D2540" w:rsidRDefault="004D2540">
            <w:pPr>
              <w:pStyle w:val="Normal6a"/>
            </w:pPr>
            <w:r w:rsidRPr="004D2540">
              <w:t>2.</w:t>
            </w:r>
            <w:r w:rsidRPr="004D2540">
              <w:tab/>
              <w:t xml:space="preserve">Die Mitgliedstaaten stellen mit den dafür erforderlichen Maßnahmen sicher, dass Inhaber eines Europäischen Parkausweises für Menschen mit Behinderungen </w:t>
            </w:r>
            <w:r w:rsidRPr="004D2540">
              <w:rPr>
                <w:b/>
                <w:bCs/>
                <w:i/>
                <w:iCs/>
              </w:rPr>
              <w:t>und ältere Personen</w:t>
            </w:r>
            <w:r w:rsidRPr="004D2540">
              <w:t xml:space="preserve"> bei Reisen</w:t>
            </w:r>
            <w:r w:rsidRPr="004D2540">
              <w:rPr>
                <w:b/>
                <w:bCs/>
                <w:i/>
                <w:iCs/>
              </w:rPr>
              <w:t>,</w:t>
            </w:r>
            <w:r w:rsidRPr="004D2540">
              <w:t xml:space="preserve"> </w:t>
            </w:r>
            <w:r w:rsidRPr="004D2540">
              <w:t>beim Aufenthalt</w:t>
            </w:r>
            <w:r w:rsidRPr="004D2540">
              <w:rPr>
                <w:b/>
                <w:bCs/>
                <w:i/>
                <w:iCs/>
              </w:rPr>
              <w:t>, beim Wohnen, Arbeiten oder Studieren</w:t>
            </w:r>
            <w:r w:rsidRPr="004D2540">
              <w:t xml:space="preserve"> in einem Mitgliedstaat, bei dem es sich nicht um ihren Wohnsitzstaat handelt, zu den gleichen Bedingungen wie die Inhaber von in diesem Mitgliedstaat ausgestellten Parkausweisen Zugang zu den Parkbeding</w:t>
            </w:r>
            <w:r w:rsidRPr="004D2540">
              <w:t xml:space="preserve">ungen und Stellplätzen erhalten, die Menschen mit Behinderungen </w:t>
            </w:r>
            <w:r w:rsidRPr="004D2540">
              <w:rPr>
                <w:b/>
                <w:bCs/>
                <w:i/>
                <w:iCs/>
              </w:rPr>
              <w:t>und älteren Personen</w:t>
            </w:r>
            <w:r w:rsidRPr="004D2540">
              <w:t xml:space="preserve"> in diesem Mitgliedstaat vorbehalten sind.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w:t>
      </w:r>
      <w:r w:rsidRPr="004D2540">
        <w:t>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Artikel°5 – Absatz°2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Die Mitgliedstaaten stellen mit den dafür erforderlichen </w:t>
            </w:r>
            <w:r w:rsidRPr="004D2540">
              <w:t xml:space="preserve">Maßnahmen sicher, dass Inhaber eines Europäischen Parkausweises für Menschen mit Behinderungen bei Reisen oder beim Aufenthalt in einem Mitgliedstaat, bei dem es sich nicht um ihren Wohnsitzstaat handelt, zu den gleichen Bedingungen wie die Inhaber von in </w:t>
            </w:r>
            <w:r w:rsidRPr="004D2540">
              <w:t>diesem Mitgliedstaat ausgestellten Parkausweisen Zugang zu den Parkbedingungen und Stellplätzen erhalten, die Menschen mit Behinderungen in diesem Mitgliedstaat vorbehalten sind.</w:t>
            </w:r>
          </w:p>
        </w:tc>
        <w:tc>
          <w:tcPr>
            <w:tcW w:w="4876" w:type="dxa"/>
          </w:tcPr>
          <w:p w:rsidR="00E61D5C" w:rsidRPr="004D2540" w:rsidRDefault="004D2540">
            <w:pPr>
              <w:pStyle w:val="Normal6a"/>
            </w:pPr>
            <w:r w:rsidRPr="004D2540">
              <w:t>2.</w:t>
            </w:r>
            <w:r w:rsidRPr="004D2540">
              <w:tab/>
              <w:t>Die Mitgliedstaaten stellen mit den dafür erforderlichen Maßnahmen sicher,</w:t>
            </w:r>
            <w:r w:rsidRPr="004D2540">
              <w:t xml:space="preserve"> dass Inhaber eines Europäischen Parkausweises für Menschen mit Behinderungen bei Reisen oder beim Aufenthalt in einem Mitgliedstaat, bei dem es sich nicht um ihren Wohnsitzstaat handelt, zu den gleichen Bedingungen wie die Inhaber von in diesem Mitgliedst</w:t>
            </w:r>
            <w:r w:rsidRPr="004D2540">
              <w:t xml:space="preserve">aat ausgestellten Parkausweisen Zugang </w:t>
            </w:r>
            <w:r w:rsidRPr="004D2540">
              <w:rPr>
                <w:b/>
                <w:bCs/>
                <w:i/>
                <w:iCs/>
              </w:rPr>
              <w:t>zu verkehrsberuhigten Zonen</w:t>
            </w:r>
            <w:r w:rsidRPr="004D2540">
              <w:t xml:space="preserve"> </w:t>
            </w:r>
            <w:r w:rsidRPr="004D2540">
              <w:rPr>
                <w:b/>
                <w:bCs/>
                <w:i/>
                <w:iCs/>
              </w:rPr>
              <w:t>sowie zu</w:t>
            </w:r>
            <w:r w:rsidRPr="004D2540">
              <w:t xml:space="preserve"> den </w:t>
            </w:r>
            <w:r w:rsidRPr="004D2540">
              <w:rPr>
                <w:b/>
                <w:bCs/>
                <w:i/>
                <w:iCs/>
              </w:rPr>
              <w:t>entsprechenden besonderen</w:t>
            </w:r>
            <w:r w:rsidRPr="004D2540">
              <w:t xml:space="preserve"> Parkbedingungen und Stellplätzen erhalten, die Menschen mit Behinderungen in diesem Mitgliedstaat vorbehalten sind.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w:t>
      </w:r>
      <w:r w:rsidRPr="004D2540">
        <w:rPr>
          <w:rStyle w:val="HideTWBExt"/>
        </w:rPr>
        <w: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3 –</w:t>
      </w:r>
      <w:r w:rsidRPr="004D2540">
        <w:t xml:space="preserve">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t xml:space="preserve">Umfassen die Sonderkonditionen oder Vorzugsbehandlungen nach Absatz 1 dieses Artikels günstige Bedingungen für Begleit- oder Unterstützungspersonen wie persönliche Assistenzkräfte oder </w:t>
            </w:r>
            <w:r w:rsidRPr="004D2540">
              <w:t>besondere Bedingungen für Assistenztiere, so werden diese günstigen oder besonderen Bedingungen der Begleitung bzw. Unterstützung des Inhabers eines Europäischen Behindertenausweises – ob persönliche Assistenzkraft oder Assistenztier – in gleichberechtigte</w:t>
            </w:r>
            <w:r w:rsidRPr="004D2540">
              <w:t>r Weise gewährt;</w:t>
            </w:r>
          </w:p>
        </w:tc>
        <w:tc>
          <w:tcPr>
            <w:tcW w:w="4876" w:type="dxa"/>
          </w:tcPr>
          <w:p w:rsidR="00E61D5C" w:rsidRPr="004D2540" w:rsidRDefault="004D2540">
            <w:pPr>
              <w:pStyle w:val="Normal6a"/>
            </w:pPr>
            <w:r w:rsidRPr="004D2540">
              <w:t>a)</w:t>
            </w:r>
            <w:r w:rsidRPr="004D2540">
              <w:tab/>
              <w:t>Umfassen die Sonderkonditionen oder Vorzugsbehandlungen nach Absatz 1 dieses Artikels günstige Bedingungen für Begleit- oder Unterstützungspersonen wie persönliche Assistenzkräfte oder besondere Bedingungen für Assistenztiere, so werden</w:t>
            </w:r>
            <w:r w:rsidRPr="004D2540">
              <w:t xml:space="preserve"> diese günstigen oder besonderen Bedingungen der Begleitung bzw. Unterstützung des Inhabers eines Europäischen Behindertenausweises – ob persönliche Assistenzkraft oder </w:t>
            </w:r>
            <w:r w:rsidRPr="004D2540">
              <w:rPr>
                <w:b/>
                <w:bCs/>
                <w:i/>
                <w:iCs/>
              </w:rPr>
              <w:t>Blindenhund oder</w:t>
            </w:r>
            <w:r w:rsidRPr="004D2540">
              <w:t xml:space="preserve"> Assistenztier – in gleichberechtigter Weise gewährt;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w:t>
      </w:r>
      <w:r w:rsidRPr="004D2540">
        <w:rPr>
          <w:rStyle w:val="HideTWBInt"/>
        </w:rPr>
        <w:t>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3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 xml:space="preserve">Vorschlag </w:t>
            </w:r>
            <w:r w:rsidRPr="004D2540">
              <w:t>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r>
            <w:r w:rsidRPr="004D2540">
              <w:t>Umfassen die Sonderkonditionen oder Vorzugsbehandlungen nach Absatz 1 dieses Artikels günstige Bedingungen für Begleit- oder Unterstützungspersonen wie persönliche Assistenzkräfte oder besondere Bedingungen für Assistenztiere, so werden diese günstigen ode</w:t>
            </w:r>
            <w:r w:rsidRPr="004D2540">
              <w:t xml:space="preserve">r besonderen Bedingungen der Begleitung bzw. Unterstützung des Inhabers eines Europäischen </w:t>
            </w:r>
            <w:r w:rsidRPr="004D2540">
              <w:rPr>
                <w:b/>
                <w:bCs/>
                <w:i/>
                <w:iCs/>
              </w:rPr>
              <w:t>Behindertenausweises</w:t>
            </w:r>
            <w:r w:rsidRPr="004D2540">
              <w:t> – ob persönliche Assistenzkraft oder Assistenztier – in gleichberechtigter Weise gewährt;</w:t>
            </w:r>
          </w:p>
        </w:tc>
        <w:tc>
          <w:tcPr>
            <w:tcW w:w="4876" w:type="dxa"/>
          </w:tcPr>
          <w:p w:rsidR="00E61D5C" w:rsidRPr="004D2540" w:rsidRDefault="004D2540">
            <w:pPr>
              <w:pStyle w:val="Normal6a"/>
            </w:pPr>
            <w:r w:rsidRPr="004D2540">
              <w:t>a)</w:t>
            </w:r>
            <w:r w:rsidRPr="004D2540">
              <w:tab/>
              <w:t>Umfassen die Sonderkonditionen oder Vorzugsbehandlu</w:t>
            </w:r>
            <w:r w:rsidRPr="004D2540">
              <w:t>ngen nach Absatz 1 dieses Artikels günstige Bedingungen für Begleit- oder Unterstützungspersonen wie persönliche Assistenzkräfte oder besondere Bedingungen für Assistenztiere, so werden diese günstigen oder besonderen Bedingungen der Begleitung bzw. Unters</w:t>
            </w:r>
            <w:r w:rsidRPr="004D2540">
              <w:t xml:space="preserve">tützung des Inhabers eines Europäischen </w:t>
            </w:r>
            <w:r w:rsidRPr="004D2540">
              <w:rPr>
                <w:b/>
                <w:bCs/>
                <w:i/>
                <w:iCs/>
              </w:rPr>
              <w:t>Behinderten- und Seniorenausweises</w:t>
            </w:r>
            <w:r w:rsidRPr="004D2540">
              <w:t> – ob persönliche Assistenzkraft oder Assistenztier – in gleichberechtigter Weise gewährt;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266</w:t>
      </w:r>
      <w:r w:rsidRPr="004D2540">
        <w:rPr>
          <w:rStyle w:val="HideTWBExt"/>
        </w:rPr>
        <w:t>&lt;/NumAm&gt;</w:t>
      </w:r>
    </w:p>
    <w:p w:rsidR="00E61D5C" w:rsidRPr="004D2540" w:rsidRDefault="004D2540">
      <w:pPr>
        <w:pStyle w:val="NormalBold"/>
      </w:pPr>
      <w:r w:rsidRPr="004D2540">
        <w:rPr>
          <w:rStyle w:val="HideTWBExt"/>
        </w:rPr>
        <w:t>&lt;Repea</w:t>
      </w:r>
      <w:r w:rsidRPr="004D2540">
        <w:rPr>
          <w:rStyle w:val="HideTWBExt"/>
        </w:rPr>
        <w:t>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3 – Buchstabe a</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a)</w:t>
            </w:r>
            <w:r w:rsidRPr="004D2540">
              <w:tab/>
            </w:r>
            <w:r w:rsidRPr="004D2540">
              <w:t>Umfassen die Sonderkonditionen oder Vorzugsbehandlungen nach Absatz 1 dieses Artikels günstige Bedingungen für Begleit- oder Unterstützungspersonen wie persönliche Assistenzkräfte oder besondere Bedingungen für Assistenztiere, so werden diese günstigen ode</w:t>
            </w:r>
            <w:r w:rsidRPr="004D2540">
              <w:t xml:space="preserve">r besonderen Bedingungen der Begleitung bzw. Unterstützung des Inhabers eines Europäischen Behindertenausweises – ob persönliche Assistenzkraft oder </w:t>
            </w:r>
            <w:r w:rsidRPr="004D2540">
              <w:rPr>
                <w:b/>
                <w:bCs/>
                <w:i/>
                <w:iCs/>
              </w:rPr>
              <w:t>Assistenztier</w:t>
            </w:r>
            <w:r w:rsidRPr="004D2540">
              <w:t> – in gleichberechtigter Weise gewährt;</w:t>
            </w:r>
          </w:p>
        </w:tc>
        <w:tc>
          <w:tcPr>
            <w:tcW w:w="4876" w:type="dxa"/>
          </w:tcPr>
          <w:p w:rsidR="00E61D5C" w:rsidRPr="004D2540" w:rsidRDefault="004D2540">
            <w:pPr>
              <w:pStyle w:val="Normal6a"/>
            </w:pPr>
            <w:r w:rsidRPr="004D2540">
              <w:t>a)</w:t>
            </w:r>
            <w:r w:rsidRPr="004D2540">
              <w:tab/>
              <w:t>Umfassen die Sonderkonditionen oder Vorzugsbehandlu</w:t>
            </w:r>
            <w:r w:rsidRPr="004D2540">
              <w:t>ngen nach Absatz 1 dieses Artikels günstige Bedingungen für Begleit- oder Unterstützungspersonen wie persönliche Assistenzkräfte oder besondere Bedingungen für Assistenztiere, so werden diese günstigen oder besonderen Bedingungen der Begleitung bzw. Unters</w:t>
            </w:r>
            <w:r w:rsidRPr="004D2540">
              <w:t xml:space="preserve">tützung des Inhabers eines Europäischen Behindertenausweises – ob persönliche Assistenzkraft oder </w:t>
            </w:r>
            <w:r w:rsidRPr="004D2540">
              <w:rPr>
                <w:b/>
                <w:bCs/>
                <w:i/>
                <w:iCs/>
              </w:rPr>
              <w:t>Blinden- und Assistenzhund</w:t>
            </w:r>
            <w:r w:rsidRPr="004D2540">
              <w:t> – in gleichberechtigter Weise gewährt;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Monica Semedo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3 – Buchstabe b</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b)</w:t>
            </w:r>
            <w:r w:rsidRPr="004D2540">
              <w:tab/>
            </w:r>
            <w:r w:rsidRPr="004D2540">
              <w:rPr>
                <w:b/>
                <w:bCs/>
                <w:i/>
                <w:iCs/>
              </w:rPr>
              <w:t>sind in Bezug auf</w:t>
            </w:r>
            <w:r w:rsidRPr="004D2540">
              <w:rPr>
                <w:b/>
                <w:bCs/>
              </w:rPr>
              <w:t xml:space="preserve"> </w:t>
            </w:r>
            <w:r w:rsidRPr="004D2540">
              <w:t>die Parkbedingungen</w:t>
            </w:r>
            <w:r w:rsidRPr="004D2540">
              <w:t xml:space="preserve"> und Stellplätze nach Absatz 2 dieses Artikels </w:t>
            </w:r>
            <w:r w:rsidRPr="004D2540">
              <w:rPr>
                <w:b/>
                <w:bCs/>
                <w:i/>
                <w:iCs/>
              </w:rPr>
              <w:t>günstige Bedingungen</w:t>
            </w:r>
            <w:r w:rsidRPr="004D2540">
              <w:t xml:space="preserve"> für Begleit- oder Unterstützungspersonen wie persönliche Assistenzkräfte</w:t>
            </w:r>
            <w:r w:rsidRPr="004D2540">
              <w:rPr>
                <w:b/>
                <w:bCs/>
                <w:i/>
                <w:iCs/>
              </w:rPr>
              <w:t xml:space="preserve"> vorgesehen, so werden diese günstigen Bedingungen den Begleit- oder Unterstützungspersonen des Inhabers des Europäischen Parkausweises für Menschen mit Behinderungen – wie persönlichen Assistenzkräften – in gleichberechtigter Weise gewährt</w:t>
            </w:r>
            <w:r w:rsidRPr="004D2540">
              <w:t>.</w:t>
            </w:r>
          </w:p>
        </w:tc>
        <w:tc>
          <w:tcPr>
            <w:tcW w:w="4876" w:type="dxa"/>
          </w:tcPr>
          <w:p w:rsidR="00E61D5C" w:rsidRPr="004D2540" w:rsidRDefault="004D2540">
            <w:pPr>
              <w:pStyle w:val="Normal6a"/>
            </w:pPr>
            <w:r w:rsidRPr="004D2540">
              <w:t>b)</w:t>
            </w:r>
            <w:r w:rsidRPr="004D2540">
              <w:tab/>
              <w:t>die Parkbed</w:t>
            </w:r>
            <w:r w:rsidRPr="004D2540">
              <w:t xml:space="preserve">ingungen und Stellplätze nach Absatz 2 dieses Artikels </w:t>
            </w:r>
            <w:r w:rsidRPr="004D2540">
              <w:rPr>
                <w:b/>
                <w:bCs/>
                <w:i/>
                <w:iCs/>
              </w:rPr>
              <w:t>gelten</w:t>
            </w:r>
            <w:r w:rsidRPr="004D2540">
              <w:t xml:space="preserve"> für Begleit- oder Unterstützungspersonen wie persönliche Assistenzkräfte.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Elena </w:t>
      </w:r>
      <w:r w:rsidRPr="004D2540">
        <w:t>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3 – Buchstabe b</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b)</w:t>
            </w:r>
            <w:r w:rsidRPr="004D2540">
              <w:tab/>
              <w:t xml:space="preserve">sind in Bezug auf die </w:t>
            </w:r>
            <w:r w:rsidRPr="004D2540">
              <w:rPr>
                <w:b/>
                <w:bCs/>
                <w:i/>
                <w:iCs/>
              </w:rPr>
              <w:t>Parkbedingungen</w:t>
            </w:r>
            <w:r w:rsidRPr="004D2540">
              <w:t xml:space="preserve"> und </w:t>
            </w:r>
            <w:r w:rsidRPr="004D2540">
              <w:rPr>
                <w:b/>
                <w:bCs/>
                <w:i/>
                <w:iCs/>
              </w:rPr>
              <w:t>Stellplätze</w:t>
            </w:r>
            <w:r w:rsidRPr="004D2540">
              <w:t xml:space="preserve"> nach Absatz 2 dieses Artikels günstige Bedingungen für Begleit- oder Unterstützungspersonen wie persönliche Assistenzkräfte vorgesehen, so werden diese günstigen Bedingungen den Begleit- oder Unterstützungspersonen des Inhab</w:t>
            </w:r>
            <w:r w:rsidRPr="004D2540">
              <w:t>ers des Europäischen Parkausweises für Menschen mit Behinderungen – wie persönlichen Assistenzkräften – in gleichberechtigter Weise gewährt.</w:t>
            </w:r>
          </w:p>
        </w:tc>
        <w:tc>
          <w:tcPr>
            <w:tcW w:w="4876" w:type="dxa"/>
          </w:tcPr>
          <w:p w:rsidR="00E61D5C" w:rsidRPr="004D2540" w:rsidRDefault="004D2540">
            <w:pPr>
              <w:pStyle w:val="Normal6a"/>
            </w:pPr>
            <w:r w:rsidRPr="004D2540">
              <w:t>b)</w:t>
            </w:r>
            <w:r w:rsidRPr="004D2540">
              <w:tab/>
              <w:t xml:space="preserve">sind in Bezug auf die </w:t>
            </w:r>
            <w:r w:rsidRPr="004D2540">
              <w:rPr>
                <w:b/>
                <w:bCs/>
                <w:i/>
                <w:iCs/>
              </w:rPr>
              <w:t>Bedingungen</w:t>
            </w:r>
            <w:r w:rsidRPr="004D2540">
              <w:t xml:space="preserve"> </w:t>
            </w:r>
            <w:r w:rsidRPr="004D2540">
              <w:rPr>
                <w:b/>
                <w:bCs/>
                <w:i/>
                <w:iCs/>
              </w:rPr>
              <w:t xml:space="preserve">für den Zugang zu verkehrsberuhigten Zonen </w:t>
            </w:r>
            <w:r w:rsidRPr="004D2540">
              <w:t xml:space="preserve">und </w:t>
            </w:r>
            <w:r w:rsidRPr="004D2540">
              <w:rPr>
                <w:b/>
                <w:bCs/>
                <w:i/>
                <w:iCs/>
              </w:rPr>
              <w:t>die Nutzung</w:t>
            </w:r>
            <w:r w:rsidRPr="004D2540">
              <w:t xml:space="preserve"> </w:t>
            </w:r>
            <w:r w:rsidRPr="004D2540">
              <w:rPr>
                <w:b/>
                <w:bCs/>
                <w:i/>
                <w:iCs/>
              </w:rPr>
              <w:t>von</w:t>
            </w:r>
            <w:r w:rsidRPr="004D2540">
              <w:t xml:space="preserve"> </w:t>
            </w:r>
            <w:r w:rsidRPr="004D2540">
              <w:rPr>
                <w:b/>
                <w:bCs/>
                <w:i/>
                <w:iCs/>
              </w:rPr>
              <w:t>Stellplätzen</w:t>
            </w:r>
            <w:r w:rsidRPr="004D2540">
              <w:t xml:space="preserve"> na</w:t>
            </w:r>
            <w:r w:rsidRPr="004D2540">
              <w:t>ch Absatz 2 dieses Artikels günstige Bedingungen für Begleit- oder Unterstützungspersonen wie persönliche Assistenzkräfte vorgesehen, so werden diese günstigen Bedingungen den Begleit- oder Unterstützungspersonen des Inhabers des Europäischen Parkausweises</w:t>
            </w:r>
            <w:r w:rsidRPr="004D2540">
              <w:t xml:space="preserve"> für Menschen mit Behinderungen – wie persönlichen Assistenzkräften – in gleichberechtigter Weise gewährt.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269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w:t>
      </w:r>
      <w:r w:rsidRPr="004D2540">
        <w:rPr>
          <w:rStyle w:val="HideTWBExt"/>
        </w:rPr>
        <w:t>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3 – Buchstabe b</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b)</w:t>
            </w:r>
            <w:r w:rsidRPr="004D2540">
              <w:tab/>
              <w:t xml:space="preserve">sind in Bezug auf die Parkbedingungen und Stellplätze nach Absatz 2 dieses Artikels günstige </w:t>
            </w:r>
            <w:r w:rsidRPr="004D2540">
              <w:t>Bedingungen für Begleit- oder Unterstützungspersonen wie persönliche Assistenzkräfte vorgesehen, so werden diese günstigen Bedingungen den Begleit- oder Unterstützungspersonen des Inhabers des Europäischen Parkausweises für Menschen mit Behinderungen – wie</w:t>
            </w:r>
            <w:r w:rsidRPr="004D2540">
              <w:t xml:space="preserve"> persönlichen Assistenzkräften – in gleichberechtigter Weise gewährt.</w:t>
            </w:r>
          </w:p>
        </w:tc>
        <w:tc>
          <w:tcPr>
            <w:tcW w:w="4876" w:type="dxa"/>
          </w:tcPr>
          <w:p w:rsidR="00E61D5C" w:rsidRPr="004D2540" w:rsidRDefault="004D2540">
            <w:pPr>
              <w:pStyle w:val="Normal6a"/>
            </w:pPr>
            <w:r w:rsidRPr="004D2540">
              <w:t>b)</w:t>
            </w:r>
            <w:r w:rsidRPr="004D2540">
              <w:tab/>
              <w:t xml:space="preserve">sind in Bezug auf die Parkbedingungen und Stellplätze nach Absatz 2 dieses Artikels günstige Bedingungen für Begleit- oder Unterstützungspersonen wie persönliche Assistenzkräfte </w:t>
            </w:r>
            <w:r w:rsidRPr="004D2540">
              <w:t>vorgesehen, so werden diese günstigen Bedingungen den Begleit- oder Unterstützungspersonen des Inhabers des Europäischen Parkausweises für Menschen mit Behinderungen – wie persönlichen Assistenzkräften – in gleichberechtigter Weise gewährt</w:t>
            </w:r>
            <w:r w:rsidRPr="004D2540">
              <w:rPr>
                <w:b/>
                <w:bCs/>
                <w:i/>
                <w:iCs/>
              </w:rPr>
              <w:t>, sofern sich der</w:t>
            </w:r>
            <w:r w:rsidRPr="004D2540">
              <w:rPr>
                <w:b/>
                <w:bCs/>
                <w:i/>
                <w:iCs/>
              </w:rPr>
              <w:t xml:space="preserve"> Ausweisinhaber im Fahrzeug befindet</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270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w:t>
      </w:r>
      <w:r w:rsidRPr="004D2540">
        <w:t>ikel 5 – Absatz 3 – Buchstabe b</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b)</w:t>
            </w:r>
            <w:r w:rsidRPr="004D2540">
              <w:tab/>
              <w:t xml:space="preserve">sind in Bezug auf die Parkbedingungen und Stellplätze nach Absatz 2 dieses Artikels günstige Bedingungen für Begleit- oder Unterstützungspersonen wie persönliche </w:t>
            </w:r>
            <w:r w:rsidRPr="004D2540">
              <w:t>Assistenzkräfte vorgesehen, so werden diese günstigen Bedingungen den Begleit- oder Unterstützungspersonen des Inhabers des Europäischen Parkausweises für Menschen mit Behinderungen – wie persönlichen Assistenzkräften – in gleichberechtigter Weise gewährt.</w:t>
            </w:r>
          </w:p>
        </w:tc>
        <w:tc>
          <w:tcPr>
            <w:tcW w:w="4876" w:type="dxa"/>
          </w:tcPr>
          <w:p w:rsidR="00E61D5C" w:rsidRPr="004D2540" w:rsidRDefault="004D2540">
            <w:pPr>
              <w:pStyle w:val="Normal6a"/>
            </w:pPr>
            <w:r w:rsidRPr="004D2540">
              <w:t>b)</w:t>
            </w:r>
            <w:r w:rsidRPr="004D2540">
              <w:tab/>
              <w:t>sind in Bezug auf die Parkbedingungen und Stellplätze nach Absatz 2 dieses Artikels günstige Bedingungen für Begleit- oder Unterstützungspersonen wie persönliche Assistenzkräfte vorgesehen, so werden diese günstigen Bedingungen den Begleit- oder Unters</w:t>
            </w:r>
            <w:r w:rsidRPr="004D2540">
              <w:t xml:space="preserve">tützungspersonen des Inhabers des Europäischen Parkausweises für Menschen mit Behinderungen </w:t>
            </w:r>
            <w:r w:rsidRPr="004D2540">
              <w:rPr>
                <w:b/>
                <w:bCs/>
                <w:i/>
                <w:iCs/>
              </w:rPr>
              <w:t>und ältere Personen</w:t>
            </w:r>
            <w:r w:rsidRPr="004D2540">
              <w:t> – wie persönlichen Assistenzkräften – in gleichberechtigter Weise gewährt.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w:t>
      </w:r>
      <w:r w:rsidRPr="004D2540">
        <w:rPr>
          <w:rStyle w:val="HideTWBExt"/>
        </w:rPr>
        <w:t>mAm&gt;</w:t>
      </w:r>
      <w:r w:rsidRPr="004D2540">
        <w:t>271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5 – Absatz 3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3a.</w:t>
            </w:r>
            <w:r w:rsidRPr="004D2540">
              <w:tab/>
            </w:r>
            <w:r w:rsidRPr="004D2540">
              <w:rPr>
                <w:b/>
                <w:i/>
              </w:rPr>
              <w:t xml:space="preserve">Dienstleister </w:t>
            </w:r>
            <w:r w:rsidRPr="004D2540">
              <w:rPr>
                <w:b/>
                <w:i/>
              </w:rPr>
              <w:t>müssen die folgenden Pflichten und Maßnahmen erfüllen: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a) Dienstleister sind verpflichtet, Inhaber des Europäischen Behindertenausweises als besonders vor Diskriminierung aufgrund einer Behinderung geschützte Personen anzuerkennen, indem sie ihnen EU-wei</w:t>
            </w:r>
            <w:r w:rsidRPr="004D2540">
              <w:rPr>
                <w:b/>
                <w:i/>
              </w:rPr>
              <w:t>t das Recht auf Zugang zu den ihnen zur Verfügung stehenden Rechtsbehelfen und Mechanismen gegen Verletzungen ihrer Rechte zusichern.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b) Die Dienstleister stellen sicher, dass ihre Dienstleistungen im Einklang mit den in dieser Richtlinie festgelegten Ba</w:t>
            </w:r>
            <w:r w:rsidRPr="004D2540">
              <w:rPr>
                <w:b/>
                <w:i/>
              </w:rPr>
              <w:t>rrierefreiheitsanforderungen erbracht werden.</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 xml:space="preserve">c) Die Dienstleister stellen die notwendigen Informationen im Einklang mit Anhang I bereit und erläutern, inwiefern ihre Dienstleistungen die geltenden Barrierefreiheitsanforderungen erfüllen. Diese </w:t>
            </w:r>
            <w:r w:rsidRPr="004D2540">
              <w:rPr>
                <w:b/>
                <w:i/>
              </w:rPr>
              <w:t>Informationen werden der Öffentlichkeit in einer Form zur Verfügung gestellt, die für alle Menschen mit Behinderungen allgemein barrierefrei ist.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 xml:space="preserve">d) Im Falle einer Nichteinhaltung ergreifen die Dienstleister die erforderlichen Korrekturmaßnahmen, um die </w:t>
            </w:r>
            <w:r w:rsidRPr="004D2540">
              <w:rPr>
                <w:b/>
                <w:i/>
              </w:rPr>
              <w:t>Dienstleistung in Übereinstimmung mit den geltenden allgemeinen Barrierefreiheitsanforderungen zu bringen.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272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Kapitel II – Titel</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II.</w:t>
            </w:r>
            <w:r w:rsidRPr="004D2540">
              <w:tab/>
              <w:t xml:space="preserve">EUROPÄISCHER </w:t>
            </w:r>
            <w:r w:rsidRPr="004D2540">
              <w:rPr>
                <w:b/>
                <w:bCs/>
                <w:i/>
                <w:iCs/>
              </w:rPr>
              <w:t>BEHINDERTENAUSWEIS</w:t>
            </w:r>
            <w:r w:rsidRPr="004D2540">
              <w:t xml:space="preserve"> UND EUROPÄISCHER PARKAUSWEIS FÜR MENSCHEN MIT BEHINDERUNGEN</w:t>
            </w:r>
          </w:p>
        </w:tc>
        <w:tc>
          <w:tcPr>
            <w:tcW w:w="4876" w:type="dxa"/>
          </w:tcPr>
          <w:p w:rsidR="00E61D5C" w:rsidRPr="004D2540" w:rsidRDefault="004D2540">
            <w:pPr>
              <w:pStyle w:val="Normal6a"/>
            </w:pPr>
            <w:r w:rsidRPr="004D2540">
              <w:t>II.</w:t>
            </w:r>
            <w:r w:rsidRPr="004D2540">
              <w:tab/>
            </w:r>
            <w:r w:rsidRPr="004D2540">
              <w:t xml:space="preserve">EUROPÄISCHER </w:t>
            </w:r>
            <w:r w:rsidRPr="004D2540">
              <w:rPr>
                <w:b/>
                <w:bCs/>
                <w:i/>
                <w:iCs/>
              </w:rPr>
              <w:t>BEHINDERTEN- UND SENIORENAUSWEIS</w:t>
            </w:r>
            <w:r w:rsidRPr="004D2540">
              <w:t xml:space="preserve"> UND EUROPÄISCHER PARKAUSWEIS FÜR MENSCHEN MIT BEHINDERUNGEN </w:t>
            </w:r>
            <w:r w:rsidRPr="004D2540">
              <w:rPr>
                <w:b/>
                <w:bCs/>
                <w:i/>
                <w:iCs/>
              </w:rPr>
              <w:t>UND ÄLTERE PERSONEN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273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w:t>
      </w:r>
      <w:r w:rsidRPr="004D2540">
        <w:rPr>
          <w:rStyle w:val="HideTWBExt"/>
        </w:rPr>
        <w:t>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Überschrift</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 xml:space="preserve">Format, gegenseitige Anerkennung, Ausstellung und Gültigkeit des Europäischen </w:t>
            </w:r>
            <w:r w:rsidRPr="004D2540">
              <w:rPr>
                <w:b/>
                <w:bCs/>
                <w:i/>
                <w:iCs/>
              </w:rPr>
              <w:t>Behindertenausweises</w:t>
            </w:r>
          </w:p>
        </w:tc>
        <w:tc>
          <w:tcPr>
            <w:tcW w:w="4876" w:type="dxa"/>
          </w:tcPr>
          <w:p w:rsidR="00E61D5C" w:rsidRPr="004D2540" w:rsidRDefault="004D2540">
            <w:pPr>
              <w:pStyle w:val="Normal6a"/>
            </w:pPr>
            <w:r w:rsidRPr="004D2540">
              <w:t xml:space="preserve">Format, gegenseitige Anerkennung, Ausstellung und Gültigkeit des Europäischen </w:t>
            </w:r>
            <w:r w:rsidRPr="004D2540">
              <w:rPr>
                <w:b/>
                <w:bCs/>
                <w:i/>
                <w:iCs/>
              </w:rPr>
              <w:t>Behinderten- und Seniorenausweises</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274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w:t>
      </w:r>
      <w:r w:rsidRPr="004D2540">
        <w:t xml:space="preserve">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Jeder Mitgliedstaat führt den Europäischen </w:t>
            </w:r>
            <w:r w:rsidRPr="004D2540">
              <w:t>Behindertenausweis entsprechend dem gemeinsamen einheitlichen Format in Anhang I ein. Sobald die Kommission in den technischen Spezifikationen gemäß Artikel 8 die Anforderungen an die in Anhang I genannten digitalen Merkmale festgelegt hat, führen die Mitg</w:t>
            </w:r>
            <w:r w:rsidRPr="004D2540">
              <w:t>liedstaaten digitale Merkmale auf physischen Karten mit elektronischen Mitteln zur Betrugsverhütung als Teil des Europäischen Behindertenausweises ein. Auf dem digitalen Speichermedium dürfen sich nur die in Anhang I angegebenen personenbezogenen Daten für</w:t>
            </w:r>
            <w:r w:rsidRPr="004D2540">
              <w:t xml:space="preserve"> den Europäischen Behindertenausweis befinden.</w:t>
            </w:r>
          </w:p>
        </w:tc>
        <w:tc>
          <w:tcPr>
            <w:tcW w:w="4876" w:type="dxa"/>
          </w:tcPr>
          <w:p w:rsidR="00E61D5C" w:rsidRPr="004D2540" w:rsidRDefault="004D2540">
            <w:pPr>
              <w:pStyle w:val="Normal6a"/>
            </w:pPr>
            <w:r w:rsidRPr="004D2540">
              <w:t>1.</w:t>
            </w:r>
            <w:r w:rsidRPr="004D2540">
              <w:tab/>
              <w:t xml:space="preserve">Jeder Mitgliedstaat führt den Europäischen Behindertenausweis entsprechend dem gemeinsamen einheitlichen Format in Anhang I ein. Sobald die Kommission in den technischen Spezifikationen gemäß Artikel 8 die </w:t>
            </w:r>
            <w:r w:rsidRPr="004D2540">
              <w:t>Anforderungen an die in Anhang I genannten digitalen Merkmale festgelegt hat, führen die Mitgliedstaaten digitale Merkmale auf physischen Karten mit elektronischen Mitteln zur Betrugsverhütung als Teil des Europäischen Behindertenausweises ein. Auf dem dig</w:t>
            </w:r>
            <w:r w:rsidRPr="004D2540">
              <w:t xml:space="preserve">italen Speichermedium dürfen sich nur die in Anhang I angegebenen personenbezogenen Daten für den Europäischen Behindertenausweis befinden. </w:t>
            </w:r>
            <w:r w:rsidRPr="004D2540">
              <w:rPr>
                <w:b/>
                <w:i/>
              </w:rPr>
              <w:t>Auf der RÜCKSEITE des Ausweises bringen die Mitgliedstaaten digitale Mittel an, mit denen im Einklang mit den nation</w:t>
            </w:r>
            <w:r w:rsidRPr="004D2540">
              <w:rPr>
                <w:b/>
                <w:i/>
              </w:rPr>
              <w:t xml:space="preserve">alen Vorschriften nur für Staatsangehörige und nur auf dem Hoheitsgebiet des Landes, das das Dokument ausgestellt hat, zusätzliche und spezifischere Informationen über den Behindertenstatus des Ausweisinhabers angezeigt werden können. Diese Informationen, </w:t>
            </w:r>
            <w:r w:rsidRPr="004D2540">
              <w:rPr>
                <w:b/>
                <w:i/>
              </w:rPr>
              <w:t xml:space="preserve">die über ein computergestütztes Instrument bei Vorlage der RÜCKSEITE des physischen Ausweises mit dem vorgenannten digitalen Merkmal zugänglich sind, müssen mit den Angaben auf dem digitalen Format des europäischen Behindertenausweises übereinstimmen. Die </w:t>
            </w:r>
            <w:r w:rsidRPr="004D2540">
              <w:rPr>
                <w:b/>
                <w:i/>
              </w:rPr>
              <w:t>Mitgliedstaaten bringen dann auf der RÜCKSEITE des Ausweises die geeigneten digitalen Mittel an, um im Einklang mit den nationalen Vorschriften die Gültigkeit des Ausweises über eine in allen Mitgliedstaaten funktionierende digitale Infrastruktur zu überpr</w:t>
            </w:r>
            <w:r w:rsidRPr="004D2540">
              <w:rPr>
                <w:b/>
                <w:i/>
              </w:rPr>
              <w:t>üfen, deren Merkmale später von der Kommission festgelegt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Alle Mitgliedstaaten sollten ein digitales Mittel (z. B. einen QR-Code) verwenden, das auf der Rückseite des Ausweises ange</w:t>
      </w:r>
      <w:r w:rsidRPr="004D2540">
        <w:t>bracht wird und mit dem eine sofortige Überprüfung zusätzlicher Informationen über die Behinderung ermöglicht wird. Die Möglichkeit, den QR-Code abzurufen, sollte auf den Staat beschränkt sein, der den Europäischen Behindertenausweis ausstellt, und nur für</w:t>
      </w:r>
      <w:r w:rsidRPr="004D2540">
        <w:t xml:space="preserve"> Bürgerinnen und Bürger dieses Landes gelten, um Probleme mit der Vernetzung nationaler Datenbanken und dem Schutz personenbezogener Daten zu verhindern. Stattdessen sollte die Möglichkeit, mit dem QR-Code nur die Gültigkeit des Ausweises zu prüfen, für al</w:t>
      </w:r>
      <w:r w:rsidRPr="004D2540">
        <w:t>le Mitgliedstaaten grenzüberschreitend gegeben sein.</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275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João Albuquerque, Daniela Rondinelli, Marc Angel, Milan Brglez, Agnes Jongerius, Aurore Lalucq, Elisabetta Gualmini, Klára </w:t>
      </w:r>
      <w:r w:rsidRPr="004D2540">
        <w:t>Dobrev, Marianne Vind, Vilija Blinkevičiūtė,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w:t>
      </w:r>
      <w:r w:rsidRPr="004D2540">
        <w:t>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Jeder Mitgliedstaat führt den Europäischen Behindertenausweis entsprechend dem gemeinsamen einheitlichen Format in Anhang I ein. Sobald die Kommission in den technischen Spezifikationen gemäß </w:t>
            </w:r>
            <w:r w:rsidRPr="004D2540">
              <w:t>Artikel 8 die Anforderungen an die in Anhang I genannten digitalen Merkmale festgelegt hat, führen die Mitgliedstaaten digitale Merkmale auf physischen Karten mit elektronischen Mitteln zur Betrugsverhütung als Teil des Europäischen Behindertenausweises ei</w:t>
            </w:r>
            <w:r w:rsidRPr="004D2540">
              <w:t>n. Auf dem digitalen Speichermedium dürfen sich nur die in Anhang I angegebenen personenbezogenen Daten für den Europäischen Behindertenausweis befinden.</w:t>
            </w:r>
          </w:p>
        </w:tc>
        <w:tc>
          <w:tcPr>
            <w:tcW w:w="4876" w:type="dxa"/>
          </w:tcPr>
          <w:p w:rsidR="00E61D5C" w:rsidRPr="004D2540" w:rsidRDefault="004D2540">
            <w:pPr>
              <w:pStyle w:val="Normal6a"/>
            </w:pPr>
            <w:r w:rsidRPr="004D2540">
              <w:t>1.</w:t>
            </w:r>
            <w:r w:rsidRPr="004D2540">
              <w:tab/>
              <w:t>Jeder Mitgliedstaat führt den Europäischen Behindertenausweis entsprechend dem gemeinsamen einheitl</w:t>
            </w:r>
            <w:r w:rsidRPr="004D2540">
              <w:t xml:space="preserve">ichen Format und </w:t>
            </w:r>
            <w:r w:rsidRPr="004D2540">
              <w:rPr>
                <w:b/>
                <w:bCs/>
                <w:i/>
                <w:iCs/>
              </w:rPr>
              <w:t>den allgemeinen Barrierefreiheitsanforderungen</w:t>
            </w:r>
            <w:r w:rsidRPr="004D2540">
              <w:t xml:space="preserve"> in Anhang I ein.</w:t>
            </w:r>
            <w:r w:rsidRPr="004D2540">
              <w:rPr>
                <w:b/>
                <w:i/>
              </w:rPr>
              <w:t xml:space="preserve"> </w:t>
            </w:r>
            <w:r w:rsidRPr="004D2540">
              <w:rPr>
                <w:b/>
                <w:bCs/>
                <w:i/>
                <w:iCs/>
              </w:rPr>
              <w:t>Die Mitgliedstaaten geben Menschen mit Behinderungen bei der Beantragung des Ausweises bei den zuständigen Behörden die Möglichkeit, die von ihnen benötigten angemessenen Vork</w:t>
            </w:r>
            <w:r w:rsidRPr="004D2540">
              <w:rPr>
                <w:b/>
                <w:bCs/>
                <w:i/>
                <w:iCs/>
              </w:rPr>
              <w:t>ehrungen durch die entsprechenden Symbole auf dem Ausweis anzugeben.</w:t>
            </w:r>
            <w:r w:rsidRPr="004D2540">
              <w:t xml:space="preserve"> Sobald die Kommission in den technischen Spezifikationen gemäß Artikel 8 die Anforderungen an die in Anhang I genannten digitalen Merkmale festgelegt hat, führen die Mitgliedstaaten digit</w:t>
            </w:r>
            <w:r w:rsidRPr="004D2540">
              <w:t>ale Merkmale auf physischen Karten mit elektronischen Mitteln zur Betrugsverhütung als Teil des Europäischen Behindertenausweises ein. Auf dem digitalen Speichermedium dürfen sich nur die in Anhang I angegebenen personenbezogenen Daten für den Europäischen</w:t>
            </w:r>
            <w:r w:rsidRPr="004D2540">
              <w:t xml:space="preserve"> Behindertenausweis befinden.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276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w:t>
      </w:r>
      <w:r w:rsidRPr="004D2540">
        <w:t xml:space="preserve">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Jeder Mitgliedstaat führt den Europäischen </w:t>
            </w:r>
            <w:r w:rsidRPr="004D2540">
              <w:rPr>
                <w:b/>
                <w:bCs/>
                <w:i/>
                <w:iCs/>
              </w:rPr>
              <w:t>Behindertenausweis</w:t>
            </w:r>
            <w:r w:rsidRPr="004D2540">
              <w:t xml:space="preserve"> entsprechend dem gemeinsamen einheitlichen Format in Anhang I ein. Sobald die Kommission in den technischen Spezifikationen gem</w:t>
            </w:r>
            <w:r w:rsidRPr="004D2540">
              <w:t xml:space="preserve">äß Artikel 8 die Anforderungen an die in Anhang I genannten digitalen Merkmale festgelegt hat, führen die Mitgliedstaaten digitale Merkmale auf physischen Karten mit elektronischen Mitteln zur Betrugsverhütung als Teil des Europäischen </w:t>
            </w:r>
            <w:r w:rsidRPr="004D2540">
              <w:rPr>
                <w:b/>
                <w:bCs/>
                <w:i/>
                <w:iCs/>
              </w:rPr>
              <w:t>Behindertenausweises</w:t>
            </w:r>
            <w:r w:rsidRPr="004D2540">
              <w:t xml:space="preserve"> ein. Auf dem digitalen Speichermedium dürfen sich nur die in Anhang I angegebenen personenbezogenen Daten für den Europäischen </w:t>
            </w:r>
            <w:r w:rsidRPr="004D2540">
              <w:rPr>
                <w:b/>
                <w:bCs/>
                <w:i/>
                <w:iCs/>
              </w:rPr>
              <w:t>Behindertenausweis</w:t>
            </w:r>
            <w:r w:rsidRPr="004D2540">
              <w:t xml:space="preserve"> befinden.</w:t>
            </w:r>
          </w:p>
        </w:tc>
        <w:tc>
          <w:tcPr>
            <w:tcW w:w="4876" w:type="dxa"/>
          </w:tcPr>
          <w:p w:rsidR="00E61D5C" w:rsidRPr="004D2540" w:rsidRDefault="004D2540">
            <w:pPr>
              <w:pStyle w:val="Normal6a"/>
            </w:pPr>
            <w:r w:rsidRPr="004D2540">
              <w:t>1.</w:t>
            </w:r>
            <w:r w:rsidRPr="004D2540">
              <w:tab/>
              <w:t xml:space="preserve">Jeder Mitgliedstaat führt den Europäischen </w:t>
            </w:r>
            <w:r w:rsidRPr="004D2540">
              <w:rPr>
                <w:b/>
                <w:bCs/>
                <w:i/>
                <w:iCs/>
              </w:rPr>
              <w:t>Behinderten- und Seniorenausweis</w:t>
            </w:r>
            <w:r w:rsidRPr="004D2540">
              <w:t xml:space="preserve"> entsprechend dem gem</w:t>
            </w:r>
            <w:r w:rsidRPr="004D2540">
              <w:t>einsamen einheitlichen Format in Anhang I ein. Sobald die Kommission in den technischen Spezifikationen gemäß Artikel 8 die Anforderungen an die in Anhang I genannten digitalen Merkmale festgelegt hat, führen die Mitgliedstaaten digitale Merkmale auf physi</w:t>
            </w:r>
            <w:r w:rsidRPr="004D2540">
              <w:t xml:space="preserve">schen Karten mit elektronischen Mitteln zur Betrugsverhütung als Teil des Europäischen </w:t>
            </w:r>
            <w:r w:rsidRPr="004D2540">
              <w:rPr>
                <w:b/>
                <w:bCs/>
                <w:i/>
                <w:iCs/>
              </w:rPr>
              <w:t>Behinderten- und Seniorenausweises</w:t>
            </w:r>
            <w:r w:rsidRPr="004D2540">
              <w:t xml:space="preserve"> ein. Auf dem digitalen Speichermedium dürfen sich nur die in Anhang I angegebenen personenbezogenen Daten für den Europäischen </w:t>
            </w:r>
            <w:r w:rsidRPr="004D2540">
              <w:rPr>
                <w:b/>
                <w:bCs/>
                <w:i/>
                <w:iCs/>
              </w:rPr>
              <w:t>Behinde</w:t>
            </w:r>
            <w:r w:rsidRPr="004D2540">
              <w:rPr>
                <w:b/>
                <w:bCs/>
                <w:i/>
                <w:iCs/>
              </w:rPr>
              <w:t>rten- und Seniorenausweis</w:t>
            </w:r>
            <w:r w:rsidRPr="004D2540">
              <w:t xml:space="preserve"> befinden.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277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Jeder Mitgliedstaat führt den Europäischen Behindertenausweis entsprechend dem gemeinsamen einheitlichen Format in Anhang I ein.</w:t>
            </w:r>
            <w:r w:rsidRPr="004D2540">
              <w:t xml:space="preserve"> Sobald die Kommission in den technischen Spezifikationen gemäß Artikel 8 die Anforderungen an die in Anhang I genannten digitalen Merkmale festgelegt hat, führen die Mitgliedstaaten digitale Merkmale auf physischen Karten mit elektronischen Mitteln zur Be</w:t>
            </w:r>
            <w:r w:rsidRPr="004D2540">
              <w:t>trugsverhütung als Teil des Europäischen Behindertenausweises ein. Auf dem digitalen Speichermedium dürfen sich nur die in Anhang I angegebenen personenbezogenen Daten für den Europäischen Behindertenausweis befinden.</w:t>
            </w:r>
          </w:p>
        </w:tc>
        <w:tc>
          <w:tcPr>
            <w:tcW w:w="4876" w:type="dxa"/>
          </w:tcPr>
          <w:p w:rsidR="00E61D5C" w:rsidRPr="004D2540" w:rsidRDefault="004D2540">
            <w:pPr>
              <w:pStyle w:val="Normal6a"/>
            </w:pPr>
            <w:r w:rsidRPr="004D2540">
              <w:t>1.</w:t>
            </w:r>
            <w:r w:rsidRPr="004D2540">
              <w:tab/>
              <w:t>Jeder Mitgliedstaat führt den Europ</w:t>
            </w:r>
            <w:r w:rsidRPr="004D2540">
              <w:t xml:space="preserve">äischen Behindertenausweis entsprechend dem gemeinsamen einheitlichen </w:t>
            </w:r>
            <w:r w:rsidRPr="004D2540">
              <w:rPr>
                <w:b/>
                <w:bCs/>
                <w:i/>
                <w:iCs/>
              </w:rPr>
              <w:t>und allgemein barrierefreien</w:t>
            </w:r>
            <w:r w:rsidRPr="004D2540">
              <w:t xml:space="preserve"> Format in Anhang I ein. Sobald die Kommission in den technischen Spezifikationen gemäß Artikel 8 die Anforderungen an die in Anhang I genannten digitalen Mer</w:t>
            </w:r>
            <w:r w:rsidRPr="004D2540">
              <w:t>kmale festgelegt hat, führen die Mitgliedstaaten digitale Merkmale auf physischen Karten mit elektronischen Mitteln zur Betrugsverhütung als Teil des Europäischen Behindertenausweises ein. Auf dem digitalen Speichermedium dürfen sich nur die in Anhang I an</w:t>
            </w:r>
            <w:r w:rsidRPr="004D2540">
              <w:t>gegebenen personenbezogenen Daten für den Europäischen Behindertenausweis befinden.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278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Jeroen Lenaers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w:t>
      </w:r>
      <w:r w:rsidRPr="004D2540">
        <w:t xml:space="preserve">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Ein von einem Mitgliedstaat ausgestellter Europäischer Behindertenausweis wird in allen anderen Mitgliedstaaten anerkannt.</w:t>
            </w:r>
          </w:p>
        </w:tc>
        <w:tc>
          <w:tcPr>
            <w:tcW w:w="4876" w:type="dxa"/>
          </w:tcPr>
          <w:p w:rsidR="00E61D5C" w:rsidRPr="004D2540" w:rsidRDefault="004D2540">
            <w:pPr>
              <w:pStyle w:val="Normal6a"/>
            </w:pPr>
            <w:r w:rsidRPr="004D2540">
              <w:t>(2)</w:t>
            </w:r>
            <w:r w:rsidRPr="004D2540">
              <w:tab/>
              <w:t xml:space="preserve">Ein von </w:t>
            </w:r>
            <w:r w:rsidRPr="004D2540">
              <w:t>einem Mitgliedstaat ausgestellter Europäischer Behindertenausweis wird in allen anderen Mitgliedstaaten anerkannt.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Die Mitgliedstaaten können, wenn ein Mensch mit Behinderung seinen Wohnsitz in einen anderen Mitgliedstaat verlegt, untereinander oder eins</w:t>
            </w:r>
            <w:r w:rsidRPr="004D2540">
              <w:rPr>
                <w:b/>
                <w:i/>
              </w:rPr>
              <w:t>eitig beschließen, den von einem anderen Mitgliedstaat ausgestellten Europäischen Behindertenausweis anzuerkennen und zu übernehmen. In Anlage (x) sind die Mitgliedstaaten aufgeführt, die gegenseitig oder einseitig den Behindertenausweis der jeweils andere</w:t>
            </w:r>
            <w:r w:rsidRPr="004D2540">
              <w:rPr>
                <w:b/>
                <w:i/>
              </w:rPr>
              <w:t>n Seite ohne weitere Prüfung übernehmen.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{NL</w:t>
      </w:r>
      <w:r w:rsidRPr="004D2540">
        <w:rPr>
          <w:rStyle w:val="HideTWBInt"/>
        </w:rPr>
        <w:t>}</w:t>
      </w:r>
      <w:r w:rsidRPr="004D2540">
        <w:t>nl</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279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w:t>
      </w:r>
      <w:r w:rsidRPr="004D2540">
        <w:t>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Ein von einem Mitgliedstaat ausgestellter Europäischer Behindertenausweis wird in allen anderen Mitgliedstaaten anerkannt.</w:t>
            </w:r>
          </w:p>
        </w:tc>
        <w:tc>
          <w:tcPr>
            <w:tcW w:w="4876" w:type="dxa"/>
          </w:tcPr>
          <w:p w:rsidR="00E61D5C" w:rsidRPr="004D2540" w:rsidRDefault="004D2540">
            <w:pPr>
              <w:pStyle w:val="Normal6a"/>
            </w:pPr>
            <w:r w:rsidRPr="004D2540">
              <w:t>2.</w:t>
            </w:r>
            <w:r w:rsidRPr="004D2540">
              <w:tab/>
              <w:t xml:space="preserve">Ein von einem </w:t>
            </w:r>
            <w:r w:rsidRPr="004D2540">
              <w:t xml:space="preserve">Mitgliedstaat ausgestellter Europäischer Behindertenausweis wird in allen anderen Mitgliedstaaten anerkannt. </w:t>
            </w:r>
            <w:r w:rsidRPr="004D2540">
              <w:rPr>
                <w:b/>
                <w:i/>
              </w:rPr>
              <w:t>Die Mitgliedstaaten treffen die erforderlichen Maßnahmen, um sicherzustellen, dass der Inhaber durch die Vorlage des Europäischen Behindertenauswei</w:t>
            </w:r>
            <w:r w:rsidRPr="004D2540">
              <w:rPr>
                <w:b/>
                <w:i/>
              </w:rPr>
              <w:t>ses von der Vorlage anderer Bescheinigungen zum Nachweis des Behindertenstatus befreit ist.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Ziel ist es, den Grundsatz der gegenseitigen Anerkennung des Behindertenstatus zu stärken.</w:t>
      </w:r>
    </w:p>
    <w:p w:rsidR="00E61D5C" w:rsidRPr="004D2540" w:rsidRDefault="004D2540">
      <w:r w:rsidRPr="004D2540">
        <w:rPr>
          <w:rStyle w:val="HideTWBExt"/>
        </w:rPr>
        <w:t>&lt;/Amen</w:t>
      </w:r>
      <w:r w:rsidRPr="004D2540">
        <w:rPr>
          <w:rStyle w:val="HideTWBExt"/>
        </w:rPr>
        <w:t>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Ein von einem Mitgliedstaat ausgestellter Europäischer Behindertenausweis wird in allen anderen Mitgliedstaaten anerkannt.</w:t>
            </w:r>
          </w:p>
        </w:tc>
        <w:tc>
          <w:tcPr>
            <w:tcW w:w="4876" w:type="dxa"/>
          </w:tcPr>
          <w:p w:rsidR="00E61D5C" w:rsidRPr="004D2540" w:rsidRDefault="004D2540">
            <w:pPr>
              <w:pStyle w:val="Normal6a"/>
            </w:pPr>
            <w:r w:rsidRPr="004D2540">
              <w:t>2.</w:t>
            </w:r>
            <w:r w:rsidRPr="004D2540">
              <w:tab/>
              <w:t xml:space="preserve">Ein von einem Mitgliedstaat ausgestellter Europäischer Behindertenausweis wird in allen anderen Mitgliedstaaten </w:t>
            </w:r>
            <w:r w:rsidRPr="004D2540">
              <w:rPr>
                <w:b/>
                <w:bCs/>
                <w:i/>
                <w:iCs/>
              </w:rPr>
              <w:t>und bei den Org</w:t>
            </w:r>
            <w:r w:rsidRPr="004D2540">
              <w:rPr>
                <w:b/>
                <w:bCs/>
                <w:i/>
                <w:iCs/>
              </w:rPr>
              <w:t>anen der Union</w:t>
            </w:r>
            <w:r w:rsidRPr="004D2540">
              <w:t xml:space="preserve"> anerkannt. </w:t>
            </w:r>
            <w:r w:rsidRPr="004D2540">
              <w:rPr>
                <w:b/>
                <w:i/>
              </w:rPr>
              <w:t>Der Europäische Behindertenausweis ist mit allen nationalen Behindertenausweisen oder -bescheinigungen kompatibel.</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w:t>
      </w:r>
      <w:r w:rsidRPr="004D2540">
        <w:t xml:space="preserve"> Cañas, Monica Semedo, Lucia Ďuriš Nicholsonová, Abir Al-Sahlani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Ein von einem Mitgliedsta</w:t>
            </w:r>
            <w:r w:rsidRPr="004D2540">
              <w:t>at ausgestellter Europäischer Behindertenausweis wird in allen anderen Mitgliedstaaten anerkannt.</w:t>
            </w:r>
          </w:p>
        </w:tc>
        <w:tc>
          <w:tcPr>
            <w:tcW w:w="4876" w:type="dxa"/>
          </w:tcPr>
          <w:p w:rsidR="00E61D5C" w:rsidRPr="004D2540" w:rsidRDefault="004D2540">
            <w:pPr>
              <w:pStyle w:val="Normal6a"/>
            </w:pPr>
            <w:r w:rsidRPr="004D2540">
              <w:t>2.</w:t>
            </w:r>
            <w:r w:rsidRPr="004D2540">
              <w:tab/>
              <w:t>Ein von einem Mitgliedstaat ausgestellter Europäischer Behindertenausweis wird</w:t>
            </w:r>
            <w:r w:rsidRPr="004D2540">
              <w:rPr>
                <w:b/>
                <w:bCs/>
                <w:i/>
                <w:iCs/>
              </w:rPr>
              <w:t xml:space="preserve"> kostenlos ausgestellt und verlängert,</w:t>
            </w:r>
            <w:r w:rsidRPr="004D2540">
              <w:t xml:space="preserve"> in allen anderen Mitgliedstaaten anerk</w:t>
            </w:r>
            <w:r w:rsidRPr="004D2540">
              <w:t>annt</w:t>
            </w:r>
            <w:r w:rsidRPr="004D2540">
              <w:rPr>
                <w:b/>
                <w:bCs/>
                <w:i/>
                <w:iCs/>
              </w:rPr>
              <w:t xml:space="preserve"> und ist mit den nationalen Ausweisen kompatibel</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Ein von einem Mitgliedstaat ausgestellter Europäischer </w:t>
            </w:r>
            <w:r w:rsidRPr="004D2540">
              <w:rPr>
                <w:b/>
                <w:bCs/>
                <w:i/>
                <w:iCs/>
              </w:rPr>
              <w:t>Behindertenausweis</w:t>
            </w:r>
            <w:r w:rsidRPr="004D2540">
              <w:t xml:space="preserve"> wird in allen anderen Mitgliedstaaten anerkannt.</w:t>
            </w:r>
          </w:p>
        </w:tc>
        <w:tc>
          <w:tcPr>
            <w:tcW w:w="4876" w:type="dxa"/>
          </w:tcPr>
          <w:p w:rsidR="00E61D5C" w:rsidRPr="004D2540" w:rsidRDefault="004D2540">
            <w:pPr>
              <w:pStyle w:val="Normal6a"/>
            </w:pPr>
            <w:r w:rsidRPr="004D2540">
              <w:t>2.</w:t>
            </w:r>
            <w:r w:rsidRPr="004D2540">
              <w:tab/>
            </w:r>
            <w:r w:rsidRPr="004D2540">
              <w:t xml:space="preserve">Ein von einem Mitgliedstaat ausgestellter Europäischer </w:t>
            </w:r>
            <w:r w:rsidRPr="004D2540">
              <w:rPr>
                <w:b/>
                <w:bCs/>
                <w:i/>
                <w:iCs/>
              </w:rPr>
              <w:t>Behinderten- und Seniorenausweis</w:t>
            </w:r>
            <w:r w:rsidRPr="004D2540">
              <w:t xml:space="preserve"> wird in allen anderen Mitgliedstaaten anerkannt.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Miriam </w:t>
      </w:r>
      <w:r w:rsidRPr="004D2540">
        <w:t>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Ein von einem Mitgliedstaat ausgestellter Europäischer Behindertenausweis wird in </w:t>
            </w:r>
            <w:r w:rsidRPr="004D2540">
              <w:t>allen anderen Mitgliedstaaten anerkannt.</w:t>
            </w:r>
          </w:p>
        </w:tc>
        <w:tc>
          <w:tcPr>
            <w:tcW w:w="4876" w:type="dxa"/>
          </w:tcPr>
          <w:p w:rsidR="00E61D5C" w:rsidRPr="004D2540" w:rsidRDefault="004D2540">
            <w:pPr>
              <w:pStyle w:val="Normal6a"/>
            </w:pPr>
            <w:r w:rsidRPr="004D2540">
              <w:rPr>
                <w:i/>
                <w:iCs/>
              </w:rPr>
              <w:t xml:space="preserve">(Betrifft nicht die deutsche Fassung.) </w:t>
            </w:r>
            <w:r w:rsidRPr="004D2540">
              <w:tab/>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w:t>
      </w:r>
      <w:r w:rsidRPr="004D2540">
        <w:t>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w:t>
            </w:r>
            <w:r w:rsidRPr="004D2540">
              <w:tab/>
              <w:t xml:space="preserve">Behörden in den Mitgliedstaaten sind für die Ausstellung, die Verlängerung oder den Entzug des Europäischen Behindertenausweises im </w:t>
            </w:r>
            <w:r w:rsidRPr="004D2540">
              <w:t>Einklang mit den nationalen Vorschriften, Verfahren und Gepflogenheiten zuständig. Unbeschadet der Verordnung (EU) 2016/679 gewährleisten die Mitgliedstaaten die Sicherheit, Integrität, Echtheit und vertrauliche Behandlung der für die Zwecke dieser Richtli</w:t>
            </w:r>
            <w:r w:rsidRPr="004D2540">
              <w:t xml:space="preserve">nie erfassten und gespeicherten Daten. Die für die Ausstellung des Europäischen Behindertenausweises zuständige Behörde gilt als der Verantwortliche gemäß Artikel 4 Absatz 7 der Verordnung (EU) 2016/679 und ist für die Verarbeitung personenbezogener Daten </w:t>
            </w:r>
            <w:r w:rsidRPr="004D2540">
              <w:t>verantwortlich. Durch die Zusammenarbeit mit externen Dienstleistungsanbietern wird ein Mitgliedstaat nicht von der Haftung nach dem Unionsrecht oder dem nationalen Recht für Verstöße gegen Pflichten im Zusammenhang mit personenbezogenen Daten befreit.</w:t>
            </w:r>
          </w:p>
        </w:tc>
        <w:tc>
          <w:tcPr>
            <w:tcW w:w="4876" w:type="dxa"/>
          </w:tcPr>
          <w:p w:rsidR="00E61D5C" w:rsidRPr="004D2540" w:rsidRDefault="004D2540">
            <w:pPr>
              <w:pStyle w:val="Normal6a"/>
            </w:pPr>
            <w:r w:rsidRPr="004D2540">
              <w:t>3.</w:t>
            </w:r>
            <w:r w:rsidRPr="004D2540">
              <w:tab/>
            </w:r>
            <w:r w:rsidRPr="004D2540">
              <w:t>Behörden in den Mitgliedstaaten sind für die Ausstellung, die Verlängerung oder den Entzug des Europäischen Behindertenausweises im Einklang mit den nationalen Vorschriften, Verfahren und Gepflogenheiten zuständig</w:t>
            </w:r>
            <w:r w:rsidRPr="004D2540">
              <w:rPr>
                <w:b/>
                <w:bCs/>
                <w:i/>
                <w:iCs/>
              </w:rPr>
              <w:t>.</w:t>
            </w:r>
            <w:r w:rsidRPr="004D2540">
              <w:rPr>
                <w:b/>
                <w:i/>
              </w:rPr>
              <w:t xml:space="preserve"> </w:t>
            </w:r>
            <w:r w:rsidRPr="004D2540">
              <w:rPr>
                <w:b/>
                <w:bCs/>
                <w:i/>
                <w:iCs/>
              </w:rPr>
              <w:t>Diese Verfahren sind für den Ausweisinhab</w:t>
            </w:r>
            <w:r w:rsidRPr="004D2540">
              <w:rPr>
                <w:b/>
                <w:bCs/>
                <w:i/>
                <w:iCs/>
              </w:rPr>
              <w:t>er kostenlos</w:t>
            </w:r>
            <w:r w:rsidRPr="004D2540">
              <w:t>. Unbeschadet der Verordnung (EU) 2016/679 gewährleisten die Mitgliedstaaten die Sicherheit, Integrität, Echtheit und vertrauliche Behandlung der für die Zwecke dieser Richtlinie erfassten und gespeicherten Daten. Die für die Ausstellung des Eu</w:t>
            </w:r>
            <w:r w:rsidRPr="004D2540">
              <w:t>ropäischen Behindertenausweises zuständige Behörde gilt als der Verantwortliche gemäß Artikel 4 Absatz 7 der Verordnung (EU) 2016/679 und ist für die Verarbeitung personenbezogener Daten verantwortlich. Durch die Zusammenarbeit mit externen Dienstleistungs</w:t>
            </w:r>
            <w:r w:rsidRPr="004D2540">
              <w:t>anbietern wird ein Mitgliedstaat nicht von der Haftung nach dem Unionsrecht oder dem nationalen Recht für Verstöße gegen Pflichten im Zusammenhang mit personenbezogenen Daten befreit.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w:t>
            </w:r>
            <w:r w:rsidRPr="004D2540">
              <w:tab/>
            </w:r>
            <w:r w:rsidRPr="004D2540">
              <w:t xml:space="preserve">Behörden in den Mitgliedstaaten sind für die Ausstellung, die Verlängerung oder den Entzug des Europäischen </w:t>
            </w:r>
            <w:r w:rsidRPr="004D2540">
              <w:rPr>
                <w:b/>
                <w:bCs/>
                <w:i/>
                <w:iCs/>
              </w:rPr>
              <w:t>Behindertenausweises</w:t>
            </w:r>
            <w:r w:rsidRPr="004D2540">
              <w:t xml:space="preserve"> im Einklang mit den nationalen Vorschriften, Verfahren und Gepflogenheiten zuständig. Unbeschadet der Verordnung (EU) 2016/679 </w:t>
            </w:r>
            <w:r w:rsidRPr="004D2540">
              <w:t xml:space="preserve">gewährleisten die Mitgliedstaaten die Sicherheit, Integrität, Echtheit und vertrauliche Behandlung der für die Zwecke dieser Richtlinie erfassten und gespeicherten Daten. Die für die Ausstellung des Europäischen </w:t>
            </w:r>
            <w:r w:rsidRPr="004D2540">
              <w:rPr>
                <w:b/>
                <w:bCs/>
                <w:i/>
                <w:iCs/>
              </w:rPr>
              <w:t>Behindertenausweises</w:t>
            </w:r>
            <w:r w:rsidRPr="004D2540">
              <w:t xml:space="preserve"> zuständige Behörde gilt</w:t>
            </w:r>
            <w:r w:rsidRPr="004D2540">
              <w:t xml:space="preserve"> als der Verantwortliche gemäß Artikel 4 Absatz 7 der Verordnung (EU) 2016/679 und ist für die Verarbeitung personenbezogener Daten verantwortlich. Durch die Zusammenarbeit mit externen Dienstleistungsanbietern wird ein Mitgliedstaat nicht von der Haftung </w:t>
            </w:r>
            <w:r w:rsidRPr="004D2540">
              <w:t>nach dem Unionsrecht oder dem nationalen Recht für Verstöße gegen Pflichten im Zusammenhang mit personenbezogenen Daten befreit.</w:t>
            </w:r>
          </w:p>
        </w:tc>
        <w:tc>
          <w:tcPr>
            <w:tcW w:w="4876" w:type="dxa"/>
          </w:tcPr>
          <w:p w:rsidR="00E61D5C" w:rsidRPr="004D2540" w:rsidRDefault="004D2540">
            <w:pPr>
              <w:pStyle w:val="Normal6a"/>
            </w:pPr>
            <w:r w:rsidRPr="004D2540">
              <w:t>3.</w:t>
            </w:r>
            <w:r w:rsidRPr="004D2540">
              <w:tab/>
              <w:t xml:space="preserve">Behörden in den Mitgliedstaaten sind für die Ausstellung, die Verlängerung oder den Entzug des Europäischen </w:t>
            </w:r>
            <w:r w:rsidRPr="004D2540">
              <w:rPr>
                <w:b/>
                <w:bCs/>
                <w:i/>
                <w:iCs/>
              </w:rPr>
              <w:t>Behinderten- und</w:t>
            </w:r>
            <w:r w:rsidRPr="004D2540">
              <w:rPr>
                <w:b/>
                <w:bCs/>
                <w:i/>
                <w:iCs/>
              </w:rPr>
              <w:t xml:space="preserve"> Seniorenausweises</w:t>
            </w:r>
            <w:r w:rsidRPr="004D2540">
              <w:t xml:space="preserve"> im Einklang mit den nationalen Vorschriften, Verfahren und Gepflogenheiten zuständig. Unbeschadet der Verordnung (EU) 2016/679 gewährleisten die Mitgliedstaaten die Sicherheit, Integrität, Echtheit und vertrauliche Behandlung der für die</w:t>
            </w:r>
            <w:r w:rsidRPr="004D2540">
              <w:t xml:space="preserve"> Zwecke dieser Richtlinie erfassten und gespeicherten Daten. Die für die Ausstellung des Europäischen </w:t>
            </w:r>
            <w:r w:rsidRPr="004D2540">
              <w:rPr>
                <w:b/>
                <w:bCs/>
                <w:i/>
                <w:iCs/>
              </w:rPr>
              <w:t>Behinderten- und Seniorenausweises</w:t>
            </w:r>
            <w:r w:rsidRPr="004D2540">
              <w:t xml:space="preserve"> zuständige Behörde gilt als der Verantwortliche gemäß Artikel 4 Absatz 7 der Verordnung (EU) 2016/679 und ist für die V</w:t>
            </w:r>
            <w:r w:rsidRPr="004D2540">
              <w:t xml:space="preserve">erarbeitung personenbezogener Daten verantwortlich. Durch die Zusammenarbeit mit externen Dienstleistungsanbietern wird ein Mitgliedstaat nicht von der Haftung nach dem Unionsrecht oder dem nationalen Recht für Verstöße gegen Pflichten im Zusammenhang mit </w:t>
            </w:r>
            <w:r w:rsidRPr="004D2540">
              <w:t>personenbezogenen Daten befreit.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 xml:space="preserve">Artikel 6 – </w:t>
      </w:r>
      <w:r w:rsidRPr="004D2540">
        <w:t>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Behindertenausweis wird vom Wohnsitzmitgliedstaat direkt oder auf Antrag der Person mit Behinderungen </w:t>
            </w:r>
            <w:r w:rsidRPr="004D2540">
              <w:rPr>
                <w:b/>
                <w:bCs/>
                <w:i/>
                <w:iCs/>
              </w:rPr>
              <w:t>ausgestellt</w:t>
            </w:r>
            <w:r w:rsidRPr="004D2540">
              <w:t xml:space="preserve"> </w:t>
            </w:r>
            <w:r w:rsidRPr="004D2540">
              <w:rPr>
                <w:b/>
                <w:bCs/>
                <w:i/>
                <w:iCs/>
              </w:rPr>
              <w:t>oder</w:t>
            </w:r>
            <w:r w:rsidRPr="004D2540">
              <w:t xml:space="preserve"> </w:t>
            </w:r>
            <w:r w:rsidRPr="004D2540">
              <w:rPr>
                <w:b/>
                <w:bCs/>
                <w:i/>
                <w:iCs/>
              </w:rPr>
              <w:t>verlängert</w:t>
            </w:r>
            <w:r w:rsidRPr="004D2540">
              <w:t>. Seine Ausstellung und Verlängerung erfolgen</w:t>
            </w:r>
            <w:r w:rsidRPr="004D2540">
              <w:t xml:space="preserve"> innerhalb der Frist, die in den geltenden nationalen Rechtsvorschriften für die Ausstellung von Bescheinigungen, Ausweisen oder anderen förmlichen Dokumenten zur Anerkennung des Behindertenstatus einer Person mit Behinderungen festgelegt ist.</w:t>
            </w:r>
          </w:p>
        </w:tc>
        <w:tc>
          <w:tcPr>
            <w:tcW w:w="4876" w:type="dxa"/>
          </w:tcPr>
          <w:p w:rsidR="00E61D5C" w:rsidRPr="004D2540" w:rsidRDefault="004D2540">
            <w:pPr>
              <w:pStyle w:val="Normal6a"/>
            </w:pPr>
            <w:r w:rsidRPr="004D2540">
              <w:t>4.</w:t>
            </w:r>
            <w:r w:rsidRPr="004D2540">
              <w:tab/>
              <w:t>Der Europ</w:t>
            </w:r>
            <w:r w:rsidRPr="004D2540">
              <w:t xml:space="preserve">äische Behindertenausweis wird vom Wohnsitzmitgliedstaat direkt </w:t>
            </w:r>
            <w:r w:rsidRPr="004D2540">
              <w:rPr>
                <w:b/>
                <w:bCs/>
                <w:i/>
                <w:iCs/>
              </w:rPr>
              <w:t>ausgestellt</w:t>
            </w:r>
            <w:r w:rsidRPr="004D2540">
              <w:t xml:space="preserve"> </w:t>
            </w:r>
            <w:r w:rsidRPr="004D2540">
              <w:rPr>
                <w:b/>
                <w:bCs/>
                <w:i/>
                <w:iCs/>
              </w:rPr>
              <w:t>oder</w:t>
            </w:r>
            <w:r w:rsidRPr="004D2540">
              <w:t xml:space="preserve"> </w:t>
            </w:r>
            <w:r w:rsidRPr="004D2540">
              <w:rPr>
                <w:b/>
                <w:bCs/>
                <w:i/>
                <w:iCs/>
              </w:rPr>
              <w:t xml:space="preserve">verlängert, wenn dies dem nationalen Anerkennungsverfahren für Behinderungen entspricht, </w:t>
            </w:r>
            <w:r w:rsidRPr="004D2540">
              <w:t>oder auf Antrag der Person mit Behinderungen. Seine Ausstellung und Verlängerung erfol</w:t>
            </w:r>
            <w:r w:rsidRPr="004D2540">
              <w:t xml:space="preserve">gen </w:t>
            </w:r>
            <w:r w:rsidRPr="004D2540">
              <w:rPr>
                <w:b/>
                <w:bCs/>
                <w:i/>
                <w:iCs/>
              </w:rPr>
              <w:t>für die begünstigte Person völlig kostenlos und</w:t>
            </w:r>
            <w:r w:rsidRPr="004D2540">
              <w:t xml:space="preserve"> innerhalb der Frist, die in den geltenden nationalen Rechtsvorschriften für die Ausstellung von Bescheinigungen, Ausweisen oder anderen förmlichen Dokumenten zur Anerkennung des Behindertenstatus einer Pe</w:t>
            </w:r>
            <w:r w:rsidRPr="004D2540">
              <w:t xml:space="preserve">rson mit Behinderungen festgelegt ist. </w:t>
            </w:r>
            <w:r w:rsidRPr="004D2540">
              <w:rPr>
                <w:b/>
                <w:i/>
              </w:rPr>
              <w:t>Der Ausweis darf niemals als Nachweis einer Behinderung im Zusammenhang mit den in anderen Rechtsvorschriften der Union verankerten Rechten verlangt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 Milan Brglez, Agnes Jongerius, Aurore Lalucq, Elisabetta Gualmini, Klára Dobrev, Marianne Vind, Vilija Blinkevičiūtė, Alex Agius Saliba, Brando B</w:t>
      </w:r>
      <w:r w:rsidRPr="004D2540">
        <w:t>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Der Euro</w:t>
            </w:r>
            <w:r w:rsidRPr="004D2540">
              <w:t xml:space="preserve">päische Behindertenausweis wird vom Wohnsitzmitgliedstaat direkt oder auf Antrag der Person mit Behinderungen </w:t>
            </w:r>
            <w:r w:rsidRPr="004D2540">
              <w:rPr>
                <w:b/>
                <w:bCs/>
                <w:i/>
                <w:iCs/>
              </w:rPr>
              <w:t>ausgestellt oder verlängert</w:t>
            </w:r>
            <w:r w:rsidRPr="004D2540">
              <w:t xml:space="preserve">. Seine Ausstellung und Verlängerung erfolgen innerhalb </w:t>
            </w:r>
            <w:r w:rsidRPr="004D2540">
              <w:rPr>
                <w:b/>
                <w:bCs/>
                <w:i/>
                <w:iCs/>
              </w:rPr>
              <w:t>der</w:t>
            </w:r>
            <w:r w:rsidRPr="004D2540">
              <w:t xml:space="preserve"> Frist, </w:t>
            </w:r>
            <w:r w:rsidRPr="004D2540">
              <w:rPr>
                <w:b/>
                <w:bCs/>
                <w:i/>
                <w:iCs/>
              </w:rPr>
              <w:t>die</w:t>
            </w:r>
            <w:r w:rsidRPr="004D2540">
              <w:t xml:space="preserve"> in den geltenden nationalen Rechtsvorschriften f</w:t>
            </w:r>
            <w:r w:rsidRPr="004D2540">
              <w:t>ür die Ausstellung von Bescheinigungen, Ausweisen oder anderen förmlichen Dokumenten zur Anerkennung des Behindertenstatus einer Person mit Behinderungen festgelegt ist.</w:t>
            </w:r>
          </w:p>
        </w:tc>
        <w:tc>
          <w:tcPr>
            <w:tcW w:w="4876" w:type="dxa"/>
          </w:tcPr>
          <w:p w:rsidR="00E61D5C" w:rsidRPr="004D2540" w:rsidRDefault="004D2540">
            <w:pPr>
              <w:pStyle w:val="Normal6a"/>
            </w:pPr>
            <w:r w:rsidRPr="004D2540">
              <w:t>4.</w:t>
            </w:r>
            <w:r w:rsidRPr="004D2540">
              <w:tab/>
              <w:t xml:space="preserve">Der Europäische Behindertenausweis wird vom Wohnsitzmitgliedstaat direkt </w:t>
            </w:r>
            <w:r w:rsidRPr="004D2540">
              <w:rPr>
                <w:b/>
                <w:bCs/>
                <w:i/>
                <w:iCs/>
              </w:rPr>
              <w:t>ausgestell</w:t>
            </w:r>
            <w:r w:rsidRPr="004D2540">
              <w:rPr>
                <w:b/>
                <w:bCs/>
                <w:i/>
                <w:iCs/>
              </w:rPr>
              <w:t>t oder verlängert, wenn dies im nationalen Prüfungs- und Anerkennungsverfahren für Behinderungen bereits vorgesehen ist,</w:t>
            </w:r>
            <w:r w:rsidRPr="004D2540">
              <w:t xml:space="preserve"> oder auf Antrag der Person mit Behinderungen. Seine Ausstellung und Verlängerung erfolgen </w:t>
            </w:r>
            <w:r w:rsidRPr="004D2540">
              <w:rPr>
                <w:b/>
                <w:bCs/>
                <w:i/>
                <w:iCs/>
              </w:rPr>
              <w:t>für die begünstigte Person kostenlos und</w:t>
            </w:r>
            <w:r w:rsidRPr="004D2540">
              <w:t xml:space="preserve"> inne</w:t>
            </w:r>
            <w:r w:rsidRPr="004D2540">
              <w:t xml:space="preserve">rhalb </w:t>
            </w:r>
            <w:r w:rsidRPr="004D2540">
              <w:rPr>
                <w:b/>
                <w:bCs/>
                <w:i/>
                <w:iCs/>
              </w:rPr>
              <w:t>einer angemessenen</w:t>
            </w:r>
            <w:r w:rsidRPr="004D2540">
              <w:t xml:space="preserve"> Frist </w:t>
            </w:r>
            <w:r w:rsidRPr="004D2540">
              <w:rPr>
                <w:b/>
                <w:bCs/>
                <w:i/>
                <w:iCs/>
              </w:rPr>
              <w:t>von maximal 60 Tagen</w:t>
            </w:r>
            <w:r w:rsidRPr="004D2540">
              <w:rPr>
                <w:b/>
                <w:bCs/>
              </w:rPr>
              <w:t xml:space="preserve"> </w:t>
            </w:r>
            <w:r w:rsidRPr="004D2540">
              <w:rPr>
                <w:b/>
                <w:bCs/>
                <w:i/>
                <w:iCs/>
              </w:rPr>
              <w:t>ab dem Datum der Antragstellung oder eines Zeitraums,</w:t>
            </w:r>
            <w:r w:rsidRPr="004D2540">
              <w:t xml:space="preserve"> </w:t>
            </w:r>
            <w:r w:rsidRPr="004D2540">
              <w:rPr>
                <w:b/>
                <w:bCs/>
                <w:i/>
                <w:iCs/>
              </w:rPr>
              <w:t>der</w:t>
            </w:r>
            <w:r w:rsidRPr="004D2540">
              <w:t xml:space="preserve"> in den geltenden nationalen Rechtsvorschriften für die Ausstellung von Bescheinigungen, Ausweisen oder anderen förmlichen Dokumenten zur Anerkennu</w:t>
            </w:r>
            <w:r w:rsidRPr="004D2540">
              <w:t>ng des Behindertenstatus einer Person mit Behinderungen festgelegt ist</w:t>
            </w:r>
            <w:r w:rsidRPr="004D2540">
              <w:rPr>
                <w:b/>
                <w:bCs/>
                <w:i/>
                <w:iCs/>
              </w:rPr>
              <w:t>, je nachdem, welcher Zeitraum kürzer ist.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Behindertenausweis wird vom Wohnsitzmitgliedstaat direkt oder auf Antrag der Person </w:t>
            </w:r>
            <w:r w:rsidRPr="004D2540">
              <w:t>mit Behinderungen ausgestellt oder verlängert. Seine Ausstellung und Verlängerung erfolgen innerhalb der Frist, die in den geltenden nationalen Rechtsvorschriften für die Ausstellung von Bescheinigungen, Ausweisen oder anderen förmlichen Dokumenten zur Ane</w:t>
            </w:r>
            <w:r w:rsidRPr="004D2540">
              <w:t>rkennung des Behindertenstatus einer Person mit Behinderungen festgelegt ist.</w:t>
            </w:r>
          </w:p>
        </w:tc>
        <w:tc>
          <w:tcPr>
            <w:tcW w:w="4876" w:type="dxa"/>
          </w:tcPr>
          <w:p w:rsidR="00E61D5C" w:rsidRPr="004D2540" w:rsidRDefault="004D2540">
            <w:pPr>
              <w:pStyle w:val="Normal6a"/>
            </w:pPr>
            <w:r w:rsidRPr="004D2540">
              <w:t>4.</w:t>
            </w:r>
            <w:r w:rsidRPr="004D2540">
              <w:tab/>
              <w:t xml:space="preserve">Der Europäische Behindertenausweis wird vom Wohnsitzmitgliedstaat </w:t>
            </w:r>
            <w:r w:rsidRPr="004D2540">
              <w:rPr>
                <w:b/>
                <w:bCs/>
                <w:i/>
                <w:iCs/>
              </w:rPr>
              <w:t>im Einklang mit den geltenden nationalen Rechtsvorschriften und Verfahren entweder</w:t>
            </w:r>
            <w:r w:rsidRPr="004D2540">
              <w:t xml:space="preserve"> direkt oder auf Antrag der</w:t>
            </w:r>
            <w:r w:rsidRPr="004D2540">
              <w:t xml:space="preserve"> Person mit Behinderung ausgestellt oder verlängert. </w:t>
            </w:r>
            <w:r w:rsidRPr="004D2540">
              <w:rPr>
                <w:b/>
                <w:i/>
              </w:rPr>
              <w:t>Menschen mit Behinderungen sollten ordnungsgemäß über die Möglichkeit informiert werden, diesen Ausweis zu beantragen, wenn er nicht direkt ausgestellt wird.</w:t>
            </w:r>
            <w:r w:rsidRPr="004D2540">
              <w:t xml:space="preserve"> Seine Ausstellung und Verlängerung erfolgen </w:t>
            </w:r>
            <w:r w:rsidRPr="004D2540">
              <w:rPr>
                <w:b/>
                <w:bCs/>
                <w:i/>
                <w:iCs/>
              </w:rPr>
              <w:t>f</w:t>
            </w:r>
            <w:r w:rsidRPr="004D2540">
              <w:rPr>
                <w:b/>
                <w:bCs/>
                <w:i/>
                <w:iCs/>
              </w:rPr>
              <w:t>ür die begünstigte Person kostenlos und</w:t>
            </w:r>
            <w:r w:rsidRPr="004D2540">
              <w:t xml:space="preserve"> innerhalb der Frist, die in den geltenden nationalen Rechtsvorschriften für die Ausstellung von Bescheinigungen, Ausweisen oder anderen förmlichen Dokumenten zur Anerkennung des Behindertenstatus einer Person mit Beh</w:t>
            </w:r>
            <w:r w:rsidRPr="004D2540">
              <w:t>inderungen festgelegt ist.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289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Chiara Gemma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w:t>
      </w:r>
      <w:r w:rsidRPr="004D2540">
        <w:t>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Behindertenausweis wird vom Wohnsitzmitgliedstaat direkt oder auf Antrag der Person mit Behinderungen ausgestellt oder verlängert. Seine Ausstellung und Verlängerung erfolgen </w:t>
            </w:r>
            <w:r w:rsidRPr="004D2540">
              <w:t>innerhalb der Frist, die in den geltenden nationalen Rechtsvorschriften für die Ausstellung von Bescheinigungen, Ausweisen oder anderen förmlichen Dokumenten zur Anerkennung des Behindertenstatus einer Person mit Behinderungen festgelegt ist.</w:t>
            </w:r>
          </w:p>
        </w:tc>
        <w:tc>
          <w:tcPr>
            <w:tcW w:w="4876" w:type="dxa"/>
          </w:tcPr>
          <w:p w:rsidR="00E61D5C" w:rsidRPr="004D2540" w:rsidRDefault="004D2540">
            <w:pPr>
              <w:pStyle w:val="Normal6a"/>
            </w:pPr>
            <w:r w:rsidRPr="004D2540">
              <w:t>4.</w:t>
            </w:r>
            <w:r w:rsidRPr="004D2540">
              <w:tab/>
              <w:t>Der Europä</w:t>
            </w:r>
            <w:r w:rsidRPr="004D2540">
              <w:t>ische Behindertenausweis wird vom Wohnsitzmitgliedstaat direkt</w:t>
            </w:r>
            <w:r w:rsidRPr="004D2540">
              <w:rPr>
                <w:b/>
                <w:bCs/>
                <w:i/>
                <w:iCs/>
              </w:rPr>
              <w:t xml:space="preserve">, wenn dies dem nationalen Anerkennungsverfahren für Behinderungen entspricht, </w:t>
            </w:r>
            <w:r w:rsidRPr="004D2540">
              <w:t>oder auf Antrag der Person mit Behinderungen ausgestellt oder verlängert. Seine Ausstellung und Verlängerung erfolg</w:t>
            </w:r>
            <w:r w:rsidRPr="004D2540">
              <w:t xml:space="preserve">en </w:t>
            </w:r>
            <w:r w:rsidRPr="004D2540">
              <w:rPr>
                <w:b/>
                <w:bCs/>
                <w:i/>
                <w:iCs/>
              </w:rPr>
              <w:t>für die begünstigte Person kostenlos und</w:t>
            </w:r>
            <w:r w:rsidRPr="004D2540">
              <w:t xml:space="preserve"> innerhalb der Frist, die in den geltenden nationalen Rechtsvorschriften für die Ausstellung von Bescheinigungen, Ausweisen oder anderen förmlichen Dokumenten zur Anerkennung des Behindertenstatus einer Person mit</w:t>
            </w:r>
            <w:r w:rsidRPr="004D2540">
              <w:t xml:space="preserve"> Behinderungen festgelegt ist.</w:t>
            </w:r>
            <w:r w:rsidRPr="004D2540">
              <w:rPr>
                <w:b/>
                <w:i/>
              </w:rPr>
              <w:t> Der Ausweis darf niemals als Nachweis einer Behinderung im Zusammenhang mit den in anderen Rechtsvorschriften der Union verankerten Rechten verlangt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w:t>
      </w:r>
      <w:r w:rsidRPr="004D2540">
        <w:rPr>
          <w:rStyle w:val="HideTWBExt"/>
        </w:rPr>
        <w:t>umAm&gt;</w:t>
      </w:r>
      <w:r w:rsidRPr="004D2540">
        <w:t>290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Jarosław Duda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Der Europäische Behindertenausweis</w:t>
            </w:r>
            <w:r w:rsidRPr="004D2540">
              <w:t xml:space="preserve"> wird vom Wohnsitzmitgliedstaat direkt oder auf Antrag der Person mit Behinderungen ausgestellt oder verlängert. Seine Ausstellung und Verlängerung erfolgen innerhalb der Frist, die in den geltenden nationalen Rechtsvorschriften für die Ausstellung von Bes</w:t>
            </w:r>
            <w:r w:rsidRPr="004D2540">
              <w:t>cheinigungen, Ausweisen oder anderen förmlichen Dokumenten zur Anerkennung des Behindertenstatus einer Person mit Behinderungen festgelegt ist.</w:t>
            </w:r>
          </w:p>
        </w:tc>
        <w:tc>
          <w:tcPr>
            <w:tcW w:w="4876" w:type="dxa"/>
          </w:tcPr>
          <w:p w:rsidR="00E61D5C" w:rsidRPr="004D2540" w:rsidRDefault="004D2540">
            <w:pPr>
              <w:pStyle w:val="Normal6a"/>
            </w:pPr>
            <w:r w:rsidRPr="004D2540">
              <w:t>4.</w:t>
            </w:r>
            <w:r w:rsidRPr="004D2540">
              <w:tab/>
              <w:t>Der Europäische Behindertenausweis wird vom Wohnsitzmitgliedstaat direkt</w:t>
            </w:r>
            <w:r w:rsidRPr="004D2540">
              <w:rPr>
                <w:b/>
                <w:bCs/>
                <w:i/>
                <w:iCs/>
              </w:rPr>
              <w:t xml:space="preserve">, wenn dies dem nationalen Anerkennungsverfahren für Behinderungen entspricht, </w:t>
            </w:r>
            <w:r w:rsidRPr="004D2540">
              <w:t xml:space="preserve">oder auf Antrag der Person mit Behinderungen ausgestellt oder verlängert. Seine Ausstellung und Verlängerung erfolgen </w:t>
            </w:r>
            <w:r w:rsidRPr="004D2540">
              <w:rPr>
                <w:b/>
                <w:bCs/>
                <w:i/>
                <w:iCs/>
              </w:rPr>
              <w:t>für die begünstigte Person kostenlos und</w:t>
            </w:r>
            <w:r w:rsidRPr="004D2540">
              <w:t xml:space="preserve"> innerhalb der Fris</w:t>
            </w:r>
            <w:r w:rsidRPr="004D2540">
              <w:t xml:space="preserve">t, die in den geltenden nationalen Rechtsvorschriften für die Ausstellung von Bescheinigungen, Ausweisen oder anderen förmlichen Dokumenten zur Anerkennung des Behindertenstatus einer Person mit Behinderungen festgelegt ist. </w:t>
            </w:r>
            <w:r w:rsidRPr="004D2540">
              <w:rPr>
                <w:b/>
                <w:i/>
              </w:rPr>
              <w:t>Der Ausweis darf niemals als Na</w:t>
            </w:r>
            <w:r w:rsidRPr="004D2540">
              <w:rPr>
                <w:b/>
                <w:i/>
              </w:rPr>
              <w:t>chweis einer Behinderung im Zusammenhang mit den in anderen Rechtsvorschriften der Union verankerten Rechten verlangt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Um einer Stigmatisierung vorzubeugen, sollte die Beantragung ei</w:t>
      </w:r>
      <w:r w:rsidRPr="004D2540">
        <w:t>nes Europäischen Behindertenausweises freiwillig sein. Es sollte niemals eine Verpflichtung bestehen, den Ausweis als Nachweis für eine Behinderung vorzulegen, wenn es um Leistungen geht, die im Rahmen anderer EU-Rechtsvorschriften gewährt werden, z. B. da</w:t>
      </w:r>
      <w:r w:rsidRPr="004D2540">
        <w:t>s Recht auf Unterstützung auf Flughäfen gemäß der Verordnung 1107/2006[1]. Außerdem muss der Ausweis kostenlos sein, damit die Kosten kein zusätzliches Hindernis für die Beantragung des Ausweises darstellen.[1] https://eur-lex.europa.eu/legal-content/DE/TX</w:t>
      </w:r>
      <w:r w:rsidRPr="004D2540">
        <w:t>T/?uri=celex%3A32006R1107, abgerufen am 19. Oktober 2023</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291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 xml:space="preserve">Artikel 6 – </w:t>
      </w:r>
      <w:r w:rsidRPr="004D2540">
        <w:t>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Behindertenausweis wird vom Wohnsitzmitgliedstaat </w:t>
            </w:r>
            <w:r w:rsidRPr="004D2540">
              <w:rPr>
                <w:b/>
                <w:bCs/>
                <w:i/>
                <w:iCs/>
              </w:rPr>
              <w:t>direkt</w:t>
            </w:r>
            <w:r w:rsidRPr="004D2540">
              <w:t xml:space="preserve"> </w:t>
            </w:r>
            <w:r w:rsidRPr="004D2540">
              <w:rPr>
                <w:b/>
                <w:bCs/>
                <w:i/>
                <w:iCs/>
              </w:rPr>
              <w:t>oder</w:t>
            </w:r>
            <w:r w:rsidRPr="004D2540">
              <w:t xml:space="preserve"> auf Antrag der Person mit Behinderungen ausgestellt oder verlängert. Seine Ausstellung und Verlängerung erfolgen</w:t>
            </w:r>
            <w:r w:rsidRPr="004D2540">
              <w:t xml:space="preserve"> innerhalb der Frist, die in den geltenden nationalen Rechtsvorschriften für die Ausstellung von Bescheinigungen, Ausweisen oder anderen förmlichen Dokumenten zur Anerkennung des Behindertenstatus einer Person mit Behinderungen festgelegt ist.</w:t>
            </w:r>
          </w:p>
        </w:tc>
        <w:tc>
          <w:tcPr>
            <w:tcW w:w="4876" w:type="dxa"/>
          </w:tcPr>
          <w:p w:rsidR="00E61D5C" w:rsidRPr="004D2540" w:rsidRDefault="004D2540">
            <w:pPr>
              <w:pStyle w:val="Normal6a"/>
            </w:pPr>
            <w:r w:rsidRPr="004D2540">
              <w:t>4.</w:t>
            </w:r>
            <w:r w:rsidRPr="004D2540">
              <w:tab/>
              <w:t>Der Europ</w:t>
            </w:r>
            <w:r w:rsidRPr="004D2540">
              <w:t>äische Behindertenausweis wird vom Wohnsitzmitgliedstaat auf Antrag der Person mit Behinderungen ausgestellt oder verlängert. Seine Ausstellung und Verlängerung erfolgen innerhalb der Frist, die in den geltenden nationalen Rechtsvorschriften für die Ausste</w:t>
            </w:r>
            <w:r w:rsidRPr="004D2540">
              <w:t xml:space="preserve">llung von Bescheinigungen, Ausweisen oder anderen förmlichen Dokumenten zur Anerkennung des Behindertenstatus einer Person mit Behinderungen festgelegt ist. </w:t>
            </w:r>
            <w:r w:rsidRPr="004D2540">
              <w:rPr>
                <w:b/>
                <w:i/>
              </w:rPr>
              <w:t>Im Falle eines Wechsels des Wohnsitzlandes kann die Verlängerungsfrist um 6 bis 8 Monate verlängert</w:t>
            </w:r>
            <w:r w:rsidRPr="004D2540">
              <w:rPr>
                <w:b/>
                <w:i/>
              </w:rPr>
              <w:t xml:space="preserve"> werden. </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292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Behindertenausweis wird vom Wohnsitzmitgliedstaat </w:t>
            </w:r>
            <w:r w:rsidRPr="004D2540">
              <w:rPr>
                <w:b/>
                <w:bCs/>
                <w:i/>
                <w:iCs/>
              </w:rPr>
              <w:t>direkt</w:t>
            </w:r>
            <w:r w:rsidRPr="004D2540">
              <w:t xml:space="preserve"> oder auf Antrag der Person mit Behinderungen ausgestellt oder verlängert. Seine Ausstellung und Verlängerung erfolgen </w:t>
            </w:r>
            <w:r w:rsidRPr="004D2540">
              <w:t>innerhalb der Frist, die in den geltenden nationalen Rechtsvorschriften für die Ausstellung von Bescheinigungen, Ausweisen oder anderen förmlichen Dokumenten zur Anerkennung des Behindertenstatus einer Person mit Behinderungen festgelegt ist.</w:t>
            </w:r>
          </w:p>
        </w:tc>
        <w:tc>
          <w:tcPr>
            <w:tcW w:w="4876" w:type="dxa"/>
          </w:tcPr>
          <w:p w:rsidR="00E61D5C" w:rsidRPr="004D2540" w:rsidRDefault="004D2540">
            <w:pPr>
              <w:pStyle w:val="Normal6a"/>
            </w:pPr>
            <w:r w:rsidRPr="004D2540">
              <w:t>4.</w:t>
            </w:r>
            <w:r w:rsidRPr="004D2540">
              <w:tab/>
              <w:t>Der Europä</w:t>
            </w:r>
            <w:r w:rsidRPr="004D2540">
              <w:t>ische Behindertenausweis wird vom Wohnsitzmitgliedstaat oder auf Antrag der Person mit Behinderungen ausgestellt oder verlängert. Seine Ausstellung und Verlängerung erfolgen innerhalb der Frist, die in den geltenden nationalen Rechtsvorschriften für die Au</w:t>
            </w:r>
            <w:r w:rsidRPr="004D2540">
              <w:t xml:space="preserve">sstellung von Bescheinigungen, Ausweisen oder anderen förmlichen Dokumenten zur Anerkennung des Behindertenstatus einer Person mit Behinderungen festgelegt ist. </w:t>
            </w:r>
            <w:r w:rsidRPr="004D2540">
              <w:rPr>
                <w:b/>
                <w:i/>
              </w:rPr>
              <w:t>Bei einem Wechsel des Wohnsitzlandes kann die Frist für die Verlängerung des Ausweises von 6 au</w:t>
            </w:r>
            <w:r w:rsidRPr="004D2540">
              <w:rPr>
                <w:b/>
                <w:i/>
              </w:rPr>
              <w:t>f 8 Monate verlängert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293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Cindy Franssen, David Casa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Der Europäische Behindertenausweis wird vom Wohnsitzmitgliedstaat direkt oder auf Antrag der Person mit Behinderungen ausgestellt oder verlängert. Seine Ausstellung und Verlänger</w:t>
            </w:r>
            <w:r w:rsidRPr="004D2540">
              <w:t xml:space="preserve">ung erfolgen innerhalb </w:t>
            </w:r>
            <w:r w:rsidRPr="004D2540">
              <w:rPr>
                <w:b/>
                <w:bCs/>
                <w:i/>
                <w:iCs/>
              </w:rPr>
              <w:t>der</w:t>
            </w:r>
            <w:r w:rsidRPr="004D2540">
              <w:t xml:space="preserve"> Frist, die in den geltenden nationalen Rechtsvorschriften für die Ausstellung von Bescheinigungen, Ausweisen oder anderen förmlichen Dokumenten zur Anerkennung des Behindertenstatus einer Person mit Behinderungen festgelegt ist.</w:t>
            </w:r>
          </w:p>
        </w:tc>
        <w:tc>
          <w:tcPr>
            <w:tcW w:w="4876" w:type="dxa"/>
          </w:tcPr>
          <w:p w:rsidR="00E61D5C" w:rsidRPr="004D2540" w:rsidRDefault="004D2540">
            <w:pPr>
              <w:pStyle w:val="Normal6a"/>
            </w:pPr>
            <w:r w:rsidRPr="004D2540">
              <w:t>4.</w:t>
            </w:r>
            <w:r w:rsidRPr="004D2540">
              <w:tab/>
              <w:t>Der Europäische Behindertenausweis wird vom Wohnsitzmitgliedstaat direkt oder auf Antrag der Person mit Behinderungen ausgestellt oder verlängert. Seine Ausstellung und Verlängerung erfolgen</w:t>
            </w:r>
            <w:r w:rsidRPr="004D2540">
              <w:rPr>
                <w:b/>
                <w:bCs/>
                <w:i/>
                <w:iCs/>
              </w:rPr>
              <w:t xml:space="preserve"> für die begünstigte Person kostenlos und</w:t>
            </w:r>
            <w:r w:rsidRPr="004D2540">
              <w:t xml:space="preserve"> innerhalb </w:t>
            </w:r>
            <w:r w:rsidRPr="004D2540">
              <w:rPr>
                <w:b/>
                <w:bCs/>
                <w:i/>
                <w:iCs/>
              </w:rPr>
              <w:t>einer angem</w:t>
            </w:r>
            <w:r w:rsidRPr="004D2540">
              <w:rPr>
                <w:b/>
                <w:bCs/>
                <w:i/>
                <w:iCs/>
              </w:rPr>
              <w:t>essenen</w:t>
            </w:r>
            <w:r w:rsidRPr="004D2540">
              <w:t xml:space="preserve"> Frist </w:t>
            </w:r>
            <w:r w:rsidRPr="004D2540">
              <w:rPr>
                <w:b/>
                <w:bCs/>
                <w:i/>
                <w:iCs/>
              </w:rPr>
              <w:t>ab dem Datum der Antragstellung</w:t>
            </w:r>
            <w:r w:rsidRPr="004D2540">
              <w:t>, die in den geltenden nationalen Rechtsvorschriften für die Ausstellung von Bescheinigungen, Ausweisen oder anderen förmlichen Dokumenten zur Anerkennung des Behindertenstatus einer Person mit Behinderungen fes</w:t>
            </w:r>
            <w:r w:rsidRPr="004D2540">
              <w:t>tgelegt ist.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294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w:t>
            </w:r>
            <w:r w:rsidRPr="004D2540">
              <w:rPr>
                <w:b/>
                <w:bCs/>
                <w:i/>
                <w:iCs/>
              </w:rPr>
              <w:t>Behindertenausweis</w:t>
            </w:r>
            <w:r w:rsidRPr="004D2540">
              <w:t xml:space="preserve"> wird vom Wohnsitzmitgliedstaat direkt oder auf Antrag der Person mit Behinderungen ausgestellt oder verlängert. </w:t>
            </w:r>
            <w:r w:rsidRPr="004D2540">
              <w:t xml:space="preserve">Seine Ausstellung und Verlängerung erfolgen innerhalb der Frist, die in den geltenden nationalen Rechtsvorschriften für die Ausstellung von Bescheinigungen, </w:t>
            </w:r>
            <w:r w:rsidRPr="004D2540">
              <w:rPr>
                <w:b/>
                <w:bCs/>
                <w:i/>
                <w:iCs/>
              </w:rPr>
              <w:t>Ausweisen</w:t>
            </w:r>
            <w:r w:rsidRPr="004D2540">
              <w:t xml:space="preserve"> oder anderen förmlichen Dokumenten zur Anerkennung des Behindertenstatus einer Person mit</w:t>
            </w:r>
            <w:r w:rsidRPr="004D2540">
              <w:t xml:space="preserve"> Behinderungen festgelegt ist.</w:t>
            </w:r>
          </w:p>
        </w:tc>
        <w:tc>
          <w:tcPr>
            <w:tcW w:w="4876" w:type="dxa"/>
          </w:tcPr>
          <w:p w:rsidR="00E61D5C" w:rsidRPr="004D2540" w:rsidRDefault="004D2540">
            <w:pPr>
              <w:pStyle w:val="Normal6a"/>
            </w:pPr>
            <w:r w:rsidRPr="004D2540">
              <w:t>4.</w:t>
            </w:r>
            <w:r w:rsidRPr="004D2540">
              <w:tab/>
              <w:t xml:space="preserve">Der Europäische </w:t>
            </w:r>
            <w:r w:rsidRPr="004D2540">
              <w:rPr>
                <w:b/>
                <w:bCs/>
                <w:i/>
                <w:iCs/>
              </w:rPr>
              <w:t>Behinderten- und Seniorenausweis</w:t>
            </w:r>
            <w:r w:rsidRPr="004D2540">
              <w:t xml:space="preserve"> wird vom Wohnsitzmitgliedstaat direkt oder auf Antrag der Person mit Behinderungen </w:t>
            </w:r>
            <w:r w:rsidRPr="004D2540">
              <w:rPr>
                <w:b/>
                <w:bCs/>
                <w:i/>
                <w:iCs/>
              </w:rPr>
              <w:t>oder älterer Personen</w:t>
            </w:r>
            <w:r w:rsidRPr="004D2540">
              <w:t xml:space="preserve"> ausgestellt oder verlängert. </w:t>
            </w:r>
            <w:r w:rsidRPr="004D2540">
              <w:t xml:space="preserve">Seine Ausstellung und Verlängerung erfolgen innerhalb der Frist, die in den geltenden nationalen Rechtsvorschriften für die Ausstellung von Bescheinigungen, </w:t>
            </w:r>
            <w:r w:rsidRPr="004D2540">
              <w:rPr>
                <w:b/>
                <w:bCs/>
                <w:i/>
                <w:iCs/>
              </w:rPr>
              <w:t>Behindertenausweisen, Seniorenausweisen</w:t>
            </w:r>
            <w:r w:rsidRPr="004D2540">
              <w:t xml:space="preserve"> oder anderen förmlichen Dokumenten zur Anerkennung des Behi</w:t>
            </w:r>
            <w:r w:rsidRPr="004D2540">
              <w:t xml:space="preserve">ndertenstatus einer Person mit Behinderungen </w:t>
            </w:r>
            <w:r w:rsidRPr="004D2540">
              <w:rPr>
                <w:b/>
                <w:bCs/>
                <w:i/>
                <w:iCs/>
              </w:rPr>
              <w:t>und älterer Personen</w:t>
            </w:r>
            <w:r w:rsidRPr="004D2540">
              <w:t xml:space="preserve"> festgelegt ist.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295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w:t>
      </w:r>
      <w:r w:rsidRPr="004D2540">
        <w:rPr>
          <w:rStyle w:val="HideTWBExt"/>
        </w:rPr>
        <w:t>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Behindertenausweis wird vom Wohnsitzmitgliedstaat direkt oder auf Antrag der Person mit </w:t>
            </w:r>
            <w:r w:rsidRPr="004D2540">
              <w:t>Behinderungen ausgestellt oder verlängert. Seine Ausstellung und Verlängerung erfolgen innerhalb der Frist, die in den geltenden nationalen Rechtsvorschriften für die Ausstellung von Bescheinigungen, Ausweisen oder anderen förmlichen Dokumenten zur Anerken</w:t>
            </w:r>
            <w:r w:rsidRPr="004D2540">
              <w:t>nung des Behindertenstatus einer Person mit Behinderungen festgelegt ist.</w:t>
            </w:r>
          </w:p>
        </w:tc>
        <w:tc>
          <w:tcPr>
            <w:tcW w:w="4876" w:type="dxa"/>
          </w:tcPr>
          <w:p w:rsidR="00E61D5C" w:rsidRPr="004D2540" w:rsidRDefault="004D2540">
            <w:pPr>
              <w:pStyle w:val="Normal6a"/>
            </w:pPr>
            <w:r w:rsidRPr="004D2540">
              <w:t>4.</w:t>
            </w:r>
            <w:r w:rsidRPr="004D2540">
              <w:tab/>
              <w:t xml:space="preserve">Der Europäische Behindertenausweis wird vom Wohnsitzmitgliedstaat direkt oder auf Antrag der Person mit Behinderungen </w:t>
            </w:r>
            <w:r w:rsidRPr="004D2540">
              <w:rPr>
                <w:b/>
                <w:bCs/>
                <w:i/>
                <w:iCs/>
              </w:rPr>
              <w:t>oder einer beauftragten Person gemäß nationalem Recht</w:t>
            </w:r>
            <w:r w:rsidRPr="004D2540">
              <w:t xml:space="preserve"> ausgest</w:t>
            </w:r>
            <w:r w:rsidRPr="004D2540">
              <w:t>ellt oder verlängert. Seine Ausstellung und Verlängerung erfolgen innerhalb der Frist, die in den geltenden nationalen Rechtsvorschriften für die Ausstellung von Bescheinigungen, Ausweisen oder anderen förmlichen Dokumenten zur Anerkennung des Behindertens</w:t>
            </w:r>
            <w:r w:rsidRPr="004D2540">
              <w:t>tatus einer Person mit Behinderungen festgelegt ist.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Dieser Änderungsantrag wurde verfasst, um Menschen mit Behinderungen die Möglichkeit zu geben, den Europäischen Behindertenausweis durch</w:t>
      </w:r>
      <w:r w:rsidRPr="004D2540">
        <w:t xml:space="preserve"> eine Person ihrer Wahl nach nationalem Recht zu beantragen, da es möglicherweise Barrieren gibt, aufgrund derer es dem Antragsteller unmöglich ist, dies selbst zu tun.</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296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Loucas Fou</w:t>
      </w:r>
      <w:r w:rsidRPr="004D2540">
        <w:t>rlas, Stelios Kympouropoulos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Behindertenausweis wird vom </w:t>
            </w:r>
            <w:r w:rsidRPr="004D2540">
              <w:t>Wohnsitzmitgliedstaat direkt oder auf Antrag der Person mit Behinderungen ausgestellt oder verlängert. Seine Ausstellung und Verlängerung erfolgen innerhalb der Frist, die in den geltenden nationalen Rechtsvorschriften für die Ausstellung von Bescheinigung</w:t>
            </w:r>
            <w:r w:rsidRPr="004D2540">
              <w:t>en, Ausweisen oder anderen förmlichen Dokumenten zur Anerkennung des Behindertenstatus einer Person mit Behinderungen festgelegt ist.</w:t>
            </w:r>
          </w:p>
        </w:tc>
        <w:tc>
          <w:tcPr>
            <w:tcW w:w="4876" w:type="dxa"/>
          </w:tcPr>
          <w:p w:rsidR="00E61D5C" w:rsidRPr="004D2540" w:rsidRDefault="004D2540">
            <w:pPr>
              <w:pStyle w:val="Normal6a"/>
            </w:pPr>
            <w:r w:rsidRPr="004D2540">
              <w:t>4.</w:t>
            </w:r>
            <w:r w:rsidRPr="004D2540">
              <w:tab/>
              <w:t>Der Europäische Behindertenausweis wird vom Wohnsitzmitgliedstaat direkt oder auf Antrag der Person mit Behinderungen a</w:t>
            </w:r>
            <w:r w:rsidRPr="004D2540">
              <w:t xml:space="preserve">usgestellt oder verlängert. Seine Ausstellung und Verlängerung erfolgen </w:t>
            </w:r>
            <w:r w:rsidRPr="004D2540">
              <w:rPr>
                <w:b/>
                <w:bCs/>
                <w:i/>
                <w:iCs/>
              </w:rPr>
              <w:t>für die begünstigte Person kostenlos und</w:t>
            </w:r>
            <w:r w:rsidRPr="004D2540">
              <w:t xml:space="preserve"> innerhalb der Frist, die in den geltenden nationalen Rechtsvorschriften für die Ausstellung von Bescheinigungen, Ausweisen oder anderen förmlichen Dokumenten zur Anerkennung des Behindertenstatus einer Person mit Behinderungen festgelegt ist.</w:t>
            </w:r>
          </w:p>
        </w:tc>
      </w:tr>
    </w:tbl>
    <w:p w:rsidR="00E61D5C" w:rsidRPr="004D2540" w:rsidRDefault="004D2540">
      <w:pPr>
        <w:pStyle w:val="AmOrLang"/>
      </w:pPr>
      <w:r w:rsidRPr="004D2540">
        <w:t xml:space="preserve">Or. </w:t>
      </w:r>
      <w:r w:rsidRPr="004D2540">
        <w:rPr>
          <w:rStyle w:val="HideTWBExt"/>
        </w:rPr>
        <w:t>&lt;Origin</w:t>
      </w:r>
      <w:r w:rsidRPr="004D2540">
        <w:rPr>
          <w:rStyle w:val="HideTWBExt"/>
        </w:rPr>
        <w:t>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297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 Milan Brglez, Agnes Jongerius, Aurore Lalucq, Elisabetta Gualmini, Klára Dobrev, Marianne Vind, Vilija Blink</w:t>
      </w:r>
      <w:r w:rsidRPr="004D2540">
        <w:t>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4a.</w:t>
            </w:r>
            <w:r w:rsidRPr="004D2540">
              <w:tab/>
            </w:r>
            <w:r w:rsidRPr="004D2540">
              <w:rPr>
                <w:b/>
                <w:i/>
              </w:rPr>
              <w:t xml:space="preserve">Die Mitgliedstaaten stellen sicher, dass Menschen mit Behinderungen oder von ihnen benannte Vertreter, die in ihrem Namen und mit der Zustimmung ihres gesetzlichen Vertreters bzw. ihrer gesetzlichen Vertreter </w:t>
            </w:r>
            <w:r w:rsidRPr="004D2540">
              <w:rPr>
                <w:b/>
                <w:i/>
              </w:rPr>
              <w:t>handeln, gegen eine Entscheidung der zuständigen Behörden über die Ausstellung, Erneuerung oder den Entzug eines Europäischen Behindertenausweises Berufung einlegen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298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Maria Walsh</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4a.</w:t>
            </w:r>
            <w:r w:rsidRPr="004D2540">
              <w:tab/>
            </w:r>
            <w:r w:rsidRPr="004D2540">
              <w:rPr>
                <w:b/>
                <w:i/>
              </w:rPr>
              <w:t xml:space="preserve">Die Mitgliedstaaten ergreifen die </w:t>
            </w:r>
            <w:r w:rsidRPr="004D2540">
              <w:rPr>
                <w:b/>
                <w:i/>
              </w:rPr>
              <w:t>erforderlichen Maßnahmen, um sicherzustellen, dass die Herstellung und Umsetzung des Europäischen Behindertenausweises mit Unionsmitteln unterstützt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 xml:space="preserve">Die Herstellung und Umsetzung des </w:t>
      </w:r>
      <w:r w:rsidRPr="004D2540">
        <w:t>Ausweises sollte für die Mitgliedstaaten oder die Person mit Behinderungen mit keinerlei Kosten verbunden sein.</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299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w:t>
      </w:r>
      <w:r w:rsidRPr="004D2540">
        <w:t xml:space="preserve">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4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4a.</w:t>
            </w:r>
            <w:r w:rsidRPr="004D2540">
              <w:tab/>
            </w:r>
            <w:r w:rsidRPr="004D2540">
              <w:rPr>
                <w:b/>
                <w:i/>
              </w:rPr>
              <w:t xml:space="preserve">Die Mitgliedstaaten verwenden die Rückseite des Ausweises, um Informationen über die Art der Hilfeleistung, die der </w:t>
            </w:r>
            <w:r w:rsidRPr="004D2540">
              <w:rPr>
                <w:b/>
                <w:i/>
              </w:rPr>
              <w:t>Ausweisinhaber benötigt, anzugeben.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w:t>
      </w:r>
      <w:r w:rsidRPr="004D2540">
        <w:t>el 6 – Absatz 4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4a.</w:t>
            </w:r>
            <w:r w:rsidRPr="004D2540">
              <w:tab/>
            </w:r>
            <w:r w:rsidRPr="004D2540">
              <w:rPr>
                <w:b/>
                <w:i/>
              </w:rPr>
              <w:t>Die Kosten des Europäischen Behinderten- und Seniorenausweises für die Ausweisinhaber sind in allen Mitgliedstaaten gleich.</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5.</w:t>
            </w:r>
            <w:r w:rsidRPr="004D2540">
              <w:tab/>
            </w:r>
            <w:r w:rsidRPr="004D2540">
              <w:t xml:space="preserve">Der Europäische </w:t>
            </w:r>
            <w:r w:rsidRPr="004D2540">
              <w:rPr>
                <w:b/>
                <w:bCs/>
                <w:i/>
                <w:iCs/>
              </w:rPr>
              <w:t>Behindertenausweis</w:t>
            </w:r>
            <w:r w:rsidRPr="004D2540">
              <w:t xml:space="preserve"> wird als physischer Ausweis ausgestellt und bei Erlass der in Absatz 7 genannten delegierten Rechtsakte durch ein digitales Format ergänzt. Menschen mit Behinderungen können den digitalen oder den physischen Ausweis oder </w:t>
            </w:r>
            <w:r w:rsidRPr="004D2540">
              <w:t>beide beantragen.</w:t>
            </w:r>
          </w:p>
        </w:tc>
        <w:tc>
          <w:tcPr>
            <w:tcW w:w="4876" w:type="dxa"/>
          </w:tcPr>
          <w:p w:rsidR="00E61D5C" w:rsidRPr="004D2540" w:rsidRDefault="004D2540">
            <w:pPr>
              <w:pStyle w:val="Normal6a"/>
            </w:pPr>
            <w:r w:rsidRPr="004D2540">
              <w:t>5.</w:t>
            </w:r>
            <w:r w:rsidRPr="004D2540">
              <w:tab/>
              <w:t xml:space="preserve">Der Europäische </w:t>
            </w:r>
            <w:r w:rsidRPr="004D2540">
              <w:rPr>
                <w:b/>
                <w:bCs/>
                <w:i/>
                <w:iCs/>
              </w:rPr>
              <w:t>Behinderten- und Seniorenausweis</w:t>
            </w:r>
            <w:r w:rsidRPr="004D2540">
              <w:t xml:space="preserve"> wird als physischer Ausweis ausgestellt und bei Erlass der in Absatz 7 genannten delegierten Rechtsakte durch ein digitales Format ergänzt. Menschen mit Behinderungen </w:t>
            </w:r>
            <w:r w:rsidRPr="004D2540">
              <w:rPr>
                <w:b/>
                <w:bCs/>
                <w:i/>
                <w:iCs/>
              </w:rPr>
              <w:t>und ältere Personen</w:t>
            </w:r>
            <w:r w:rsidRPr="004D2540">
              <w:t xml:space="preserve"> können den digitalen oder den physischen Ausweis oder beide beantragen.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w:t>
      </w:r>
      <w:r w:rsidRPr="004D2540">
        <w:t>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5.</w:t>
            </w:r>
            <w:r w:rsidRPr="004D2540">
              <w:tab/>
              <w:t>Der Europäische Behindertenausweis wird als physischer Ausweis ausgestellt und bei Erlass der in Absatz 7 genannten delegierten Rechtsakte durch ein</w:t>
            </w:r>
            <w:r w:rsidRPr="004D2540">
              <w:t xml:space="preserve"> digitales Format ergänzt. Menschen mit Behinderungen können den digitalen oder den physischen Ausweis oder beide beantragen.</w:t>
            </w:r>
          </w:p>
        </w:tc>
        <w:tc>
          <w:tcPr>
            <w:tcW w:w="4876" w:type="dxa"/>
          </w:tcPr>
          <w:p w:rsidR="00E61D5C" w:rsidRPr="004D2540" w:rsidRDefault="004D2540">
            <w:pPr>
              <w:pStyle w:val="Normal6a"/>
            </w:pPr>
            <w:r w:rsidRPr="004D2540">
              <w:t>5.</w:t>
            </w:r>
            <w:r w:rsidRPr="004D2540">
              <w:tab/>
              <w:t>Der Europäische Behindertenausweis wird als physischer Ausweis ausgestellt und bei Erlass der in Absatz 7 genannten delegierten</w:t>
            </w:r>
            <w:r w:rsidRPr="004D2540">
              <w:t xml:space="preserve"> Rechtsakte durch ein digitales Format ergänzt. Menschen mit Behinderungen können </w:t>
            </w:r>
            <w:r w:rsidRPr="004D2540">
              <w:rPr>
                <w:b/>
                <w:bCs/>
                <w:i/>
                <w:iCs/>
              </w:rPr>
              <w:t>gleichberechtigt</w:t>
            </w:r>
            <w:r w:rsidRPr="004D2540">
              <w:t xml:space="preserve"> den digitalen oder den physischen Ausweis oder beide beantragen.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5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5a.</w:t>
            </w:r>
            <w:r w:rsidRPr="004D2540">
              <w:tab/>
            </w:r>
            <w:r w:rsidRPr="004D2540">
              <w:rPr>
                <w:b/>
                <w:i/>
              </w:rPr>
              <w:t xml:space="preserve">Die Ausstellung des Europäischen </w:t>
            </w:r>
            <w:r w:rsidRPr="004D2540">
              <w:rPr>
                <w:b/>
                <w:i/>
              </w:rPr>
              <w:t>Behindertenausweises (Erst- und Folgeausstellung) ist für den Antragsteller kostenlos.</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 xml:space="preserve">Der von einem Mitgliedstaat ausgestellte Europäische Behindertenausweis ist mindestens genauso lange gültig wie die </w:t>
            </w:r>
            <w:r w:rsidRPr="004D2540">
              <w:t>Bescheinigung, der Ausweis oder ein anderes förmliches Dokument zur Anerkennung des Behindertenstatus mit der längsten Gültigkeitsdauer, die/der/das der betreffenden Person von der zuständigen Behörde des Mitgliedstaats für dessen Hoheitsgebiet ausgestellt</w:t>
            </w:r>
            <w:r w:rsidRPr="004D2540">
              <w:t xml:space="preserve"> wurde.</w:t>
            </w:r>
          </w:p>
        </w:tc>
        <w:tc>
          <w:tcPr>
            <w:tcW w:w="4876" w:type="dxa"/>
          </w:tcPr>
          <w:p w:rsidR="00E61D5C" w:rsidRPr="004D2540" w:rsidRDefault="004D2540">
            <w:pPr>
              <w:pStyle w:val="Normal6a"/>
            </w:pPr>
            <w:r w:rsidRPr="004D2540">
              <w:t>6.</w:t>
            </w:r>
            <w:r w:rsidRPr="004D2540">
              <w:tab/>
              <w:t>Der von einem Mitgliedstaat ausgestellte Europäische Behindertenausweis ist mindestens genauso lange gültig wie die Bescheinigung, der Ausweis oder ein anderes förmliches Dokument zur Anerkennung des Behindertenstatus mit der längsten Gültigkeit</w:t>
            </w:r>
            <w:r w:rsidRPr="004D2540">
              <w:t xml:space="preserve">sdauer, die/der/das der betreffenden Person von der zuständigen Behörde des Mitgliedstaats für dessen Hoheitsgebiet ausgestellt wurde. </w:t>
            </w:r>
            <w:r w:rsidRPr="004D2540">
              <w:rPr>
                <w:b/>
                <w:i/>
              </w:rPr>
              <w:t>Bei einem Wechsel des Wohnsitzlandes kann die Frist für die Verlängerung des Ausweises von 6 auf 8 Monate verlängert werd</w:t>
            </w:r>
            <w:r w:rsidRPr="004D2540">
              <w:rPr>
                <w:b/>
                <w:i/>
              </w:rPr>
              <w: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 xml:space="preserve">Der von einem Mitgliedstaat ausgestellte Europäische Behindertenausweis ist mindestens genauso lange gültig wie die Bescheinigung, der Ausweis oder ein anderes förmliches Dokument zur Anerkennung des </w:t>
            </w:r>
            <w:r w:rsidRPr="004D2540">
              <w:t>Behindertenstatus mit der längsten Gültigkeitsdauer, die/der/das der betreffenden Person von der zuständigen Behörde des Mitgliedstaats für dessen Hoheitsgebiet ausgestellt wurde.</w:t>
            </w:r>
          </w:p>
        </w:tc>
        <w:tc>
          <w:tcPr>
            <w:tcW w:w="4876" w:type="dxa"/>
          </w:tcPr>
          <w:p w:rsidR="00E61D5C" w:rsidRPr="004D2540" w:rsidRDefault="004D2540">
            <w:pPr>
              <w:pStyle w:val="Normal6a"/>
            </w:pPr>
            <w:r w:rsidRPr="004D2540">
              <w:t>6.</w:t>
            </w:r>
            <w:r w:rsidRPr="004D2540">
              <w:tab/>
              <w:t>Der von einem Mitgliedstaat ausgestellte Europäische Behindertenausweis i</w:t>
            </w:r>
            <w:r w:rsidRPr="004D2540">
              <w:t>st mindestens genauso lange gültig wie die Bescheinigung, der Ausweis oder ein anderes förmliches Dokument zur Anerkennung des Behindertenstatus mit der längsten Gültigkeitsdauer, die/der/das der betreffenden Person von der zuständigen Behörde des Mitglied</w:t>
            </w:r>
            <w:r w:rsidRPr="004D2540">
              <w:t xml:space="preserve">staats für dessen Hoheitsgebiet ausgestellt wurde. </w:t>
            </w:r>
            <w:r w:rsidRPr="004D2540">
              <w:rPr>
                <w:b/>
                <w:i/>
              </w:rPr>
              <w:t>Im Falle eines Wechsels des Wohnsitzlandes kann die Verlängerungsfrist um 6 bis 8 Monate verlängert werden.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306</w:t>
      </w:r>
      <w:r w:rsidRPr="004D2540">
        <w:rPr>
          <w:rStyle w:val="HideTWBExt"/>
        </w:rPr>
        <w:t>&lt;/NumAm&gt;</w:t>
      </w:r>
    </w:p>
    <w:p w:rsidR="00E61D5C" w:rsidRPr="004D2540" w:rsidRDefault="004D2540">
      <w:pPr>
        <w:pStyle w:val="NormalBold"/>
      </w:pPr>
      <w:r w:rsidRPr="004D2540">
        <w:rPr>
          <w:rStyle w:val="HideTWBExt"/>
        </w:rPr>
        <w:t>&lt;RepeatBlock</w:t>
      </w:r>
      <w:r w:rsidRPr="004D2540">
        <w:rPr>
          <w:rStyle w:val="HideTWBExt"/>
        </w:rPr>
        <w:t>-By&gt;&lt;Members&gt;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r>
            <w:r w:rsidRPr="004D2540">
              <w:rPr>
                <w:b/>
                <w:bCs/>
                <w:i/>
                <w:iCs/>
              </w:rPr>
              <w:t xml:space="preserve">Der </w:t>
            </w:r>
            <w:r w:rsidRPr="004D2540">
              <w:t>von einem Mitgliedstaat</w:t>
            </w:r>
            <w:r w:rsidRPr="004D2540">
              <w:rPr>
                <w:b/>
                <w:bCs/>
                <w:i/>
                <w:iCs/>
              </w:rPr>
              <w:t xml:space="preserve"> ausgestellte Europäische Behindertenausweis ist mindestens genauso lange gültig wie die Bescheinigung, der Ausweis oder ein anderes förmliches Dokument zur Anerkennung des Behindertenstatus mit der längsten Gültigkeitsdauer, die/der/das der betreffenden P</w:t>
            </w:r>
            <w:r w:rsidRPr="004D2540">
              <w:rPr>
                <w:b/>
                <w:bCs/>
                <w:i/>
                <w:iCs/>
              </w:rPr>
              <w:t>erson von der zuständigen Behörde des Mitgliedstaats für dessen Hoheitsgebiet ausgestellt wurde</w:t>
            </w:r>
            <w:r w:rsidRPr="004D2540">
              <w:t>.</w:t>
            </w:r>
          </w:p>
        </w:tc>
        <w:tc>
          <w:tcPr>
            <w:tcW w:w="4876" w:type="dxa"/>
          </w:tcPr>
          <w:p w:rsidR="00E61D5C" w:rsidRPr="004D2540" w:rsidRDefault="004D2540">
            <w:pPr>
              <w:pStyle w:val="Normal6a"/>
            </w:pPr>
            <w:r w:rsidRPr="004D2540">
              <w:t>6.</w:t>
            </w:r>
            <w:r w:rsidRPr="004D2540">
              <w:tab/>
            </w:r>
            <w:r w:rsidRPr="004D2540">
              <w:rPr>
                <w:b/>
                <w:bCs/>
                <w:i/>
                <w:iCs/>
              </w:rPr>
              <w:t>Die Gültigkeit des</w:t>
            </w:r>
            <w:r w:rsidRPr="004D2540">
              <w:rPr>
                <w:b/>
                <w:bCs/>
              </w:rPr>
              <w:t xml:space="preserve"> </w:t>
            </w:r>
            <w:r w:rsidRPr="004D2540">
              <w:t>von einem Mitgliedstaat</w:t>
            </w:r>
            <w:r w:rsidRPr="004D2540">
              <w:rPr>
                <w:b/>
                <w:bCs/>
                <w:i/>
                <w:iCs/>
              </w:rPr>
              <w:t xml:space="preserve"> ausgestellten Europäischen Behindertenausweises wird von dem jeweiligen Mitgliedstaat im Einklang mit den geltend</w:t>
            </w:r>
            <w:r w:rsidRPr="004D2540">
              <w:rPr>
                <w:b/>
                <w:bCs/>
                <w:i/>
                <w:iCs/>
              </w:rPr>
              <w:t>en Rechtsvorschriften festgelegt</w:t>
            </w:r>
            <w:r w:rsidRPr="004D2540">
              <w:t xml:space="preserve">. </w:t>
            </w:r>
            <w:r w:rsidRPr="004D2540">
              <w:rPr>
                <w:b/>
                <w:i/>
              </w:rPr>
              <w:t>Die bis zum Zeitpunkt der Umsetzung der Richtlinie von den am Pilotprojekt beteiligten Ländern gemäß den geltenden Anforderungen und auf der Grundlage der Empfehlung 98/376 des Rates ausgestellten Ausweise bleiben bis zu i</w:t>
            </w:r>
            <w:r w:rsidRPr="004D2540">
              <w:rPr>
                <w:b/>
                <w:i/>
              </w:rPr>
              <w:t>hrem natürlichen Ablaufdatum in Kraft.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 xml:space="preserve">Durch die Änderungen sollen die Kosten für die Neuausgabe von Ausweisen in den Mitgliedstaaten, die bereits während des Pilotprojekts mit der Ausgabe </w:t>
      </w:r>
      <w:r w:rsidRPr="004D2540">
        <w:t>von Karten begonnen haben, verringert werden.</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6</w:t>
      </w:r>
      <w:r w:rsidRPr="004D2540">
        <w:rPr>
          <w:rStyle w:val="HideTWBExt"/>
        </w:rPr>
        <w:t>&lt;/Articl</w:t>
      </w:r>
      <w:r w:rsidRPr="004D2540">
        <w:rPr>
          <w:rStyle w:val="HideTWBExt"/>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 xml:space="preserve">Der von einem Mitgliedstaat ausgestellte Europäische </w:t>
            </w:r>
            <w:r w:rsidRPr="004D2540">
              <w:rPr>
                <w:b/>
                <w:bCs/>
                <w:i/>
                <w:iCs/>
              </w:rPr>
              <w:t>Behindertenausweis</w:t>
            </w:r>
            <w:r w:rsidRPr="004D2540">
              <w:t xml:space="preserve"> ist mindestens genauso lange gültig wie die Bescheinigung, der Ausweis oder ein anderes förmliches Dokument zur Anerkennung des </w:t>
            </w:r>
            <w:r w:rsidRPr="004D2540">
              <w:rPr>
                <w:b/>
                <w:bCs/>
                <w:i/>
                <w:iCs/>
              </w:rPr>
              <w:t>Behindertenstatus</w:t>
            </w:r>
            <w:r w:rsidRPr="004D2540">
              <w:t xml:space="preserve"> mit der längsten Gültigkeitsdauer, die/der/das der betreffenden Person von der zuständigen Behörde des Mitgliedstaats für dessen Hoheitsgebiet ausgestellt wurde.</w:t>
            </w:r>
          </w:p>
        </w:tc>
        <w:tc>
          <w:tcPr>
            <w:tcW w:w="4876" w:type="dxa"/>
          </w:tcPr>
          <w:p w:rsidR="00E61D5C" w:rsidRPr="004D2540" w:rsidRDefault="004D2540">
            <w:pPr>
              <w:pStyle w:val="Normal6a"/>
            </w:pPr>
            <w:r w:rsidRPr="004D2540">
              <w:t>6.</w:t>
            </w:r>
            <w:r w:rsidRPr="004D2540">
              <w:tab/>
              <w:t xml:space="preserve">Der von einem Mitgliedstaat ausgestellte Europäische </w:t>
            </w:r>
            <w:r w:rsidRPr="004D2540">
              <w:rPr>
                <w:b/>
                <w:bCs/>
                <w:i/>
                <w:iCs/>
              </w:rPr>
              <w:t>Behinderten- und Sen</w:t>
            </w:r>
            <w:r w:rsidRPr="004D2540">
              <w:rPr>
                <w:b/>
                <w:bCs/>
                <w:i/>
                <w:iCs/>
              </w:rPr>
              <w:t>iorenausweis</w:t>
            </w:r>
            <w:r w:rsidRPr="004D2540">
              <w:t xml:space="preserve"> ist mindestens genauso lange gültig wie die Bescheinigung, der </w:t>
            </w:r>
            <w:r w:rsidRPr="004D2540">
              <w:rPr>
                <w:b/>
                <w:bCs/>
                <w:i/>
                <w:iCs/>
              </w:rPr>
              <w:t>Behindertenausweis, Seniorenausweis</w:t>
            </w:r>
            <w:r w:rsidRPr="004D2540">
              <w:t xml:space="preserve"> oder ein anderes förmliches Dokument zur Anerkennung des Behindertenstatus mit der längsten Gültigkeitsdauer, die/der/das der betreffenden Perso</w:t>
            </w:r>
            <w:r w:rsidRPr="004D2540">
              <w:t>n von der zuständigen Behörde des Mitgliedstaats für dessen Hoheitsgebiet ausgestellt wurde.</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Maria Walsh</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6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6a.</w:t>
            </w:r>
            <w:r w:rsidRPr="004D2540">
              <w:tab/>
            </w:r>
            <w:r w:rsidRPr="004D2540">
              <w:rPr>
                <w:b/>
                <w:i/>
              </w:rPr>
              <w:t>Inhaber des Europäischen Behindertenausweises können während der Übergangszeit beim Umzug in ein anderes Land zu Studi</w:t>
            </w:r>
            <w:r w:rsidRPr="004D2540">
              <w:rPr>
                <w:b/>
                <w:i/>
              </w:rPr>
              <w:t>en- oder Beschäftigungszwecken bis zur Anerkennung ihrer Behinderung durch das neue Wohnsitzland die notwendige Unterstützung für Menschen mit Behinderungen in Anspruch nehmen.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pPr>
        <w:pStyle w:val="AmJustTitle"/>
      </w:pPr>
      <w:r w:rsidRPr="004D2540">
        <w:rPr>
          <w:rStyle w:val="HideTWBExt"/>
        </w:rPr>
        <w:t>&lt;TitreJust&gt;</w:t>
      </w:r>
      <w:r w:rsidRPr="004D2540">
        <w:t>Begründung</w:t>
      </w:r>
      <w:r w:rsidRPr="004D2540">
        <w:rPr>
          <w:rStyle w:val="HideTWBExt"/>
        </w:rPr>
        <w:t>&lt;/TitreJust&gt;</w:t>
      </w:r>
    </w:p>
    <w:p w:rsidR="00E61D5C" w:rsidRPr="004D2540" w:rsidRDefault="004D2540">
      <w:pPr>
        <w:pStyle w:val="AmJustText"/>
      </w:pPr>
      <w:r w:rsidRPr="004D2540">
        <w:t xml:space="preserve">Derzeit </w:t>
      </w:r>
      <w:r w:rsidRPr="004D2540">
        <w:t>haben Menschen mit Behinderungen, die innerhalb Europas umziehen, häufig mit großen Reise- und Umzugsschwierigkeiten zu kämpfen. Es ist notwendig, den Zugang zu Leistungen und Diensten sicherzustellen, die speziell auf Behinderungen zugeschnitten sind, wie</w:t>
      </w:r>
      <w:r w:rsidRPr="004D2540">
        <w:t xml:space="preserve"> z. B. persönliche Assistenzkräfte, Unterstützung bei der Wohnungssuche oder angemessene Vorkehrungen in der Ausbildung oder am Arbeitsplatz.</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309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w:t>
      </w:r>
      <w:r w:rsidRPr="004D2540">
        <w:t>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7.</w:t>
            </w:r>
            <w:r w:rsidRPr="004D2540">
              <w:tab/>
              <w:t>Der Kommission wird die Befugnis übertragen, gemäß Artikel 11 delegierte Rech</w:t>
            </w:r>
            <w:r w:rsidRPr="004D2540">
              <w:t>tsakte zur Ergänzung dieser Richtlinie zu erlassen, damit sie nicht nur das digitale Format des Europäischen Behindertenausweises festlegen und die Interoperabilität gewährleisten, sondern auch Anhang I abändern kann, um die gemeinsamen Merkmale des einhei</w:t>
            </w:r>
            <w:r w:rsidRPr="004D2540">
              <w:t>tlichen Formats zu ändern, das Format an technische Entwicklungen anzupassen, digitale Merkmale zur Verhütung von Fälschungen und Betrug einzuführen, gegen Missbrauch oder Zweckentfremdung vorzugehen und die Interoperabilität sicherzustellen.</w:t>
            </w:r>
          </w:p>
        </w:tc>
        <w:tc>
          <w:tcPr>
            <w:tcW w:w="4876" w:type="dxa"/>
          </w:tcPr>
          <w:p w:rsidR="00E61D5C" w:rsidRPr="004D2540" w:rsidRDefault="004D2540">
            <w:pPr>
              <w:pStyle w:val="Normal6a"/>
            </w:pPr>
            <w:r w:rsidRPr="004D2540">
              <w:t>7.</w:t>
            </w:r>
            <w:r w:rsidRPr="004D2540">
              <w:tab/>
              <w:t xml:space="preserve">Der </w:t>
            </w:r>
            <w:r w:rsidRPr="004D2540">
              <w:t>Kommission wird die Befugnis übertragen, gemäß Artikel 11 delegierte Rechtsakte zur Ergänzung dieser Richtlinie zu erlassen, damit sie nicht nur das digitale Format des Europäischen Behindertenausweises festlegen und die Interoperabilität gewährleisten, so</w:t>
            </w:r>
            <w:r w:rsidRPr="004D2540">
              <w:t>ndern auch Anhang I abändern kann, um die gemeinsamen Merkmale des einheitlichen Formats zu ändern, das Format an technische Entwicklungen anzupassen, digitale Merkmale zur Verhütung von Fälschungen und Betrug einzuführen, gegen Missbrauch oder Zweckentfre</w:t>
            </w:r>
            <w:r w:rsidRPr="004D2540">
              <w:t xml:space="preserve">mdung vorzugehen und die Interoperabilität sicherzustellen. </w:t>
            </w:r>
            <w:r w:rsidRPr="004D2540">
              <w:rPr>
                <w:b/>
                <w:i/>
              </w:rPr>
              <w:t>Das digitale Format des Europäischen Behindertenausweises wird in Form eines zertifizierten Attributs entwickelt und in nationale Projekte für digitale Brieftaschen integriert, die in die EUid-Bri</w:t>
            </w:r>
            <w:r w:rsidRPr="004D2540">
              <w:rPr>
                <w:b/>
                <w:i/>
              </w:rPr>
              <w:t>eftasche einfließen.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 Angel, Milan Brglez, Agnes Jongerius, Aurore Lalucq, Elisabetta Gualmini, Klára Do</w:t>
      </w:r>
      <w:r w:rsidRPr="004D2540">
        <w:t>brev, Marianne Vind, Vilija Blinkevičiūtė,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 xml:space="preserve">Artikel 6 – </w:t>
      </w:r>
      <w:r w:rsidRPr="004D2540">
        <w:t>Absatz 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7.</w:t>
            </w:r>
            <w:r w:rsidRPr="004D2540">
              <w:tab/>
              <w:t xml:space="preserve">Der Kommission wird die Befugnis übertragen, gemäß Artikel 11 delegierte Rechtsakte zur Ergänzung dieser Richtlinie zu erlassen, damit sie nicht nur das digitale Format des Europäischen </w:t>
            </w:r>
            <w:r w:rsidRPr="004D2540">
              <w:t>Behindertenausweises festlegen und die Interoperabilität gewährleisten, sondern auch Anhang I abändern kann, um die gemeinsamen Merkmale des einheitlichen Formats zu ändern, das Format an technische Entwicklungen anzupassen, digitale Merkmale zur Verhütung</w:t>
            </w:r>
            <w:r w:rsidRPr="004D2540">
              <w:t xml:space="preserve"> von Fälschungen und Betrug einzuführen, gegen Missbrauch oder Zweckentfremdung vorzugehen und die Interoperabilität sicherzustellen.</w:t>
            </w:r>
          </w:p>
        </w:tc>
        <w:tc>
          <w:tcPr>
            <w:tcW w:w="4876" w:type="dxa"/>
          </w:tcPr>
          <w:p w:rsidR="00E61D5C" w:rsidRPr="004D2540" w:rsidRDefault="004D2540">
            <w:pPr>
              <w:pStyle w:val="Normal6a"/>
            </w:pPr>
            <w:r w:rsidRPr="004D2540">
              <w:t>7.</w:t>
            </w:r>
            <w:r w:rsidRPr="004D2540">
              <w:tab/>
              <w:t xml:space="preserve">Der Kommission wird die Befugnis übertragen, gemäß Artikel 11 delegierte Rechtsakte zur Ergänzung dieser Richtlinie zu </w:t>
            </w:r>
            <w:r w:rsidRPr="004D2540">
              <w:t>erlassen, damit sie nicht nur das digitale Format des Europäischen Behindertenausweises festlegen und die Interoperabilität gewährleisten, sondern auch Anhang I abändern kann, um die gemeinsamen Merkmale des einheitlichen Formats zu ändern, das Format an t</w:t>
            </w:r>
            <w:r w:rsidRPr="004D2540">
              <w:t xml:space="preserve">echnische Entwicklungen anzupassen, digitale Merkmale zur Verhütung von Fälschungen und Betrug einzuführen, gegen Missbrauch oder Zweckentfremdung vorzugehen und die </w:t>
            </w:r>
            <w:r w:rsidRPr="004D2540">
              <w:rPr>
                <w:b/>
                <w:bCs/>
                <w:i/>
                <w:iCs/>
              </w:rPr>
              <w:t>Barrierefreiheit und</w:t>
            </w:r>
            <w:r w:rsidRPr="004D2540">
              <w:t xml:space="preserve"> Interoperabilität sicherzustellen.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w:t>
      </w:r>
      <w:r w:rsidRPr="004D2540">
        <w:rPr>
          <w:rStyle w:val="HideTWBExt"/>
        </w:rPr>
        <w: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7.</w:t>
            </w:r>
            <w:r w:rsidRPr="004D2540">
              <w:tab/>
              <w:t xml:space="preserve">Der Kommission wird die Befugnis übertragen, gemäß Artikel 11 delegierte Rechtsakte zur Ergänzung dieser Richtlinie zu erlassen, damit sie nicht nur das digitale Format des Europäischen </w:t>
            </w:r>
            <w:r w:rsidRPr="004D2540">
              <w:rPr>
                <w:b/>
                <w:bCs/>
                <w:i/>
                <w:iCs/>
              </w:rPr>
              <w:t>Behindertenausweises</w:t>
            </w:r>
            <w:r w:rsidRPr="004D2540">
              <w:t xml:space="preserve"> festlegen und die Interoperabilität gewährleis</w:t>
            </w:r>
            <w:r w:rsidRPr="004D2540">
              <w:t>ten, sondern auch Anhang I abändern kann, um die gemeinsamen Merkmale des einheitlichen Formats zu ändern, das Format an technische Entwicklungen anzupassen, digitale Merkmale zur Verhütung von Fälschungen und Betrug einzuführen, gegen Missbrauch oder Zwec</w:t>
            </w:r>
            <w:r w:rsidRPr="004D2540">
              <w:t>kentfremdung vorzugehen und die Interoperabilität sicherzustellen.</w:t>
            </w:r>
          </w:p>
        </w:tc>
        <w:tc>
          <w:tcPr>
            <w:tcW w:w="4876" w:type="dxa"/>
          </w:tcPr>
          <w:p w:rsidR="00E61D5C" w:rsidRPr="004D2540" w:rsidRDefault="004D2540">
            <w:pPr>
              <w:pStyle w:val="Normal6a"/>
            </w:pPr>
            <w:r w:rsidRPr="004D2540">
              <w:t>7.</w:t>
            </w:r>
            <w:r w:rsidRPr="004D2540">
              <w:tab/>
              <w:t xml:space="preserve">Der Kommission wird die Befugnis übertragen, gemäß Artikel 11 delegierte Rechtsakte zur Ergänzung dieser Richtlinie zu erlassen, damit sie nicht nur das digitale Format des Europäischen </w:t>
            </w:r>
            <w:r w:rsidRPr="004D2540">
              <w:rPr>
                <w:b/>
                <w:bCs/>
                <w:i/>
                <w:iCs/>
              </w:rPr>
              <w:t>Behinderten- und Seniorenausweises</w:t>
            </w:r>
            <w:r w:rsidRPr="004D2540">
              <w:t xml:space="preserve"> festlegen und die Interoperabilität gewährleisten, sondern auch Anhang I abändern kann, um die gemeinsamen Merkmale des einheitlichen Formats zu ändern, das Format an technische Entwicklungen anzupassen, digitale Merkmale</w:t>
            </w:r>
            <w:r w:rsidRPr="004D2540">
              <w:t xml:space="preserve"> zur Verhütung von Fälschungen und Betrug einzuführen, gegen Missbrauch oder Zweckentfremdung vorzugehen und die Interoperabilität sicherzustellen.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312</w:t>
      </w:r>
      <w:r w:rsidRPr="004D2540">
        <w:rPr>
          <w:rStyle w:val="HideTWBExt"/>
        </w:rPr>
        <w:t>&lt;/NumAm&gt;</w:t>
      </w:r>
    </w:p>
    <w:p w:rsidR="00E61D5C" w:rsidRPr="004D2540" w:rsidRDefault="004D2540">
      <w:pPr>
        <w:pStyle w:val="NormalBold"/>
      </w:pPr>
      <w:r w:rsidRPr="004D2540">
        <w:rPr>
          <w:rStyle w:val="HideTWBExt"/>
        </w:rPr>
        <w:t>&lt;RepeatBlock-By&gt;&lt;Member</w:t>
      </w:r>
      <w:r w:rsidRPr="004D2540">
        <w:rPr>
          <w:rStyle w:val="HideTWBExt"/>
        </w:rPr>
        <w:t>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7 – Nummer 1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(1)</w:t>
            </w:r>
            <w:r w:rsidRPr="004D2540">
              <w:tab/>
            </w:r>
            <w:r w:rsidRPr="004D2540">
              <w:rPr>
                <w:b/>
                <w:i/>
              </w:rPr>
              <w:t xml:space="preserve">Die allgemeine Zugänglichkeit muss während des </w:t>
            </w:r>
            <w:r w:rsidRPr="004D2540">
              <w:rPr>
                <w:b/>
                <w:i/>
              </w:rPr>
              <w:t>gesamten Prozesses der Gestaltung, gegenseitigen Anerkennung, Ausstellung und Gültigkeit des Europäischen Behindertenausweises gegeben sein.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Rosa </w:t>
      </w:r>
      <w:r w:rsidRPr="004D2540">
        <w:t>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7 – Nummer 2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w:t>
            </w:r>
            <w:r w:rsidRPr="004D2540">
              <w:tab/>
            </w:r>
            <w:r w:rsidRPr="004D2540">
              <w:rPr>
                <w:b/>
                <w:i/>
              </w:rPr>
              <w:t xml:space="preserve">Für den Fall, dass ein und dieselbe Person mit </w:t>
            </w:r>
            <w:r w:rsidRPr="004D2540">
              <w:rPr>
                <w:b/>
                <w:i/>
              </w:rPr>
              <w:t>Behinderungen sowohl den Europäischen Behindertenausweis als auch den Parkausweis besitzt, werden flexible und einfache Formeln festgelegt, mit denen die gleiche materielle und/oder digitale Unterstützung ermöglicht wird, um unnötigen Verwaltungsaufwand zu</w:t>
            </w:r>
            <w:r w:rsidRPr="004D2540">
              <w:rPr>
                <w:b/>
                <w:i/>
              </w:rPr>
              <w:t xml:space="preserve"> verhindern.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7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7a.</w:t>
            </w:r>
            <w:r w:rsidRPr="004D2540">
              <w:tab/>
            </w:r>
            <w:r w:rsidRPr="004D2540">
              <w:rPr>
                <w:b/>
                <w:i/>
              </w:rPr>
              <w:t>Die Kommission richtet eine öffentlich zugängliche Datenbank ein, die einschlägige Informationen über die auf lokaler, regionaler oder nationaler Ebene geltenden Parkvorschriften, -bedingungen und</w:t>
            </w:r>
            <w:r w:rsidRPr="004D2540">
              <w:rPr>
                <w:b/>
                <w:i/>
              </w:rPr>
              <w:t xml:space="preserve"> -flächen enthält. Die Datenbank ist in allen Sprachen der EU verfügbar.</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 xml:space="preserve">Vorschlag für eine </w:t>
      </w:r>
      <w:r w:rsidRPr="004D2540">
        <w:t>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6 – Absatz 7 b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7b.</w:t>
            </w:r>
            <w:r w:rsidRPr="004D2540">
              <w:tab/>
            </w:r>
            <w:r w:rsidRPr="004D2540">
              <w:rPr>
                <w:b/>
                <w:i/>
              </w:rPr>
              <w:t>Die Mitgliedstaaten fordern die Behörden auf, einschlägige Informationen in die Datenbank hochzuladen.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Überschrift</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w:t>
            </w:r>
            <w:r w:rsidRPr="004D2540">
              <w:t>xt</w:t>
            </w:r>
          </w:p>
        </w:tc>
      </w:tr>
      <w:tr w:rsidR="00E61D5C" w:rsidRPr="004D2540">
        <w:trPr>
          <w:jc w:val="center"/>
        </w:trPr>
        <w:tc>
          <w:tcPr>
            <w:tcW w:w="4876" w:type="dxa"/>
          </w:tcPr>
          <w:p w:rsidR="00E61D5C" w:rsidRPr="004D2540" w:rsidRDefault="004D2540">
            <w:pPr>
              <w:pStyle w:val="Normal6a"/>
            </w:pPr>
            <w:r w:rsidRPr="004D2540">
              <w:t>Format, gegenseitige Anerkennung, Ausstellung und Gültigkeit des Europäischen Parkausweises für Menschen mit Behinderungen</w:t>
            </w:r>
          </w:p>
        </w:tc>
        <w:tc>
          <w:tcPr>
            <w:tcW w:w="4876" w:type="dxa"/>
          </w:tcPr>
          <w:p w:rsidR="00E61D5C" w:rsidRPr="004D2540" w:rsidRDefault="004D2540">
            <w:pPr>
              <w:pStyle w:val="Normal6a"/>
            </w:pPr>
            <w:r w:rsidRPr="004D2540">
              <w:t xml:space="preserve">Format, gegenseitige Anerkennung, Ausstellung und Gültigkeit des Europäischen Parkausweises für Menschen mit Behinderungen </w:t>
            </w:r>
            <w:r w:rsidRPr="004D2540">
              <w:rPr>
                <w:b/>
                <w:bCs/>
                <w:i/>
                <w:iCs/>
              </w:rPr>
              <w:t xml:space="preserve">und </w:t>
            </w:r>
            <w:r w:rsidRPr="004D2540">
              <w:rPr>
                <w:b/>
                <w:bCs/>
                <w:i/>
                <w:iCs/>
              </w:rPr>
              <w:t>ältere Personen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Jeder Mitgliedstaat führt den Europäischen Parkausweis für Menschen mit Behinderungen entsprechend dem gemeinsamen einheitlichen Format in Anhang II ein. Sobald die Kommission in den technischen </w:t>
            </w:r>
            <w:r w:rsidRPr="004D2540">
              <w:t xml:space="preserve">Spezifikationen gemäß Artikel 8 die Anforderungen an die in Anhang II genannten digitalen Merkmale festgelegt hat, führen die Mitgliedstaaten digitale Merkmale auf physischen Karten mit elektronischen Mitteln zur Betrugsverhütung als Teil des Europäischen </w:t>
            </w:r>
            <w:r w:rsidRPr="004D2540">
              <w:t xml:space="preserve">Parkausweises für Menschen mit Behinderungen ein. Auf dem digitalen Speichermedium dürfen sich nur die in Anhang II angegebenen personenbezogenen Daten für den Europäischen </w:t>
            </w:r>
            <w:r w:rsidRPr="004D2540">
              <w:rPr>
                <w:b/>
                <w:bCs/>
                <w:i/>
                <w:iCs/>
              </w:rPr>
              <w:t>Behindertenausweis</w:t>
            </w:r>
            <w:r w:rsidRPr="004D2540">
              <w:t xml:space="preserve"> befinden.</w:t>
            </w:r>
          </w:p>
        </w:tc>
        <w:tc>
          <w:tcPr>
            <w:tcW w:w="4876" w:type="dxa"/>
          </w:tcPr>
          <w:p w:rsidR="00E61D5C" w:rsidRPr="004D2540" w:rsidRDefault="004D2540">
            <w:pPr>
              <w:pStyle w:val="Normal6a"/>
            </w:pPr>
            <w:r w:rsidRPr="004D2540">
              <w:t>1.</w:t>
            </w:r>
            <w:r w:rsidRPr="004D2540">
              <w:tab/>
              <w:t>Jeder Mitgliedstaat führt den Europäischen Parkausw</w:t>
            </w:r>
            <w:r w:rsidRPr="004D2540">
              <w:t xml:space="preserve">eis für Menschen mit Behinderungen </w:t>
            </w:r>
            <w:r w:rsidRPr="004D2540">
              <w:rPr>
                <w:b/>
                <w:bCs/>
                <w:i/>
                <w:iCs/>
              </w:rPr>
              <w:t>und ältere Personen</w:t>
            </w:r>
            <w:r w:rsidRPr="004D2540">
              <w:t xml:space="preserve"> entsprechend dem gemeinsamen einheitlichen Format in Anhang II ein. Sobald die Kommission in den technischen Spezifikationen gemäß Artikel 8 die Anforderungen an die in Anhang II genannten digitalen Me</w:t>
            </w:r>
            <w:r w:rsidRPr="004D2540">
              <w:t xml:space="preserve">rkmale festgelegt hat, führen die Mitgliedstaaten digitale Merkmale auf physischen Karten mit elektronischen Mitteln zur Betrugsverhütung als Teil des Europäischen Parkausweises für Menschen mit Behinderungen </w:t>
            </w:r>
            <w:r w:rsidRPr="004D2540">
              <w:rPr>
                <w:b/>
                <w:bCs/>
                <w:i/>
                <w:iCs/>
              </w:rPr>
              <w:t>und ältere Personen</w:t>
            </w:r>
            <w:r w:rsidRPr="004D2540">
              <w:t xml:space="preserve"> ein. Auf dem digitalen Spei</w:t>
            </w:r>
            <w:r w:rsidRPr="004D2540">
              <w:t xml:space="preserve">chermedium dürfen sich nur die in Anhang II angegebenen personenbezogenen Daten für den Europäischen </w:t>
            </w:r>
            <w:r w:rsidRPr="004D2540">
              <w:rPr>
                <w:b/>
                <w:bCs/>
                <w:i/>
                <w:iCs/>
              </w:rPr>
              <w:t>Behinderten- und Seniorenausweis</w:t>
            </w:r>
            <w:r w:rsidRPr="004D2540">
              <w:t xml:space="preserve"> befinden.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Ch</w:t>
      </w:r>
      <w:r w:rsidRPr="004D2540">
        <w:t>iara Gemma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1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1a.</w:t>
            </w:r>
            <w:r w:rsidRPr="004D2540">
              <w:tab/>
            </w:r>
            <w:r w:rsidRPr="004D2540">
              <w:rPr>
                <w:b/>
                <w:i/>
              </w:rPr>
              <w:t>Die Kommission richtet eine öffentlich zugängliche Datenbank ein, die</w:t>
            </w:r>
            <w:r w:rsidRPr="004D2540">
              <w:rPr>
                <w:b/>
                <w:i/>
              </w:rPr>
              <w:t xml:space="preserve"> einschlägige Informationen über die auf lokaler, regionaler oder nationaler Ebene geltenden Parkvorschriften, -bedingungen und -flächen enthält. Die Datenbank ist in allen Sprachen der EU verfügbar. Die Mitgliedstaaten fordern die Behörden auf, einschlägi</w:t>
            </w:r>
            <w:r w:rsidRPr="004D2540">
              <w:rPr>
                <w:b/>
                <w:i/>
              </w:rPr>
              <w:t>ge Informationen in die Datenbank hochzuladen.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319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Maria Walsh</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Artikel°7 – Absatz°2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Ein von einem Mitgliedstaat ausgestellter Europäischer Parkausweis für Menschen mit Behinderungen wird in allen anderen Mitgliedstaaten anerkannt.</w:t>
            </w:r>
          </w:p>
        </w:tc>
        <w:tc>
          <w:tcPr>
            <w:tcW w:w="4876" w:type="dxa"/>
          </w:tcPr>
          <w:p w:rsidR="00E61D5C" w:rsidRPr="004D2540" w:rsidRDefault="004D2540">
            <w:pPr>
              <w:pStyle w:val="Normal6a"/>
            </w:pPr>
            <w:r w:rsidRPr="004D2540">
              <w:t>2.</w:t>
            </w:r>
            <w:r w:rsidRPr="004D2540">
              <w:tab/>
            </w:r>
            <w:r w:rsidRPr="004D2540">
              <w:t xml:space="preserve">Ein von einem Mitgliedstaat ausgestellter Europäischer Parkausweis für Menschen mit Behinderungen wird in allen anderen Mitgliedstaaten </w:t>
            </w:r>
            <w:r w:rsidRPr="004D2540">
              <w:rPr>
                <w:b/>
                <w:bCs/>
                <w:i/>
                <w:iCs/>
              </w:rPr>
              <w:t>und während der Übergangszeit beim Umzug von einem Land in ein anderes zu Studien- oder Beschäftigungszwecken</w:t>
            </w:r>
            <w:r w:rsidRPr="004D2540">
              <w:t xml:space="preserve"> anerkannt.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Artikel°7 – Absatz°2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Ein von einem Mitgliedstaat ausgestellter Europäischer Parkausweis für Menschen mit Behinderungen wird in allen anderen Mitgliedstaaten anerkannt.</w:t>
            </w:r>
          </w:p>
        </w:tc>
        <w:tc>
          <w:tcPr>
            <w:tcW w:w="4876" w:type="dxa"/>
          </w:tcPr>
          <w:p w:rsidR="00E61D5C" w:rsidRPr="004D2540" w:rsidRDefault="004D2540">
            <w:pPr>
              <w:pStyle w:val="Normal6a"/>
            </w:pPr>
            <w:r w:rsidRPr="004D2540">
              <w:t>2.</w:t>
            </w:r>
            <w:r w:rsidRPr="004D2540">
              <w:tab/>
              <w:t>Ein von einem Mitgliedstaat ausgestellter Europäischer Parkau</w:t>
            </w:r>
            <w:r w:rsidRPr="004D2540">
              <w:t xml:space="preserve">sweis für Menschen mit Behinderungen </w:t>
            </w:r>
            <w:r w:rsidRPr="004D2540">
              <w:rPr>
                <w:b/>
                <w:bCs/>
                <w:i/>
                <w:iCs/>
              </w:rPr>
              <w:t>und ältere Personen</w:t>
            </w:r>
            <w:r w:rsidRPr="004D2540">
              <w:t xml:space="preserve"> wird in allen anderen Mitgliedstaaten anerkannt.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Artikel°7 – Absatz°2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Ein von einem Mitgliedstaat ausgestellter Europäischer Parkausweis für Menschen mit Behinderungen </w:t>
            </w:r>
            <w:r w:rsidRPr="004D2540">
              <w:t>wird in allen anderen Mitgliedstaaten anerkannt.</w:t>
            </w:r>
          </w:p>
        </w:tc>
        <w:tc>
          <w:tcPr>
            <w:tcW w:w="4876" w:type="dxa"/>
          </w:tcPr>
          <w:p w:rsidR="00E61D5C" w:rsidRPr="004D2540" w:rsidRDefault="004D2540">
            <w:pPr>
              <w:pStyle w:val="Normal6a"/>
            </w:pPr>
            <w:r w:rsidRPr="004D2540">
              <w:rPr>
                <w:i/>
                <w:iCs/>
              </w:rPr>
              <w:t>(Betrifft nicht die deutsche Fassung.)</w:t>
            </w:r>
            <w:r w:rsidRPr="004D2540">
              <w:tab/>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w:t>
            </w:r>
            <w:r w:rsidRPr="004D2540">
              <w:tab/>
              <w:t xml:space="preserve">Behörden in den Mitgliedstaaten sind für die Ausstellung, die Verlängerung oder den Entzug des Europäischen </w:t>
            </w:r>
            <w:r w:rsidRPr="004D2540">
              <w:t>Parkausweises für Menschen mit Behinderungen im Einklang mit den nationalen Vorschriften, Verfahren und Gepflogenheiten zuständig. Unbeschadet der Verordnung (EU) 2016/679 gewährleisten die Mitgliedstaaten die Sicherheit, Echtheit und vertrauliche Behandlu</w:t>
            </w:r>
            <w:r w:rsidRPr="004D2540">
              <w:t xml:space="preserve">ng der für die Zwecke dieser Richtlinie erfassten und gespeicherten personenbezogenen Daten. Die für die Ausstellung des Europäischen Parkausweises für Menschen mit Behinderungen zuständige Behörde gilt als der Verantwortliche gemäß Artikel 4 Absatz 7 der </w:t>
            </w:r>
            <w:r w:rsidRPr="004D2540">
              <w:t>Verordnung (EU) 2016/679 und ist für die Verarbeitung personenbezogener Daten verantwortlich. Durch die Zusammenarbeit mit externen Dienstleistungsanbietern wird ein Mitgliedstaat nicht von der Haftung nach dem Unionsrecht oder dem nationalen Recht für Ver</w:t>
            </w:r>
            <w:r w:rsidRPr="004D2540">
              <w:t>stöße gegen Pflichten im Zusammenhang mit personenbezogenen Daten befreit.</w:t>
            </w:r>
          </w:p>
        </w:tc>
        <w:tc>
          <w:tcPr>
            <w:tcW w:w="4876" w:type="dxa"/>
          </w:tcPr>
          <w:p w:rsidR="00E61D5C" w:rsidRPr="004D2540" w:rsidRDefault="004D2540">
            <w:pPr>
              <w:pStyle w:val="Normal6a"/>
            </w:pPr>
            <w:r w:rsidRPr="004D2540">
              <w:t>3.</w:t>
            </w:r>
            <w:r w:rsidRPr="004D2540">
              <w:tab/>
              <w:t>Behörden in den Mitgliedstaaten sind für die Ausstellung, die Verlängerung oder den Entzug des Europäischen Parkausweises für Menschen mit Behinderungen im Einklang mit den natio</w:t>
            </w:r>
            <w:r w:rsidRPr="004D2540">
              <w:t>nalen Vorschriften, Verfahren und Gepflogenheiten zuständig.</w:t>
            </w:r>
            <w:r w:rsidRPr="004D2540">
              <w:rPr>
                <w:b/>
                <w:i/>
              </w:rPr>
              <w:t xml:space="preserve"> </w:t>
            </w:r>
            <w:r w:rsidRPr="004D2540">
              <w:rPr>
                <w:b/>
                <w:bCs/>
                <w:i/>
                <w:iCs/>
              </w:rPr>
              <w:t>Diese Verfahren sind für den Ausweisinhaber kostenlos</w:t>
            </w:r>
            <w:r w:rsidRPr="004D2540">
              <w:t xml:space="preserve">. Unbeschadet der Verordnung (EU) 2016/679 gewährleisten die Mitgliedstaaten die Sicherheit, Echtheit und vertrauliche Behandlung der für die </w:t>
            </w:r>
            <w:r w:rsidRPr="004D2540">
              <w:t>Zwecke dieser Richtlinie erfassten und gespeicherten personenbezogenen Daten. Die für die Ausstellung des Europäischen Parkausweises für Menschen mit Behinderungen zuständige Behörde gilt als der Verantwortliche gemäß Artikel 4 Absatz 7 der Verordnung (EU)</w:t>
            </w:r>
            <w:r w:rsidRPr="004D2540">
              <w:t xml:space="preserve"> 2016/679 und ist für die Verarbeitung personenbezogener Daten verantwortlich. Durch die Zusammenarbeit mit externen Dienstleistungsanbietern wird ein Mitgliedstaat nicht von der Haftung nach dem Unionsrecht oder dem nationalen Recht für Verstöße gegen Pfl</w:t>
            </w:r>
            <w:r w:rsidRPr="004D2540">
              <w:t>ichten im Zusammenhang mit personenbezogenen Daten befreit.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w:t>
      </w:r>
      <w:r w:rsidRPr="004D2540">
        <w:rPr>
          <w:rStyle w:val="HideTWBExt"/>
        </w:rPr>
        <w:t>DocAmend&gt;</w:t>
      </w:r>
    </w:p>
    <w:p w:rsidR="00E61D5C" w:rsidRPr="004D2540" w:rsidRDefault="004D2540">
      <w:pPr>
        <w:pStyle w:val="NormalBold"/>
      </w:pPr>
      <w:r w:rsidRPr="004D2540">
        <w:rPr>
          <w:rStyle w:val="HideTWBExt"/>
        </w:rPr>
        <w:t>&lt;Article&gt;</w:t>
      </w:r>
      <w:r w:rsidRPr="004D2540">
        <w:t>Artikel 7 – Absatz 3</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3.</w:t>
            </w:r>
            <w:r w:rsidRPr="004D2540">
              <w:tab/>
              <w:t xml:space="preserve">Behörden in den Mitgliedstaaten sind für die Ausstellung, die Verlängerung oder den Entzug des Europäischen Parkausweises für Menschen mit Behinderungen im </w:t>
            </w:r>
            <w:r w:rsidRPr="004D2540">
              <w:t>Einklang mit den nationalen Vorschriften, Verfahren und Gepflogenheiten zuständig. Unbeschadet der Verordnung (EU) 2016/679 gewährleisten die Mitgliedstaaten die Sicherheit, Echtheit und vertrauliche Behandlung der für die Zwecke dieser Richtlinie erfasste</w:t>
            </w:r>
            <w:r w:rsidRPr="004D2540">
              <w:t>n und gespeicherten personenbezogenen Daten. Die für die Ausstellung des Europäischen Parkausweises für Menschen mit Behinderungen zuständige Behörde gilt als der Verantwortliche gemäß Artikel 4 Absatz 7 der Verordnung (EU) 2016/679 und ist für die Verarbe</w:t>
            </w:r>
            <w:r w:rsidRPr="004D2540">
              <w:t>itung personenbezogener Daten verantwortlich. Durch die Zusammenarbeit mit externen Dienstleistungsanbietern wird ein Mitgliedstaat nicht von der Haftung nach dem Unionsrecht oder dem nationalen Recht für Verstöße gegen Pflichten im Zusammenhang mit person</w:t>
            </w:r>
            <w:r w:rsidRPr="004D2540">
              <w:t>enbezogenen Daten befreit.</w:t>
            </w:r>
          </w:p>
        </w:tc>
        <w:tc>
          <w:tcPr>
            <w:tcW w:w="4876" w:type="dxa"/>
          </w:tcPr>
          <w:p w:rsidR="00E61D5C" w:rsidRPr="004D2540" w:rsidRDefault="004D2540">
            <w:pPr>
              <w:pStyle w:val="Normal6a"/>
            </w:pPr>
            <w:r w:rsidRPr="004D2540">
              <w:t>3.</w:t>
            </w:r>
            <w:r w:rsidRPr="004D2540">
              <w:tab/>
              <w:t xml:space="preserve">Behörden in den Mitgliedstaaten sind für die Ausstellung, die Verlängerung oder den Entzug des Europäischen Parkausweises für Menschen mit Behinderungen </w:t>
            </w:r>
            <w:r w:rsidRPr="004D2540">
              <w:rPr>
                <w:b/>
                <w:bCs/>
                <w:i/>
                <w:iCs/>
              </w:rPr>
              <w:t>und ältere Personen</w:t>
            </w:r>
            <w:r w:rsidRPr="004D2540">
              <w:t xml:space="preserve"> im Einklang mit den nationalen Vorschriften, Verfahre</w:t>
            </w:r>
            <w:r w:rsidRPr="004D2540">
              <w:t>n und Gepflogenheiten zuständig. Unbeschadet der Verordnung (EU) 2016/679 gewährleisten die Mitgliedstaaten die Sicherheit, Echtheit und vertrauliche Behandlung der für die Zwecke dieser Richtlinie erfassten und gespeicherten personenbezogenen Daten. Die f</w:t>
            </w:r>
            <w:r w:rsidRPr="004D2540">
              <w:t xml:space="preserve">ür die Ausstellung des Europäischen Parkausweises für Menschen mit Behinderungen </w:t>
            </w:r>
            <w:r w:rsidRPr="004D2540">
              <w:rPr>
                <w:b/>
                <w:bCs/>
                <w:i/>
                <w:iCs/>
              </w:rPr>
              <w:t>und ältere Personen</w:t>
            </w:r>
            <w:r w:rsidRPr="004D2540">
              <w:t xml:space="preserve"> zuständige Behörde gilt als der Verantwortliche gemäß Artikel 4 Absatz 7 der Verordnung (EU) 2016/679 und ist für die Verarbeitung personenbezogener Daten </w:t>
            </w:r>
            <w:r w:rsidRPr="004D2540">
              <w:t>verantwortlich. Durch die Zusammenarbeit mit externen Dienstleistungsanbietern wird ein Mitgliedstaat nicht von der Haftung nach dem Unionsrecht oder dem nationalen Recht für Verstöße gegen Pflichten im Zusammenhang mit personenbezogenen Daten befreit.</w:t>
            </w:r>
          </w:p>
        </w:tc>
      </w:tr>
    </w:tbl>
    <w:p w:rsidR="00E61D5C" w:rsidRPr="004D2540" w:rsidRDefault="004D2540">
      <w:pPr>
        <w:pStyle w:val="AmOrLang"/>
      </w:pPr>
      <w:r w:rsidRPr="004D2540">
        <w:t>Or</w:t>
      </w:r>
      <w:r w:rsidRPr="004D2540">
        <w:t xml:space="preserve">.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Rosa Estaràs Ferragut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Parkausweis für Menschen mit Behinderungen wird vom Wohnsitzmitgliedstaat auf Antrag der Person mit Behinderungen ausgestellt oder verlängert. </w:t>
            </w:r>
            <w:r w:rsidRPr="004D2540">
              <w:rPr>
                <w:b/>
                <w:bCs/>
                <w:i/>
                <w:iCs/>
              </w:rPr>
              <w:t>Er wird innerhalb einer angemessenen Frist von maxim</w:t>
            </w:r>
            <w:r w:rsidRPr="004D2540">
              <w:rPr>
                <w:b/>
                <w:bCs/>
                <w:i/>
                <w:iCs/>
              </w:rPr>
              <w:t>al 60 Tagen ab dem Tag der Antragstellung ausgestellt oder verlängert.</w:t>
            </w:r>
          </w:p>
        </w:tc>
        <w:tc>
          <w:tcPr>
            <w:tcW w:w="4876" w:type="dxa"/>
          </w:tcPr>
          <w:p w:rsidR="00E61D5C" w:rsidRPr="004D2540" w:rsidRDefault="004D2540">
            <w:pPr>
              <w:pStyle w:val="Normal6a"/>
            </w:pPr>
            <w:r w:rsidRPr="004D2540">
              <w:t>4.</w:t>
            </w:r>
            <w:r w:rsidRPr="004D2540">
              <w:tab/>
              <w:t xml:space="preserve">Der Europäische Parkausweis für Menschen mit Behinderungen wird vom Wohnsitzmitgliedstaat auf Antrag der Person mit Behinderungen ausgestellt oder verlängert. </w:t>
            </w:r>
            <w:r w:rsidRPr="004D2540">
              <w:rPr>
                <w:b/>
                <w:bCs/>
                <w:i/>
                <w:iCs/>
              </w:rPr>
              <w:t>Durch die Einreichung d</w:t>
            </w:r>
            <w:r w:rsidRPr="004D2540">
              <w:rPr>
                <w:b/>
                <w:bCs/>
                <w:i/>
                <w:iCs/>
              </w:rPr>
              <w:t>es Antrags auf Erneuerung des Parkausweises innerhalb der in den geltenden staatlichen Vorschriften vorgesehenen Frist wird die Gültigkeit des zuvor ausgestellten Parkausweises bis zum Abschluss des Verfahrens verlängert.</w:t>
            </w:r>
            <w:r w:rsidRPr="004D2540">
              <w:rPr>
                <w:b/>
                <w:i/>
              </w:rPr>
              <w:t xml:space="preserve"> Wird der Antrag innerhalb von 90 K</w:t>
            </w:r>
            <w:r w:rsidRPr="004D2540">
              <w:rPr>
                <w:b/>
                <w:i/>
              </w:rPr>
              <w:t>alendertagen nach Ablauf der Gültigkeit des zuletzt ausgestellten Ausweises eingereicht, so gilt der Ausweis bis zum Abschluss des entsprechenden Verlängerungsverfahrens als weiterhin gültig.</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 xml:space="preserve">Geänderter </w:t>
            </w:r>
            <w:r w:rsidRPr="004D2540">
              <w:t>Text</w:t>
            </w:r>
          </w:p>
        </w:tc>
      </w:tr>
      <w:tr w:rsidR="00E61D5C" w:rsidRPr="004D2540">
        <w:trPr>
          <w:jc w:val="center"/>
        </w:trPr>
        <w:tc>
          <w:tcPr>
            <w:tcW w:w="4876" w:type="dxa"/>
          </w:tcPr>
          <w:p w:rsidR="00E61D5C" w:rsidRPr="004D2540" w:rsidRDefault="004D2540">
            <w:pPr>
              <w:pStyle w:val="Normal6a"/>
            </w:pPr>
            <w:r w:rsidRPr="004D2540">
              <w:t>4.</w:t>
            </w:r>
            <w:r w:rsidRPr="004D2540">
              <w:tab/>
              <w:t>Der Europäische Parkausweis für Menschen mit Behinderungen wird vom Wohnsitzmitgliedstaat auf Antrag der Person mit Behinderungen ausgestellt oder verlängert. Er wird innerhalb einer angemessenen Frist von maximal 60 Tagen ab dem Tag der Antragste</w:t>
            </w:r>
            <w:r w:rsidRPr="004D2540">
              <w:t>llung ausgestellt oder verlängert.</w:t>
            </w:r>
          </w:p>
        </w:tc>
        <w:tc>
          <w:tcPr>
            <w:tcW w:w="4876" w:type="dxa"/>
          </w:tcPr>
          <w:p w:rsidR="00E61D5C" w:rsidRPr="004D2540" w:rsidRDefault="004D2540">
            <w:pPr>
              <w:pStyle w:val="Normal6a"/>
            </w:pPr>
            <w:r w:rsidRPr="004D2540">
              <w:t>4.</w:t>
            </w:r>
            <w:r w:rsidRPr="004D2540">
              <w:tab/>
              <w:t>Der Europäische Parkausweis für Menschen mit Behinderungen wird vom Wohnsitzmitgliedstaat auf Antrag der Person mit Behinderungen</w:t>
            </w:r>
            <w:r w:rsidRPr="004D2540">
              <w:rPr>
                <w:i/>
                <w:iCs/>
              </w:rPr>
              <w:t xml:space="preserve"> </w:t>
            </w:r>
            <w:r w:rsidRPr="004D2540">
              <w:rPr>
                <w:b/>
                <w:bCs/>
                <w:i/>
                <w:iCs/>
              </w:rPr>
              <w:t>oder einer beauftragten Person gemäß nationalem Recht</w:t>
            </w:r>
            <w:r w:rsidRPr="004D2540">
              <w:t xml:space="preserve"> ausgestellt oder verlängert. Er wi</w:t>
            </w:r>
            <w:r w:rsidRPr="004D2540">
              <w:t xml:space="preserve">rd innerhalb einer angemessenen Frist von maximal 60 Tagen ab dem Tag der Antragstellung ausgestellt oder verlängert. </w:t>
            </w:r>
            <w:r w:rsidRPr="004D2540">
              <w:rPr>
                <w:b/>
                <w:bCs/>
                <w:i/>
                <w:iCs/>
              </w:rPr>
              <w:t>Der Ausweis ist mindestens genauso lange gültig wie die Bescheinigung des Behindertenzustands, der Behindertenausweis oder ein anderes för</w:t>
            </w:r>
            <w:r w:rsidRPr="004D2540">
              <w:rPr>
                <w:b/>
                <w:bCs/>
                <w:i/>
                <w:iCs/>
              </w:rPr>
              <w:t>mliches Dokument zur Anerkennung des Behindertenstatus einer Person mit Behinderungen.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João Albuquerque, Daniela Rondinelli, Marc Angel, Milan </w:t>
      </w:r>
      <w:r w:rsidRPr="004D2540">
        <w:t>Brglez, Agnes Jongerius, Aurore Lalucq, Elisabetta Gualmini, Klára Dobrev, Marianne Vind, Vilija Blinkevičiūtė,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w:t>
      </w:r>
      <w:r w:rsidRPr="004D2540">
        <w:rPr>
          <w:rStyle w:val="HideTWBExt"/>
        </w:rPr>
        <w:t>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Parkausweis für Menschen mit Behinderungen wird vom Wohnsitzmitgliedstaat auf Antrag der Person mit </w:t>
            </w:r>
            <w:r w:rsidRPr="004D2540">
              <w:t>Behinderungen ausgestellt oder verlängert. Er wird innerhalb einer angemessenen Frist von maximal 60 Tagen ab dem Tag der Antragstellung ausgestellt oder verlängert.</w:t>
            </w:r>
          </w:p>
        </w:tc>
        <w:tc>
          <w:tcPr>
            <w:tcW w:w="4876" w:type="dxa"/>
          </w:tcPr>
          <w:p w:rsidR="00E61D5C" w:rsidRPr="004D2540" w:rsidRDefault="004D2540">
            <w:pPr>
              <w:pStyle w:val="Normal6a"/>
            </w:pPr>
            <w:r w:rsidRPr="004D2540">
              <w:t>4.</w:t>
            </w:r>
            <w:r w:rsidRPr="004D2540">
              <w:tab/>
              <w:t>Der Europäische Parkausweis für Menschen mit Behinderungen wird vom Wohnsitzmitgliedsta</w:t>
            </w:r>
            <w:r w:rsidRPr="004D2540">
              <w:t xml:space="preserve">at auf Antrag der Person mit Behinderungen ausgestellt oder verlängert. Er wird </w:t>
            </w:r>
            <w:r w:rsidRPr="004D2540">
              <w:rPr>
                <w:b/>
                <w:bCs/>
                <w:i/>
                <w:iCs/>
              </w:rPr>
              <w:t>für die begünstigte Person kostenlos und</w:t>
            </w:r>
            <w:r w:rsidRPr="004D2540">
              <w:t xml:space="preserve"> innerhalb einer angemessenen Frist von maximal 60 Tagen ab dem Tag der Antragstellung ausgestellt oder verlängert.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Cindy Franssen, David Casa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w:t>
            </w:r>
            <w:r w:rsidRPr="004D2540">
              <w:t>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Parkausweis für Menschen mit Behinderungen wird vom Wohnsitzmitgliedstaat auf Antrag der Person mit Behinderungen ausgestellt oder verlängert. Er wird innerhalb einer angemessenen Frist von maximal 60 Tagen ab </w:t>
            </w:r>
            <w:r w:rsidRPr="004D2540">
              <w:t>dem Tag der Antragstellung ausgestellt oder verlängert.</w:t>
            </w:r>
          </w:p>
        </w:tc>
        <w:tc>
          <w:tcPr>
            <w:tcW w:w="4876" w:type="dxa"/>
          </w:tcPr>
          <w:p w:rsidR="00E61D5C" w:rsidRPr="004D2540" w:rsidRDefault="004D2540">
            <w:pPr>
              <w:pStyle w:val="Normal6a"/>
            </w:pPr>
            <w:r w:rsidRPr="004D2540">
              <w:t>4.</w:t>
            </w:r>
            <w:r w:rsidRPr="004D2540">
              <w:tab/>
              <w:t xml:space="preserve">Der Europäische Parkausweis für Menschen mit Behinderungen wird vom Wohnsitzmitgliedstaat auf Antrag der Person mit Behinderungen ausgestellt oder verlängert. Er wird </w:t>
            </w:r>
            <w:r w:rsidRPr="004D2540">
              <w:rPr>
                <w:b/>
                <w:bCs/>
                <w:i/>
                <w:iCs/>
              </w:rPr>
              <w:t>für die begünstigte Person kos</w:t>
            </w:r>
            <w:r w:rsidRPr="004D2540">
              <w:rPr>
                <w:b/>
                <w:bCs/>
                <w:i/>
                <w:iCs/>
              </w:rPr>
              <w:t>tenlos und</w:t>
            </w:r>
            <w:r w:rsidRPr="004D2540">
              <w:t xml:space="preserve"> innerhalb einer angemessenen Frist von maximal 60 Tagen ab dem Tag der Antragstellung ausgestellt oder verlängert.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w:t>
      </w:r>
      <w:r w:rsidRPr="004D2540">
        <w:rPr>
          <w:rStyle w:val="HideTWBExt"/>
        </w:rPr>
        <w:t>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4</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Der Europäische Parkausweis für Menschen mit Behinderungen wird vom Wohnsitzmitgliedstaat auf</w:t>
            </w:r>
            <w:r w:rsidRPr="004D2540">
              <w:t xml:space="preserve"> Antrag der Person mit Behinderungen ausgestellt oder verlängert. Er wird innerhalb einer angemessenen Frist von maximal 60 Tagen ab dem Tag der Antragstellung ausgestellt oder verlängert.</w:t>
            </w:r>
          </w:p>
        </w:tc>
        <w:tc>
          <w:tcPr>
            <w:tcW w:w="4876" w:type="dxa"/>
          </w:tcPr>
          <w:p w:rsidR="00E61D5C" w:rsidRPr="004D2540" w:rsidRDefault="004D2540">
            <w:pPr>
              <w:pStyle w:val="Normal6a"/>
            </w:pPr>
            <w:r w:rsidRPr="004D2540">
              <w:t>4.</w:t>
            </w:r>
            <w:r w:rsidRPr="004D2540">
              <w:tab/>
              <w:t>Der Europäische Parkausweis für Menschen mit Behinderungen</w:t>
            </w:r>
            <w:r w:rsidRPr="004D2540">
              <w:rPr>
                <w:b/>
                <w:bCs/>
                <w:i/>
                <w:iCs/>
              </w:rPr>
              <w:t xml:space="preserve"> und ä</w:t>
            </w:r>
            <w:r w:rsidRPr="004D2540">
              <w:rPr>
                <w:b/>
                <w:bCs/>
                <w:i/>
                <w:iCs/>
              </w:rPr>
              <w:t>ltere Personen</w:t>
            </w:r>
            <w:r w:rsidRPr="004D2540">
              <w:t xml:space="preserve"> wird vom Wohnsitzmitgliedstaat auf Antrag der Person mit Behinderungen </w:t>
            </w:r>
            <w:r w:rsidRPr="004D2540">
              <w:rPr>
                <w:b/>
                <w:bCs/>
                <w:i/>
                <w:iCs/>
              </w:rPr>
              <w:t>oder älterer Personen</w:t>
            </w:r>
            <w:r w:rsidRPr="004D2540">
              <w:t xml:space="preserve"> ausgestellt oder verlängert. Er wird innerhalb einer angemessenen Frist von maximal 60 Tagen ab dem Tag der Antragstellung ausgestellt oder </w:t>
            </w:r>
            <w:r w:rsidRPr="004D2540">
              <w:t>verlängert.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329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4</w:t>
      </w:r>
      <w:r w:rsidRPr="004D2540">
        <w:rPr>
          <w:rStyle w:val="HideTWBExt"/>
        </w:rPr>
        <w:t>&lt;/Arti</w:t>
      </w:r>
      <w:r w:rsidRPr="004D2540">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4.</w:t>
            </w:r>
            <w:r w:rsidRPr="004D2540">
              <w:tab/>
              <w:t xml:space="preserve">Der Europäische Parkausweis für Menschen mit Behinderungen wird vom Wohnsitzmitgliedstaat auf Antrag der Person mit Behinderungen ausgestellt oder verlängert. </w:t>
            </w:r>
            <w:r w:rsidRPr="004D2540">
              <w:t xml:space="preserve">Er wird innerhalb einer angemessenen Frist von maximal </w:t>
            </w:r>
            <w:r w:rsidRPr="004D2540">
              <w:rPr>
                <w:b/>
                <w:bCs/>
                <w:i/>
                <w:iCs/>
              </w:rPr>
              <w:t>60</w:t>
            </w:r>
            <w:r w:rsidRPr="004D2540">
              <w:t> Tagen ab dem Tag der Antragstellung ausgestellt oder verlängert.</w:t>
            </w:r>
          </w:p>
        </w:tc>
        <w:tc>
          <w:tcPr>
            <w:tcW w:w="4876" w:type="dxa"/>
          </w:tcPr>
          <w:p w:rsidR="00E61D5C" w:rsidRPr="004D2540" w:rsidRDefault="004D2540">
            <w:pPr>
              <w:pStyle w:val="Normal6a"/>
            </w:pPr>
            <w:r w:rsidRPr="004D2540">
              <w:t>4.</w:t>
            </w:r>
            <w:r w:rsidRPr="004D2540">
              <w:tab/>
              <w:t xml:space="preserve">Der Europäische Parkausweis für Menschen mit Behinderungen wird vom Wohnsitzmitgliedstaat auf Antrag der Person mit Behinderungen </w:t>
            </w:r>
            <w:r w:rsidRPr="004D2540">
              <w:t xml:space="preserve">ausgestellt oder verlängert. Er wird innerhalb einer angemessenen Frist von maximal </w:t>
            </w:r>
            <w:r w:rsidRPr="004D2540">
              <w:rPr>
                <w:b/>
                <w:bCs/>
                <w:i/>
                <w:iCs/>
              </w:rPr>
              <w:t>30</w:t>
            </w:r>
            <w:r w:rsidRPr="004D2540">
              <w:t> Tagen ab dem Tag der Antragstellung ausgestellt oder verlängert.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330</w:t>
      </w:r>
      <w:r w:rsidRPr="004D2540">
        <w:rPr>
          <w:rStyle w:val="HideTWBExt"/>
        </w:rPr>
        <w:t>&lt;/NumAm&gt;</w:t>
      </w:r>
    </w:p>
    <w:p w:rsidR="00E61D5C" w:rsidRPr="004D2540" w:rsidRDefault="004D2540">
      <w:pPr>
        <w:pStyle w:val="NormalBold"/>
      </w:pPr>
      <w:r w:rsidRPr="004D2540">
        <w:rPr>
          <w:rStyle w:val="HideTWBExt"/>
        </w:rPr>
        <w:t>&lt;RepeatBlock-By&gt;&lt;Me</w:t>
      </w:r>
      <w:r w:rsidRPr="004D2540">
        <w:rPr>
          <w:rStyle w:val="HideTWBExt"/>
        </w:rPr>
        <w:t>mbers&gt;</w:t>
      </w:r>
      <w:r w:rsidRPr="004D2540">
        <w:t>Stelios Kympouropoulos, Loucas Fourlas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4 – Unterabsatz 1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 xml:space="preserve">Die Worte „European </w:t>
            </w:r>
            <w:r w:rsidRPr="004D2540">
              <w:rPr>
                <w:b/>
                <w:i/>
              </w:rPr>
              <w:t>Parking Card“ werden in Braille-Schrift unter Verwendung der Abmessungen des Marburger Codes angezeigt.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João Albuquerque, Daniela Rondinelli, Marc</w:t>
      </w:r>
      <w:r w:rsidRPr="004D2540">
        <w:t xml:space="preserve"> Angel, Milan Brglez, Agnes Jongerius, Aurore Lalucq, Elisabetta Gualmini, Klára Dobrev, Marianne Vind, Vilija Blinkevičiūtė,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w:t>
      </w:r>
      <w:r w:rsidRPr="004D2540">
        <w:rPr>
          <w:rStyle w:val="HideTWBExt"/>
        </w:rPr>
        <w:t>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4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4a.</w:t>
            </w:r>
            <w:r w:rsidRPr="004D2540">
              <w:tab/>
            </w:r>
            <w:r w:rsidRPr="004D2540">
              <w:rPr>
                <w:b/>
                <w:i/>
              </w:rPr>
              <w:t xml:space="preserve">Die Mitgliedstaaten stellen sicher, dass Menschen mit Behinderungen oder von ihnen benannte </w:t>
            </w:r>
            <w:r w:rsidRPr="004D2540">
              <w:rPr>
                <w:b/>
                <w:i/>
              </w:rPr>
              <w:t>Vertreter, die in ihrem Namen und mit der Zustimmung ihres gesetzlichen Vertreters bzw. ihrer gesetzlichen Vertreter handeln, gegen eine Entscheidung der zuständigen Behörden über die Ausstellung, Erneuerung oder den Entzug eines Europäischen Parkausweises</w:t>
            </w:r>
            <w:r w:rsidRPr="004D2540">
              <w:rPr>
                <w:b/>
                <w:i/>
              </w:rPr>
              <w:t xml:space="preserve"> Berufung einlegen können.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 xml:space="preserve">Artikel 7 – </w:t>
      </w:r>
      <w:r w:rsidRPr="004D2540">
        <w:t>Absatz 4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4a.</w:t>
            </w:r>
            <w:r w:rsidRPr="004D2540">
              <w:tab/>
            </w:r>
            <w:r w:rsidRPr="004D2540">
              <w:rPr>
                <w:b/>
                <w:i/>
              </w:rPr>
              <w:t>Die Kosten des Europäischen Parkausweises für Menschen mit Behinderungen und ältere Personen für die Ausweisinhaber sind in allen Mitgliedstaaten gleich.</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Elżbieta Rafalska, Beata Szydło, Margarita de la Pisa Carrión, Anna Zalewska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w:t>
      </w:r>
      <w:r w:rsidRPr="004D2540">
        <w:t>tikel 7 – Absatz 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5.</w:t>
            </w:r>
            <w:r w:rsidRPr="004D2540">
              <w:tab/>
              <w:t xml:space="preserve">Die Mitgliedstaaten stellen mit den dafür erforderlichen Maßnahmen sicher, dass der Europäische Parkausweis für Menschen mit Behinderungen alle gültigen Parkausweise ersetzt, die </w:t>
            </w:r>
            <w:r w:rsidRPr="004D2540">
              <w:t>gemäß der Empfehlung des Rates betreffend Parkausweise für Menschen mit Behinderungen</w:t>
            </w:r>
            <w:r w:rsidRPr="004D2540">
              <w:rPr>
                <w:vertAlign w:val="superscript"/>
              </w:rPr>
              <w:t>58</w:t>
            </w:r>
            <w:r w:rsidRPr="004D2540">
              <w:t xml:space="preserve"> auf nationaler, regionaler oder lokaler Ebene </w:t>
            </w:r>
            <w:r w:rsidRPr="004D2540">
              <w:rPr>
                <w:b/>
                <w:bCs/>
                <w:i/>
                <w:iCs/>
              </w:rPr>
              <w:t>bis zum T.M.JJJJ [</w:t>
            </w:r>
            <w:r w:rsidRPr="004D2540">
              <w:t>Datum des Geltungsbeginns dieser Richtlinie</w:t>
            </w:r>
            <w:r w:rsidRPr="004D2540">
              <w:rPr>
                <w:b/>
                <w:bCs/>
                <w:i/>
                <w:iCs/>
              </w:rPr>
              <w:t>]</w:t>
            </w:r>
            <w:r w:rsidRPr="004D2540">
              <w:t xml:space="preserve"> ausgestellt wurden.</w:t>
            </w:r>
          </w:p>
        </w:tc>
        <w:tc>
          <w:tcPr>
            <w:tcW w:w="4876" w:type="dxa"/>
          </w:tcPr>
          <w:p w:rsidR="00E61D5C" w:rsidRPr="004D2540" w:rsidRDefault="004D2540">
            <w:pPr>
              <w:pStyle w:val="Normal6a"/>
            </w:pPr>
            <w:r w:rsidRPr="004D2540">
              <w:t>5.</w:t>
            </w:r>
            <w:r w:rsidRPr="004D2540">
              <w:tab/>
              <w:t xml:space="preserve">Die Mitgliedstaaten stellen mit den </w:t>
            </w:r>
            <w:r w:rsidRPr="004D2540">
              <w:t>dafür erforderlichen Maßnahmen sicher, dass der Europäische Parkausweis für Menschen mit Behinderungen alle gültigen Parkausweise ersetzt, die gemäß der Empfehlung des Rates betreffend Parkausweise für Menschen mit Behinderungen</w:t>
            </w:r>
            <w:r w:rsidRPr="004D2540">
              <w:rPr>
                <w:vertAlign w:val="superscript"/>
              </w:rPr>
              <w:t>58</w:t>
            </w:r>
            <w:r w:rsidRPr="004D2540">
              <w:t xml:space="preserve"> auf nationaler, regionale</w:t>
            </w:r>
            <w:r w:rsidRPr="004D2540">
              <w:t xml:space="preserve">r oder lokaler Ebene </w:t>
            </w:r>
            <w:r w:rsidRPr="004D2540">
              <w:rPr>
                <w:b/>
                <w:bCs/>
                <w:i/>
                <w:iCs/>
              </w:rPr>
              <w:t>auf Antrag und in jedem Fall innerhalb von drei Jahren ab dem</w:t>
            </w:r>
            <w:r w:rsidRPr="004D2540">
              <w:t xml:space="preserve"> Datum des Geltungsbeginns dieser Richtlinie ausgestellt wurden.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58</w:t>
            </w:r>
            <w:r w:rsidRPr="004D2540">
              <w:t xml:space="preserve"> Empfehlung 98/376/EG des Rates vom 4. Juni 1998 (ABl. L 167 vom 12.6</w:t>
            </w:r>
            <w:r w:rsidRPr="004D2540">
              <w:t>.2008, S. 25) in der durch die Empfehlung des Rates vom 3. März wegen des Beitritts der Republik Bulgarien, der Tschechischen Republik, der Republik Estland, der Republik Zypern, der Republik Lettland, der Republik Litauen, der Republik Ungarn, der Republi</w:t>
            </w:r>
            <w:r w:rsidRPr="004D2540">
              <w:t>k Malta, der Republik Polen, Rumäniens, der Republik Slowenien und der Slowakischen Republik (ABl. L 63 vom 7.3.2008, S. 43) geänderten Fassung.</w:t>
            </w:r>
          </w:p>
        </w:tc>
        <w:tc>
          <w:tcPr>
            <w:tcW w:w="4876" w:type="dxa"/>
          </w:tcPr>
          <w:p w:rsidR="00E61D5C" w:rsidRPr="004D2540" w:rsidRDefault="004D2540">
            <w:pPr>
              <w:pStyle w:val="Normal6a"/>
            </w:pPr>
            <w:r w:rsidRPr="004D2540">
              <w:rPr>
                <w:vertAlign w:val="superscript"/>
              </w:rPr>
              <w:t>58</w:t>
            </w:r>
            <w:r w:rsidRPr="004D2540">
              <w:t xml:space="preserve"> Empfehlung 98/376/EG des Rates vom 4. Juni 1998 (ABl. L 167 vom 12.6.2008, S. 25) in der durch die Empfehlun</w:t>
            </w:r>
            <w:r w:rsidRPr="004D2540">
              <w:t xml:space="preserve">g des Rates vom 3. März wegen des Beitritts der Republik Bulgarien, der Tschechischen Republik, der Republik Estland, der Republik Zypern, der Republik Lettland, der Republik Litauen, der Republik Ungarn, der Republik Malta, der Republik Polen, Rumäniens, </w:t>
            </w:r>
            <w:r w:rsidRPr="004D2540">
              <w:t>der Republik Slowenien und der Slowakischen Republik (ABl. L 63 vom 7.3.2008, S. 43) geänderten Fassung.</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w:t>
      </w:r>
      <w:r w:rsidRPr="004D2540">
        <w:rPr>
          <w:rStyle w:val="HideTWBExt"/>
        </w:rPr>
        <w:t>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5</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5.</w:t>
            </w:r>
            <w:r w:rsidRPr="004D2540">
              <w:tab/>
              <w:t xml:space="preserve">Die Mitgliedstaaten stellen mit den dafür erforderlichen Maßnahmen sicher, dass der Europäische Parkausweis für </w:t>
            </w:r>
            <w:r w:rsidRPr="004D2540">
              <w:t>Menschen mit Behinderungen alle gültigen Parkausweise ersetzt, die gemäß der Empfehlung des Rates betreffend Parkausweise für Menschen mit Behinderungen</w:t>
            </w:r>
            <w:r w:rsidRPr="004D2540">
              <w:rPr>
                <w:vertAlign w:val="superscript"/>
              </w:rPr>
              <w:t>58</w:t>
            </w:r>
            <w:r w:rsidRPr="004D2540">
              <w:t xml:space="preserve"> auf nationaler, regionaler oder lokaler Ebene bis zum T.M.JJJJ [Datum des Geltungsbeginns dieser Rich</w:t>
            </w:r>
            <w:r w:rsidRPr="004D2540">
              <w:t>tlinie] ausgestellt wurden.</w:t>
            </w:r>
          </w:p>
        </w:tc>
        <w:tc>
          <w:tcPr>
            <w:tcW w:w="4876" w:type="dxa"/>
          </w:tcPr>
          <w:p w:rsidR="00E61D5C" w:rsidRPr="004D2540" w:rsidRDefault="004D2540">
            <w:pPr>
              <w:pStyle w:val="Normal6a"/>
            </w:pPr>
            <w:r w:rsidRPr="004D2540">
              <w:t>5.</w:t>
            </w:r>
            <w:r w:rsidRPr="004D2540">
              <w:tab/>
              <w:t xml:space="preserve">Die Mitgliedstaaten stellen mit den dafür erforderlichen Maßnahmen sicher, dass der Europäische Parkausweis für Menschen mit Behinderungen </w:t>
            </w:r>
            <w:r w:rsidRPr="004D2540">
              <w:rPr>
                <w:b/>
                <w:bCs/>
                <w:i/>
                <w:iCs/>
              </w:rPr>
              <w:t>und ältere Personen</w:t>
            </w:r>
            <w:r w:rsidRPr="004D2540">
              <w:t xml:space="preserve"> alle gültigen Parkausweise ersetzt, die gemäß der Empfehlung des R</w:t>
            </w:r>
            <w:r w:rsidRPr="004D2540">
              <w:t>ates betreffend Parkausweise für Menschen mit Behinderungen</w:t>
            </w:r>
            <w:r w:rsidRPr="004D2540">
              <w:rPr>
                <w:vertAlign w:val="superscript"/>
              </w:rPr>
              <w:t>58</w:t>
            </w:r>
            <w:r w:rsidRPr="004D2540">
              <w:t xml:space="preserve"> auf nationaler, regionaler oder lokaler Ebene bis zum T.M.JJJJ [Datum des Geltungsbeginns dieser Richtlinie] ausgestellt wurden.</w:t>
            </w:r>
          </w:p>
        </w:tc>
      </w:tr>
      <w:tr w:rsidR="00E61D5C" w:rsidRPr="004D2540">
        <w:trPr>
          <w:jc w:val="center"/>
        </w:trPr>
        <w:tc>
          <w:tcPr>
            <w:tcW w:w="4876" w:type="dxa"/>
          </w:tcPr>
          <w:p w:rsidR="00E61D5C" w:rsidRPr="004D2540" w:rsidRDefault="004D2540">
            <w:pPr>
              <w:pStyle w:val="Normal6a"/>
            </w:pPr>
            <w:r w:rsidRPr="004D2540">
              <w:rPr>
                <w:b/>
                <w:i/>
              </w:rPr>
              <w:t>_________________</w:t>
            </w:r>
          </w:p>
        </w:tc>
        <w:tc>
          <w:tcPr>
            <w:tcW w:w="4876" w:type="dxa"/>
          </w:tcPr>
          <w:p w:rsidR="00E61D5C" w:rsidRPr="004D2540" w:rsidRDefault="004D2540">
            <w:pPr>
              <w:pStyle w:val="Normal6a"/>
            </w:pPr>
            <w:r w:rsidRPr="004D2540">
              <w:rPr>
                <w:b/>
                <w:i/>
              </w:rPr>
              <w:t>_________________</w:t>
            </w:r>
          </w:p>
        </w:tc>
      </w:tr>
      <w:tr w:rsidR="00E61D5C" w:rsidRPr="004D2540">
        <w:trPr>
          <w:jc w:val="center"/>
        </w:trPr>
        <w:tc>
          <w:tcPr>
            <w:tcW w:w="4876" w:type="dxa"/>
          </w:tcPr>
          <w:p w:rsidR="00E61D5C" w:rsidRPr="004D2540" w:rsidRDefault="004D2540">
            <w:pPr>
              <w:pStyle w:val="Normal6a"/>
            </w:pPr>
            <w:r w:rsidRPr="004D2540">
              <w:rPr>
                <w:vertAlign w:val="superscript"/>
              </w:rPr>
              <w:t>58</w:t>
            </w:r>
            <w:r w:rsidRPr="004D2540">
              <w:t xml:space="preserve"> Empfehlung 98/376/EG des</w:t>
            </w:r>
            <w:r w:rsidRPr="004D2540">
              <w:t xml:space="preserve"> Rates vom 4. Juni 1998 (ABl. L 167 vom 12.6.2008, S. 25) in der durch die Empfehlung des Rates vom 3. März wegen des Beitritts der Republik Bulgarien, der Tschechischen Republik, der Republik Estland, der Republik Zypern, der Republik Lettland, der Republ</w:t>
            </w:r>
            <w:r w:rsidRPr="004D2540">
              <w:t>ik Litauen, der Republik Ungarn, der Republik Malta, der Republik Polen, Rumäniens, der Republik Slowenien und der Slowakischen Republik (ABl. L 63 vom 7.3.2008, S. 43) geänderten Fassung.</w:t>
            </w:r>
          </w:p>
        </w:tc>
        <w:tc>
          <w:tcPr>
            <w:tcW w:w="4876" w:type="dxa"/>
          </w:tcPr>
          <w:p w:rsidR="00E61D5C" w:rsidRPr="004D2540" w:rsidRDefault="004D2540">
            <w:pPr>
              <w:pStyle w:val="Normal6a"/>
            </w:pPr>
            <w:r w:rsidRPr="004D2540">
              <w:rPr>
                <w:vertAlign w:val="superscript"/>
              </w:rPr>
              <w:t>58</w:t>
            </w:r>
            <w:r w:rsidRPr="004D2540">
              <w:t xml:space="preserve"> Empfehlung 98/376/EG des Rates vom 4. Juni 1998 (ABl. L 167 vom </w:t>
            </w:r>
            <w:r w:rsidRPr="004D2540">
              <w:t>12.6.2008, S. 25) in der durch die Empfehlung des Rates vom 3. März wegen des Beitritts der Republik Bulgarien, der Tschechischen Republik, der Republik Estland, der Republik Zypern, der Republik Lettland, der Republik Litauen, der Republik Ungarn, der Rep</w:t>
            </w:r>
            <w:r w:rsidRPr="004D2540">
              <w:t>ublik Malta, der Republik Polen, Rumäniens, der Republik Slowenien und der Slowakischen Republik (ABl. L 63 vom 7.3.2008, S. 43) geänderten Fassung.</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Loucas Fourlas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Der Europäische Parkausweis für Menschen mit Behin</w:t>
            </w:r>
            <w:r w:rsidRPr="004D2540">
              <w:t>derungen wird als physischer Ausweis ausgestellt oder verlängert und bei Erlass der in Absatz 7 genannten delegierten Rechtsakte durch ein digitales Format ergänzt. Menschen mit Behinderungen können den digitalen oder den physischen Ausweis oder beide bean</w:t>
            </w:r>
            <w:r w:rsidRPr="004D2540">
              <w:t>tragen.</w:t>
            </w:r>
          </w:p>
        </w:tc>
        <w:tc>
          <w:tcPr>
            <w:tcW w:w="4876" w:type="dxa"/>
          </w:tcPr>
          <w:p w:rsidR="00E61D5C" w:rsidRPr="004D2540" w:rsidRDefault="004D2540">
            <w:pPr>
              <w:pStyle w:val="Normal6a"/>
            </w:pPr>
            <w:r w:rsidRPr="004D2540">
              <w:t>6.</w:t>
            </w:r>
            <w:r w:rsidRPr="004D2540">
              <w:tab/>
              <w:t>Der Europäische Parkausweis für Menschen mit Behinderungen wird als physischer Ausweis ausgestellt oder verlängert und bei Erlass der in Absatz 7 genannten delegierten Rechtsakte durch ein digitales Format ergänzt. Menschen mit Behinderungen kön</w:t>
            </w:r>
            <w:r w:rsidRPr="004D2540">
              <w:t xml:space="preserve">nen den digitalen oder den physischen Ausweis oder beide beantragen. </w:t>
            </w:r>
            <w:r w:rsidRPr="004D2540">
              <w:rPr>
                <w:b/>
                <w:i/>
              </w:rPr>
              <w:t xml:space="preserve">Menschen mit rheumatischen und muskuloskelettalen Erkrankungen (RMD) in ganz Europa sehen sich in Anbetracht des vielfältigen Spektrums an Erkrankungen in diesem Bereich häufig mit einer </w:t>
            </w:r>
            <w:r w:rsidRPr="004D2540">
              <w:rPr>
                <w:b/>
                <w:i/>
              </w:rPr>
              <w:t>Einschränkung der Mobilität konfrontiert, die noch nicht die Voraussetzungen für eine Behinderung erfüllt und daher ohne Unterstützung wahrscheinlich zu einer Behinderung wird.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 xml:space="preserve">Der Europäische Parkausweis für </w:t>
            </w:r>
            <w:r w:rsidRPr="004D2540">
              <w:t>Menschen mit Behinderungen wird als physischer Ausweis ausgestellt oder verlängert und bei Erlass der in Absatz 7 genannten delegierten Rechtsakte durch ein digitales Format ergänzt. Menschen mit Behinderungen können den digitalen oder den physischen Auswe</w:t>
            </w:r>
            <w:r w:rsidRPr="004D2540">
              <w:t>is oder beide beantragen.</w:t>
            </w:r>
          </w:p>
        </w:tc>
        <w:tc>
          <w:tcPr>
            <w:tcW w:w="4876" w:type="dxa"/>
          </w:tcPr>
          <w:p w:rsidR="00E61D5C" w:rsidRPr="004D2540" w:rsidRDefault="004D2540">
            <w:pPr>
              <w:pStyle w:val="Normal6a"/>
            </w:pPr>
            <w:r w:rsidRPr="004D2540">
              <w:t>6.</w:t>
            </w:r>
            <w:r w:rsidRPr="004D2540">
              <w:tab/>
              <w:t xml:space="preserve">Der Europäische Parkausweis für Menschen mit Behinderungen </w:t>
            </w:r>
            <w:r w:rsidRPr="004D2540">
              <w:rPr>
                <w:b/>
                <w:bCs/>
                <w:i/>
                <w:iCs/>
              </w:rPr>
              <w:t>und ältere Personen</w:t>
            </w:r>
            <w:r w:rsidRPr="004D2540">
              <w:t xml:space="preserve"> wird als physischer Ausweis ausgestellt oder verlängert und bei Erlass der in Absatz 7 genannten delegierten Rechtsakte durch ein digitales Format e</w:t>
            </w:r>
            <w:r w:rsidRPr="004D2540">
              <w:t xml:space="preserve">rgänzt. Menschen mit Behinderungen </w:t>
            </w:r>
            <w:r w:rsidRPr="004D2540">
              <w:rPr>
                <w:b/>
                <w:bCs/>
                <w:i/>
                <w:iCs/>
              </w:rPr>
              <w:t>und ältere Personen</w:t>
            </w:r>
            <w:r w:rsidRPr="004D2540">
              <w:t xml:space="preserve"> können den digitalen oder den physischen Ausweis oder beide beantragen.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6</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6.</w:t>
            </w:r>
            <w:r w:rsidRPr="004D2540">
              <w:tab/>
              <w:t xml:space="preserve">Der Europäische Parkausweis für Menschen mit Behinderungen wird als physischer Ausweis </w:t>
            </w:r>
            <w:r w:rsidRPr="004D2540">
              <w:t>ausgestellt oder verlängert und bei Erlass der in Absatz 7 genannten delegierten Rechtsakte durch ein digitales Format ergänzt. Menschen mit Behinderungen können den digitalen oder den physischen Ausweis oder beide beantragen.</w:t>
            </w:r>
          </w:p>
        </w:tc>
        <w:tc>
          <w:tcPr>
            <w:tcW w:w="4876" w:type="dxa"/>
          </w:tcPr>
          <w:p w:rsidR="00E61D5C" w:rsidRPr="004D2540" w:rsidRDefault="004D2540">
            <w:pPr>
              <w:pStyle w:val="Normal6a"/>
            </w:pPr>
            <w:r w:rsidRPr="004D2540">
              <w:t>6.</w:t>
            </w:r>
            <w:r w:rsidRPr="004D2540">
              <w:tab/>
              <w:t>Der Europäische Parkauswei</w:t>
            </w:r>
            <w:r w:rsidRPr="004D2540">
              <w:t xml:space="preserve">s für Menschen mit Behinderungen wird als physischer Ausweis ausgestellt oder verlängert und bei Erlass der in Absatz 7 genannten delegierten Rechtsakte durch ein digitales Format ergänzt. Menschen mit Behinderungen können </w:t>
            </w:r>
            <w:r w:rsidRPr="004D2540">
              <w:rPr>
                <w:b/>
                <w:bCs/>
                <w:i/>
                <w:iCs/>
              </w:rPr>
              <w:t>gleichberechtigt</w:t>
            </w:r>
            <w:r w:rsidRPr="004D2540">
              <w:t xml:space="preserve"> den digitalen od</w:t>
            </w:r>
            <w:r w:rsidRPr="004D2540">
              <w:t>er den physischen Ausweis oder beide beantragen.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Stelios Kympouropoulos, Loucas Fourlas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w:t>
      </w:r>
      <w:r w:rsidRPr="004D2540">
        <w:t>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6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6a.</w:t>
            </w:r>
            <w:r w:rsidRPr="004D2540">
              <w:tab/>
            </w:r>
            <w:r w:rsidRPr="004D2540">
              <w:rPr>
                <w:b/>
                <w:i/>
              </w:rPr>
              <w:t xml:space="preserve">Die Mitgliedstaaten fordern öffentliche und private Stellen auf, einschlägige Informationen in eine öffentlich zugängliche Datenbank </w:t>
            </w:r>
            <w:r w:rsidRPr="004D2540">
              <w:rPr>
                <w:b/>
                <w:i/>
              </w:rPr>
              <w:t>hochzuladen.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339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w:t>
      </w:r>
      <w:r w:rsidRPr="004D2540">
        <w:rPr>
          <w:rStyle w:val="HideTWBExt"/>
        </w:rPr>
        <w:t>icle&gt;</w:t>
      </w:r>
      <w:r w:rsidRPr="004D2540">
        <w:t>Artikel 7 – Absatz 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7.</w:t>
            </w:r>
            <w:r w:rsidRPr="004D2540">
              <w:tab/>
              <w:t xml:space="preserve">Der Kommission wird die Befugnis übertragen, gemäß Artikel 11 delegierte Rechtsakte zur Ergänzung dieser Richtlinie zu erlassen, damit sie nicht nur das digitale Format des </w:t>
            </w:r>
            <w:r w:rsidRPr="004D2540">
              <w:t>Europäischen Parkausweises für Menschen mit Behinderungen festlegen und die Interoperabilität etwa durch die Entwicklung und Einführung digitaler Instrumente gewährleisten, sondern auch Anhang II abändern kann, um die gemeinsamen Merkmale des einheitlichen</w:t>
            </w:r>
            <w:r w:rsidRPr="004D2540">
              <w:t xml:space="preserve"> Formats zu ändern, das Format an technische Entwicklungen anzupassen, Fälschungen und Betrug zu verhüten, gegen Missbrauch oder Zweckentfremdung vorzugehen und die Interoperabilität etwa durch die Entwicklung und Einführung digitaler Instrumente sicherzus</w:t>
            </w:r>
            <w:r w:rsidRPr="004D2540">
              <w:t>tellen.</w:t>
            </w:r>
          </w:p>
        </w:tc>
        <w:tc>
          <w:tcPr>
            <w:tcW w:w="4876" w:type="dxa"/>
          </w:tcPr>
          <w:p w:rsidR="00E61D5C" w:rsidRPr="004D2540" w:rsidRDefault="004D2540">
            <w:pPr>
              <w:pStyle w:val="Normal6a"/>
            </w:pPr>
            <w:r w:rsidRPr="004D2540">
              <w:t>7.</w:t>
            </w:r>
            <w:r w:rsidRPr="004D2540">
              <w:tab/>
              <w:t xml:space="preserve">Der Kommission wird die Befugnis übertragen, gemäß Artikel 11 delegierte Rechtsakte zur Ergänzung dieser Richtlinie zu erlassen, damit sie nicht nur das digitale Format des Europäischen Parkausweises für Menschen mit Behinderungen festlegen und </w:t>
            </w:r>
            <w:r w:rsidRPr="004D2540">
              <w:t>die Interoperabilität etwa durch die Entwicklung und Einführung digitaler Instrumente gewährleisten, sondern auch Anhang II abändern kann, um die gemeinsamen Merkmale des einheitlichen Formats zu ändern, das Format an technische Entwicklungen anzupassen, F</w:t>
            </w:r>
            <w:r w:rsidRPr="004D2540">
              <w:t xml:space="preserve">älschungen und Betrug zu verhüten, gegen Missbrauch oder Zweckentfremdung vorzugehen und die Interoperabilität etwa durch die Entwicklung und Einführung digitaler Instrumente sicherzustellen. </w:t>
            </w:r>
            <w:r w:rsidRPr="004D2540">
              <w:rPr>
                <w:b/>
                <w:i/>
              </w:rPr>
              <w:t xml:space="preserve">Das digitale Format des Europäischen Parkausweises wird in Form </w:t>
            </w:r>
            <w:r w:rsidRPr="004D2540">
              <w:rPr>
                <w:b/>
                <w:i/>
              </w:rPr>
              <w:t>eines zertifizierten Attributs entwickelt, das in nationale Projekte für digitale Brieftaschen integriert wird, die in die EUid-Brieftasche einfließen.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340</w:t>
      </w:r>
      <w:r w:rsidRPr="004D2540">
        <w:rPr>
          <w:rStyle w:val="HideTWBExt"/>
        </w:rPr>
        <w:t>&lt;/NumAm&gt;</w:t>
      </w:r>
    </w:p>
    <w:p w:rsidR="00E61D5C" w:rsidRPr="004D2540" w:rsidRDefault="004D2540">
      <w:pPr>
        <w:pStyle w:val="NormalBold"/>
      </w:pPr>
      <w:r w:rsidRPr="004D2540">
        <w:rPr>
          <w:rStyle w:val="HideTWBExt"/>
        </w:rPr>
        <w:t>&lt;RepeatBlock-By&gt;&lt;Me</w:t>
      </w:r>
      <w:r w:rsidRPr="004D2540">
        <w:rPr>
          <w:rStyle w:val="HideTWBExt"/>
        </w:rPr>
        <w:t>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7</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7.</w:t>
            </w:r>
            <w:r w:rsidRPr="004D2540">
              <w:tab/>
              <w:t xml:space="preserve">Der Kommission wird die Befugnis übertragen, gemäß Artikel 11 </w:t>
            </w:r>
            <w:r w:rsidRPr="004D2540">
              <w:t>delegierte Rechtsakte zur Ergänzung dieser Richtlinie zu erlassen, damit sie nicht nur das digitale Format des Europäischen Parkausweises für Menschen mit Behinderungen festlegen und die Interoperabilität etwa durch die Entwicklung und Einführung digitaler</w:t>
            </w:r>
            <w:r w:rsidRPr="004D2540">
              <w:t xml:space="preserve"> Instrumente gewährleisten, sondern auch Anhang II abändern kann, um die gemeinsamen Merkmale des einheitlichen Formats zu ändern, das Format an technische Entwicklungen anzupassen, Fälschungen und Betrug zu verhüten, gegen Missbrauch oder Zweckentfremdung</w:t>
            </w:r>
            <w:r w:rsidRPr="004D2540">
              <w:t xml:space="preserve"> vorzugehen und die Interoperabilität etwa durch die Entwicklung und Einführung digitaler Instrumente sicherzustellen.</w:t>
            </w:r>
          </w:p>
        </w:tc>
        <w:tc>
          <w:tcPr>
            <w:tcW w:w="4876" w:type="dxa"/>
          </w:tcPr>
          <w:p w:rsidR="00E61D5C" w:rsidRPr="004D2540" w:rsidRDefault="004D2540">
            <w:pPr>
              <w:pStyle w:val="Normal6a"/>
            </w:pPr>
            <w:r w:rsidRPr="004D2540">
              <w:t>7.</w:t>
            </w:r>
            <w:r w:rsidRPr="004D2540">
              <w:tab/>
              <w:t>Der Kommission wird die Befugnis übertragen, gemäß Artikel 11 delegierte Rechtsakte zur Ergänzung dieser Richtlinie zu erlassen, damit</w:t>
            </w:r>
            <w:r w:rsidRPr="004D2540">
              <w:t xml:space="preserve"> sie nicht nur das digitale Format des Europäischen Parkausweises für Menschen mit Behinderungen </w:t>
            </w:r>
            <w:r w:rsidRPr="004D2540">
              <w:rPr>
                <w:b/>
                <w:bCs/>
                <w:i/>
                <w:iCs/>
              </w:rPr>
              <w:t>und ältere Personen</w:t>
            </w:r>
            <w:r w:rsidRPr="004D2540">
              <w:t xml:space="preserve"> festlegen und die Interoperabilität etwa durch die Entwicklung und Einführung digitaler Instrumente gewährleisten, sondern auch Anhang II a</w:t>
            </w:r>
            <w:r w:rsidRPr="004D2540">
              <w:t>bändern kann, um die gemeinsamen Merkmale des einheitlichen Formats zu ändern, das Format an technische Entwicklungen anzupassen, Fälschungen und Betrug zu verhüten, gegen Missbrauch oder Zweckentfremdung vorzugehen und die Interoperabilität etwa durch die</w:t>
            </w:r>
            <w:r w:rsidRPr="004D2540">
              <w:t xml:space="preserve"> Entwicklung und Einführung digitaler Instrumente sicherzustellen.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341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 xml:space="preserve">João Albuquerque, Daniela Rondinelli, Marc Angel, Milan Brglez, Agnes </w:t>
      </w:r>
      <w:r w:rsidRPr="004D2540">
        <w:t>Jongerius, Aurore Lalucq, Elisabetta Gualmini, Klára Dobrev, Marianne Vind, Vilija Blinkevičiūtė, Alex Agius Saliba, Brando Benifei, Ilan De Basso, Alicia Homs Ginel, Carina Ohlsson, Estrella Durá Ferrandis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w:t>
      </w:r>
      <w:r w:rsidRPr="004D2540">
        <w:t>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7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7a.</w:t>
            </w:r>
            <w:r w:rsidRPr="004D2540">
              <w:tab/>
            </w:r>
            <w:r w:rsidRPr="004D2540">
              <w:rPr>
                <w:b/>
                <w:i/>
              </w:rPr>
              <w:t>Die Kommission richtet eine öffentlich zugängliche Unionsdatenbank ein, die alle einschlägigen Informationen über die in jedem Mi</w:t>
            </w:r>
            <w:r w:rsidRPr="004D2540">
              <w:rPr>
                <w:b/>
                <w:i/>
              </w:rPr>
              <w:t>tgliedstaat auf lokaler, regionaler oder nationaler Ebene geltenden Parkbedingungen und Stellplätze enthält. Die Datenbank ist in allen Sprachen der EU und in barrierefreien Formaten verfügbar. Die Datenbank, auf der die von den Behörden der Mitgliedstaate</w:t>
            </w:r>
            <w:r w:rsidRPr="004D2540">
              <w:rPr>
                <w:b/>
                <w:i/>
              </w:rPr>
              <w:t xml:space="preserve">n angebotenen Sonderbedingungen oder Vorzugsbehandlungen zusammengeführt werden, wird auf einer eigenen Website in allen Amtssprachen zur Verfügung gestellt. Die Mitgliedstaaten stellen der Website Informationen über die von privaten Anbietern angebotenen </w:t>
            </w:r>
            <w:r w:rsidRPr="004D2540">
              <w:rPr>
                <w:b/>
                <w:i/>
              </w:rPr>
              <w:t>Sonderbedingungen oder Vorzugsbehandlungen auf zur Verfügung und aktualisieren diese Informationen regelmäßig entsprechend den Änderungen der nationalen Rechtsvorschriften.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342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Lucia Ďuriš Nicholsonová, Abir Al-Sahlani, Jordi Cañas, Monica Semedo, Atidzhe Alieva-Veli, Dragoş Pîslaru, Irena Joveva, Max Orville, Sylvie Brunet, Marie-Pierre Vedrenne</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w:t>
      </w:r>
      <w:r w:rsidRPr="004D2540">
        <w:t>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7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7a.</w:t>
            </w:r>
            <w:r w:rsidRPr="004D2540">
              <w:tab/>
            </w:r>
            <w:r w:rsidRPr="004D2540">
              <w:rPr>
                <w:b/>
                <w:i/>
              </w:rPr>
              <w:t xml:space="preserve">Die Kommission richtet eine öffentlich zugängliche Unionsdatenbank ein, die einschlägige Informationen über die in jedem </w:t>
            </w:r>
            <w:r w:rsidRPr="004D2540">
              <w:rPr>
                <w:b/>
                <w:i/>
              </w:rPr>
              <w:t>Mitgliedstaat auf lokaler, regionaler oder nationaler Ebene geltenden Parkbedingungen und Stellplätze enthält. Die Datenbank ist in allen Sprachen der EU und den nationalen Gebärdensprachen der Mitgliedstaaten sowie in barrierefreien Formaten verfügbar. Di</w:t>
            </w:r>
            <w:r w:rsidRPr="004D2540">
              <w:rPr>
                <w:b/>
                <w:i/>
              </w:rPr>
              <w:t>e Mitgliedstaaten stellen sicher, dass die Behörden diese Informationen in die Datenbank hochladen und sie bei Bedarf aktualisieren.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343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w:t>
      </w:r>
      <w:r w:rsidRPr="004D2540">
        <w:t>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7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7a.</w:t>
            </w:r>
            <w:r w:rsidRPr="004D2540">
              <w:tab/>
            </w:r>
            <w:r w:rsidRPr="004D2540">
              <w:rPr>
                <w:b/>
                <w:i/>
              </w:rPr>
              <w:t xml:space="preserve">Die Kommission richtet eine öffentlich zugängliche Datenbank ein, die </w:t>
            </w:r>
            <w:r w:rsidRPr="004D2540">
              <w:rPr>
                <w:b/>
                <w:i/>
              </w:rPr>
              <w:t>einschlägige Informationen über die auf lokaler, regionaler oder nationaler Ebene geltenden Parkvorschriften, -bedingungen und -flächen enthält. Die Datenbank ist in allen Sprachen der EU verfügbar. Die Mitgliedstaaten stellen sicher, dass die Behörden ein</w:t>
            </w:r>
            <w:r w:rsidRPr="004D2540">
              <w:rPr>
                <w:b/>
                <w:i/>
              </w:rPr>
              <w:t>schlägige Informationen in die Datenbank hochladen und regelmäßig aktualisieren.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344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Loucas Fourlas, Stelios Kympouropoulos</w:t>
      </w:r>
      <w:r w:rsidRPr="004D2540">
        <w:rPr>
          <w:rStyle w:val="HideTWBExt"/>
        </w:rPr>
        <w:t>&lt;/Members&gt;</w:t>
      </w:r>
    </w:p>
    <w:p w:rsidR="00E61D5C" w:rsidRPr="004D2540" w:rsidRDefault="004D2540">
      <w:pPr>
        <w:pStyle w:val="NormalBold"/>
      </w:pPr>
      <w:r w:rsidRPr="004D2540">
        <w:rPr>
          <w:rStyle w:val="HideTWBExt"/>
        </w:rPr>
        <w:t>&lt;/RepeatBlock-By</w:t>
      </w:r>
      <w:r w:rsidRPr="004D2540">
        <w:rPr>
          <w:rStyle w:val="HideTWBExt"/>
        </w:rPr>
        <w:t>&gt;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7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7a.</w:t>
            </w:r>
            <w:r w:rsidRPr="004D2540">
              <w:tab/>
            </w:r>
            <w:r w:rsidRPr="004D2540">
              <w:rPr>
                <w:b/>
                <w:i/>
              </w:rPr>
              <w:t xml:space="preserve">Die Kommission richtet eine öffentlich zugängliche Datenbank ein, die einschlägige Informationen über die </w:t>
            </w:r>
            <w:r w:rsidRPr="004D2540">
              <w:rPr>
                <w:b/>
                <w:i/>
              </w:rPr>
              <w:t>auf lokaler, regionaler oder nationaler Ebene geltenden Parkvorschriften, -bedingungen und -flächen enthält. Die Datenbank wird in allen Sprachen der EU zur Verfügung gestellt und aktualisiert.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w:t>
      </w:r>
      <w:r w:rsidRPr="004D2540">
        <w:t>ag</w:t>
      </w:r>
      <w:r w:rsidRPr="004D2540">
        <w:tab/>
      </w:r>
      <w:r w:rsidRPr="004D2540">
        <w:tab/>
      </w:r>
      <w:r w:rsidRPr="004D2540">
        <w:rPr>
          <w:rStyle w:val="HideTWBExt"/>
        </w:rPr>
        <w:t>&lt;NumAm&gt;</w:t>
      </w:r>
      <w:r w:rsidRPr="004D2540">
        <w:t>345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Francesca Peppucci, Rosa Estaràs Ferragut, Stelios Kympouropoulos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 Absatz 7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w:t>
            </w:r>
            <w:r w:rsidRPr="004D2540">
              <w:t xml:space="preserve">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7a.</w:t>
            </w:r>
            <w:r w:rsidRPr="004D2540">
              <w:tab/>
            </w:r>
            <w:r w:rsidRPr="004D2540">
              <w:rPr>
                <w:b/>
                <w:i/>
              </w:rPr>
              <w:t>Die Kommission richtet eine öffentlich zugängliche Datenbank ein, die in allen Amtssprachen der EU verfügbar ist und Informationen zum Europäischen Parkausweis für Menschen mit Behinderungen gemäß der Definition auf lokale</w:t>
            </w:r>
            <w:r w:rsidRPr="004D2540">
              <w:rPr>
                <w:b/>
                <w:i/>
              </w:rPr>
              <w:t>r, regionaler oder nationaler Ebene enthält.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346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7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jc w:val="center"/>
            </w:pPr>
            <w:r w:rsidRPr="004D2540">
              <w:rPr>
                <w:b/>
                <w:i/>
              </w:rPr>
              <w:t>Artikel 7a</w:t>
            </w:r>
            <w:r w:rsidRPr="004D2540">
              <w:tab/>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jc w:val="center"/>
            </w:pPr>
            <w:r w:rsidRPr="004D2540">
              <w:rPr>
                <w:b/>
                <w:i/>
              </w:rPr>
              <w:t>Bestimmungen für Ausweisinhaber bei Wohnsitzwechsel</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 xml:space="preserve">1. Die Mitgliedstaaten stellen sicher, dass begünstigte Personen, die ihren Wohnsitz in einen anderen </w:t>
            </w:r>
            <w:r w:rsidRPr="004D2540">
              <w:rPr>
                <w:b/>
                <w:i/>
              </w:rPr>
              <w:t>Mitgliedstaat verlegt haben und auf die Ausstellung eines nationalen Behindertenausweises durch die zuständigen Behörden warten, weiterhin in den Genuss der Rechte und Leistungen kommen, die sich aus dem Behindertenausweis und dem Parkausweis des Mitglieds</w:t>
            </w:r>
            <w:r w:rsidRPr="004D2540">
              <w:rPr>
                <w:b/>
                <w:i/>
              </w:rPr>
              <w:t>taates ergeben, der ihn ausgestellt hat. Der Europäische Behindertenausweis und der Europäische Parkausweis sind bis zur Ausstellung des neuen nationalen Ausweises gültig.</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2. Die Mitgliedstaaten stellen sicher, dass die Neubewertung der Behinderung und d</w:t>
            </w:r>
            <w:r w:rsidRPr="004D2540">
              <w:rPr>
                <w:b/>
                <w:i/>
              </w:rPr>
              <w:t>ie Ausstellung des neuen nationalen Ausweises und somit des neuen Europäischen Behinderten- und Parkausweises nicht länger als sechs Monate dauert.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347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8 –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r>
            <w:r w:rsidRPr="004D2540">
              <w:t xml:space="preserve">Die Kommission erlässt Durchführungsrechtsakte zur Festlegung gemeinsamer technischer Spezifikationen, um das jeweilige Format des Europäischen </w:t>
            </w:r>
            <w:r w:rsidRPr="004D2540">
              <w:rPr>
                <w:b/>
                <w:bCs/>
                <w:i/>
                <w:iCs/>
              </w:rPr>
              <w:t>Behindertenausweises</w:t>
            </w:r>
            <w:r w:rsidRPr="004D2540">
              <w:t xml:space="preserve"> und des Europäischen Parkausweises für Menschen mit Behinderungen, die Sicherheits- und auf</w:t>
            </w:r>
            <w:r w:rsidRPr="004D2540">
              <w:t xml:space="preserve"> dem neuesten Stand befindlichen digitalen Merkmale der Ausweise (z. B. in Bezug auf Format, gespeicherte Daten und Vorkehrungen zum Schutz der personenbezogenen Daten) sowie Interoperabilitätsfragen (z. B. gemeinsame EU-Anwendungen für das Auslesen der mi</w:t>
            </w:r>
            <w:r w:rsidRPr="004D2540">
              <w:t>t elektronischen Mitteln zur Betrugsverhütung digital auf physischen Ausweisen gespeicherten Daten) weiter zu spezifizieren, um die technischen Spezifikationen des digitalen Speichermediums auf den Ausweisen in Bezug auf Aspekte wie die Überprüfung der Gül</w:t>
            </w:r>
            <w:r w:rsidRPr="004D2540">
              <w:t xml:space="preserve">tigkeit der Ausweise und ihrer Nummern, die Überprüfung ihrer Echtheit, die Verhütung von Fälschung und Betrug, das Auslesen der Ausweise durch die Mitgliedstaaten und die Verwendung der Ausweise im Rahmen der EUid-Brieftasche festzulegen, und um Menschen </w:t>
            </w:r>
            <w:r w:rsidRPr="004D2540">
              <w:t>mit Behinderungen barrierefreien Zugang zu allen auf den Ausweisen gespeicherten Daten zu gewährleisten.</w:t>
            </w:r>
          </w:p>
        </w:tc>
        <w:tc>
          <w:tcPr>
            <w:tcW w:w="4876" w:type="dxa"/>
          </w:tcPr>
          <w:p w:rsidR="00E61D5C" w:rsidRPr="004D2540" w:rsidRDefault="004D2540">
            <w:pPr>
              <w:pStyle w:val="Normal6a"/>
            </w:pPr>
            <w:r w:rsidRPr="004D2540">
              <w:t>1.</w:t>
            </w:r>
            <w:r w:rsidRPr="004D2540">
              <w:tab/>
              <w:t xml:space="preserve">Die Kommission erlässt Durchführungsrechtsakte zur Festlegung gemeinsamer technischer Spezifikationen, um das jeweilige Format des Europäischen </w:t>
            </w:r>
            <w:r w:rsidRPr="004D2540">
              <w:rPr>
                <w:b/>
                <w:bCs/>
                <w:i/>
                <w:iCs/>
              </w:rPr>
              <w:t>Behi</w:t>
            </w:r>
            <w:r w:rsidRPr="004D2540">
              <w:rPr>
                <w:b/>
                <w:bCs/>
                <w:i/>
                <w:iCs/>
              </w:rPr>
              <w:t>nderten- und Seniorenausweises</w:t>
            </w:r>
            <w:r w:rsidRPr="004D2540">
              <w:t xml:space="preserve"> und des Europäischen Parkausweises für Menschen mit Behinderungen </w:t>
            </w:r>
            <w:r w:rsidRPr="004D2540">
              <w:rPr>
                <w:b/>
                <w:bCs/>
                <w:i/>
                <w:iCs/>
              </w:rPr>
              <w:t>und ältere Personen</w:t>
            </w:r>
            <w:r w:rsidRPr="004D2540">
              <w:t>, die Sicherheits- und auf dem neuesten Stand befindlichen digitalen Merkmale der Ausweise (z. B. in Bezug auf Format, gespeicherte Daten un</w:t>
            </w:r>
            <w:r w:rsidRPr="004D2540">
              <w:t>d Vorkehrungen zum Schutz der personenbezogenen Daten) sowie Interoperabilitätsfragen (z. B. gemeinsame EU-Anwendungen für das Auslesen der mit elektronischen Mitteln zur Betrugsverhütung digital auf physischen Ausweisen gespeicherten Daten) weiter zu spez</w:t>
            </w:r>
            <w:r w:rsidRPr="004D2540">
              <w:t>ifizieren, um die technischen Spezifikationen des digitalen Speichermediums auf den Ausweisen in Bezug auf Aspekte wie die Überprüfung der Gültigkeit der Ausweise und ihrer Nummern, die Überprüfung ihrer Echtheit, die Verhütung von Fälschung und Betrug, da</w:t>
            </w:r>
            <w:r w:rsidRPr="004D2540">
              <w:t xml:space="preserve">s Auslesen der Ausweise durch die Mitgliedstaaten und die Verwendung der Ausweise im Rahmen der EUid-Brieftasche festzulegen, und um Menschen mit Behinderungen </w:t>
            </w:r>
            <w:r w:rsidRPr="004D2540">
              <w:rPr>
                <w:b/>
                <w:bCs/>
                <w:i/>
                <w:iCs/>
              </w:rPr>
              <w:t>und älteren Personen</w:t>
            </w:r>
            <w:r w:rsidRPr="004D2540">
              <w:t xml:space="preserve"> barrierefreien Zugang zu allen auf den Ausweisen gespeicherten Daten zu gew</w:t>
            </w:r>
            <w:r w:rsidRPr="004D2540">
              <w:t>ährleisten.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348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Chiara Gemma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Die Mitgliedstaaten veröffentlichen die Informationen zu den Bedingungen, Vorschriften, Praktiken und Verfahren für die Ausstellung, die Verlängerung oder den Entzug eines Europäischen Behindertenausweises und e</w:t>
            </w:r>
            <w:r w:rsidRPr="004D2540">
              <w:t>ines Europäischen Parkausweises für Menschen mit Behinderungen in barrierefreien Formaten, digitalen Formaten sowie auf Antrag in von Menschen mit Behinderungen gewünschten assistiven Formaten.</w:t>
            </w:r>
          </w:p>
        </w:tc>
        <w:tc>
          <w:tcPr>
            <w:tcW w:w="4876" w:type="dxa"/>
          </w:tcPr>
          <w:p w:rsidR="00E61D5C" w:rsidRPr="004D2540" w:rsidRDefault="004D2540">
            <w:pPr>
              <w:pStyle w:val="Normal6a"/>
            </w:pPr>
            <w:r w:rsidRPr="004D2540">
              <w:t>1.</w:t>
            </w:r>
            <w:r w:rsidRPr="004D2540">
              <w:tab/>
              <w:t>Die Mitgliedstaaten veröffentlichen die Informationen zu de</w:t>
            </w:r>
            <w:r w:rsidRPr="004D2540">
              <w:t>n Bedingungen, Vorschriften, Praktiken und Verfahren für die Ausstellung, die Verlängerung oder den Entzug eines Europäischen Behindertenausweises und eines Europäischen Parkausweises für Menschen mit Behinderungen in barrierefreien Formaten, digitalen For</w:t>
            </w:r>
            <w:r w:rsidRPr="004D2540">
              <w:t xml:space="preserve">maten </w:t>
            </w:r>
            <w:r w:rsidRPr="004D2540">
              <w:rPr>
                <w:b/>
                <w:bCs/>
                <w:i/>
                <w:iCs/>
              </w:rPr>
              <w:t>und in nationalen Gebärdensprachen und Leichter Sprache</w:t>
            </w:r>
            <w:r w:rsidRPr="004D2540">
              <w:t xml:space="preserve"> sowie auf Antrag in von Menschen mit Behinderungen gewünschten assistiven Formaten.</w:t>
            </w:r>
            <w:r w:rsidRPr="004D2540">
              <w:rPr>
                <w:b/>
                <w:i/>
              </w:rPr>
              <w:t> Diese Informationen, einschließlich der Informationen über die in Artikel 2 Absatz 1 genannten Dienste, werden</w:t>
            </w:r>
            <w:r w:rsidRPr="004D2540">
              <w:rPr>
                <w:b/>
                <w:i/>
              </w:rPr>
              <w:t xml:space="preserve"> auf einer Website auf EU-Ebene zusammengetragen und sind in allen Sprachen der EU verfügbar.</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349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Die Mitgliedstaaten veröffentlichen die Informationen zu den Bedingungen, Vorschriften, Praktiken und Verfahren für die Ausstellu</w:t>
            </w:r>
            <w:r w:rsidRPr="004D2540">
              <w:t>ng, die Verlängerung oder den Entzug eines Europäischen Behindertenausweises und eines Europäischen Parkausweises für Menschen mit Behinderungen in barrierefreien Formaten, digitalen Formaten sowie auf Antrag in von Menschen mit Behinderungen gewünschten a</w:t>
            </w:r>
            <w:r w:rsidRPr="004D2540">
              <w:t>ssistiven Formaten.</w:t>
            </w:r>
          </w:p>
        </w:tc>
        <w:tc>
          <w:tcPr>
            <w:tcW w:w="4876" w:type="dxa"/>
          </w:tcPr>
          <w:p w:rsidR="00E61D5C" w:rsidRPr="004D2540" w:rsidRDefault="004D2540">
            <w:pPr>
              <w:pStyle w:val="Normal6a"/>
            </w:pPr>
            <w:r w:rsidRPr="004D2540">
              <w:t>1.</w:t>
            </w:r>
            <w:r w:rsidRPr="004D2540">
              <w:tab/>
              <w:t>Die Mitgliedstaaten veröffentlichen die Informationen zu den Bedingungen, Vorschriften, Praktiken und Verfahren für die Ausstellung, die Verlängerung oder den Entzug eines Europäischen Behindertenausweises und eines Europäischen Park</w:t>
            </w:r>
            <w:r w:rsidRPr="004D2540">
              <w:t xml:space="preserve">ausweises für Menschen mit Behinderungen in barrierefreien Formaten, digitalen Formaten </w:t>
            </w:r>
            <w:r w:rsidRPr="004D2540">
              <w:rPr>
                <w:b/>
                <w:bCs/>
                <w:i/>
                <w:iCs/>
              </w:rPr>
              <w:t>und in nationalen Gebärdensprachen und Leichter Sprache</w:t>
            </w:r>
            <w:r w:rsidRPr="004D2540">
              <w:t xml:space="preserve"> sowie auf Antrag in von Menschen mit Behinderungen gewünschten assistiven Formaten. </w:t>
            </w:r>
            <w:r w:rsidRPr="004D2540">
              <w:rPr>
                <w:b/>
                <w:i/>
              </w:rPr>
              <w:t>Diese Informationen, einschl</w:t>
            </w:r>
            <w:r w:rsidRPr="004D2540">
              <w:rPr>
                <w:b/>
                <w:i/>
              </w:rPr>
              <w:t>ießlich der Informationen über die in Artikel 2 Absatz 1 genannten Dienste, werden auf einer Website auf EU-Ebene zusammengetragen und sind in allen Sprachen der EU verfügbar.</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Stelios Kympouropoulos, Loucas Fourlas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 </w:t>
            </w:r>
            <w:r w:rsidRPr="004D2540">
              <w:t xml:space="preserve">Mitgliedstaaten veröffentlichen die Informationen zu den Bedingungen, Vorschriften, Praktiken und Verfahren für die Ausstellung, die Verlängerung oder den Entzug eines Europäischen Behindertenausweises und eines Europäischen Parkausweises für Menschen mit </w:t>
            </w:r>
            <w:r w:rsidRPr="004D2540">
              <w:t>Behinderungen in barrierefreien Formaten, digitalen Formaten sowie auf Antrag in von Menschen mit Behinderungen gewünschten assistiven Formaten.</w:t>
            </w:r>
          </w:p>
        </w:tc>
        <w:tc>
          <w:tcPr>
            <w:tcW w:w="4876" w:type="dxa"/>
          </w:tcPr>
          <w:p w:rsidR="00E61D5C" w:rsidRPr="004D2540" w:rsidRDefault="004D2540">
            <w:pPr>
              <w:pStyle w:val="Normal6a"/>
            </w:pPr>
            <w:r w:rsidRPr="004D2540">
              <w:t>1.</w:t>
            </w:r>
            <w:r w:rsidRPr="004D2540">
              <w:tab/>
              <w:t>Die Mitgliedstaaten veröffentlichen die Informationen zu den Bedingungen, Vorschriften, Praktiken und Verfah</w:t>
            </w:r>
            <w:r w:rsidRPr="004D2540">
              <w:t>ren für die Ausstellung, die Verlängerung oder den Entzug eines Europäischen Behindertenausweises und eines Europäischen Parkausweises für Menschen mit Behinderungen in barrierefreien Formaten, digitalen Formaten</w:t>
            </w:r>
            <w:r w:rsidRPr="004D2540">
              <w:rPr>
                <w:b/>
                <w:bCs/>
                <w:i/>
                <w:iCs/>
              </w:rPr>
              <w:t>, Leichter Sprache</w:t>
            </w:r>
            <w:r w:rsidRPr="004D2540">
              <w:t xml:space="preserve"> sowie auf Antrag in von M</w:t>
            </w:r>
            <w:r w:rsidRPr="004D2540">
              <w:t xml:space="preserve">enschen mit Behinderungen gewünschten assistiven Formaten. </w:t>
            </w:r>
            <w:r w:rsidRPr="004D2540">
              <w:rPr>
                <w:b/>
                <w:i/>
              </w:rPr>
              <w:t>Diese Informationen, einschließlich der Informationen über die in Artikel 2 Absatz 1 genannten Dienste, werden auf einer Website auf EU-Ebene zusammengetragen und sind in allen Sprachen der EU verf</w:t>
            </w:r>
            <w:r w:rsidRPr="004D2540">
              <w:rPr>
                <w:b/>
                <w:i/>
              </w:rPr>
              <w:t>ügbar.</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 Mitgliedstaaten veröffentlichen die Informationen zu den Bedingungen, Vorschriften, Praktiken und Verfahren für die Ausstellung, die Verlängerung oder den Entzug eines Europäischen Behindertenausweises und </w:t>
            </w:r>
            <w:r w:rsidRPr="004D2540">
              <w:t>eines Europäischen Parkausweises für Menschen mit Behinderungen in barrierefreien Formaten, digitalen Formaten sowie auf Antrag in von Menschen mit Behinderungen gewünschten assistiven Formaten.</w:t>
            </w:r>
          </w:p>
        </w:tc>
        <w:tc>
          <w:tcPr>
            <w:tcW w:w="4876" w:type="dxa"/>
          </w:tcPr>
          <w:p w:rsidR="00E61D5C" w:rsidRPr="004D2540" w:rsidRDefault="004D2540">
            <w:pPr>
              <w:pStyle w:val="Normal6a"/>
            </w:pPr>
            <w:r w:rsidRPr="004D2540">
              <w:t>1.</w:t>
            </w:r>
            <w:r w:rsidRPr="004D2540">
              <w:tab/>
              <w:t>Die Mitgliedstaaten veröffentlichen die Informationen zu d</w:t>
            </w:r>
            <w:r w:rsidRPr="004D2540">
              <w:t xml:space="preserve">en Bedingungen, Vorschriften, Praktiken und Verfahren für die Ausstellung, die Verlängerung oder den Entzug eines Europäischen Behindertenausweises und eines Europäischen Parkausweises für Menschen mit Behinderungen </w:t>
            </w:r>
            <w:r w:rsidRPr="004D2540">
              <w:rPr>
                <w:b/>
                <w:bCs/>
                <w:i/>
                <w:iCs/>
              </w:rPr>
              <w:t>unter anderem auf einer Website auf EU-E</w:t>
            </w:r>
            <w:r w:rsidRPr="004D2540">
              <w:rPr>
                <w:b/>
                <w:bCs/>
                <w:i/>
                <w:iCs/>
              </w:rPr>
              <w:t>bene in allen Sprachen der EU.</w:t>
            </w:r>
            <w:r w:rsidRPr="004D2540">
              <w:rPr>
                <w:b/>
                <w:i/>
              </w:rPr>
              <w:t xml:space="preserve"> </w:t>
            </w:r>
            <w:r w:rsidRPr="004D2540">
              <w:rPr>
                <w:b/>
                <w:bCs/>
                <w:i/>
                <w:iCs/>
              </w:rPr>
              <w:t>Die Informationen sind</w:t>
            </w:r>
            <w:r w:rsidRPr="004D2540">
              <w:rPr>
                <w:b/>
                <w:bCs/>
              </w:rPr>
              <w:t xml:space="preserve"> </w:t>
            </w:r>
            <w:r w:rsidRPr="004D2540">
              <w:t xml:space="preserve">in barrierefreien Formaten, digitalen Formaten sowie </w:t>
            </w:r>
            <w:r w:rsidRPr="004D2540">
              <w:rPr>
                <w:b/>
                <w:bCs/>
                <w:i/>
                <w:iCs/>
              </w:rPr>
              <w:t>in nationalen Gebärdensprachen und Leichter Sprache</w:t>
            </w:r>
            <w:r w:rsidRPr="004D2540">
              <w:t xml:space="preserve"> </w:t>
            </w:r>
            <w:r w:rsidRPr="004D2540">
              <w:rPr>
                <w:b/>
                <w:bCs/>
                <w:i/>
                <w:iCs/>
              </w:rPr>
              <w:t>und</w:t>
            </w:r>
            <w:r w:rsidRPr="004D2540">
              <w:t xml:space="preserve"> auf Antrag in </w:t>
            </w:r>
            <w:r w:rsidRPr="004D2540">
              <w:rPr>
                <w:b/>
                <w:bCs/>
                <w:i/>
                <w:iCs/>
              </w:rPr>
              <w:t>anderen</w:t>
            </w:r>
            <w:r w:rsidRPr="004D2540">
              <w:t xml:space="preserve"> von Menschen mit Behinderungen gewünschten assistiven Formaten </w:t>
            </w:r>
            <w:r w:rsidRPr="004D2540">
              <w:rPr>
                <w:b/>
                <w:bCs/>
                <w:i/>
                <w:iCs/>
              </w:rPr>
              <w:t>verfügba</w:t>
            </w:r>
            <w:r w:rsidRPr="004D2540">
              <w:rPr>
                <w:b/>
                <w:bCs/>
                <w:i/>
                <w:iCs/>
              </w:rPr>
              <w:t>r</w:t>
            </w:r>
            <w:r w:rsidRPr="004D2540">
              <w: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Francesca Peppucci, Rosa Estaràs Ferragut, Stelios Kympouropoulos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w:t>
      </w:r>
      <w:r w:rsidRPr="004D2540">
        <w:rPr>
          <w:rStyle w:val="HideTWBExt"/>
        </w:rPr>
        <w:t>&gt;</w:t>
      </w:r>
    </w:p>
    <w:p w:rsidR="00E61D5C" w:rsidRPr="004D2540" w:rsidRDefault="004D2540">
      <w:pPr>
        <w:pStyle w:val="NormalBold"/>
      </w:pPr>
      <w:r w:rsidRPr="004D2540">
        <w:rPr>
          <w:rStyle w:val="HideTWBExt"/>
        </w:rPr>
        <w:t>&lt;Article&gt;</w:t>
      </w:r>
      <w:r w:rsidRPr="004D2540">
        <w:t>Artikel 9–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 Mitgliedstaaten veröffentlichen die Informationen zu den Bedingungen, Vorschriften, Praktiken und Verfahren für die Ausstellung, die Verlängerung oder den Entzug </w:t>
            </w:r>
            <w:r w:rsidRPr="004D2540">
              <w:t>eines Europäischen Behindertenausweises und eines Europäischen Parkausweises für Menschen mit Behinderungen in barrierefreien Formaten, digitalen Formaten sowie auf Antrag in von Menschen mit Behinderungen gewünschten assistiven Formaten.</w:t>
            </w:r>
          </w:p>
        </w:tc>
        <w:tc>
          <w:tcPr>
            <w:tcW w:w="4876" w:type="dxa"/>
          </w:tcPr>
          <w:p w:rsidR="00E61D5C" w:rsidRPr="004D2540" w:rsidRDefault="004D2540">
            <w:pPr>
              <w:pStyle w:val="Normal6a"/>
            </w:pPr>
            <w:r w:rsidRPr="004D2540">
              <w:t>1.</w:t>
            </w:r>
            <w:r w:rsidRPr="004D2540">
              <w:tab/>
              <w:t>Die Mitgliedst</w:t>
            </w:r>
            <w:r w:rsidRPr="004D2540">
              <w:t>aaten veröffentlichen die Informationen zu den Bedingungen, Vorschriften, Praktiken und Verfahren für die Ausstellung, die Verlängerung oder den Entzug eines Europäischen Behindertenausweises und eines Europäischen Parkausweises für Menschen mit Behinderun</w:t>
            </w:r>
            <w:r w:rsidRPr="004D2540">
              <w:t xml:space="preserve">gen in barrierefreien Formaten, digitalen Formaten sowie auf Antrag in von Menschen mit Behinderungen gewünschten assistiven Formaten. </w:t>
            </w:r>
            <w:r w:rsidRPr="004D2540">
              <w:rPr>
                <w:b/>
                <w:i/>
              </w:rPr>
              <w:t xml:space="preserve">Die Kommission stellt sicher, dass diese Informationen in allen Sprachen der EU auf einer Website auf EU-Ebene verfügbar </w:t>
            </w:r>
            <w:r w:rsidRPr="004D2540">
              <w:rPr>
                <w:b/>
                <w:i/>
              </w:rPr>
              <w:t>sind.</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 Stelios Kympouropoulos, Lucia Ďuriš Nicholsonová</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 Mitgliedstaaten veröffentlichen die Informationen zu den Bedingungen, Vorschriften, Praktiken und Verfahren für die Ausstellung, die Verlängerung oder den Entzug </w:t>
            </w:r>
            <w:r w:rsidRPr="004D2540">
              <w:t>eines Europäischen Behindertenausweises und eines Europäischen Parkausweises für Menschen mit Behinderungen in barrierefreien Formaten, digitalen Formaten sowie auf Antrag in von Menschen mit Behinderungen gewünschten assistiven Formaten.</w:t>
            </w:r>
          </w:p>
        </w:tc>
        <w:tc>
          <w:tcPr>
            <w:tcW w:w="4876" w:type="dxa"/>
          </w:tcPr>
          <w:p w:rsidR="00E61D5C" w:rsidRPr="004D2540" w:rsidRDefault="004D2540">
            <w:pPr>
              <w:pStyle w:val="Normal6a"/>
            </w:pPr>
            <w:r w:rsidRPr="004D2540">
              <w:t>1.</w:t>
            </w:r>
            <w:r w:rsidRPr="004D2540">
              <w:tab/>
              <w:t>Die Mitgliedst</w:t>
            </w:r>
            <w:r w:rsidRPr="004D2540">
              <w:t>aaten veröffentlichen die Informationen zu den Bedingungen, Vorschriften, Praktiken und Verfahren für die Ausstellung, die Verlängerung oder den Entzug eines Europäischen Behindertenausweises und eines Europäischen Parkausweises für Menschen mit Behinderun</w:t>
            </w:r>
            <w:r w:rsidRPr="004D2540">
              <w:t xml:space="preserve">gen in barrierefreien Formaten </w:t>
            </w:r>
            <w:r w:rsidRPr="004D2540">
              <w:rPr>
                <w:b/>
                <w:bCs/>
                <w:i/>
                <w:iCs/>
              </w:rPr>
              <w:t>(z. B. Leichter Sprache und untertitelten nationalen und internationalen Gebärdenvideos)</w:t>
            </w:r>
            <w:r w:rsidRPr="004D2540">
              <w:t>, digitalen Formaten sowie auf Antrag in von Menschen mit Behinderungen gewünschten assistiven Formaten.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Jordi Cañas, Monica Semedo, Lucia Ďuriš Nicholsonová</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Die Mitgliedstaaten veröffentlichen die Informationen zu den Bedingungen, Vorschriften, Praktiken und Verfahren für die Ausstellung, die Verlängerung oder den Entzug eines Europäischen Behindertenausweises und e</w:t>
            </w:r>
            <w:r w:rsidRPr="004D2540">
              <w:t>ines Europäischen Parkausweises für Menschen mit Behinderungen in barrierefreien Formaten, digitalen Formaten sowie auf Antrag in von Menschen mit Behinderungen gewünschten assistiven Formaten.</w:t>
            </w:r>
          </w:p>
        </w:tc>
        <w:tc>
          <w:tcPr>
            <w:tcW w:w="4876" w:type="dxa"/>
          </w:tcPr>
          <w:p w:rsidR="00E61D5C" w:rsidRPr="004D2540" w:rsidRDefault="004D2540">
            <w:pPr>
              <w:pStyle w:val="Normal6a"/>
            </w:pPr>
            <w:r w:rsidRPr="004D2540">
              <w:t>1.</w:t>
            </w:r>
            <w:r w:rsidRPr="004D2540">
              <w:tab/>
              <w:t>Die Mitgliedstaaten veröffentlichen die Informationen zu de</w:t>
            </w:r>
            <w:r w:rsidRPr="004D2540">
              <w:t>n Bedingungen, Vorschriften, Praktiken und Verfahren für die Ausstellung, die Verlängerung oder den Entzug eines Europäischen Behindertenausweises und eines Europäischen Parkausweises für Menschen mit Behinderungen in barrierefreien Formaten, digitalen For</w:t>
            </w:r>
            <w:r w:rsidRPr="004D2540">
              <w:t>maten</w:t>
            </w:r>
            <w:r w:rsidRPr="004D2540">
              <w:rPr>
                <w:b/>
                <w:bCs/>
                <w:i/>
                <w:iCs/>
              </w:rPr>
              <w:t>, nationalen Gebärdensprachen, Braille-Schrift und Leichter Sprache, Audio-Fassungen</w:t>
            </w:r>
            <w:r w:rsidRPr="004D2540">
              <w:t xml:space="preserve"> sowie auf Antrag in </w:t>
            </w:r>
            <w:r w:rsidRPr="004D2540">
              <w:rPr>
                <w:b/>
                <w:bCs/>
                <w:i/>
                <w:iCs/>
              </w:rPr>
              <w:t>anderen</w:t>
            </w:r>
            <w:r w:rsidRPr="004D2540">
              <w:t xml:space="preserve"> von Menschen mit Behinderungen gewünschten </w:t>
            </w:r>
            <w:r w:rsidRPr="004D2540">
              <w:rPr>
                <w:b/>
                <w:bCs/>
                <w:i/>
                <w:iCs/>
              </w:rPr>
              <w:t>alternativen</w:t>
            </w:r>
            <w:r w:rsidRPr="004D2540">
              <w:t xml:space="preserve"> assistiven Formaten.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355</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Jarosław Duda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t xml:space="preserve">Die </w:t>
            </w:r>
            <w:r w:rsidRPr="004D2540">
              <w:t xml:space="preserve">Mitgliedstaaten veröffentlichen die Informationen zu den Bedingungen, Vorschriften, Praktiken und Verfahren für die Ausstellung, die Verlängerung oder den Entzug eines Europäischen Behindertenausweises und eines Europäischen Parkausweises für Menschen mit </w:t>
            </w:r>
            <w:r w:rsidRPr="004D2540">
              <w:t>Behinderungen in barrierefreien Formaten, digitalen Formaten sowie auf Antrag in von Menschen mit Behinderungen gewünschten assistiven Formaten.</w:t>
            </w:r>
          </w:p>
        </w:tc>
        <w:tc>
          <w:tcPr>
            <w:tcW w:w="4876" w:type="dxa"/>
          </w:tcPr>
          <w:p w:rsidR="00E61D5C" w:rsidRPr="004D2540" w:rsidRDefault="004D2540">
            <w:pPr>
              <w:pStyle w:val="Normal6a"/>
            </w:pPr>
            <w:r w:rsidRPr="004D2540">
              <w:t>1.</w:t>
            </w:r>
            <w:r w:rsidRPr="004D2540">
              <w:tab/>
              <w:t>Die Mitgliedstaaten veröffentlichen die Informationen zu den Bedingungen, Vorschriften, Praktiken und Verfah</w:t>
            </w:r>
            <w:r w:rsidRPr="004D2540">
              <w:t xml:space="preserve">ren für die Ausstellung, die Verlängerung oder den Entzug eines Europäischen Behindertenausweises und eines Europäischen Parkausweises für Menschen mit Behinderungen in barrierefreien Formaten, digitalen Formaten </w:t>
            </w:r>
            <w:r w:rsidRPr="004D2540">
              <w:rPr>
                <w:b/>
                <w:bCs/>
                <w:i/>
                <w:iCs/>
              </w:rPr>
              <w:t>und in nationalen Gebärdensprachen und Leic</w:t>
            </w:r>
            <w:r w:rsidRPr="004D2540">
              <w:rPr>
                <w:b/>
                <w:bCs/>
                <w:i/>
                <w:iCs/>
              </w:rPr>
              <w:t>hter Sprache</w:t>
            </w:r>
            <w:r w:rsidRPr="004D2540">
              <w:t xml:space="preserve"> sowie auf Antrag in von Menschen mit Behinderungen gewünschten assistiven Formaten.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1</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1.</w:t>
            </w:r>
            <w:r w:rsidRPr="004D2540">
              <w:tab/>
            </w:r>
            <w:r w:rsidRPr="004D2540">
              <w:t xml:space="preserve">Die Mitgliedstaaten veröffentlichen die Informationen zu den Bedingungen, Vorschriften, Praktiken und Verfahren für die Ausstellung, die Verlängerung oder den Entzug eines Europäischen </w:t>
            </w:r>
            <w:r w:rsidRPr="004D2540">
              <w:rPr>
                <w:b/>
                <w:bCs/>
                <w:i/>
                <w:iCs/>
              </w:rPr>
              <w:t>Behindertenausweises</w:t>
            </w:r>
            <w:r w:rsidRPr="004D2540">
              <w:t xml:space="preserve"> und eines Europäischen Parkausweises für Menschen </w:t>
            </w:r>
            <w:r w:rsidRPr="004D2540">
              <w:t>mit Behinderungen in barrierefreien Formaten, digitalen Formaten sowie auf Antrag in von Menschen mit Behinderungen gewünschten assistiven Formaten.</w:t>
            </w:r>
          </w:p>
        </w:tc>
        <w:tc>
          <w:tcPr>
            <w:tcW w:w="4876" w:type="dxa"/>
          </w:tcPr>
          <w:p w:rsidR="00E61D5C" w:rsidRPr="004D2540" w:rsidRDefault="004D2540">
            <w:pPr>
              <w:pStyle w:val="Normal6a"/>
            </w:pPr>
            <w:r w:rsidRPr="004D2540">
              <w:t>1.</w:t>
            </w:r>
            <w:r w:rsidRPr="004D2540">
              <w:tab/>
              <w:t>Die Mitgliedstaaten veröffentlichen die Informationen zu den Bedingungen, Vorschriften, Praktiken und Ve</w:t>
            </w:r>
            <w:r w:rsidRPr="004D2540">
              <w:t>rfahren für die Ausstellung, die Verlängerung oder den Entzug eines Europäischen</w:t>
            </w:r>
            <w:r w:rsidRPr="004D2540">
              <w:rPr>
                <w:b/>
                <w:bCs/>
                <w:i/>
                <w:iCs/>
              </w:rPr>
              <w:t xml:space="preserve"> Behinderten- und Seniorenausweises</w:t>
            </w:r>
            <w:r w:rsidRPr="004D2540">
              <w:t xml:space="preserve"> und eines Europäischen Parkausweises für Menschen mit Behinderungen </w:t>
            </w:r>
            <w:r w:rsidRPr="004D2540">
              <w:rPr>
                <w:b/>
                <w:bCs/>
                <w:i/>
                <w:iCs/>
              </w:rPr>
              <w:t>und ältere Personen</w:t>
            </w:r>
            <w:r w:rsidRPr="004D2540">
              <w:t xml:space="preserve"> in barrierefreien Formaten, digitalen Formaten sowie</w:t>
            </w:r>
            <w:r w:rsidRPr="004D2540">
              <w:t xml:space="preserve"> auf Antrag in von Menschen mit Behinderungen </w:t>
            </w:r>
            <w:r w:rsidRPr="004D2540">
              <w:rPr>
                <w:b/>
                <w:bCs/>
                <w:i/>
                <w:iCs/>
              </w:rPr>
              <w:t>und älteren Personen</w:t>
            </w:r>
            <w:r w:rsidRPr="004D2540">
              <w:t xml:space="preserve"> gewünschten assistiven Formaten.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Elena Lizzi, Antonio Maria Rinaldi, Paola Ghid</w:t>
      </w:r>
      <w:r w:rsidRPr="004D2540">
        <w:t>oni</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Die Mitgliedstaaten ergreifen geeignete Maßnahmen, um die Öffentlichkeit und Menschen </w:t>
            </w:r>
            <w:r w:rsidRPr="004D2540">
              <w:t>mit Behinderungen auf den Europäischen Behindertenausweis und den Europäischen Parkausweis für Menschen mit Behinderungen aufmerksam zu machen und sie über die Bedingungen für deren Beantragung, Nutzung und Verlängerung – auch in barrierefreier Form – zu i</w:t>
            </w:r>
            <w:r w:rsidRPr="004D2540">
              <w:t>nformieren.</w:t>
            </w:r>
          </w:p>
        </w:tc>
        <w:tc>
          <w:tcPr>
            <w:tcW w:w="4876" w:type="dxa"/>
          </w:tcPr>
          <w:p w:rsidR="00E61D5C" w:rsidRPr="004D2540" w:rsidRDefault="004D2540">
            <w:pPr>
              <w:pStyle w:val="Normal6a"/>
            </w:pPr>
            <w:r w:rsidRPr="004D2540">
              <w:t>2.</w:t>
            </w:r>
            <w:r w:rsidRPr="004D2540">
              <w:tab/>
              <w:t>Die Mitgliedstaaten ergreifen geeignete Maßnahmen, um die Öffentlichkeit und Menschen mit Behinderungen auf den Europäischen Behindertenausweis und den Europäischen Parkausweis für Menschen mit Behinderungen aufmerksam zu machen und sie über</w:t>
            </w:r>
            <w:r w:rsidRPr="004D2540">
              <w:t xml:space="preserve"> die Bedingungen für deren Beantragung, Nutzung und Verlängerung – auch in barrierefreier Form – zu informieren. </w:t>
            </w:r>
            <w:r w:rsidRPr="004D2540">
              <w:rPr>
                <w:b/>
                <w:i/>
              </w:rPr>
              <w:t>Ebenso ist die Kommission bestrebt, die Öffentlichkeit auf europäischer Ebene über die beiden Dokumente und insbesondere über ihre gegenseitige</w:t>
            </w:r>
            <w:r w:rsidRPr="004D2540">
              <w:rPr>
                <w:b/>
                <w:i/>
              </w:rPr>
              <w:t xml:space="preserve"> Anerkennung innerhalb der Europäischen Union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José Gusmão</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w:t>
      </w:r>
      <w:r w:rsidRPr="004D2540">
        <w:rPr>
          <w:rStyle w:val="HideTWBExt"/>
        </w:rPr>
        <w:t>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Die Mitgliedstaaten ergreifen geeignete Maßnahmen, um die Öffentlichkeit und Menschen mit Behinderungen auf den Europäischen Behindertenausweis und den </w:t>
            </w:r>
            <w:r w:rsidRPr="004D2540">
              <w:t>Europäischen Parkausweis für Menschen mit Behinderungen aufmerksam zu machen und sie über die Bedingungen für deren Beantragung, Nutzung und Verlängerung – auch in barrierefreier Form – zu informieren.</w:t>
            </w:r>
          </w:p>
        </w:tc>
        <w:tc>
          <w:tcPr>
            <w:tcW w:w="4876" w:type="dxa"/>
          </w:tcPr>
          <w:p w:rsidR="00E61D5C" w:rsidRPr="004D2540" w:rsidRDefault="004D2540">
            <w:pPr>
              <w:pStyle w:val="Normal6a"/>
            </w:pPr>
            <w:r w:rsidRPr="004D2540">
              <w:t>2.</w:t>
            </w:r>
            <w:r w:rsidRPr="004D2540">
              <w:tab/>
              <w:t xml:space="preserve">Die Mitgliedstaaten ergreifen geeignete Maßnahmen, </w:t>
            </w:r>
            <w:r w:rsidRPr="004D2540">
              <w:rPr>
                <w:b/>
                <w:bCs/>
                <w:i/>
                <w:iCs/>
              </w:rPr>
              <w:t>und die Europäische Kommission definiert und koordiniert unter Berücksichtigung der Beteiligung aller relevanten Interessenträger</w:t>
            </w:r>
            <w:r w:rsidRPr="004D2540">
              <w:rPr>
                <w:b/>
                <w:bCs/>
              </w:rPr>
              <w:t xml:space="preserve"> </w:t>
            </w:r>
            <w:r w:rsidRPr="004D2540">
              <w:rPr>
                <w:b/>
                <w:bCs/>
                <w:i/>
                <w:iCs/>
              </w:rPr>
              <w:t>eine Kampagne</w:t>
            </w:r>
            <w:r w:rsidRPr="004D2540">
              <w:rPr>
                <w:b/>
                <w:bCs/>
              </w:rPr>
              <w:t xml:space="preserve">, </w:t>
            </w:r>
            <w:r w:rsidRPr="004D2540">
              <w:t>um die Öffentlichkeit und Menschen mit Behinderungen auf den Europäischen Behindertenausweis und den Europäisch</w:t>
            </w:r>
            <w:r w:rsidRPr="004D2540">
              <w:t>en Parkausweis für Menschen mit Behinderungen aufmerksam zu machen und sie über die Bedingungen für deren Beantragung, Nutzung und Verlängerung – auch in barrierefreier Form –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359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Ádám Kósa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Die Mitgliedstaaten ergreifen </w:t>
            </w:r>
            <w:r w:rsidRPr="004D2540">
              <w:t>geeignete Maßnahmen, um die Öffentlichkeit und Menschen mit Behinderungen auf den Europäischen Behindertenausweis und den Europäischen Parkausweis für Menschen mit Behinderungen aufmerksam zu machen und sie über die Bedingungen für deren Beantragung, Nutzu</w:t>
            </w:r>
            <w:r w:rsidRPr="004D2540">
              <w:t>ng und Verlängerung – auch in barrierefreier Form – zu informieren.</w:t>
            </w:r>
          </w:p>
        </w:tc>
        <w:tc>
          <w:tcPr>
            <w:tcW w:w="4876" w:type="dxa"/>
          </w:tcPr>
          <w:p w:rsidR="00E61D5C" w:rsidRPr="004D2540" w:rsidRDefault="004D2540">
            <w:pPr>
              <w:pStyle w:val="Normal6a"/>
            </w:pPr>
            <w:r w:rsidRPr="004D2540">
              <w:t>2.</w:t>
            </w:r>
            <w:r w:rsidRPr="004D2540">
              <w:tab/>
              <w:t xml:space="preserve">Die Mitgliedstaaten ergreifen geeignete Maßnahmen, um die Öffentlichkeit </w:t>
            </w:r>
            <w:r w:rsidRPr="004D2540">
              <w:rPr>
                <w:b/>
                <w:bCs/>
                <w:i/>
                <w:iCs/>
              </w:rPr>
              <w:t>– einschließlich Behörden und privaten Anbietern, die das Potenzial haben, eine Vorzugsbehandlung gemäß Artikel </w:t>
            </w:r>
            <w:r w:rsidRPr="004D2540">
              <w:rPr>
                <w:b/>
                <w:bCs/>
                <w:i/>
                <w:iCs/>
              </w:rPr>
              <w:t>5 anzubieten –</w:t>
            </w:r>
            <w:r w:rsidRPr="004D2540">
              <w:t xml:space="preserve"> und Menschen mit Behinderungen auf den Europäischen Behindertenausweis und den Europäischen Parkausweis für Menschen mit Behinderungen aufmerksam zu machen und sie über die Bedingungen für deren Beantragung, Nutzung und Verlängerung – auch i</w:t>
            </w:r>
            <w:r w:rsidRPr="004D2540">
              <w:t>n barrierefreier Form –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360</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Katrin Langensiepen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Die Mitgliedstaaten ergreifen geeignete Maßnahmen, um die Öffentlichkeit und Menschen mit Behinderungen auf den Europäischen Behindertenausweis und den Europäischen Parka</w:t>
            </w:r>
            <w:r w:rsidRPr="004D2540">
              <w:t>usweis für Menschen mit Behinderungen aufmerksam zu machen und sie über die Bedingungen für deren Beantragung, Nutzung und Verlängerung – auch in barrierefreier Form – zu informieren.</w:t>
            </w:r>
          </w:p>
        </w:tc>
        <w:tc>
          <w:tcPr>
            <w:tcW w:w="4876" w:type="dxa"/>
          </w:tcPr>
          <w:p w:rsidR="00E61D5C" w:rsidRPr="004D2540" w:rsidRDefault="004D2540">
            <w:pPr>
              <w:pStyle w:val="Normal6a"/>
            </w:pPr>
            <w:r w:rsidRPr="004D2540">
              <w:t>2.</w:t>
            </w:r>
            <w:r w:rsidRPr="004D2540">
              <w:tab/>
              <w:t>Die Mitgliedstaaten ergreifen geeignete Maßnahmen, um die Öffentlichk</w:t>
            </w:r>
            <w:r w:rsidRPr="004D2540">
              <w:t xml:space="preserve">eit </w:t>
            </w:r>
            <w:r w:rsidRPr="004D2540">
              <w:rPr>
                <w:b/>
                <w:bCs/>
                <w:i/>
                <w:iCs/>
              </w:rPr>
              <w:t>– einschließlich Behörden und privaten Anbietern, die das Potenzial haben, eine Vorzugsbehandlung gemäß Artikel 5 anzubieten –</w:t>
            </w:r>
            <w:r w:rsidRPr="004D2540">
              <w:t xml:space="preserve"> und Menschen mit Behinderungen auf den Europäischen Behindertenausweis und den Europäischen Parkausweis für Menschen mit Behi</w:t>
            </w:r>
            <w:r w:rsidRPr="004D2540">
              <w:t>nderungen aufmerksam zu machen und sie über die Bedingungen für deren Beantragung, Nutzung und Verlängerung – auch in barrierefreier Form –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361</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Cindy Franssen, David Casa, 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Die Mitgliedstaaten e</w:t>
            </w:r>
            <w:r w:rsidRPr="004D2540">
              <w:t>rgreifen geeignete Maßnahmen, um die Öffentlichkeit und Menschen mit Behinderungen auf den Europäischen Behindertenausweis und den Europäischen Parkausweis für Menschen mit Behinderungen aufmerksam zu machen und sie über die Bedingungen für deren Beantragu</w:t>
            </w:r>
            <w:r w:rsidRPr="004D2540">
              <w:t>ng, Nutzung und Verlängerung – auch in barrierefreier Form – zu informieren.</w:t>
            </w:r>
          </w:p>
        </w:tc>
        <w:tc>
          <w:tcPr>
            <w:tcW w:w="4876" w:type="dxa"/>
          </w:tcPr>
          <w:p w:rsidR="00E61D5C" w:rsidRPr="004D2540" w:rsidRDefault="004D2540">
            <w:pPr>
              <w:pStyle w:val="Normal6a"/>
            </w:pPr>
            <w:r w:rsidRPr="004D2540">
              <w:t>2.</w:t>
            </w:r>
            <w:r w:rsidRPr="004D2540">
              <w:tab/>
              <w:t>Die Mitgliedstaaten ergreifen geeignete Maßnahmen, um die Öffentlichkeit und Menschen mit Behinderungen auf den Europäischen Behindertenausweis und den Europäischen Parkausweis</w:t>
            </w:r>
            <w:r w:rsidRPr="004D2540">
              <w:t xml:space="preserve"> für Menschen mit Behinderungen aufmerksam zu machen und sie über die Bedingungen für deren Beantragung, Nutzung und Verlängerung – auch in barrierefreier Form – zu informieren. </w:t>
            </w:r>
            <w:r w:rsidRPr="004D2540">
              <w:rPr>
                <w:b/>
                <w:i/>
              </w:rPr>
              <w:t>Die Kommission führt in Zusammenarbeit mit den Mitgliedstaaten eine europäisch</w:t>
            </w:r>
            <w:r w:rsidRPr="004D2540">
              <w:rPr>
                <w:b/>
                <w:i/>
              </w:rPr>
              <w:t>e Sensibilisierungskampagne durch.</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362</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Miriam Lexmann</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Die Mitgliedstaaten ergreifen geeignete Maßnahmen, um die Öffentlichkeit und Menschen mit Behinderungen auf den Europäischen Behindertenausweis und den Europäischen Parkausweis </w:t>
            </w:r>
            <w:r w:rsidRPr="004D2540">
              <w:t>für Menschen mit Behinderungen aufmerksam zu machen und sie über die Bedingungen für deren Beantragung, Nutzung und Verlängerung – auch in barrierefreier Form – zu informieren.</w:t>
            </w:r>
          </w:p>
        </w:tc>
        <w:tc>
          <w:tcPr>
            <w:tcW w:w="4876" w:type="dxa"/>
          </w:tcPr>
          <w:p w:rsidR="00E61D5C" w:rsidRPr="004D2540" w:rsidRDefault="004D2540">
            <w:pPr>
              <w:pStyle w:val="Normal6a"/>
            </w:pPr>
            <w:r w:rsidRPr="004D2540">
              <w:t>2.</w:t>
            </w:r>
            <w:r w:rsidRPr="004D2540">
              <w:tab/>
              <w:t xml:space="preserve">Die Mitgliedstaaten </w:t>
            </w:r>
            <w:r w:rsidRPr="004D2540">
              <w:rPr>
                <w:b/>
                <w:bCs/>
                <w:i/>
                <w:iCs/>
              </w:rPr>
              <w:t>und die Kommission</w:t>
            </w:r>
            <w:r w:rsidRPr="004D2540">
              <w:t xml:space="preserve"> ergreifen geeignete Maßnahmen,</w:t>
            </w:r>
            <w:r w:rsidRPr="004D2540">
              <w:rPr>
                <w:b/>
                <w:bCs/>
                <w:i/>
                <w:iCs/>
              </w:rPr>
              <w:t xml:space="preserve"> unter </w:t>
            </w:r>
            <w:r w:rsidRPr="004D2540">
              <w:rPr>
                <w:b/>
                <w:bCs/>
                <w:i/>
                <w:iCs/>
              </w:rPr>
              <w:t>anderem durch gezielte Kampagnen auf nationaler und EU-Ebene,</w:t>
            </w:r>
            <w:r w:rsidRPr="004D2540">
              <w:t xml:space="preserve"> um die Öffentlichkeit und Menschen mit Behinderungen auf den Europäischen Behindertenausweis und den Europäischen Parkausweis für Menschen mit Behinderungen aufmerksam zu machen und sie über die</w:t>
            </w:r>
            <w:r w:rsidRPr="004D2540">
              <w:t xml:space="preserve"> Bedingungen für deren Beantragung, Nutzung und Verlängerung – auch in barrierefreier Form –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363</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Chiara Gemma</w:t>
      </w:r>
      <w:r w:rsidRPr="004D2540">
        <w:rPr>
          <w:rStyle w:val="HideTWBExt"/>
        </w:rPr>
        <w:t>&lt;/Members&gt;</w:t>
      </w:r>
    </w:p>
    <w:p w:rsidR="00E61D5C" w:rsidRPr="004D2540" w:rsidRDefault="004D2540">
      <w:pPr>
        <w:pStyle w:val="NormalBold"/>
      </w:pPr>
      <w:r w:rsidRPr="004D2540">
        <w:rPr>
          <w:rStyle w:val="HideTWBExt"/>
        </w:rPr>
        <w:t>&lt;/RepeatBlock-</w:t>
      </w:r>
      <w:r w:rsidRPr="004D2540">
        <w:rPr>
          <w:rStyle w:val="HideTWBExt"/>
        </w:rPr>
        <w:t>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Die Mitgliedstaaten ergreifen geeignete Maßnahmen, um die Öffentlichkeit und Menschen mit Behinderungen auf den </w:t>
            </w:r>
            <w:r w:rsidRPr="004D2540">
              <w:t>Europäischen Behindertenausweis und den Europäischen Parkausweis für Menschen mit Behinderungen aufmerksam zu machen und sie über die Bedingungen für deren Beantragung, Nutzung und Verlängerung – auch in barrierefreier Form – zu informieren.</w:t>
            </w:r>
          </w:p>
        </w:tc>
        <w:tc>
          <w:tcPr>
            <w:tcW w:w="4876" w:type="dxa"/>
          </w:tcPr>
          <w:p w:rsidR="00E61D5C" w:rsidRPr="004D2540" w:rsidRDefault="004D2540">
            <w:pPr>
              <w:pStyle w:val="Normal6a"/>
            </w:pPr>
            <w:r w:rsidRPr="004D2540">
              <w:t>2.</w:t>
            </w:r>
            <w:r w:rsidRPr="004D2540">
              <w:tab/>
              <w:t>Die Mitglie</w:t>
            </w:r>
            <w:r w:rsidRPr="004D2540">
              <w:t>dstaaten ergreifen geeignete Maßnahmen</w:t>
            </w:r>
            <w:r w:rsidRPr="004D2540">
              <w:rPr>
                <w:b/>
                <w:bCs/>
                <w:i/>
                <w:iCs/>
              </w:rPr>
              <w:t xml:space="preserve"> und die Europäische Kommission koordiniert eine Kampagne</w:t>
            </w:r>
            <w:r w:rsidRPr="004D2540">
              <w:t>, um die Öffentlichkeit und Menschen mit Behinderungen auf den Europäischen Behindertenausweis und den Europäischen Parkausweis für Menschen mit Behinderungen au</w:t>
            </w:r>
            <w:r w:rsidRPr="004D2540">
              <w:t>fmerksam zu machen und sie über die Bedingungen für deren Beantragung, Nutzung und Verlängerung – auch in barrierefreier Form –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364</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Ja</w:t>
      </w:r>
      <w:r w:rsidRPr="004D2540">
        <w:t>rosław Duda</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 xml:space="preserve">Die Mitgliedstaaten ergreifen geeignete Maßnahmen, um die Öffentlichkeit und </w:t>
            </w:r>
            <w:r w:rsidRPr="004D2540">
              <w:t>Menschen mit Behinderungen auf den Europäischen Behindertenausweis und den Europäischen Parkausweis für Menschen mit Behinderungen aufmerksam zu machen und sie über die Bedingungen für deren Beantragung, Nutzung und Verlängerung – auch in barrierefreier Fo</w:t>
            </w:r>
            <w:r w:rsidRPr="004D2540">
              <w:t>rm – zu informieren.</w:t>
            </w:r>
          </w:p>
        </w:tc>
        <w:tc>
          <w:tcPr>
            <w:tcW w:w="4876" w:type="dxa"/>
          </w:tcPr>
          <w:p w:rsidR="00E61D5C" w:rsidRPr="004D2540" w:rsidRDefault="004D2540">
            <w:pPr>
              <w:pStyle w:val="Normal6a"/>
            </w:pPr>
            <w:r w:rsidRPr="004D2540">
              <w:t>2.</w:t>
            </w:r>
            <w:r w:rsidRPr="004D2540">
              <w:tab/>
              <w:t>Die Mitgliedstaaten ergreifen geeignete Maßnahmen</w:t>
            </w:r>
            <w:r w:rsidRPr="004D2540">
              <w:rPr>
                <w:b/>
                <w:bCs/>
                <w:i/>
                <w:iCs/>
              </w:rPr>
              <w:t xml:space="preserve"> und die Europäische Kommission koordiniert eine Kampagne</w:t>
            </w:r>
            <w:r w:rsidRPr="004D2540">
              <w:t>, um die Öffentlichkeit und Menschen mit Behinderungen auf den Europäischen Behindertenausweis und den Europäischen Parkauswei</w:t>
            </w:r>
            <w:r w:rsidRPr="004D2540">
              <w:t>s für Menschen mit Behinderungen aufmerksam zu machen und sie über die Bedingungen für deren Beantragung, Nutzung und Verlängerung – auch in barrierefreier Form –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365</w:t>
      </w:r>
      <w:r w:rsidRPr="004D2540">
        <w:rPr>
          <w:rStyle w:val="HideTWBExt"/>
        </w:rPr>
        <w:t>&lt;</w:t>
      </w:r>
      <w:r w:rsidRPr="004D2540">
        <w:rPr>
          <w:rStyle w:val="HideTWBExt"/>
        </w:rPr>
        <w:t>/NumAm&gt;</w:t>
      </w:r>
    </w:p>
    <w:p w:rsidR="00E61D5C" w:rsidRPr="004D2540" w:rsidRDefault="004D2540">
      <w:pPr>
        <w:pStyle w:val="NormalBold"/>
      </w:pPr>
      <w:r w:rsidRPr="004D2540">
        <w:rPr>
          <w:rStyle w:val="HideTWBExt"/>
        </w:rPr>
        <w:t>&lt;RepeatBlock-By&gt;&lt;Members&gt;</w:t>
      </w:r>
      <w:r w:rsidRPr="004D2540">
        <w:t>Antonius Manders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r>
            <w:r w:rsidRPr="004D2540">
              <w:t xml:space="preserve">Die Mitgliedstaaten ergreifen geeignete Maßnahmen, um die Öffentlichkeit und Menschen mit Behinderungen auf den Europäischen </w:t>
            </w:r>
            <w:r w:rsidRPr="004D2540">
              <w:rPr>
                <w:b/>
                <w:bCs/>
                <w:i/>
                <w:iCs/>
              </w:rPr>
              <w:t>Behindertenausweis</w:t>
            </w:r>
            <w:r w:rsidRPr="004D2540">
              <w:t xml:space="preserve"> und den Europäischen Parkausweis für Menschen mit Behinderungen aufmerksam zu machen und sie über die Bedingunge</w:t>
            </w:r>
            <w:r w:rsidRPr="004D2540">
              <w:t>n für deren Beantragung, Nutzung und Verlängerung – auch in barrierefreier Form – zu informieren.</w:t>
            </w:r>
          </w:p>
        </w:tc>
        <w:tc>
          <w:tcPr>
            <w:tcW w:w="4876" w:type="dxa"/>
          </w:tcPr>
          <w:p w:rsidR="00E61D5C" w:rsidRPr="004D2540" w:rsidRDefault="004D2540">
            <w:pPr>
              <w:pStyle w:val="Normal6a"/>
            </w:pPr>
            <w:r w:rsidRPr="004D2540">
              <w:t>2.</w:t>
            </w:r>
            <w:r w:rsidRPr="004D2540">
              <w:tab/>
              <w:t xml:space="preserve">Die Mitgliedstaaten ergreifen geeignete Maßnahmen, um die Öffentlichkeit und Menschen mit Behinderungen </w:t>
            </w:r>
            <w:r w:rsidRPr="004D2540">
              <w:rPr>
                <w:b/>
                <w:bCs/>
                <w:i/>
                <w:iCs/>
              </w:rPr>
              <w:t>und ältere Personen</w:t>
            </w:r>
            <w:r w:rsidRPr="004D2540">
              <w:t xml:space="preserve"> auf den Europäischen </w:t>
            </w:r>
            <w:r w:rsidRPr="004D2540">
              <w:rPr>
                <w:b/>
                <w:bCs/>
                <w:i/>
                <w:iCs/>
              </w:rPr>
              <w:t>Behinderte</w:t>
            </w:r>
            <w:r w:rsidRPr="004D2540">
              <w:rPr>
                <w:b/>
                <w:bCs/>
                <w:i/>
                <w:iCs/>
              </w:rPr>
              <w:t>n- und Seniorenausweis</w:t>
            </w:r>
            <w:r w:rsidRPr="004D2540">
              <w:t xml:space="preserve"> und den Europäischen Parkausweis für Menschen mit Behinderungen </w:t>
            </w:r>
            <w:r w:rsidRPr="004D2540">
              <w:rPr>
                <w:b/>
                <w:bCs/>
                <w:i/>
                <w:iCs/>
              </w:rPr>
              <w:t>und ältere Personen</w:t>
            </w:r>
            <w:r w:rsidRPr="004D2540">
              <w:t xml:space="preserve"> aufmerksam zu machen und sie über die Bedingungen für deren Beantragung, Nutzung und Verlängerung – auch in barrierefreier Form – zu informieren.</w:t>
            </w:r>
          </w:p>
        </w:tc>
      </w:tr>
    </w:tbl>
    <w:p w:rsidR="00E61D5C" w:rsidRPr="004D2540" w:rsidRDefault="004D2540">
      <w:pPr>
        <w:pStyle w:val="AmOrLang"/>
      </w:pPr>
      <w:r w:rsidRPr="004D2540">
        <w:t>Or</w:t>
      </w:r>
      <w:r w:rsidRPr="004D2540">
        <w:t xml:space="preserve">.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366</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Francesca Peppucci, Rosa Estaràs Ferragut, Stelios Kympouropoulos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Absatz 2</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4D2540">
            <w:pPr>
              <w:pStyle w:val="Normal6a"/>
            </w:pPr>
            <w:r w:rsidRPr="004D2540">
              <w:t>2.</w:t>
            </w:r>
            <w:r w:rsidRPr="004D2540">
              <w:tab/>
              <w:t>Die Mitgliedstaaten ergreifen geeignete Maßnahmen, um die Öffentlichkeit und Menschen mit Behinderungen auf den Europäischen Behindertenausweis und den Europäischen Parka</w:t>
            </w:r>
            <w:r w:rsidRPr="004D2540">
              <w:t>usweis für Menschen mit Behinderungen aufmerksam zu machen und sie über die Bedingungen für deren Beantragung, Nutzung und Verlängerung – auch in barrierefreier Form – zu informieren.</w:t>
            </w:r>
          </w:p>
        </w:tc>
        <w:tc>
          <w:tcPr>
            <w:tcW w:w="4876" w:type="dxa"/>
          </w:tcPr>
          <w:p w:rsidR="00E61D5C" w:rsidRPr="004D2540" w:rsidRDefault="004D2540">
            <w:pPr>
              <w:pStyle w:val="Normal6a"/>
            </w:pPr>
            <w:r w:rsidRPr="004D2540">
              <w:t>2.</w:t>
            </w:r>
            <w:r w:rsidRPr="004D2540">
              <w:tab/>
              <w:t xml:space="preserve">Die </w:t>
            </w:r>
            <w:r w:rsidRPr="004D2540">
              <w:rPr>
                <w:b/>
                <w:bCs/>
                <w:i/>
                <w:iCs/>
              </w:rPr>
              <w:t>Kommission und die</w:t>
            </w:r>
            <w:r w:rsidRPr="004D2540">
              <w:t xml:space="preserve"> Mitgliedstaaten ergreifen geeignete Maßnahmen,</w:t>
            </w:r>
            <w:r w:rsidRPr="004D2540">
              <w:t xml:space="preserve"> um die Öffentlichkeit und Menschen mit Behinderungen auf den Europäischen Behindertenausweis und den Europäischen Parkausweis für Menschen mit Behinderungen aufmerksam zu machen und sie über die Bedingungen für deren Beantragung, Nutzung und Verlängerung </w:t>
            </w:r>
            <w:r w:rsidRPr="004D2540">
              <w:t>– auch in barrierefreier Form – zu informieren.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367</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Maria Walsh</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 Absatz 2 – Unterabsatz 1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i/>
              </w:rPr>
              <w:t>Die Mitgliedstaaten ergreifen die erforderlichen Maßnahmen, um sicherzustellen, dass die Beteiligung von Menschen mit Behinderungen und ihrer Vertret</w:t>
            </w:r>
            <w:r w:rsidRPr="004D2540">
              <w:rPr>
                <w:b/>
                <w:i/>
              </w:rPr>
              <w:t>ungsorganisationen an der Umsetzung und Überwachung des Europäischen Behindertenausweises klar geregelt ist.</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368</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Loucas Fourlas</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Vorschlag für 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 Absatz 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2a.</w:t>
            </w:r>
            <w:r w:rsidRPr="004D2540">
              <w:tab/>
            </w:r>
            <w:r w:rsidRPr="004D2540">
              <w:rPr>
                <w:b/>
                <w:i/>
              </w:rPr>
              <w:t xml:space="preserve">Die Mitgliedstaaten klären auch über das Konzept der Behinderung durch rheumatische und </w:t>
            </w:r>
            <w:r w:rsidRPr="004D2540">
              <w:rPr>
                <w:b/>
                <w:i/>
              </w:rPr>
              <w:t>muskuloskelettale Erkrankungen auf und schärfen das Bewusstsein dafür, inde</w:t>
            </w:r>
            <w:bookmarkStart w:id="0" w:name="_GoBack"/>
            <w:bookmarkEnd w:id="0"/>
            <w:r w:rsidRPr="004D2540">
              <w:rPr>
                <w:b/>
                <w:i/>
              </w:rPr>
              <w:t>m sie die Prüfungsverfahren zugänglicher und leichter durchführbar machen, da die Betroffenen derzeit viel Zeit und Mühe aufwenden müssen, um ihre Behinderung nachzuweisen und einen</w:t>
            </w:r>
            <w:r w:rsidRPr="004D2540">
              <w:rPr>
                <w:b/>
                <w:i/>
              </w:rPr>
              <w:t xml:space="preserve"> Ausweis zu erhalten.</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pPr>
        <w:pStyle w:val="AmNumberTabs"/>
      </w:pPr>
      <w:r w:rsidRPr="004D2540">
        <w:rPr>
          <w:rStyle w:val="HideTWBExt"/>
        </w:rPr>
        <w:t>&lt;Amend&gt;</w:t>
      </w:r>
      <w:r w:rsidRPr="004D2540">
        <w:t>Änderungsantrag</w:t>
      </w:r>
      <w:r w:rsidRPr="004D2540">
        <w:tab/>
      </w:r>
      <w:r w:rsidRPr="004D2540">
        <w:tab/>
      </w:r>
      <w:r w:rsidRPr="004D2540">
        <w:rPr>
          <w:rStyle w:val="HideTWBExt"/>
        </w:rPr>
        <w:t>&lt;NumAm&gt;</w:t>
      </w:r>
      <w:r w:rsidRPr="004D2540">
        <w:t>369</w:t>
      </w:r>
      <w:r w:rsidRPr="004D2540">
        <w:rPr>
          <w:rStyle w:val="HideTWBExt"/>
        </w:rPr>
        <w:t>&lt;/NumAm&gt;</w:t>
      </w:r>
    </w:p>
    <w:p w:rsidR="00E61D5C" w:rsidRPr="004D2540" w:rsidRDefault="004D2540">
      <w:pPr>
        <w:pStyle w:val="NormalBold"/>
      </w:pPr>
      <w:r w:rsidRPr="004D2540">
        <w:rPr>
          <w:rStyle w:val="HideTWBExt"/>
        </w:rPr>
        <w:t>&lt;RepeatBlock-By&gt;&lt;Members&gt;</w:t>
      </w:r>
      <w:r w:rsidRPr="004D2540">
        <w:t>Monica Semedo, Abir Al-Sahlani, Lucia Ďuriš Nicholsonová, Sylvie Brunet</w:t>
      </w:r>
      <w:r w:rsidRPr="004D2540">
        <w:rPr>
          <w:rStyle w:val="HideTWBExt"/>
        </w:rPr>
        <w:t>&lt;/Members&gt;</w:t>
      </w:r>
    </w:p>
    <w:p w:rsidR="00E61D5C" w:rsidRPr="004D2540" w:rsidRDefault="004D2540">
      <w:pPr>
        <w:pStyle w:val="NormalBold"/>
      </w:pPr>
      <w:r w:rsidRPr="004D2540">
        <w:rPr>
          <w:rStyle w:val="HideTWBExt"/>
        </w:rPr>
        <w:t>&lt;/RepeatBlock-By&gt;</w:t>
      </w:r>
    </w:p>
    <w:p w:rsidR="00E61D5C" w:rsidRPr="004D2540" w:rsidRDefault="004D2540">
      <w:pPr>
        <w:pStyle w:val="NormalBold"/>
      </w:pPr>
      <w:r w:rsidRPr="004D2540">
        <w:rPr>
          <w:rStyle w:val="HideTWBExt"/>
        </w:rPr>
        <w:t>&lt;DocAmend&gt;</w:t>
      </w:r>
      <w:r w:rsidRPr="004D2540">
        <w:t xml:space="preserve">Vorschlag für </w:t>
      </w:r>
      <w:r w:rsidRPr="004D2540">
        <w:t>eine Richtlinie</w:t>
      </w:r>
      <w:r w:rsidRPr="004D2540">
        <w:rPr>
          <w:rStyle w:val="HideTWBExt"/>
        </w:rPr>
        <w:t>&lt;/DocAmend&gt;</w:t>
      </w:r>
    </w:p>
    <w:p w:rsidR="00E61D5C" w:rsidRPr="004D2540" w:rsidRDefault="004D2540">
      <w:pPr>
        <w:pStyle w:val="NormalBold"/>
      </w:pPr>
      <w:r w:rsidRPr="004D2540">
        <w:rPr>
          <w:rStyle w:val="HideTWBExt"/>
        </w:rPr>
        <w:t>&lt;Article&gt;</w:t>
      </w:r>
      <w:r w:rsidRPr="004D2540">
        <w:t>Artikel 9 − Absatz 2 a (neu)</w:t>
      </w:r>
      <w:r w:rsidRPr="004D254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D5C" w:rsidRPr="004D2540">
        <w:trPr>
          <w:trHeight w:hRule="exact" w:val="240"/>
          <w:jc w:val="center"/>
        </w:trPr>
        <w:tc>
          <w:tcPr>
            <w:tcW w:w="9752" w:type="dxa"/>
            <w:gridSpan w:val="2"/>
          </w:tcPr>
          <w:p w:rsidR="00E61D5C" w:rsidRPr="004D2540" w:rsidRDefault="00E61D5C"/>
        </w:tc>
      </w:tr>
      <w:tr w:rsidR="00E61D5C" w:rsidRPr="004D2540">
        <w:trPr>
          <w:trHeight w:val="240"/>
          <w:jc w:val="center"/>
        </w:trPr>
        <w:tc>
          <w:tcPr>
            <w:tcW w:w="4876" w:type="dxa"/>
          </w:tcPr>
          <w:p w:rsidR="00E61D5C" w:rsidRPr="004D2540" w:rsidRDefault="004D2540">
            <w:pPr>
              <w:pStyle w:val="AmColumnHeading"/>
            </w:pPr>
            <w:r w:rsidRPr="004D2540">
              <w:t>Vorschlag der Kommission</w:t>
            </w:r>
          </w:p>
        </w:tc>
        <w:tc>
          <w:tcPr>
            <w:tcW w:w="4876" w:type="dxa"/>
          </w:tcPr>
          <w:p w:rsidR="00E61D5C" w:rsidRPr="004D2540" w:rsidRDefault="004D2540">
            <w:pPr>
              <w:pStyle w:val="AmColumnHeading"/>
            </w:pPr>
            <w:r w:rsidRPr="004D2540">
              <w:t>Geänderter Text</w:t>
            </w:r>
          </w:p>
        </w:tc>
      </w:tr>
      <w:tr w:rsidR="00E61D5C" w:rsidRPr="004D2540">
        <w:trPr>
          <w:jc w:val="center"/>
        </w:trPr>
        <w:tc>
          <w:tcPr>
            <w:tcW w:w="4876" w:type="dxa"/>
          </w:tcPr>
          <w:p w:rsidR="00E61D5C" w:rsidRPr="004D2540" w:rsidRDefault="00E61D5C">
            <w:pPr>
              <w:pStyle w:val="Normal6a"/>
            </w:pPr>
          </w:p>
        </w:tc>
        <w:tc>
          <w:tcPr>
            <w:tcW w:w="4876" w:type="dxa"/>
          </w:tcPr>
          <w:p w:rsidR="00E61D5C" w:rsidRPr="004D2540" w:rsidRDefault="004D2540">
            <w:pPr>
              <w:pStyle w:val="Normal6a"/>
            </w:pPr>
            <w:r w:rsidRPr="004D2540">
              <w:rPr>
                <w:b/>
                <w:bCs/>
                <w:i/>
                <w:iCs/>
              </w:rPr>
              <w:t>2a.</w:t>
            </w:r>
            <w:r w:rsidRPr="004D2540">
              <w:tab/>
            </w:r>
            <w:r w:rsidRPr="004D2540">
              <w:rPr>
                <w:b/>
                <w:i/>
              </w:rPr>
              <w:t>Die Mitgliedstaaten ergreifen geeignete Maßnahmen, um Fachleute, die mit der Öffentlichkeit in Kontakt stehen, über die Existenz und</w:t>
            </w:r>
            <w:r w:rsidRPr="004D2540">
              <w:rPr>
                <w:b/>
                <w:i/>
              </w:rPr>
              <w:t xml:space="preserve"> die Rechte, die sich aus dem Europäischen Behindertenausweis und dem Europäischen Parkausweis für Menschen mit Behinderungen ergeben, zu informieren, auch in barrierefreier Form.</w:t>
            </w:r>
          </w:p>
        </w:tc>
      </w:tr>
    </w:tbl>
    <w:p w:rsidR="00E61D5C" w:rsidRPr="004D2540" w:rsidRDefault="004D2540">
      <w:pPr>
        <w:pStyle w:val="AmOrLang"/>
      </w:pPr>
      <w:r w:rsidRPr="004D2540">
        <w:t xml:space="preserve">Or. </w:t>
      </w:r>
      <w:r w:rsidRPr="004D2540">
        <w:rPr>
          <w:rStyle w:val="HideTWBExt"/>
        </w:rPr>
        <w:t>&lt;Original&gt;</w:t>
      </w:r>
      <w:r w:rsidRPr="004D2540">
        <w:rPr>
          <w:rStyle w:val="HideTWBInt"/>
        </w:rPr>
        <w:t>{EN}</w:t>
      </w:r>
      <w:r w:rsidRPr="004D2540">
        <w:t>en</w:t>
      </w:r>
      <w:r w:rsidRPr="004D2540">
        <w:rPr>
          <w:rStyle w:val="HideTWBExt"/>
        </w:rPr>
        <w:t>&lt;/Original&gt;</w:t>
      </w:r>
    </w:p>
    <w:p w:rsidR="00E61D5C" w:rsidRPr="004D2540" w:rsidRDefault="004D2540">
      <w:r w:rsidRPr="004D2540">
        <w:rPr>
          <w:rStyle w:val="HideTWBExt"/>
        </w:rPr>
        <w:t>&lt;/Amend&gt;</w:t>
      </w:r>
    </w:p>
    <w:p w:rsidR="00E61D5C" w:rsidRPr="004D2540" w:rsidRDefault="004D2540">
      <w:r w:rsidRPr="004D2540">
        <w:rPr>
          <w:rStyle w:val="HideTWBExt"/>
        </w:rPr>
        <w:t>&lt;/RepeatBlock-Amend&gt;</w:t>
      </w:r>
    </w:p>
    <w:sectPr w:rsidR="00E61D5C" w:rsidRPr="004D2540" w:rsidSect="00C36BF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13209" w:rsidRDefault="004D2540">
      <w:r w:rsidRPr="00913209">
        <w:separator/>
      </w:r>
    </w:p>
  </w:endnote>
  <w:endnote w:type="continuationSeparator" w:id="0">
    <w:p w:rsidR="00000000" w:rsidRPr="00913209" w:rsidRDefault="004D2540">
      <w:r w:rsidRPr="009132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BF4" w:rsidRPr="00913209" w:rsidRDefault="00C36BF4" w:rsidP="00C36BF4">
    <w:pPr>
      <w:pStyle w:val="EPFooter"/>
    </w:pPr>
    <w:r w:rsidRPr="00913209">
      <w:t>PE</w:t>
    </w:r>
    <w:r w:rsidRPr="00913209">
      <w:rPr>
        <w:rStyle w:val="HideTWBExt"/>
      </w:rPr>
      <w:t>&lt;NoPE&gt;</w:t>
    </w:r>
    <w:r w:rsidRPr="00913209">
      <w:t>756.042</w:t>
    </w:r>
    <w:r w:rsidRPr="00913209">
      <w:rPr>
        <w:rStyle w:val="HideTWBExt"/>
      </w:rPr>
      <w:t>&lt;/NoPE&gt;&lt;Version&gt;</w:t>
    </w:r>
    <w:r w:rsidRPr="00913209">
      <w:t>v01-00</w:t>
    </w:r>
    <w:r w:rsidRPr="00913209">
      <w:rPr>
        <w:rStyle w:val="HideTWBExt"/>
      </w:rPr>
      <w:t>&lt;/Version&gt;</w:t>
    </w:r>
    <w:r w:rsidRPr="00913209">
      <w:tab/>
    </w:r>
    <w:r w:rsidRPr="00913209">
      <w:fldChar w:fldCharType="begin"/>
    </w:r>
    <w:r w:rsidRPr="00913209">
      <w:instrText xml:space="preserve"> PAGE  \* MERGEFORMAT </w:instrText>
    </w:r>
    <w:r w:rsidRPr="00913209">
      <w:fldChar w:fldCharType="separate"/>
    </w:r>
    <w:r w:rsidR="004D2540">
      <w:rPr>
        <w:noProof/>
      </w:rPr>
      <w:t>202</w:t>
    </w:r>
    <w:r w:rsidRPr="00913209">
      <w:fldChar w:fldCharType="end"/>
    </w:r>
    <w:r w:rsidRPr="00913209">
      <w:t>/</w:t>
    </w:r>
    <w:fldSimple w:instr=" NUMPAGES  \* MERGEFORMAT ">
      <w:r w:rsidR="004D2540">
        <w:rPr>
          <w:noProof/>
        </w:rPr>
        <w:t>202</w:t>
      </w:r>
    </w:fldSimple>
    <w:r w:rsidRPr="00913209">
      <w:tab/>
    </w:r>
    <w:r w:rsidRPr="00913209">
      <w:rPr>
        <w:rStyle w:val="HideTWBExt"/>
      </w:rPr>
      <w:t>&lt;PathFdR&gt;</w:t>
    </w:r>
    <w:r w:rsidRPr="00913209">
      <w:t>AM\1291364DE.docx</w:t>
    </w:r>
    <w:r w:rsidRPr="00913209">
      <w:rPr>
        <w:rStyle w:val="HideTWBExt"/>
      </w:rPr>
      <w:t>&lt;/PathFdR&gt;</w:t>
    </w:r>
  </w:p>
  <w:p w:rsidR="00E61D5C" w:rsidRPr="00913209" w:rsidRDefault="00C36BF4" w:rsidP="00C36BF4">
    <w:pPr>
      <w:pStyle w:val="EPFooter2"/>
    </w:pPr>
    <w:r w:rsidRPr="00913209">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BF4" w:rsidRPr="00913209" w:rsidRDefault="00C36BF4" w:rsidP="00C36BF4">
    <w:pPr>
      <w:pStyle w:val="EPFooter"/>
    </w:pPr>
    <w:r w:rsidRPr="00913209">
      <w:rPr>
        <w:rStyle w:val="HideTWBExt"/>
      </w:rPr>
      <w:t>&lt;PathFdR&gt;</w:t>
    </w:r>
    <w:r w:rsidRPr="00913209">
      <w:t>AM\1291364DE.docx</w:t>
    </w:r>
    <w:r w:rsidRPr="00913209">
      <w:rPr>
        <w:rStyle w:val="HideTWBExt"/>
      </w:rPr>
      <w:t>&lt;/PathFdR&gt;</w:t>
    </w:r>
    <w:r w:rsidRPr="00913209">
      <w:tab/>
    </w:r>
    <w:r w:rsidRPr="00913209">
      <w:fldChar w:fldCharType="begin"/>
    </w:r>
    <w:r w:rsidRPr="00913209">
      <w:instrText xml:space="preserve"> PAGE  \* MERGEFORMAT </w:instrText>
    </w:r>
    <w:r w:rsidRPr="00913209">
      <w:fldChar w:fldCharType="separate"/>
    </w:r>
    <w:r w:rsidR="004D2540">
      <w:rPr>
        <w:noProof/>
      </w:rPr>
      <w:t>201</w:t>
    </w:r>
    <w:r w:rsidRPr="00913209">
      <w:fldChar w:fldCharType="end"/>
    </w:r>
    <w:r w:rsidRPr="00913209">
      <w:t>/</w:t>
    </w:r>
    <w:fldSimple w:instr=" NUMPAGES  \* MERGEFORMAT ">
      <w:r w:rsidR="004D2540">
        <w:rPr>
          <w:noProof/>
        </w:rPr>
        <w:t>202</w:t>
      </w:r>
    </w:fldSimple>
    <w:r w:rsidRPr="00913209">
      <w:tab/>
      <w:t>PE</w:t>
    </w:r>
    <w:r w:rsidRPr="00913209">
      <w:rPr>
        <w:rStyle w:val="HideTWBExt"/>
      </w:rPr>
      <w:t>&lt;NoPE&gt;</w:t>
    </w:r>
    <w:r w:rsidRPr="00913209">
      <w:t>756.042</w:t>
    </w:r>
    <w:r w:rsidRPr="00913209">
      <w:rPr>
        <w:rStyle w:val="HideTWBExt"/>
      </w:rPr>
      <w:t>&lt;/NoPE&gt;&lt;Version&gt;</w:t>
    </w:r>
    <w:r w:rsidRPr="00913209">
      <w:t>v01-00</w:t>
    </w:r>
    <w:r w:rsidRPr="00913209">
      <w:rPr>
        <w:rStyle w:val="HideTWBExt"/>
      </w:rPr>
      <w:t>&lt;/Version&gt;</w:t>
    </w:r>
  </w:p>
  <w:p w:rsidR="00E61D5C" w:rsidRPr="00913209" w:rsidRDefault="00C36BF4" w:rsidP="00C36BF4">
    <w:pPr>
      <w:pStyle w:val="EPFooter2"/>
    </w:pPr>
    <w:r w:rsidRPr="00913209">
      <w:tab/>
    </w:r>
    <w:r w:rsidRPr="00913209">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BF4" w:rsidRPr="00913209" w:rsidRDefault="00C36BF4" w:rsidP="00C36BF4">
    <w:pPr>
      <w:pStyle w:val="EPFooter"/>
    </w:pPr>
    <w:r w:rsidRPr="00913209">
      <w:rPr>
        <w:rStyle w:val="HideTWBExt"/>
      </w:rPr>
      <w:t>&lt;PathFdR&gt;</w:t>
    </w:r>
    <w:r w:rsidRPr="00913209">
      <w:t>AM\1291364DE.docx</w:t>
    </w:r>
    <w:r w:rsidRPr="00913209">
      <w:rPr>
        <w:rStyle w:val="HideTWBExt"/>
      </w:rPr>
      <w:t>&lt;/PathFdR&gt;</w:t>
    </w:r>
    <w:r w:rsidRPr="00913209">
      <w:tab/>
    </w:r>
    <w:r w:rsidRPr="00913209">
      <w:tab/>
      <w:t>PE</w:t>
    </w:r>
    <w:r w:rsidRPr="00913209">
      <w:rPr>
        <w:rStyle w:val="HideTWBExt"/>
      </w:rPr>
      <w:t>&lt;NoPE&gt;</w:t>
    </w:r>
    <w:r w:rsidRPr="00913209">
      <w:t>756.042</w:t>
    </w:r>
    <w:r w:rsidRPr="00913209">
      <w:rPr>
        <w:rStyle w:val="HideTWBExt"/>
      </w:rPr>
      <w:t>&lt;/NoPE&gt;&lt;Version&gt;</w:t>
    </w:r>
    <w:r w:rsidRPr="00913209">
      <w:t>v01-00</w:t>
    </w:r>
    <w:r w:rsidRPr="00913209">
      <w:rPr>
        <w:rStyle w:val="HideTWBExt"/>
      </w:rPr>
      <w:t>&lt;/Version&gt;</w:t>
    </w:r>
  </w:p>
  <w:p w:rsidR="00E61D5C" w:rsidRPr="00913209" w:rsidRDefault="00C36BF4" w:rsidP="00C36BF4">
    <w:pPr>
      <w:pStyle w:val="EPFooter2"/>
    </w:pPr>
    <w:r w:rsidRPr="00913209">
      <w:t>DE</w:t>
    </w:r>
    <w:r w:rsidRPr="00913209">
      <w:tab/>
    </w:r>
    <w:r w:rsidRPr="00913209">
      <w:rPr>
        <w:b w:val="0"/>
        <w:i/>
        <w:color w:val="C0C0C0"/>
        <w:sz w:val="22"/>
      </w:rPr>
      <w:t>In Vielfalt geeint</w:t>
    </w:r>
    <w:r w:rsidRPr="00913209">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13209" w:rsidRDefault="004D2540">
      <w:r w:rsidRPr="00913209">
        <w:separator/>
      </w:r>
    </w:p>
  </w:footnote>
  <w:footnote w:type="continuationSeparator" w:id="0">
    <w:p w:rsidR="00000000" w:rsidRPr="00913209" w:rsidRDefault="004D2540">
      <w:r w:rsidRPr="009132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540" w:rsidRDefault="004D2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540" w:rsidRDefault="004D25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540" w:rsidRDefault="004D25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1"/>
    <w:docVar w:name="TXTLANGUE" w:val="DE"/>
    <w:docVar w:name="TXTLANGUEMIN" w:val="de"/>
    <w:docVar w:name="TXTNRPE" w:val="756.042"/>
    <w:docVar w:name="TXTPEorAP" w:val="PE"/>
    <w:docVar w:name="TXTROUTE" w:val="AM\1291364DE.docx"/>
    <w:docVar w:name="TXTVERSION" w:val="01-00"/>
  </w:docVars>
  <w:rsids>
    <w:rsidRoot w:val="00A77B3E"/>
    <w:rsid w:val="004D2540"/>
    <w:rsid w:val="00913209"/>
    <w:rsid w:val="00A77B3E"/>
    <w:rsid w:val="00C36BF4"/>
    <w:rsid w:val="00CA2A55"/>
    <w:rsid w:val="00E61D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D8D03C1"/>
  <w15:docId w15:val="{008A5349-0EBD-41A2-AC84-B48C1AA4E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36BF4"/>
    <w:pPr>
      <w:tabs>
        <w:tab w:val="center" w:pos="4513"/>
        <w:tab w:val="right" w:pos="9026"/>
      </w:tabs>
    </w:pPr>
  </w:style>
  <w:style w:type="character" w:customStyle="1" w:styleId="HeaderChar">
    <w:name w:val="Header Char"/>
    <w:basedOn w:val="DefaultParagraphFont"/>
    <w:link w:val="Header"/>
    <w:rsid w:val="00C36B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46879</Words>
  <Characters>329285</Characters>
  <Application>Microsoft Office Word</Application>
  <DocSecurity>0</DocSecurity>
  <Lines>12371</Lines>
  <Paragraphs>2825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2023-11-28T10:45:00Z</dcterms:created>
  <dcterms:modified xsi:type="dcterms:W3CDTF">2023-11-28T10:45:00Z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32025</vt:lpwstr>
  </property>
  <property fmtid="{D5CDD505-2E9C-101B-9397-08002B2CF9AE}" pid="7" name="dmxml.render.traceId">
    <vt:lpwstr>654e2c27deaf34ce984c70d2bd596892</vt:lpwstr>
  </property>
  <property fmtid="{D5CDD505-2E9C-101B-9397-08002B2CF9AE}" pid="8" name="FooterPath">
    <vt:lpwstr>AM\1291364DE.docx</vt:lpwstr>
  </property>
  <property fmtid="{D5CDD505-2E9C-101B-9397-08002B2CF9AE}" pid="9" name="PE Number">
    <vt:lpwstr>756.042</vt:lpwstr>
  </property>
  <property fmtid="{D5CDD505-2E9C-101B-9397-08002B2CF9AE}" pid="10" name="SDLStudio">
    <vt:lpwstr/>
  </property>
  <property fmtid="{D5CDD505-2E9C-101B-9397-08002B2CF9AE}" pid="11" name="UID">
    <vt:lpwstr>eu.europa.europarl-DIN1-2023-0000149719_02.00-en-01.00_text-xml</vt:lpwstr>
  </property>
  <property fmtid="{D5CDD505-2E9C-101B-9397-08002B2CF9AE}" pid="12" name="LastEdited with">
    <vt:lpwstr>9.16.1 Build [20230915]</vt:lpwstr>
  </property>
</Properties>
</file>