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30786D" w:rsidRPr="0030786D" w14:paraId="32FAE2CC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A83DD" w14:textId="77777777" w:rsidR="009E3DD2" w:rsidRPr="0030786D" w:rsidRDefault="00B1010F">
            <w:pPr>
              <w:pStyle w:val="EPName"/>
            </w:pPr>
            <w:r w:rsidRPr="0030786D">
              <w:t>Europski parlament</w:t>
            </w:r>
          </w:p>
          <w:p w14:paraId="55219F88" w14:textId="77777777" w:rsidR="009E3DD2" w:rsidRPr="0030786D" w:rsidRDefault="00B1010F">
            <w:pPr>
              <w:pStyle w:val="EPTerm"/>
            </w:pPr>
            <w:r w:rsidRPr="0030786D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5F21421" w14:textId="77777777" w:rsidR="009E3DD2" w:rsidRPr="0030786D" w:rsidRDefault="00C26ECF">
            <w:pPr>
              <w:pStyle w:val="EPLogo"/>
            </w:pPr>
            <w:r w:rsidRPr="0030786D">
              <w:pict w14:anchorId="611B8A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35pt;height:50pt">
                  <v:imagedata r:id="rId6" o:title=""/>
                </v:shape>
              </w:pict>
            </w:r>
          </w:p>
        </w:tc>
      </w:tr>
    </w:tbl>
    <w:p w14:paraId="5DDB7769" w14:textId="77777777" w:rsidR="009E3DD2" w:rsidRPr="0030786D" w:rsidRDefault="00B1010F">
      <w:pPr>
        <w:pStyle w:val="LineTop"/>
      </w:pPr>
      <w:r w:rsidRPr="0030786D">
        <w:t xml:space="preserve"> </w:t>
      </w:r>
    </w:p>
    <w:p w14:paraId="4780E60A" w14:textId="77777777" w:rsidR="009E3DD2" w:rsidRPr="0030786D" w:rsidRDefault="00B1010F">
      <w:pPr>
        <w:pStyle w:val="EPBody"/>
      </w:pPr>
      <w:r w:rsidRPr="0030786D">
        <w:rPr>
          <w:rStyle w:val="HideTWBExt"/>
          <w:rFonts w:eastAsia="Times New Roman"/>
          <w:i w:val="0"/>
        </w:rPr>
        <w:t>&lt;Commission&gt;</w:t>
      </w:r>
      <w:r w:rsidRPr="0030786D">
        <w:rPr>
          <w:rStyle w:val="HideTWBInt"/>
          <w:i w:val="0"/>
        </w:rPr>
        <w:t>{EMPL}</w:t>
      </w:r>
      <w:r w:rsidRPr="0030786D">
        <w:t>Odbor za zapošljavanje i socijalna pitanja</w:t>
      </w:r>
      <w:r w:rsidRPr="0030786D">
        <w:rPr>
          <w:rStyle w:val="HideTWBExt"/>
          <w:rFonts w:eastAsia="Times New Roman"/>
          <w:i w:val="0"/>
        </w:rPr>
        <w:t>&lt;/Commission&gt;</w:t>
      </w:r>
    </w:p>
    <w:p w14:paraId="3705E0E1" w14:textId="77777777" w:rsidR="009E3DD2" w:rsidRPr="0030786D" w:rsidRDefault="00B1010F">
      <w:pPr>
        <w:pStyle w:val="LineBottom"/>
      </w:pPr>
      <w:r w:rsidRPr="0030786D">
        <w:t xml:space="preserve"> </w:t>
      </w:r>
    </w:p>
    <w:p w14:paraId="7790EA02" w14:textId="77777777" w:rsidR="009E3DD2" w:rsidRPr="0030786D" w:rsidRDefault="00B1010F">
      <w:pPr>
        <w:pStyle w:val="CoverReference"/>
      </w:pPr>
      <w:r w:rsidRPr="0030786D">
        <w:rPr>
          <w:rStyle w:val="HideTWBExt"/>
          <w:rFonts w:eastAsia="Times New Roman"/>
          <w:b w:val="0"/>
        </w:rPr>
        <w:t>&lt;RefProc&gt;</w:t>
      </w:r>
      <w:r w:rsidRPr="0030786D">
        <w:t>2024/2084</w:t>
      </w:r>
      <w:r w:rsidRPr="0030786D">
        <w:rPr>
          <w:rStyle w:val="HideTWBExt"/>
          <w:rFonts w:eastAsia="Times New Roman"/>
          <w:b w:val="0"/>
        </w:rPr>
        <w:t>&lt;/RefProc&gt;&lt;RefTypeProc&gt;</w:t>
      </w:r>
      <w:r w:rsidRPr="0030786D">
        <w:t>(INI)</w:t>
      </w:r>
      <w:r w:rsidRPr="0030786D">
        <w:rPr>
          <w:rStyle w:val="HideTWBExt"/>
          <w:rFonts w:eastAsia="Times New Roman"/>
          <w:b w:val="0"/>
        </w:rPr>
        <w:t>&lt;/RefTypeProc&gt;</w:t>
      </w:r>
    </w:p>
    <w:p w14:paraId="0D6E3981" w14:textId="77777777" w:rsidR="009E3DD2" w:rsidRPr="0030786D" w:rsidRDefault="00B1010F">
      <w:pPr>
        <w:pStyle w:val="CoverDate"/>
        <w:rPr>
          <w:rStyle w:val="HideTWBExt"/>
        </w:rPr>
      </w:pPr>
      <w:r w:rsidRPr="0030786D">
        <w:rPr>
          <w:rStyle w:val="HideTWBExt"/>
        </w:rPr>
        <w:t>&lt;Date&gt;</w:t>
      </w:r>
      <w:r w:rsidRPr="0030786D">
        <w:rPr>
          <w:rStyle w:val="HideTWBInt"/>
        </w:rPr>
        <w:t>{10/01/2025}</w:t>
      </w:r>
      <w:r w:rsidRPr="0030786D">
        <w:t>10.1.2025</w:t>
      </w:r>
      <w:r w:rsidRPr="0030786D">
        <w:rPr>
          <w:rStyle w:val="HideTWBExt"/>
        </w:rPr>
        <w:t>&lt;/Date&gt;</w:t>
      </w:r>
    </w:p>
    <w:p w14:paraId="58A0B732" w14:textId="77777777" w:rsidR="009E3DD2" w:rsidRPr="0030786D" w:rsidRDefault="00B1010F">
      <w:pPr>
        <w:pStyle w:val="CoverDocType"/>
      </w:pPr>
      <w:r w:rsidRPr="0030786D">
        <w:rPr>
          <w:rStyle w:val="HideTWBExt"/>
          <w:b w:val="0"/>
        </w:rPr>
        <w:t>&lt;TypeAM&gt;</w:t>
      </w:r>
      <w:r w:rsidRPr="0030786D">
        <w:t>AMANDMANI</w:t>
      </w:r>
      <w:r w:rsidRPr="0030786D">
        <w:rPr>
          <w:rStyle w:val="HideTWBExt"/>
          <w:b w:val="0"/>
        </w:rPr>
        <w:t>&lt;/TypeAM&gt;</w:t>
      </w:r>
    </w:p>
    <w:p w14:paraId="28A0CEE2" w14:textId="77777777" w:rsidR="009E3DD2" w:rsidRPr="0030786D" w:rsidRDefault="00B1010F">
      <w:pPr>
        <w:pStyle w:val="CoverDocType24a"/>
      </w:pPr>
      <w:r w:rsidRPr="0030786D">
        <w:rPr>
          <w:rStyle w:val="HideTWBExt"/>
          <w:rFonts w:eastAsia="Times New Roman"/>
          <w:b w:val="0"/>
        </w:rPr>
        <w:t>&lt;RangeAM&gt;</w:t>
      </w:r>
      <w:r w:rsidRPr="0030786D">
        <w:t>1 - 271</w:t>
      </w:r>
      <w:r w:rsidRPr="0030786D">
        <w:rPr>
          <w:rStyle w:val="HideTWBExt"/>
          <w:rFonts w:eastAsia="Times New Roman"/>
          <w:b w:val="0"/>
        </w:rPr>
        <w:t>&lt;/RangeAM&gt;</w:t>
      </w:r>
    </w:p>
    <w:p w14:paraId="3C2D8626" w14:textId="77777777" w:rsidR="009E3DD2" w:rsidRPr="0030786D" w:rsidRDefault="00B1010F">
      <w:pPr>
        <w:pStyle w:val="CoverBold"/>
      </w:pPr>
      <w:r w:rsidRPr="0030786D">
        <w:rPr>
          <w:rStyle w:val="HideTWBExt"/>
          <w:b w:val="0"/>
        </w:rPr>
        <w:t>&lt;TitreType&gt;</w:t>
      </w:r>
      <w:r w:rsidRPr="0030786D">
        <w:t>Nacrt izvješća</w:t>
      </w:r>
      <w:r w:rsidRPr="0030786D">
        <w:rPr>
          <w:rStyle w:val="HideTWBExt"/>
          <w:b w:val="0"/>
        </w:rPr>
        <w:t>&lt;/TitreType&gt;</w:t>
      </w:r>
    </w:p>
    <w:p w14:paraId="398035AC" w14:textId="77777777" w:rsidR="009E3DD2" w:rsidRPr="0030786D" w:rsidRDefault="00B1010F">
      <w:pPr>
        <w:pStyle w:val="CoverBold"/>
      </w:pPr>
      <w:r w:rsidRPr="0030786D">
        <w:rPr>
          <w:rStyle w:val="HideTWBExt"/>
          <w:b w:val="0"/>
        </w:rPr>
        <w:t>&lt;Rapporteur&gt;</w:t>
      </w:r>
      <w:r w:rsidRPr="0030786D">
        <w:t>Maravillas Abadía Jover</w:t>
      </w:r>
      <w:r w:rsidRPr="0030786D">
        <w:rPr>
          <w:rStyle w:val="HideTWBExt"/>
          <w:b w:val="0"/>
        </w:rPr>
        <w:t>&lt;/Rapporteur&gt;</w:t>
      </w:r>
    </w:p>
    <w:p w14:paraId="0697E779" w14:textId="77777777" w:rsidR="009E3DD2" w:rsidRPr="0030786D" w:rsidRDefault="00B1010F">
      <w:pPr>
        <w:pStyle w:val="CoverNormal24a"/>
      </w:pPr>
      <w:r w:rsidRPr="0030786D">
        <w:rPr>
          <w:rStyle w:val="HideTWBExt"/>
        </w:rPr>
        <w:t>&lt;DocRefPE&gt;</w:t>
      </w:r>
      <w:r w:rsidRPr="0030786D">
        <w:t>(PE766.649v02-00)</w:t>
      </w:r>
      <w:r w:rsidRPr="0030786D">
        <w:rPr>
          <w:rStyle w:val="HideTWBExt"/>
        </w:rPr>
        <w:t>&lt;/DocRefPE&gt;</w:t>
      </w:r>
    </w:p>
    <w:p w14:paraId="0C97B439" w14:textId="77777777" w:rsidR="009E3DD2" w:rsidRPr="0030786D" w:rsidRDefault="00B1010F">
      <w:pPr>
        <w:pStyle w:val="CoverNormal"/>
      </w:pPr>
      <w:r w:rsidRPr="0030786D">
        <w:rPr>
          <w:rStyle w:val="HideTWBExt"/>
        </w:rPr>
        <w:t>&lt;Titre&gt;</w:t>
      </w:r>
      <w:r w:rsidRPr="0030786D">
        <w:t>Europski semestar za koordinaciju ekonomskih politika: prioriteti u području zapošljavanja i socijalni prioriteti za 2025.</w:t>
      </w:r>
      <w:r w:rsidRPr="0030786D">
        <w:rPr>
          <w:rStyle w:val="HideTWBExt"/>
        </w:rPr>
        <w:t>&lt;/Titre&gt;</w:t>
      </w:r>
    </w:p>
    <w:p w14:paraId="32E9A914" w14:textId="77777777" w:rsidR="009E3DD2" w:rsidRPr="0030786D" w:rsidRDefault="00B1010F">
      <w:pPr>
        <w:pStyle w:val="CoverNormal24a"/>
      </w:pPr>
      <w:r w:rsidRPr="0030786D">
        <w:rPr>
          <w:rStyle w:val="HideTWBExt"/>
        </w:rPr>
        <w:t>&lt;DocRef&gt;</w:t>
      </w:r>
      <w:r w:rsidRPr="0030786D">
        <w:t>(2024/2084(INI))</w:t>
      </w:r>
      <w:r w:rsidRPr="0030786D">
        <w:rPr>
          <w:rStyle w:val="HideTWBExt"/>
        </w:rPr>
        <w:t>&lt;/DocRef&gt;</w:t>
      </w:r>
    </w:p>
    <w:p w14:paraId="49082AD9" w14:textId="77777777" w:rsidR="009E3DD2" w:rsidRPr="0030786D" w:rsidRDefault="00B1010F">
      <w:r w:rsidRPr="0030786D">
        <w:br w:type="page"/>
      </w:r>
      <w:r w:rsidRPr="0030786D">
        <w:lastRenderedPageBreak/>
        <w:t>AM_Com_NonLegReport</w:t>
      </w:r>
    </w:p>
    <w:p w14:paraId="34A66A6D" w14:textId="49A6DDFE" w:rsidR="00355342" w:rsidRPr="0030786D" w:rsidRDefault="00B1010F" w:rsidP="00355342">
      <w:pPr>
        <w:pStyle w:val="AmNumberTabs"/>
      </w:pPr>
      <w:r w:rsidRPr="0030786D">
        <w:br w:type="page"/>
      </w:r>
      <w:r w:rsidR="00355342" w:rsidRPr="0030786D">
        <w:rPr>
          <w:rStyle w:val="HideTWBExt"/>
          <w:b w:val="0"/>
        </w:rPr>
        <w:lastRenderedPageBreak/>
        <w:t>&lt;RepeatBlock-Amend&gt;&lt;Amend&gt;</w:t>
      </w:r>
      <w:r w:rsidR="00355342" w:rsidRPr="0030786D">
        <w:t>Amandman</w:t>
      </w:r>
      <w:r w:rsidR="00355342" w:rsidRPr="0030786D">
        <w:tab/>
      </w:r>
      <w:r w:rsidR="00355342" w:rsidRPr="0030786D">
        <w:tab/>
      </w:r>
      <w:r w:rsidR="00355342" w:rsidRPr="0030786D">
        <w:rPr>
          <w:rStyle w:val="HideTWBExt"/>
          <w:b w:val="0"/>
        </w:rPr>
        <w:t>&lt;NumAm&gt;</w:t>
      </w:r>
      <w:r w:rsidR="00355342" w:rsidRPr="0030786D">
        <w:t>1</w:t>
      </w:r>
      <w:r w:rsidR="00355342" w:rsidRPr="0030786D">
        <w:rPr>
          <w:rStyle w:val="HideTWBExt"/>
          <w:b w:val="0"/>
        </w:rPr>
        <w:t>&lt;/NumAm&gt;</w:t>
      </w:r>
    </w:p>
    <w:p w14:paraId="6F4D9E5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FBFE85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04113C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BA02E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2.a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62724D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61DEE" w14:textId="77777777" w:rsidR="00355342" w:rsidRPr="0030786D" w:rsidRDefault="00355342" w:rsidP="007A0F9F"/>
        </w:tc>
      </w:tr>
      <w:tr w:rsidR="0030786D" w:rsidRPr="0030786D" w14:paraId="63AC6FA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CAC1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398E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54CD82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49FA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CB94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europski stup socijalnih prava koji su 17. studenoga 2017. proglasili i potpisali Vijeće, Parlament i Komisija,</w:t>
            </w:r>
          </w:p>
        </w:tc>
      </w:tr>
    </w:tbl>
    <w:p w14:paraId="500DE1B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F99A34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3D412D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</w:t>
      </w:r>
      <w:r w:rsidRPr="0030786D">
        <w:rPr>
          <w:rStyle w:val="HideTWBExt"/>
          <w:b w:val="0"/>
        </w:rPr>
        <w:t>&lt;/NumAm&gt;</w:t>
      </w:r>
    </w:p>
    <w:p w14:paraId="79E27A7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0082382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EB1C85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55EF7E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2.a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1FEFCD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9903B" w14:textId="77777777" w:rsidR="00355342" w:rsidRPr="0030786D" w:rsidRDefault="00355342" w:rsidP="007A0F9F"/>
        </w:tc>
      </w:tr>
      <w:tr w:rsidR="0030786D" w:rsidRPr="0030786D" w14:paraId="427918F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5A3C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82E6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09B3D7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F4C4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E923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članke 121. i 148. Ugovora o funkcioniranju Europske unije (UFEU),</w:t>
            </w:r>
          </w:p>
        </w:tc>
      </w:tr>
    </w:tbl>
    <w:p w14:paraId="2E90D12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04B4620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4A6B25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</w:t>
      </w:r>
      <w:r w:rsidRPr="0030786D">
        <w:rPr>
          <w:rStyle w:val="HideTWBExt"/>
          <w:b w:val="0"/>
        </w:rPr>
        <w:t>&lt;/NumAm&gt;</w:t>
      </w:r>
    </w:p>
    <w:p w14:paraId="7A15A91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2C05F6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BCCCB6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AA52E7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2.b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81DDB2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5C1F0" w14:textId="77777777" w:rsidR="00355342" w:rsidRPr="0030786D" w:rsidRDefault="00355342" w:rsidP="007A0F9F"/>
        </w:tc>
      </w:tr>
      <w:tr w:rsidR="0030786D" w:rsidRPr="0030786D" w14:paraId="655E66A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CF4C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85EE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D5AD02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4726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6990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načela europskog stupa socijalnih prava, a posebno jedanaesto načelo koje se odnosi na skrb o djeci i potporu djeci,</w:t>
            </w:r>
          </w:p>
        </w:tc>
      </w:tr>
    </w:tbl>
    <w:p w14:paraId="3FF0641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043CFD8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C1ED2F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lastRenderedPageBreak/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</w:t>
      </w:r>
      <w:r w:rsidRPr="0030786D">
        <w:rPr>
          <w:rStyle w:val="HideTWBExt"/>
          <w:b w:val="0"/>
        </w:rPr>
        <w:t>&lt;/NumAm&gt;</w:t>
      </w:r>
    </w:p>
    <w:p w14:paraId="058F73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B60B3B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7DAEC9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4B31B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2.b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29E384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FCB7D" w14:textId="77777777" w:rsidR="00355342" w:rsidRPr="0030786D" w:rsidRDefault="00355342" w:rsidP="007A0F9F"/>
        </w:tc>
      </w:tr>
      <w:tr w:rsidR="0030786D" w:rsidRPr="0030786D" w14:paraId="67A8E51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2BD2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FA9F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862204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97434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BC85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pregled socijalnih pokazatelja EU-a i njegove glavne i sekundarne pokazatelje,</w:t>
            </w:r>
          </w:p>
        </w:tc>
      </w:tr>
    </w:tbl>
    <w:p w14:paraId="677C253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0ADAE3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BDB62C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</w:t>
      </w:r>
      <w:r w:rsidRPr="0030786D">
        <w:rPr>
          <w:rStyle w:val="HideTWBExt"/>
          <w:b w:val="0"/>
        </w:rPr>
        <w:t>&lt;/NumAm&gt;</w:t>
      </w:r>
    </w:p>
    <w:p w14:paraId="2A693CB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224A286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1FC793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DC31A9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2.c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1BAC3A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08E2A" w14:textId="77777777" w:rsidR="00355342" w:rsidRPr="0030786D" w:rsidRDefault="00355342" w:rsidP="007A0F9F"/>
        </w:tc>
      </w:tr>
      <w:tr w:rsidR="0030786D" w:rsidRPr="0030786D" w14:paraId="3A95223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0310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5100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E4E2F4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E052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9527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4. ožujka 2021. naslovljenu „Akcijski plan za provedbu europskog stupa socijalnih prava” (COM(2021)0102) i njezine glavne predložene ciljeve za 2030. u pogledu zapošljavanja, vještina i smanjenja siromaštva,</w:t>
            </w:r>
          </w:p>
        </w:tc>
      </w:tr>
    </w:tbl>
    <w:p w14:paraId="38793EC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E69BBF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F3AF62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</w:t>
      </w:r>
      <w:r w:rsidRPr="0030786D">
        <w:rPr>
          <w:rStyle w:val="HideTWBExt"/>
          <w:b w:val="0"/>
        </w:rPr>
        <w:t>&lt;/NumAm&gt;</w:t>
      </w:r>
    </w:p>
    <w:p w14:paraId="5401A84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5EA2A16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0161FC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CD830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2.c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188885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7D7A3" w14:textId="77777777" w:rsidR="00355342" w:rsidRPr="0030786D" w:rsidRDefault="00355342" w:rsidP="007A0F9F"/>
        </w:tc>
      </w:tr>
      <w:tr w:rsidR="0030786D" w:rsidRPr="0030786D" w14:paraId="19502D7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362A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D3DF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9818A8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DE3A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4912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Akcijski plan za provedbu europskog stupa socijalnih prava iz 2021. za poticanje uzlazne socijalne konvergencije do 2030., a posebno njegov treći glavni cilj,</w:t>
            </w:r>
          </w:p>
        </w:tc>
      </w:tr>
    </w:tbl>
    <w:p w14:paraId="49ACB64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01D8F1E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857940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</w:t>
      </w:r>
      <w:r w:rsidRPr="0030786D">
        <w:rPr>
          <w:rStyle w:val="HideTWBExt"/>
          <w:b w:val="0"/>
        </w:rPr>
        <w:t>&lt;/NumAm&gt;</w:t>
      </w:r>
    </w:p>
    <w:p w14:paraId="62D6C3F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4288B2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26E7E3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3ED5F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2.d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00553D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79254" w14:textId="77777777" w:rsidR="00355342" w:rsidRPr="0030786D" w:rsidRDefault="00355342" w:rsidP="007A0F9F"/>
        </w:tc>
      </w:tr>
      <w:tr w:rsidR="0030786D" w:rsidRPr="0030786D" w14:paraId="1BA7BD0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E493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B318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789114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2C6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33F1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Izjavu iz La Hulpea o budućnosti europskog stupa socijalnih prava koju su 16. travnja 2024. potpisali Parlament, Komisija, Europski gospodarski i socijalni odbor i Vijeće,</w:t>
            </w:r>
          </w:p>
        </w:tc>
      </w:tr>
    </w:tbl>
    <w:p w14:paraId="6067BCA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6BD80E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C47FD7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</w:t>
      </w:r>
      <w:r w:rsidRPr="0030786D">
        <w:rPr>
          <w:rStyle w:val="HideTWBExt"/>
          <w:b w:val="0"/>
        </w:rPr>
        <w:t>&lt;/NumAm&gt;</w:t>
      </w:r>
    </w:p>
    <w:p w14:paraId="70D4BC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2C4E03A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7EF1E5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B6B04E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2.e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3C5EA2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81F50" w14:textId="77777777" w:rsidR="00355342" w:rsidRPr="0030786D" w:rsidRDefault="00355342" w:rsidP="007A0F9F"/>
        </w:tc>
      </w:tr>
      <w:tr w:rsidR="0030786D" w:rsidRPr="0030786D" w14:paraId="15C9A3F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576F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1F1E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5981D7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37F3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5187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Uredbu (EU) 2023/955 Europskog parlamenta i Vijeća od 10. svibnja 2023. o uspostavi Socijalnog fonda za klimatsku politiku i o izmjeni Uredbe (EU) 2021/1060</w:t>
            </w:r>
            <w:r w:rsidRPr="0030786D">
              <w:rPr>
                <w:b/>
                <w:i/>
                <w:vertAlign w:val="superscript"/>
              </w:rPr>
              <w:t>1a</w:t>
            </w:r>
            <w:r w:rsidRPr="0030786D">
              <w:rPr>
                <w:b/>
                <w:i/>
              </w:rPr>
              <w:t>,</w:t>
            </w:r>
          </w:p>
        </w:tc>
      </w:tr>
      <w:tr w:rsidR="0030786D" w:rsidRPr="0030786D" w14:paraId="57C7A7D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02E35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9935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AC1751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E8E31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1B24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SL L 130, 16.5.2023., str. 1.–51.</w:t>
            </w:r>
          </w:p>
        </w:tc>
      </w:tr>
    </w:tbl>
    <w:p w14:paraId="0AB67DC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604F80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97BF31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</w:t>
      </w:r>
      <w:r w:rsidRPr="0030786D">
        <w:rPr>
          <w:rStyle w:val="HideTWBExt"/>
          <w:b w:val="0"/>
        </w:rPr>
        <w:t>&lt;/NumAm&gt;</w:t>
      </w:r>
    </w:p>
    <w:p w14:paraId="33289AE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7CAA3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3EC3F7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94BEB9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2.f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525921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A93D2" w14:textId="77777777" w:rsidR="00355342" w:rsidRPr="0030786D" w:rsidRDefault="00355342" w:rsidP="007A0F9F"/>
        </w:tc>
      </w:tr>
      <w:tr w:rsidR="0030786D" w:rsidRPr="0030786D" w14:paraId="162733D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25C0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1CF3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5F7939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BB3A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8595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Uredbu (EU) 2024/1263 Europskog parlamenta i Vijeća od 29. travnja 2024. o djelotvornoj koordinaciji ekonomskih politika i multilateralnom proračunskom nadzoru te stavljanju izvan snage Uredbe Vijeća (EZ) br. 1466/97, a posebno njezine članke 3., 4., 13. i 27.</w:t>
            </w:r>
            <w:r w:rsidRPr="0030786D">
              <w:rPr>
                <w:b/>
                <w:i/>
                <w:vertAlign w:val="superscript"/>
              </w:rPr>
              <w:t>2a</w:t>
            </w:r>
            <w:r w:rsidRPr="0030786D">
              <w:rPr>
                <w:b/>
                <w:i/>
              </w:rPr>
              <w:t>,</w:t>
            </w:r>
          </w:p>
        </w:tc>
      </w:tr>
      <w:tr w:rsidR="0030786D" w:rsidRPr="0030786D" w14:paraId="548A91A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65BAE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7E8C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680845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1BE41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CAB9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2a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SL L, 2024/1263, 30.4.2024.</w:t>
            </w:r>
          </w:p>
        </w:tc>
      </w:tr>
    </w:tbl>
    <w:p w14:paraId="5B62FE4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FC2252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83ADF0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</w:t>
      </w:r>
      <w:r w:rsidRPr="0030786D">
        <w:rPr>
          <w:rStyle w:val="HideTWBExt"/>
          <w:b w:val="0"/>
        </w:rPr>
        <w:t>&lt;/NumAm&gt;</w:t>
      </w:r>
    </w:p>
    <w:p w14:paraId="358A8C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F4A25F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AA04D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2D7701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2.g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FA4173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44912" w14:textId="77777777" w:rsidR="00355342" w:rsidRPr="0030786D" w:rsidRDefault="00355342" w:rsidP="007A0F9F"/>
        </w:tc>
      </w:tr>
      <w:tr w:rsidR="0030786D" w:rsidRPr="0030786D" w14:paraId="5228CA4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BBDD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E128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4AF16C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624A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9AA8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7. listopada 2020. pod nazivom „Unija jednakosti: strateški okvir EU-a za jednakost, uključivanje i sudjelovanje Roma” za razdoblje 2020. – 2030. (COM(2020) 620 final),</w:t>
            </w:r>
          </w:p>
        </w:tc>
      </w:tr>
    </w:tbl>
    <w:p w14:paraId="7C09505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C5D070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FD5C26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</w:t>
      </w:r>
      <w:r w:rsidRPr="0030786D">
        <w:rPr>
          <w:rStyle w:val="HideTWBExt"/>
          <w:b w:val="0"/>
        </w:rPr>
        <w:t>&lt;/NumAm&gt;</w:t>
      </w:r>
    </w:p>
    <w:p w14:paraId="568F319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E6E880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1667A4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36C91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2.h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4282A7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ED042" w14:textId="77777777" w:rsidR="00355342" w:rsidRPr="0030786D" w:rsidRDefault="00355342" w:rsidP="007A0F9F"/>
        </w:tc>
      </w:tr>
      <w:tr w:rsidR="0030786D" w:rsidRPr="0030786D" w14:paraId="025128F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159A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8B69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E4F3FD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DD72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41FA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3. ožujka 2021. pod nazivom „Unija ravnopravnosti: Strategija o pravima osoba s invaliditetom za razdoblje 2021. – 2030.” (COM(2021) 101 final),</w:t>
            </w:r>
          </w:p>
        </w:tc>
      </w:tr>
    </w:tbl>
    <w:p w14:paraId="6150930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B24C29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EBFFFB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</w:t>
      </w:r>
      <w:r w:rsidRPr="0030786D">
        <w:rPr>
          <w:rStyle w:val="HideTWBExt"/>
          <w:b w:val="0"/>
        </w:rPr>
        <w:t>&lt;/NumAm&gt;</w:t>
      </w:r>
    </w:p>
    <w:p w14:paraId="76C2797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DBB47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4B81E0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665601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2.i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51CA65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33E5F" w14:textId="77777777" w:rsidR="00355342" w:rsidRPr="0030786D" w:rsidRDefault="00355342" w:rsidP="007A0F9F"/>
        </w:tc>
      </w:tr>
      <w:tr w:rsidR="0030786D" w:rsidRPr="0030786D" w14:paraId="56B6447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5492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4C4F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4104BE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DCE1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7428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17. siječnja 2023. naslovljenu „Iskorištavanje talenta u europskim regijama” (COM(2023) 32 final),</w:t>
            </w:r>
          </w:p>
        </w:tc>
      </w:tr>
    </w:tbl>
    <w:p w14:paraId="003B9C9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9F2A93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95BE74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</w:t>
      </w:r>
      <w:r w:rsidRPr="0030786D">
        <w:rPr>
          <w:rStyle w:val="HideTWBExt"/>
          <w:b w:val="0"/>
        </w:rPr>
        <w:t>&lt;/NumAm&gt;</w:t>
      </w:r>
    </w:p>
    <w:p w14:paraId="35C581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50D1B6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2E1D9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D72FF5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2.j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382213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A920F" w14:textId="77777777" w:rsidR="00355342" w:rsidRPr="0030786D" w:rsidRDefault="00355342" w:rsidP="007A0F9F"/>
        </w:tc>
      </w:tr>
      <w:tr w:rsidR="0030786D" w:rsidRPr="0030786D" w14:paraId="74F4B61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0232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24F3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4A624D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B298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6479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20. ožujka 2023. naslovljenu „Manjak radne snage i vještina u EU-u: akcijski plan” (COM(2024) 131 final),</w:t>
            </w:r>
          </w:p>
        </w:tc>
      </w:tr>
    </w:tbl>
    <w:p w14:paraId="44DFCE3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8F67E0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BC6264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</w:t>
      </w:r>
      <w:r w:rsidRPr="0030786D">
        <w:rPr>
          <w:rStyle w:val="HideTWBExt"/>
          <w:b w:val="0"/>
        </w:rPr>
        <w:t>&lt;/NumAm&gt;</w:t>
      </w:r>
    </w:p>
    <w:p w14:paraId="2BB76AC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68921C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5E27B7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CA7040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2.k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881826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185A9" w14:textId="77777777" w:rsidR="00355342" w:rsidRPr="0030786D" w:rsidRDefault="00355342" w:rsidP="007A0F9F"/>
        </w:tc>
      </w:tr>
      <w:tr w:rsidR="0030786D" w:rsidRPr="0030786D" w14:paraId="5F791E2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58E3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E1FD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8BF24C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59E5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8855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izvješće Komisije od 19. rujna 2024. naslovljeno „Employment and Social Developments in Europe (ESDE): upward social convergence in the EU and the role of social investment” (Zapošljavanje i socijalna kretanja u Europi: uzlazna socijalna konvergencija u EU-u i uloga socijalnih ulaganja),</w:t>
            </w:r>
          </w:p>
        </w:tc>
      </w:tr>
    </w:tbl>
    <w:p w14:paraId="47F1E00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52C0CD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97970E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</w:t>
      </w:r>
      <w:r w:rsidRPr="0030786D">
        <w:rPr>
          <w:rStyle w:val="HideTWBExt"/>
          <w:b w:val="0"/>
        </w:rPr>
        <w:t>&lt;/NumAm&gt;</w:t>
      </w:r>
    </w:p>
    <w:p w14:paraId="72ED001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92A739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CA02E1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815B6F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3.a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BF44A4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A31C6" w14:textId="77777777" w:rsidR="00355342" w:rsidRPr="0030786D" w:rsidRDefault="00355342" w:rsidP="007A0F9F"/>
        </w:tc>
      </w:tr>
      <w:tr w:rsidR="0030786D" w:rsidRPr="0030786D" w14:paraId="424C5A8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34FD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B3CE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21F5C0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A13D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7B8F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26. studenoga 2024. pod nazivom „Europski semestar 2025.: novi okvir gospodarskog upravljanja u primjeni” (COM(2024) 705 final),</w:t>
            </w:r>
          </w:p>
        </w:tc>
      </w:tr>
    </w:tbl>
    <w:p w14:paraId="581A6E4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9049B2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9CBA3A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</w:t>
      </w:r>
      <w:r w:rsidRPr="0030786D">
        <w:rPr>
          <w:rStyle w:val="HideTWBExt"/>
          <w:b w:val="0"/>
        </w:rPr>
        <w:t>&lt;/NumAm&gt;</w:t>
      </w:r>
    </w:p>
    <w:p w14:paraId="2451AFE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CD53AC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B3BED2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505F8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3.b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F14908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90E40" w14:textId="77777777" w:rsidR="00355342" w:rsidRPr="0030786D" w:rsidRDefault="00355342" w:rsidP="007A0F9F"/>
        </w:tc>
      </w:tr>
      <w:tr w:rsidR="0030786D" w:rsidRPr="0030786D" w14:paraId="66A2509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97EB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FB72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9C07CF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AD9F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8D78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17. prosinca 2024. naslovljenu „Europski semestar 2025. – jesenski paket” (COM(2024) 700 final),</w:t>
            </w:r>
          </w:p>
        </w:tc>
      </w:tr>
    </w:tbl>
    <w:p w14:paraId="4886779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9A73C6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973626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</w:t>
      </w:r>
      <w:r w:rsidRPr="0030786D">
        <w:rPr>
          <w:rStyle w:val="HideTWBExt"/>
          <w:b w:val="0"/>
        </w:rPr>
        <w:t>&lt;/NumAm&gt;</w:t>
      </w:r>
    </w:p>
    <w:p w14:paraId="2A93FD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A7A051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6221D8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5D2585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4.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10E1E6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30AB2" w14:textId="77777777" w:rsidR="00355342" w:rsidRPr="0030786D" w:rsidRDefault="00355342" w:rsidP="007A0F9F"/>
        </w:tc>
      </w:tr>
      <w:tr w:rsidR="0030786D" w:rsidRPr="0030786D" w14:paraId="6C2D82B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9FF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6BFE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63177F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DB434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Prijedlog zajedničkog izvješća Komisije i Vijeća o zapošljavanju od </w:t>
            </w:r>
            <w:r w:rsidRPr="0030786D">
              <w:rPr>
                <w:b/>
                <w:i/>
              </w:rPr>
              <w:t>XXX</w:t>
            </w:r>
            <w:r w:rsidRPr="0030786D">
              <w:t xml:space="preserve"> 2024. (COM(2024)</w:t>
            </w:r>
            <w:r w:rsidRPr="0030786D">
              <w:rPr>
                <w:b/>
                <w:i/>
              </w:rPr>
              <w:t>XXX</w:t>
            </w:r>
            <w:r w:rsidRPr="0030786D">
              <w:t>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6E810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Prijedlog zajedničkog izvješća Komisije i Vijeća o zapošljavanju od </w:t>
            </w:r>
            <w:r w:rsidRPr="0030786D">
              <w:rPr>
                <w:b/>
                <w:i/>
              </w:rPr>
              <w:t>17. prosinca</w:t>
            </w:r>
            <w:r w:rsidRPr="0030786D">
              <w:t xml:space="preserve"> 2024. (COM(2024)</w:t>
            </w:r>
            <w:r w:rsidRPr="0030786D">
              <w:rPr>
                <w:b/>
                <w:i/>
              </w:rPr>
              <w:t xml:space="preserve"> 701 final</w:t>
            </w:r>
            <w:r w:rsidRPr="0030786D">
              <w:t>),</w:t>
            </w:r>
          </w:p>
        </w:tc>
      </w:tr>
    </w:tbl>
    <w:p w14:paraId="72D51E5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4FAE6D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878EE6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</w:t>
      </w:r>
      <w:r w:rsidRPr="0030786D">
        <w:rPr>
          <w:rStyle w:val="HideTWBExt"/>
          <w:b w:val="0"/>
        </w:rPr>
        <w:t>&lt;/NumAm&gt;</w:t>
      </w:r>
    </w:p>
    <w:p w14:paraId="425DCED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23D3D7A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105168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3F2D3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A86CE5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6527A" w14:textId="77777777" w:rsidR="00355342" w:rsidRPr="0030786D" w:rsidRDefault="00355342" w:rsidP="007A0F9F"/>
        </w:tc>
      </w:tr>
      <w:tr w:rsidR="0030786D" w:rsidRPr="0030786D" w14:paraId="34762FB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6A60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C9D9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5EBAAC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0C650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Preporuku Komisije od </w:t>
            </w:r>
            <w:r w:rsidRPr="0030786D">
              <w:rPr>
                <w:b/>
                <w:i/>
              </w:rPr>
              <w:t>XXX</w:t>
            </w:r>
            <w:r w:rsidRPr="0030786D">
              <w:t> 2024. za preporuku Vijeća o ekonomskoj politici europodručja (COM(2024)</w:t>
            </w:r>
            <w:r w:rsidRPr="0030786D">
              <w:rPr>
                <w:b/>
                <w:i/>
              </w:rPr>
              <w:t>XXX</w:t>
            </w:r>
            <w:r w:rsidRPr="0030786D">
              <w:t>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4AE32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Preporuku Komisije od </w:t>
            </w:r>
            <w:r w:rsidRPr="0030786D">
              <w:rPr>
                <w:b/>
                <w:i/>
              </w:rPr>
              <w:t>17. prosinca</w:t>
            </w:r>
            <w:r w:rsidRPr="0030786D">
              <w:t> 2024. za preporuku Vijeća o ekonomskoj politici europodručja (COM(2024)</w:t>
            </w:r>
            <w:r w:rsidRPr="0030786D">
              <w:rPr>
                <w:b/>
                <w:i/>
              </w:rPr>
              <w:t xml:space="preserve"> 704 final</w:t>
            </w:r>
            <w:r w:rsidRPr="0030786D">
              <w:t>),</w:t>
            </w:r>
          </w:p>
        </w:tc>
      </w:tr>
    </w:tbl>
    <w:p w14:paraId="1D035C6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4FB9EA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E50F97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</w:t>
      </w:r>
      <w:r w:rsidRPr="0030786D">
        <w:rPr>
          <w:rStyle w:val="HideTWBExt"/>
          <w:b w:val="0"/>
        </w:rPr>
        <w:t>&lt;/NumAm&gt;</w:t>
      </w:r>
    </w:p>
    <w:p w14:paraId="137EF41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867EAF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5AE6EF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FE47E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F224D8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9933C" w14:textId="77777777" w:rsidR="00355342" w:rsidRPr="0030786D" w:rsidRDefault="00355342" w:rsidP="007A0F9F"/>
        </w:tc>
      </w:tr>
      <w:tr w:rsidR="0030786D" w:rsidRPr="0030786D" w14:paraId="4773252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5CB2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F621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3265EC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47147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izvješće Komisije od </w:t>
            </w:r>
            <w:r w:rsidRPr="0030786D">
              <w:rPr>
                <w:b/>
                <w:i/>
              </w:rPr>
              <w:t>XXX</w:t>
            </w:r>
            <w:r w:rsidRPr="0030786D">
              <w:t xml:space="preserve"> 2024. naslovljeno „Izvješće o mehanizmu upozoravanja za 2025.”,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A8829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izvješće Komisije od </w:t>
            </w:r>
            <w:r w:rsidRPr="0030786D">
              <w:rPr>
                <w:b/>
                <w:i/>
              </w:rPr>
              <w:t>17. prosinca</w:t>
            </w:r>
            <w:r w:rsidRPr="0030786D">
              <w:t xml:space="preserve"> 2024. naslovljeno „Izvješće o mehanizmu upozoravanja za 2025.” </w:t>
            </w:r>
            <w:r w:rsidRPr="0030786D">
              <w:rPr>
                <w:b/>
                <w:i/>
              </w:rPr>
              <w:t>(COM(2024) 702 final)</w:t>
            </w:r>
            <w:r w:rsidRPr="0030786D">
              <w:t>,</w:t>
            </w:r>
          </w:p>
        </w:tc>
      </w:tr>
    </w:tbl>
    <w:p w14:paraId="020F59A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1F02A1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013AC0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</w:t>
      </w:r>
      <w:r w:rsidRPr="0030786D">
        <w:rPr>
          <w:rStyle w:val="HideTWBExt"/>
          <w:b w:val="0"/>
        </w:rPr>
        <w:t>&lt;/NumAm&gt;</w:t>
      </w:r>
    </w:p>
    <w:p w14:paraId="5DBB15E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D433F5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7E0D37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71CD87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0D92A4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A1AF6" w14:textId="77777777" w:rsidR="00355342" w:rsidRPr="0030786D" w:rsidRDefault="00355342" w:rsidP="007A0F9F"/>
        </w:tc>
      </w:tr>
      <w:tr w:rsidR="0030786D" w:rsidRPr="0030786D" w14:paraId="6377D47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6E61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6D2F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22EA09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F0D23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nacrt radnog dokumenta službi Komisije o </w:t>
            </w:r>
            <w:r w:rsidRPr="0030786D">
              <w:rPr>
                <w:b/>
                <w:i/>
              </w:rPr>
              <w:t>planiranim revizijama</w:t>
            </w:r>
            <w:r w:rsidRPr="0030786D">
              <w:t xml:space="preserve"> Pregleda stanja postupka utvrđivanja makroekonomske neravnoteže </w:t>
            </w:r>
            <w:r w:rsidRPr="0030786D">
              <w:rPr>
                <w:b/>
                <w:i/>
              </w:rPr>
              <w:t>u kontekstu redovitog procesa preispitivanja</w:t>
            </w:r>
            <w:r w:rsidRPr="0030786D">
              <w:t xml:space="preserve"> (SWD(2024)</w:t>
            </w:r>
            <w:r w:rsidRPr="0030786D">
              <w:rPr>
                <w:b/>
                <w:i/>
              </w:rPr>
              <w:t>XXX</w:t>
            </w:r>
            <w:r w:rsidRPr="0030786D">
              <w:t>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7AFC3" w14:textId="77777777" w:rsidR="00355342" w:rsidRPr="0030786D" w:rsidRDefault="00355342" w:rsidP="007A0F9F">
            <w:pPr>
              <w:pStyle w:val="Normal6a"/>
            </w:pPr>
            <w:r w:rsidRPr="0030786D">
              <w:t>–</w:t>
            </w:r>
            <w:r w:rsidRPr="0030786D">
              <w:tab/>
              <w:t xml:space="preserve">uzimajući u obzir nacrt radnog dokumenta službi Komisije o </w:t>
            </w:r>
            <w:r w:rsidRPr="0030786D">
              <w:rPr>
                <w:b/>
                <w:i/>
              </w:rPr>
              <w:t>izmjenama</w:t>
            </w:r>
            <w:r w:rsidRPr="0030786D">
              <w:t xml:space="preserve"> Pregleda stanja postupka utvrđivanja makroekonomske neravnoteže (SWD(2024)</w:t>
            </w:r>
            <w:r w:rsidRPr="0030786D">
              <w:rPr>
                <w:b/>
                <w:i/>
              </w:rPr>
              <w:t xml:space="preserve"> 702 final</w:t>
            </w:r>
            <w:r w:rsidRPr="0030786D">
              <w:t>),</w:t>
            </w:r>
          </w:p>
        </w:tc>
      </w:tr>
    </w:tbl>
    <w:p w14:paraId="61D35EA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4E3F7E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733C48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</w:t>
      </w:r>
      <w:r w:rsidRPr="0030786D">
        <w:rPr>
          <w:rStyle w:val="HideTWBExt"/>
          <w:b w:val="0"/>
        </w:rPr>
        <w:t>&lt;/NumAm&gt;</w:t>
      </w:r>
    </w:p>
    <w:p w14:paraId="480756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5CA03F7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AAF63C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5931E2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11.a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C5588A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7E693" w14:textId="77777777" w:rsidR="00355342" w:rsidRPr="0030786D" w:rsidRDefault="00355342" w:rsidP="007A0F9F"/>
        </w:tc>
      </w:tr>
      <w:tr w:rsidR="0030786D" w:rsidRPr="0030786D" w14:paraId="5578C04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7E38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FA34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4F7670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52E9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87B8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međuinstitucijsku Izjavu iz La Hulpea o budućnosti europskog stupa socijalnih prava koju su potpisale institucije EU-a, socijalni partneri i civilno društvo (2024.),</w:t>
            </w:r>
          </w:p>
        </w:tc>
      </w:tr>
    </w:tbl>
    <w:p w14:paraId="2239070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0CEB4C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318B16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</w:t>
      </w:r>
      <w:r w:rsidRPr="0030786D">
        <w:rPr>
          <w:rStyle w:val="HideTWBExt"/>
          <w:b w:val="0"/>
        </w:rPr>
        <w:t>&lt;/NumAm&gt;</w:t>
      </w:r>
    </w:p>
    <w:p w14:paraId="3559C90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08201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67B8A5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C761D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13.a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F9D9DA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DE818" w14:textId="77777777" w:rsidR="00355342" w:rsidRPr="0030786D" w:rsidRDefault="00355342" w:rsidP="007A0F9F"/>
        </w:tc>
      </w:tr>
      <w:tr w:rsidR="0030786D" w:rsidRPr="0030786D" w14:paraId="1CCDAA3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5438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CF05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9D540F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749E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A42E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Uredbu (EU) 2024/1263 Europskog parlamenta i Vijeća od 29. travnja 2024. o djelotvornoj koordinaciji ekonomskih politika i multilateralnom proračunskom nadzoru te stavljanju izvan snage Uredbe Vijeća (EZ) br. 1466/97,</w:t>
            </w:r>
          </w:p>
        </w:tc>
      </w:tr>
    </w:tbl>
    <w:p w14:paraId="3529355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8F12C7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CC711A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</w:t>
      </w:r>
      <w:r w:rsidRPr="0030786D">
        <w:rPr>
          <w:rStyle w:val="HideTWBExt"/>
          <w:b w:val="0"/>
        </w:rPr>
        <w:t>&lt;/NumAm&gt;</w:t>
      </w:r>
    </w:p>
    <w:p w14:paraId="6BFD9C3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7B5FEF8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A751BB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9B5C1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13.a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F73893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79386" w14:textId="77777777" w:rsidR="00355342" w:rsidRPr="0030786D" w:rsidRDefault="00355342" w:rsidP="007A0F9F"/>
        </w:tc>
      </w:tr>
      <w:tr w:rsidR="0030786D" w:rsidRPr="0030786D" w14:paraId="48D364F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407D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D2BB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3FF9FC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6701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6F9F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Izjavu iz Budimpešte o novom dogovoru o europskoj konkurentnosti od 8. studenoga 2024.,</w:t>
            </w:r>
          </w:p>
        </w:tc>
      </w:tr>
    </w:tbl>
    <w:p w14:paraId="10A1F15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FB51C4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BDF183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</w:t>
      </w:r>
      <w:r w:rsidRPr="0030786D">
        <w:rPr>
          <w:rStyle w:val="HideTWBExt"/>
          <w:b w:val="0"/>
        </w:rPr>
        <w:t>&lt;/NumAm&gt;</w:t>
      </w:r>
    </w:p>
    <w:p w14:paraId="38B224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52A112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9E1BBD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3EF444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13.b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3F06C3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B1B3A" w14:textId="77777777" w:rsidR="00355342" w:rsidRPr="0030786D" w:rsidRDefault="00355342" w:rsidP="007A0F9F"/>
        </w:tc>
      </w:tr>
      <w:tr w:rsidR="0030786D" w:rsidRPr="0030786D" w14:paraId="7BE4769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371C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0172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930258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7BAF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C12F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Odluku Vijeća o smjernicama za politike zapošljavanja, koju je Vijeće EPSCO donijelo 2. prosinca 2024., a kojom se utvrđuju prioriteti u pogledu zapošljavanja i socijalni prioriteti u skladu s načelima europskog stupa socijalnih prava,</w:t>
            </w:r>
          </w:p>
        </w:tc>
      </w:tr>
    </w:tbl>
    <w:p w14:paraId="371DAFC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8EDFE9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C2E752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</w:t>
      </w:r>
      <w:r w:rsidRPr="0030786D">
        <w:rPr>
          <w:rStyle w:val="HideTWBExt"/>
          <w:b w:val="0"/>
        </w:rPr>
        <w:t>&lt;/NumAm&gt;</w:t>
      </w:r>
    </w:p>
    <w:p w14:paraId="2D51FA0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3CF14DE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046B10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302E53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13.b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54FCD5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F3563" w14:textId="77777777" w:rsidR="00355342" w:rsidRPr="0030786D" w:rsidRDefault="00355342" w:rsidP="007A0F9F"/>
        </w:tc>
      </w:tr>
      <w:tr w:rsidR="0030786D" w:rsidRPr="0030786D" w14:paraId="6D18AC2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654A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B86A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09CFF7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099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9D35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izvješće Komisije naslovljeno „Employment and Social Developments in Europe” (Zapošljavanje i socijalna kretanja u Europi) objavljeno u rujnu 2024.,</w:t>
            </w:r>
          </w:p>
        </w:tc>
      </w:tr>
    </w:tbl>
    <w:p w14:paraId="7200D8F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5911F3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93C0D8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</w:t>
      </w:r>
      <w:r w:rsidRPr="0030786D">
        <w:rPr>
          <w:rStyle w:val="HideTWBExt"/>
          <w:b w:val="0"/>
        </w:rPr>
        <w:t>&lt;/NumAm&gt;</w:t>
      </w:r>
    </w:p>
    <w:p w14:paraId="1FE06C9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FB256D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7BB21B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10A5E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13.c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8B25CD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A09AF" w14:textId="77777777" w:rsidR="00355342" w:rsidRPr="0030786D" w:rsidRDefault="00355342" w:rsidP="007A0F9F"/>
        </w:tc>
      </w:tr>
      <w:tr w:rsidR="0030786D" w:rsidRPr="0030786D" w14:paraId="20B3219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0448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2A1B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BDB3B4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C0FC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5CCB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Izjavu iz La Hulpea o budućnosti europskog stupa socijalnih prava</w:t>
            </w:r>
            <w:r w:rsidRPr="0030786D">
              <w:rPr>
                <w:b/>
                <w:i/>
                <w:vertAlign w:val="superscript"/>
              </w:rPr>
              <w:t>2a</w:t>
            </w:r>
            <w:r w:rsidRPr="0030786D">
              <w:rPr>
                <w:b/>
                <w:i/>
              </w:rPr>
              <w:t>,</w:t>
            </w:r>
          </w:p>
        </w:tc>
      </w:tr>
      <w:tr w:rsidR="0030786D" w:rsidRPr="0030786D" w14:paraId="418CFD9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E18D8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BC83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238131C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84265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808A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2a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https://wayback.archive-it.org/12710/20240718201828/https://belgian-presidency.consilium.europa.eu/media/bj0adazv/declaration-finale.pdf</w:t>
            </w:r>
          </w:p>
        </w:tc>
      </w:tr>
    </w:tbl>
    <w:p w14:paraId="2E5F9F3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56B1D5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FC69DE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27</w:t>
      </w:r>
      <w:r w:rsidRPr="0030786D">
        <w:rPr>
          <w:rStyle w:val="HideTWBExt"/>
          <w:b w:val="0"/>
        </w:rPr>
        <w:t>&lt;/NumAm&gt;</w:t>
      </w:r>
    </w:p>
    <w:p w14:paraId="61A4BC0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7CE1DD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95C0E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BAD1FC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13.d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B0A5B9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8EFF5" w14:textId="77777777" w:rsidR="00355342" w:rsidRPr="0030786D" w:rsidRDefault="00355342" w:rsidP="007A0F9F"/>
        </w:tc>
      </w:tr>
      <w:tr w:rsidR="0030786D" w:rsidRPr="0030786D" w14:paraId="2B9F788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8F55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9E98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EFCF37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F2F7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C4FC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Trostranu deklaraciju za uspješan europski socijalni dijalog i predstojeći Pakt za europski socijalni dijalog,</w:t>
            </w:r>
          </w:p>
        </w:tc>
      </w:tr>
    </w:tbl>
    <w:p w14:paraId="591636D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442989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033637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28</w:t>
      </w:r>
      <w:r w:rsidRPr="0030786D">
        <w:rPr>
          <w:rStyle w:val="HideTWBExt"/>
          <w:b w:val="0"/>
        </w:rPr>
        <w:t>&lt;/NumAm&gt;</w:t>
      </w:r>
    </w:p>
    <w:p w14:paraId="5E7B310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3714DC3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65121C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18A2D3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13.e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611AFC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60B06" w14:textId="77777777" w:rsidR="00355342" w:rsidRPr="0030786D" w:rsidRDefault="00355342" w:rsidP="007A0F9F"/>
        </w:tc>
      </w:tr>
      <w:tr w:rsidR="0030786D" w:rsidRPr="0030786D" w14:paraId="715D45A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26EB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F40F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585C08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73C9E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D3E8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Program vještina za Europu iz 2020.,</w:t>
            </w:r>
          </w:p>
        </w:tc>
      </w:tr>
    </w:tbl>
    <w:p w14:paraId="1737C6F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1D80BD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2749BA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29</w:t>
      </w:r>
      <w:r w:rsidRPr="0030786D">
        <w:rPr>
          <w:rStyle w:val="HideTWBExt"/>
          <w:b w:val="0"/>
        </w:rPr>
        <w:t>&lt;/NumAm&gt;</w:t>
      </w:r>
    </w:p>
    <w:p w14:paraId="3E84B2B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3C89D7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24D1A7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2FE4C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13.f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06F098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D7CF2" w14:textId="77777777" w:rsidR="00355342" w:rsidRPr="0030786D" w:rsidRDefault="00355342" w:rsidP="007A0F9F"/>
        </w:tc>
      </w:tr>
      <w:tr w:rsidR="0030786D" w:rsidRPr="0030786D" w14:paraId="2CDC1D2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D9A6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8F56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90529A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84B9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8F6E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7. rujna 2022. o europskoj strategiji za skrb (COM(2022) 440 final),</w:t>
            </w:r>
          </w:p>
        </w:tc>
      </w:tr>
    </w:tbl>
    <w:p w14:paraId="761CB44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63DE1B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E203FA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30</w:t>
      </w:r>
      <w:r w:rsidRPr="0030786D">
        <w:rPr>
          <w:rStyle w:val="HideTWBExt"/>
          <w:b w:val="0"/>
        </w:rPr>
        <w:t>&lt;/NumAm&gt;</w:t>
      </w:r>
    </w:p>
    <w:p w14:paraId="0635CDF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92B6BB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1CF8C3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243F4A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13.g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4FAD7D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E55B5" w14:textId="77777777" w:rsidR="00355342" w:rsidRPr="0030786D" w:rsidRDefault="00355342" w:rsidP="007A0F9F"/>
        </w:tc>
      </w:tr>
      <w:tr w:rsidR="0030786D" w:rsidRPr="0030786D" w14:paraId="6B1D88E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66FA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185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9447EB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B360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4A40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europski stup socijalnih prava koji su Vijeće, Parlament i Komisija proglasili u studenome 2017. te njegov popratni akcijski plan donesen 2021.,</w:t>
            </w:r>
          </w:p>
        </w:tc>
      </w:tr>
    </w:tbl>
    <w:p w14:paraId="33BD65A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3F2971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501640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31</w:t>
      </w:r>
      <w:r w:rsidRPr="0030786D">
        <w:rPr>
          <w:rStyle w:val="HideTWBExt"/>
          <w:b w:val="0"/>
        </w:rPr>
        <w:t>&lt;/NumAm&gt;</w:t>
      </w:r>
    </w:p>
    <w:p w14:paraId="0167B2F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248A33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7A947E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438114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13.h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FEAF42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B2C9B" w14:textId="77777777" w:rsidR="00355342" w:rsidRPr="0030786D" w:rsidRDefault="00355342" w:rsidP="007A0F9F"/>
        </w:tc>
      </w:tr>
      <w:tr w:rsidR="0030786D" w:rsidRPr="0030786D" w14:paraId="3037108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443D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B959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253C23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123B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4112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komunikaciju Komisije od 17. prosinca 2024. naslovljenu „Europski semestar 2025. – jesenski paket” (COM(2024)700),</w:t>
            </w:r>
          </w:p>
        </w:tc>
      </w:tr>
    </w:tbl>
    <w:p w14:paraId="524D994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5FE43F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6CAF55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32</w:t>
      </w:r>
      <w:r w:rsidRPr="0030786D">
        <w:rPr>
          <w:rStyle w:val="HideTWBExt"/>
          <w:b w:val="0"/>
        </w:rPr>
        <w:t>&lt;/NumAm&gt;</w:t>
      </w:r>
    </w:p>
    <w:p w14:paraId="73340E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F14D90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DD647D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08EF7B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13.i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9DE5BD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1336A" w14:textId="77777777" w:rsidR="00355342" w:rsidRPr="0030786D" w:rsidRDefault="00355342" w:rsidP="007A0F9F"/>
        </w:tc>
      </w:tr>
      <w:tr w:rsidR="0030786D" w:rsidRPr="0030786D" w14:paraId="2D845A9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674D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E24B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16384A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3932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1A35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Komisijin prijedlog zajedničkog izvješća o zapošljavanju za 2025. od 17. prosinca 2024. (COM(2024)701),</w:t>
            </w:r>
          </w:p>
        </w:tc>
      </w:tr>
    </w:tbl>
    <w:p w14:paraId="51E53B9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22C9EF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755AB3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33</w:t>
      </w:r>
      <w:r w:rsidRPr="0030786D">
        <w:rPr>
          <w:rStyle w:val="HideTWBExt"/>
          <w:b w:val="0"/>
        </w:rPr>
        <w:t>&lt;/NumAm&gt;</w:t>
      </w:r>
    </w:p>
    <w:p w14:paraId="0C960C1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35B71A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624DC1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F1BCA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13.j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4005EA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8E5B1" w14:textId="77777777" w:rsidR="00355342" w:rsidRPr="0030786D" w:rsidRDefault="00355342" w:rsidP="007A0F9F"/>
        </w:tc>
      </w:tr>
      <w:tr w:rsidR="0030786D" w:rsidRPr="0030786D" w14:paraId="1D5508A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B7AE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74BD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0E08CA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9426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49C6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Direktivu (EU) 2022/2041 Europskog parlamenta i Vijeća od 19. listopada 2022. o primjerenim minimalnim plaćama u Europskoj uniji,</w:t>
            </w:r>
          </w:p>
        </w:tc>
      </w:tr>
    </w:tbl>
    <w:p w14:paraId="3180EB3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9CB685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5B3856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34</w:t>
      </w:r>
      <w:r w:rsidRPr="0030786D">
        <w:rPr>
          <w:rStyle w:val="HideTWBExt"/>
          <w:b w:val="0"/>
        </w:rPr>
        <w:t>&lt;/NumAm&gt;</w:t>
      </w:r>
    </w:p>
    <w:p w14:paraId="13120AE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3638054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E2F165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F79AFA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13.k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D2F0C7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4402E" w14:textId="77777777" w:rsidR="00355342" w:rsidRPr="0030786D" w:rsidRDefault="00355342" w:rsidP="007A0F9F"/>
        </w:tc>
      </w:tr>
      <w:tr w:rsidR="0030786D" w:rsidRPr="0030786D" w14:paraId="6E9FA21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EE0D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4723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C93F0B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9557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FC63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Europsku socijalnu povelju na koju se upućuje u preambuli europskog stupa socijalnih prava,</w:t>
            </w:r>
          </w:p>
        </w:tc>
      </w:tr>
    </w:tbl>
    <w:p w14:paraId="12857F6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676839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5DD4DC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35</w:t>
      </w:r>
      <w:r w:rsidRPr="0030786D">
        <w:rPr>
          <w:rStyle w:val="HideTWBExt"/>
          <w:b w:val="0"/>
        </w:rPr>
        <w:t>&lt;/NumAm&gt;</w:t>
      </w:r>
    </w:p>
    <w:p w14:paraId="25FE28E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275178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114E44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98519E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13.l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434916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09F86" w14:textId="77777777" w:rsidR="00355342" w:rsidRPr="0030786D" w:rsidRDefault="00355342" w:rsidP="007A0F9F"/>
        </w:tc>
      </w:tr>
      <w:tr w:rsidR="0030786D" w:rsidRPr="0030786D" w14:paraId="7D475C4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B546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1E12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7161BD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D41A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CFBD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Preporuku Vijeća o pristupu cjenovno pristupačnoj i visokokvalitetnoj dugotrajnoj skrbi,</w:t>
            </w:r>
          </w:p>
        </w:tc>
      </w:tr>
    </w:tbl>
    <w:p w14:paraId="6637759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8A7750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553D28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36</w:t>
      </w:r>
      <w:r w:rsidRPr="0030786D">
        <w:rPr>
          <w:rStyle w:val="HideTWBExt"/>
          <w:b w:val="0"/>
        </w:rPr>
        <w:t>&lt;/NumAm&gt;</w:t>
      </w:r>
    </w:p>
    <w:p w14:paraId="4BC12F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D3BEE3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F2FCE5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80C99B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13.m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A3C542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17903" w14:textId="77777777" w:rsidR="00355342" w:rsidRPr="0030786D" w:rsidRDefault="00355342" w:rsidP="007A0F9F"/>
        </w:tc>
      </w:tr>
      <w:tr w:rsidR="0030786D" w:rsidRPr="0030786D" w14:paraId="4D76968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99B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98A2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E9F3E0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952A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5489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ciljeve održivog razvoja Ujedinjenih naroda,</w:t>
            </w:r>
          </w:p>
        </w:tc>
      </w:tr>
    </w:tbl>
    <w:p w14:paraId="2E1B2C3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37D2BF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4E1211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37</w:t>
      </w:r>
      <w:r w:rsidRPr="0030786D">
        <w:rPr>
          <w:rStyle w:val="HideTWBExt"/>
          <w:b w:val="0"/>
        </w:rPr>
        <w:t>&lt;/NumAm&gt;</w:t>
      </w:r>
    </w:p>
    <w:p w14:paraId="4BBE9AE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A49C1A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A96D17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6EE01F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13.n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80B87F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D5A3C" w14:textId="77777777" w:rsidR="00355342" w:rsidRPr="0030786D" w:rsidRDefault="00355342" w:rsidP="007A0F9F"/>
        </w:tc>
      </w:tr>
      <w:tr w:rsidR="0030786D" w:rsidRPr="0030786D" w14:paraId="1EB85F5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CC6B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0DB4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6AE65C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DBFA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E54F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strategiju za rodnu ravnopravnost za razdoblje 2020. – 2025.,</w:t>
            </w:r>
          </w:p>
        </w:tc>
      </w:tr>
    </w:tbl>
    <w:p w14:paraId="5B82E87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81D1C6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8E5AB1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38</w:t>
      </w:r>
      <w:r w:rsidRPr="0030786D">
        <w:rPr>
          <w:rStyle w:val="HideTWBExt"/>
          <w:b w:val="0"/>
        </w:rPr>
        <w:t>&lt;/NumAm&gt;</w:t>
      </w:r>
    </w:p>
    <w:p w14:paraId="7DE208D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37A1EB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EF9EB3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4C24D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13.o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ECF6DD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4D4AB" w14:textId="77777777" w:rsidR="00355342" w:rsidRPr="0030786D" w:rsidRDefault="00355342" w:rsidP="007A0F9F"/>
        </w:tc>
      </w:tr>
      <w:tr w:rsidR="0030786D" w:rsidRPr="0030786D" w14:paraId="4F4D85C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613D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4228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ECED42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33E3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608D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Akcijski plan EU-a za borbu protiv rasizma za razdoblje 2020. – 2025.,</w:t>
            </w:r>
          </w:p>
        </w:tc>
      </w:tr>
    </w:tbl>
    <w:p w14:paraId="6FAD11F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D97F77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52353E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39</w:t>
      </w:r>
      <w:r w:rsidRPr="0030786D">
        <w:rPr>
          <w:rStyle w:val="HideTWBExt"/>
          <w:b w:val="0"/>
        </w:rPr>
        <w:t>&lt;/NumAm&gt;</w:t>
      </w:r>
    </w:p>
    <w:p w14:paraId="47572B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639F6A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8B74D5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B1DD33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13.p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72D876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C1CE6" w14:textId="77777777" w:rsidR="00355342" w:rsidRPr="0030786D" w:rsidRDefault="00355342" w:rsidP="007A0F9F"/>
        </w:tc>
      </w:tr>
      <w:tr w:rsidR="0030786D" w:rsidRPr="0030786D" w14:paraId="443891B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18C0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5FF8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008BF9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C0CC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1FCB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strateški okvir EU-a za jednakost, uključivanje i sudjelovanje Roma za razdoblje 2020. – 2030.,</w:t>
            </w:r>
          </w:p>
        </w:tc>
      </w:tr>
    </w:tbl>
    <w:p w14:paraId="1AAAC5C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472D09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23AD8D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40</w:t>
      </w:r>
      <w:r w:rsidRPr="0030786D">
        <w:rPr>
          <w:rStyle w:val="HideTWBExt"/>
          <w:b w:val="0"/>
        </w:rPr>
        <w:t>&lt;/NumAm&gt;</w:t>
      </w:r>
    </w:p>
    <w:p w14:paraId="469E79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8AD5CD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DD0BE1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C1A35F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13.q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8DC73B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590AF" w14:textId="77777777" w:rsidR="00355342" w:rsidRPr="0030786D" w:rsidRDefault="00355342" w:rsidP="007A0F9F"/>
        </w:tc>
      </w:tr>
      <w:tr w:rsidR="0030786D" w:rsidRPr="0030786D" w14:paraId="778048D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14EF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0094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46C32E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84D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C8F8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Strategiju o ravnopravnosti LGBTIQ osoba 2020. – 2025.,</w:t>
            </w:r>
          </w:p>
        </w:tc>
      </w:tr>
    </w:tbl>
    <w:p w14:paraId="35EA56A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A0A68F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2620EF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41</w:t>
      </w:r>
      <w:r w:rsidRPr="0030786D">
        <w:rPr>
          <w:rStyle w:val="HideTWBExt"/>
          <w:b w:val="0"/>
        </w:rPr>
        <w:t>&lt;/NumAm&gt;</w:t>
      </w:r>
    </w:p>
    <w:p w14:paraId="66E47CE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697C69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7A961B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815CC4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13.r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8AEAF5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A4E68" w14:textId="77777777" w:rsidR="00355342" w:rsidRPr="0030786D" w:rsidRDefault="00355342" w:rsidP="007A0F9F"/>
        </w:tc>
      </w:tr>
      <w:tr w:rsidR="0030786D" w:rsidRPr="0030786D" w14:paraId="6E7F437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A7CD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4403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A0356A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CC1E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80E2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Strategiju o pravima osoba s invaliditetom za razdoblje 2021. – 2030.,</w:t>
            </w:r>
          </w:p>
        </w:tc>
      </w:tr>
    </w:tbl>
    <w:p w14:paraId="6D1FAA1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2CC3BF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98234F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42</w:t>
      </w:r>
      <w:r w:rsidRPr="0030786D">
        <w:rPr>
          <w:rStyle w:val="HideTWBExt"/>
          <w:b w:val="0"/>
        </w:rPr>
        <w:t>&lt;/NumAm&gt;</w:t>
      </w:r>
    </w:p>
    <w:p w14:paraId="43379F2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47E0BCC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3B63D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15EC44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Pozivanje 13.s (novo)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BC3EAF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DB20A" w14:textId="77777777" w:rsidR="00355342" w:rsidRPr="0030786D" w:rsidRDefault="00355342" w:rsidP="007A0F9F"/>
        </w:tc>
      </w:tr>
      <w:tr w:rsidR="0030786D" w:rsidRPr="0030786D" w14:paraId="25F862A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A14E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159A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8DE78B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DB9D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E9D1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–</w:t>
            </w:r>
            <w:r w:rsidRPr="0030786D">
              <w:tab/>
            </w:r>
            <w:r w:rsidRPr="0030786D">
              <w:rPr>
                <w:b/>
                <w:i/>
              </w:rPr>
              <w:t>uzimajući u obzir Uredbu (EU) 2024/1263 Europskog parlamenta i Vijeća od 29. travnja 2024. o djelotvornoj koordinaciji ekonomskih politika i multilateralnom proračunskom nadzoru te stavljanju izvan snage Uredbe Vijeća (EZ) br. 1466/97,</w:t>
            </w:r>
          </w:p>
        </w:tc>
      </w:tr>
    </w:tbl>
    <w:p w14:paraId="49CAD9C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6118F7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C05FF7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43</w:t>
      </w:r>
      <w:r w:rsidRPr="0030786D">
        <w:rPr>
          <w:rStyle w:val="HideTWBExt"/>
          <w:b w:val="0"/>
        </w:rPr>
        <w:t>&lt;/NumAm&gt;</w:t>
      </w:r>
    </w:p>
    <w:p w14:paraId="6D25EF0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34F39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15173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CCAB9E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847651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A5FBB" w14:textId="77777777" w:rsidR="00355342" w:rsidRPr="0030786D" w:rsidRDefault="00355342" w:rsidP="007A0F9F"/>
        </w:tc>
      </w:tr>
      <w:tr w:rsidR="0030786D" w:rsidRPr="0030786D" w14:paraId="5C2C8FC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E339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E1AF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9B43C4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3B0DC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 xml:space="preserve">budući da je unatoč nesigurnosti prouzročenoj ruskom ratnom agresijom na Ukrajinu i </w:t>
            </w:r>
            <w:r w:rsidRPr="0030786D">
              <w:rPr>
                <w:b/>
                <w:i/>
              </w:rPr>
              <w:t>posljedicama</w:t>
            </w:r>
            <w:r w:rsidRPr="0030786D">
              <w:t xml:space="preserve"> visoke inflacije </w:t>
            </w:r>
            <w:r w:rsidRPr="0030786D">
              <w:rPr>
                <w:b/>
                <w:i/>
              </w:rPr>
              <w:t>ostvaren napredak u postizanju ciljeva EU-a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pogledu zapošljavanja te budući da je tijekom 2023. rast zaposlenosti u EU-u ostao snažan, iako</w:t>
            </w:r>
            <w:r w:rsidRPr="0030786D">
              <w:t xml:space="preserve"> su </w:t>
            </w:r>
            <w:r w:rsidRPr="0030786D">
              <w:rPr>
                <w:b/>
                <w:i/>
              </w:rPr>
              <w:t>u nekim državama članicama</w:t>
            </w:r>
            <w:r w:rsidRPr="0030786D">
              <w:t xml:space="preserve"> stope nezaposlenosti</w:t>
            </w:r>
            <w:r w:rsidRPr="0030786D">
              <w:rPr>
                <w:b/>
                <w:i/>
              </w:rPr>
              <w:t>, posebno</w:t>
            </w:r>
            <w:r w:rsidRPr="0030786D">
              <w:t xml:space="preserve"> mladih, i </w:t>
            </w:r>
            <w:r w:rsidRPr="0030786D">
              <w:rPr>
                <w:b/>
                <w:i/>
              </w:rPr>
              <w:t>dalje visoke, a znatne su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nejednakosti među</w:t>
            </w:r>
            <w:r w:rsidRPr="0030786D">
              <w:t xml:space="preserve"> sektorima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regijama, što bi dugoročno moglo negativno utjecati na socijalnu koheziju i dobrobit europskih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4C848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>budući da je</w:t>
            </w:r>
            <w:r w:rsidRPr="0030786D">
              <w:rPr>
                <w:b/>
                <w:i/>
              </w:rPr>
              <w:t>, prema jesenskoj gospodarskoj prognozi Komisije za 2025., stopa zaposlenosti u EU-u dosegnula 75,3 %; budući da se mora priznati važnost gospodarskog povrata ulaganja u socijalnu skrb jer dovode do poboljšanja životnog standarda, gospodarskog rasta i viših stopa zaposlenosti; budući da neke države članice dosežu dosad nezabilježene razine zaposlenosti i da njihova stopa zaposlenosti raste</w:t>
            </w:r>
            <w:r w:rsidRPr="0030786D">
              <w:t xml:space="preserve"> unatoč nesigurnosti prouzročenoj ruskom ratnom agresijom na Ukrajinu i </w:t>
            </w:r>
            <w:r w:rsidRPr="0030786D">
              <w:rPr>
                <w:b/>
                <w:i/>
              </w:rPr>
              <w:t>učincima</w:t>
            </w:r>
            <w:r w:rsidRPr="0030786D">
              <w:t xml:space="preserve"> visoke inflacije</w:t>
            </w:r>
            <w:r w:rsidRPr="0030786D">
              <w:rPr>
                <w:b/>
                <w:i/>
              </w:rPr>
              <w:t>; međutim, i dalje postoje znatni izazovi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EU-u, kao što</w:t>
            </w:r>
            <w:r w:rsidRPr="0030786D">
              <w:t xml:space="preserve"> su </w:t>
            </w:r>
            <w:r w:rsidRPr="0030786D">
              <w:rPr>
                <w:b/>
                <w:i/>
              </w:rPr>
              <w:t>visoke</w:t>
            </w:r>
            <w:r w:rsidRPr="0030786D">
              <w:t xml:space="preserve"> stope nezaposlenosti mladih, </w:t>
            </w:r>
            <w:r w:rsidRPr="0030786D">
              <w:rPr>
                <w:b/>
                <w:i/>
              </w:rPr>
              <w:t>žena, starijih osoba, niskokvalificiranih i srednjekvalificiranih osoba, migranata i osoba s invaliditetom, kao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nesigurni radni uvjeti, strukturne nejednakosti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nedostaci u socijalnoj zaštiti u svim</w:t>
            </w:r>
            <w:r w:rsidRPr="0030786D">
              <w:t xml:space="preserve"> sektorima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regijama </w:t>
            </w:r>
            <w:r w:rsidRPr="0030786D">
              <w:rPr>
                <w:b/>
                <w:i/>
              </w:rPr>
              <w:t>i društvenim skupinama</w:t>
            </w:r>
            <w:r w:rsidRPr="0030786D">
              <w:t>, što bi dugoročno moglo negativno utjecati na socijalnu koheziju i dobrobit europskih građana;</w:t>
            </w:r>
          </w:p>
        </w:tc>
      </w:tr>
    </w:tbl>
    <w:p w14:paraId="4278A27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8FD9E0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5D8543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44</w:t>
      </w:r>
      <w:r w:rsidRPr="0030786D">
        <w:rPr>
          <w:rStyle w:val="HideTWBExt"/>
          <w:b w:val="0"/>
        </w:rPr>
        <w:t>&lt;/NumAm&gt;</w:t>
      </w:r>
    </w:p>
    <w:p w14:paraId="372367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458727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02BB26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7688A6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610932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1D7CD" w14:textId="77777777" w:rsidR="00355342" w:rsidRPr="0030786D" w:rsidRDefault="00355342" w:rsidP="007A0F9F"/>
        </w:tc>
      </w:tr>
      <w:tr w:rsidR="0030786D" w:rsidRPr="0030786D" w14:paraId="65CDC76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A74D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254D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142CB5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7613C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>budući da je unatoč nesigurnosti prouzročenoj ruskom ratnom agresijom na Ukrajinu i posljedicama visoke inflacije ostvaren napredak u postizanju ciljeva EU-a u pogledu zapošljavanja te budući da je tijekom 2023. rast zaposlenosti u EU-u ostao snažan</w:t>
            </w:r>
            <w:r w:rsidRPr="0030786D">
              <w:rPr>
                <w:b/>
                <w:i/>
              </w:rPr>
              <w:t>, iako</w:t>
            </w:r>
            <w:r w:rsidRPr="0030786D">
              <w:t xml:space="preserve"> su u nekim državama članicama stope nezaposlenosti</w:t>
            </w:r>
            <w:r w:rsidRPr="0030786D">
              <w:rPr>
                <w:b/>
                <w:i/>
              </w:rPr>
              <w:t>, posebno mladih,</w:t>
            </w:r>
            <w:r w:rsidRPr="0030786D">
              <w:t xml:space="preserve"> i dalje visoke, a znatne su i nejednakosti među sektorima i regijama, što bi dugoročno moglo negativno utjecati na socijalnu koheziju i dobrobit europskih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9FD2E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>budući da je unatoč nesigurnosti prouzročenoj ruskom ratnom agresijom na Ukrajinu</w:t>
            </w:r>
            <w:r w:rsidRPr="0030786D">
              <w:rPr>
                <w:b/>
                <w:i/>
              </w:rPr>
              <w:t>, gospodarskom stagnacijom</w:t>
            </w:r>
            <w:r w:rsidRPr="0030786D">
              <w:t xml:space="preserve"> i posljedicama visoke inflacije ostvaren napredak u postizanju ciljeva EU-a u pogledu zapošljavanja</w:t>
            </w:r>
            <w:r w:rsidRPr="0030786D">
              <w:rPr>
                <w:b/>
                <w:i/>
              </w:rPr>
              <w:t>, prema kojima bi najmanje 78 % osoba u dobi od 20 do 64 godine trebalo biti zaposleno do 2030.,</w:t>
            </w:r>
            <w:r w:rsidRPr="0030786D">
              <w:t xml:space="preserve"> te budući da je tijekom 2023. rast zaposlenosti u EU-u ostao snažan </w:t>
            </w:r>
            <w:r w:rsidRPr="0030786D">
              <w:rPr>
                <w:b/>
                <w:i/>
              </w:rPr>
              <w:t>te je dosegnuo rekordnu razinu od 75,3 %; budući da su se države članice obvezale na nacionalne ciljeve kako bi se ostvario glavni cilj i budući da je u dvije trećine država članica rast zaposlenosti u 2023. bio na pravom putu prema ostvarenju nacionalnih ciljeva za 2030.; budući da</w:t>
            </w:r>
            <w:r w:rsidRPr="0030786D">
              <w:t xml:space="preserve"> su</w:t>
            </w:r>
            <w:r w:rsidRPr="0030786D">
              <w:rPr>
                <w:b/>
                <w:i/>
              </w:rPr>
              <w:t>, međutim,</w:t>
            </w:r>
            <w:r w:rsidRPr="0030786D">
              <w:t xml:space="preserve"> u nekim državama članicama stope nezaposlenosti i dalje visoke, </w:t>
            </w:r>
            <w:r w:rsidRPr="0030786D">
              <w:rPr>
                <w:b/>
                <w:i/>
              </w:rPr>
              <w:t>posebno među mladima, osobama s invaliditetom, starijim radnicima i ženama,</w:t>
            </w:r>
            <w:r w:rsidRPr="0030786D">
              <w:t xml:space="preserve"> a znatne su i nejednakosti među sektorima i regijama, što bi dugoročno moglo negativno utjecati na socijalnu koheziju i dobrobit europskih građana;</w:t>
            </w:r>
          </w:p>
        </w:tc>
      </w:tr>
    </w:tbl>
    <w:p w14:paraId="5A80A02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38CCB3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8AEF49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45</w:t>
      </w:r>
      <w:r w:rsidRPr="0030786D">
        <w:rPr>
          <w:rStyle w:val="HideTWBExt"/>
          <w:b w:val="0"/>
        </w:rPr>
        <w:t>&lt;/NumAm&gt;</w:t>
      </w:r>
    </w:p>
    <w:p w14:paraId="5AE998B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4E94CB9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D527C2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070BA8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B65CB1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0C442" w14:textId="77777777" w:rsidR="00355342" w:rsidRPr="0030786D" w:rsidRDefault="00355342" w:rsidP="007A0F9F"/>
        </w:tc>
      </w:tr>
      <w:tr w:rsidR="0030786D" w:rsidRPr="0030786D" w14:paraId="363B43D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C937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1DD8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9EE65C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6DF8F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>budući da je unatoč nesigurnosti prouzročenoj ruskom ratnom agresijom na Ukrajinu i posljedicama visoke inflacije ostvaren napredak u postizanju ciljeva EU-a u pogledu zapošljavanja te budući da je tijekom 2023. rast zaposlenosti u EU-u ostao snažan</w:t>
            </w:r>
            <w:r w:rsidRPr="0030786D">
              <w:rPr>
                <w:b/>
                <w:i/>
              </w:rPr>
              <w:t>, iako su u nekim državama članicama stope</w:t>
            </w:r>
            <w:r w:rsidRPr="0030786D">
              <w:t xml:space="preserve"> nezaposlenosti</w:t>
            </w:r>
            <w:r w:rsidRPr="0030786D">
              <w:rPr>
                <w:b/>
                <w:i/>
              </w:rPr>
              <w:t>, posebno mladih,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dalje visoke, a</w:t>
            </w:r>
            <w:r w:rsidRPr="0030786D">
              <w:t xml:space="preserve"> znatne </w:t>
            </w:r>
            <w:r w:rsidRPr="0030786D">
              <w:rPr>
                <w:b/>
                <w:i/>
              </w:rPr>
              <w:t>su i</w:t>
            </w:r>
            <w:r w:rsidRPr="0030786D">
              <w:t xml:space="preserve"> nejednakosti među sektorima i regijama, što bi dugoročno moglo negativno utjecati na socijalnu koheziju i dobrobit europskih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B30DE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 xml:space="preserve">budući da je unatoč nesigurnosti prouzročenoj ruskom ratnom agresijom na Ukrajinu i posljedicama visoke inflacije ostvaren napredak u postizanju ciljeva EU-a u pogledu zapošljavanja te budući da je tijekom 2023. rast zaposlenosti u EU-u ostao snažan </w:t>
            </w:r>
            <w:r w:rsidRPr="0030786D">
              <w:rPr>
                <w:b/>
                <w:i/>
              </w:rPr>
              <w:t>i da sada, prema podacima Eurostata, premašuje 75 %; budući da je stopa dugotrajne</w:t>
            </w:r>
            <w:r w:rsidRPr="0030786D">
              <w:t xml:space="preserve"> nezaposlenosti </w:t>
            </w:r>
            <w:r w:rsidRPr="0030786D">
              <w:rPr>
                <w:b/>
                <w:i/>
              </w:rPr>
              <w:t>u EU-u 2023. iznosila 2,1 %, što je najniža zabilježena stopa od 2009.,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da je stopa nezaposlenosti mladih u EU-u iznosila 6,3 %, što je bila najniža dotad izmjerena vrijednost; budući da su tržišta rada i dalje bila iznimno otporna, a socijalni su ishodi pokazivali određene znakove poboljšanja, ali je gospodarski rast u EU-u 2024. zaostajao za drugim naprednim gospodarstvima i da su preostale</w:t>
            </w:r>
            <w:r w:rsidRPr="0030786D">
              <w:t xml:space="preserve"> znatne nejednakosti među sektorima i regijama, što bi dugoročno moglo negativno utjecati na socijalnu koheziju i dobrobit europskih građana;</w:t>
            </w:r>
          </w:p>
        </w:tc>
      </w:tr>
    </w:tbl>
    <w:p w14:paraId="19C4494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A3D1B6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1AFD0E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46</w:t>
      </w:r>
      <w:r w:rsidRPr="0030786D">
        <w:rPr>
          <w:rStyle w:val="HideTWBExt"/>
          <w:b w:val="0"/>
        </w:rPr>
        <w:t>&lt;/NumAm&gt;</w:t>
      </w:r>
    </w:p>
    <w:p w14:paraId="20ED758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50C16B9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749739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7E5669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389723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D81CD" w14:textId="77777777" w:rsidR="00355342" w:rsidRPr="0030786D" w:rsidRDefault="00355342" w:rsidP="007A0F9F"/>
        </w:tc>
      </w:tr>
      <w:tr w:rsidR="0030786D" w:rsidRPr="0030786D" w14:paraId="6663201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03CB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5246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3692D1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22E68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>budući da je unatoč nesigurnosti prouzročenoj ruskom ratnom agresijom na Ukrajinu i posljedicama visoke inflacije ostvaren napredak u postizanju ciljeva EU-a u pogledu zapošljavanja te budući da je tijekom 2023. rast zaposlenosti u EU-u ostao snažan, iako su u nekim državama članicama stope nezaposlenosti, posebno mladih, i dalje visoke, a znatne su i nejednakosti među sektorima i regijama, što bi dugoročno moglo negativno utjecati na socijalnu koheziju i dobrobit europskih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AF36B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 xml:space="preserve">budući da je unatoč nesigurnosti prouzročenoj ruskom ratnom agresijom na Ukrajinu i posljedicama visoke inflacije ostvaren napredak u postizanju ciljeva EU-a u pogledu zapošljavanja te budući da je tijekom 2023. rast zaposlenosti u EU-u ostao snažan, iako su u nekim državama članicama stope nezaposlenosti, posebno mladih </w:t>
            </w:r>
            <w:r w:rsidRPr="0030786D">
              <w:rPr>
                <w:b/>
                <w:i/>
              </w:rPr>
              <w:t>i osoba s invaliditetom</w:t>
            </w:r>
            <w:r w:rsidRPr="0030786D">
              <w:t>, i dalje visoke, a znatne su i nejednakosti među sektorima i regijama, što bi dugoročno moglo negativno utjecati na socijalnu koheziju i dobrobit europskih građana;</w:t>
            </w:r>
          </w:p>
        </w:tc>
      </w:tr>
    </w:tbl>
    <w:p w14:paraId="14F356F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65C47D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43FCEA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47</w:t>
      </w:r>
      <w:r w:rsidRPr="0030786D">
        <w:rPr>
          <w:rStyle w:val="HideTWBExt"/>
          <w:b w:val="0"/>
        </w:rPr>
        <w:t>&lt;/NumAm&gt;</w:t>
      </w:r>
    </w:p>
    <w:p w14:paraId="0EE829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7B8804A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C26ED5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C6BA3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B2EDED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E0D3D" w14:textId="77777777" w:rsidR="00355342" w:rsidRPr="0030786D" w:rsidRDefault="00355342" w:rsidP="007A0F9F"/>
        </w:tc>
      </w:tr>
      <w:tr w:rsidR="0030786D" w:rsidRPr="0030786D" w14:paraId="6AEBE45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887F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4299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A987C6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49634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>budući da je unatoč nesigurnosti prouzročenoj ruskom ratnom agresijom na Ukrajinu i posljedicama visoke inflacije ostvaren napredak u postizanju ciljeva EU-a u pogledu zapošljavanja te budući da je tijekom 2023. rast zaposlenosti u EU-u ostao snažan, iako su u nekim državama članicama stope nezaposlenosti, posebno mladih, i dalje visoke, a znatne su i nejednakosti među sektorima i regijama, što bi dugoročno moglo negativno utjecati na socijalnu koheziju i dobrobit europskih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3419A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 xml:space="preserve">budući da je unatoč nesigurnosti prouzročenoj ruskom ratnom agresijom na Ukrajinu i posljedicama visoke inflacije ostvaren </w:t>
            </w:r>
            <w:r w:rsidRPr="0030786D">
              <w:rPr>
                <w:b/>
                <w:i/>
              </w:rPr>
              <w:t>određeni</w:t>
            </w:r>
            <w:r w:rsidRPr="0030786D">
              <w:t xml:space="preserve"> napredak u postizanju ciljeva EU-a u pogledu zapošljavanja te budući da je tijekom 2023. rast zaposlenosti u EU-u ostao snažan, iako su u nekim državama članicama stope nezaposlenosti, posebno mladih, i dalje visoke, a znatne su i nejednakosti među sektorima i regijama, što bi dugoročno moglo negativno utjecati na socijalnu koheziju i dobrobit europskih građana;</w:t>
            </w:r>
          </w:p>
        </w:tc>
      </w:tr>
    </w:tbl>
    <w:p w14:paraId="66E92B8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A377EA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2B3B25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48</w:t>
      </w:r>
      <w:r w:rsidRPr="0030786D">
        <w:rPr>
          <w:rStyle w:val="HideTWBExt"/>
          <w:b w:val="0"/>
        </w:rPr>
        <w:t>&lt;/NumAm&gt;</w:t>
      </w:r>
    </w:p>
    <w:p w14:paraId="52CE4F2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4FC021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8DBA9A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E07480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720C5D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2F369" w14:textId="77777777" w:rsidR="00355342" w:rsidRPr="0030786D" w:rsidRDefault="00355342" w:rsidP="007A0F9F"/>
        </w:tc>
      </w:tr>
      <w:tr w:rsidR="0030786D" w:rsidRPr="0030786D" w14:paraId="5F0D9DD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2492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E4A8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0756D2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E276A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 xml:space="preserve">budući da je unatoč </w:t>
            </w:r>
            <w:r w:rsidRPr="0030786D">
              <w:rPr>
                <w:b/>
                <w:i/>
              </w:rPr>
              <w:t>nesigurnosti</w:t>
            </w:r>
            <w:r w:rsidRPr="0030786D">
              <w:t xml:space="preserve"> prouzročenoj ruskom ratnom agresijom na Ukrajinu </w:t>
            </w:r>
            <w:r w:rsidRPr="0030786D">
              <w:rPr>
                <w:b/>
                <w:i/>
              </w:rPr>
              <w:t>i posljedicama visoke inflacije</w:t>
            </w:r>
            <w:r w:rsidRPr="0030786D">
              <w:t xml:space="preserve"> ostvaren napredak u postizanju ciljeva EU-a u pogledu zapošljavanja te budući da je tijekom 2023. rast zaposlenosti u EU-u ostao snažan, iako su u nekim državama članicama stope nezaposlenosti, posebno mladih, i dalje visoke, a znatne su i nejednakosti među sektorima i regijama, što bi dugoročno moglo negativno utjecati na socijalnu koheziju i dobrobit europskih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AD837" w14:textId="77777777" w:rsidR="00355342" w:rsidRPr="0030786D" w:rsidRDefault="00355342" w:rsidP="007A0F9F">
            <w:pPr>
              <w:pStyle w:val="Normal6a"/>
            </w:pPr>
            <w:r w:rsidRPr="0030786D">
              <w:t>A.</w:t>
            </w:r>
            <w:r w:rsidRPr="0030786D">
              <w:tab/>
              <w:t xml:space="preserve">budući da je unatoč </w:t>
            </w:r>
            <w:r w:rsidRPr="0030786D">
              <w:rPr>
                <w:b/>
                <w:i/>
              </w:rPr>
              <w:t>velikoj inflacijskoj krizi</w:t>
            </w:r>
            <w:r w:rsidRPr="0030786D">
              <w:t xml:space="preserve"> prouzročenoj</w:t>
            </w:r>
            <w:r w:rsidRPr="0030786D">
              <w:rPr>
                <w:b/>
                <w:i/>
              </w:rPr>
              <w:t>, među ostalim,</w:t>
            </w:r>
            <w:r w:rsidRPr="0030786D">
              <w:t xml:space="preserve"> ruskom ratnom agresijom na Ukrajinu ostvaren napredak u postizanju ciljeva EU-a u pogledu zapošljavanja te budući da je tijekom 2023. rast zaposlenosti u EU-u ostao snažan, iako su u nekim državama članicama stope nezaposlenosti, posebno mladih, i dalje visoke, a znatne su i nejednakosti među sektorima i regijama, što bi dugoročno moglo negativno utjecati na socijalnu koheziju i dobrobit europskih građana;</w:t>
            </w:r>
          </w:p>
        </w:tc>
      </w:tr>
    </w:tbl>
    <w:p w14:paraId="13E858D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53A4FF6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D97A6F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49</w:t>
      </w:r>
      <w:r w:rsidRPr="0030786D">
        <w:rPr>
          <w:rStyle w:val="HideTWBExt"/>
          <w:b w:val="0"/>
        </w:rPr>
        <w:t>&lt;/NumAm&gt;</w:t>
      </w:r>
    </w:p>
    <w:p w14:paraId="3DED270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DFDF9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36310E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A8CDCD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A0C409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1EDC9" w14:textId="77777777" w:rsidR="00355342" w:rsidRPr="0030786D" w:rsidRDefault="00355342" w:rsidP="007A0F9F"/>
        </w:tc>
      </w:tr>
      <w:tr w:rsidR="0030786D" w:rsidRPr="0030786D" w14:paraId="06FB5D5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7A5F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6FA4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7CA2A1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7ADC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1FAA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a.</w:t>
            </w:r>
            <w:r w:rsidRPr="0030786D">
              <w:tab/>
            </w:r>
            <w:r w:rsidRPr="0030786D">
              <w:rPr>
                <w:b/>
                <w:i/>
              </w:rPr>
              <w:t>budući da se u okviru europskog semestra kombiniraju različiti instrumenti unutar integriranog okvira za multilateralnu koordinaciju i nadzor ekonomskih, socijalnih i okolišnih politika te politika zapošljavanja unutar EU-a te da on mora postati ključan alat za poticanje uzlazne socijalne konvergencije, čime se osigurava da ekonomske i fiskalne politike potiču rast i pridonose socijalnom i održivom EU-u; budući da u bi okviru integrirane analize kretanja u području zapošljavanja i socijalnih kretanja u kontekstu europskog semestra trebalo procijeniti rizike za uzlaznu socijalnu konvergenciju u državama članicama i pratiti napredak u provedbi načelâ europskog stupa socijalnih prava na temelju pregleda socijalnih pokazatelja i načelâ okvira za socijalnu konvergenciju;</w:t>
            </w:r>
          </w:p>
        </w:tc>
      </w:tr>
    </w:tbl>
    <w:p w14:paraId="11BDA87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3F5D87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8FC434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50</w:t>
      </w:r>
      <w:r w:rsidRPr="0030786D">
        <w:rPr>
          <w:rStyle w:val="HideTWBExt"/>
          <w:b w:val="0"/>
        </w:rPr>
        <w:t>&lt;/NumAm&gt;</w:t>
      </w:r>
    </w:p>
    <w:p w14:paraId="70ACD17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0EC3B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1C1565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11A254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424D18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47DA5" w14:textId="77777777" w:rsidR="00355342" w:rsidRPr="0030786D" w:rsidRDefault="00355342" w:rsidP="007A0F9F"/>
        </w:tc>
      </w:tr>
      <w:tr w:rsidR="0030786D" w:rsidRPr="0030786D" w14:paraId="5DAC1EC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7C0F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21A0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DD764F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6B68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43B6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a.</w:t>
            </w:r>
            <w:r w:rsidRPr="0030786D">
              <w:tab/>
            </w:r>
            <w:r w:rsidRPr="0030786D">
              <w:rPr>
                <w:b/>
                <w:i/>
              </w:rPr>
              <w:t>budući da je Europska unija usvojila cilj prema kojem bi do 2030. najmanje 60 % odraslih osoba svake godine trebalo sudjelovati u nekom obliku osposobljavanja; budući da su se države članice obvezale na nacionalne ciljeve kako bi se ostvario glavni cilj i budući da je u većini država članica izgubljen zamah u postizanju tih nacionalnih ciljeva; budući da je 2022. stopa sudjelovanja odraslih u učenju iznosila 39,5 %, što je još uvijek znatno ispod cilja EU-a za 2030.; budući da je potrebno uložiti znatan dodatan trud kako bi se oblikovale pristupačne i kvalitetne politike osposobljavanja kojima se promiče cjeloživotno učenje i jača konkurentnost, otpornost i uključivost radne snage EU-a;</w:t>
            </w:r>
          </w:p>
        </w:tc>
      </w:tr>
    </w:tbl>
    <w:p w14:paraId="6B481D8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8A1DC2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F14AAF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51</w:t>
      </w:r>
      <w:r w:rsidRPr="0030786D">
        <w:rPr>
          <w:rStyle w:val="HideTWBExt"/>
          <w:b w:val="0"/>
        </w:rPr>
        <w:t>&lt;/NumAm&gt;</w:t>
      </w:r>
    </w:p>
    <w:p w14:paraId="26F010A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2BB128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DC3CD8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BB02B6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C6648F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ED2B5" w14:textId="77777777" w:rsidR="00355342" w:rsidRPr="0030786D" w:rsidRDefault="00355342" w:rsidP="007A0F9F"/>
        </w:tc>
      </w:tr>
      <w:tr w:rsidR="0030786D" w:rsidRPr="0030786D" w14:paraId="5CB9DC3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AE69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C9F5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7D57D6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3183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563E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b.</w:t>
            </w:r>
            <w:r w:rsidRPr="0030786D">
              <w:tab/>
            </w:r>
            <w:r w:rsidRPr="0030786D">
              <w:rPr>
                <w:b/>
                <w:i/>
              </w:rPr>
              <w:t>budući da je Europska unija usvojila cilj da se do 2030. smanji broj osoba izloženih riziku od siromaštva ili socijalne isključenosti za najmanje 15 milijuna u odnosu na 2019., što uključuje najmanje 5 milijuna djece; budući da su se države članice obvezale na nacionalne ciljeve kako bi se ostvario glavni cilj i budući da se gotovo polovina država članica udaljava od ostvarenja tih ciljeva; budući da je 2023. u EU-u 94,6 milijuna ljudi (21,4 % stanovništva)</w:t>
            </w:r>
            <w:r w:rsidRPr="0030786D">
              <w:rPr>
                <w:b/>
                <w:i/>
                <w:vertAlign w:val="superscript"/>
              </w:rPr>
              <w:t>3a</w:t>
            </w:r>
            <w:r w:rsidRPr="0030786D">
              <w:rPr>
                <w:b/>
                <w:i/>
              </w:rPr>
              <w:t>bilo izloženo riziku od siromaštva ili socijalne isključenosti, što je tek nešto manje od razine iz 2019.; budući da bez promjene pristupa u borbi protiv siromaštva na europskoj razini neće biti moguće preokrenuti taj trend i osigurati da svaki građanin ima jednake mogućnosti sudjelovanja u društvu;</w:t>
            </w:r>
          </w:p>
        </w:tc>
      </w:tr>
      <w:tr w:rsidR="0030786D" w:rsidRPr="0030786D" w14:paraId="16A0B82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91AB5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26B7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27169F0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56B70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7752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3a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Ljudi izloženi riziku od siromaštva ili socijalne isključenosti u 2023., Eurostat, https://ec.europa.eu/eurostat/web/products-eurostat-news/w/ddn-20240612-1#:~:text=In%202023%2C%2094.6%20million%20people,household%20with%20very%20low%20work.</w:t>
            </w:r>
          </w:p>
        </w:tc>
      </w:tr>
    </w:tbl>
    <w:p w14:paraId="29E0AAE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B0989C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E30AEF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52</w:t>
      </w:r>
      <w:r w:rsidRPr="0030786D">
        <w:rPr>
          <w:rStyle w:val="HideTWBExt"/>
          <w:b w:val="0"/>
        </w:rPr>
        <w:t>&lt;/NumAm&gt;</w:t>
      </w:r>
    </w:p>
    <w:p w14:paraId="2CB5C11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3BDEE4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86A8F2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B02ACF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E606DD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1C1B0" w14:textId="77777777" w:rsidR="00355342" w:rsidRPr="0030786D" w:rsidRDefault="00355342" w:rsidP="007A0F9F"/>
        </w:tc>
      </w:tr>
      <w:tr w:rsidR="0030786D" w:rsidRPr="0030786D" w14:paraId="03AFE40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33A2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A007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B63B17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B35B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7584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b.</w:t>
            </w:r>
            <w:r w:rsidRPr="0030786D">
              <w:tab/>
            </w:r>
            <w:r w:rsidRPr="0030786D">
              <w:rPr>
                <w:b/>
                <w:i/>
              </w:rPr>
              <w:t>budući da europski stup socijalnih prava mora služiti kao smjernica socijalnih i ekonomskih politika EU-a kako bi Unija mogla preuzeti vodeću ulogu u promicanju socijalnog napretka; budući da Europska komisija mora procijeniti rizike za uzlaznu socijalnu konvergenciju u državama članicama i pratiti napredak provedbe europskog stupa socijalnih prava na temelju pregleda socijalnih pokazatelja i okvira za socijalnu konvergenciju;</w:t>
            </w:r>
          </w:p>
        </w:tc>
      </w:tr>
    </w:tbl>
    <w:p w14:paraId="2A9B986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E32FC3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11A663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53</w:t>
      </w:r>
      <w:r w:rsidRPr="0030786D">
        <w:rPr>
          <w:rStyle w:val="HideTWBExt"/>
          <w:b w:val="0"/>
        </w:rPr>
        <w:t>&lt;/NumAm&gt;</w:t>
      </w:r>
    </w:p>
    <w:p w14:paraId="5CD05CA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07FDC4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43310B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6155D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0F87FE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27F3F" w14:textId="77777777" w:rsidR="00355342" w:rsidRPr="0030786D" w:rsidRDefault="00355342" w:rsidP="007A0F9F"/>
        </w:tc>
      </w:tr>
      <w:tr w:rsidR="0030786D" w:rsidRPr="0030786D" w14:paraId="070BA54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0CAF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7491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C5DCAC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0C89E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D533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c.</w:t>
            </w:r>
            <w:r w:rsidRPr="0030786D">
              <w:tab/>
            </w:r>
            <w:r w:rsidRPr="0030786D">
              <w:rPr>
                <w:b/>
                <w:i/>
              </w:rPr>
              <w:t>budući da je svako četvrto dijete i dalje izloženo riziku od siromaštva i socijalne isključenosti u Europskoj uniji i budući da se, ako se trenutačni trend nastavi, neće ispuniti cilj smanjenja broja siromašne djece za najmanje 5 milijuna do 2030.; budući da su uočene znatne nejednakosti među djecom etničkog ili migrantskog podrijetla i djecom s invaliditetom; budući da 83 % romske djece živi u kućanstvima izloženima riziku od siromaštva; budući da trenutačno raspoređena sredstva EU-a i država članica ni na koji način nisu dovoljna za rješavanje problema siromaštva djece u EU-u te je stoga izuzetno važno u sadašnjem i sljedećem višegodišnjem financijskom okviru uspostaviti namjenski instrument financiranja europskog jamstva za djecu i sinergije s drugim europskim i nacionalnim fondovima;</w:t>
            </w:r>
          </w:p>
        </w:tc>
      </w:tr>
    </w:tbl>
    <w:p w14:paraId="6538384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8D4313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4315C5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54</w:t>
      </w:r>
      <w:r w:rsidRPr="0030786D">
        <w:rPr>
          <w:rStyle w:val="HideTWBExt"/>
          <w:b w:val="0"/>
        </w:rPr>
        <w:t>&lt;/NumAm&gt;</w:t>
      </w:r>
    </w:p>
    <w:p w14:paraId="74B0226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42507D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BA97F2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0806ED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BA2770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8D5E5" w14:textId="77777777" w:rsidR="00355342" w:rsidRPr="0030786D" w:rsidRDefault="00355342" w:rsidP="007A0F9F"/>
        </w:tc>
      </w:tr>
      <w:tr w:rsidR="0030786D" w:rsidRPr="0030786D" w14:paraId="4CE07EF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E04C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A95C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060063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460E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6C2E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c.</w:t>
            </w:r>
            <w:r w:rsidRPr="0030786D">
              <w:tab/>
            </w:r>
            <w:r w:rsidRPr="0030786D">
              <w:rPr>
                <w:b/>
                <w:i/>
              </w:rPr>
              <w:t>budući da je okvir za socijalnu konvergenciju ključan alat za procjenu socijalnih izazova i uzlazne konvergencije u okviru europskog semestra te za praćenje socijalnih nejednakosti među državama članicama;</w:t>
            </w:r>
          </w:p>
        </w:tc>
      </w:tr>
    </w:tbl>
    <w:p w14:paraId="2EDB2DD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97A846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54B8AE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55</w:t>
      </w:r>
      <w:r w:rsidRPr="0030786D">
        <w:rPr>
          <w:rStyle w:val="HideTWBExt"/>
          <w:b w:val="0"/>
        </w:rPr>
        <w:t>&lt;/NumAm&gt;</w:t>
      </w:r>
    </w:p>
    <w:p w14:paraId="6E1D87E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DF29E3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FACE8A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766BA9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Ad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04AEBB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218B7" w14:textId="77777777" w:rsidR="00355342" w:rsidRPr="0030786D" w:rsidRDefault="00355342" w:rsidP="007A0F9F"/>
        </w:tc>
      </w:tr>
      <w:tr w:rsidR="0030786D" w:rsidRPr="0030786D" w14:paraId="41FC90E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2818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0305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E4857F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04A2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8CE1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d.</w:t>
            </w:r>
            <w:r w:rsidRPr="0030786D">
              <w:tab/>
            </w:r>
            <w:r w:rsidRPr="0030786D">
              <w:rPr>
                <w:b/>
                <w:i/>
              </w:rPr>
              <w:t>budući da se javna potrošnja na djecu i mlade ne bi trebala smatrati samo socijalnim izdatkom, nego i ulaganjem u budućnost; budući da socijalna ulaganja djeci omogućuju bolje obrazovanje, a potom i bolje izglede za zapošljavanje, čime se potiče rast gospodarskih pokazatelja; budući da djeca koja mogu imati najviše koristi od sudjelovanja u ranom i predškolskom odgoju i obrazovanju, kao što su djeca u nepovoljnom položaju, najmanje sudjeluju te se i dalje suočavaju s preprekama u pristupu; budući da bi EU trebao uložiti dodatnih 11 milijardi EUR godišnje kako bi se ispunili ciljevi iz Barcelone za rano i predškolsko obrazovanje do 2030.</w:t>
            </w:r>
            <w:r w:rsidRPr="0030786D">
              <w:rPr>
                <w:b/>
                <w:i/>
                <w:vertAlign w:val="superscript"/>
              </w:rPr>
              <w:t>4a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19D51CD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2D334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D482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062BD17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F3719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1844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4a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Zapošljavanje i socijalna kretanja u Europi 2024., Europska komisija, rujan 2024.</w:t>
            </w:r>
          </w:p>
        </w:tc>
      </w:tr>
    </w:tbl>
    <w:p w14:paraId="5A0E7A0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86C04D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E9FA8C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56</w:t>
      </w:r>
      <w:r w:rsidRPr="0030786D">
        <w:rPr>
          <w:rStyle w:val="HideTWBExt"/>
          <w:b w:val="0"/>
        </w:rPr>
        <w:t>&lt;/NumAm&gt;</w:t>
      </w:r>
    </w:p>
    <w:p w14:paraId="6E1A930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C86C73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99441E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7B0D6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Ad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8EA2BD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27335D" w14:textId="77777777" w:rsidR="00355342" w:rsidRPr="0030786D" w:rsidRDefault="00355342" w:rsidP="007A0F9F"/>
        </w:tc>
      </w:tr>
      <w:tr w:rsidR="0030786D" w:rsidRPr="0030786D" w14:paraId="6242DB0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07B4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6E24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52B336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9D90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8164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d.</w:t>
            </w:r>
            <w:r w:rsidRPr="0030786D">
              <w:tab/>
            </w:r>
            <w:r w:rsidRPr="0030786D">
              <w:rPr>
                <w:b/>
                <w:i/>
              </w:rPr>
              <w:t>budući da će svladavanje izazova utvrđenih u zajedničkom izvješću o zapošljavanju pridonijeti postizanju uzlazne socijalne konvergencije, podupiranju pravedne zelene i digitalne tranzicije, suočavanju s demografskim promjenama i postizanju ciljeva održivog razvoja;</w:t>
            </w:r>
          </w:p>
        </w:tc>
      </w:tr>
    </w:tbl>
    <w:p w14:paraId="555FC44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5F95A5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83FC31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57</w:t>
      </w:r>
      <w:r w:rsidRPr="0030786D">
        <w:rPr>
          <w:rStyle w:val="HideTWBExt"/>
          <w:b w:val="0"/>
        </w:rPr>
        <w:t>&lt;/NumAm&gt;</w:t>
      </w:r>
    </w:p>
    <w:p w14:paraId="212C548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CB271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4C2453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BE520F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Ae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1E53AB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FB952" w14:textId="77777777" w:rsidR="00355342" w:rsidRPr="0030786D" w:rsidRDefault="00355342" w:rsidP="007A0F9F"/>
        </w:tc>
      </w:tr>
      <w:tr w:rsidR="0030786D" w:rsidRPr="0030786D" w14:paraId="71A7BDD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AFDC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5F5E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589025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AC4E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0F66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e.</w:t>
            </w:r>
            <w:r w:rsidRPr="0030786D">
              <w:tab/>
            </w:r>
            <w:r w:rsidRPr="0030786D">
              <w:rPr>
                <w:b/>
                <w:i/>
              </w:rPr>
              <w:t>budući da u EU-u 1,4 milijuna ljudi još uvijek boravi u ustanovama; budući da su ti ljudi izolirani od šire zajednice i nemaju dovoljnu kontrolu nad svojim životima i odlukama koje na njih utječu; budući da su, unatoč činjenici da Europska unija već dugo provodi postupak deinstitucionalizacije, i dalje potreban rad na europskoj i nacionalnoj razini kako bi se ranjivim skupinama omogućio samostalan život u okruženju zajednice;</w:t>
            </w:r>
          </w:p>
        </w:tc>
      </w:tr>
    </w:tbl>
    <w:p w14:paraId="542B9D4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83E305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C3085B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58</w:t>
      </w:r>
      <w:r w:rsidRPr="0030786D">
        <w:rPr>
          <w:rStyle w:val="HideTWBExt"/>
          <w:b w:val="0"/>
        </w:rPr>
        <w:t>&lt;/NumAm&gt;</w:t>
      </w:r>
    </w:p>
    <w:p w14:paraId="6C87B8B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2DC5431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3AB3B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B27790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Ae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974C42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B9BCD" w14:textId="77777777" w:rsidR="00355342" w:rsidRPr="0030786D" w:rsidRDefault="00355342" w:rsidP="007A0F9F"/>
        </w:tc>
      </w:tr>
      <w:tr w:rsidR="0030786D" w:rsidRPr="0030786D" w14:paraId="1776434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65E0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29D3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7560CF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02E7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3A17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A e.</w:t>
            </w:r>
            <w:r w:rsidRPr="0030786D">
              <w:tab/>
            </w:r>
            <w:r w:rsidRPr="0030786D">
              <w:rPr>
                <w:b/>
                <w:i/>
              </w:rPr>
              <w:t>budući da se stopa samozapošljavanja smanjuje, uključujući stopu među mladima, i da su među samozaposlenima nerazmjerno raširena radna mjesta loše kvalitete;</w:t>
            </w:r>
          </w:p>
        </w:tc>
      </w:tr>
    </w:tbl>
    <w:p w14:paraId="6B3C95E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E4EC86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194E66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59</w:t>
      </w:r>
      <w:r w:rsidRPr="0030786D">
        <w:rPr>
          <w:rStyle w:val="HideTWBExt"/>
          <w:b w:val="0"/>
        </w:rPr>
        <w:t>&lt;/NumAm&gt;</w:t>
      </w:r>
    </w:p>
    <w:p w14:paraId="6857051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D6ADB6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7700A6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04B37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1239C8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ECB8C" w14:textId="77777777" w:rsidR="00355342" w:rsidRPr="0030786D" w:rsidRDefault="00355342" w:rsidP="007A0F9F"/>
        </w:tc>
      </w:tr>
      <w:tr w:rsidR="0030786D" w:rsidRPr="0030786D" w14:paraId="0CF8EE0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93C7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7A8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BDD76F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2E60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održivost sustava socijalne skrbi </w:t>
            </w:r>
            <w:r w:rsidRPr="0030786D">
              <w:rPr>
                <w:b/>
                <w:i/>
              </w:rPr>
              <w:t>i stoga su</w:t>
            </w:r>
            <w:r w:rsidRPr="0030786D">
              <w:t xml:space="preserve"> strukturan izazov za gospodarstvo EU-a </w:t>
            </w:r>
            <w:r w:rsidRPr="0030786D">
              <w:rPr>
                <w:b/>
                <w:i/>
              </w:rPr>
              <w:t>te</w:t>
            </w:r>
            <w:r w:rsidRPr="0030786D">
              <w:t xml:space="preserve"> budući da, kako je istaknuto u Draghijevu izvješću, održivi rast u Europi u velikoj mjeri </w:t>
            </w:r>
            <w:r w:rsidRPr="0030786D">
              <w:rPr>
                <w:b/>
                <w:i/>
              </w:rPr>
              <w:t>ovisi</w:t>
            </w:r>
            <w:r w:rsidRPr="0030786D">
              <w:t xml:space="preserve"> o uključivanju aktivnog stanovništva na tržište rada i o čvrstom sustavu socijalne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FFCAF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</w:t>
            </w:r>
            <w:r w:rsidRPr="0030786D">
              <w:rPr>
                <w:b/>
                <w:i/>
              </w:rPr>
              <w:t>veličinu radne snage, produktivnost EU-a, tržišta rada na kojima je nedostatak radne snage i vještina i dalje na povijesno visokoj razini te posljedično na</w:t>
            </w:r>
            <w:r w:rsidRPr="0030786D">
              <w:t xml:space="preserve"> održivost sustava socijalne skrbi</w:t>
            </w:r>
            <w:r w:rsidRPr="0030786D">
              <w:rPr>
                <w:b/>
                <w:i/>
              </w:rPr>
              <w:t>, što predstavlja</w:t>
            </w:r>
            <w:r w:rsidRPr="0030786D">
              <w:t xml:space="preserve"> strukturan izazov za gospodarstvo EU-a</w:t>
            </w:r>
            <w:r w:rsidRPr="0030786D">
              <w:rPr>
                <w:b/>
                <w:i/>
              </w:rPr>
              <w:t>;</w:t>
            </w:r>
            <w:r w:rsidRPr="0030786D">
              <w:t xml:space="preserve"> budući da, kako je istaknuto u Draghijevu izvješću, održivi rast </w:t>
            </w:r>
            <w:r w:rsidRPr="0030786D">
              <w:rPr>
                <w:b/>
                <w:i/>
              </w:rPr>
              <w:t>i konkurentnost</w:t>
            </w:r>
            <w:r w:rsidRPr="0030786D">
              <w:t xml:space="preserve"> u Europi u velikoj mjeri </w:t>
            </w:r>
            <w:r w:rsidRPr="0030786D">
              <w:rPr>
                <w:b/>
                <w:i/>
              </w:rPr>
              <w:t>ovise</w:t>
            </w:r>
            <w:r w:rsidRPr="0030786D">
              <w:t xml:space="preserve"> o </w:t>
            </w:r>
            <w:r w:rsidRPr="0030786D">
              <w:rPr>
                <w:b/>
                <w:i/>
              </w:rPr>
              <w:t>prilagodbi sustava obrazovanja i osposobljavanja promjenjivim potrebama za vještinama, pri čemu treba dati prednost obrazovanju odraslih i strukovnom obrazovanju i osposobljavanju, te o</w:t>
            </w:r>
            <w:r w:rsidRPr="0030786D">
              <w:t xml:space="preserve"> uključivanju aktivnog stanovništva na tržište rada i o čvrstom sustavu socijalne skrbi; </w:t>
            </w:r>
            <w:r w:rsidRPr="0030786D">
              <w:rPr>
                <w:b/>
                <w:i/>
              </w:rPr>
              <w:t>budući da se predviđa da će ulaganja iz fonda ESF+ u aktivne politike tržišta rada dovesti do povećanja zaposlenosti nakon razdoblja ulaganja, posebno među skupinama s nižim dohotkom</w:t>
            </w:r>
            <w:r w:rsidRPr="0030786D">
              <w:rPr>
                <w:b/>
                <w:i/>
                <w:vertAlign w:val="superscript"/>
              </w:rPr>
              <w:t>5a</w:t>
            </w:r>
            <w:r w:rsidRPr="0030786D">
              <w:rPr>
                <w:b/>
                <w:i/>
              </w:rPr>
              <w:t>; budući da se do 2030. očekuje smanjenje broja radno sposobnih stanovnika EU-a za 7 milijuna</w:t>
            </w:r>
            <w:r w:rsidRPr="0030786D">
              <w:rPr>
                <w:b/>
                <w:i/>
                <w:vertAlign w:val="superscript"/>
              </w:rPr>
              <w:t>6a</w:t>
            </w:r>
            <w:r w:rsidRPr="0030786D">
              <w:rPr>
                <w:b/>
                <w:i/>
              </w:rPr>
              <w:t xml:space="preserve"> i budući da se očekuje da će se njihov broj do 2050. smanjiti za dodatnih 35 milijuna</w:t>
            </w:r>
            <w:r w:rsidRPr="0030786D">
              <w:rPr>
                <w:b/>
                <w:i/>
                <w:vertAlign w:val="superscript"/>
              </w:rPr>
              <w:t>7a</w:t>
            </w:r>
            <w:r w:rsidRPr="0030786D">
              <w:rPr>
                <w:b/>
                <w:i/>
              </w:rPr>
              <w:t>, što ukazuje na to da će biti potrebna zakonita migracija radne snage kao dopuna europskoj radnoj snazi;</w:t>
            </w:r>
          </w:p>
        </w:tc>
      </w:tr>
      <w:tr w:rsidR="0030786D" w:rsidRPr="0030786D" w14:paraId="1F2A375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93D04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A7A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4B61B16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ABD22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68CB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5a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Zapošljavanje i socijalna kretanja u Europi 2024., Europska komisija, rujan 2024.</w:t>
            </w:r>
          </w:p>
        </w:tc>
      </w:tr>
      <w:tr w:rsidR="0030786D" w:rsidRPr="0030786D" w14:paraId="6ED75A8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0BE72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7146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6a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Zapošljavanje i socijalna kretanja u Europi 2023., Europska komisija, srpanj 2023.</w:t>
            </w:r>
          </w:p>
        </w:tc>
      </w:tr>
      <w:tr w:rsidR="0030786D" w:rsidRPr="0030786D" w14:paraId="70EFB93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A0C4B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68C4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7a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Komunikacija Komisije „Iskorištavanje talenta u europskim regijama” (COM(2023) 32 final).</w:t>
            </w:r>
          </w:p>
        </w:tc>
      </w:tr>
    </w:tbl>
    <w:p w14:paraId="37A1226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BB1EF3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25D3C3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60</w:t>
      </w:r>
      <w:r w:rsidRPr="0030786D">
        <w:rPr>
          <w:rStyle w:val="HideTWBExt"/>
          <w:b w:val="0"/>
        </w:rPr>
        <w:t>&lt;/NumAm&gt;</w:t>
      </w:r>
    </w:p>
    <w:p w14:paraId="4DDC039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0C828A22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06F9EF6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D620CF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5987C0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0C16F9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B14FF" w14:textId="77777777" w:rsidR="00355342" w:rsidRPr="0030786D" w:rsidRDefault="00355342" w:rsidP="007A0F9F"/>
        </w:tc>
      </w:tr>
      <w:tr w:rsidR="0030786D" w:rsidRPr="0030786D" w14:paraId="04B3E52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32F4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88F0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9183A5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AA1F9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</w:t>
            </w:r>
            <w:r w:rsidRPr="0030786D">
              <w:rPr>
                <w:b/>
                <w:i/>
              </w:rPr>
              <w:t>održivost sustava socijalne skrbi</w:t>
            </w:r>
            <w:r w:rsidRPr="0030786D">
              <w:t xml:space="preserve"> i stoga su strukturan izazov za gospodarstvo EU-a te budući da, kako je istaknuto u Draghijevu izvješću, održivi rast u Europi </w:t>
            </w:r>
            <w:r w:rsidRPr="0030786D">
              <w:rPr>
                <w:b/>
                <w:i/>
              </w:rPr>
              <w:t>u velikoj mjeri</w:t>
            </w:r>
            <w:r w:rsidRPr="0030786D">
              <w:t xml:space="preserve"> ovisi o uključivanju aktivnog stanovništva na tržište rada i </w:t>
            </w:r>
            <w:r w:rsidRPr="0030786D">
              <w:rPr>
                <w:b/>
                <w:i/>
              </w:rPr>
              <w:t>o</w:t>
            </w:r>
            <w:r w:rsidRPr="0030786D">
              <w:t xml:space="preserve"> čvrstom sustavu socijalne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485A8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</w:t>
            </w:r>
            <w:r w:rsidRPr="0030786D">
              <w:rPr>
                <w:b/>
                <w:i/>
              </w:rPr>
              <w:t>osobito odlazak mladih iz ruralnih u urbana područja,</w:t>
            </w:r>
            <w:r w:rsidRPr="0030786D">
              <w:t xml:space="preserve"> snažno utječu na </w:t>
            </w:r>
            <w:r w:rsidRPr="0030786D">
              <w:rPr>
                <w:b/>
                <w:i/>
              </w:rPr>
              <w:t>gospodarsku vitalnost i privlačnost područja EU-a</w:t>
            </w:r>
            <w:r w:rsidRPr="0030786D">
              <w:t xml:space="preserve"> i stoga su strukturan izazov za gospodarstvo EU-a te budući da, kako je istaknuto u Draghijevu izvješću, održivi rast u Europi ovisi o </w:t>
            </w:r>
            <w:r w:rsidRPr="0030786D">
              <w:rPr>
                <w:b/>
                <w:i/>
              </w:rPr>
              <w:t>očuvanju snažnog sustava socijalne zaštite, pristupačnosti javnih usluga,</w:t>
            </w:r>
            <w:r w:rsidRPr="0030786D">
              <w:t xml:space="preserve"> uključivanju aktivnog stanovništva na tržište rada i čvrstom sustavu socijalne skrbi;</w:t>
            </w:r>
          </w:p>
        </w:tc>
      </w:tr>
    </w:tbl>
    <w:p w14:paraId="71834AA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4D3350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F64E22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61</w:t>
      </w:r>
      <w:r w:rsidRPr="0030786D">
        <w:rPr>
          <w:rStyle w:val="HideTWBExt"/>
          <w:b w:val="0"/>
        </w:rPr>
        <w:t>&lt;/NumAm&gt;</w:t>
      </w:r>
    </w:p>
    <w:p w14:paraId="5C444D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4367B4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C82FA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7CDB5C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68781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2BA0E" w14:textId="77777777" w:rsidR="00355342" w:rsidRPr="0030786D" w:rsidRDefault="00355342" w:rsidP="007A0F9F"/>
        </w:tc>
      </w:tr>
      <w:tr w:rsidR="0030786D" w:rsidRPr="0030786D" w14:paraId="6D71496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4BFE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228B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AF0F03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ABCFB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>budući da demografski izazovi, uključujući starenje stanovništva, niske stope nataliteta i depopulaciju ruralnih područja, snažno utječu na održivost sustava socijalne skrbi i stoga su strukturan izazov za gospodarstvo EU-a te budući da, kako je istaknuto u Draghijevu izvješću, održivi rast u Europi u velikoj mjeri ovisi o uključivanju aktivnog stanovništva na tržište rada i o čvrstom sustavu socijalne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0AFB1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održivost sustava socijalne skrbi i stoga su strukturan izazov za gospodarstvo EU-a te budući da, kako je istaknuto u Draghijevu izvješću, održivi rast u Europi u velikoj mjeri ovisi o uključivanju aktivnog stanovništva na tržište rada i o čvrstom sustavu socijalne skrbi; </w:t>
            </w:r>
            <w:r w:rsidRPr="0030786D">
              <w:rPr>
                <w:b/>
                <w:i/>
              </w:rPr>
              <w:t>budući da je u određenim sektorima potrebna brža automatizacija i robotizacija kako bi se spriječio drastičan pad produktivnosti zbog nedostatka zaposlenika;</w:t>
            </w:r>
          </w:p>
        </w:tc>
      </w:tr>
    </w:tbl>
    <w:p w14:paraId="783C62C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FA6E66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40EACD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62</w:t>
      </w:r>
      <w:r w:rsidRPr="0030786D">
        <w:rPr>
          <w:rStyle w:val="HideTWBExt"/>
          <w:b w:val="0"/>
        </w:rPr>
        <w:t>&lt;/NumAm&gt;</w:t>
      </w:r>
    </w:p>
    <w:p w14:paraId="2209FE0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74638D1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A29765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3ACC0B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4CB7BF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AFF28" w14:textId="77777777" w:rsidR="00355342" w:rsidRPr="0030786D" w:rsidRDefault="00355342" w:rsidP="007A0F9F"/>
        </w:tc>
      </w:tr>
      <w:tr w:rsidR="0030786D" w:rsidRPr="0030786D" w14:paraId="34385E1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FBC2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1DC9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CF045E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DFB35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>budući da demografski izazovi, uključujući starenje stanovništva, niske stope nataliteta i depopulaciju ruralnih područja, snažno utječu na održivost sustava socijalne skrbi i stoga su strukturan izazov za gospodarstvo EU-a te budući da, kako je istaknuto u Draghijevu izvješću, održivi rast u Europi u velikoj mjeri ovisi o uključivanju aktivnog stanovništva na tržište rada i o čvrstom sustavu socijalne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B0736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održivost sustava socijalne skrbi i stoga su strukturan izazov za gospodarstvo EU-a te budući da, kako je istaknuto u Draghijevu izvješću, održivi rast u Europi u velikoj mjeri ovisi o uključivanju </w:t>
            </w:r>
            <w:r w:rsidRPr="0030786D">
              <w:rPr>
                <w:b/>
                <w:i/>
              </w:rPr>
              <w:t>prvenstveno</w:t>
            </w:r>
            <w:r w:rsidRPr="0030786D">
              <w:t xml:space="preserve"> aktivnog </w:t>
            </w:r>
            <w:r w:rsidRPr="0030786D">
              <w:rPr>
                <w:b/>
                <w:i/>
              </w:rPr>
              <w:t>nacionalnog</w:t>
            </w:r>
            <w:r w:rsidRPr="0030786D">
              <w:t xml:space="preserve"> stanovništva</w:t>
            </w:r>
            <w:r w:rsidRPr="0030786D">
              <w:rPr>
                <w:b/>
                <w:i/>
              </w:rPr>
              <w:t>, a zatim europskog,</w:t>
            </w:r>
            <w:r w:rsidRPr="0030786D">
              <w:t xml:space="preserve"> na tržište rada i o čvrstom sustavu socijalne skrbi </w:t>
            </w:r>
            <w:r w:rsidRPr="0030786D">
              <w:rPr>
                <w:b/>
                <w:i/>
              </w:rPr>
              <w:t>kojim se ni na koji način ne bi zamijenile nacionalne posebnosti</w:t>
            </w:r>
            <w:r w:rsidRPr="0030786D">
              <w:t>;</w:t>
            </w:r>
          </w:p>
        </w:tc>
      </w:tr>
    </w:tbl>
    <w:p w14:paraId="58B6C45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7696857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F353B8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63</w:t>
      </w:r>
      <w:r w:rsidRPr="0030786D">
        <w:rPr>
          <w:rStyle w:val="HideTWBExt"/>
          <w:b w:val="0"/>
        </w:rPr>
        <w:t>&lt;/NumAm&gt;</w:t>
      </w:r>
    </w:p>
    <w:p w14:paraId="283AA3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Marlena Maląg, Georgiana Teodorescu, Elena Donazzan</w:t>
      </w:r>
      <w:r w:rsidRPr="0030786D">
        <w:rPr>
          <w:rStyle w:val="HideTWBExt"/>
          <w:b w:val="0"/>
        </w:rPr>
        <w:t>&lt;/Members&gt;</w:t>
      </w:r>
    </w:p>
    <w:p w14:paraId="6CA0764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2E6E5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F0219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2965B0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699C8" w14:textId="77777777" w:rsidR="00355342" w:rsidRPr="0030786D" w:rsidRDefault="00355342" w:rsidP="007A0F9F"/>
        </w:tc>
      </w:tr>
      <w:tr w:rsidR="0030786D" w:rsidRPr="0030786D" w14:paraId="5229776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01A4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CE8B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A20BA0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73F21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održivost sustava socijalne skrbi i stoga </w:t>
            </w:r>
            <w:r w:rsidRPr="0030786D">
              <w:rPr>
                <w:b/>
                <w:bCs/>
                <w:i/>
                <w:iCs/>
              </w:rPr>
              <w:t>su</w:t>
            </w:r>
            <w:r w:rsidRPr="0030786D">
              <w:t xml:space="preserve"> strukturan izazov za gospodarstvo EU-a </w:t>
            </w:r>
            <w:r w:rsidRPr="0030786D">
              <w:rPr>
                <w:b/>
                <w:bCs/>
                <w:i/>
                <w:iCs/>
              </w:rPr>
              <w:t>te</w:t>
            </w:r>
            <w:r w:rsidRPr="0030786D">
              <w:t xml:space="preserve"> budući da, kako je istaknuto u Draghijevu izvješću, održivi rast u Europi u velikoj mjeri ovisi o uključivanju aktivnog stanovništva na tržište rada i o čvrstom sustavu socijalne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DA71C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demografski izazovi, uključujući starenje stanovništva, niske stope nataliteta i depopulaciju ruralnih područja, snažno utječu na održivost sustava socijalne skrbi i </w:t>
            </w:r>
            <w:r w:rsidRPr="0030786D">
              <w:rPr>
                <w:b/>
                <w:i/>
              </w:rPr>
              <w:t>dodatno pogoršavaju regionalne nejednakosti u EU-u, te su</w:t>
            </w:r>
            <w:r w:rsidRPr="0030786D">
              <w:t xml:space="preserve"> stoga strukturan izazov za gospodarstvo EU-a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budući da, kako je istaknuto u Draghijevu izvješću, održivi rast u Europi u velikoj mjeri ovisi o uključivanju aktivnog stanovništva na tržište rada i o čvrstom sustavu socijalne skrbi;</w:t>
            </w:r>
          </w:p>
        </w:tc>
      </w:tr>
    </w:tbl>
    <w:p w14:paraId="348CBA9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5DF00D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7A2647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64</w:t>
      </w:r>
      <w:r w:rsidRPr="0030786D">
        <w:rPr>
          <w:rStyle w:val="HideTWBExt"/>
          <w:b w:val="0"/>
        </w:rPr>
        <w:t>&lt;/NumAm&gt;</w:t>
      </w:r>
    </w:p>
    <w:p w14:paraId="6BF52A0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375A57F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FED574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F3B04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BFD8C7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A5A0D" w14:textId="77777777" w:rsidR="00355342" w:rsidRPr="0030786D" w:rsidRDefault="00355342" w:rsidP="007A0F9F"/>
        </w:tc>
      </w:tr>
      <w:tr w:rsidR="0030786D" w:rsidRPr="0030786D" w14:paraId="43237A2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3D3E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62B9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4D010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10CE5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demografski izazovi, uključujući starenje stanovništva, niske stope nataliteta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depopulaciju</w:t>
            </w:r>
            <w:r w:rsidRPr="0030786D">
              <w:t xml:space="preserve"> ruralnih područja</w:t>
            </w:r>
            <w:r w:rsidRPr="0030786D">
              <w:rPr>
                <w:b/>
                <w:i/>
              </w:rPr>
              <w:t>, snažno</w:t>
            </w:r>
            <w:r w:rsidRPr="0030786D">
              <w:t xml:space="preserve"> utječu na održivost sustava socijalne </w:t>
            </w:r>
            <w:r w:rsidRPr="0030786D">
              <w:rPr>
                <w:b/>
                <w:i/>
              </w:rPr>
              <w:t>skrbi</w:t>
            </w:r>
            <w:r w:rsidRPr="0030786D">
              <w:t xml:space="preserve"> i stoga su strukturan izazov za </w:t>
            </w:r>
            <w:r w:rsidRPr="0030786D">
              <w:rPr>
                <w:b/>
                <w:i/>
              </w:rPr>
              <w:t>gospodarstvo EU-a</w:t>
            </w:r>
            <w:r w:rsidRPr="0030786D">
              <w:t xml:space="preserve"> te budući da, kako je istaknuto u Draghijevu izvješću, održivi rast u Europi u velikoj mjeri ovisi o uključivanju </w:t>
            </w:r>
            <w:r w:rsidRPr="0030786D">
              <w:rPr>
                <w:b/>
                <w:i/>
              </w:rPr>
              <w:t>aktivnog stanovništva</w:t>
            </w:r>
            <w:r w:rsidRPr="0030786D">
              <w:t xml:space="preserve"> na tržište rada i o čvrstom sustavu socijalne skrbi;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87CEB" w14:textId="77777777" w:rsidR="00355342" w:rsidRPr="0030786D" w:rsidRDefault="00355342" w:rsidP="007A0F9F">
            <w:pPr>
              <w:pStyle w:val="Normal6a"/>
            </w:pPr>
            <w:r w:rsidRPr="0030786D">
              <w:t>B.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demografska kretanja, dulji životni vijek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depopulacija</w:t>
            </w:r>
            <w:r w:rsidRPr="0030786D">
              <w:t xml:space="preserve"> ruralnih područja utječu na održivost sustava socijalne </w:t>
            </w:r>
            <w:r w:rsidRPr="0030786D">
              <w:rPr>
                <w:b/>
                <w:i/>
              </w:rPr>
              <w:t>zaštite i socijalnih usluga</w:t>
            </w:r>
            <w:r w:rsidRPr="0030786D">
              <w:t xml:space="preserve"> i stoga su strukturan </w:t>
            </w:r>
            <w:r w:rsidRPr="0030786D">
              <w:rPr>
                <w:b/>
                <w:i/>
              </w:rPr>
              <w:t>gospodarski</w:t>
            </w:r>
            <w:r w:rsidRPr="0030786D">
              <w:t xml:space="preserve"> izazov za </w:t>
            </w:r>
            <w:r w:rsidRPr="0030786D">
              <w:rPr>
                <w:b/>
                <w:i/>
              </w:rPr>
              <w:t>EU</w:t>
            </w:r>
            <w:r w:rsidRPr="0030786D">
              <w:t xml:space="preserve"> te budući da, kako je istaknuto u Draghijevu izvješću, održivi rast u Europi u velikoj mjeri ovisi o </w:t>
            </w:r>
            <w:r w:rsidRPr="0030786D">
              <w:rPr>
                <w:b/>
                <w:i/>
              </w:rPr>
              <w:t>djelotvornom i pravednom</w:t>
            </w:r>
            <w:r w:rsidRPr="0030786D">
              <w:t xml:space="preserve"> uključivanju na tržište rada i o čvrstom sustavu socijalne skrbi;</w:t>
            </w:r>
          </w:p>
        </w:tc>
      </w:tr>
    </w:tbl>
    <w:p w14:paraId="212DA2E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ECFE1C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37373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65</w:t>
      </w:r>
      <w:r w:rsidRPr="0030786D">
        <w:rPr>
          <w:rStyle w:val="HideTWBExt"/>
          <w:b w:val="0"/>
        </w:rPr>
        <w:t>&lt;/NumAm&gt;</w:t>
      </w:r>
    </w:p>
    <w:p w14:paraId="184ED75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23A8A0B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72B54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4676D8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FF9212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E2DB05" w14:textId="77777777" w:rsidR="00355342" w:rsidRPr="0030786D" w:rsidRDefault="00355342" w:rsidP="007A0F9F"/>
        </w:tc>
      </w:tr>
      <w:tr w:rsidR="0030786D" w:rsidRPr="0030786D" w14:paraId="3676F29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A13A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023B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75D713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5F6F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D5E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B a.</w:t>
            </w:r>
            <w:r w:rsidRPr="0030786D">
              <w:tab/>
            </w:r>
            <w:r w:rsidRPr="0030786D">
              <w:rPr>
                <w:b/>
                <w:i/>
              </w:rPr>
              <w:t>budući da su, kako je istaknuto u Draghijevu izvješću, radnici migranti važan čimbenik u dosadašnjem smanjenju nedostatka radne snage jer su u usporedbi s radnicima rođenim u EU-u skloniji radu u deficitarnim zanimanjima;</w:t>
            </w:r>
          </w:p>
        </w:tc>
      </w:tr>
    </w:tbl>
    <w:p w14:paraId="46CCCEF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A2C322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3B31B1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66</w:t>
      </w:r>
      <w:r w:rsidRPr="0030786D">
        <w:rPr>
          <w:rStyle w:val="HideTWBExt"/>
          <w:b w:val="0"/>
        </w:rPr>
        <w:t>&lt;/NumAm&gt;</w:t>
      </w:r>
    </w:p>
    <w:p w14:paraId="7922CE3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474F03A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D4C037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82EF33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Bb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9DEC19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50A74" w14:textId="77777777" w:rsidR="00355342" w:rsidRPr="0030786D" w:rsidRDefault="00355342" w:rsidP="007A0F9F"/>
        </w:tc>
      </w:tr>
      <w:tr w:rsidR="0030786D" w:rsidRPr="0030786D" w14:paraId="7CD9ECA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548D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9616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6A12B3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8ACC4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8BCD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B b.</w:t>
            </w:r>
            <w:r w:rsidRPr="0030786D">
              <w:tab/>
            </w:r>
            <w:r w:rsidRPr="0030786D">
              <w:rPr>
                <w:b/>
                <w:i/>
              </w:rPr>
              <w:t>budući da je 70 % radnika u Europi zaposleno na kvalitetnim radnim mjestima, a 30 % ih je zaposleno na radnim mjestima na kojima su zahtjevi brojniji od raspoloživih sredstava za njihovo uravnoteženje, što dovodi do opće loše kvalitete radnih mjesta, i da je u mnogim zanimanjima s trajnim nedostatkom radne snage udio nekvalitetnih radnih mjesta veći od 30 %;</w:t>
            </w:r>
          </w:p>
        </w:tc>
      </w:tr>
    </w:tbl>
    <w:p w14:paraId="0003D62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E3AF1E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9D62A4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67</w:t>
      </w:r>
      <w:r w:rsidRPr="0030786D">
        <w:rPr>
          <w:rStyle w:val="HideTWBExt"/>
          <w:b w:val="0"/>
        </w:rPr>
        <w:t>&lt;/NumAm&gt;</w:t>
      </w:r>
    </w:p>
    <w:p w14:paraId="5821709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15EA0A0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E909ED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D2988B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209A6F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E0D86" w14:textId="77777777" w:rsidR="00355342" w:rsidRPr="0030786D" w:rsidRDefault="00355342" w:rsidP="007A0F9F"/>
        </w:tc>
      </w:tr>
      <w:tr w:rsidR="0030786D" w:rsidRPr="0030786D" w14:paraId="02C637C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84BE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4601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F21584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6B1B4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izražava žaljenje zbog pada stope nataliteta te se navodi važnost stvaranja okvira za potporu svim obiteljima u okviru strategije uključivog rasta i ističe potreba za promicanjem politika za postizanje ravnoteže između </w:t>
            </w:r>
            <w:r w:rsidRPr="0030786D">
              <w:rPr>
                <w:b/>
                <w:i/>
              </w:rPr>
              <w:t>obiteljskog</w:t>
            </w:r>
            <w:r w:rsidRPr="0030786D">
              <w:t xml:space="preserve"> i poslovnog života;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BEE49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izražava žaljenje zbog pada stope nataliteta te se navodi važnost stvaranja okvira za </w:t>
            </w:r>
            <w:r w:rsidRPr="0030786D">
              <w:rPr>
                <w:b/>
                <w:i/>
              </w:rPr>
              <w:t>poboljšanje rodne ravnopravnosti i</w:t>
            </w:r>
            <w:r w:rsidRPr="0030786D">
              <w:t xml:space="preserve"> potporu svim obiteljima </w:t>
            </w:r>
            <w:r w:rsidRPr="0030786D">
              <w:rPr>
                <w:b/>
                <w:i/>
              </w:rPr>
              <w:t>i pojedincima, među ostalim samohranim roditeljima,</w:t>
            </w:r>
            <w:r w:rsidRPr="0030786D">
              <w:t xml:space="preserve"> u okviru strategije uključivog rasta i ističe potreba za promicanjem politika za postizanje ravnoteže između </w:t>
            </w:r>
            <w:r w:rsidRPr="0030786D">
              <w:rPr>
                <w:b/>
                <w:i/>
              </w:rPr>
              <w:t>privatnog</w:t>
            </w:r>
            <w:r w:rsidRPr="0030786D">
              <w:t xml:space="preserve"> i poslovnog života </w:t>
            </w:r>
            <w:r w:rsidRPr="0030786D">
              <w:rPr>
                <w:b/>
                <w:i/>
              </w:rPr>
              <w:t>kako bi se osigurali pristupačni i profesionalni sustavi skrbi, kvalitetno javno obrazovanje, obiteljski dopust i fleksibilni radni uvjeti u skladu s europskom strategijom za skrb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budući da Eurostat ističe povećanje broja stanovnika EU-a zbog migracija i potrebu za ulaganjem većih napora u integraciju tih migranata;</w:t>
            </w:r>
          </w:p>
        </w:tc>
      </w:tr>
    </w:tbl>
    <w:p w14:paraId="7D459DB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2C19A6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DCD9A0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68</w:t>
      </w:r>
      <w:r w:rsidRPr="0030786D">
        <w:rPr>
          <w:rStyle w:val="HideTWBExt"/>
          <w:b w:val="0"/>
        </w:rPr>
        <w:t>&lt;/NumAm&gt;</w:t>
      </w:r>
    </w:p>
    <w:p w14:paraId="739AAD8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FFFC34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1F2328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388914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15561A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A016C" w14:textId="77777777" w:rsidR="00355342" w:rsidRPr="0030786D" w:rsidRDefault="00355342" w:rsidP="007A0F9F"/>
        </w:tc>
      </w:tr>
      <w:tr w:rsidR="0030786D" w:rsidRPr="0030786D" w14:paraId="67A9960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0203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0513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E30271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CA670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</w:t>
            </w:r>
            <w:r w:rsidRPr="0030786D">
              <w:rPr>
                <w:b/>
                <w:i/>
              </w:rPr>
              <w:t>izražava žaljenje zbog pada stope nataliteta</w:t>
            </w:r>
            <w:r w:rsidRPr="0030786D">
              <w:t xml:space="preserve"> te se </w:t>
            </w:r>
            <w:r w:rsidRPr="0030786D">
              <w:rPr>
                <w:b/>
                <w:i/>
              </w:rPr>
              <w:t>navodi važnost stvaranja okvira za potporu svim obiteljima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okviru strategije uključivog rasta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ističe potreba za promicanjem politika za postizanje ravnoteže između obiteljskog i poslovnog života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9FD1D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</w:t>
            </w:r>
            <w:r w:rsidRPr="0030786D">
              <w:rPr>
                <w:b/>
                <w:i/>
              </w:rPr>
              <w:t>ističe potreba za snažnom socijalnom dimenzijom jedinstvenog tržišta EU-a kako bi se spriječile velike gospodarske i socijalne neravnoteže, promicalo blagostanje, pružile jednake mogućnosti</w:t>
            </w:r>
            <w:r w:rsidRPr="0030786D">
              <w:t xml:space="preserve"> te </w:t>
            </w:r>
            <w:r w:rsidRPr="0030786D">
              <w:rPr>
                <w:b/>
                <w:i/>
              </w:rPr>
              <w:t>osigurala prava radnika i socijalna zaštita za sve i kako bi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pridonijelo uključivom rastu i konkurentnosti u skladu sa stupom socijalnih prava; budući da se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izvješću napominje da je slobodno kretanje osoba i dalje najmanje razvijena od četiriju sloboda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da se u njemu zalaže za smanjenje prepreka profesionalnoj mobilnosti unutar EU-a</w:t>
            </w:r>
            <w:r w:rsidRPr="0030786D">
              <w:t>;</w:t>
            </w:r>
          </w:p>
        </w:tc>
      </w:tr>
    </w:tbl>
    <w:p w14:paraId="28576F6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D58723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C9A5E6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69</w:t>
      </w:r>
      <w:r w:rsidRPr="0030786D">
        <w:rPr>
          <w:rStyle w:val="HideTWBExt"/>
          <w:b w:val="0"/>
        </w:rPr>
        <w:t>&lt;/NumAm&gt;</w:t>
      </w:r>
    </w:p>
    <w:p w14:paraId="59240A6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56AFF6B8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798E0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EF746F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F6A52E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CFA15B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BA51C" w14:textId="77777777" w:rsidR="00355342" w:rsidRPr="0030786D" w:rsidRDefault="00355342" w:rsidP="007A0F9F"/>
        </w:tc>
      </w:tr>
      <w:tr w:rsidR="0030786D" w:rsidRPr="0030786D" w14:paraId="4291E79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0C31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EB2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D1DE08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DB2EA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</w:t>
            </w:r>
            <w:r w:rsidRPr="0030786D">
              <w:rPr>
                <w:b/>
                <w:i/>
              </w:rPr>
              <w:t>izražava žaljenje zbog pada</w:t>
            </w:r>
            <w:r w:rsidRPr="0030786D">
              <w:t xml:space="preserve"> stope nataliteta te se </w:t>
            </w:r>
            <w:r w:rsidRPr="0030786D">
              <w:rPr>
                <w:b/>
                <w:i/>
              </w:rPr>
              <w:t>navodi</w:t>
            </w:r>
            <w:r w:rsidRPr="0030786D">
              <w:t xml:space="preserve"> važnost stvaranja okvira za potporu svim </w:t>
            </w:r>
            <w:r w:rsidRPr="0030786D">
              <w:rPr>
                <w:b/>
                <w:i/>
              </w:rPr>
              <w:t>obiteljima</w:t>
            </w:r>
            <w:r w:rsidRPr="0030786D">
              <w:t xml:space="preserve"> u okviru strategije uključivog rasta i ističe potreba za promicanjem politika za postizanje ravnoteže između </w:t>
            </w:r>
            <w:r w:rsidRPr="0030786D">
              <w:rPr>
                <w:b/>
                <w:i/>
              </w:rPr>
              <w:t>obiteljskog</w:t>
            </w:r>
            <w:r w:rsidRPr="0030786D">
              <w:t xml:space="preserve"> i poslovnog života;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5A3E8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</w:t>
            </w:r>
            <w:r w:rsidRPr="0030786D">
              <w:rPr>
                <w:b/>
                <w:i/>
              </w:rPr>
              <w:t>spominje pad</w:t>
            </w:r>
            <w:r w:rsidRPr="0030786D">
              <w:t xml:space="preserve"> stope nataliteta te se </w:t>
            </w:r>
            <w:r w:rsidRPr="0030786D">
              <w:rPr>
                <w:b/>
                <w:i/>
              </w:rPr>
              <w:t>ističe</w:t>
            </w:r>
            <w:r w:rsidRPr="0030786D">
              <w:t xml:space="preserve"> važnost stvaranja okvira za potporu svim </w:t>
            </w:r>
            <w:r w:rsidRPr="0030786D">
              <w:rPr>
                <w:b/>
                <w:i/>
              </w:rPr>
              <w:t>članovima društva tijekom dosad nezabilježene krize troškova života</w:t>
            </w:r>
            <w:r w:rsidRPr="0030786D">
              <w:t xml:space="preserve"> u okviru strategije uključivog rasta i ističe potreba za promicanjem politika za postizanje ravnoteže između </w:t>
            </w:r>
            <w:r w:rsidRPr="0030786D">
              <w:rPr>
                <w:b/>
                <w:i/>
              </w:rPr>
              <w:t>privatnog</w:t>
            </w:r>
            <w:r w:rsidRPr="0030786D">
              <w:t xml:space="preserve"> i poslovnog života </w:t>
            </w:r>
            <w:r w:rsidRPr="0030786D">
              <w:rPr>
                <w:b/>
                <w:i/>
              </w:rPr>
              <w:t>za sve</w:t>
            </w:r>
            <w:r w:rsidRPr="0030786D">
              <w:t>;</w:t>
            </w:r>
          </w:p>
        </w:tc>
      </w:tr>
    </w:tbl>
    <w:p w14:paraId="3E3AC45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F8B847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A25502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70</w:t>
      </w:r>
      <w:r w:rsidRPr="0030786D">
        <w:rPr>
          <w:rStyle w:val="HideTWBExt"/>
          <w:b w:val="0"/>
        </w:rPr>
        <w:t>&lt;/NumAm&gt;</w:t>
      </w:r>
    </w:p>
    <w:p w14:paraId="4481239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293E300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1C4E81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A087DA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E7D510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8DAC4" w14:textId="77777777" w:rsidR="00355342" w:rsidRPr="0030786D" w:rsidRDefault="00355342" w:rsidP="007A0F9F"/>
        </w:tc>
      </w:tr>
      <w:tr w:rsidR="0030786D" w:rsidRPr="0030786D" w14:paraId="4353ACC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AE38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8467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B843D2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72F11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>budući da se u Lettinu izvješću izražava žaljenje zbog pada stope nataliteta te se navodi važnost stvaranja okvira za potporu svim obiteljima u okviru strategije uključivog rasta i ističe potreba za promicanjem politika za postizanje ravnoteže između obiteljskog i poslovnog života;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59FE8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izražava žaljenje zbog pada stope nataliteta te se navodi važnost stvaranja </w:t>
            </w:r>
            <w:r w:rsidRPr="0030786D">
              <w:rPr>
                <w:b/>
                <w:i/>
              </w:rPr>
              <w:t>sveobuhvatnog</w:t>
            </w:r>
            <w:r w:rsidRPr="0030786D">
              <w:t xml:space="preserve"> okvira za potporu svim obiteljima u okviru strategije uključivog rasta i ističe potreba za promicanjem politika za postizanje ravnoteže između obiteljskog i poslovnog života;</w:t>
            </w:r>
          </w:p>
        </w:tc>
      </w:tr>
    </w:tbl>
    <w:p w14:paraId="7B2AF20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99325B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156FF9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71</w:t>
      </w:r>
      <w:r w:rsidRPr="0030786D">
        <w:rPr>
          <w:rStyle w:val="HideTWBExt"/>
          <w:b w:val="0"/>
        </w:rPr>
        <w:t>&lt;/NumAm&gt;</w:t>
      </w:r>
    </w:p>
    <w:p w14:paraId="51976CC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393558A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E97AFC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C3F315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6DB1CB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4E4D3" w14:textId="77777777" w:rsidR="00355342" w:rsidRPr="0030786D" w:rsidRDefault="00355342" w:rsidP="007A0F9F"/>
        </w:tc>
      </w:tr>
      <w:tr w:rsidR="0030786D" w:rsidRPr="0030786D" w14:paraId="47E248B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861F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2BB9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D22FE0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BB625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izražava žaljenje zbog pada stope nataliteta te se navodi važnost stvaranja okvira za potporu svim obiteljima u okviru strategije uključivog rasta i ističe potreba za promicanjem politika </w:t>
            </w:r>
            <w:r w:rsidRPr="0030786D">
              <w:rPr>
                <w:b/>
                <w:i/>
              </w:rPr>
              <w:t>za postizanje ravnoteže između obiteljskog i poslovnog života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78F59" w14:textId="77777777" w:rsidR="00355342" w:rsidRPr="0030786D" w:rsidRDefault="00355342" w:rsidP="007A0F9F">
            <w:pPr>
              <w:pStyle w:val="Normal6a"/>
            </w:pPr>
            <w:r w:rsidRPr="0030786D">
              <w:t>C.</w:t>
            </w:r>
            <w:r w:rsidRPr="0030786D">
              <w:tab/>
              <w:t xml:space="preserve">budući da se u Lettinu izvješću izražava žaljenje zbog pada stope nataliteta te se navodi važnost stvaranja okvira za potporu svim obiteljima </w:t>
            </w:r>
            <w:r w:rsidRPr="0030786D">
              <w:rPr>
                <w:b/>
                <w:i/>
              </w:rPr>
              <w:t>europskih građana</w:t>
            </w:r>
            <w:r w:rsidRPr="0030786D">
              <w:t xml:space="preserve"> u okviru strategije uključivog rasta i ističe potreba za promicanjem </w:t>
            </w:r>
            <w:r w:rsidRPr="0030786D">
              <w:rPr>
                <w:b/>
                <w:i/>
              </w:rPr>
              <w:t>obiteljskih</w:t>
            </w:r>
            <w:r w:rsidRPr="0030786D">
              <w:t xml:space="preserve"> politika;</w:t>
            </w:r>
          </w:p>
        </w:tc>
      </w:tr>
    </w:tbl>
    <w:p w14:paraId="327760C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28C97CA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363679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72</w:t>
      </w:r>
      <w:r w:rsidRPr="0030786D">
        <w:rPr>
          <w:rStyle w:val="HideTWBExt"/>
          <w:b w:val="0"/>
        </w:rPr>
        <w:t>&lt;/NumAm&gt;</w:t>
      </w:r>
    </w:p>
    <w:p w14:paraId="578A60A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72AABB1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AD9163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535E4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1C0080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DBF48" w14:textId="77777777" w:rsidR="00355342" w:rsidRPr="0030786D" w:rsidRDefault="00355342" w:rsidP="007A0F9F"/>
        </w:tc>
      </w:tr>
      <w:tr w:rsidR="0030786D" w:rsidRPr="0030786D" w14:paraId="7ABDF97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1747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F188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232794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44E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C5D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(Ca)</w:t>
            </w:r>
            <w:r w:rsidRPr="0030786D">
              <w:tab/>
            </w:r>
            <w:r w:rsidRPr="0030786D">
              <w:rPr>
                <w:b/>
                <w:i/>
              </w:rPr>
              <w:t>budući da, u skladu s preporukama europskog semestra, poticanje snažnog, održivog i uključivog gospodarskog rasta koji prati otvaranje radnih mjesta može donijeti rezultate samo ako se djeci omogući da se samostalno razvijaju i iskoriste svoj puni (obrazovni) potencijal kako bi se pripremila za buduća tržišta kvalificirane radne snage, uz istodobno promicanje jednakih mogućnosti, socijalne kohezije te smanjenja zdravstvenih i društvenih nejednakosti, uključujući jačanje socijalne uključenosti i dobrobiti djece;</w:t>
            </w:r>
          </w:p>
        </w:tc>
      </w:tr>
    </w:tbl>
    <w:p w14:paraId="4562916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7170C74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D9047C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73</w:t>
      </w:r>
      <w:r w:rsidRPr="0030786D">
        <w:rPr>
          <w:rStyle w:val="HideTWBExt"/>
          <w:b w:val="0"/>
        </w:rPr>
        <w:t>&lt;/NumAm&gt;</w:t>
      </w:r>
    </w:p>
    <w:p w14:paraId="431EF49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15990C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B829D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CE292B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7DAB8D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28F28" w14:textId="77777777" w:rsidR="00355342" w:rsidRPr="0030786D" w:rsidRDefault="00355342" w:rsidP="007A0F9F"/>
        </w:tc>
      </w:tr>
      <w:tr w:rsidR="0030786D" w:rsidRPr="0030786D" w14:paraId="31010A6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2CD2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4327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0C3AE6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7C41E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B721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(Cb)</w:t>
            </w:r>
            <w:r w:rsidRPr="0030786D">
              <w:tab/>
            </w:r>
            <w:r w:rsidRPr="0030786D">
              <w:rPr>
                <w:b/>
                <w:i/>
              </w:rPr>
              <w:t>budući da, u tu svrhu, djeca moraju imati stvaran pristup osnovnim uslugama skrbi, kao što su rani i predškolski odgoj i obrazovanje, obrazovne i školske aktivnosti i, posebno, osnovna zdravstvena zaštita, te zdravoj prehrani, uključujući barem jedan zdravi obrok svaki dan za vrijeme boravka u školi, radi razvoja otpornosti njihova organizma;</w:t>
            </w:r>
          </w:p>
        </w:tc>
      </w:tr>
    </w:tbl>
    <w:p w14:paraId="5E05553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0DA21B1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F06E44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74</w:t>
      </w:r>
      <w:r w:rsidRPr="0030786D">
        <w:rPr>
          <w:rStyle w:val="HideTWBExt"/>
          <w:b w:val="0"/>
        </w:rPr>
        <w:t>&lt;/NumAm&gt;</w:t>
      </w:r>
    </w:p>
    <w:p w14:paraId="1670E17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03878D3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2416D2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304E91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C5C635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E666F" w14:textId="77777777" w:rsidR="00355342" w:rsidRPr="0030786D" w:rsidRDefault="00355342" w:rsidP="007A0F9F"/>
        </w:tc>
      </w:tr>
      <w:tr w:rsidR="0030786D" w:rsidRPr="0030786D" w14:paraId="7C20756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C41E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9C67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4F6B63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437D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F546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(Cc)</w:t>
            </w:r>
            <w:r w:rsidRPr="0030786D">
              <w:tab/>
            </w:r>
            <w:r w:rsidRPr="0030786D">
              <w:rPr>
                <w:b/>
                <w:i/>
              </w:rPr>
              <w:t>budući da je potrebno ciljano raditi na osnaživanju obitelji kako bi se doprinijelo razvoju budućih generacija;</w:t>
            </w:r>
          </w:p>
        </w:tc>
      </w:tr>
    </w:tbl>
    <w:p w14:paraId="37B8FC9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4EBE6DD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DED917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75</w:t>
      </w:r>
      <w:r w:rsidRPr="0030786D">
        <w:rPr>
          <w:rStyle w:val="HideTWBExt"/>
          <w:b w:val="0"/>
        </w:rPr>
        <w:t>&lt;/NumAm&gt;</w:t>
      </w:r>
    </w:p>
    <w:p w14:paraId="1DF2C4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0558BCC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84F211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EB65B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Cd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9A8032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8BBC3" w14:textId="77777777" w:rsidR="00355342" w:rsidRPr="0030786D" w:rsidRDefault="00355342" w:rsidP="007A0F9F"/>
        </w:tc>
      </w:tr>
      <w:tr w:rsidR="0030786D" w:rsidRPr="0030786D" w14:paraId="5425780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EBF4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D9A4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39D955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B832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2853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(Cd)</w:t>
            </w:r>
            <w:r w:rsidRPr="0030786D">
              <w:tab/>
            </w:r>
            <w:r w:rsidRPr="0030786D">
              <w:rPr>
                <w:b/>
                <w:i/>
              </w:rPr>
              <w:t>budući da je potrebno više raditi na suzbijanju siromaštva djece i njihovih obitelji kako bi se do 2030. postigao cilj smanjenja broja ljudi koji žive u siromaštvu za najmanje 15 milijuna, od čega najmanje pet milijuna djece u svim državama članicama;</w:t>
            </w:r>
          </w:p>
        </w:tc>
      </w:tr>
    </w:tbl>
    <w:p w14:paraId="4F76852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10DE96D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92A2F3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76</w:t>
      </w:r>
      <w:r w:rsidRPr="0030786D">
        <w:rPr>
          <w:rStyle w:val="HideTWBExt"/>
          <w:b w:val="0"/>
        </w:rPr>
        <w:t>&lt;/NumAm&gt;</w:t>
      </w:r>
    </w:p>
    <w:p w14:paraId="026194B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493EEF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A44B2C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88AB2A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B05BA2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40237" w14:textId="77777777" w:rsidR="00355342" w:rsidRPr="0030786D" w:rsidRDefault="00355342" w:rsidP="007A0F9F"/>
        </w:tc>
      </w:tr>
      <w:tr w:rsidR="0030786D" w:rsidRPr="0030786D" w14:paraId="0F1964A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2DFD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19F4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65BF4F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6408A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se zbog inflacije </w:t>
            </w:r>
            <w:r w:rsidRPr="0030786D">
              <w:rPr>
                <w:b/>
                <w:i/>
              </w:rPr>
              <w:t>povećalo</w:t>
            </w:r>
            <w:r w:rsidRPr="0030786D">
              <w:t xml:space="preserve"> opterećenje za kućanstva </w:t>
            </w:r>
            <w:r w:rsidRPr="0030786D">
              <w:rPr>
                <w:b/>
                <w:i/>
              </w:rPr>
              <w:t>te da su</w:t>
            </w:r>
            <w:r w:rsidRPr="0030786D">
              <w:t xml:space="preserve"> troškovi stanovanja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energetsko siromaštvo i dalje </w:t>
            </w:r>
            <w:r w:rsidRPr="0030786D">
              <w:rPr>
                <w:b/>
                <w:i/>
              </w:rPr>
              <w:t>veliki problemi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6D5FC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su</w:t>
            </w:r>
            <w:r w:rsidRPr="0030786D">
              <w:t xml:space="preserve"> se zbog </w:t>
            </w:r>
            <w:r w:rsidRPr="0030786D">
              <w:rPr>
                <w:b/>
                <w:i/>
              </w:rPr>
              <w:t>visokih stopa</w:t>
            </w:r>
            <w:r w:rsidRPr="0030786D">
              <w:t xml:space="preserve"> inflacije </w:t>
            </w:r>
            <w:r w:rsidRPr="0030786D">
              <w:rPr>
                <w:b/>
                <w:i/>
              </w:rPr>
              <w:t>povećali troškovi života, a</w:t>
            </w:r>
            <w:r w:rsidRPr="0030786D">
              <w:t xml:space="preserve"> opterećenje za kućanstva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troškovi stanovanja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energetsko siromaštvo </w:t>
            </w:r>
            <w:r w:rsidRPr="0030786D">
              <w:rPr>
                <w:b/>
                <w:i/>
              </w:rPr>
              <w:t>i socijalna isključenost</w:t>
            </w:r>
            <w:r w:rsidRPr="0030786D">
              <w:t xml:space="preserve"> i dalje </w:t>
            </w:r>
            <w:r w:rsidRPr="0030786D">
              <w:rPr>
                <w:b/>
                <w:i/>
              </w:rPr>
              <w:t>su ključni izazovi u EU-u, posebno za žene, mlade, djecu, osobe s invaliditetom, LGTBI osobe, osobe migrantskog podrijetla i Rome, a usto postoje znatne nejednakosti među državama članicama i unutar njih te među skupinama stanovništva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budući da cijene stanovanja postaju neprihvatljive za mnoge Europljane koji žive u kućanstvima u kojima troškovi stanovanja čine 40 % njihova ukupnog raspoloživog dohotka; budući da je pristojno, kvalitetno i cjenovno pristupačno stanovanje, uključujući socijalne stanove, temeljni uvjet za osiguravanje jednakih mogućnosti i borbu protiv siromaštva i/ili socijalne isključenosti;</w:t>
            </w:r>
          </w:p>
        </w:tc>
      </w:tr>
    </w:tbl>
    <w:p w14:paraId="30D0BDE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313416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B09BE7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77</w:t>
      </w:r>
      <w:r w:rsidRPr="0030786D">
        <w:rPr>
          <w:rStyle w:val="HideTWBExt"/>
          <w:b w:val="0"/>
        </w:rPr>
        <w:t>&lt;/NumAm&gt;</w:t>
      </w:r>
    </w:p>
    <w:p w14:paraId="4FDDD8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CC90E2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8300C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66389B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7C978B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6F9CA" w14:textId="77777777" w:rsidR="00355342" w:rsidRPr="0030786D" w:rsidRDefault="00355342" w:rsidP="007A0F9F"/>
        </w:tc>
      </w:tr>
      <w:tr w:rsidR="0030786D" w:rsidRPr="0030786D" w14:paraId="357DAE7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92FD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D34C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BD971D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A3F8E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>budući da se zbog inflacije povećalo opterećenje za kućanstva te da su troškovi stanovanja i energetsko siromaštvo i dalje veliki problemi;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509E6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se zbog inflacije povećalo opterećenje za kućanstva te </w:t>
            </w:r>
            <w:r w:rsidRPr="0030786D">
              <w:rPr>
                <w:b/>
                <w:i/>
              </w:rPr>
              <w:t>mala i srednja poduzeća i da su se povećali rizici od siromaštva i socijalne isključenosti; budući</w:t>
            </w:r>
            <w:r w:rsidRPr="0030786D">
              <w:t xml:space="preserve"> da su troškovi </w:t>
            </w:r>
            <w:r w:rsidRPr="0030786D">
              <w:rPr>
                <w:b/>
                <w:i/>
              </w:rPr>
              <w:t>života, dostupnost i cjenovna pristupačnost</w:t>
            </w:r>
            <w:r w:rsidRPr="0030786D">
              <w:t xml:space="preserve"> stanovanja i energetsko </w:t>
            </w:r>
            <w:r w:rsidRPr="0030786D">
              <w:rPr>
                <w:b/>
                <w:i/>
              </w:rPr>
              <w:t>i prometno</w:t>
            </w:r>
            <w:r w:rsidRPr="0030786D">
              <w:t xml:space="preserve"> siromaštvo i dalje veliki problemi; </w:t>
            </w:r>
            <w:r w:rsidRPr="0030786D">
              <w:rPr>
                <w:b/>
                <w:i/>
              </w:rPr>
              <w:t>budući da ulaganja u socijalne usluge i povećanje stambene ponude, uključujući socijalne stanove, kao i naknade za troškove stanovanja imaju ključnu ulogu u smanjenju siromaštva ranjivih kućanstava i poboljšanju cjenovne pristupačnosti;</w:t>
            </w:r>
          </w:p>
        </w:tc>
      </w:tr>
    </w:tbl>
    <w:p w14:paraId="3FF0B17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FD5588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8BE2AB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78</w:t>
      </w:r>
      <w:r w:rsidRPr="0030786D">
        <w:rPr>
          <w:rStyle w:val="HideTWBExt"/>
          <w:b w:val="0"/>
        </w:rPr>
        <w:t>&lt;/NumAm&gt;</w:t>
      </w:r>
    </w:p>
    <w:p w14:paraId="727A61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5BFCAC8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774405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1D610E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30B5AE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2E440" w14:textId="77777777" w:rsidR="00355342" w:rsidRPr="0030786D" w:rsidRDefault="00355342" w:rsidP="007A0F9F"/>
        </w:tc>
      </w:tr>
      <w:tr w:rsidR="0030786D" w:rsidRPr="0030786D" w14:paraId="291697E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ACF6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3253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839BBC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F31BE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se zbog inflacije povećalo opterećenje za kućanstva te da su troškovi stanovanja i energetsko siromaštvo </w:t>
            </w:r>
            <w:r w:rsidRPr="0030786D">
              <w:rPr>
                <w:b/>
                <w:i/>
              </w:rPr>
              <w:t>i dalje veliki problemi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42D46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se zbog inflacije povećalo opterećenje za kućanstva te da su troškovi stanovanja i energetsko siromaštvo </w:t>
            </w:r>
            <w:r w:rsidRPr="0030786D">
              <w:rPr>
                <w:b/>
                <w:i/>
              </w:rPr>
              <w:t>u EU-u 2023. porasli drugu godinu zaredom zbog visokih troškova energije, što zahtijeva aktivne mjere država članica</w:t>
            </w:r>
            <w:r w:rsidRPr="0030786D">
              <w:t>;</w:t>
            </w:r>
          </w:p>
        </w:tc>
      </w:tr>
    </w:tbl>
    <w:p w14:paraId="19E6C4D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519973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AFBFD4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79</w:t>
      </w:r>
      <w:r w:rsidRPr="0030786D">
        <w:rPr>
          <w:rStyle w:val="HideTWBExt"/>
          <w:b w:val="0"/>
        </w:rPr>
        <w:t>&lt;/NumAm&gt;</w:t>
      </w:r>
    </w:p>
    <w:p w14:paraId="60307B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3F00229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33BE3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B8C091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E5AA19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69F50" w14:textId="77777777" w:rsidR="00355342" w:rsidRPr="0030786D" w:rsidRDefault="00355342" w:rsidP="007A0F9F"/>
        </w:tc>
      </w:tr>
      <w:tr w:rsidR="0030786D" w:rsidRPr="0030786D" w14:paraId="2747FA0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7174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488F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C5A799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E8C5F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>budući da se zbog inflacije povećalo opterećenje za kućanstva te da su troškovi stanovanja i energetsko siromaštvo i dalje veliki problemi;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BDF18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>budući da se zbog inflacije povećalo opterećenje za kućanstva</w:t>
            </w:r>
            <w:r w:rsidRPr="0030786D">
              <w:rPr>
                <w:b/>
                <w:i/>
              </w:rPr>
              <w:t>, što je posebno negativno utjecalo na samohrane roditelje, velike obitelji, starije osobe i osobe s invaliditetom,</w:t>
            </w:r>
            <w:r w:rsidRPr="0030786D">
              <w:t xml:space="preserve"> te da su troškovi stanovanja i energetsko siromaštvo i dalje veliki problemi;</w:t>
            </w:r>
          </w:p>
        </w:tc>
      </w:tr>
    </w:tbl>
    <w:p w14:paraId="65F7F9A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530C33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780EB7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80</w:t>
      </w:r>
      <w:r w:rsidRPr="0030786D">
        <w:rPr>
          <w:rStyle w:val="HideTWBExt"/>
          <w:b w:val="0"/>
        </w:rPr>
        <w:t>&lt;/NumAm&gt;</w:t>
      </w:r>
    </w:p>
    <w:p w14:paraId="67D5BA4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0D58EACD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2734713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E94F4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E927AD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DE3DB5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00245" w14:textId="77777777" w:rsidR="00355342" w:rsidRPr="0030786D" w:rsidRDefault="00355342" w:rsidP="007A0F9F"/>
        </w:tc>
      </w:tr>
      <w:tr w:rsidR="0030786D" w:rsidRPr="0030786D" w14:paraId="0A5CE7F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1B2D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3BC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F9D58C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B715B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>budući da se zbog inflacije povećalo opterećenje za kućanstva te da su troškovi stanovanja i energetsko siromaštvo i dalje veliki problemi;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8713E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se zbog inflacije </w:t>
            </w:r>
            <w:r w:rsidRPr="0030786D">
              <w:rPr>
                <w:b/>
                <w:i/>
              </w:rPr>
              <w:t>i nedostatka politika preraspodjele</w:t>
            </w:r>
            <w:r w:rsidRPr="0030786D">
              <w:t xml:space="preserve"> povećalo </w:t>
            </w:r>
            <w:r w:rsidRPr="0030786D">
              <w:rPr>
                <w:b/>
                <w:i/>
              </w:rPr>
              <w:t>gospodarsko</w:t>
            </w:r>
            <w:r w:rsidRPr="0030786D">
              <w:t xml:space="preserve"> opterećenje za kućanstva</w:t>
            </w:r>
            <w:r w:rsidRPr="0030786D">
              <w:rPr>
                <w:b/>
                <w:i/>
              </w:rPr>
              <w:t>, osobito najranjivija kućanstva,</w:t>
            </w:r>
            <w:r w:rsidRPr="0030786D">
              <w:t xml:space="preserve"> te da su troškovi stanovanja i energetsko siromaštvo i dalje veliki problemi </w:t>
            </w:r>
            <w:r w:rsidRPr="0030786D">
              <w:rPr>
                <w:b/>
                <w:i/>
              </w:rPr>
              <w:t>u cijelom EU-u</w:t>
            </w:r>
            <w:r w:rsidRPr="0030786D">
              <w:t>;</w:t>
            </w:r>
          </w:p>
        </w:tc>
      </w:tr>
    </w:tbl>
    <w:p w14:paraId="02638A7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FC28A6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FB8405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81</w:t>
      </w:r>
      <w:r w:rsidRPr="0030786D">
        <w:rPr>
          <w:rStyle w:val="HideTWBExt"/>
          <w:b w:val="0"/>
        </w:rPr>
        <w:t>&lt;/NumAm&gt;</w:t>
      </w:r>
    </w:p>
    <w:p w14:paraId="7A89820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084D3AE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5D88D6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FB55CB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5F3517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2D070" w14:textId="77777777" w:rsidR="00355342" w:rsidRPr="0030786D" w:rsidRDefault="00355342" w:rsidP="007A0F9F"/>
        </w:tc>
      </w:tr>
      <w:tr w:rsidR="0030786D" w:rsidRPr="0030786D" w14:paraId="6ECBF3D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9614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6B8C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4E15E7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6BD33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>budući da se zbog inflacije povećalo opterećenje za kućanstva te da su troškovi stanovanja i energetsko siromaštvo i dalje veliki problemi;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520A0" w14:textId="77777777" w:rsidR="00355342" w:rsidRPr="0030786D" w:rsidRDefault="00355342" w:rsidP="007A0F9F">
            <w:pPr>
              <w:pStyle w:val="Normal6a"/>
            </w:pPr>
            <w:r w:rsidRPr="0030786D">
              <w:t>D.</w:t>
            </w:r>
            <w:r w:rsidRPr="0030786D">
              <w:tab/>
              <w:t xml:space="preserve">budući da se zbog inflacije povećalo opterećenje za kućanstva te da su troškovi stanovanja i energetsko siromaštvo i dalje veliki problemi </w:t>
            </w:r>
            <w:r w:rsidRPr="0030786D">
              <w:rPr>
                <w:b/>
                <w:i/>
              </w:rPr>
              <w:t>kad su u uzrokovani prekomjernim propisima u pogledu stanovanja i energije</w:t>
            </w:r>
            <w:r w:rsidRPr="0030786D">
              <w:t>;</w:t>
            </w:r>
          </w:p>
        </w:tc>
      </w:tr>
    </w:tbl>
    <w:p w14:paraId="44F1A18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04CE3E3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F6BC6E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82</w:t>
      </w:r>
      <w:r w:rsidRPr="0030786D">
        <w:rPr>
          <w:rStyle w:val="HideTWBExt"/>
          <w:b w:val="0"/>
        </w:rPr>
        <w:t>&lt;/NumAm&gt;</w:t>
      </w:r>
    </w:p>
    <w:p w14:paraId="74BA724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2FBE9F8D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EFBC00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B01FA1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5E5589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BA8C98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4972E" w14:textId="77777777" w:rsidR="00355342" w:rsidRPr="0030786D" w:rsidRDefault="00355342" w:rsidP="007A0F9F"/>
        </w:tc>
      </w:tr>
      <w:tr w:rsidR="0030786D" w:rsidRPr="0030786D" w14:paraId="60B44F0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7353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0CF7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A943CC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222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3C40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D a.</w:t>
            </w:r>
            <w:r w:rsidRPr="0030786D">
              <w:tab/>
            </w:r>
            <w:r w:rsidRPr="0030786D">
              <w:rPr>
                <w:b/>
                <w:i/>
              </w:rPr>
              <w:t>budući da fiskalne putanje u srednjoročnim fiskalno-strukturnim planovima ukazuju na novu potrebu za odabirom između povećanja ulaganja i održavanja odgovarajućih razina socijalnih rashoda te da ukazuju na slabu dosljednost između reformi i ulaganja te ciljeva javnih ulaganja i javnih financija;</w:t>
            </w:r>
          </w:p>
        </w:tc>
      </w:tr>
    </w:tbl>
    <w:p w14:paraId="13EC664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F1D60C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577AD4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83</w:t>
      </w:r>
      <w:r w:rsidRPr="0030786D">
        <w:rPr>
          <w:rStyle w:val="HideTWBExt"/>
          <w:b w:val="0"/>
        </w:rPr>
        <w:t>&lt;/NumAm&gt;</w:t>
      </w:r>
    </w:p>
    <w:p w14:paraId="2B40380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9B1D18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5BF633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A4CDEA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04C478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7CCE6" w14:textId="77777777" w:rsidR="00355342" w:rsidRPr="0030786D" w:rsidRDefault="00355342" w:rsidP="007A0F9F"/>
        </w:tc>
      </w:tr>
      <w:tr w:rsidR="0030786D" w:rsidRPr="0030786D" w14:paraId="11D7102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1EEA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E1F6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1B5B91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467D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F6BC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D a.</w:t>
            </w:r>
            <w:r w:rsidRPr="0030786D">
              <w:tab/>
            </w:r>
            <w:r w:rsidRPr="0030786D">
              <w:rPr>
                <w:b/>
                <w:i/>
              </w:rPr>
              <w:t>budući da se, unatoč minimalnom smanjenju broja osoba izloženih riziku od siromaštva ili socijalne isključenosti u EU-u 2023., otprilike svaka peta osoba i dalje suočava s tim izazovom, uz znatne nejednakosti među djecom, mladima i starijim osobama, osobama s invaliditetom, LGTBI osobama, osobama rođenima izvan EU-a i romskim zajednicama;</w:t>
            </w:r>
          </w:p>
        </w:tc>
      </w:tr>
    </w:tbl>
    <w:p w14:paraId="638B4A8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1B6F17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DC267E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84</w:t>
      </w:r>
      <w:r w:rsidRPr="0030786D">
        <w:rPr>
          <w:rStyle w:val="HideTWBExt"/>
          <w:b w:val="0"/>
        </w:rPr>
        <w:t>&lt;/NumAm&gt;</w:t>
      </w:r>
    </w:p>
    <w:p w14:paraId="761802A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122A60F7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7ED6A24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B1D0AC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4339E7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Db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F056A8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2B562" w14:textId="77777777" w:rsidR="00355342" w:rsidRPr="0030786D" w:rsidRDefault="00355342" w:rsidP="007A0F9F"/>
        </w:tc>
      </w:tr>
      <w:tr w:rsidR="0030786D" w:rsidRPr="0030786D" w14:paraId="7C6F78A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3EB7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C55A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E3E027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3ADD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062D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D b.</w:t>
            </w:r>
            <w:r w:rsidRPr="0030786D">
              <w:tab/>
            </w:r>
            <w:r w:rsidRPr="0030786D">
              <w:rPr>
                <w:b/>
                <w:i/>
              </w:rPr>
              <w:t>budući da se europska mikropoduzeća te mala i srednja poduzeća suočavaju s posebnim izazovima kao što su zadržavanje konkurentnosti u odnosu na dionike iz trećih zemalja, održavanje razine proizvodnje unatoč sve većim troškovima energije te pronalaženje potrebnih vještina za zelenu i digitalnu tranziciju; budući da im je potrebna financijska i tehnička potpora kako bi se uskladili s regulatornim zahtjevima koji proizlaze iz mogućnosti koje nudi usporedna tranzicija;</w:t>
            </w:r>
          </w:p>
        </w:tc>
      </w:tr>
    </w:tbl>
    <w:p w14:paraId="0BF0859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541B1D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EEE095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85</w:t>
      </w:r>
      <w:r w:rsidRPr="0030786D">
        <w:rPr>
          <w:rStyle w:val="HideTWBExt"/>
          <w:b w:val="0"/>
        </w:rPr>
        <w:t>&lt;/NumAm&gt;</w:t>
      </w:r>
    </w:p>
    <w:p w14:paraId="3CE9CE1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094F14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CF9C46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4EF9A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 E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F687B3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6A6C3" w14:textId="77777777" w:rsidR="00355342" w:rsidRPr="0030786D" w:rsidRDefault="00355342" w:rsidP="007A0F9F"/>
        </w:tc>
      </w:tr>
      <w:tr w:rsidR="0030786D" w:rsidRPr="0030786D" w14:paraId="65AFF6C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B571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958C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0A98FE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0F61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je</w:t>
            </w:r>
            <w:r w:rsidRPr="0030786D">
              <w:t xml:space="preserve"> nedostatak </w:t>
            </w:r>
            <w:r w:rsidRPr="0030786D">
              <w:rPr>
                <w:b/>
                <w:i/>
              </w:rPr>
              <w:t>radne snage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vještina</w:t>
            </w:r>
            <w:r w:rsidRPr="0030786D">
              <w:t xml:space="preserve"> i dalje problem na svim razinama, pogoršan nedostatkom kandidata za popunjavanje kritičnih radnih mjesta u </w:t>
            </w:r>
            <w:r w:rsidRPr="0030786D">
              <w:rPr>
                <w:b/>
                <w:i/>
              </w:rPr>
              <w:t>ključnim</w:t>
            </w:r>
            <w:r w:rsidRPr="0030786D">
              <w:t xml:space="preserve"> sektorima kao što su </w:t>
            </w:r>
            <w:r w:rsidRPr="0030786D">
              <w:rPr>
                <w:b/>
                <w:i/>
              </w:rPr>
              <w:t>obrazovanje, zdravstvo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građevinarstvo</w:t>
            </w:r>
            <w:r w:rsidRPr="0030786D">
              <w:t>, posebno u područjima pogođenima depopulacijom;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9C2F9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nedostatak </w:t>
            </w:r>
            <w:r w:rsidRPr="0030786D">
              <w:rPr>
                <w:b/>
                <w:i/>
              </w:rPr>
              <w:t>privlačnosti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ulaganja u kvalitetne javne usluge, loši radni uvjeti i niske plaće</w:t>
            </w:r>
            <w:r w:rsidRPr="0030786D">
              <w:t xml:space="preserve"> i dalje </w:t>
            </w:r>
            <w:r w:rsidRPr="0030786D">
              <w:rPr>
                <w:b/>
                <w:i/>
              </w:rPr>
              <w:t>predstavljaju</w:t>
            </w:r>
            <w:r w:rsidRPr="0030786D">
              <w:t xml:space="preserve"> problem na svim razinama, pogoršan nedostatkom kandidata za popunjavanje kritičnih radnih mjesta u </w:t>
            </w:r>
            <w:r w:rsidRPr="0030786D">
              <w:rPr>
                <w:b/>
                <w:i/>
              </w:rPr>
              <w:t>nekim</w:t>
            </w:r>
            <w:r w:rsidRPr="0030786D">
              <w:t xml:space="preserve"> sektorima kao što su </w:t>
            </w:r>
            <w:r w:rsidRPr="0030786D">
              <w:rPr>
                <w:b/>
                <w:i/>
              </w:rPr>
              <w:t>znanost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tehnologija</w:t>
            </w:r>
            <w:r w:rsidRPr="0030786D">
              <w:t xml:space="preserve">, posebno u područjima pogođenima depopulacijom; </w:t>
            </w:r>
            <w:r w:rsidRPr="0030786D">
              <w:rPr>
                <w:b/>
                <w:i/>
              </w:rPr>
              <w:t>budući da će sposobnost EU-a da se nosi s budućim šokovima, krizama i višestrukim krizama tijekom demografske, digitalne i zelene tranzicije uvelike ovisiti o uvjetima u kojima će kritični radnici moći obavljati svoj posao; budući da su za rješavanje problema nedostatka radne snage i zadržavanje svih vrsta talenata potrebni pristojni radni uvjeti, pristup sustavima socijalne zaštite i mogućnosti za razvoj vještina prilagođen potrebama; i budući da je rješavanje problema nedostatka vještina ključno za postizanje digitalne i zelene tranzicije te uključivog i održivog rasta i za povećanje konkurentnosti EU-a;</w:t>
            </w:r>
          </w:p>
        </w:tc>
      </w:tr>
    </w:tbl>
    <w:p w14:paraId="2402EC7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F36264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53D289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86</w:t>
      </w:r>
      <w:r w:rsidRPr="0030786D">
        <w:rPr>
          <w:rStyle w:val="HideTWBExt"/>
          <w:b w:val="0"/>
        </w:rPr>
        <w:t>&lt;/NumAm&gt;</w:t>
      </w:r>
    </w:p>
    <w:p w14:paraId="464B58F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39FC3A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320EC8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11EC63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 E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ECCABD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81223" w14:textId="77777777" w:rsidR="00355342" w:rsidRPr="0030786D" w:rsidRDefault="00355342" w:rsidP="007A0F9F"/>
        </w:tc>
      </w:tr>
      <w:tr w:rsidR="0030786D" w:rsidRPr="0030786D" w14:paraId="0B2C318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9633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04ED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BB55B4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47862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je</w:t>
            </w:r>
            <w:r w:rsidRPr="0030786D">
              <w:t xml:space="preserve"> nedostatak radne snage i vještina </w:t>
            </w:r>
            <w:r w:rsidRPr="0030786D">
              <w:rPr>
                <w:b/>
                <w:i/>
              </w:rPr>
              <w:t>i dalje problem na svim razinama</w:t>
            </w:r>
            <w:r w:rsidRPr="0030786D">
              <w:t xml:space="preserve">, pogoršan nedostatkom kandidata za popunjavanje kritičnih radnih mjesta u ključnim sektorima kao što su obrazovanje, zdravstvo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građevinarstvo, posebno u područjima pogođenima depopulacijom;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22DD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poduzeća svih veličina iz svih sektora prijavljuju</w:t>
            </w:r>
            <w:r w:rsidRPr="0030786D">
              <w:t xml:space="preserve"> nedostatak radne snage i vještina, pogoršan nedostatkom kandidata za popunjavanje kritičnih radnih mjesta u ključnim sektorima kao što su obrazovanje, zdravstvo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građevinarstvo, </w:t>
            </w:r>
            <w:r w:rsidRPr="0030786D">
              <w:rPr>
                <w:b/>
                <w:i/>
              </w:rPr>
              <w:t>ugostiteljstvo, skrb, prijevoz, znanstvene tehnologije i inženjerstvo,</w:t>
            </w:r>
            <w:r w:rsidRPr="0030786D">
              <w:t xml:space="preserve"> posebno u područjima pogođenima depopulacijom; </w:t>
            </w:r>
            <w:r w:rsidRPr="0030786D">
              <w:rPr>
                <w:b/>
                <w:i/>
              </w:rPr>
              <w:t>budući da je EU pokrenuo nekoliko inicijativa za rješavanje problema nedostatka vještina, kao što su Program vještina za Europu, Pakt za vještine, inicijativa ALMA i akademije za industriju s nultom neto stopom emisija;</w:t>
            </w:r>
          </w:p>
        </w:tc>
      </w:tr>
    </w:tbl>
    <w:p w14:paraId="677B178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8421EA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D4D062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87</w:t>
      </w:r>
      <w:r w:rsidRPr="0030786D">
        <w:rPr>
          <w:rStyle w:val="HideTWBExt"/>
          <w:b w:val="0"/>
        </w:rPr>
        <w:t>&lt;/NumAm&gt;</w:t>
      </w:r>
    </w:p>
    <w:p w14:paraId="7EF303C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4BE4C6CE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22AB9A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C5A213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8B8F5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 E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E2061E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3848A" w14:textId="77777777" w:rsidR="00355342" w:rsidRPr="0030786D" w:rsidRDefault="00355342" w:rsidP="007A0F9F"/>
        </w:tc>
      </w:tr>
      <w:tr w:rsidR="0030786D" w:rsidRPr="0030786D" w14:paraId="4C2828F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87E2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BC66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92D8E0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8CF72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je nedostatak radne snage i vještina i dalje problem na svim razinama, </w:t>
            </w:r>
            <w:r w:rsidRPr="0030786D">
              <w:rPr>
                <w:b/>
                <w:i/>
              </w:rPr>
              <w:t>pogoršan nedostatkom</w:t>
            </w:r>
            <w:r w:rsidRPr="0030786D">
              <w:t xml:space="preserve"> kandidata za popunjavanje kritičnih radnih mjesta u ključnim sektorima kao što su obrazovanje, zdravstvo i građevinarstvo, posebno u područjima pogođenima depopulacijom;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B0CF9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je nedostatak radne snage i vještina </w:t>
            </w:r>
            <w:r w:rsidRPr="0030786D">
              <w:rPr>
                <w:b/>
                <w:i/>
              </w:rPr>
              <w:t>zbog teških radnih uvjeta, neprivlačnih plaća, nedostatka osposobljavanja, prepreka pristupu srednjem i visokom obrazovanju te nedostatka priznavanja vještina i obrazovanja</w:t>
            </w:r>
            <w:r w:rsidRPr="0030786D">
              <w:t xml:space="preserve"> i dalje problem na svim razinama, </w:t>
            </w:r>
            <w:r w:rsidRPr="0030786D">
              <w:rPr>
                <w:b/>
                <w:i/>
              </w:rPr>
              <w:t>što dovodi do nedostatka</w:t>
            </w:r>
            <w:r w:rsidRPr="0030786D">
              <w:t xml:space="preserve"> kandidata za popunjavanje kritičnih radnih mjesta u ključnim sektorima kao što su obrazovanje, zdravstvo i građevinarstvo, posebno u područjima pogođenima depopulacijom;</w:t>
            </w:r>
          </w:p>
        </w:tc>
      </w:tr>
    </w:tbl>
    <w:p w14:paraId="53ADF5F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3C1B54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438029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88</w:t>
      </w:r>
      <w:r w:rsidRPr="0030786D">
        <w:rPr>
          <w:rStyle w:val="HideTWBExt"/>
          <w:b w:val="0"/>
        </w:rPr>
        <w:t>&lt;/NumAm&gt;</w:t>
      </w:r>
    </w:p>
    <w:p w14:paraId="33C8859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2EBAD6A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0CA10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2E9AE1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 E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6CDB8D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78889" w14:textId="77777777" w:rsidR="00355342" w:rsidRPr="0030786D" w:rsidRDefault="00355342" w:rsidP="007A0F9F"/>
        </w:tc>
      </w:tr>
      <w:tr w:rsidR="0030786D" w:rsidRPr="0030786D" w14:paraId="1681DE3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8545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75CD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59E55E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73868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je nedostatak radne snage i vještina i dalje problem na svim razinama, </w:t>
            </w:r>
            <w:r w:rsidRPr="0030786D">
              <w:rPr>
                <w:b/>
                <w:i/>
              </w:rPr>
              <w:t>pogoršan nedostatkom</w:t>
            </w:r>
            <w:r w:rsidRPr="0030786D">
              <w:t xml:space="preserve"> kandidata za popunjavanje kritičnih radnih mjesta u </w:t>
            </w:r>
            <w:r w:rsidRPr="0030786D">
              <w:rPr>
                <w:b/>
                <w:i/>
              </w:rPr>
              <w:t>ključnim</w:t>
            </w:r>
            <w:r w:rsidRPr="0030786D">
              <w:t xml:space="preserve"> sektorima kao što su obrazovanje, zdravstvo i građevinarstvo, posebno u područjima pogođenima depopulacijom;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9F62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je nedostatak radne snage i vještina i dalje problem na svim razinama, </w:t>
            </w:r>
            <w:r w:rsidRPr="0030786D">
              <w:rPr>
                <w:b/>
                <w:i/>
              </w:rPr>
              <w:t>ali je sudjelovanje odraslih u obrazovanju i osposobljavanju i dalje znatno ispod cilja EU-a, što dovodi do nedostatka</w:t>
            </w:r>
            <w:r w:rsidRPr="0030786D">
              <w:t xml:space="preserve"> kandidata za popunjavanje kritičnih radnih mjesta</w:t>
            </w:r>
            <w:r w:rsidRPr="0030786D">
              <w:rPr>
                <w:b/>
                <w:i/>
              </w:rPr>
              <w:t>, osobito</w:t>
            </w:r>
            <w:r w:rsidRPr="0030786D">
              <w:t xml:space="preserve"> u sektorima </w:t>
            </w:r>
            <w:r w:rsidRPr="0030786D">
              <w:rPr>
                <w:b/>
                <w:i/>
              </w:rPr>
              <w:t>u kojima je teško zamijeniti rad uživo,</w:t>
            </w:r>
            <w:r w:rsidRPr="0030786D">
              <w:t xml:space="preserve"> kao što su obrazovanje, zdravstvo i građevinarstvo, posebno u područjima pogođenima depopulacijom;</w:t>
            </w:r>
          </w:p>
        </w:tc>
      </w:tr>
    </w:tbl>
    <w:p w14:paraId="46518C6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1851CD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10DC24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89</w:t>
      </w:r>
      <w:r w:rsidRPr="0030786D">
        <w:rPr>
          <w:rStyle w:val="HideTWBExt"/>
          <w:b w:val="0"/>
        </w:rPr>
        <w:t>&lt;/NumAm&gt;</w:t>
      </w:r>
    </w:p>
    <w:p w14:paraId="47E3822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7E05C46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E4C64E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3C7E8D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 E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1983FC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BF0F8" w14:textId="77777777" w:rsidR="00355342" w:rsidRPr="0030786D" w:rsidRDefault="00355342" w:rsidP="007A0F9F"/>
        </w:tc>
      </w:tr>
      <w:tr w:rsidR="0030786D" w:rsidRPr="0030786D" w14:paraId="5015E13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3552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6011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C4225F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D1A52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>budući da je nedostatak radne snage i vještina i dalje problem na svim razinama, pogoršan nedostatkom kandidata za popunjavanje kritičnih radnih mjesta u ključnim sektorima kao što su obrazovanje, zdravstvo i građevinarstvo, posebno u područjima pogođenima depopulacijom;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7AFDA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>budući da je nedostatak radne snage i vještina i dalje problem na svim razinama, pogoršan nedostatkom kandidata za popunjavanje kritičnih radnih mjesta u ključnim sektorima kao što su obrazovanje, zdravstvo</w:t>
            </w:r>
            <w:r w:rsidRPr="0030786D">
              <w:rPr>
                <w:b/>
                <w:i/>
              </w:rPr>
              <w:t>, skrb</w:t>
            </w:r>
            <w:r w:rsidRPr="0030786D">
              <w:t xml:space="preserve"> i građevinarstvo, posebno u područjima pogođenima depopulacijom;</w:t>
            </w:r>
          </w:p>
        </w:tc>
      </w:tr>
    </w:tbl>
    <w:p w14:paraId="10B78AE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C58009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64168F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90</w:t>
      </w:r>
      <w:r w:rsidRPr="0030786D">
        <w:rPr>
          <w:rStyle w:val="HideTWBExt"/>
          <w:b w:val="0"/>
        </w:rPr>
        <w:t>&lt;/NumAm&gt;</w:t>
      </w:r>
    </w:p>
    <w:p w14:paraId="566491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6B2B667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B0811E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FA440E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 E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9EB074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AEAB5" w14:textId="77777777" w:rsidR="00355342" w:rsidRPr="0030786D" w:rsidRDefault="00355342" w:rsidP="007A0F9F"/>
        </w:tc>
      </w:tr>
      <w:tr w:rsidR="0030786D" w:rsidRPr="0030786D" w14:paraId="5D1BC53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333B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3D62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6CE323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91B5C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je nedostatak</w:t>
            </w:r>
            <w:r w:rsidRPr="0030786D">
              <w:t xml:space="preserve"> radne snage i vještina </w:t>
            </w:r>
            <w:r w:rsidRPr="0030786D">
              <w:rPr>
                <w:b/>
                <w:i/>
              </w:rPr>
              <w:t>i dalje problem na svim razinama, pogoršan nedostatkom kandidata</w:t>
            </w:r>
            <w:r w:rsidRPr="0030786D">
              <w:t xml:space="preserve"> za popunjavanje kritičnih radnih mjesta u ključnim sektorima kao što su obrazovanje, zdravstvo i građevinarstvo, posebno u područjima pogođenima depopulacijom;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B4622" w14:textId="77777777" w:rsidR="00355342" w:rsidRPr="0030786D" w:rsidRDefault="00355342" w:rsidP="007A0F9F">
            <w:pPr>
              <w:pStyle w:val="Normal6a"/>
            </w:pPr>
            <w:r w:rsidRPr="0030786D">
              <w:t>E.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nedostatak primjerene naknade i pristojnih radnih uvjeta znatno pridonose nedostatku</w:t>
            </w:r>
            <w:r w:rsidRPr="0030786D">
              <w:t xml:space="preserve"> radne snage i vještina za popunjavanje kritičnih radnih mjesta u ključnim sektorima kao što su obrazovanje, zdravstvo i građevinarstvo, posebno u područjima pogođenima depopulacijom;</w:t>
            </w:r>
          </w:p>
        </w:tc>
      </w:tr>
    </w:tbl>
    <w:p w14:paraId="4F6818E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78F477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1C29B8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91</w:t>
      </w:r>
      <w:r w:rsidRPr="0030786D">
        <w:rPr>
          <w:rStyle w:val="HideTWBExt"/>
          <w:b w:val="0"/>
        </w:rPr>
        <w:t>&lt;/NumAm&gt;</w:t>
      </w:r>
    </w:p>
    <w:p w14:paraId="31D45DA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3B18EB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60C1A0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94E395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4C4A8B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A48B9" w14:textId="77777777" w:rsidR="00355342" w:rsidRPr="0030786D" w:rsidRDefault="00355342" w:rsidP="007A0F9F"/>
        </w:tc>
      </w:tr>
      <w:tr w:rsidR="0030786D" w:rsidRPr="0030786D" w14:paraId="5301812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84CB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3EE1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D6326A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4BA1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3E70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a.</w:t>
            </w:r>
            <w:r w:rsidRPr="0030786D">
              <w:tab/>
            </w:r>
            <w:r w:rsidRPr="0030786D">
              <w:rPr>
                <w:b/>
                <w:i/>
              </w:rPr>
              <w:t>budući da se promicanjem mobilnosti unutar EU-a i privlačenjem dodatnih kvalificiranih radnika iz trećih zemalja osigurava poštovanje i provedba radnih i socijalnih prava te usmjerava državljane trećih zemalja koji zakonito migriraju u EU prema deficitarnim zanimanjima, uz potporu djelotvorne politike integracije i na način koji u potpunosti omogućuje iskorištavanje talenata iz Unije;</w:t>
            </w:r>
          </w:p>
        </w:tc>
      </w:tr>
    </w:tbl>
    <w:p w14:paraId="2FCE9B1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421046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08BA27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92</w:t>
      </w:r>
      <w:r w:rsidRPr="0030786D">
        <w:rPr>
          <w:rStyle w:val="HideTWBExt"/>
          <w:b w:val="0"/>
        </w:rPr>
        <w:t>&lt;/NumAm&gt;</w:t>
      </w:r>
    </w:p>
    <w:p w14:paraId="47E59CE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EC04D2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25D0D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6DD335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33C1D4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739AA" w14:textId="77777777" w:rsidR="00355342" w:rsidRPr="0030786D" w:rsidRDefault="00355342" w:rsidP="007A0F9F"/>
        </w:tc>
      </w:tr>
      <w:tr w:rsidR="0030786D" w:rsidRPr="0030786D" w14:paraId="0BB8E77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C03A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44BB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672CAF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3DCF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3CA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a.</w:t>
            </w:r>
            <w:r w:rsidRPr="0030786D">
              <w:tab/>
            </w:r>
            <w:r w:rsidRPr="0030786D">
              <w:rPr>
                <w:b/>
                <w:i/>
              </w:rPr>
              <w:t>budući da su kvalificirani radnici i pristup kvalitetnom obrazovanju, strukovnom obrazovanju i osposobljavanju te cjeloživotnom učenju ključni za osiguravanje održive i pravedne usporedne tranzicije europskog gospodarstva; budući da bi programi usavršavanja, prekvalifikacije i osposobljavanja morali biti dostupni svim radnicima, uključujući osobe s invaliditetom, te bi također trebali biti prilagođeni potrebama i mogućnostima radnika;</w:t>
            </w:r>
          </w:p>
        </w:tc>
      </w:tr>
    </w:tbl>
    <w:p w14:paraId="4CE18E3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41ACDE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6941A6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93</w:t>
      </w:r>
      <w:r w:rsidRPr="0030786D">
        <w:rPr>
          <w:rStyle w:val="HideTWBExt"/>
          <w:b w:val="0"/>
        </w:rPr>
        <w:t>&lt;/NumAm&gt;</w:t>
      </w:r>
    </w:p>
    <w:p w14:paraId="0AC5A8F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BF044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B7560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0FF02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35303F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C778B" w14:textId="77777777" w:rsidR="00355342" w:rsidRPr="0030786D" w:rsidRDefault="00355342" w:rsidP="007A0F9F"/>
        </w:tc>
      </w:tr>
      <w:tr w:rsidR="0030786D" w:rsidRPr="0030786D" w14:paraId="69CC324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ACC0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1169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BF6287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10FE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BE96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b.</w:t>
            </w:r>
            <w:r w:rsidRPr="0030786D">
              <w:tab/>
            </w:r>
            <w:r w:rsidRPr="0030786D">
              <w:rPr>
                <w:b/>
                <w:i/>
              </w:rPr>
              <w:t>budući da su se 2022. prosječni rezultati petnaestogodišnjaka u Programu za međunarodnu procjenu učenika (PISA) za osnovne vještine (čitanje, matematika i znanost) smanjili za 10 bodova u odnosu na posljednje rezultate 2018. godine; budući da nezadovoljavajući obrazovni rezultati prevladavaju među učenicima u nepovoljnom položaju, što pokazuje povećanje obrazovnih nejednakosti; budući da to zabrinjavajuće pogoršanje zahtijeva reforme i ulaganja u obrazovanje i osposobljavanje;</w:t>
            </w:r>
          </w:p>
        </w:tc>
      </w:tr>
    </w:tbl>
    <w:p w14:paraId="0D7BA72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BC8BDB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4791D6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94</w:t>
      </w:r>
      <w:r w:rsidRPr="0030786D">
        <w:rPr>
          <w:rStyle w:val="HideTWBExt"/>
          <w:b w:val="0"/>
        </w:rPr>
        <w:t>&lt;/NumAm&gt;</w:t>
      </w:r>
    </w:p>
    <w:p w14:paraId="2569CF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752440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A094C6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1C53FF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403314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4EA08" w14:textId="77777777" w:rsidR="00355342" w:rsidRPr="0030786D" w:rsidRDefault="00355342" w:rsidP="007A0F9F"/>
        </w:tc>
      </w:tr>
      <w:tr w:rsidR="0030786D" w:rsidRPr="0030786D" w14:paraId="199B2AC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6AB7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BD36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DB3B02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06B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D5BB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b.</w:t>
            </w:r>
            <w:r w:rsidRPr="0030786D">
              <w:tab/>
            </w:r>
            <w:r w:rsidRPr="0030786D">
              <w:rPr>
                <w:b/>
                <w:i/>
              </w:rPr>
              <w:t>budući da su u većini država članica EU-a razlike u plaći na temelju spola i dalje znatne i budući da su odgovornosti za skrb važan čimbenik koji i dalje ograničava žene na rad u nepunom radnom vremenu ili dovodi do njihova isključenja s tržišta rada, čime se povećavaju razlike u zapošljavanju na temelju spola;</w:t>
            </w:r>
          </w:p>
        </w:tc>
      </w:tr>
    </w:tbl>
    <w:p w14:paraId="017A999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7624D1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63FF24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95</w:t>
      </w:r>
      <w:r w:rsidRPr="0030786D">
        <w:rPr>
          <w:rStyle w:val="HideTWBExt"/>
          <w:b w:val="0"/>
        </w:rPr>
        <w:t>&lt;/NumAm&gt;</w:t>
      </w:r>
    </w:p>
    <w:p w14:paraId="7E3E0E2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DB25D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ECAA39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EF3BFA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664CFB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C9960" w14:textId="77777777" w:rsidR="00355342" w:rsidRPr="0030786D" w:rsidRDefault="00355342" w:rsidP="007A0F9F"/>
        </w:tc>
      </w:tr>
      <w:tr w:rsidR="0030786D" w:rsidRPr="0030786D" w14:paraId="7EC7B69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08EA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D259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996A62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3D90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9C13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c.</w:t>
            </w:r>
            <w:r w:rsidRPr="0030786D">
              <w:tab/>
            </w:r>
            <w:r w:rsidRPr="0030786D">
              <w:rPr>
                <w:b/>
                <w:i/>
              </w:rPr>
              <w:t>budući da zelena i digitalna tranzicija moraju biti socijalno pravedne i uključive za sve te da prilikom njihove provedbe treba iskoristiti priliku za otvaranje kvalitetnih radnih mjesta, borbu protiv diskriminacije na radnom mjestu, zaštitu prava radnika i poboljšanje standarda rada; budući da je ključno promicati otvaranje kvalitetnih radnih mjesta, pouzdanu socijalnu zaštitu i ciljana ulaganja u vještine koje odgovaraju novim mogućnostima zapošljavanja u zelenom i digitalnom sektoru u kombinaciji s naknadama za obrazovanje odraslih kako bi se osigurao pristup kvalitetnom usavršavanju i prekvalifikaciji za sve;</w:t>
            </w:r>
          </w:p>
        </w:tc>
      </w:tr>
    </w:tbl>
    <w:p w14:paraId="23724A4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298E46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84300C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96</w:t>
      </w:r>
      <w:r w:rsidRPr="0030786D">
        <w:rPr>
          <w:rStyle w:val="HideTWBExt"/>
          <w:b w:val="0"/>
        </w:rPr>
        <w:t>&lt;/NumAm&gt;</w:t>
      </w:r>
    </w:p>
    <w:p w14:paraId="1D82879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3398CB3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7B9575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C57CA2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Ed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3F0C97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3A43E" w14:textId="77777777" w:rsidR="00355342" w:rsidRPr="0030786D" w:rsidRDefault="00355342" w:rsidP="007A0F9F"/>
        </w:tc>
      </w:tr>
      <w:tr w:rsidR="0030786D" w:rsidRPr="0030786D" w14:paraId="08CE558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CFC0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E25D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F52FF8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45DF4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55D2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d.</w:t>
            </w:r>
            <w:r w:rsidRPr="0030786D">
              <w:tab/>
            </w:r>
            <w:r w:rsidRPr="0030786D">
              <w:rPr>
                <w:b/>
                <w:i/>
              </w:rPr>
              <w:t>budući da se u zajedničkom izvješću o zapošljavanju ističe pravo na isključivanje, posebno u pogledu rada na daljinu, i priznaje ključna uloga tog prava u osiguravanju ravnoteže između poslovnog i privatnog života u kontekstu sve veće digitalizacije i povećanja rada na daljinu;</w:t>
            </w:r>
          </w:p>
        </w:tc>
      </w:tr>
    </w:tbl>
    <w:p w14:paraId="3E21A28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B64EFA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BC9E09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97</w:t>
      </w:r>
      <w:r w:rsidRPr="0030786D">
        <w:rPr>
          <w:rStyle w:val="HideTWBExt"/>
          <w:b w:val="0"/>
        </w:rPr>
        <w:t>&lt;/NumAm&gt;</w:t>
      </w:r>
    </w:p>
    <w:p w14:paraId="3AB917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69C4C1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C3D9D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2CD8A8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Ee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4A5E4F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9649E" w14:textId="77777777" w:rsidR="00355342" w:rsidRPr="0030786D" w:rsidRDefault="00355342" w:rsidP="007A0F9F"/>
        </w:tc>
      </w:tr>
      <w:tr w:rsidR="0030786D" w:rsidRPr="0030786D" w14:paraId="0CB9E62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E340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E7E8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561954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F347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CB25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e.</w:t>
            </w:r>
            <w:r w:rsidRPr="0030786D">
              <w:tab/>
            </w:r>
            <w:r w:rsidRPr="0030786D">
              <w:rPr>
                <w:b/>
                <w:i/>
              </w:rPr>
              <w:t>budući da su u 2024. postali očiti izazovi za nekoliko sektora kao što su proizvodnja automobila i energetski intenzivne industrije, a poduzeća su najavila restrukturiranje velikih razmjera;</w:t>
            </w:r>
          </w:p>
        </w:tc>
      </w:tr>
    </w:tbl>
    <w:p w14:paraId="3BA8CC6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5B6CFA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1D86D6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98</w:t>
      </w:r>
      <w:r w:rsidRPr="0030786D">
        <w:rPr>
          <w:rStyle w:val="HideTWBExt"/>
          <w:b w:val="0"/>
        </w:rPr>
        <w:t>&lt;/NumAm&gt;</w:t>
      </w:r>
    </w:p>
    <w:p w14:paraId="16E984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177C9DC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2BCA83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A8E1B2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Ef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F89ED8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554FA" w14:textId="77777777" w:rsidR="00355342" w:rsidRPr="0030786D" w:rsidRDefault="00355342" w:rsidP="007A0F9F"/>
        </w:tc>
      </w:tr>
      <w:tr w:rsidR="0030786D" w:rsidRPr="0030786D" w14:paraId="4A8BD81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A7E3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7E2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C2E930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E8A6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F8DC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f.</w:t>
            </w:r>
            <w:r w:rsidRPr="0030786D">
              <w:tab/>
            </w:r>
            <w:r w:rsidRPr="0030786D">
              <w:rPr>
                <w:b/>
                <w:i/>
              </w:rPr>
              <w:t>budući da se trenutačno na razini EU-a ne prikupljaju redovito podaci o ulaganjima u socijalne usluge i njihovu obuhvatu te da je prikupljanje takvih podataka ključno za analizu nacionalnih socijalnih politika u okviru europskog semestra koja se temelji na dokazima; a taj bi problem trebalo riješiti primjenom zajednički dogovorenih kriterija i standarda za prikupljanje podataka o ulaganjima u socijalne usluge i njihovu obuhvatu u državama članicama EU-a. Indeks socijalnih usluga Europske socijalne mreže primjer je načina na koji takvo prikupljanje podataka može pridonijeti analizi europskog semestra;</w:t>
            </w:r>
          </w:p>
        </w:tc>
      </w:tr>
    </w:tbl>
    <w:p w14:paraId="71CAA8C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6B9366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7CBE47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99</w:t>
      </w:r>
      <w:r w:rsidRPr="0030786D">
        <w:rPr>
          <w:rStyle w:val="HideTWBExt"/>
          <w:b w:val="0"/>
        </w:rPr>
        <w:t>&lt;/NumAm&gt;</w:t>
      </w:r>
    </w:p>
    <w:p w14:paraId="340914F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5B75BF6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F3D19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5F9D5B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Eg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3795FA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989D5" w14:textId="77777777" w:rsidR="00355342" w:rsidRPr="0030786D" w:rsidRDefault="00355342" w:rsidP="007A0F9F"/>
        </w:tc>
      </w:tr>
      <w:tr w:rsidR="0030786D" w:rsidRPr="0030786D" w14:paraId="665EBB8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7A17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A78F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0CAFF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CD4D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D97F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E g.</w:t>
            </w:r>
            <w:r w:rsidRPr="0030786D">
              <w:tab/>
            </w:r>
            <w:r w:rsidRPr="0030786D">
              <w:rPr>
                <w:b/>
                <w:i/>
              </w:rPr>
              <w:t>budući da postoje nejednakosti u obuhvatu socijalnih usluga, uključujući dugotrajnu skrb, zaštitu djece, potporu za žrtve nasilja u kućanstvu i pomoć za beskućnike, koje je potrebno otkloniti u okviru europskog semestra;</w:t>
            </w:r>
          </w:p>
        </w:tc>
      </w:tr>
    </w:tbl>
    <w:p w14:paraId="7DC81FA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174147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628B34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100</w:t>
      </w:r>
      <w:r w:rsidRPr="0030786D">
        <w:rPr>
          <w:rStyle w:val="HideTWBExt"/>
          <w:b w:val="0"/>
        </w:rPr>
        <w:t>&lt;/NumAm&gt;</w:t>
      </w:r>
    </w:p>
    <w:p w14:paraId="0272580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Alicia Homs Ginel, Isilda Gomes,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7A8B97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EE02D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930113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F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9ED9BF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08C92" w14:textId="77777777" w:rsidR="00355342" w:rsidRPr="0030786D" w:rsidRDefault="00355342" w:rsidP="007A0F9F"/>
        </w:tc>
      </w:tr>
      <w:tr w:rsidR="0030786D" w:rsidRPr="0030786D" w14:paraId="4D6943C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57E9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7411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F059EB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A387B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su </w:t>
            </w:r>
            <w:r w:rsidRPr="0030786D">
              <w:rPr>
                <w:b/>
                <w:i/>
              </w:rPr>
              <w:t>kriza generacijske obnove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slab</w:t>
            </w:r>
            <w:r w:rsidRPr="0030786D">
              <w:t xml:space="preserve"> pristup javnim uslugama doveli do povećanog rizika od siromaštva i socijalne isključenosti, posebno za djecu i starije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5A4F1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su </w:t>
            </w:r>
            <w:r w:rsidRPr="0030786D">
              <w:rPr>
                <w:b/>
                <w:i/>
              </w:rPr>
              <w:t>gospodarske i socijalne nejednakosti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ograničen</w:t>
            </w:r>
            <w:r w:rsidRPr="0030786D">
              <w:t xml:space="preserve"> pristup </w:t>
            </w:r>
            <w:r w:rsidRPr="0030786D">
              <w:rPr>
                <w:b/>
                <w:i/>
              </w:rPr>
              <w:t>financiranju i</w:t>
            </w:r>
            <w:r w:rsidRPr="0030786D">
              <w:t xml:space="preserve"> javnim uslugama doveli do povećanog rizika od siromaštva i socijalne isključenosti, posebno za djecu</w:t>
            </w:r>
            <w:r w:rsidRPr="0030786D">
              <w:rPr>
                <w:b/>
                <w:i/>
              </w:rPr>
              <w:t>, kućanstva s jednim roditeljem, mlade</w:t>
            </w:r>
            <w:r w:rsidRPr="0030786D">
              <w:t xml:space="preserve"> i starije osobe </w:t>
            </w:r>
            <w:r w:rsidRPr="0030786D">
              <w:rPr>
                <w:b/>
                <w:i/>
              </w:rPr>
              <w:t>te druge ranjive skupine kao što su migranti, Romi, osobe koje žive u područjima pogođenima depopulacijom i osobe s invaliditetom</w:t>
            </w:r>
            <w:r w:rsidRPr="0030786D">
              <w:t>;</w:t>
            </w:r>
          </w:p>
        </w:tc>
      </w:tr>
    </w:tbl>
    <w:p w14:paraId="45A6EBA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FAA8A2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D57B7E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101</w:t>
      </w:r>
      <w:r w:rsidRPr="0030786D">
        <w:rPr>
          <w:rStyle w:val="HideTWBExt"/>
          <w:b w:val="0"/>
        </w:rPr>
        <w:t>&lt;/NumAm&gt;</w:t>
      </w:r>
    </w:p>
    <w:p w14:paraId="6936AA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1330B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E3CCED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DD6E59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F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DC31CE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2BE81" w14:textId="77777777" w:rsidR="00355342" w:rsidRPr="0030786D" w:rsidRDefault="00355342" w:rsidP="007A0F9F"/>
        </w:tc>
      </w:tr>
      <w:tr w:rsidR="0030786D" w:rsidRPr="0030786D" w14:paraId="33BA42A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7983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648F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C72BCB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B3A50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su kriza generacijske obnove i slab pristup javnim uslugama doveli do povećanog rizika</w:t>
            </w:r>
            <w:r w:rsidRPr="0030786D">
              <w:t xml:space="preserve"> od siromaštva i socijalne isključenosti, posebno za djecu i starije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8D365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je zbog nedovoljnih socijalnih ulaganja pogoršan rizik</w:t>
            </w:r>
            <w:r w:rsidRPr="0030786D">
              <w:t xml:space="preserve"> od siromaštva i socijalne isključenosti, posebno za djecu</w:t>
            </w:r>
            <w:r w:rsidRPr="0030786D">
              <w:rPr>
                <w:b/>
                <w:i/>
              </w:rPr>
              <w:t>, obitelji s jednim roditeljem</w:t>
            </w:r>
            <w:r w:rsidRPr="0030786D">
              <w:t xml:space="preserve"> i starije osobe; </w:t>
            </w:r>
            <w:r w:rsidRPr="0030786D">
              <w:rPr>
                <w:b/>
                <w:i/>
              </w:rPr>
              <w:t>budući da to utječe i na segment radne snage i da je 2023. svaki dvanaesti radnik živio u kućanstvima izloženima riziku od siromaštva; budući da će ambiciozna strategija EU-a za borbu protiv siromaštva biti ključna za preokretanje tog trenda i pružanje odgovora na višedimenzionalni problem siromaštva;</w:t>
            </w:r>
          </w:p>
        </w:tc>
      </w:tr>
    </w:tbl>
    <w:p w14:paraId="78BE3E9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57555E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0DAD15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102</w:t>
      </w:r>
      <w:r w:rsidRPr="0030786D">
        <w:rPr>
          <w:rStyle w:val="HideTWBExt"/>
          <w:b w:val="0"/>
        </w:rPr>
        <w:t>&lt;/NumAm&gt;</w:t>
      </w:r>
    </w:p>
    <w:p w14:paraId="059DA5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0BEC00C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7E79AB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26CA4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F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15A6D9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D197" w14:textId="77777777" w:rsidR="00355342" w:rsidRPr="0030786D" w:rsidRDefault="00355342" w:rsidP="007A0F9F"/>
        </w:tc>
      </w:tr>
      <w:tr w:rsidR="0030786D" w:rsidRPr="0030786D" w14:paraId="3237121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BFF1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70EF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4C914D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0B2C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su kriza generacijske obnove i slab pristup javnim uslugama doveli do povećanog rizika od siromaštva i socijalne isključenosti, posebno za djecu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starije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F5267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su kriza generacijske obnove i slab pristup javnim uslugama </w:t>
            </w:r>
            <w:r w:rsidRPr="0030786D">
              <w:rPr>
                <w:b/>
                <w:i/>
              </w:rPr>
              <w:t>zbog nedostatka dugoročnog i održivog planiranja u područjima stanovanja, infrastrukture i razvoja zajednice</w:t>
            </w:r>
            <w:r w:rsidRPr="0030786D">
              <w:t xml:space="preserve"> doveli do povećanog rizika od siromaštva i socijalne isključenosti, posebno za djecu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starije osobe </w:t>
            </w:r>
            <w:r w:rsidRPr="0030786D">
              <w:rPr>
                <w:b/>
                <w:i/>
              </w:rPr>
              <w:t>i osobe iz marginaliziranih skupina</w:t>
            </w:r>
            <w:r w:rsidRPr="0030786D">
              <w:t>;</w:t>
            </w:r>
          </w:p>
        </w:tc>
      </w:tr>
    </w:tbl>
    <w:p w14:paraId="4130F9E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EF1156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F13E9F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103</w:t>
      </w:r>
      <w:r w:rsidRPr="0030786D">
        <w:rPr>
          <w:rStyle w:val="HideTWBExt"/>
          <w:b w:val="0"/>
        </w:rPr>
        <w:t>&lt;/NumAm&gt;</w:t>
      </w:r>
    </w:p>
    <w:p w14:paraId="3A045C2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5450753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DADED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48B0F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F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662DDD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20DA8" w14:textId="77777777" w:rsidR="00355342" w:rsidRPr="0030786D" w:rsidRDefault="00355342" w:rsidP="007A0F9F"/>
        </w:tc>
      </w:tr>
      <w:tr w:rsidR="0030786D" w:rsidRPr="0030786D" w14:paraId="1C0B841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56BF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B4A3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AA432C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6305C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>budući da su kriza generacijske obnove i slab pristup javnim uslugama doveli do povećanog rizika od siromaštva i socijalne isključenosti, posebno za djecu i starije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9E508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>budući da su kriza generacijske obnove i slab pristup javnim uslugama doveli do povećanog rizika od siromaštva i socijalne isključenosti, posebno za djecu i starije osobe</w:t>
            </w:r>
            <w:r w:rsidRPr="0030786D">
              <w:rPr>
                <w:b/>
                <w:i/>
              </w:rPr>
              <w:t>, kućanstva s jednim roditeljem, velike obitelji i osobe s invaliditetom</w:t>
            </w:r>
            <w:r w:rsidRPr="0030786D">
              <w:t>;</w:t>
            </w:r>
          </w:p>
        </w:tc>
      </w:tr>
    </w:tbl>
    <w:p w14:paraId="083DF87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C70E2F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1735B4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104</w:t>
      </w:r>
      <w:r w:rsidRPr="0030786D">
        <w:rPr>
          <w:rStyle w:val="HideTWBExt"/>
          <w:b w:val="0"/>
        </w:rPr>
        <w:t>&lt;/NumAm&gt;</w:t>
      </w:r>
    </w:p>
    <w:p w14:paraId="218270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24280AFD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2F3A435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936E3C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9CD54C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F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38F7A2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B6B48" w14:textId="77777777" w:rsidR="00355342" w:rsidRPr="0030786D" w:rsidRDefault="00355342" w:rsidP="007A0F9F"/>
        </w:tc>
      </w:tr>
      <w:tr w:rsidR="0030786D" w:rsidRPr="0030786D" w14:paraId="4D520AA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E119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4DAF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63070E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F9457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su </w:t>
            </w:r>
            <w:r w:rsidRPr="0030786D">
              <w:rPr>
                <w:b/>
                <w:i/>
              </w:rPr>
              <w:t>kriza generacijske obnove i</w:t>
            </w:r>
            <w:r w:rsidRPr="0030786D">
              <w:t xml:space="preserve"> slab pristup javnim uslugama doveli do povećanog rizika od siromaštva i socijalne isključenosti, posebno za djecu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starije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AA81E" w14:textId="77777777" w:rsidR="00355342" w:rsidRPr="0030786D" w:rsidRDefault="00355342" w:rsidP="007A0F9F">
            <w:pPr>
              <w:pStyle w:val="Normal6a"/>
            </w:pPr>
            <w:r w:rsidRPr="0030786D">
              <w:t>F.</w:t>
            </w:r>
            <w:r w:rsidRPr="0030786D">
              <w:tab/>
              <w:t xml:space="preserve">budući da su </w:t>
            </w:r>
            <w:r w:rsidRPr="0030786D">
              <w:rPr>
                <w:b/>
                <w:i/>
              </w:rPr>
              <w:t>demografske promjene,</w:t>
            </w:r>
            <w:r w:rsidRPr="0030786D">
              <w:t xml:space="preserve"> slab pristup javnim uslugama </w:t>
            </w:r>
            <w:r w:rsidRPr="0030786D">
              <w:rPr>
                <w:b/>
                <w:i/>
              </w:rPr>
              <w:t>i nedovoljno ulaganje u njih</w:t>
            </w:r>
            <w:r w:rsidRPr="0030786D">
              <w:t xml:space="preserve"> doveli do povećanog rizika od siromaštva i socijalne isključenosti, posebno za djecu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starije osobe </w:t>
            </w:r>
            <w:r w:rsidRPr="0030786D">
              <w:rPr>
                <w:b/>
                <w:i/>
              </w:rPr>
              <w:t>i ranjive skupine</w:t>
            </w:r>
            <w:r w:rsidRPr="0030786D">
              <w:t>;</w:t>
            </w:r>
          </w:p>
        </w:tc>
      </w:tr>
    </w:tbl>
    <w:p w14:paraId="0B68E86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2A862A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01B81F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105</w:t>
      </w:r>
      <w:r w:rsidRPr="0030786D">
        <w:rPr>
          <w:rStyle w:val="HideTWBExt"/>
          <w:b w:val="0"/>
        </w:rPr>
        <w:t>&lt;/NumAm&gt;</w:t>
      </w:r>
    </w:p>
    <w:p w14:paraId="0A56960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6C6A9E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E715D4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E1392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Fa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EFF470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27DC2" w14:textId="77777777" w:rsidR="00355342" w:rsidRPr="0030786D" w:rsidRDefault="00355342" w:rsidP="007A0F9F"/>
        </w:tc>
      </w:tr>
      <w:tr w:rsidR="0030786D" w:rsidRPr="0030786D" w14:paraId="13A4577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3CEC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1555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2ADCFA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BDD5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781D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F a.</w:t>
            </w:r>
            <w:r w:rsidRPr="0030786D">
              <w:tab/>
            </w:r>
            <w:r w:rsidRPr="0030786D">
              <w:rPr>
                <w:b/>
                <w:i/>
              </w:rPr>
              <w:t>budući da se u istraživanju Eurobarometra iz travnja 2024. ističe da 88 % europskih građana smatra da je socijalna Europa za njih osobno važna</w:t>
            </w:r>
            <w:r w:rsidRPr="0030786D">
              <w:rPr>
                <w:b/>
                <w:i/>
                <w:vertAlign w:val="superscript"/>
              </w:rPr>
              <w:t>8a</w:t>
            </w:r>
            <w:r w:rsidRPr="0030786D">
              <w:rPr>
                <w:b/>
                <w:i/>
              </w:rPr>
              <w:t>; budući da je taj rezultat potvrđen u poslijeizbornoj anketi EU-a za 2024., u kojoj su europski građani kao glavne teme koje su ih potaknule na glasanje na posljednjim europskim izborima naveli povećanje cijena i troškova života (42 %) i stanje gospodarstva (41 %)</w:t>
            </w:r>
            <w:r w:rsidRPr="0030786D">
              <w:rPr>
                <w:b/>
                <w:i/>
                <w:vertAlign w:val="superscript"/>
              </w:rPr>
              <w:t>9a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5AB0866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427BD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550F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7CAC0D1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1C3E3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4AF7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8a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https://europa.eu/eurobarometer/surveys/detail/3187.</w:t>
            </w:r>
          </w:p>
        </w:tc>
      </w:tr>
      <w:tr w:rsidR="0030786D" w:rsidRPr="0030786D" w14:paraId="0A3FF68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F39A4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466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9a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https://europa.eu/eurobarometer/surveys/detail/3292.</w:t>
            </w:r>
          </w:p>
        </w:tc>
      </w:tr>
    </w:tbl>
    <w:p w14:paraId="52E1FD5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2C12AC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2DA8B4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106</w:t>
      </w:r>
      <w:r w:rsidRPr="0030786D">
        <w:rPr>
          <w:rStyle w:val="HideTWBExt"/>
          <w:b w:val="0"/>
        </w:rPr>
        <w:t>&lt;/NumAm&gt;</w:t>
      </w:r>
    </w:p>
    <w:p w14:paraId="351EFA7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07C6E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0A2E7A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49D29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2D7123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70E93" w14:textId="77777777" w:rsidR="00355342" w:rsidRPr="0030786D" w:rsidRDefault="00355342" w:rsidP="007A0F9F"/>
        </w:tc>
      </w:tr>
      <w:tr w:rsidR="0030786D" w:rsidRPr="0030786D" w14:paraId="78F348C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2A8A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C5B3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C1AA4C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F728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se</w:t>
            </w:r>
            <w:r w:rsidRPr="0030786D">
              <w:t xml:space="preserve"> socijalni napredak u EU-u </w:t>
            </w:r>
            <w:r w:rsidRPr="0030786D">
              <w:rPr>
                <w:b/>
                <w:i/>
              </w:rPr>
              <w:t>mora ostvarivati na način koji je u skladu s ciljevima iz Maastrichta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području stabilnosti, pri čemu se mora osigurati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gospodarska integracija ne pogoršava nejednakosti među generacijama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regijama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277CC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je, u skladu s člankom 3. UEU-a,</w:t>
            </w:r>
            <w:r w:rsidRPr="0030786D">
              <w:t xml:space="preserve"> socijalni napredak u EU-u </w:t>
            </w:r>
            <w:r w:rsidRPr="0030786D">
              <w:rPr>
                <w:b/>
                <w:i/>
              </w:rPr>
              <w:t>jedan od ciljeva vrlo konkurentnog socijalnog tržišnog gospodarstva, uz punu zaposlenost, visoku razinu zaštite i poboljšanje kvalitete okoliša; budući da se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članku 3. navodi i da EU suzbija socijalnu isključenost i diskriminaciju te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promiče socijalnu pravdu i zaštitu, ravnopravnost žena i muškaraca, međugeneracijsku solidarnost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zaštitu prava djeteta</w:t>
            </w:r>
            <w:r w:rsidRPr="0030786D">
              <w:t>;</w:t>
            </w:r>
          </w:p>
        </w:tc>
      </w:tr>
    </w:tbl>
    <w:p w14:paraId="45302DB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45609D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5D46E8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107</w:t>
      </w:r>
      <w:r w:rsidRPr="0030786D">
        <w:rPr>
          <w:rStyle w:val="HideTWBExt"/>
          <w:b w:val="0"/>
        </w:rPr>
        <w:t>&lt;/NumAm&gt;</w:t>
      </w:r>
    </w:p>
    <w:p w14:paraId="51A077F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4266F6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8BCEB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86A46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3B67CB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D5C9B" w14:textId="77777777" w:rsidR="00355342" w:rsidRPr="0030786D" w:rsidRDefault="00355342" w:rsidP="007A0F9F"/>
        </w:tc>
      </w:tr>
      <w:tr w:rsidR="0030786D" w:rsidRPr="0030786D" w14:paraId="2C77031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AC96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E31B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214352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E649E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se </w:t>
            </w:r>
            <w:r w:rsidRPr="0030786D">
              <w:rPr>
                <w:b/>
                <w:i/>
              </w:rPr>
              <w:t>socijalni napredak</w:t>
            </w:r>
            <w:r w:rsidRPr="0030786D">
              <w:t xml:space="preserve"> u EU-u mora </w:t>
            </w:r>
            <w:r w:rsidRPr="0030786D">
              <w:rPr>
                <w:b/>
                <w:i/>
              </w:rPr>
              <w:t>ostvarivati na način koji je u skladu s ciljevima iz Maastrichta u području stabilnosti, pri čemu se mora</w:t>
            </w:r>
            <w:r w:rsidRPr="0030786D">
              <w:t xml:space="preserve"> osigurati da gospodarska integracija ne pogoršava nejednakosti među generacijama i regijama;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6E461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se </w:t>
            </w:r>
            <w:r w:rsidRPr="0030786D">
              <w:rPr>
                <w:b/>
                <w:i/>
              </w:rPr>
              <w:t>socijalnim napretkom</w:t>
            </w:r>
            <w:r w:rsidRPr="0030786D">
              <w:t xml:space="preserve"> u EU-u mora osigurati da gospodarska integracija ne pogoršava nejednakosti među generacijama i regijama;</w:t>
            </w:r>
          </w:p>
        </w:tc>
      </w:tr>
    </w:tbl>
    <w:p w14:paraId="0C470F4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D22CE6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E0E2B9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108</w:t>
      </w:r>
      <w:r w:rsidRPr="0030786D">
        <w:rPr>
          <w:rStyle w:val="HideTWBExt"/>
          <w:b w:val="0"/>
        </w:rPr>
        <w:t>&lt;/NumAm&gt;</w:t>
      </w:r>
    </w:p>
    <w:p w14:paraId="00AC44F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BDE4EE2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A8512D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E2F8B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101FB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8EF95A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9D9A6" w14:textId="77777777" w:rsidR="00355342" w:rsidRPr="0030786D" w:rsidRDefault="00355342" w:rsidP="007A0F9F"/>
        </w:tc>
      </w:tr>
      <w:tr w:rsidR="0030786D" w:rsidRPr="0030786D" w14:paraId="312110D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D64D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33E7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46D37A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FA9E6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</w:t>
            </w:r>
            <w:r w:rsidRPr="0030786D">
              <w:rPr>
                <w:b/>
                <w:i/>
              </w:rPr>
              <w:t>se</w:t>
            </w:r>
            <w:r w:rsidRPr="0030786D">
              <w:t xml:space="preserve"> socijalni napredak u EU-u </w:t>
            </w:r>
            <w:r w:rsidRPr="0030786D">
              <w:rPr>
                <w:b/>
                <w:i/>
              </w:rPr>
              <w:t>mora ostvarivati na način koji je u skladu s ciljevima iz Maastrichta u području stabilnosti</w:t>
            </w:r>
            <w:r w:rsidRPr="0030786D">
              <w:t>, pri čemu se mora osigurati da gospodarska integracija ne pogoršava nejednakosti među generacijama i regijama;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5B353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socijalni napredak u EU-u </w:t>
            </w:r>
            <w:r w:rsidRPr="0030786D">
              <w:rPr>
                <w:b/>
                <w:i/>
              </w:rPr>
              <w:t>predstavlja najkonkretnije i najučinkovitije ulaganje u dugoročnu otpornost i održivost naših društava</w:t>
            </w:r>
            <w:r w:rsidRPr="0030786D">
              <w:t xml:space="preserve">, pri čemu se mora osigurati da </w:t>
            </w:r>
            <w:r w:rsidRPr="0030786D">
              <w:rPr>
                <w:b/>
                <w:i/>
              </w:rPr>
              <w:t>daljnja</w:t>
            </w:r>
            <w:r w:rsidRPr="0030786D">
              <w:t xml:space="preserve"> gospodarska integracija ne pogoršava </w:t>
            </w:r>
            <w:r w:rsidRPr="0030786D">
              <w:rPr>
                <w:b/>
                <w:i/>
              </w:rPr>
              <w:t>socijalne</w:t>
            </w:r>
            <w:r w:rsidRPr="0030786D">
              <w:t xml:space="preserve"> nejednakosti među generacijama i regijama;</w:t>
            </w:r>
          </w:p>
        </w:tc>
      </w:tr>
    </w:tbl>
    <w:p w14:paraId="7CFD5DA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EFEDB4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649D58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109</w:t>
      </w:r>
      <w:r w:rsidRPr="0030786D">
        <w:rPr>
          <w:rStyle w:val="HideTWBExt"/>
          <w:b w:val="0"/>
        </w:rPr>
        <w:t>&lt;/NumAm&gt;</w:t>
      </w:r>
    </w:p>
    <w:p w14:paraId="19918F5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003584C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034982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CBD9DF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72CD29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1920D" w14:textId="77777777" w:rsidR="00355342" w:rsidRPr="0030786D" w:rsidRDefault="00355342" w:rsidP="007A0F9F"/>
        </w:tc>
      </w:tr>
      <w:tr w:rsidR="0030786D" w:rsidRPr="0030786D" w14:paraId="6B9151A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7CAD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D67B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B12F3D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6D3B4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se socijalni napredak u EU-u </w:t>
            </w:r>
            <w:r w:rsidRPr="0030786D">
              <w:rPr>
                <w:b/>
                <w:i/>
              </w:rPr>
              <w:t>mora ostvarivati na način koji je u skladu s</w:t>
            </w:r>
            <w:r w:rsidRPr="0030786D">
              <w:t xml:space="preserve"> ciljevima iz Maastrichta u području stabilnosti, pri čemu se mora osigurati da gospodarska integracija ne pogoršava nejednakosti među generacijama i regijama;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47E6D" w14:textId="77777777" w:rsidR="00355342" w:rsidRPr="0030786D" w:rsidRDefault="00355342" w:rsidP="007A0F9F">
            <w:pPr>
              <w:pStyle w:val="Normal6a"/>
            </w:pPr>
            <w:r w:rsidRPr="0030786D">
              <w:t>G.</w:t>
            </w:r>
            <w:r w:rsidRPr="0030786D">
              <w:tab/>
              <w:t xml:space="preserve">budući da se socijalni napredak u EU-u </w:t>
            </w:r>
            <w:r w:rsidRPr="0030786D">
              <w:rPr>
                <w:b/>
                <w:i/>
              </w:rPr>
              <w:t>ne smije ugroziti</w:t>
            </w:r>
            <w:r w:rsidRPr="0030786D">
              <w:t xml:space="preserve"> ciljevima iz Maastrichta u području stabilnosti, pri čemu se mora osigurati da gospodarska integracija ne pogoršava nejednakosti među generacijama i regijama;</w:t>
            </w:r>
          </w:p>
        </w:tc>
      </w:tr>
    </w:tbl>
    <w:p w14:paraId="71223E1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9B4421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7F6D87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110</w:t>
      </w:r>
      <w:r w:rsidRPr="0030786D">
        <w:rPr>
          <w:rStyle w:val="HideTWBExt"/>
          <w:b w:val="0"/>
        </w:rPr>
        <w:t>&lt;/NumAm&gt;</w:t>
      </w:r>
    </w:p>
    <w:p w14:paraId="13DACE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C2E28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C92F5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E2A6F1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F9D2A5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434DE" w14:textId="77777777" w:rsidR="00355342" w:rsidRPr="0030786D" w:rsidRDefault="00355342" w:rsidP="007A0F9F"/>
        </w:tc>
      </w:tr>
      <w:tr w:rsidR="0030786D" w:rsidRPr="0030786D" w14:paraId="701405C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E825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BB7B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AA46B8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F824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4F05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a.</w:t>
            </w:r>
            <w:r w:rsidRPr="0030786D">
              <w:tab/>
            </w:r>
            <w:r w:rsidRPr="0030786D">
              <w:rPr>
                <w:b/>
                <w:i/>
              </w:rPr>
              <w:t>budući da je novi okvir EU-a za gospodarsko upravljanje stupio na snagu u travnju 2024. i da je njegov cilj promicanje održivog i uključivog rasta te pružanje više prostora za socijalna ulaganja i ostvarivanje ciljeva europskog stupa socijalnih prava; budući da revizija prvi put uključuje okvir za socijalnu konvergenciju kao sastavni dio europskog semestra;</w:t>
            </w:r>
          </w:p>
        </w:tc>
      </w:tr>
    </w:tbl>
    <w:p w14:paraId="40BE100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67AC62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DFF941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111</w:t>
      </w:r>
      <w:r w:rsidRPr="0030786D">
        <w:rPr>
          <w:rStyle w:val="HideTWBExt"/>
          <w:b w:val="0"/>
        </w:rPr>
        <w:t>&lt;/NumAm&gt;</w:t>
      </w:r>
    </w:p>
    <w:p w14:paraId="70E068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C104186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6AEA33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4B7963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209DEA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BECE21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E4729" w14:textId="77777777" w:rsidR="00355342" w:rsidRPr="0030786D" w:rsidRDefault="00355342" w:rsidP="007A0F9F"/>
        </w:tc>
      </w:tr>
      <w:tr w:rsidR="0030786D" w:rsidRPr="0030786D" w14:paraId="73B49A6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A4FF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9A46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D1568D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F20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5095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a.</w:t>
            </w:r>
            <w:r w:rsidRPr="0030786D">
              <w:tab/>
            </w:r>
            <w:r w:rsidRPr="0030786D">
              <w:rPr>
                <w:b/>
                <w:i/>
              </w:rPr>
              <w:t>budući da su europski socijalni partneri tijekom makroekonomskog dijaloga osudili nedovoljno uključivanje socijalnih partnera u izradu srednjoročnih fiskalno-strukturnih planova, a ETUC, SMEUnited i SGIEurope potpisali su zajedničku izjavu o materijalnom i činjeničnom uključivanju socijalnih partnera u gospodarsko upravljanje i europski semestar;</w:t>
            </w:r>
          </w:p>
        </w:tc>
      </w:tr>
    </w:tbl>
    <w:p w14:paraId="1963C61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3B32CD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0D5B41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112</w:t>
      </w:r>
      <w:r w:rsidRPr="0030786D">
        <w:rPr>
          <w:rStyle w:val="HideTWBExt"/>
          <w:b w:val="0"/>
        </w:rPr>
        <w:t>&lt;/NumAm&gt;</w:t>
      </w:r>
    </w:p>
    <w:p w14:paraId="516B6CC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21395A5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04AECE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5704A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FF19EC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7C947" w14:textId="77777777" w:rsidR="00355342" w:rsidRPr="0030786D" w:rsidRDefault="00355342" w:rsidP="007A0F9F"/>
        </w:tc>
      </w:tr>
      <w:tr w:rsidR="0030786D" w:rsidRPr="0030786D" w14:paraId="6DD58EE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621F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21ED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996E70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7C5E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FF92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a.</w:t>
            </w:r>
            <w:r w:rsidRPr="0030786D">
              <w:tab/>
            </w:r>
            <w:r w:rsidRPr="0030786D">
              <w:rPr>
                <w:b/>
                <w:i/>
              </w:rPr>
              <w:t>budući da je rizik od siromaštva ili socijalne isključenosti veći za žene, mlade odrasle osobe, osobe s niskom razinom obrazovanja i nezaposlene; budući da i dalje postoje mnogi nedostaci u pristupu naknadama za nezaposlenost, pri čemu je 66 % nezaposlenih prijavilo da ne prima naknade ili pomoć</w:t>
            </w:r>
            <w:r w:rsidRPr="0030786D">
              <w:rPr>
                <w:b/>
                <w:i/>
                <w:vertAlign w:val="superscript"/>
              </w:rPr>
              <w:t>1a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5842865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A9DF0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9CD3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77F8435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82C12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F631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Socijalna zaštita 2.0. Naknade za nezaposlenost i minimalni dohodak</w:t>
            </w:r>
          </w:p>
        </w:tc>
      </w:tr>
    </w:tbl>
    <w:p w14:paraId="0A3B407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E25A89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EDBA90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113</w:t>
      </w:r>
      <w:r w:rsidRPr="0030786D">
        <w:rPr>
          <w:rStyle w:val="HideTWBExt"/>
          <w:b w:val="0"/>
        </w:rPr>
        <w:t>&lt;/NumAm&gt;</w:t>
      </w:r>
    </w:p>
    <w:p w14:paraId="3BF0A28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1997C9D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F2825A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239A05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95E8AD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8B1ED" w14:textId="77777777" w:rsidR="00355342" w:rsidRPr="0030786D" w:rsidRDefault="00355342" w:rsidP="007A0F9F"/>
        </w:tc>
      </w:tr>
      <w:tr w:rsidR="0030786D" w:rsidRPr="0030786D" w14:paraId="2ACBFB8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2423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2EA1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8F377B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C5AB4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0993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a.</w:t>
            </w:r>
            <w:r w:rsidRPr="0030786D">
              <w:tab/>
            </w:r>
            <w:r w:rsidRPr="0030786D">
              <w:rPr>
                <w:b/>
                <w:i/>
              </w:rPr>
              <w:t>budući da se u strukturnim reformama mora dati prednost socijalnom napretku i osigurati pristup odgovarajućoj socijalnoj zaštiti, cjenovno pristupačnom i pristojnom stanovanju te osnovnim uslugama za sve vrste obitelji, uključujući ranjive skupine kao što su kućanstva s jednim roditeljem i osobe s invaliditetom;</w:t>
            </w:r>
          </w:p>
        </w:tc>
      </w:tr>
    </w:tbl>
    <w:p w14:paraId="4F44E7B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17B67A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471259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114</w:t>
      </w:r>
      <w:r w:rsidRPr="0030786D">
        <w:rPr>
          <w:rStyle w:val="HideTWBExt"/>
          <w:b w:val="0"/>
        </w:rPr>
        <w:t>&lt;/NumAm&gt;</w:t>
      </w:r>
    </w:p>
    <w:p w14:paraId="43BBD4E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17E404A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9346D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A12A8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F86D3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498D8" w14:textId="77777777" w:rsidR="00355342" w:rsidRPr="0030786D" w:rsidRDefault="00355342" w:rsidP="007A0F9F"/>
        </w:tc>
      </w:tr>
      <w:tr w:rsidR="0030786D" w:rsidRPr="0030786D" w14:paraId="26AC2CB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7DA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9187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AAF410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BB3F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38B2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a.</w:t>
            </w:r>
            <w:r w:rsidRPr="0030786D">
              <w:tab/>
            </w:r>
            <w:r w:rsidRPr="0030786D">
              <w:rPr>
                <w:b/>
                <w:i/>
              </w:rPr>
              <w:t>budući da Uniju moramo učiniti konkurentnijom, produktivnijom, inovativnijom i održivijom te ojačati ekonomsku, socijalnu i teritorijalnu koheziju i osigurati konvergenciju i jednake uvjete u EU-u i na globalnoj razini;</w:t>
            </w:r>
          </w:p>
        </w:tc>
      </w:tr>
    </w:tbl>
    <w:p w14:paraId="005D55F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7B7008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EE74C3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115</w:t>
      </w:r>
      <w:r w:rsidRPr="0030786D">
        <w:rPr>
          <w:rStyle w:val="HideTWBExt"/>
          <w:b w:val="0"/>
        </w:rPr>
        <w:t>&lt;/NumAm&gt;</w:t>
      </w:r>
    </w:p>
    <w:p w14:paraId="3A64C5F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470C17E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5FE04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CFCF86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9539FD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27EB4" w14:textId="77777777" w:rsidR="00355342" w:rsidRPr="0030786D" w:rsidRDefault="00355342" w:rsidP="007A0F9F"/>
        </w:tc>
      </w:tr>
      <w:tr w:rsidR="0030786D" w:rsidRPr="0030786D" w14:paraId="0661E39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732B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1D19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045FCB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52D5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9246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b.</w:t>
            </w:r>
            <w:r w:rsidRPr="0030786D">
              <w:tab/>
            </w:r>
            <w:r w:rsidRPr="0030786D">
              <w:rPr>
                <w:b/>
                <w:i/>
              </w:rPr>
              <w:t>Budući da, prema OECD-u, u prosjeku u zemljama OECD-a zanimanja s najvećim rizikom od automatizacije čine oko 28 % zaposlenja;</w:t>
            </w:r>
            <w:r w:rsidRPr="0030786D">
              <w:rPr>
                <w:b/>
                <w:i/>
                <w:vertAlign w:val="superscript"/>
              </w:rPr>
              <w:t>2a</w:t>
            </w:r>
            <w:r w:rsidRPr="0030786D">
              <w:rPr>
                <w:b/>
                <w:i/>
              </w:rPr>
              <w:t xml:space="preserve"> budući da su socijalni dijalog i kolektivno pregovaranje u tom kontekstu presudni kako bi se osigurao participativni pristup upravljanju promjenama nastalima zbog tehnološkog razvoja, kojim se rješavaju mogući problemi, a pritom potiče prilagodba radnika (među ostalim ponudom vještina); budući da digitalizacija, robotizacija, automatizacija i umjetna inteligencija moraju koristiti radnicima i društvu poboljšanjem radnih uvjeta i kvalitete života, osiguravanjem dobre ravnoteže između poslovnog i privatnog života, stvaranjem boljih prilika za zapošljavanje i doprinosom socioekonomskoj konvergenciji; budući da će radnici i njihovi sindikati imati ključnu ulogu u predviđanju i rješavanju rizika koji proizlaze iz tih izazova;</w:t>
            </w:r>
          </w:p>
        </w:tc>
      </w:tr>
      <w:tr w:rsidR="0030786D" w:rsidRPr="0030786D" w14:paraId="5DE0D87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E2538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6BCA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03297F4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D4040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83C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2a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Radni dokumenti OECD-a o socijalnim pitanjima, zapošljavanju i migracijama br. 282</w:t>
            </w:r>
          </w:p>
        </w:tc>
      </w:tr>
    </w:tbl>
    <w:p w14:paraId="6A04531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2F41E6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94FABF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116</w:t>
      </w:r>
      <w:r w:rsidRPr="0030786D">
        <w:rPr>
          <w:rStyle w:val="HideTWBExt"/>
          <w:b w:val="0"/>
        </w:rPr>
        <w:t>&lt;/NumAm&gt;</w:t>
      </w:r>
    </w:p>
    <w:p w14:paraId="708521C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E6EDE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E58393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998CF1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10534E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DC82C" w14:textId="77777777" w:rsidR="00355342" w:rsidRPr="0030786D" w:rsidRDefault="00355342" w:rsidP="007A0F9F"/>
        </w:tc>
      </w:tr>
      <w:tr w:rsidR="0030786D" w:rsidRPr="0030786D" w14:paraId="2AF9B96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A36A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EED1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1CBE4A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9C96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F73D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b.</w:t>
            </w:r>
            <w:r w:rsidRPr="0030786D">
              <w:tab/>
            </w:r>
            <w:r w:rsidRPr="0030786D">
              <w:rPr>
                <w:b/>
                <w:i/>
              </w:rPr>
              <w:t>budući da u novom okviru EU-a za gospodarsko upravljanje sve države članice moraju uključiti reforme i ulaganja u svoje srednjoročne planove usmjerene na zajedničke prioritete EU-a i izazove utvrđene u preporukama po državama članicama u kontekstu europskog semestra; budući da zajednički prioriteti EU-a uključuju socijalnu i gospodarsku otpornost, među ostalim provedbu europskog stupa socijalnih prava;</w:t>
            </w:r>
          </w:p>
        </w:tc>
      </w:tr>
    </w:tbl>
    <w:p w14:paraId="060EF96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78313D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422697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117</w:t>
      </w:r>
      <w:r w:rsidRPr="0030786D">
        <w:rPr>
          <w:rStyle w:val="HideTWBExt"/>
          <w:b w:val="0"/>
        </w:rPr>
        <w:t>&lt;/NumAm&gt;</w:t>
      </w:r>
    </w:p>
    <w:p w14:paraId="0733D25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A18451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01F712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143B6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D1A738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AAA0C" w14:textId="77777777" w:rsidR="00355342" w:rsidRPr="0030786D" w:rsidRDefault="00355342" w:rsidP="007A0F9F"/>
        </w:tc>
      </w:tr>
      <w:tr w:rsidR="0030786D" w:rsidRPr="0030786D" w14:paraId="6DB23F2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E4AD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392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F37E28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D4E3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D9C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b.</w:t>
            </w:r>
            <w:r w:rsidRPr="0030786D">
              <w:tab/>
            </w:r>
            <w:r w:rsidRPr="0030786D">
              <w:rPr>
                <w:b/>
                <w:i/>
              </w:rPr>
              <w:t>budući da su zahvaljujući politikama EU-a kao što su NextGenerationEU i SURE osigurani rast i gospodarska otpornost te smanjene nejednakosti;</w:t>
            </w:r>
          </w:p>
        </w:tc>
      </w:tr>
    </w:tbl>
    <w:p w14:paraId="1DF978C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69C601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B35D7A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118</w:t>
      </w:r>
      <w:r w:rsidRPr="0030786D">
        <w:rPr>
          <w:rStyle w:val="HideTWBExt"/>
          <w:b w:val="0"/>
        </w:rPr>
        <w:t>&lt;/NumAm&gt;</w:t>
      </w:r>
    </w:p>
    <w:p w14:paraId="0B9F8C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02DAC1D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D4BD85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1B8073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Gb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33B091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864AD" w14:textId="77777777" w:rsidR="00355342" w:rsidRPr="0030786D" w:rsidRDefault="00355342" w:rsidP="007A0F9F"/>
        </w:tc>
      </w:tr>
      <w:tr w:rsidR="0030786D" w:rsidRPr="0030786D" w14:paraId="0BD7BCA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838F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F590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AC4626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C712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F0C3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b.</w:t>
            </w:r>
            <w:r w:rsidRPr="0030786D">
              <w:tab/>
            </w:r>
            <w:r w:rsidRPr="0030786D">
              <w:rPr>
                <w:b/>
                <w:i/>
              </w:rPr>
              <w:t>budući da svoje djelovanje moramo temeljiti na jedinstvu i solidarnosti u korist svih građana, poduzeća i država članica EU-a;</w:t>
            </w:r>
          </w:p>
        </w:tc>
      </w:tr>
    </w:tbl>
    <w:p w14:paraId="5B012EF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773904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C56BB2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119</w:t>
      </w:r>
      <w:r w:rsidRPr="0030786D">
        <w:rPr>
          <w:rStyle w:val="HideTWBExt"/>
          <w:b w:val="0"/>
        </w:rPr>
        <w:t>&lt;/NumAm&gt;</w:t>
      </w:r>
    </w:p>
    <w:p w14:paraId="165640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05EF823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063DA7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1C1CB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7DB568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84D54" w14:textId="77777777" w:rsidR="00355342" w:rsidRPr="0030786D" w:rsidRDefault="00355342" w:rsidP="007A0F9F"/>
        </w:tc>
      </w:tr>
      <w:tr w:rsidR="0030786D" w:rsidRPr="0030786D" w14:paraId="05F3BF7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41A3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DA1C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A81E99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5C55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1C43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c.</w:t>
            </w:r>
            <w:r w:rsidRPr="0030786D">
              <w:tab/>
            </w:r>
            <w:r w:rsidRPr="0030786D">
              <w:rPr>
                <w:b/>
                <w:i/>
              </w:rPr>
              <w:t>budući da je 2021. u 27 država članica EU-a zabilježeno više od 3300 nesreća sa smrtnim posljedicama i gotovo 3 milijuna nesreća bez smrtnih posljedica; budući da svake godine više od 200 000 radnika umre od bolesti povezanih s radom; budući da ti podaci ne uključuju sve nesreće uzrokovane neprijavljenim radom, zbog čega se može pretpostaviti da stvarne brojke uvelike premašuju službene statističke podatke; budući da je 2017. prema podacima Eurofounda 20 % radnih mjesta u Europi bilo „loše kvalitete” i da su radnici bili izloženi povećanom riziku za fizičko ili mentalno zdravlje; budući da je 14 % radnika izloženo visokoj razini psihosocijalnih rizika; budući da 23 % europskih radnika smatra da im je zbog posla ugrožena sigurnost ili zdravlje;</w:t>
            </w:r>
          </w:p>
        </w:tc>
      </w:tr>
    </w:tbl>
    <w:p w14:paraId="34EC389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5443C7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F5A55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120</w:t>
      </w:r>
      <w:r w:rsidRPr="0030786D">
        <w:rPr>
          <w:rStyle w:val="HideTWBExt"/>
          <w:b w:val="0"/>
        </w:rPr>
        <w:t>&lt;/NumAm&gt;</w:t>
      </w:r>
    </w:p>
    <w:p w14:paraId="21D442F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718A63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7AE3CB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25C080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B24CE3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DD72F" w14:textId="77777777" w:rsidR="00355342" w:rsidRPr="0030786D" w:rsidRDefault="00355342" w:rsidP="007A0F9F"/>
        </w:tc>
      </w:tr>
      <w:tr w:rsidR="0030786D" w:rsidRPr="0030786D" w14:paraId="210F54E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8BB6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B001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2CB201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85CD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E457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c.</w:t>
            </w:r>
            <w:r w:rsidRPr="0030786D">
              <w:tab/>
            </w:r>
            <w:r w:rsidRPr="0030786D">
              <w:rPr>
                <w:b/>
                <w:i/>
              </w:rPr>
              <w:t>budući da se 2025. očekuje povećanje javnih ulaganja u gotovo svim državama članicama, uz znatan doprinos iz Mehanizma za oporavak i otpornost u okviru instrumenta NextGenerationEU i fondova EU-a u nekoliko država članica; budući da oko 162,5 milijardi eura dodijeljenih državama članicama u okviru Mehanizma doprinosi socijalnoj potrošnji, koja čini oko 25 % ukupnih procijenjenih rashoda</w:t>
            </w:r>
            <w:r w:rsidRPr="0030786D">
              <w:rPr>
                <w:b/>
                <w:i/>
                <w:vertAlign w:val="superscript"/>
              </w:rPr>
              <w:t>10a</w:t>
            </w:r>
            <w:r w:rsidRPr="0030786D">
              <w:rPr>
                <w:b/>
                <w:i/>
              </w:rPr>
              <w:t>; budući da se socijalnim ulaganjima i reformama u ključnim područjima mogu potaknuti zapošljavanje, socijalna uključenost, konkurentnost i gospodarski rast</w:t>
            </w:r>
            <w:r w:rsidRPr="0030786D">
              <w:rPr>
                <w:b/>
                <w:i/>
                <w:vertAlign w:val="superscript"/>
              </w:rPr>
              <w:t>11a</w:t>
            </w:r>
            <w:r w:rsidRPr="0030786D">
              <w:rPr>
                <w:b/>
                <w:i/>
              </w:rPr>
              <w:t>; </w:t>
            </w:r>
          </w:p>
        </w:tc>
      </w:tr>
      <w:tr w:rsidR="0030786D" w:rsidRPr="0030786D" w14:paraId="079B2B0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B3853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C887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23594A2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F36A9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0E04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10a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Europski semestar 2025.: Prijedlog zajedničkog izvješća o zapošljavanju.</w:t>
            </w:r>
          </w:p>
        </w:tc>
      </w:tr>
      <w:tr w:rsidR="0030786D" w:rsidRPr="0030786D" w14:paraId="603BC55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DA643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01CB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11a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Zapošljavanje i socijalna kretanja u Europi 2024., Europska komisija, rujan 2024.</w:t>
            </w:r>
          </w:p>
        </w:tc>
      </w:tr>
    </w:tbl>
    <w:p w14:paraId="700F9C4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1EA8C8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B9CF2E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121</w:t>
      </w:r>
      <w:r w:rsidRPr="0030786D">
        <w:rPr>
          <w:rStyle w:val="HideTWBExt"/>
          <w:b w:val="0"/>
        </w:rPr>
        <w:t>&lt;/NumAm&gt;</w:t>
      </w:r>
    </w:p>
    <w:p w14:paraId="4F1EFC9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2CD8FC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312FFA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AE72C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86BF14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4C024" w14:textId="77777777" w:rsidR="00355342" w:rsidRPr="0030786D" w:rsidRDefault="00355342" w:rsidP="007A0F9F"/>
        </w:tc>
      </w:tr>
      <w:tr w:rsidR="0030786D" w:rsidRPr="0030786D" w14:paraId="76E0C94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4269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8EA4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6E6690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6EA0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D202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c.</w:t>
            </w:r>
            <w:r w:rsidRPr="0030786D">
              <w:tab/>
            </w:r>
            <w:r w:rsidRPr="0030786D">
              <w:rPr>
                <w:b/>
                <w:i/>
              </w:rPr>
              <w:t>budući da su socijalni dijalog i kolektivno pregovaranje ključni za konkurentnost, produktivnost rada i socijalnu koheziju EU-a;</w:t>
            </w:r>
          </w:p>
        </w:tc>
      </w:tr>
    </w:tbl>
    <w:p w14:paraId="30591A7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5596C5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944911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122</w:t>
      </w:r>
      <w:r w:rsidRPr="0030786D">
        <w:rPr>
          <w:rStyle w:val="HideTWBExt"/>
          <w:b w:val="0"/>
        </w:rPr>
        <w:t>&lt;/NumAm&gt;</w:t>
      </w:r>
    </w:p>
    <w:p w14:paraId="767FEE5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24E81DA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7C7898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CF400C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Gc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38AE65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E61CD" w14:textId="77777777" w:rsidR="00355342" w:rsidRPr="0030786D" w:rsidRDefault="00355342" w:rsidP="007A0F9F"/>
        </w:tc>
      </w:tr>
      <w:tr w:rsidR="0030786D" w:rsidRPr="0030786D" w14:paraId="09DACA3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27A2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61ED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113C4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BA5B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8D1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c.</w:t>
            </w:r>
            <w:r w:rsidRPr="0030786D">
              <w:tab/>
            </w:r>
            <w:r w:rsidRPr="0030786D">
              <w:rPr>
                <w:b/>
                <w:i/>
              </w:rPr>
              <w:t>budući da moramo ostvariti dvostruki cilj strateške energetske suverenosti i postizanja klimatske neutralnosti do 2050.;</w:t>
            </w:r>
          </w:p>
        </w:tc>
      </w:tr>
    </w:tbl>
    <w:p w14:paraId="2C42BED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79F534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8BA6C0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123</w:t>
      </w:r>
      <w:r w:rsidRPr="0030786D">
        <w:rPr>
          <w:rStyle w:val="HideTWBExt"/>
          <w:b w:val="0"/>
        </w:rPr>
        <w:t>&lt;/NumAm&gt;</w:t>
      </w:r>
    </w:p>
    <w:p w14:paraId="22CF080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7B7308D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7282C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B339A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Gd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B8C6DD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EBCC3" w14:textId="77777777" w:rsidR="00355342" w:rsidRPr="0030786D" w:rsidRDefault="00355342" w:rsidP="007A0F9F"/>
        </w:tc>
      </w:tr>
      <w:tr w:rsidR="0030786D" w:rsidRPr="0030786D" w14:paraId="33CAB7D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DB0D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5C74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8A1895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BDD7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D069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d.</w:t>
            </w:r>
            <w:r w:rsidRPr="0030786D">
              <w:tab/>
            </w:r>
            <w:r w:rsidRPr="0030786D">
              <w:rPr>
                <w:b/>
                <w:i/>
              </w:rPr>
              <w:t>budući da su socijalni partneri ključni za oblikovanje i provedbu politika kojima se promiču održivi i uključivi rast, dostojanstven i kvalitetan rad te pravedna tranzicija i moraju sudjelovati na svim razinama upravljanja u skladu s UFEU-om;</w:t>
            </w:r>
          </w:p>
        </w:tc>
      </w:tr>
    </w:tbl>
    <w:p w14:paraId="481EED4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582983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C7E742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124</w:t>
      </w:r>
      <w:r w:rsidRPr="0030786D">
        <w:rPr>
          <w:rStyle w:val="HideTWBExt"/>
          <w:b w:val="0"/>
        </w:rPr>
        <w:t>&lt;/NumAm&gt;</w:t>
      </w:r>
    </w:p>
    <w:p w14:paraId="4A3B92D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6A7C969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8A94AC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1A6E28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Ge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79D007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C2E68" w14:textId="77777777" w:rsidR="00355342" w:rsidRPr="0030786D" w:rsidRDefault="00355342" w:rsidP="007A0F9F"/>
        </w:tc>
      </w:tr>
      <w:tr w:rsidR="0030786D" w:rsidRPr="0030786D" w14:paraId="03DA8AE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7569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1501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D6546E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E8B4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18C0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e.</w:t>
            </w:r>
            <w:r w:rsidRPr="0030786D">
              <w:tab/>
            </w:r>
            <w:r w:rsidRPr="0030786D">
              <w:rPr>
                <w:b/>
                <w:i/>
              </w:rPr>
              <w:t>budući da bi države članice trebale bez odgode provesti Direktivu o primjerenim minimalnim plaćama i prema potrebi izraditi akcijske planove za povećanje obuhvata kolektivnog pregovaranja u skladu s Direktivom;</w:t>
            </w:r>
          </w:p>
        </w:tc>
      </w:tr>
    </w:tbl>
    <w:p w14:paraId="115DD06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710DA0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844C10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125</w:t>
      </w:r>
      <w:r w:rsidRPr="0030786D">
        <w:rPr>
          <w:rStyle w:val="HideTWBExt"/>
          <w:b w:val="0"/>
        </w:rPr>
        <w:t>&lt;/NumAm&gt;</w:t>
      </w:r>
    </w:p>
    <w:p w14:paraId="60ACFE0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679A5B5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7AFCC3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E39194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Uvodna izjava Gf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63D751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B18A7" w14:textId="77777777" w:rsidR="00355342" w:rsidRPr="0030786D" w:rsidRDefault="00355342" w:rsidP="007A0F9F"/>
        </w:tc>
      </w:tr>
      <w:tr w:rsidR="0030786D" w:rsidRPr="0030786D" w14:paraId="27AC963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0E21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D9EA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DF383E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C314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BFE9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G f.</w:t>
            </w:r>
            <w:r w:rsidRPr="0030786D">
              <w:tab/>
            </w:r>
            <w:r w:rsidRPr="0030786D">
              <w:rPr>
                <w:b/>
                <w:i/>
              </w:rPr>
              <w:t>budući da istraživanje Eurofounda pokazuje da se stope samoubojstava, nakon desetljeća pada, od 2021. povećavaju te je potrebno učiniti više kako bi se otklonili uzroci problema mentalnog zdravlja u radnim i životnim uvjetima (pri čemu je važna socijalna uključenost), a i dalje postoje problemi s pristupom potpori za osobe s lošim mentalnim zdravljem;</w:t>
            </w:r>
          </w:p>
        </w:tc>
      </w:tr>
    </w:tbl>
    <w:p w14:paraId="22174D7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302C7C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9F6294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126</w:t>
      </w:r>
      <w:r w:rsidRPr="0030786D">
        <w:rPr>
          <w:rStyle w:val="HideTWBExt"/>
          <w:b w:val="0"/>
        </w:rPr>
        <w:t>&lt;/NumAm&gt;</w:t>
      </w:r>
    </w:p>
    <w:p w14:paraId="539BA6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55CA2E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DE364F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7A5562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8491D2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64099" w14:textId="77777777" w:rsidR="00355342" w:rsidRPr="0030786D" w:rsidRDefault="00355342" w:rsidP="007A0F9F"/>
        </w:tc>
      </w:tr>
      <w:tr w:rsidR="0030786D" w:rsidRPr="0030786D" w14:paraId="77DD9B9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0266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E10F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EC3E8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6AAC1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</w:r>
            <w:r w:rsidRPr="0030786D">
              <w:rPr>
                <w:b/>
                <w:i/>
              </w:rPr>
              <w:t>smatra da bi Komisija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Vijeće trebali nastaviti</w:t>
            </w:r>
            <w:r w:rsidRPr="0030786D">
              <w:t xml:space="preserve"> s provedbom europskog stupa socijalnih prava, u skladu s akcijskim planom iz ožujka 2021.;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158E6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</w:r>
            <w:r w:rsidRPr="0030786D">
              <w:rPr>
                <w:b/>
                <w:i/>
              </w:rPr>
              <w:t>poziva Komisiju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države članice da nastave</w:t>
            </w:r>
            <w:r w:rsidRPr="0030786D">
              <w:t xml:space="preserve"> s provedbom europskog stupa socijalnih prava, u skladu s akcijskim planom iz ožujka 2021. </w:t>
            </w:r>
            <w:r w:rsidRPr="0030786D">
              <w:rPr>
                <w:b/>
                <w:i/>
              </w:rPr>
              <w:t>i Izjavom iz La Hulpea kako bi se ostvarili glavni ciljevi do 2030.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u tom pogledu pozdravlja najavu novog akcijskog plana za provedbu europskog stupa socijalnih prava</w:t>
            </w:r>
            <w:r w:rsidRPr="0030786D">
              <w:rPr>
                <w:b/>
                <w:i/>
                <w:vertAlign w:val="superscript"/>
              </w:rPr>
              <w:t>12a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za 2025. kako bi se pružio novi poticaj društvenom napretku; naglašava da ažurirani akcijski plan treba sadržavati ambiciozne prijedloge za suzbijanje siromaštva i socijalne isključenosti te mjere potpore radnicima tijekom usporedne tranzicije, posebno u pogledu vještina, strukovnog obrazovanja i osposobljavanja te cjeloživotnog učenja;</w:t>
            </w:r>
          </w:p>
        </w:tc>
      </w:tr>
      <w:tr w:rsidR="0030786D" w:rsidRPr="0030786D" w14:paraId="2C27252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7AC1D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2C40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71406CC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9E0A6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C2E1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12a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 xml:space="preserve">Izbor za Europu. Političke smjernice za sljedeću Europsku komisiju 2024. – 2029., Ursula von der Leyen (srpanj 2024.) </w:t>
            </w:r>
          </w:p>
        </w:tc>
      </w:tr>
    </w:tbl>
    <w:p w14:paraId="4F9A4BC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D5A461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C00461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127</w:t>
      </w:r>
      <w:r w:rsidRPr="0030786D">
        <w:rPr>
          <w:rStyle w:val="HideTWBExt"/>
          <w:b w:val="0"/>
        </w:rPr>
        <w:t>&lt;/NumAm&gt;</w:t>
      </w:r>
    </w:p>
    <w:p w14:paraId="718DFBC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F0010A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08C96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C77EF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966566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CD93B" w14:textId="77777777" w:rsidR="00355342" w:rsidRPr="0030786D" w:rsidRDefault="00355342" w:rsidP="007A0F9F"/>
        </w:tc>
      </w:tr>
      <w:tr w:rsidR="0030786D" w:rsidRPr="0030786D" w14:paraId="4872409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D2FB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D661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E22E93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3EE10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</w:t>
            </w:r>
            <w:r w:rsidRPr="0030786D">
              <w:rPr>
                <w:b/>
                <w:i/>
              </w:rPr>
              <w:t>nastaviti s provedbom</w:t>
            </w:r>
            <w:r w:rsidRPr="0030786D">
              <w:t xml:space="preserve"> europskog stupa socijalnih prava, u skladu s akcijskim planom iz ožujka 2021.;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0D187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</w:t>
            </w:r>
            <w:r w:rsidRPr="0030786D">
              <w:rPr>
                <w:b/>
                <w:i/>
              </w:rPr>
              <w:t>ubrzati potpunu provedbu</w:t>
            </w:r>
            <w:r w:rsidRPr="0030786D">
              <w:t xml:space="preserve"> europskog stupa socijalnih prava, u skladu s akcijskim planom iz ožujka 2021.; </w:t>
            </w:r>
            <w:r w:rsidRPr="0030786D">
              <w:rPr>
                <w:b/>
                <w:i/>
              </w:rPr>
              <w:t>poziva Komisiju da predstavi ažurirani plan za provedbu europskog stupa socijalnih prava za razdoblje 2025. – 2029. i da u njega uključi nove prioritete; naglašava važnost upotrebe pregleda socijalnih pokazatelja i okvira za socijalnu konvergenciju za utvrđivanje rizika i praćenje napretka u smanjenju nejednakosti, jačanju sustava socijalne zaštite i promicanju dobrih radnih uvjeta;</w:t>
            </w:r>
          </w:p>
        </w:tc>
      </w:tr>
    </w:tbl>
    <w:p w14:paraId="7C5A575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0D4CB4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750F80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128</w:t>
      </w:r>
      <w:r w:rsidRPr="0030786D">
        <w:rPr>
          <w:rStyle w:val="HideTWBExt"/>
          <w:b w:val="0"/>
        </w:rPr>
        <w:t>&lt;/NumAm&gt;</w:t>
      </w:r>
    </w:p>
    <w:p w14:paraId="18489CE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34B9359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04AE2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3DEB09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CAF73C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89380" w14:textId="77777777" w:rsidR="00355342" w:rsidRPr="0030786D" w:rsidRDefault="00355342" w:rsidP="007A0F9F"/>
        </w:tc>
      </w:tr>
      <w:tr w:rsidR="0030786D" w:rsidRPr="0030786D" w14:paraId="1FE4BC2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8C6A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99AC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407B83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24263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>smatra da bi Komisija i Vijeće trebali nastaviti s provedbom europskog stupa socijalnih prava, u skladu s akcijskim planom iz ožujka 2021.;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9A83B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nastaviti s provedbom europskog stupa socijalnih prava, u skladu s akcijskim planom iz ožujka 2021.; </w:t>
            </w:r>
            <w:r w:rsidRPr="0030786D">
              <w:rPr>
                <w:b/>
                <w:i/>
              </w:rPr>
              <w:t>poziva na jačanje socijalnog dijaloga, podupiranje jednakih mogućnosti i smanjenje nejednakosti u skladu s europskim stupom socijalnih prava, poštujući pritom nadležnosti država članica;</w:t>
            </w:r>
          </w:p>
        </w:tc>
      </w:tr>
    </w:tbl>
    <w:p w14:paraId="173345E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50DE85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CA0940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129</w:t>
      </w:r>
      <w:r w:rsidRPr="0030786D">
        <w:rPr>
          <w:rStyle w:val="HideTWBExt"/>
          <w:b w:val="0"/>
        </w:rPr>
        <w:t>&lt;/NumAm&gt;</w:t>
      </w:r>
    </w:p>
    <w:p w14:paraId="375B81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4C91296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7EDA6B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321759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C1DD40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9548F" w14:textId="77777777" w:rsidR="00355342" w:rsidRPr="0030786D" w:rsidRDefault="00355342" w:rsidP="007A0F9F"/>
        </w:tc>
      </w:tr>
      <w:tr w:rsidR="0030786D" w:rsidRPr="0030786D" w14:paraId="54407CD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C07D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5307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B2C9FF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27F34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nastaviti s provedbom europskog stupa socijalnih prava, </w:t>
            </w:r>
            <w:r w:rsidRPr="0030786D">
              <w:rPr>
                <w:b/>
                <w:i/>
              </w:rPr>
              <w:t>u skladu s akcijskim planom iz ožujka 2021.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6B6B8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nastaviti s provedbom europskog stupa socijalnih prava, </w:t>
            </w:r>
            <w:r w:rsidRPr="0030786D">
              <w:rPr>
                <w:b/>
                <w:i/>
              </w:rPr>
              <w:t>uz potpuno poštovanje nacionalnog prava te na komplementaran i neobvezujući način</w:t>
            </w:r>
            <w:r w:rsidRPr="0030786D">
              <w:t>;</w:t>
            </w:r>
            <w:r w:rsidRPr="0030786D">
              <w:rPr>
                <w:b/>
                <w:i/>
              </w:rPr>
              <w:t> </w:t>
            </w:r>
          </w:p>
        </w:tc>
      </w:tr>
    </w:tbl>
    <w:p w14:paraId="2A01889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17E1FC2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EF2A78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130</w:t>
      </w:r>
      <w:r w:rsidRPr="0030786D">
        <w:rPr>
          <w:rStyle w:val="HideTWBExt"/>
          <w:b w:val="0"/>
        </w:rPr>
        <w:t>&lt;/NumAm&gt;</w:t>
      </w:r>
    </w:p>
    <w:p w14:paraId="2E111E0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1BA2A1E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DEE9B7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5CFD50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12CB7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0CB17B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C0B51" w14:textId="77777777" w:rsidR="00355342" w:rsidRPr="0030786D" w:rsidRDefault="00355342" w:rsidP="007A0F9F"/>
        </w:tc>
      </w:tr>
      <w:tr w:rsidR="0030786D" w:rsidRPr="0030786D" w14:paraId="10A65D0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89F1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D161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C01E65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BD778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</w:t>
            </w:r>
            <w:r w:rsidRPr="0030786D">
              <w:rPr>
                <w:b/>
                <w:i/>
              </w:rPr>
              <w:t>nastaviti s provedbom</w:t>
            </w:r>
            <w:r w:rsidRPr="0030786D">
              <w:t xml:space="preserve"> europskog stupa socijalnih prava, </w:t>
            </w:r>
            <w:r w:rsidRPr="0030786D">
              <w:rPr>
                <w:b/>
                <w:i/>
              </w:rPr>
              <w:t>u skladu s akcijskim planom iz ožujka 2021.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5EF15" w14:textId="77777777" w:rsidR="00355342" w:rsidRPr="0030786D" w:rsidRDefault="00355342" w:rsidP="007A0F9F">
            <w:pPr>
              <w:pStyle w:val="Normal6a"/>
            </w:pPr>
            <w:r w:rsidRPr="0030786D">
              <w:t>1.</w:t>
            </w:r>
            <w:r w:rsidRPr="0030786D">
              <w:tab/>
              <w:t xml:space="preserve">smatra da bi Komisija i Vijeće trebali </w:t>
            </w:r>
            <w:r w:rsidRPr="0030786D">
              <w:rPr>
                <w:b/>
                <w:i/>
              </w:rPr>
              <w:t>intenzivnije raditi na provedbi</w:t>
            </w:r>
            <w:r w:rsidRPr="0030786D">
              <w:t xml:space="preserve"> europskog stupa socijalnih prava, </w:t>
            </w:r>
            <w:r w:rsidRPr="0030786D">
              <w:rPr>
                <w:b/>
                <w:i/>
              </w:rPr>
              <w:t>s obzirom na predstojeću reviziju akcijskog plana 2025.</w:t>
            </w:r>
            <w:r w:rsidRPr="0030786D">
              <w:t>;</w:t>
            </w:r>
          </w:p>
        </w:tc>
      </w:tr>
    </w:tbl>
    <w:p w14:paraId="3FEDD4F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211021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D7B8AB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131</w:t>
      </w:r>
      <w:r w:rsidRPr="0030786D">
        <w:rPr>
          <w:rStyle w:val="HideTWBExt"/>
          <w:b w:val="0"/>
        </w:rPr>
        <w:t>&lt;/NumAm&gt;</w:t>
      </w:r>
    </w:p>
    <w:p w14:paraId="47864BF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61C9A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2629F1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C7E1D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3C3BEC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34AA7" w14:textId="77777777" w:rsidR="00355342" w:rsidRPr="0030786D" w:rsidRDefault="00355342" w:rsidP="007A0F9F"/>
        </w:tc>
      </w:tr>
      <w:tr w:rsidR="0030786D" w:rsidRPr="0030786D" w14:paraId="4D33EE0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A0D5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F906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3771F3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E586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16E0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 a.</w:t>
            </w:r>
            <w:r w:rsidRPr="0030786D">
              <w:tab/>
            </w:r>
            <w:r w:rsidRPr="0030786D">
              <w:rPr>
                <w:b/>
                <w:i/>
              </w:rPr>
              <w:t>podsjeća da su europski građani u više navrata naveli da treba dati prednost ostvarenju ciljeva socijalne Europe; naglašava da je za postizanje socijalne Europe i osiguravanje visoke razine socijalne zaštite u tranziciji potrebno osigurati održivu, pravednu i uključivu Europu u kojoj su socijalna prava u potpunosti zaštićena na istoj razini kao i gospodarske slobode te razmotriti metode zaštite europskog socijalnog ugovora; ponavlja u tu svrhu svoj poziv da se Ugovorima priloži protokol o socijalnom napretku</w:t>
            </w:r>
            <w:r w:rsidRPr="0030786D">
              <w:rPr>
                <w:b/>
                <w:i/>
                <w:vertAlign w:val="superscript"/>
              </w:rPr>
              <w:t>13a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1E598E6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579EB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2E64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2C282FF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815DA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B2B4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13a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Rezolucija Europskog parlamenta od 22. studenoga 2023. o prijedlozima Europskog parlamenta za izmjenu Ugovorâ (2022/2051(INL)).</w:t>
            </w:r>
          </w:p>
        </w:tc>
      </w:tr>
    </w:tbl>
    <w:p w14:paraId="1CC4E33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84E39B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4752F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132</w:t>
      </w:r>
      <w:r w:rsidRPr="0030786D">
        <w:rPr>
          <w:rStyle w:val="HideTWBExt"/>
          <w:b w:val="0"/>
        </w:rPr>
        <w:t>&lt;/NumAm&gt;</w:t>
      </w:r>
    </w:p>
    <w:p w14:paraId="024609A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53EBEE5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D22F6F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16A3D0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7725CD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3E559" w14:textId="77777777" w:rsidR="00355342" w:rsidRPr="0030786D" w:rsidRDefault="00355342" w:rsidP="007A0F9F"/>
        </w:tc>
      </w:tr>
      <w:tr w:rsidR="0030786D" w:rsidRPr="0030786D" w14:paraId="1F4D55B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FEE2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056C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E1ABC9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D8C3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9122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1.a</w:t>
            </w:r>
            <w:r w:rsidRPr="0030786D">
              <w:tab/>
            </w:r>
            <w:r w:rsidRPr="0030786D">
              <w:rPr>
                <w:b/>
                <w:i/>
              </w:rPr>
              <w:t>poziva na poticanje uzlazne konvergencije poduzimanjem hitnih mjera za omogućavanje kvalitetne javne skrbi, obrazovanja i stjecanja vještina sljedećim generacijama i, posebno, daljnjim ulaganjem u stvaran pristup zdravoj prehrani osiguravanjem najmanje jednog besplatnog toplog obroka dnevno za svako dijete u EU-u, u svim školama i ustanovama za skrb o djeci;</w:t>
            </w:r>
          </w:p>
        </w:tc>
      </w:tr>
    </w:tbl>
    <w:p w14:paraId="42C18C8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1639D0B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2D2ABF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133</w:t>
      </w:r>
      <w:r w:rsidRPr="0030786D">
        <w:rPr>
          <w:rStyle w:val="HideTWBExt"/>
          <w:b w:val="0"/>
        </w:rPr>
        <w:t>&lt;/NumAm&gt;</w:t>
      </w:r>
    </w:p>
    <w:p w14:paraId="771AEBD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ED6157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60203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652982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58D4D2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2CC88" w14:textId="77777777" w:rsidR="00355342" w:rsidRPr="0030786D" w:rsidRDefault="00355342" w:rsidP="007A0F9F"/>
        </w:tc>
      </w:tr>
      <w:tr w:rsidR="0030786D" w:rsidRPr="0030786D" w14:paraId="7DC7DC7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4CF0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6B91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D4D689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14F5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CB5F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 a.</w:t>
            </w:r>
            <w:r w:rsidRPr="0030786D">
              <w:tab/>
            </w:r>
            <w:r w:rsidRPr="0030786D">
              <w:rPr>
                <w:b/>
                <w:i/>
              </w:rPr>
              <w:t>poziva Komisiju da se pobrine za to da se u zajedničkom izvješću o zapošljavanju za 2026. analizira provedba svih načela europskog stupa socijalnih prava u skladu s Uredbom (EU) 2024/1263 i da se u njega uključi analiza socijalne dimenzije nacionalnih srednjoročnih fiskalno-strukturnih planova povezanih sa socijalnom otpornošću, uključujući europski stup socijalnih prava;</w:t>
            </w:r>
          </w:p>
        </w:tc>
      </w:tr>
    </w:tbl>
    <w:p w14:paraId="0DB375E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8BEE61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FFBAD0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134</w:t>
      </w:r>
      <w:r w:rsidRPr="0030786D">
        <w:rPr>
          <w:rStyle w:val="HideTWBExt"/>
          <w:b w:val="0"/>
        </w:rPr>
        <w:t>&lt;/NumAm&gt;</w:t>
      </w:r>
    </w:p>
    <w:p w14:paraId="25293E8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A4FC2C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0F096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8D415A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BB96B0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F493D" w14:textId="77777777" w:rsidR="00355342" w:rsidRPr="0030786D" w:rsidRDefault="00355342" w:rsidP="007A0F9F"/>
        </w:tc>
      </w:tr>
      <w:tr w:rsidR="0030786D" w:rsidRPr="0030786D" w14:paraId="08C6497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B920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F0B0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DB2508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CDF6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33A5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b.</w:t>
            </w:r>
            <w:r w:rsidRPr="0030786D">
              <w:tab/>
            </w:r>
            <w:r w:rsidRPr="0030786D">
              <w:rPr>
                <w:b/>
                <w:i/>
              </w:rPr>
              <w:t>zabrinut je zbog toga što je 2023. u EU-u 94,6 milijuna ljudi i dalje bilo izloženo riziku od siromaštva ili socijalne isključenosti; naglašava da bez promjene paradigme u pristupu borbi protiv siromaštva Europska unija i njezine države članice neće ostvariti svoje ciljeve smanjenja siromaštva; smatra da je najava prve strategije EU-a za borbu protiv siromaštva korak u pravom smjeru prema preokretanju trenda, ali da ona mora pružiti sveobuhvatan pristup rješavanju višedimenzionalnih aspekata siromaštva i socijalne isključenosti konkretnim mjerama, snažnom provedbom i praćenjem; poziva na to da se ovom strategijom obuhvate sve osobe koje se suočavaju sa siromaštvom i socijalnom isključenošću, prije svega osobe u najnepovoljnijem položaju, ali i posebne mjere za razne skupine kao što su osobe koje žive u siromaštvu unatoč zaposlenju, beskućnici, osobe s invaliditetom, obitelji s jednim roditeljem i prije svega djeca kako bi se na održiv način prekinuo krug siromaštva; naglašava da će prenošenje Direktive o primjerenim minimalnim plaćama biti ključno za sprečavanje i suzbijanje rizika od siromaštva među radnicima i jačanje poticaja za rad te pozdravlja činjenicu da je nekoliko država članica izmijenilo ili planira izmijeniti svoje okvire za minimalne plaće; naglašava da bi okvirna direktiva EU-a o primjerenom minimalnom dohotku i aktivnom uključivanju, u skladu s načelom supsidijarnosti, pridonijela ostvarenju ciljeva smanjenja siromaštva i poticanja integracije osoba odsutnih s tržišta rada;</w:t>
            </w:r>
          </w:p>
        </w:tc>
      </w:tr>
    </w:tbl>
    <w:p w14:paraId="7CC94AD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148686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B6190C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135</w:t>
      </w:r>
      <w:r w:rsidRPr="0030786D">
        <w:rPr>
          <w:rStyle w:val="HideTWBExt"/>
          <w:b w:val="0"/>
        </w:rPr>
        <w:t>&lt;/NumAm&gt;</w:t>
      </w:r>
    </w:p>
    <w:p w14:paraId="68FD506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9018AC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B34EF1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8C4610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ADA26A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B1B11" w14:textId="77777777" w:rsidR="00355342" w:rsidRPr="0030786D" w:rsidRDefault="00355342" w:rsidP="007A0F9F"/>
        </w:tc>
      </w:tr>
      <w:tr w:rsidR="0030786D" w:rsidRPr="0030786D" w14:paraId="7EEB3DD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8C4F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8B60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505A82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F8BF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A358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b.</w:t>
            </w:r>
            <w:r w:rsidRPr="0030786D">
              <w:tab/>
            </w:r>
            <w:r w:rsidRPr="0030786D">
              <w:rPr>
                <w:b/>
                <w:i/>
              </w:rPr>
              <w:t>izražava žaljenje zbog nedostatka podataka i analize nejednakosti u bogatstvu i koncentracije bogatstva u EU-u jer je to jedna od glavnih odrednica siromaštva; ističe da je prema skupu podataka o raspodjeli bogatstva (Distributional Wealth Accounts, DWA), koji je izrađen u okviru Europskog sustava središnjih banaka (ESSB), u četvrtom tromjesečju 2023. najbogatijih 10 % osoba posjedovalo 56 % ukupnog bogatstva, a osobe u donjoj polovini tek 5 %; poziva Komisiju i države članice da procijene socioekonomski učinak nejednakosti u bogatstvu i da hitno predlože mjere kojima se osigurava pravednija raspodjela bogatstva i resursa kako bi se omogućio napredak u postizanju cilja smanjenja siromaštva za 15 milijuna do 2030. te širenja srednje klase;</w:t>
            </w:r>
          </w:p>
        </w:tc>
      </w:tr>
    </w:tbl>
    <w:p w14:paraId="0511E8D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B1F65A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030084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136</w:t>
      </w:r>
      <w:r w:rsidRPr="0030786D">
        <w:rPr>
          <w:rStyle w:val="HideTWBExt"/>
          <w:b w:val="0"/>
        </w:rPr>
        <w:t>&lt;/NumAm&gt;</w:t>
      </w:r>
    </w:p>
    <w:p w14:paraId="1DB9E96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03BDF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40B24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A7E579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784E04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2AA88" w14:textId="77777777" w:rsidR="00355342" w:rsidRPr="0030786D" w:rsidRDefault="00355342" w:rsidP="007A0F9F"/>
        </w:tc>
      </w:tr>
      <w:tr w:rsidR="0030786D" w:rsidRPr="0030786D" w14:paraId="6239FDF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DE58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B5A0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958987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189E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46F8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c.</w:t>
            </w:r>
            <w:r w:rsidRPr="0030786D">
              <w:tab/>
            </w:r>
            <w:r w:rsidRPr="0030786D">
              <w:rPr>
                <w:b/>
                <w:i/>
              </w:rPr>
              <w:t>ponavlja svoj poziv Komisiji da pažljivo prati provedbu jamstva za djecu u svim državama članicama u okviru europskog semestra i preporuka po državama članicama; ponavlja svoj poziv na povećanje sredstava za europsko jamstvo za djecu s namjenskim proračunom od najmanje 20 milijardi EUR i na to da sve države članice najmanje 5 % sredstava koja su im dodijeljena iz fonda ESF+ namijene za borbu protiv siromaštva djece i promicanje dobrobiti djece; smatra da bi preporuke po državama članicama trebale odražavati proračunsku usklađenost država članica s minimalnim zahtjevom za dodjelu sredstava za suzbijanje siromaštva djece utvrđenim u Uredbi o fondu ESF+</w:t>
            </w:r>
            <w:r w:rsidRPr="0030786D">
              <w:rPr>
                <w:b/>
                <w:i/>
                <w:vertAlign w:val="superscript"/>
              </w:rPr>
              <w:t>14a</w:t>
            </w:r>
            <w:r w:rsidRPr="0030786D">
              <w:rPr>
                <w:b/>
                <w:i/>
              </w:rPr>
              <w:t>; poziva Komisiju da u sljedećem višegodišnjem financijskom okviru osigura ambiciozan proračun za jamstvo za djecu kako bi riješio sve veći problem siromaštva i socijalne isključenosti djece;</w:t>
            </w:r>
          </w:p>
        </w:tc>
      </w:tr>
      <w:tr w:rsidR="0030786D" w:rsidRPr="0030786D" w14:paraId="44165B4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DED11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C64D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6EAD012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7DF2D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97FE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14a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Uredba (EU) 2021/1057 o uspostavi Europskog socijalnog fonda plus, članak 7. stavak 3.</w:t>
            </w:r>
          </w:p>
        </w:tc>
      </w:tr>
    </w:tbl>
    <w:p w14:paraId="7E13455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458B9C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BCAF62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137</w:t>
      </w:r>
      <w:r w:rsidRPr="0030786D">
        <w:rPr>
          <w:rStyle w:val="HideTWBExt"/>
          <w:b w:val="0"/>
        </w:rPr>
        <w:t>&lt;/NumAm&gt;</w:t>
      </w:r>
    </w:p>
    <w:p w14:paraId="3452A71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1DFE9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6175BE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92D1E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061F99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0866E" w14:textId="77777777" w:rsidR="00355342" w:rsidRPr="0030786D" w:rsidRDefault="00355342" w:rsidP="007A0F9F"/>
        </w:tc>
      </w:tr>
      <w:tr w:rsidR="0030786D" w:rsidRPr="0030786D" w14:paraId="087BDB0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1B2B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2A0B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AF6E24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E79E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67A8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c.</w:t>
            </w:r>
            <w:r w:rsidRPr="0030786D">
              <w:tab/>
            </w:r>
            <w:r w:rsidRPr="0030786D">
              <w:rPr>
                <w:b/>
                <w:i/>
              </w:rPr>
              <w:t>pozdravlja uključivanje analize pozitivnog doprinosa ciljeva održivog razvoja i europskih strategija za jednakost u zajedničko izvješće o zapošljavanju za 2025. i poziva Komisiju da se pobrine za to da se u izvješće za 2026. uključi i dio u kojem se analizira napredak u postizanju ciljeva održivog razvoja povezanih sa zapošljavanjem i socijalnom politikom te dio o napretku u iskorjenjivanju socijalne i radne diskriminacije u skladu sa strategijom za rodnu ravnopravnost za razdoblje 2020. – 2025., Akcijskim planom EU-a za borbu protiv rasizma za razdoblje 2020. – 2025., strateškim okvirom EU-a za jednakost, uključivanje i sudjelovanje Roma za razdoblje 2020. – 2030., Strategijom o ravnopravnosti LGBTIQ osoba 2020. – 2025. i Strategijom o pravima osoba s invaliditetom za razdoblje 2021. – 2030.;</w:t>
            </w:r>
          </w:p>
        </w:tc>
      </w:tr>
    </w:tbl>
    <w:p w14:paraId="1C52E2C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2D1EBC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068201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138</w:t>
      </w:r>
      <w:r w:rsidRPr="0030786D">
        <w:rPr>
          <w:rStyle w:val="HideTWBExt"/>
          <w:b w:val="0"/>
        </w:rPr>
        <w:t>&lt;/NumAm&gt;</w:t>
      </w:r>
    </w:p>
    <w:p w14:paraId="75A361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7E33B1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35EB06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2A2517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1.d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08ED66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BE0E1" w14:textId="77777777" w:rsidR="00355342" w:rsidRPr="0030786D" w:rsidRDefault="00355342" w:rsidP="007A0F9F"/>
        </w:tc>
      </w:tr>
      <w:tr w:rsidR="0030786D" w:rsidRPr="0030786D" w14:paraId="5579DA0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31B6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E57C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021080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E715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E3FC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d.</w:t>
            </w:r>
            <w:r w:rsidRPr="0030786D">
              <w:tab/>
            </w:r>
            <w:r w:rsidRPr="0030786D">
              <w:rPr>
                <w:b/>
                <w:i/>
              </w:rPr>
              <w:t>zabrinut je zbog višestrukih zatvaranja tvornica u nizu sektora u Europskoj uniji i učinka na radnike koji se suočavaju s gubitkom radnih mjesta; poziva Komisiju da u nadolazeći plan za čistu industriju u skladu s Draghijevim izvješćem uključi politike usavršavanja i osposobljavanja za radnike i cilj otvaranja kvalitetnih radnih mjesta; podsjeća na važnu ulogu koju Europski fond za prilagodbu globalizaciji može imati u potpori i prekvalifikaciji radnika koji su proglašeni viškom zbog velikih restrukturiranja prouzrokovanih, primjerice, globalizacijom, prelaskom na niskougljično gospodarstvo, digitalizacijom ili automatizacijom; poziva države članice da iskoriste sredstva iz fonda i šire informacije o mogućnostima pružanja potpore radnicima;</w:t>
            </w:r>
          </w:p>
        </w:tc>
      </w:tr>
    </w:tbl>
    <w:p w14:paraId="0E3E263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14C3FB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A70A32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139</w:t>
      </w:r>
      <w:r w:rsidRPr="0030786D">
        <w:rPr>
          <w:rStyle w:val="HideTWBExt"/>
          <w:b w:val="0"/>
        </w:rPr>
        <w:t>&lt;/NumAm&gt;</w:t>
      </w:r>
    </w:p>
    <w:p w14:paraId="5E2ECE2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4A78B9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AA3803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D79AB3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1.d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43B880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97D5F" w14:textId="77777777" w:rsidR="00355342" w:rsidRPr="0030786D" w:rsidRDefault="00355342" w:rsidP="007A0F9F"/>
        </w:tc>
      </w:tr>
      <w:tr w:rsidR="0030786D" w:rsidRPr="0030786D" w14:paraId="14975FF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EE25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EF7D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790FA2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8F3D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FAE5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d.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provedu ažurirane smjernice za zapošljavanje i da se pritom posebno usmjere na obrazovanje i osposobljavanje za sve, nove tehnologije kao što je umjetna inteligencija i nedavne političke inicijative za rad putem platformi, cjenovno pristupačno i pristojno stanovanje te rješavanje problema nedostatka radne snage i vještina, u cilju jačanja demokratskog odlučivanja;</w:t>
            </w:r>
          </w:p>
        </w:tc>
      </w:tr>
    </w:tbl>
    <w:p w14:paraId="2FD9983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9B22F7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454215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140</w:t>
      </w:r>
      <w:r w:rsidRPr="0030786D">
        <w:rPr>
          <w:rStyle w:val="HideTWBExt"/>
          <w:b w:val="0"/>
        </w:rPr>
        <w:t>&lt;/NumAm&gt;</w:t>
      </w:r>
    </w:p>
    <w:p w14:paraId="2A8FF7F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028DE7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AEBD20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3E60D9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1.e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895D10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37394" w14:textId="77777777" w:rsidR="00355342" w:rsidRPr="0030786D" w:rsidRDefault="00355342" w:rsidP="007A0F9F"/>
        </w:tc>
      </w:tr>
      <w:tr w:rsidR="0030786D" w:rsidRPr="0030786D" w14:paraId="21CE631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FDDD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E701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7712A5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D440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86B8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e.</w:t>
            </w:r>
            <w:r w:rsidRPr="0030786D">
              <w:tab/>
            </w:r>
            <w:r w:rsidRPr="0030786D">
              <w:rPr>
                <w:b/>
                <w:i/>
              </w:rPr>
              <w:t>naglašava da je potrebno znatno ulagati u vještine radnika i uspostaviti pojedinačno pravo na osposobljavanje i cjeloživotno učenje; poziva države članice da osmisle mjere za usavršavanje i prekvalifikaciju u suradnji s lokalnim dionicima, uključujući tijela za obrazovanje i osposobljavanje i socijalne partnere, kako bi se ojačala veza između sustava obrazovanja i osposobljavanja i tržišta rada te predvidjele potrebe tržišta rada;</w:t>
            </w:r>
          </w:p>
        </w:tc>
      </w:tr>
    </w:tbl>
    <w:p w14:paraId="6B7192A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F14356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0CB510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141</w:t>
      </w:r>
      <w:r w:rsidRPr="0030786D">
        <w:rPr>
          <w:rStyle w:val="HideTWBExt"/>
          <w:b w:val="0"/>
        </w:rPr>
        <w:t>&lt;/NumAm&gt;</w:t>
      </w:r>
    </w:p>
    <w:p w14:paraId="72F006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D30AD3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F72275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95D1BE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1.f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BEB7D3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3AC08" w14:textId="77777777" w:rsidR="00355342" w:rsidRPr="0030786D" w:rsidRDefault="00355342" w:rsidP="007A0F9F"/>
        </w:tc>
      </w:tr>
      <w:tr w:rsidR="0030786D" w:rsidRPr="0030786D" w14:paraId="4220E01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F2CF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D3AA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B65C75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23CD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39DB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f.</w:t>
            </w:r>
            <w:r w:rsidRPr="0030786D">
              <w:tab/>
            </w:r>
            <w:r w:rsidRPr="0030786D">
              <w:rPr>
                <w:b/>
                <w:i/>
              </w:rPr>
              <w:t>pozdravlja najavu plana za kvalitetna radna mjesta kako bi se osigurala pravedna tranzicija za sve pružanjem potpore pravednim plaćama, dobrim radnim uvjetima, osposobljavanju i pravednim prelascima na radna mjesta za radnike i samozaposlene osobe, osobito povećanjem obuhvata kolektivnog pregovaranja; poziva Komisiju da izradi taj plan u suradnji sa socijalnim partnerima; nadalje poziva Komisiju da u planu razmotri mjere, među ostalim zakonodavne prijedloge, povezane s upotrebom umjetne inteligencije i algoritamskim upravljanjem u svijetu rada kako bi se nove tehnologije iskoristile za poboljšanje radnih uvjeta i produktivnosti uz poštovanje prava radnika i ravnoteže između poslovnog i privatnog života;</w:t>
            </w:r>
          </w:p>
        </w:tc>
      </w:tr>
    </w:tbl>
    <w:p w14:paraId="3A9CB03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820172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A6A3C6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142</w:t>
      </w:r>
      <w:r w:rsidRPr="0030786D">
        <w:rPr>
          <w:rStyle w:val="HideTWBExt"/>
          <w:b w:val="0"/>
        </w:rPr>
        <w:t>&lt;/NumAm&gt;</w:t>
      </w:r>
    </w:p>
    <w:p w14:paraId="489BBD2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9B3EE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6DA884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8AAC7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1.g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490C12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1DDA4" w14:textId="77777777" w:rsidR="00355342" w:rsidRPr="0030786D" w:rsidRDefault="00355342" w:rsidP="007A0F9F"/>
        </w:tc>
      </w:tr>
      <w:tr w:rsidR="0030786D" w:rsidRPr="0030786D" w14:paraId="415630B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E060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AEC4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C5A1EC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696D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4C9B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g.</w:t>
            </w:r>
            <w:r w:rsidRPr="0030786D">
              <w:tab/>
            </w:r>
            <w:r w:rsidRPr="0030786D">
              <w:rPr>
                <w:b/>
                <w:i/>
              </w:rPr>
              <w:t>pozdravlja činjenicu da se očekuje da će gotovo sve države članice 2025. povećati javna ulaganja</w:t>
            </w:r>
            <w:r w:rsidRPr="0030786D">
              <w:rPr>
                <w:b/>
                <w:i/>
                <w:vertAlign w:val="superscript"/>
              </w:rPr>
              <w:t>15a</w:t>
            </w:r>
            <w:r w:rsidRPr="0030786D">
              <w:rPr>
                <w:b/>
                <w:i/>
              </w:rPr>
              <w:t>, što je nužno za osiguravanje pristupa kvalitetnim javnim uslugama i postizanje ciljeva europskog stupa socijalnih prava; podsjeća da države članice mogu mobilizirati Mehanizam za oporavak i otpornost do 31. prosinca 2026. i poziva ih da u potpunosti i ciljano iskoriste ta sredstva kako bi riješile probleme utvrđene u preporukama po državama članicama u okviru europskog semestra i uspostavile politike za pametan, održiv i uključiv rast i za sljedeću generaciju, djecu i mlade, kako je predviđeno u Uredbi o uspostavi Mehanizma za oporavak i otpornost</w:t>
            </w:r>
            <w:r w:rsidRPr="0030786D">
              <w:rPr>
                <w:b/>
                <w:i/>
                <w:vertAlign w:val="superscript"/>
              </w:rPr>
              <w:t>16a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66B726E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BC130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F22C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596B57B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C659B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29E2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15a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Komunikacija Komisije „Europski semestar 2025.: novi okvir gospodarskog upravljanja u primjeni” (COM(2024) 705 final).</w:t>
            </w:r>
          </w:p>
        </w:tc>
      </w:tr>
      <w:tr w:rsidR="0030786D" w:rsidRPr="0030786D" w14:paraId="52A414D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14E92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FDBE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16a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Uredba (EU) 2021/241 o uspostavi Mehanizma za oporavak i otpornost, članak 3. stupovi (c) i (f).</w:t>
            </w:r>
          </w:p>
        </w:tc>
      </w:tr>
    </w:tbl>
    <w:p w14:paraId="7BC079D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20ED8A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6D45E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143</w:t>
      </w:r>
      <w:r w:rsidRPr="0030786D">
        <w:rPr>
          <w:rStyle w:val="HideTWBExt"/>
          <w:b w:val="0"/>
        </w:rPr>
        <w:t>&lt;/NumAm&gt;</w:t>
      </w:r>
    </w:p>
    <w:p w14:paraId="321E891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87E856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8D0D44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E6B838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1.h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FE44BD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28C12" w14:textId="77777777" w:rsidR="00355342" w:rsidRPr="0030786D" w:rsidRDefault="00355342" w:rsidP="007A0F9F"/>
        </w:tc>
      </w:tr>
      <w:tr w:rsidR="0030786D" w:rsidRPr="0030786D" w14:paraId="628EB03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DF42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D85B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6730ED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C054E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43F7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 h.</w:t>
            </w:r>
            <w:r w:rsidRPr="0030786D">
              <w:tab/>
            </w:r>
            <w:r w:rsidRPr="0030786D">
              <w:rPr>
                <w:b/>
                <w:i/>
              </w:rPr>
              <w:t>pozdravlja najavu Komisije da će u siječnju 2025. objaviti kompas konkurentnosti; smatra da se cilj Europske unije u pogledu konkurentnosti ne može postići bez europskih radnika s odgovarajućim vještinama; poziva Komisiju da u kompas uključi mjere za razvoj vještina europske radne snage;</w:t>
            </w:r>
          </w:p>
        </w:tc>
      </w:tr>
    </w:tbl>
    <w:p w14:paraId="470E50A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B39407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BD339F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144</w:t>
      </w:r>
      <w:r w:rsidRPr="0030786D">
        <w:rPr>
          <w:rStyle w:val="HideTWBExt"/>
          <w:b w:val="0"/>
        </w:rPr>
        <w:t>&lt;/NumAm&gt;</w:t>
      </w:r>
    </w:p>
    <w:p w14:paraId="616465C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3A1F02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686754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F4E540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57C9F9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B4B17" w14:textId="77777777" w:rsidR="00355342" w:rsidRPr="0030786D" w:rsidRDefault="00355342" w:rsidP="007A0F9F"/>
        </w:tc>
      </w:tr>
      <w:tr w:rsidR="0030786D" w:rsidRPr="0030786D" w14:paraId="0FECA4A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ABB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3234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D81AD0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43517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</w:t>
            </w:r>
            <w:r w:rsidRPr="0030786D">
              <w:rPr>
                <w:b/>
                <w:i/>
              </w:rPr>
              <w:t>radnika</w:t>
            </w:r>
            <w:r w:rsidRPr="0030786D">
              <w:t xml:space="preserve"> kako bi se povećala konkurentnost i osiguralo kvalitetno zapošljavanje; potiče države članice na jačanje </w:t>
            </w:r>
            <w:r w:rsidRPr="0030786D">
              <w:rPr>
                <w:b/>
                <w:i/>
              </w:rPr>
              <w:t>strukovnog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digitalnog osposobljavanja</w:t>
            </w:r>
            <w:r w:rsidRPr="0030786D">
              <w:t xml:space="preserve">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57836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</w:t>
            </w:r>
            <w:r w:rsidRPr="0030786D">
              <w:rPr>
                <w:b/>
                <w:i/>
              </w:rPr>
              <w:t>te visokokvalitetnog stručnog osposobljavanja koje se pruža tijekom radnog vremena i koje financira poslodavac</w:t>
            </w:r>
            <w:r w:rsidRPr="0030786D">
              <w:t xml:space="preserve"> kako bi se povećala konkurentnost i osiguralo </w:t>
            </w:r>
            <w:r w:rsidRPr="0030786D">
              <w:rPr>
                <w:b/>
                <w:i/>
              </w:rPr>
              <w:t>uključivo, pravedno i</w:t>
            </w:r>
            <w:r w:rsidRPr="0030786D">
              <w:t xml:space="preserve"> kvalitetno zapošljavanje; potiče </w:t>
            </w:r>
            <w:r w:rsidRPr="0030786D">
              <w:rPr>
                <w:b/>
                <w:i/>
              </w:rPr>
              <w:t>Komisiju i</w:t>
            </w:r>
            <w:r w:rsidRPr="0030786D">
              <w:t xml:space="preserve"> države članice na jačanje </w:t>
            </w:r>
            <w:r w:rsidRPr="0030786D">
              <w:rPr>
                <w:b/>
                <w:i/>
              </w:rPr>
              <w:t>prava na visokokvalitetno i uključivo strukovno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digitalno osposobljavanje za sve</w:t>
            </w:r>
            <w:r w:rsidRPr="0030786D">
              <w:t xml:space="preserve"> uz istodobno promicanje uključivanja osoba s invaliditetom </w:t>
            </w:r>
            <w:r w:rsidRPr="0030786D">
              <w:rPr>
                <w:b/>
                <w:i/>
              </w:rPr>
              <w:t>te mladih i starijih radnika</w:t>
            </w:r>
            <w:r w:rsidRPr="0030786D">
              <w:t xml:space="preserve"> u radnu snagu kako bi se riješio problem nedostatka radnika i poduprle jednake mogućnosti na tržištu rada</w:t>
            </w:r>
            <w:r w:rsidRPr="0030786D">
              <w:rPr>
                <w:b/>
                <w:i/>
              </w:rPr>
              <w:t>; to mora uključivati osiguravanje pristupa plaćenim, kvalitetnim i uključivim pripravništvima i naukovanjima za mlade, koja im omogućuju da steknu smislena prva radna iskustva i olakšavaju im prelazak iz obrazovanja na tržište rada, uz stvaranje radnih uvjeta koji sve starijoj radnoj snazi omogućuju zdravo i dobrovoljno sudjelovanje na tržištu rada; ističe potrebu za povećanjem mogućnosti za cjeloživotni razvoj vještina</w:t>
            </w:r>
            <w:r w:rsidRPr="0030786D">
              <w:t xml:space="preserve"> s obzirom na to da se, iako je došlo do poboljšanja, osobe s invaliditetom</w:t>
            </w:r>
            <w:r w:rsidRPr="0030786D">
              <w:rPr>
                <w:b/>
                <w:i/>
              </w:rPr>
              <w:t>, a posebno žene s invaliditetom,</w:t>
            </w:r>
            <w:r w:rsidRPr="0030786D">
              <w:t xml:space="preserve"> i dalje suočavaju sa znatnim preprekama na tržištu rada;</w:t>
            </w:r>
          </w:p>
        </w:tc>
      </w:tr>
    </w:tbl>
    <w:p w14:paraId="62D881E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6FC148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EEA464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145</w:t>
      </w:r>
      <w:r w:rsidRPr="0030786D">
        <w:rPr>
          <w:rStyle w:val="HideTWBExt"/>
          <w:b w:val="0"/>
        </w:rPr>
        <w:t>&lt;/NumAm&gt;</w:t>
      </w:r>
    </w:p>
    <w:p w14:paraId="1C96F0E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5A3AE7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3691D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29A53F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0315D6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3BFC8" w14:textId="77777777" w:rsidR="00355342" w:rsidRPr="0030786D" w:rsidRDefault="00355342" w:rsidP="007A0F9F"/>
        </w:tc>
      </w:tr>
      <w:tr w:rsidR="0030786D" w:rsidRPr="0030786D" w14:paraId="1F35E17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A4CF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7207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850033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7FA81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</w:t>
            </w:r>
            <w:r w:rsidRPr="0030786D">
              <w:rPr>
                <w:b/>
                <w:i/>
              </w:rPr>
              <w:t>s obzirom na to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se, iako je došlo do poboljšanja</w:t>
            </w:r>
            <w:r w:rsidRPr="0030786D">
              <w:t xml:space="preserve">, osobe s invaliditetom i </w:t>
            </w:r>
            <w:r w:rsidRPr="0030786D">
              <w:rPr>
                <w:b/>
                <w:i/>
              </w:rPr>
              <w:t>dalje suočavaju sa znatnim preprekama</w:t>
            </w:r>
            <w:r w:rsidRPr="0030786D">
              <w:t xml:space="preserve"> na </w:t>
            </w:r>
            <w:r w:rsidRPr="0030786D">
              <w:rPr>
                <w:b/>
                <w:i/>
              </w:rPr>
              <w:t>tržištu</w:t>
            </w:r>
            <w:r w:rsidRPr="0030786D">
              <w:t xml:space="preserve">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22A5D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radnika kako bi se povećala konkurentnost i osiguralo kvalitetno zapošljavanje; potiče države članice na jačanje strukovnog i digitalnog osposobljavanja uz istodobno promicanje uključivanja osoba </w:t>
            </w:r>
            <w:r w:rsidRPr="0030786D">
              <w:rPr>
                <w:b/>
                <w:i/>
              </w:rPr>
              <w:t>u nepovoljnom položaju, kao što su osobe</w:t>
            </w:r>
            <w:r w:rsidRPr="0030786D">
              <w:t xml:space="preserve"> s invaliditetom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u radnu snagu kako bi se riješio problem nedostatka radnika i poduprle jednake mogućnosti na tržištu rada</w:t>
            </w:r>
            <w:r w:rsidRPr="0030786D">
              <w:rPr>
                <w:b/>
                <w:i/>
              </w:rPr>
              <w:t>; poziva države članice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ojačaju mjere za osposobljavanje, usavršavanje i prekvalifikaciju te aktivne politike tržišta rada usmjerene na neaktivnu radnu snagu i skupine s niskom razinom sudjelovanja na tržištu rada, uključujući žene</w:t>
            </w:r>
            <w:r w:rsidRPr="0030786D">
              <w:t>, osobe s invaliditetom</w:t>
            </w:r>
            <w:r w:rsidRPr="0030786D">
              <w:rPr>
                <w:b/>
                <w:i/>
              </w:rPr>
              <w:t>, osobe s nižim razinama obrazovanja, mlade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pripadnike skupine NEET, starije radnike i migrante ili pripadnike etničkih manjina kao što su Romi; ističe da je borba protiv svih oblika diskriminacije i stereotipa ključna za uključivanje tih skupina</w:t>
            </w:r>
            <w:r w:rsidRPr="0030786D">
              <w:t xml:space="preserve"> na </w:t>
            </w:r>
            <w:r w:rsidRPr="0030786D">
              <w:rPr>
                <w:b/>
                <w:i/>
              </w:rPr>
              <w:t>tržište</w:t>
            </w:r>
            <w:r w:rsidRPr="0030786D">
              <w:t xml:space="preserve"> rada;</w:t>
            </w:r>
          </w:p>
        </w:tc>
      </w:tr>
    </w:tbl>
    <w:p w14:paraId="4098D94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2D479B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040A82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146</w:t>
      </w:r>
      <w:r w:rsidRPr="0030786D">
        <w:rPr>
          <w:rStyle w:val="HideTWBExt"/>
          <w:b w:val="0"/>
        </w:rPr>
        <w:t>&lt;/NumAm&gt;</w:t>
      </w:r>
    </w:p>
    <w:p w14:paraId="7B7FC23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F4BE23F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D33725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9B72DC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3641CE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2B5CDE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4F208" w14:textId="77777777" w:rsidR="00355342" w:rsidRPr="0030786D" w:rsidRDefault="00355342" w:rsidP="007A0F9F"/>
        </w:tc>
      </w:tr>
      <w:tr w:rsidR="0030786D" w:rsidRPr="0030786D" w14:paraId="0DE8FF2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9358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7F46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903830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015F6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radnika kako bi se povećala konkurentnost i osiguralo kvalitetno zapošljavanje; potiče države članice na jačanje strukovnog i digitalnog osposobljavanja uz istodobno promicanje uključivanja </w:t>
            </w:r>
            <w:r w:rsidRPr="0030786D">
              <w:rPr>
                <w:b/>
                <w:i/>
              </w:rPr>
              <w:t>osoba</w:t>
            </w:r>
            <w:r w:rsidRPr="0030786D">
              <w:t xml:space="preserve"> s invaliditetom u radnu snagu kako bi se riješio problem nedostatka radnika i poduprle jednake mogućnosti na tržištu rada s obzirom na </w:t>
            </w:r>
            <w:r w:rsidRPr="0030786D">
              <w:rPr>
                <w:b/>
                <w:i/>
              </w:rPr>
              <w:t>to da</w:t>
            </w:r>
            <w:r w:rsidRPr="0030786D">
              <w:t xml:space="preserve"> se</w:t>
            </w:r>
            <w:r w:rsidRPr="0030786D">
              <w:rPr>
                <w:b/>
                <w:i/>
              </w:rPr>
              <w:t>, iako je došlo do poboljšanja,</w:t>
            </w:r>
            <w:r w:rsidRPr="0030786D">
              <w:t xml:space="preserve"> osobe s invaliditetom i dalje suočavaju</w:t>
            </w:r>
            <w:r w:rsidRPr="0030786D">
              <w:rPr>
                <w:b/>
                <w:i/>
              </w:rPr>
              <w:t xml:space="preserve"> sa znatnim preprekama</w:t>
            </w:r>
            <w:r w:rsidRPr="0030786D">
              <w:t xml:space="preserve">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76612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>ponovno ističe važnost podupiranja razvoja vještina</w:t>
            </w:r>
            <w:r w:rsidRPr="0030786D">
              <w:rPr>
                <w:b/>
                <w:i/>
              </w:rPr>
              <w:t>, prekvalifikacije i usavršavanja</w:t>
            </w:r>
            <w:r w:rsidRPr="0030786D">
              <w:t xml:space="preserve"> radnika kako bi se povećala konkurentnost </w:t>
            </w:r>
            <w:r w:rsidRPr="0030786D">
              <w:rPr>
                <w:b/>
                <w:i/>
              </w:rPr>
              <w:t>i poboljšala dugoročna održivost europske industrije te malih i srednjih</w:t>
            </w:r>
            <w:r w:rsidRPr="0030786D">
              <w:t xml:space="preserve"> poduzeća i osiguralo kvalitetno zapošljavanje </w:t>
            </w:r>
            <w:r w:rsidRPr="0030786D">
              <w:rPr>
                <w:b/>
                <w:i/>
              </w:rPr>
              <w:t>radnika, posebno u sektorima u tranziciji</w:t>
            </w:r>
            <w:r w:rsidRPr="0030786D">
              <w:t xml:space="preserve">; potiče države članice na jačanje strukovnog i digitalnog osposobljavanja uz istodobno promicanje uključivanja </w:t>
            </w:r>
            <w:r w:rsidRPr="0030786D">
              <w:rPr>
                <w:b/>
                <w:i/>
              </w:rPr>
              <w:t>svih skupina kojima je trenutačno otežan pristup tržištu rada, uključujući osobe</w:t>
            </w:r>
            <w:r w:rsidRPr="0030786D">
              <w:t xml:space="preserve"> s invaliditetom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u radnu snagu kako bi se riješio problem nedostatka radnika i poduprle jednake mogućnosti na tržištu rada s obzirom na </w:t>
            </w:r>
            <w:r w:rsidRPr="0030786D">
              <w:rPr>
                <w:b/>
                <w:i/>
              </w:rPr>
              <w:t>znatne prepreke s kojima</w:t>
            </w:r>
            <w:r w:rsidRPr="0030786D">
              <w:t xml:space="preserve"> se osobe s invaliditetom i dalje suočavaju na tržištu rada;</w:t>
            </w:r>
          </w:p>
        </w:tc>
      </w:tr>
    </w:tbl>
    <w:p w14:paraId="66C5754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030522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4FD07F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147</w:t>
      </w:r>
      <w:r w:rsidRPr="0030786D">
        <w:rPr>
          <w:rStyle w:val="HideTWBExt"/>
          <w:b w:val="0"/>
        </w:rPr>
        <w:t>&lt;/NumAm&gt;</w:t>
      </w:r>
    </w:p>
    <w:p w14:paraId="7A268FE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346A70B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27335D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8E60BC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D4186E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F40B0" w14:textId="77777777" w:rsidR="00355342" w:rsidRPr="0030786D" w:rsidRDefault="00355342" w:rsidP="007A0F9F"/>
        </w:tc>
      </w:tr>
      <w:tr w:rsidR="0030786D" w:rsidRPr="0030786D" w14:paraId="53C7E7F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0A25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077F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5BBF7B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B04BD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>ponovno ističe važnost podupiranja razvoja vještina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192DD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radnika kako bi se povećala konkurentnost i osiguralo kvalitetno zapošljavanje </w:t>
            </w:r>
            <w:r w:rsidRPr="0030786D">
              <w:rPr>
                <w:b/>
                <w:i/>
              </w:rPr>
              <w:t>i pritom poštovale želje pojedinačnih radnika</w:t>
            </w:r>
            <w:r w:rsidRPr="0030786D">
              <w:t>; potiče države članice na jačanje strukovnog i digitalnog osposobljavanja uz istodobno promicanje uključivanja osoba s invaliditetom</w:t>
            </w:r>
            <w:r w:rsidRPr="0030786D">
              <w:rPr>
                <w:b/>
                <w:i/>
              </w:rPr>
              <w:t>, kao i osoba s kroničnim bolestima,</w:t>
            </w:r>
            <w:r w:rsidRPr="0030786D">
              <w:t xml:space="preserve"> u radnu snagu </w:t>
            </w:r>
            <w:r w:rsidRPr="0030786D">
              <w:rPr>
                <w:b/>
                <w:i/>
              </w:rPr>
              <w:t>i promicanje reintegracije radnika na tržište rada nakon dulje odsutnosti</w:t>
            </w:r>
            <w:r w:rsidRPr="0030786D">
              <w:t xml:space="preserve">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</w:tr>
    </w:tbl>
    <w:p w14:paraId="571AC94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9A8593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EB27C0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148</w:t>
      </w:r>
      <w:r w:rsidRPr="0030786D">
        <w:rPr>
          <w:rStyle w:val="HideTWBExt"/>
          <w:b w:val="0"/>
        </w:rPr>
        <w:t>&lt;/NumAm&gt;</w:t>
      </w:r>
    </w:p>
    <w:p w14:paraId="104D7B5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0781FED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1B55F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0BD3A2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16A12B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D7D3A" w14:textId="77777777" w:rsidR="00355342" w:rsidRPr="0030786D" w:rsidRDefault="00355342" w:rsidP="007A0F9F"/>
        </w:tc>
      </w:tr>
      <w:tr w:rsidR="0030786D" w:rsidRPr="0030786D" w14:paraId="345CCA7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C6E2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B14E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3B6A97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0F393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>ponovno ističe važnost podupiranja razvoja vještina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D4A41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radnika kako bi se povećala konkurentnost i osiguralo kvalitetno zapošljavanje; potiče države članice na jačanje strukovnog i digitalnog osposobljavanja uz istodobno promicanje uključivanja osoba s invaliditetom </w:t>
            </w:r>
            <w:r w:rsidRPr="0030786D">
              <w:rPr>
                <w:b/>
                <w:i/>
              </w:rPr>
              <w:t>i osoba u nepovoljnom ili marginaliziranom položaju</w:t>
            </w:r>
            <w:r w:rsidRPr="0030786D">
              <w:t xml:space="preserve">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</w:tr>
    </w:tbl>
    <w:p w14:paraId="4190B5E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79FB0F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F3489B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149</w:t>
      </w:r>
      <w:r w:rsidRPr="0030786D">
        <w:rPr>
          <w:rStyle w:val="HideTWBExt"/>
          <w:b w:val="0"/>
        </w:rPr>
        <w:t>&lt;/NumAm&gt;</w:t>
      </w:r>
    </w:p>
    <w:p w14:paraId="5D935E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7995E51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681E4B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030200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91D30F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903A3" w14:textId="77777777" w:rsidR="00355342" w:rsidRPr="0030786D" w:rsidRDefault="00355342" w:rsidP="007A0F9F"/>
        </w:tc>
      </w:tr>
      <w:tr w:rsidR="0030786D" w:rsidRPr="0030786D" w14:paraId="515067C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B9E9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0B9A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F238E6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B4625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</w:t>
            </w:r>
            <w:r w:rsidRPr="0030786D">
              <w:rPr>
                <w:b/>
                <w:i/>
              </w:rPr>
              <w:t>podupiranja razvoja</w:t>
            </w:r>
            <w:r w:rsidRPr="0030786D">
              <w:t xml:space="preserve"> vještina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EBA09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</w:t>
            </w:r>
            <w:r w:rsidRPr="0030786D">
              <w:rPr>
                <w:b/>
                <w:i/>
              </w:rPr>
              <w:t>načela podjele troškova među državnim i privatnim akterima za razvoj</w:t>
            </w:r>
            <w:r w:rsidRPr="0030786D">
              <w:t xml:space="preserve"> vještina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</w:tr>
    </w:tbl>
    <w:p w14:paraId="621B334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88A07A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8400E1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150</w:t>
      </w:r>
      <w:r w:rsidRPr="0030786D">
        <w:rPr>
          <w:rStyle w:val="HideTWBExt"/>
          <w:b w:val="0"/>
        </w:rPr>
        <w:t>&lt;/NumAm&gt;</w:t>
      </w:r>
    </w:p>
    <w:p w14:paraId="0C6A117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5C2C5B5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CB90E6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26A00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D59E37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F5B99" w14:textId="77777777" w:rsidR="00355342" w:rsidRPr="0030786D" w:rsidRDefault="00355342" w:rsidP="007A0F9F"/>
        </w:tc>
      </w:tr>
      <w:tr w:rsidR="0030786D" w:rsidRPr="0030786D" w14:paraId="71554F1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7E86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B9CA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95963B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712F1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</w:r>
            <w:r w:rsidRPr="0030786D">
              <w:rPr>
                <w:b/>
                <w:i/>
              </w:rPr>
              <w:t>ponovno ističe važnost podupiranja razvoja vještina radnika</w:t>
            </w:r>
            <w:r w:rsidRPr="0030786D">
              <w:t xml:space="preserve">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EAAC1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</w:r>
            <w:r w:rsidRPr="0030786D">
              <w:rPr>
                <w:b/>
                <w:i/>
              </w:rPr>
              <w:t>poziva na iskorištavanje europskih talenata i ulaganje u vještine</w:t>
            </w:r>
            <w:r w:rsidRPr="0030786D">
              <w:t xml:space="preserve"> kako bi se </w:t>
            </w:r>
            <w:r w:rsidRPr="0030786D">
              <w:rPr>
                <w:b/>
                <w:i/>
              </w:rPr>
              <w:t>potaknulo otvaranje visokokvalitetnih radnih mjesta u cijeloj Uniji i time</w:t>
            </w:r>
            <w:r w:rsidRPr="0030786D">
              <w:t xml:space="preserve">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</w:tr>
    </w:tbl>
    <w:p w14:paraId="35522BE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C6B3C5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49ACC6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151</w:t>
      </w:r>
      <w:r w:rsidRPr="0030786D">
        <w:rPr>
          <w:rStyle w:val="HideTWBExt"/>
          <w:b w:val="0"/>
        </w:rPr>
        <w:t>&lt;/NumAm&gt;</w:t>
      </w:r>
    </w:p>
    <w:p w14:paraId="51A08C1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172A63A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03E0B0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73B0EE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CFD8CB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850B9" w14:textId="77777777" w:rsidR="00355342" w:rsidRPr="0030786D" w:rsidRDefault="00355342" w:rsidP="007A0F9F"/>
        </w:tc>
      </w:tr>
      <w:tr w:rsidR="0030786D" w:rsidRPr="0030786D" w14:paraId="1A916E6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C3B9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29E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426066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58B88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>ponovno ističe važnost podupiranja razvoja vještina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6D4FE" w14:textId="77777777" w:rsidR="00355342" w:rsidRPr="0030786D" w:rsidRDefault="00355342" w:rsidP="007A0F9F">
            <w:pPr>
              <w:pStyle w:val="Normal6a"/>
            </w:pPr>
            <w:r w:rsidRPr="0030786D">
              <w:t>2.</w:t>
            </w:r>
            <w:r w:rsidRPr="0030786D">
              <w:tab/>
              <w:t xml:space="preserve">ponovno ističe važnost podupiranja razvoja vještina </w:t>
            </w:r>
            <w:r w:rsidRPr="0030786D">
              <w:rPr>
                <w:b/>
                <w:i/>
              </w:rPr>
              <w:t>europskih</w:t>
            </w:r>
            <w:r w:rsidRPr="0030786D">
              <w:t xml:space="preserve"> radnika kako bi se povećala konkurentnost i osiguralo kvalitetno zapošljavanje; potiče države članice na jačanje strukovnog i digitalnog osposobljavanja uz istodobno promicanje uključivanja osoba s invaliditetom u radnu snagu kako bi se riješio problem nedostatka radnika i poduprle jednake mogućnosti na tržištu rada s obzirom na to da se, iako je došlo do poboljšanja, osobe s invaliditetom i dalje suočavaju sa znatnim preprekama na tržištu rada;</w:t>
            </w:r>
          </w:p>
        </w:tc>
      </w:tr>
    </w:tbl>
    <w:p w14:paraId="01CFF66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222BCF1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E05384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152</w:t>
      </w:r>
      <w:r w:rsidRPr="0030786D">
        <w:rPr>
          <w:rStyle w:val="HideTWBExt"/>
          <w:b w:val="0"/>
        </w:rPr>
        <w:t>&lt;/NumAm&gt;</w:t>
      </w:r>
    </w:p>
    <w:p w14:paraId="094E09B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1D865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5C3C17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1E239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70F634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64344" w14:textId="77777777" w:rsidR="00355342" w:rsidRPr="0030786D" w:rsidRDefault="00355342" w:rsidP="007A0F9F"/>
        </w:tc>
      </w:tr>
      <w:tr w:rsidR="0030786D" w:rsidRPr="0030786D" w14:paraId="531AEFF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0003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4457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BA8C25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537A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5598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a.</w:t>
            </w:r>
            <w:r w:rsidRPr="0030786D">
              <w:tab/>
            </w:r>
            <w:r w:rsidRPr="0030786D">
              <w:rPr>
                <w:b/>
                <w:i/>
              </w:rPr>
              <w:t>podsjeća na razlike u zapošljavanju na temelju invaliditeta, odnosno na činjenicu da je samo 51,3 % aktivnih i radno sposobnih osoba s invaliditetom u EU-u zaposleno; poziva Komisiju da ažurira strategiju EU-a za osobe s invaliditetom novim vodećim inicijativama i mjerama od 2025. nadalje; ističe da bi Komisija trebala iznijeti prijedloge kojima bi se osiguralo da EU i države članice poštuju Konvenciju Ujedinjenih naroda o pravima osoba s invaliditetom (UNCRPD), a posebno da se poboljšaju uvjeti za socijalnu uključenost i samostalan život osoba s invaliditetom i otklone preostale prepreke njihovu slobodnom kretanju te da im se osigura pristup kvalitetnom obrazovanju, osposobljavanju i zapošljavanju donošenjem smjernica o zadržavanju invalidnina i uspostavom europskog jamstva za zapošljavanje i vještine osoba s invaliditetom;</w:t>
            </w:r>
          </w:p>
        </w:tc>
      </w:tr>
    </w:tbl>
    <w:p w14:paraId="14359C0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7B00A4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0666E7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153</w:t>
      </w:r>
      <w:r w:rsidRPr="0030786D">
        <w:rPr>
          <w:rStyle w:val="HideTWBExt"/>
          <w:b w:val="0"/>
        </w:rPr>
        <w:t>&lt;/NumAm&gt;</w:t>
      </w:r>
    </w:p>
    <w:p w14:paraId="44A9B5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3DA23F1D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145C029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8DB560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17F62B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868387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A0396" w14:textId="77777777" w:rsidR="00355342" w:rsidRPr="0030786D" w:rsidRDefault="00355342" w:rsidP="007A0F9F"/>
        </w:tc>
      </w:tr>
      <w:tr w:rsidR="0030786D" w:rsidRPr="0030786D" w14:paraId="06F080C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AB0D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FF40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804E0B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88DB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2376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a.</w:t>
            </w:r>
            <w:r w:rsidRPr="0030786D">
              <w:tab/>
            </w:r>
            <w:r w:rsidRPr="0030786D">
              <w:rPr>
                <w:b/>
                <w:i/>
              </w:rPr>
              <w:t>zabrinut je zbog porasta broja nestandardnih ugovora zbog kojih se radnici suočavaju sa siromaštvom unatoč zaposlenju i nemaju odgovarajuću pravnu zaštitu; podsjeća da takav pad standarda zapošljavanja, osim što utječe na financijsku stabilnost pojedinaca, narušava i širu društvenu strukturu jer je sve većem broju radnika otežan pristup osnovnim uslugama kao što su zdravstvena skrb, mirovinsko osiguranje i stručno osposobljavanje;</w:t>
            </w:r>
          </w:p>
        </w:tc>
      </w:tr>
    </w:tbl>
    <w:p w14:paraId="5E2D5B9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D208A6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F22111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154</w:t>
      </w:r>
      <w:r w:rsidRPr="0030786D">
        <w:rPr>
          <w:rStyle w:val="HideTWBExt"/>
          <w:b w:val="0"/>
        </w:rPr>
        <w:t>&lt;/NumAm&gt;</w:t>
      </w:r>
    </w:p>
    <w:p w14:paraId="28F73F2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303EAF2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FD2724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77661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BEB1EE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F0B8F" w14:textId="77777777" w:rsidR="00355342" w:rsidRPr="0030786D" w:rsidRDefault="00355342" w:rsidP="007A0F9F"/>
        </w:tc>
      </w:tr>
      <w:tr w:rsidR="0030786D" w:rsidRPr="0030786D" w14:paraId="56FAC1A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E49D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435A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723BFF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4CF4E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1CBC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a.</w:t>
            </w:r>
            <w:r w:rsidRPr="0030786D">
              <w:tab/>
            </w:r>
            <w:r w:rsidRPr="0030786D">
              <w:rPr>
                <w:b/>
                <w:i/>
              </w:rPr>
              <w:t>ističe da je potrebno obratiti pozornost na socijalne i ekološke aspekte konkurentnosti i naglašava potrebu za ulaganjima u obrazovanje i osposobljavanje za sve kako bi se osigurao univerzalan pristup visokokvalitetnim programima javnog obrazovanja i stručnog osposobljavanja, kao i održive prakse za poticanje uključivog rasta, te naglašava da bi socijalni partneri trebali imati ključnu ulogu u utvrđivanju i ispunjavanju potreba za vještinama u cijelom EU-u;</w:t>
            </w:r>
          </w:p>
        </w:tc>
      </w:tr>
    </w:tbl>
    <w:p w14:paraId="3187B6A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E7600F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6FB680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155</w:t>
      </w:r>
      <w:r w:rsidRPr="0030786D">
        <w:rPr>
          <w:rStyle w:val="HideTWBExt"/>
          <w:b w:val="0"/>
        </w:rPr>
        <w:t>&lt;/NumAm&gt;</w:t>
      </w:r>
    </w:p>
    <w:p w14:paraId="45D34AA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55E4E98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9DEA9B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E22BA7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3588CA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9066F" w14:textId="77777777" w:rsidR="00355342" w:rsidRPr="0030786D" w:rsidRDefault="00355342" w:rsidP="007A0F9F"/>
        </w:tc>
      </w:tr>
      <w:tr w:rsidR="0030786D" w:rsidRPr="0030786D" w14:paraId="2103EE8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851E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A30E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BA0097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2A99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15CC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a.</w:t>
            </w:r>
            <w:r w:rsidRPr="0030786D">
              <w:tab/>
            </w:r>
            <w:r w:rsidRPr="0030786D">
              <w:rPr>
                <w:b/>
                <w:i/>
              </w:rPr>
              <w:t>ističe ulogu socijalnih ulaganja te važnost reformi i ulaganja u ključnim područjima kao što su usavršavanje i prekvalifikacija, cjeloživotno učenje, aktivne politike tržišta rada, rani i predškolski odgoj i obrazovanje te politike skrbi, koje se mogu dopuniti većim ulaganjima u cjenovno pristupačno stanovanje i socijalnu zaštitu;</w:t>
            </w:r>
          </w:p>
        </w:tc>
      </w:tr>
    </w:tbl>
    <w:p w14:paraId="1598F52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8018C7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E2A2A4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156</w:t>
      </w:r>
      <w:r w:rsidRPr="0030786D">
        <w:rPr>
          <w:rStyle w:val="HideTWBExt"/>
          <w:b w:val="0"/>
        </w:rPr>
        <w:t>&lt;/NumAm&gt;</w:t>
      </w:r>
    </w:p>
    <w:p w14:paraId="22A5CD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DC4A9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CB8B3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4C963B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CC5352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39057" w14:textId="77777777" w:rsidR="00355342" w:rsidRPr="0030786D" w:rsidRDefault="00355342" w:rsidP="007A0F9F"/>
        </w:tc>
      </w:tr>
      <w:tr w:rsidR="0030786D" w:rsidRPr="0030786D" w14:paraId="110C615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58B1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69EF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99C94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FF026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CA09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b.</w:t>
            </w:r>
            <w:r w:rsidRPr="0030786D">
              <w:tab/>
            </w:r>
            <w:r w:rsidRPr="0030786D">
              <w:rPr>
                <w:b/>
                <w:i/>
              </w:rPr>
              <w:t>izražava zabrinutost zbog toga što se Romi i dalje suočavaju sa znatnim preprekama zapošljavanju jer su im mogućnosti ograničene zbog trajnih predrasuda; napominje da se u strateškom okviru EU-a za jednakost, uključivanje i sudjelovanje Roma ističe nedostatak napretka u pristupu tržištu rada te da se povećava udio romske mladeži koja ne radi, nije u sustavu redovitog obrazovanja te nije u sustavu obrazovanja odraslih; ističe cilj strateškog okvira da se do 2030. prepolove razlike u zapošljavanju između Roma i općeg stanovništva i osigura da je najmanje 60 % Roma zaposleno; poziva države članice da primijene integrirani pristup usmjeren na jednakost i osiguraju da javne politike i usluge učinkovito dopru do svih Roma, uključujući one u udaljenim ruralnim područjima;</w:t>
            </w:r>
          </w:p>
        </w:tc>
      </w:tr>
    </w:tbl>
    <w:p w14:paraId="22CC5FE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587B4A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52CE53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157</w:t>
      </w:r>
      <w:r w:rsidRPr="0030786D">
        <w:rPr>
          <w:rStyle w:val="HideTWBExt"/>
          <w:b w:val="0"/>
        </w:rPr>
        <w:t>&lt;/NumAm&gt;</w:t>
      </w:r>
    </w:p>
    <w:p w14:paraId="266337B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75C55A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C4F6F3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E697E1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08C92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84480" w14:textId="77777777" w:rsidR="00355342" w:rsidRPr="0030786D" w:rsidRDefault="00355342" w:rsidP="007A0F9F"/>
        </w:tc>
      </w:tr>
      <w:tr w:rsidR="0030786D" w:rsidRPr="0030786D" w14:paraId="232E53D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9B12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E639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E644E8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358B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F36C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c.</w:t>
            </w:r>
            <w:r w:rsidRPr="0030786D">
              <w:tab/>
            </w:r>
            <w:r w:rsidRPr="0030786D">
              <w:rPr>
                <w:b/>
                <w:i/>
              </w:rPr>
              <w:t>ističe da odgovor na nedostatak radne snage u Europskoj uniji uključuje i poboljšanje i olakšavanje mobilnosti radne snage unutar Unije; poziva države članice da ojačaju i olakšaju priznavanje vještina i kvalifikacija u Uniji, među ostalim za državljane trećih zemalja; poziva Komisiju da analizira učinkovitost platforme EURES radi moguće revizije njezina rada;</w:t>
            </w:r>
          </w:p>
        </w:tc>
      </w:tr>
    </w:tbl>
    <w:p w14:paraId="69253E5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4D6BEA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FCA9C5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158</w:t>
      </w:r>
      <w:r w:rsidRPr="0030786D">
        <w:rPr>
          <w:rStyle w:val="HideTWBExt"/>
          <w:b w:val="0"/>
        </w:rPr>
        <w:t>&lt;/NumAm&gt;</w:t>
      </w:r>
    </w:p>
    <w:p w14:paraId="6ADD86E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F8E4EE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76945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D24C66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2.d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91609B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D7673" w14:textId="77777777" w:rsidR="00355342" w:rsidRPr="0030786D" w:rsidRDefault="00355342" w:rsidP="007A0F9F"/>
        </w:tc>
      </w:tr>
      <w:tr w:rsidR="0030786D" w:rsidRPr="0030786D" w14:paraId="3A18D98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FBFE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27FA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2E7A03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CF28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19FA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d.</w:t>
            </w:r>
            <w:r w:rsidRPr="0030786D">
              <w:tab/>
            </w:r>
            <w:r w:rsidRPr="0030786D">
              <w:rPr>
                <w:b/>
                <w:i/>
              </w:rPr>
              <w:t>zabrinut je zbog pogoršanja obrazovnih rezultata mladih, posebno u pogledu osnovnih vještina</w:t>
            </w:r>
            <w:r w:rsidRPr="0030786D">
              <w:rPr>
                <w:b/>
                <w:i/>
                <w:vertAlign w:val="superscript"/>
              </w:rPr>
              <w:t>17a</w:t>
            </w:r>
            <w:r w:rsidRPr="0030786D">
              <w:rPr>
                <w:b/>
                <w:i/>
              </w:rPr>
              <w:t>; u tom kontekstu pozdravlja najavu akcijskog plana za osnovne vještine i strateškog plana za obrazovanje u području STEM-a</w:t>
            </w:r>
            <w:r w:rsidRPr="0030786D">
              <w:rPr>
                <w:b/>
                <w:i/>
                <w:vertAlign w:val="superscript"/>
              </w:rPr>
              <w:t>18a</w:t>
            </w:r>
            <w:r w:rsidRPr="0030786D">
              <w:rPr>
                <w:b/>
                <w:i/>
              </w:rPr>
              <w:t>; poziva države članice da ulažu u programe u kojima se učenicima pružaju osnovne, digitalne i transverzalne vještine potrebne za svijet rada i njegovu digitalizaciju te koje im omogućuju da smisleno pridonesu društvu; smatra da digitalne i transverzalne vještine moraju uključivati komponentu kritičkog mišljenja i medijske pismenosti radi suprotstavljanja prijetnji dezinformacija;</w:t>
            </w:r>
          </w:p>
        </w:tc>
      </w:tr>
      <w:tr w:rsidR="0030786D" w:rsidRPr="0030786D" w14:paraId="650ED01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B2FB0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1192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0EE4A57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0DDBE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7730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17a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Glavna uprava za obrazovanje, mlade, sport i kulturu, „Pregled obrazovanja i osposobljavanja 2024. – Komparativno izvješće”, Ured za publikacije Europske unije, 2024.</w:t>
            </w:r>
          </w:p>
        </w:tc>
      </w:tr>
      <w:tr w:rsidR="0030786D" w:rsidRPr="0030786D" w14:paraId="6A45F91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BA7FB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8306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18a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Mandatno pismo izvršnoj potpredsjednici za socijalna prava i vještine, kvalitetna radna mjesta i pripravnost, prosinac 2024.</w:t>
            </w:r>
          </w:p>
        </w:tc>
      </w:tr>
    </w:tbl>
    <w:p w14:paraId="1971FC8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4F2066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D2B91B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159</w:t>
      </w:r>
      <w:r w:rsidRPr="0030786D">
        <w:rPr>
          <w:rStyle w:val="HideTWBExt"/>
          <w:b w:val="0"/>
        </w:rPr>
        <w:t>&lt;/NumAm&gt;</w:t>
      </w:r>
    </w:p>
    <w:p w14:paraId="0B817B1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15AD2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43DFF7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97F0A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2.e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CEFE1F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45B51" w14:textId="77777777" w:rsidR="00355342" w:rsidRPr="0030786D" w:rsidRDefault="00355342" w:rsidP="007A0F9F"/>
        </w:tc>
      </w:tr>
      <w:tr w:rsidR="0030786D" w:rsidRPr="0030786D" w14:paraId="26B64E8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CB76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3E2F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DFD580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F917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C8F2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e.</w:t>
            </w:r>
            <w:r w:rsidRPr="0030786D">
              <w:tab/>
            </w:r>
            <w:r w:rsidRPr="0030786D">
              <w:rPr>
                <w:b/>
                <w:i/>
              </w:rPr>
              <w:t>napominje da je broj osoba koje rano napuštaju obrazovanje i osposobljavanje i dalje visok u nekoliko država članica, iako se njihov broj na razini Europske unije smanjio; napominje da su posebno pogođeni mladi muškarci, s obzirom na to da ih je 11,3 % u 2023. rano napustilo obrazovanje i osposobljavanje, dok je ta brojka za mlade žene iznosila 7,7 %; zabrinut je zbog učinka prekida školovanja na budućnost tih mladih ljudi, s obzirom na to da je samo polovina osoba koje su rano napustile obrazovanje zaposlena, da gotovo trećina njih ne može pronaći posao unatoč svojim željama i da ih petina odluči ostati neaktivna; poziva države članice da riješe taj problem i razviju prilagođena rješenja kako bi se djeca i mladi zadržali u obrazovnom sustavu;</w:t>
            </w:r>
          </w:p>
        </w:tc>
      </w:tr>
    </w:tbl>
    <w:p w14:paraId="5B263A7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49CC23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85A3BE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160</w:t>
      </w:r>
      <w:r w:rsidRPr="0030786D">
        <w:rPr>
          <w:rStyle w:val="HideTWBExt"/>
          <w:b w:val="0"/>
        </w:rPr>
        <w:t>&lt;/NumAm&gt;</w:t>
      </w:r>
    </w:p>
    <w:p w14:paraId="38B8488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10C2835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1363BF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8A80B0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2.f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D4EB9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C45F8" w14:textId="77777777" w:rsidR="00355342" w:rsidRPr="0030786D" w:rsidRDefault="00355342" w:rsidP="007A0F9F"/>
        </w:tc>
      </w:tr>
      <w:tr w:rsidR="0030786D" w:rsidRPr="0030786D" w14:paraId="21272C1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E2DE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1C0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529D1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2FEE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365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2 f.</w:t>
            </w:r>
            <w:r w:rsidRPr="0030786D">
              <w:tab/>
            </w:r>
            <w:r w:rsidRPr="0030786D">
              <w:rPr>
                <w:b/>
                <w:i/>
              </w:rPr>
              <w:t>zabrinut je zbog razine nezaposlenosti mladih koja je i dalje vrlo visoka u nekoliko država članica te je više nego dvostruko veća od ukupne stope nezaposlenosti na razini EU-a; podsjeća na obvezu koju su države članice preuzele uspostavom Garancije za mlade da svim osobama mlađim od 30 godina osiguraju kvalitetnu ponudu radnih mjesta, nastavak obrazovanja i naukovanje ili pripravništvo u roku od četiri mjeseca od gubitka radnog mjesta ili napuštanja obrazovanja; smatra da je potrebno više sinergija između instrumenata jamstva za djecu i Garancije za mlade kako bi se osigurala odgovarajuća potpora mladima kojima je potrebna pomoć tijekom njihova osobnog i profesionalnog razvoja; pozdravlja činjenicu da se ishodi zapošljavanja za osobe koje su nedavno završile strukovno obrazovanje i osposobljavanje i dalje poboljšavaju u cijelom EU-u; ponovno ističe ključnu ulogu strukovnog obrazovanja i osposobljavanja u prenošenju znanja, vještina i kompetencija potrebnih mladima koji ulaze na tržište rada; naglašava potrebu za ulaganjem u kvalitetu i privlačnost strukovnog obrazovanja i osposobljavanja u okviru fonda ESF+ i ojačane Garancije za mlade;</w:t>
            </w:r>
          </w:p>
        </w:tc>
      </w:tr>
    </w:tbl>
    <w:p w14:paraId="78604E4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1A796A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847BDE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161</w:t>
      </w:r>
      <w:r w:rsidRPr="0030786D">
        <w:rPr>
          <w:rStyle w:val="HideTWBExt"/>
          <w:b w:val="0"/>
        </w:rPr>
        <w:t>&lt;/NumAm&gt;</w:t>
      </w:r>
    </w:p>
    <w:p w14:paraId="434E021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2B21F4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6664C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D8E811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ED9A44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BD9A7" w14:textId="77777777" w:rsidR="00355342" w:rsidRPr="0030786D" w:rsidRDefault="00355342" w:rsidP="007A0F9F"/>
        </w:tc>
      </w:tr>
      <w:tr w:rsidR="0030786D" w:rsidRPr="0030786D" w14:paraId="61D1488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FEBA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FE71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274BE6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74CF6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 xml:space="preserve"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</w:t>
            </w:r>
            <w:r w:rsidRPr="0030786D">
              <w:rPr>
                <w:b/>
                <w:i/>
              </w:rPr>
              <w:t>pristupačnih</w:t>
            </w:r>
            <w:r w:rsidRPr="0030786D">
              <w:t xml:space="preserve"> i energetski učinkovitih stambenih jedinica kojima se zadovoljavaju potrebe mladih, osoba smanjene pokretljivosti i ugroženih obitelji </w:t>
            </w:r>
            <w:r w:rsidRPr="0030786D">
              <w:rPr>
                <w:b/>
                <w:i/>
              </w:rPr>
              <w:t>te bi trebalo zaštititi vlasnike nekretnina od daljnjeg smanjenja ponude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059E0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</w:r>
            <w:r w:rsidRPr="0030786D">
              <w:rPr>
                <w:b/>
                <w:i/>
              </w:rPr>
              <w:t>poziva Komisiju i države članice da stambeno zbrinjavanje postave kao temelj europskih politika; naglašava da EU i njezine države članice imaju obvezu građanima osigurati univerzalan pristup pristojnim i cjenovno pristupačnim mogućnostima stanovanja u skladu s temeljnim pravima iz članaka 16., 30. i 31. Europske socijalne povelje i europskim stupom socijalnih prava; naglašava da su ulaganja u socijalno i cjenovno pristupačno stanovanje ključna kako bi se osigurala i poboljšala kvaliteta života svih građana EU-a;</w:t>
            </w:r>
            <w:r w:rsidRPr="0030786D">
              <w:t xml:space="preserve"> poziva Komisiju da </w:t>
            </w:r>
            <w:r w:rsidRPr="0030786D">
              <w:rPr>
                <w:b/>
                <w:i/>
              </w:rPr>
              <w:t>izradi politiku socijalnog stanovanja u EU-u, da</w:t>
            </w:r>
            <w:r w:rsidRPr="0030786D">
              <w:t xml:space="preserve"> u europski semestar uvrsti konkretne preporuke o cjenovnoj pristupačnosti stanovanja </w:t>
            </w:r>
            <w:r w:rsidRPr="0030786D">
              <w:rPr>
                <w:b/>
                <w:i/>
              </w:rPr>
              <w:t>za sve</w:t>
            </w:r>
            <w:r w:rsidRPr="0030786D">
              <w:t xml:space="preserve"> i da promiče ulaganja u </w:t>
            </w:r>
            <w:r w:rsidRPr="0030786D">
              <w:rPr>
                <w:b/>
                <w:i/>
              </w:rPr>
              <w:t>javno</w:t>
            </w:r>
            <w:r w:rsidRPr="0030786D">
              <w:t xml:space="preserve"> stanovanje, među ostalim s pomoću </w:t>
            </w:r>
            <w:r w:rsidRPr="0030786D">
              <w:rPr>
                <w:b/>
                <w:i/>
              </w:rPr>
              <w:t>sredstava EU-a i</w:t>
            </w:r>
            <w:r w:rsidRPr="0030786D">
              <w:t xml:space="preserve"> financijskih instrumenata Europske investicijske banke; smatra da bi revizijom regulatornog okvira EU-a za stambeni sektor trebalo olakšati izgradnju </w:t>
            </w:r>
            <w:r w:rsidRPr="0030786D">
              <w:rPr>
                <w:b/>
                <w:i/>
              </w:rPr>
              <w:t>javnih, kvalitetnih, pristojnih</w:t>
            </w:r>
            <w:r w:rsidRPr="0030786D">
              <w:t xml:space="preserve"> i energetski učinkovitih stambenih jedinica kojima se zadovoljavaju potrebe mladih, osoba smanjene pokretljivosti</w:t>
            </w:r>
            <w:r w:rsidRPr="0030786D">
              <w:rPr>
                <w:b/>
                <w:i/>
              </w:rPr>
              <w:t>, osoba s invaliditetom, starijih osoba</w:t>
            </w:r>
            <w:r w:rsidRPr="0030786D">
              <w:t xml:space="preserve"> i ugroženih obitelji</w:t>
            </w:r>
            <w:r w:rsidRPr="0030786D">
              <w:rPr>
                <w:b/>
                <w:i/>
              </w:rPr>
              <w:t>: poziva Komisiju i države članice da poduzmu odlučne mjere za pružanje cjenovno pristupačnog stanovanja za sve i pruže potporu snažnoj europskoj strategiji stanovanja</w:t>
            </w:r>
            <w:r w:rsidRPr="0030786D">
              <w:t>;</w:t>
            </w:r>
          </w:p>
        </w:tc>
      </w:tr>
    </w:tbl>
    <w:p w14:paraId="53B9D2C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AD725B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CB218D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162</w:t>
      </w:r>
      <w:r w:rsidRPr="0030786D">
        <w:rPr>
          <w:rStyle w:val="HideTWBExt"/>
          <w:b w:val="0"/>
        </w:rPr>
        <w:t>&lt;/NumAm&gt;</w:t>
      </w:r>
    </w:p>
    <w:p w14:paraId="376FCBD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56EAF7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F201D2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E0B126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EA02AB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D937E" w14:textId="77777777" w:rsidR="00355342" w:rsidRPr="0030786D" w:rsidRDefault="00355342" w:rsidP="007A0F9F"/>
        </w:tc>
      </w:tr>
      <w:tr w:rsidR="0030786D" w:rsidRPr="0030786D" w14:paraId="01F1669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324B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54F5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9E8214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897BA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 i energetski učinkovitih stambenih jedinica kojima se zadovoljavaju potrebe mladih, osoba smanjene pokretljivosti i ugroženih obitelji te bi trebalo zaštititi vlasnike nekretnina od daljnjeg smanjenja ponude;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1863F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 xml:space="preserve">poziva Komisiju </w:t>
            </w:r>
            <w:r w:rsidRPr="0030786D">
              <w:rPr>
                <w:b/>
                <w:i/>
              </w:rPr>
              <w:t>da prizna dobru praksu država članica u borbi protiv energetskog siromaštva, kao što je subvencioniranje cijena za stambene potrošače;</w:t>
            </w:r>
            <w:r w:rsidRPr="0030786D">
              <w:t xml:space="preserve">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</w:t>
            </w:r>
            <w:r w:rsidRPr="0030786D">
              <w:rPr>
                <w:b/>
                <w:i/>
              </w:rPr>
              <w:t>poštovati nadležnosti država članica i</w:t>
            </w:r>
            <w:r w:rsidRPr="0030786D">
              <w:t xml:space="preserve"> olakšati izgradnju pristupačnih i energetski učinkovitih stambenih jedinica kojima se zadovoljavaju potrebe mladih, osoba smanjene pokretljivosti i ugroženih obitelji te bi trebalo zaštititi vlasnike nekretnina od daljnjeg smanjenja ponude; </w:t>
            </w:r>
            <w:r w:rsidRPr="0030786D">
              <w:rPr>
                <w:b/>
                <w:i/>
              </w:rPr>
              <w:t>poziva Komisiju da izbjegne prebacivanje tereta energetskih obnova kuća na obitelji;</w:t>
            </w:r>
          </w:p>
        </w:tc>
      </w:tr>
    </w:tbl>
    <w:p w14:paraId="1950E34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F2BEFC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6CF5A0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163</w:t>
      </w:r>
      <w:r w:rsidRPr="0030786D">
        <w:rPr>
          <w:rStyle w:val="HideTWBExt"/>
          <w:b w:val="0"/>
        </w:rPr>
        <w:t>&lt;/NumAm&gt;</w:t>
      </w:r>
    </w:p>
    <w:p w14:paraId="6BBD58D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A0626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910C8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3EFD9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040FF7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08F94" w14:textId="77777777" w:rsidR="00355342" w:rsidRPr="0030786D" w:rsidRDefault="00355342" w:rsidP="007A0F9F"/>
        </w:tc>
      </w:tr>
      <w:tr w:rsidR="0030786D" w:rsidRPr="0030786D" w14:paraId="435CA43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5B59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3A27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143DAA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3DA65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 xml:space="preserve">poziva Komisiju da u europski semestar uvrsti konkretne preporuke o cjenovnoj pristupačnosti stanovanja i da promiče ulaganja u stanovanje, među ostalim s pomoću financijskih instrumenata Europske investicijske banke; smatra da bi </w:t>
            </w:r>
            <w:r w:rsidRPr="0030786D">
              <w:rPr>
                <w:b/>
                <w:i/>
              </w:rPr>
              <w:t>revizijom regulatornog okvira</w:t>
            </w:r>
            <w:r w:rsidRPr="0030786D">
              <w:t xml:space="preserve"> EU-a za stambeni sektor trebalo olakšati izgradnju pristupačnih i energetski učinkovitih stambenih jedinica kojima se zadovoljavaju potrebe mladih, osoba smanjene pokretljivosti i ugroženih obitelji te bi trebalo zaštititi vlasnike nekretnina od daljnjeg smanjenja ponude;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E496F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 xml:space="preserve">poziva Komisiju da u europski semestar uvrsti konkretne preporuke o </w:t>
            </w:r>
            <w:r w:rsidRPr="0030786D">
              <w:rPr>
                <w:b/>
                <w:i/>
              </w:rPr>
              <w:t>dostupnosti i</w:t>
            </w:r>
            <w:r w:rsidRPr="0030786D">
              <w:t xml:space="preserve"> cjenovnoj pristupačnosti stanovanja i da promiče ulaganja u stanovanje, među ostalim s pomoću financijskih instrumenata Europske investicijske banke; smatra da bi </w:t>
            </w:r>
            <w:r w:rsidRPr="0030786D">
              <w:rPr>
                <w:b/>
                <w:i/>
              </w:rPr>
              <w:t>procjenom politika i fondova Unije, uključujući uska grla u regulatornom okviru</w:t>
            </w:r>
            <w:r w:rsidRPr="0030786D">
              <w:t xml:space="preserve"> EU-a za stambeni sektor</w:t>
            </w:r>
            <w:r w:rsidRPr="0030786D">
              <w:rPr>
                <w:b/>
                <w:i/>
              </w:rPr>
              <w:t>, osobito pravila o državnim potporama,</w:t>
            </w:r>
            <w:r w:rsidRPr="0030786D">
              <w:t xml:space="preserve"> trebalo olakšati izgradnju</w:t>
            </w:r>
            <w:r w:rsidRPr="0030786D">
              <w:rPr>
                <w:b/>
                <w:i/>
              </w:rPr>
              <w:t>, prenamjenu i obnovu</w:t>
            </w:r>
            <w:r w:rsidRPr="0030786D">
              <w:t xml:space="preserve"> pristupačnih i energetski učinkovitih stambenih jedinica</w:t>
            </w:r>
            <w:r w:rsidRPr="0030786D">
              <w:rPr>
                <w:b/>
                <w:i/>
              </w:rPr>
              <w:t>, uključujući socijalne stanove,</w:t>
            </w:r>
            <w:r w:rsidRPr="0030786D">
              <w:t xml:space="preserve"> kojima se zadovoljavaju potrebe </w:t>
            </w:r>
            <w:r w:rsidRPr="0030786D">
              <w:rPr>
                <w:b/>
                <w:i/>
              </w:rPr>
              <w:t>skupina s niskim i srednjim dohotkom,</w:t>
            </w:r>
            <w:r w:rsidRPr="0030786D">
              <w:t xml:space="preserve"> mladih, osoba </w:t>
            </w:r>
            <w:r w:rsidRPr="0030786D">
              <w:rPr>
                <w:b/>
                <w:i/>
              </w:rPr>
              <w:t>s invaliditetom i osoba</w:t>
            </w:r>
            <w:r w:rsidRPr="0030786D">
              <w:t xml:space="preserve"> smanjene pokretljivosti i ugroženih obitelji te bi trebalo zaštititi </w:t>
            </w:r>
            <w:r w:rsidRPr="0030786D">
              <w:rPr>
                <w:b/>
                <w:i/>
              </w:rPr>
              <w:t>potencijalne</w:t>
            </w:r>
            <w:r w:rsidRPr="0030786D">
              <w:t xml:space="preserve"> vlasnike nekretnina od daljnjeg smanjenja ponude;</w:t>
            </w:r>
          </w:p>
        </w:tc>
      </w:tr>
    </w:tbl>
    <w:p w14:paraId="5327FC6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00ADD0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CEA437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164</w:t>
      </w:r>
      <w:r w:rsidRPr="0030786D">
        <w:rPr>
          <w:rStyle w:val="HideTWBExt"/>
          <w:b w:val="0"/>
        </w:rPr>
        <w:t>&lt;/NumAm&gt;</w:t>
      </w:r>
    </w:p>
    <w:p w14:paraId="422AABE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7A12ADC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9A200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6FB862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DE2370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7303B" w14:textId="77777777" w:rsidR="00355342" w:rsidRPr="0030786D" w:rsidRDefault="00355342" w:rsidP="007A0F9F"/>
        </w:tc>
      </w:tr>
      <w:tr w:rsidR="0030786D" w:rsidRPr="0030786D" w14:paraId="36BB6CC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4E69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F4F2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0D0D4E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89BDB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 i energetski učinkovitih stambenih jedinica kojima se zadovoljavaju potrebe mladih, osoba smanjene pokretljivosti i ugroženih obitelji te bi trebalo zaštititi vlasnike nekretnina od daljnjeg smanjenja ponude;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FF5AE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 i energetski učinkovitih stambenih jedinica kojima se zadovoljavaju potrebe mladih, osoba smanjene pokretljivosti i ugroženih obitelji te bi trebalo zaštititi vlasnike nekretnina od daljnjeg smanjenja ponude;</w:t>
            </w:r>
            <w:r w:rsidRPr="0030786D">
              <w:rPr>
                <w:b/>
                <w:i/>
              </w:rPr>
              <w:t xml:space="preserve"> smanjenje ponude za koje se predviđa da će dovesti do kašnjenja u rokovima za energetsku obnovu velik je izvor nesigurnosti i uzrokuje zastoj na tržištu najma nekretnina; </w:t>
            </w:r>
          </w:p>
        </w:tc>
      </w:tr>
    </w:tbl>
    <w:p w14:paraId="268365D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19E712D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E88353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165</w:t>
      </w:r>
      <w:r w:rsidRPr="0030786D">
        <w:rPr>
          <w:rStyle w:val="HideTWBExt"/>
          <w:b w:val="0"/>
        </w:rPr>
        <w:t>&lt;/NumAm&gt;</w:t>
      </w:r>
    </w:p>
    <w:p w14:paraId="7A6E89E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7DAD0D6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2E801F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99FF03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BF6DFD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04514" w14:textId="77777777" w:rsidR="00355342" w:rsidRPr="0030786D" w:rsidRDefault="00355342" w:rsidP="007A0F9F"/>
        </w:tc>
      </w:tr>
      <w:tr w:rsidR="0030786D" w:rsidRPr="0030786D" w14:paraId="0D4EFA5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6113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EA00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B11FFB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70A31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 xml:space="preserve"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 i energetski učinkovitih stambenih jedinica kojima se zadovoljavaju potrebe mladih, osoba smanjene pokretljivosti i ugroženih obitelji te bi trebalo zaštititi </w:t>
            </w:r>
            <w:r w:rsidRPr="0030786D">
              <w:rPr>
                <w:b/>
                <w:i/>
              </w:rPr>
              <w:t>vlasnike</w:t>
            </w:r>
            <w:r w:rsidRPr="0030786D">
              <w:t xml:space="preserve"> nekretnina od daljnjeg smanjenja ponude;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EB5D2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</w:t>
            </w:r>
            <w:r w:rsidRPr="0030786D">
              <w:rPr>
                <w:b/>
                <w:i/>
              </w:rPr>
              <w:t>, cjenovno prihvatljivih</w:t>
            </w:r>
            <w:r w:rsidRPr="0030786D">
              <w:t xml:space="preserve"> i energetski učinkovitih stambenih jedinica kojima se zadovoljavaju potrebe mladih, osoba smanjene pokretljivosti i ugroženih obitelji te bi trebalo zaštititi osobe </w:t>
            </w:r>
            <w:r w:rsidRPr="0030786D">
              <w:rPr>
                <w:b/>
                <w:i/>
              </w:rPr>
              <w:t>koje žele postati vlasnici</w:t>
            </w:r>
            <w:r w:rsidRPr="0030786D">
              <w:t xml:space="preserve"> nekretnina od daljnjeg smanjenja ponude; </w:t>
            </w:r>
            <w:r w:rsidRPr="0030786D">
              <w:rPr>
                <w:b/>
                <w:i/>
              </w:rPr>
              <w:t>poziva države članice i Komisiju da priznaju primjereno stanovanje kao pravo;</w:t>
            </w:r>
          </w:p>
        </w:tc>
      </w:tr>
    </w:tbl>
    <w:p w14:paraId="5C8C2C2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886CD1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7AEAE9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166</w:t>
      </w:r>
      <w:r w:rsidRPr="0030786D">
        <w:rPr>
          <w:rStyle w:val="HideTWBExt"/>
          <w:b w:val="0"/>
        </w:rPr>
        <w:t>&lt;/NumAm&gt;</w:t>
      </w:r>
    </w:p>
    <w:p w14:paraId="436CD7E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41A2CAB3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1D47077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8F5992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1002C0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8DF7A6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4F1DD" w14:textId="77777777" w:rsidR="00355342" w:rsidRPr="0030786D" w:rsidRDefault="00355342" w:rsidP="007A0F9F"/>
        </w:tc>
      </w:tr>
      <w:tr w:rsidR="0030786D" w:rsidRPr="0030786D" w14:paraId="244B083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7E0C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78CA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ED9B25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7900E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 xml:space="preserve">poziva Komisiju da u europski semestar uvrsti konkretne preporuke o cjenovnoj pristupačnosti stanovanja i </w:t>
            </w:r>
            <w:r w:rsidRPr="0030786D">
              <w:rPr>
                <w:b/>
                <w:i/>
              </w:rPr>
              <w:t>da promiče</w:t>
            </w:r>
            <w:r w:rsidRPr="0030786D">
              <w:t xml:space="preserve"> ulaganja u stanovanje, među ostalim s pomoću financijskih instrumenata Europske investicijske banke; </w:t>
            </w:r>
            <w:r w:rsidRPr="0030786D">
              <w:rPr>
                <w:b/>
                <w:i/>
              </w:rPr>
              <w:t>smatra da bi revizijom regulatornog okvira EU-a za stambeni sektor trebalo olakšati izgradnju pristupačnih i energetski učinkovitih stambenih jedinica kojima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zadovoljavaju potrebe mladih, osoba smanjene pokretljivosti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ugroženih obitelji te bi trebalo zaštititi vlasnike nekretnina od daljnjeg smanjenja ponude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E5403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</w:t>
            </w:r>
            <w:r w:rsidRPr="0030786D">
              <w:rPr>
                <w:b/>
                <w:i/>
              </w:rPr>
              <w:t>; podsjeća na potrebu da se pokrije godišnji manjak ulaganja u socijalno i cjenovno pristupačno stanovanje od 57 milijardi EUR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na važnost najavljene paneuropske platforme za ulaganja kojom se promiču</w:t>
            </w:r>
            <w:r w:rsidRPr="0030786D">
              <w:t xml:space="preserve"> ulaganja u stanovanje, među ostalim s pomoću </w:t>
            </w:r>
            <w:r w:rsidRPr="0030786D">
              <w:rPr>
                <w:b/>
                <w:i/>
              </w:rPr>
              <w:t>fondova EU-a i</w:t>
            </w:r>
            <w:r w:rsidRPr="0030786D">
              <w:t xml:space="preserve"> financijskih instrumenata Europske investicijske banke; </w:t>
            </w:r>
            <w:r w:rsidRPr="0030786D">
              <w:rPr>
                <w:b/>
                <w:i/>
              </w:rPr>
              <w:t>ističe priliku koja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nudi udvostručavanjem iznosa kohezijskih fondova namijenjenih socijalnom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cjenovno pristupačnom stanovanju</w:t>
            </w:r>
            <w:r w:rsidRPr="0030786D">
              <w:t>;</w:t>
            </w:r>
          </w:p>
        </w:tc>
      </w:tr>
    </w:tbl>
    <w:p w14:paraId="709C40E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5728A5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41C480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167</w:t>
      </w:r>
      <w:r w:rsidRPr="0030786D">
        <w:rPr>
          <w:rStyle w:val="HideTWBExt"/>
          <w:b w:val="0"/>
        </w:rPr>
        <w:t>&lt;/NumAm&gt;</w:t>
      </w:r>
    </w:p>
    <w:p w14:paraId="2C03406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13CA9AC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EA11C6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5CAD61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E2CC7E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4C956" w14:textId="77777777" w:rsidR="00355342" w:rsidRPr="0030786D" w:rsidRDefault="00355342" w:rsidP="007A0F9F"/>
        </w:tc>
      </w:tr>
      <w:tr w:rsidR="0030786D" w:rsidRPr="0030786D" w14:paraId="493CDDD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EA73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1B3D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D1E985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6D3A0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 i energetski učinkovitih stambenih jedinica kojima se zadovoljavaju potrebe mladih, osoba smanjene pokretljivosti i ugroženih obitelji te bi trebalo zaštititi vlasnike nekretnina od daljnjeg smanjenja ponude;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17125" w14:textId="77777777" w:rsidR="00355342" w:rsidRPr="0030786D" w:rsidRDefault="00355342" w:rsidP="007A0F9F">
            <w:pPr>
              <w:pStyle w:val="Normal6a"/>
            </w:pPr>
            <w:r w:rsidRPr="0030786D">
              <w:t>3.</w:t>
            </w:r>
            <w:r w:rsidRPr="0030786D">
              <w:tab/>
              <w:t>poziva Komisiju da u europski semestar uvrsti konkretne preporuke o cjenovnoj pristupačnosti stanovanja i da promiče ulaganja u stanovanje, među ostalim s pomoću financijskih instrumenata Europske investicijske banke; smatra da bi revizijom regulatornog okvira EU-a za stambeni sektor trebalo olakšati izgradnju pristupačnih i energetski učinkovitih stambenih jedinica kojima se zadovoljavaju potrebe mladih, osoba smanjene pokretljivosti</w:t>
            </w:r>
            <w:r w:rsidRPr="0030786D">
              <w:rPr>
                <w:b/>
                <w:i/>
              </w:rPr>
              <w:t>, osoba s invaliditetom</w:t>
            </w:r>
            <w:r w:rsidRPr="0030786D">
              <w:t xml:space="preserve"> i ugroženih obitelji te bi trebalo zaštititi vlasnike nekretnina od daljnjeg smanjenja ponude;</w:t>
            </w:r>
          </w:p>
        </w:tc>
      </w:tr>
    </w:tbl>
    <w:p w14:paraId="59C7442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C8D8FD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002811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168</w:t>
      </w:r>
      <w:r w:rsidRPr="0030786D">
        <w:rPr>
          <w:rStyle w:val="HideTWBExt"/>
          <w:b w:val="0"/>
        </w:rPr>
        <w:t>&lt;/NumAm&gt;</w:t>
      </w:r>
    </w:p>
    <w:p w14:paraId="4B1E74F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6A7B0B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D83041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640A1E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 – točka 1.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4BF427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0C416" w14:textId="77777777" w:rsidR="00355342" w:rsidRPr="0030786D" w:rsidRDefault="00355342" w:rsidP="007A0F9F"/>
        </w:tc>
      </w:tr>
      <w:tr w:rsidR="0030786D" w:rsidRPr="0030786D" w14:paraId="7DA5A57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53A6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E483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1E18DB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ADD7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F007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(1)</w:t>
            </w:r>
            <w:r w:rsidRPr="0030786D">
              <w:tab/>
            </w:r>
            <w:r w:rsidRPr="0030786D">
              <w:rPr>
                <w:b/>
                <w:i/>
              </w:rPr>
              <w:t>izražava žaljenje zbog toga što su određena pravila i direktive EU-a, kao što su Direktiva o neprihodonosnim kreditima, fiskalna pravila EU-a i pravila o državnim potporama, odigrali ulogu u povećanju cijena nekretnina i stopa beskućništva u cijeloj Uniji jer često mogu spriječiti države članice da sveobuhvatno ulažu u suzbijanje porasta troškova stanovanja i beskućništva;</w:t>
            </w:r>
          </w:p>
        </w:tc>
      </w:tr>
    </w:tbl>
    <w:p w14:paraId="5506F0C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64F3AA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65CDB1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169</w:t>
      </w:r>
      <w:r w:rsidRPr="0030786D">
        <w:rPr>
          <w:rStyle w:val="HideTWBExt"/>
          <w:b w:val="0"/>
        </w:rPr>
        <w:t>&lt;/NumAm&gt;</w:t>
      </w:r>
    </w:p>
    <w:p w14:paraId="034DC61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59B4434E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7386EBF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A17516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9A9AD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76EFCB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2C2FB" w14:textId="77777777" w:rsidR="00355342" w:rsidRPr="0030786D" w:rsidRDefault="00355342" w:rsidP="007A0F9F"/>
        </w:tc>
      </w:tr>
      <w:tr w:rsidR="0030786D" w:rsidRPr="0030786D" w14:paraId="5A17805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B0A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3BF8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A4089E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3BC2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644F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a.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zajamče da se ulaganjima u stanovanje podupiru dugoročna kvalitetna stambena rješenja koja su doista cjenovno pristupačna za kućanstva s niskim i srednjim dohotkom s pomoću socijalnih uvjeta i antišpekulativnih zaštitnih mjera; smatra da borba protiv špekulativnih ulaganja i financijalizacije mora biti u središtu europskog plana za cjenovno pristupačno stanovanje; u tom pogledu pozdravlja dubinsku analizu učinka stambene špekulacije i njezinih gospodarskih posljedica kako bi se po potrebi potaknuli brzi odgovori i daljnje mjere; smatra da bi revizijom regulatornog okvira EU-a za stambeni sektor trebalo olakšati obnovu i izgradnju dostupnih, cjenovno pristupačnih i energetski učinkovitih stambenih jedinica kojima se zadovoljavaju potrebe mladih, osoba smanjene pokretljivosti i osoba u ranjivom položaju, a da se pritom izbjegne uporaba dodatnog zemljišta;</w:t>
            </w:r>
          </w:p>
        </w:tc>
      </w:tr>
    </w:tbl>
    <w:p w14:paraId="28F82CF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3E2518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8B7564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170</w:t>
      </w:r>
      <w:r w:rsidRPr="0030786D">
        <w:rPr>
          <w:rStyle w:val="HideTWBExt"/>
          <w:b w:val="0"/>
        </w:rPr>
        <w:t>&lt;/NumAm&gt;</w:t>
      </w:r>
    </w:p>
    <w:p w14:paraId="7C75CC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E3B6A0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85FC84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D93A3B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7EDD92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D4FDE" w14:textId="77777777" w:rsidR="00355342" w:rsidRPr="0030786D" w:rsidRDefault="00355342" w:rsidP="007A0F9F"/>
        </w:tc>
      </w:tr>
      <w:tr w:rsidR="0030786D" w:rsidRPr="0030786D" w14:paraId="0FEAEFB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FACE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881D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A30D95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B706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365B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a.</w:t>
            </w:r>
            <w:r w:rsidRPr="0030786D">
              <w:tab/>
            </w:r>
            <w:r w:rsidRPr="0030786D">
              <w:rPr>
                <w:b/>
                <w:i/>
              </w:rPr>
              <w:t>smatra da je beskućništvo velik društveni problem u EU-u i jedan od najekstremnijih oblika socijalne isključenosti koji pojedincima onemogućuje dostojanstven život i sudjelovanje na tržištu rada te poziva Komisiju da izradi akcijski plan za okončanje beskućništva u EU-u promicanjem pristupa cjenovno pristupačnom i pristojnom stanovanju; poziva na jedinstvenu definiciju beskućništva u EU-u koja bi omogućila sustavnu usporedbu i procjenu razmjera beskućništva u različitim državama EU-a i sustavno praćenje stope beskućništva na razini EU-a putem institucija kao što je Eurostat;</w:t>
            </w:r>
          </w:p>
        </w:tc>
      </w:tr>
    </w:tbl>
    <w:p w14:paraId="1F0DE41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2F46D9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AACC77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171</w:t>
      </w:r>
      <w:r w:rsidRPr="0030786D">
        <w:rPr>
          <w:rStyle w:val="HideTWBExt"/>
          <w:b w:val="0"/>
        </w:rPr>
        <w:t>&lt;/NumAm&gt;</w:t>
      </w:r>
    </w:p>
    <w:p w14:paraId="416DC84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2BA8F2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B64821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9E05BF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C6FEE3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4ECDF" w14:textId="77777777" w:rsidR="00355342" w:rsidRPr="0030786D" w:rsidRDefault="00355342" w:rsidP="007A0F9F"/>
        </w:tc>
      </w:tr>
      <w:tr w:rsidR="0030786D" w:rsidRPr="0030786D" w14:paraId="0B7B8D5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1BD1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F2B4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587571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B3BC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1C31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a.</w:t>
            </w:r>
            <w:r w:rsidRPr="0030786D">
              <w:tab/>
            </w:r>
            <w:r w:rsidRPr="0030786D">
              <w:rPr>
                <w:b/>
                <w:i/>
              </w:rPr>
              <w:t>pozdravlja najavljeni europski plan za cjenovno pristupačno stanovanje za potporu državama članicama u suzbijanju stambene krize i rastućih cijena najamnina i kuća; poziva Komisiju da revidira pravila o državnim potporama kako bi omogućila mjere potpore za stanovanje i socijalno stanovanje; podsjeća da će Socijalni fond za klimatsku politiku od 2026. pružati financijsku pomoć državama članicama za potporu osjetljivim kućanstvima pružanjem privremene izravne potpore dohotku te provedbom mjera i ulaganja namijenjenih povećanju energetske učinkovitosti zgrada, dekarbonizaciji grijanja i hlađenja zgrada te integraciji proizvodnje i skladištenja energije iz obnovljivih izvora u zgrade;</w:t>
            </w:r>
          </w:p>
        </w:tc>
      </w:tr>
    </w:tbl>
    <w:p w14:paraId="0424537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0A1B9D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BFD8D1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172</w:t>
      </w:r>
      <w:r w:rsidRPr="0030786D">
        <w:rPr>
          <w:rStyle w:val="HideTWBExt"/>
          <w:b w:val="0"/>
        </w:rPr>
        <w:t>&lt;/NumAm&gt;</w:t>
      </w:r>
    </w:p>
    <w:p w14:paraId="791A3A0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7E3182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C6A2AD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FFB8A2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7A0933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FA52E" w14:textId="77777777" w:rsidR="00355342" w:rsidRPr="0030786D" w:rsidRDefault="00355342" w:rsidP="007A0F9F"/>
        </w:tc>
      </w:tr>
      <w:tr w:rsidR="0030786D" w:rsidRPr="0030786D" w14:paraId="23FF64B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CF6C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420E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CC402A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75A5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13BE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a.</w:t>
            </w:r>
            <w:r w:rsidRPr="0030786D">
              <w:tab/>
            </w:r>
            <w:r w:rsidRPr="0030786D">
              <w:rPr>
                <w:b/>
                <w:i/>
              </w:rPr>
              <w:t>poziva Komisiju da iznese prijedloge za jačanje tehnoloških kapaciteta EU-a, ubrzanje digitalne transformacije u svim industrijama, iskorištavanje prilika podatkovnog gospodarstva uz istodobno osiguravanje privatnosti i sigurnosti, kao i poticanje razvoja inovativnih tehnologija;</w:t>
            </w:r>
          </w:p>
        </w:tc>
      </w:tr>
    </w:tbl>
    <w:p w14:paraId="46A5C20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011D48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518128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173</w:t>
      </w:r>
      <w:r w:rsidRPr="0030786D">
        <w:rPr>
          <w:rStyle w:val="HideTWBExt"/>
          <w:b w:val="0"/>
        </w:rPr>
        <w:t>&lt;/NumAm&gt;</w:t>
      </w:r>
    </w:p>
    <w:p w14:paraId="778C977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79CA8A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FFF97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6566C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F54EF8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555AF" w14:textId="77777777" w:rsidR="00355342" w:rsidRPr="0030786D" w:rsidRDefault="00355342" w:rsidP="007A0F9F"/>
        </w:tc>
      </w:tr>
      <w:tr w:rsidR="0030786D" w:rsidRPr="0030786D" w14:paraId="56C6747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6809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FD33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4823C8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FD04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5163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b.</w:t>
            </w:r>
            <w:r w:rsidRPr="0030786D">
              <w:tab/>
            </w:r>
            <w:r w:rsidRPr="0030786D">
              <w:rPr>
                <w:b/>
                <w:i/>
              </w:rPr>
              <w:t>podsjeća na Unijin cilj prelaska s institucionalne skrbi na skrb u zajednici ili obiteljsku skrb; poziva Komisiju da iznese akcijski plan za deinstitucionalizaciju; naglašava da bi taj akcijski plan trebao obuhvaćati sve skupine koje i dalje žive u institucijama, uključujući djecu, osobe s invaliditetom, osobe koje imaju poteškoće s mentalnim zdravljem, beskućnike i starije osobe; poziva države članice da u potpunosti iskoriste sredstva iz fonda ESF+, kao i druge relevantne europske i nacionalne fondove, kako bi se dovršio postupak deinstitucionalizacije i osiguralo da svaki građanin EU-a može živjeti u obiteljskom okruženju ili u zajednici;</w:t>
            </w:r>
          </w:p>
        </w:tc>
      </w:tr>
    </w:tbl>
    <w:p w14:paraId="335A081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FF5923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18B50D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174</w:t>
      </w:r>
      <w:r w:rsidRPr="0030786D">
        <w:rPr>
          <w:rStyle w:val="HideTWBExt"/>
          <w:b w:val="0"/>
        </w:rPr>
        <w:t>&lt;/NumAm&gt;</w:t>
      </w:r>
    </w:p>
    <w:p w14:paraId="18A8EE3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3C8ABD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474755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2C5C96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7B9C49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CE6A9" w14:textId="77777777" w:rsidR="00355342" w:rsidRPr="0030786D" w:rsidRDefault="00355342" w:rsidP="007A0F9F"/>
        </w:tc>
      </w:tr>
      <w:tr w:rsidR="0030786D" w:rsidRPr="0030786D" w14:paraId="15CBED1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80E4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98F5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2AB4E4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477E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7E6B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b.</w:t>
            </w:r>
            <w:r w:rsidRPr="0030786D">
              <w:tab/>
            </w:r>
            <w:r w:rsidRPr="0030786D">
              <w:rPr>
                <w:b/>
                <w:i/>
              </w:rPr>
              <w:t>smatra da EU hitno mora poduzeti mjere za smanjenje trajno visokih razina siromaštva i socijalne isključenosti u EU-u, posebno među djecom, mladima i starijim osobama, osobama s invaliditetom, osobama rođenima izvan EU-a, LGTBI osobama i romskim zajednicama; treba dati prednost pristupu kvalitetnim socijalnim uslugama, s obvezujućim ciljevima za smanjenje beskućništva i osiguravanje energetske sigurnosti za ranjiva kućanstva; poziva Komisiju na donošenje prve strategije EU-a za borbu protiv siromaštva;</w:t>
            </w:r>
          </w:p>
        </w:tc>
      </w:tr>
    </w:tbl>
    <w:p w14:paraId="70E7CCE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7AD484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068989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175</w:t>
      </w:r>
      <w:r w:rsidRPr="0030786D">
        <w:rPr>
          <w:rStyle w:val="HideTWBExt"/>
          <w:b w:val="0"/>
        </w:rPr>
        <w:t>&lt;/NumAm&gt;</w:t>
      </w:r>
    </w:p>
    <w:p w14:paraId="27B2F4A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175FB688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DEA44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F4F7B8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74224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3.b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345A38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81976" w14:textId="77777777" w:rsidR="00355342" w:rsidRPr="0030786D" w:rsidRDefault="00355342" w:rsidP="007A0F9F"/>
        </w:tc>
      </w:tr>
      <w:tr w:rsidR="0030786D" w:rsidRPr="0030786D" w14:paraId="432E3EF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0305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B447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DA2393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1F98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F40B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3 b.</w:t>
            </w:r>
            <w:r w:rsidRPr="0030786D">
              <w:tab/>
            </w:r>
            <w:r w:rsidRPr="0030786D">
              <w:rPr>
                <w:b/>
                <w:i/>
              </w:rPr>
              <w:t>podsjeća na cilj da se do 2030. nastoji iskorijeniti beskućništvo; poziva države članice da osmisle nacionalne strategije za beskućništvo usmjerene na rješenja temeljena na stanovanju kako bi se uskladile s tim ciljem; pozdravlja namjeru donošenja preporuke Vijeća o borbi protiv beskućništva; potiče Komisiju da dodatno poveća ambicioznost Europske platforme za borbu protiv beskućništva, posebno tako da joj dodijeli namjenski proračun;</w:t>
            </w:r>
          </w:p>
        </w:tc>
      </w:tr>
    </w:tbl>
    <w:p w14:paraId="4379EEB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7C6AB8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46774B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176</w:t>
      </w:r>
      <w:r w:rsidRPr="0030786D">
        <w:rPr>
          <w:rStyle w:val="HideTWBExt"/>
          <w:b w:val="0"/>
        </w:rPr>
        <w:t>&lt;/NumAm&gt;</w:t>
      </w:r>
    </w:p>
    <w:p w14:paraId="1FF4976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560E98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1EB2F0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67874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6E8C52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6E1FF" w14:textId="77777777" w:rsidR="00355342" w:rsidRPr="0030786D" w:rsidRDefault="00355342" w:rsidP="007A0F9F"/>
        </w:tc>
      </w:tr>
      <w:tr w:rsidR="0030786D" w:rsidRPr="0030786D" w14:paraId="1EB7C87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0815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F09C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9E4E80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C358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na to da se u okviru europskog semestra razmotri socioekonomski učinak usamljenosti na produktivnost i dobrobit promicanjem strategije EU-a za rješavanje problema </w:t>
            </w:r>
            <w:r w:rsidRPr="0030786D">
              <w:rPr>
                <w:b/>
                <w:i/>
              </w:rPr>
              <w:t>neželjene</w:t>
            </w:r>
            <w:r w:rsidRPr="0030786D">
              <w:t xml:space="preserve"> usamljenosti</w:t>
            </w:r>
            <w:r w:rsidRPr="0030786D">
              <w:rPr>
                <w:b/>
                <w:i/>
              </w:rPr>
              <w:t>, kojom se zauzvrat može potaknuti međugeneracijska solidarnost te se mogu ojačati programi</w:t>
            </w:r>
            <w:r w:rsidRPr="0030786D">
              <w:t xml:space="preserve"> emocionalne potpore za mlade i </w:t>
            </w:r>
            <w:r w:rsidRPr="0030786D">
              <w:rPr>
                <w:b/>
                <w:i/>
              </w:rPr>
              <w:t>starije</w:t>
            </w:r>
            <w:r w:rsidRPr="0030786D">
              <w:t xml:space="preserve"> odrasle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CC456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 xml:space="preserve">poziva na provedbu </w:t>
            </w:r>
            <w:r w:rsidRPr="0030786D">
              <w:rPr>
                <w:b/>
                <w:i/>
              </w:rPr>
              <w:t>sveobuhvatnog</w:t>
            </w:r>
            <w:r w:rsidRPr="0030786D">
              <w:t xml:space="preserve">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>; poziva na to da se u okviru europskog semestra razmotri socioekonomski učinak usamljenosti na produktivnost i dobrobit promicanjem strategije EU-a za rješavanje problema usamljenosti</w:t>
            </w:r>
            <w:r w:rsidRPr="0030786D">
              <w:rPr>
                <w:b/>
                <w:i/>
              </w:rPr>
              <w:t>i poticanjem međugeneracijske solidarnosti; poziva države članice da poboljšaju pristup uslugama mentalnog zdravlja i programima</w:t>
            </w:r>
            <w:r w:rsidRPr="0030786D">
              <w:t xml:space="preserve"> emocionalne potpore za </w:t>
            </w:r>
            <w:r w:rsidRPr="0030786D">
              <w:rPr>
                <w:b/>
                <w:i/>
              </w:rPr>
              <w:t>djecu,</w:t>
            </w:r>
            <w:r w:rsidRPr="0030786D">
              <w:t xml:space="preserve"> mlade i odrasle osobe</w:t>
            </w:r>
            <w:r w:rsidRPr="0030786D">
              <w:rPr>
                <w:b/>
                <w:i/>
              </w:rPr>
              <w:t>, osobito u udaljenim i slabije razvijenim regijama</w:t>
            </w:r>
            <w:r w:rsidRPr="0030786D">
              <w:t>;</w:t>
            </w:r>
          </w:p>
        </w:tc>
      </w:tr>
      <w:tr w:rsidR="0030786D" w:rsidRPr="0030786D" w14:paraId="753B707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5B3F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54A9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4731A5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6C846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DD1B7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</w:tr>
    </w:tbl>
    <w:p w14:paraId="1EC76D8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3C1A4A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E3BCC4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177</w:t>
      </w:r>
      <w:r w:rsidRPr="0030786D">
        <w:rPr>
          <w:rStyle w:val="HideTWBExt"/>
          <w:b w:val="0"/>
        </w:rPr>
        <w:t>&lt;/NumAm&gt;</w:t>
      </w:r>
    </w:p>
    <w:p w14:paraId="2718C0F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7BAFC9A0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21D6EFA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DB5465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E5956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35E5A8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531A6" w14:textId="77777777" w:rsidR="00355342" w:rsidRPr="0030786D" w:rsidRDefault="00355342" w:rsidP="007A0F9F"/>
        </w:tc>
      </w:tr>
      <w:tr w:rsidR="0030786D" w:rsidRPr="0030786D" w14:paraId="45BB5EA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5150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5DCF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EDAAEF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BF65A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na to da se u okviru europskog semestra razmotri socioekonomski učinak usamljenosti na </w:t>
            </w:r>
            <w:r w:rsidRPr="0030786D">
              <w:rPr>
                <w:b/>
                <w:i/>
              </w:rPr>
              <w:t>produktivnost i</w:t>
            </w:r>
            <w:r w:rsidRPr="0030786D">
              <w:t xml:space="preserve"> dobrobit </w:t>
            </w:r>
            <w:r w:rsidRPr="0030786D">
              <w:rPr>
                <w:b/>
                <w:i/>
              </w:rPr>
              <w:t>promicanjem strategije EU-a za rješavanje problema neželjene usamljenosti, kojom se zauzvrat može potaknuti međugeneracijska solidarnost</w:t>
            </w:r>
            <w:r w:rsidRPr="0030786D">
              <w:t xml:space="preserve"> te </w:t>
            </w:r>
            <w:r w:rsidRPr="0030786D">
              <w:rPr>
                <w:b/>
                <w:i/>
              </w:rPr>
              <w:t>se mogu ojačati programi emocionalne potpore za mlade i starije odrasle osobe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6BCEC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na to da se u okviru europskog semestra </w:t>
            </w:r>
            <w:r w:rsidRPr="0030786D">
              <w:rPr>
                <w:b/>
                <w:i/>
              </w:rPr>
              <w:t>na temelju pregleda socijalnih pokazatelja</w:t>
            </w:r>
            <w:r w:rsidRPr="0030786D">
              <w:t xml:space="preserve"> razmotri socioekonomski učinak usamljenosti</w:t>
            </w:r>
            <w:r w:rsidRPr="0030786D">
              <w:rPr>
                <w:b/>
                <w:i/>
              </w:rPr>
              <w:t>, nesigurnih životnih uvjeta i neizvjesnosti</w:t>
            </w:r>
            <w:r w:rsidRPr="0030786D">
              <w:t xml:space="preserve"> na dobrobit</w:t>
            </w:r>
            <w:r w:rsidRPr="0030786D">
              <w:rPr>
                <w:b/>
                <w:i/>
              </w:rPr>
              <w:t>, mentalno zdravlje</w:t>
            </w:r>
            <w:r w:rsidRPr="0030786D">
              <w:t xml:space="preserve"> te </w:t>
            </w:r>
            <w:r w:rsidRPr="0030786D">
              <w:rPr>
                <w:b/>
                <w:i/>
              </w:rPr>
              <w:t>sudjelovanje ljudi u društvu i na tržištu rada</w:t>
            </w:r>
            <w:r w:rsidRPr="0030786D">
              <w:t>;</w:t>
            </w:r>
          </w:p>
        </w:tc>
      </w:tr>
      <w:tr w:rsidR="0030786D" w:rsidRPr="0030786D" w14:paraId="6F8BDEA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6C55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DA0B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3874BA9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999D6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F999C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</w:tr>
    </w:tbl>
    <w:p w14:paraId="7127AA5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9BECA3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65E64C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178</w:t>
      </w:r>
      <w:r w:rsidRPr="0030786D">
        <w:rPr>
          <w:rStyle w:val="HideTWBExt"/>
          <w:b w:val="0"/>
        </w:rPr>
        <w:t>&lt;/NumAm&gt;</w:t>
      </w:r>
    </w:p>
    <w:p w14:paraId="5E4BFD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Marlena Maląg, Georgiana Teodorescu, Elena Donazzan, Chiara Gemma</w:t>
      </w:r>
      <w:r w:rsidRPr="0030786D">
        <w:rPr>
          <w:rStyle w:val="HideTWBExt"/>
          <w:b w:val="0"/>
        </w:rPr>
        <w:t>&lt;/Members&gt;</w:t>
      </w:r>
    </w:p>
    <w:p w14:paraId="243CA8F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62B3B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3940F8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B52CFD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39D34" w14:textId="77777777" w:rsidR="00355342" w:rsidRPr="0030786D" w:rsidRDefault="00355342" w:rsidP="007A0F9F"/>
        </w:tc>
      </w:tr>
      <w:tr w:rsidR="0030786D" w:rsidRPr="0030786D" w14:paraId="7848448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B95C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D37F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CC070E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94142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>; poziva na to da se u okviru europskog semestra razmotri socioekonomski učinak usamljenosti na produktivnost i dobrobit promicanjem strategije EU-a za rješavanje problema neželjene usamljenosti, kojom se zauzvrat može potaknuti međugeneracijska solidarnost te se mogu ojačati programi emocionalne potpore za mlade i starije odrasle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925EA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na to da se u okviru europskog semestra razmotri socioekonomski učinak usamljenosti na produktivnost i dobrobit promicanjem strategije EU-a za rješavanje problema neželjene usamljenosti, kojom se zauzvrat može potaknuti međugeneracijska solidarnost </w:t>
            </w:r>
            <w:r w:rsidRPr="0030786D">
              <w:rPr>
                <w:b/>
                <w:i/>
              </w:rPr>
              <w:t>i srebrno gospodarstvo</w:t>
            </w:r>
            <w:r w:rsidRPr="0030786D">
              <w:t xml:space="preserve"> te se mogu ojačati programi emocionalne potpore za mlade i starije odrasle osobe;</w:t>
            </w:r>
          </w:p>
        </w:tc>
      </w:tr>
      <w:tr w:rsidR="0030786D" w:rsidRPr="0030786D" w14:paraId="7C4F97F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8212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D1A8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95E9BF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5C04A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E9D8A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</w:tr>
    </w:tbl>
    <w:p w14:paraId="5D92FF1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B52034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952B75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179</w:t>
      </w:r>
      <w:r w:rsidRPr="0030786D">
        <w:rPr>
          <w:rStyle w:val="HideTWBExt"/>
          <w:b w:val="0"/>
        </w:rPr>
        <w:t>&lt;/NumAm&gt;</w:t>
      </w:r>
    </w:p>
    <w:p w14:paraId="654FABE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3C82214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7432CE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71F90A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1B24E7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C7F74" w14:textId="77777777" w:rsidR="00355342" w:rsidRPr="0030786D" w:rsidRDefault="00355342" w:rsidP="007A0F9F"/>
        </w:tc>
      </w:tr>
      <w:tr w:rsidR="0030786D" w:rsidRPr="0030786D" w14:paraId="502941E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A314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26F0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9FC1CC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1C16F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</w:t>
            </w:r>
            <w:r w:rsidRPr="0030786D">
              <w:rPr>
                <w:b/>
                <w:i/>
              </w:rPr>
              <w:t>na to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se u okviru europskog semestra razmotri</w:t>
            </w:r>
            <w:r w:rsidRPr="0030786D">
              <w:t xml:space="preserve"> socioekonomski učinak usamljenosti na produktivnost i dobrobit </w:t>
            </w:r>
            <w:r w:rsidRPr="0030786D">
              <w:rPr>
                <w:b/>
                <w:i/>
              </w:rPr>
              <w:t>promicanjem strategije EU-a za rješavanje problema neželjene usamljenosti, kojom se zauzvrat može potaknuti međugeneracijska</w:t>
            </w:r>
            <w:r w:rsidRPr="0030786D">
              <w:t xml:space="preserve"> solidarnost </w:t>
            </w:r>
            <w:r w:rsidRPr="0030786D">
              <w:rPr>
                <w:b/>
                <w:i/>
              </w:rPr>
              <w:t>te se mogu ojačati programi</w:t>
            </w:r>
            <w:r w:rsidRPr="0030786D">
              <w:t xml:space="preserve"> emocionalne potpore za mlade i starije odrasle osobe;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6B7F5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rPr>
                <w:b/>
                <w:i/>
              </w:rPr>
              <w:t>, i na promicanje liječenja u zajednici kao prvog koraka prema mentalnom zdravlju</w:t>
            </w:r>
            <w:r w:rsidRPr="0030786D">
              <w:t xml:space="preserve">; poziva </w:t>
            </w:r>
            <w:r w:rsidRPr="0030786D">
              <w:rPr>
                <w:b/>
                <w:i/>
              </w:rPr>
              <w:t>države članice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razmotre</w:t>
            </w:r>
            <w:r w:rsidRPr="0030786D">
              <w:t xml:space="preserve"> socioekonomski učinak usamljenosti na produktivnost i dobrobit </w:t>
            </w:r>
            <w:r w:rsidRPr="0030786D">
              <w:rPr>
                <w:b/>
                <w:i/>
              </w:rPr>
              <w:t>te da potiču međugeneracijsku</w:t>
            </w:r>
            <w:r w:rsidRPr="0030786D">
              <w:t xml:space="preserve"> solidarnost </w:t>
            </w:r>
            <w:r w:rsidRPr="0030786D">
              <w:rPr>
                <w:b/>
                <w:i/>
              </w:rPr>
              <w:t>i ojačaju programe</w:t>
            </w:r>
            <w:r w:rsidRPr="0030786D">
              <w:t xml:space="preserve"> emocionalne potpore za mlade i starije odrasle osobe;</w:t>
            </w:r>
          </w:p>
        </w:tc>
      </w:tr>
      <w:tr w:rsidR="0030786D" w:rsidRPr="0030786D" w14:paraId="2DC104A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8D1E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9CCC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0E99534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C036F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C9CD4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</w:tr>
    </w:tbl>
    <w:p w14:paraId="2B1B76D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7AA357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15426C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180</w:t>
      </w:r>
      <w:r w:rsidRPr="0030786D">
        <w:rPr>
          <w:rStyle w:val="HideTWBExt"/>
          <w:b w:val="0"/>
        </w:rPr>
        <w:t>&lt;/NumAm&gt;</w:t>
      </w:r>
    </w:p>
    <w:p w14:paraId="54606CB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1237BE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F994D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739633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01FAD6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10A94" w14:textId="77777777" w:rsidR="00355342" w:rsidRPr="0030786D" w:rsidRDefault="00355342" w:rsidP="007A0F9F"/>
        </w:tc>
      </w:tr>
      <w:tr w:rsidR="0030786D" w:rsidRPr="0030786D" w14:paraId="5A419DF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D0A6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43F0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F61D04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60B10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na </w:t>
            </w:r>
            <w:r w:rsidRPr="0030786D">
              <w:rPr>
                <w:b/>
                <w:i/>
              </w:rPr>
              <w:t>to da</w:t>
            </w:r>
            <w:r w:rsidRPr="0030786D">
              <w:t xml:space="preserve"> se u </w:t>
            </w:r>
            <w:r w:rsidRPr="0030786D">
              <w:rPr>
                <w:b/>
                <w:i/>
              </w:rPr>
              <w:t>okviru europskog semestra razmotri socioekonomski učinak usamljenosti na produktivnost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dobrobit promicanjem strategije EU-a za rješavanje problema neželjene usamljenosti, kojom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zauzvrat može potaknuti međugeneracijska solidarnost te se mogu ojačati programi emocionalne potpore za mlade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starije odrasle osobe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321BA" w14:textId="77777777" w:rsidR="00355342" w:rsidRPr="0030786D" w:rsidRDefault="00355342" w:rsidP="007A0F9F">
            <w:pPr>
              <w:pStyle w:val="Normal6a"/>
            </w:pPr>
            <w:r w:rsidRPr="0030786D">
              <w:t>4.</w:t>
            </w:r>
            <w:r w:rsidRPr="0030786D">
              <w:tab/>
              <w:t>poziva na provedbu europskog akcijskog plana za mentalno zdravlje, u skladu s nedavnim preporukama Komisije</w:t>
            </w:r>
            <w:r w:rsidRPr="0030786D">
              <w:rPr>
                <w:vertAlign w:val="superscript"/>
              </w:rPr>
              <w:t>2</w:t>
            </w:r>
            <w:r w:rsidRPr="0030786D">
              <w:t xml:space="preserve">; poziva na </w:t>
            </w:r>
            <w:r w:rsidRPr="0030786D">
              <w:rPr>
                <w:b/>
                <w:i/>
              </w:rPr>
              <w:t>donošenje direktive na razini EU-a o psihosocijalnim rizicima kako bi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smanjila povećana pojavnost nekih psihosocijalnih rizika na radnim mjestima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EU-u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kako bi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osiguralo da se načela sigurnosti i zdravlja na radu iz okvirne direktive učinkovito provode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u pogledu psihosocijalnih rizika</w:t>
            </w:r>
            <w:r w:rsidRPr="0030786D">
              <w:t>;</w:t>
            </w:r>
          </w:p>
        </w:tc>
      </w:tr>
      <w:tr w:rsidR="0030786D" w:rsidRPr="0030786D" w14:paraId="3FFAE99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F5F3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3FE9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30171DC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B7BA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51AF0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2</w:t>
            </w:r>
            <w:r w:rsidRPr="0030786D">
              <w:t xml:space="preserve"> Komunikacija Komisije od 7. lipnja 2023. o sveobuhvatnom pristupu mentalnom zdravlju (COM(2023)0298).</w:t>
            </w:r>
          </w:p>
        </w:tc>
      </w:tr>
    </w:tbl>
    <w:p w14:paraId="01DE957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319C4B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9DDDFC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181</w:t>
      </w:r>
      <w:r w:rsidRPr="0030786D">
        <w:rPr>
          <w:rStyle w:val="HideTWBExt"/>
          <w:b w:val="0"/>
        </w:rPr>
        <w:t>&lt;/NumAm&gt;</w:t>
      </w:r>
    </w:p>
    <w:p w14:paraId="1FDF501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50FE73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E26A5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BB02AC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C46728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70C10" w14:textId="77777777" w:rsidR="00355342" w:rsidRPr="0030786D" w:rsidRDefault="00355342" w:rsidP="007A0F9F"/>
        </w:tc>
      </w:tr>
      <w:tr w:rsidR="0030786D" w:rsidRPr="0030786D" w14:paraId="4B4D49B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40E5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7066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6B1A71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533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FEAD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a.</w:t>
            </w:r>
            <w:r w:rsidRPr="0030786D">
              <w:tab/>
            </w:r>
            <w:r w:rsidRPr="0030786D">
              <w:rPr>
                <w:b/>
                <w:i/>
              </w:rPr>
              <w:t>poziva na to da se u okviru europskog semestra razmotre socioekonomski izazovi i mogućnosti demografskih promjena, starenja i usamljenosti u pogledu produktivnosti, dobrobiti i socijalne kohezije promicanjem holističke strategije EU-a za starenje kojom se rješava problem neželjene usamljenosti, ispunjava potreba za pristojnim, pristupačnim i prilagođenim smještajem i za pristupom uslugama profesionalne i uključive skrbi i dugotrajne skrbi te kojom se promiče aktivno uključivanje starijih radnika i jednake mogućnosti za njih na tržištu rada, čime se zauzvrat može potaknuti međugeneracijska solidarnost te se mogu ojačati programi emocionalne potpore za mlade i starije osobe; poziva na provedbu europske strategije za skrb, posebno u pogledu dostupnosti visokokvalitetnih i cjenovno pristupačnih usluga ranog predškolskog odgoja i dugotrajne skrbi te na osiguravanje pravednih radnih uvjeta i osposobljavanja za osoblje koje pruža skrb, uključujući neformalnu skrb;</w:t>
            </w:r>
          </w:p>
        </w:tc>
      </w:tr>
    </w:tbl>
    <w:p w14:paraId="78647E9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259412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0158A1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182</w:t>
      </w:r>
      <w:r w:rsidRPr="0030786D">
        <w:rPr>
          <w:rStyle w:val="HideTWBExt"/>
          <w:b w:val="0"/>
        </w:rPr>
        <w:t>&lt;/NumAm&gt;</w:t>
      </w:r>
    </w:p>
    <w:p w14:paraId="256012B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Marlena Maląg, Georgiana Teodorescu, Elena Donazzan</w:t>
      </w:r>
      <w:r w:rsidRPr="0030786D">
        <w:rPr>
          <w:rStyle w:val="HideTWBExt"/>
          <w:b w:val="0"/>
        </w:rPr>
        <w:t>&lt;/Members&gt;</w:t>
      </w:r>
    </w:p>
    <w:p w14:paraId="71BBA9D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76F540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4F76FE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F1A09B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DB9B3" w14:textId="77777777" w:rsidR="00355342" w:rsidRPr="0030786D" w:rsidRDefault="00355342" w:rsidP="007A0F9F"/>
        </w:tc>
      </w:tr>
      <w:tr w:rsidR="0030786D" w:rsidRPr="0030786D" w14:paraId="04FB2AB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40E9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0B7E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CBA0C0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1E77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8F92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a.</w:t>
            </w:r>
            <w:r w:rsidRPr="0030786D">
              <w:tab/>
            </w:r>
            <w:r w:rsidRPr="0030786D">
              <w:rPr>
                <w:b/>
                <w:i/>
              </w:rPr>
              <w:t>ističe da poslodavci trebaju poticati međugeneracijske veze unutar poduzeća i međugeneracijsko učenje između mladih i starijih osoba; ističe da sve starija radna snaga može pomoći poduzećima da osmisle nove proizvode i usluge kako bi se na kreativniji i produktivniji način prilagodila potrebama društva koje stari; nadalje poziva na stvaranje poticaja za volontiranje i mentorstvo kako bi se potaknuo prijenos znanja među generacijama;</w:t>
            </w:r>
          </w:p>
        </w:tc>
      </w:tr>
    </w:tbl>
    <w:p w14:paraId="586B51D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8305A6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7925AC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183</w:t>
      </w:r>
      <w:r w:rsidRPr="0030786D">
        <w:rPr>
          <w:rStyle w:val="HideTWBExt"/>
          <w:b w:val="0"/>
        </w:rPr>
        <w:t>&lt;/NumAm&gt;</w:t>
      </w:r>
    </w:p>
    <w:p w14:paraId="14B1F6F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0A5D08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E10608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553BFE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2B23B9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60F35" w14:textId="77777777" w:rsidR="00355342" w:rsidRPr="0030786D" w:rsidRDefault="00355342" w:rsidP="007A0F9F"/>
        </w:tc>
      </w:tr>
      <w:tr w:rsidR="0030786D" w:rsidRPr="0030786D" w14:paraId="151CDB6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614A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35F5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4C03D6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8E53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D512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a.</w:t>
            </w:r>
            <w:r w:rsidRPr="0030786D">
              <w:tab/>
            </w:r>
            <w:r w:rsidRPr="0030786D">
              <w:rPr>
                <w:b/>
                <w:i/>
              </w:rPr>
              <w:t>poziva na pokretanje inicijativa za borbu protiv isključivanja s tržišta rada zbog duljih razdoblja bolovanja prouzrokovanih ozbiljnim nezaraznim bolestima kao što su rak, kardiovaskularne bolesti, dijabetes, kronične bolesti dišnog sustava, poremećaji mentalnog zdravlja i neurološki poremećaji te reumatske i mišićno-koštane bolesti, osobito inicijativa za prilagodbu radnog mjesta, fleksibilne radne uvjete i strategije za potporu povratku radnika nakon dulje odsutnosti;</w:t>
            </w:r>
          </w:p>
        </w:tc>
      </w:tr>
    </w:tbl>
    <w:p w14:paraId="5DFFB31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587498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688A24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184</w:t>
      </w:r>
      <w:r w:rsidRPr="0030786D">
        <w:rPr>
          <w:rStyle w:val="HideTWBExt"/>
          <w:b w:val="0"/>
        </w:rPr>
        <w:t>&lt;/NumAm&gt;</w:t>
      </w:r>
    </w:p>
    <w:p w14:paraId="72C6D2E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50953EC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896634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C6BBF3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5DA4B4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25BD9" w14:textId="77777777" w:rsidR="00355342" w:rsidRPr="0030786D" w:rsidRDefault="00355342" w:rsidP="007A0F9F"/>
        </w:tc>
      </w:tr>
      <w:tr w:rsidR="0030786D" w:rsidRPr="0030786D" w14:paraId="140FF2E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6CC8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0C91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36AF72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5E5C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BD73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a.</w:t>
            </w:r>
            <w:r w:rsidRPr="0030786D">
              <w:tab/>
            </w:r>
            <w:r w:rsidRPr="0030786D">
              <w:rPr>
                <w:b/>
                <w:i/>
              </w:rPr>
              <w:t>poziva na to da se u okviru europskog semestra razmotri socioekonomski učinak problema s mentalnim zdravljem djece, adolescenata i mladih odraslih osoba na njihovu dugoročnu dobrobit i životni standard;</w:t>
            </w:r>
          </w:p>
        </w:tc>
      </w:tr>
    </w:tbl>
    <w:p w14:paraId="799834C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F2ED86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D8557E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185</w:t>
      </w:r>
      <w:r w:rsidRPr="0030786D">
        <w:rPr>
          <w:rStyle w:val="HideTWBExt"/>
          <w:b w:val="0"/>
        </w:rPr>
        <w:t>&lt;/NumAm&gt;</w:t>
      </w:r>
    </w:p>
    <w:p w14:paraId="5F891D1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A2CF63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9EE31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1F5E08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1FED06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31A25" w14:textId="77777777" w:rsidR="00355342" w:rsidRPr="0030786D" w:rsidRDefault="00355342" w:rsidP="007A0F9F"/>
        </w:tc>
      </w:tr>
      <w:tr w:rsidR="0030786D" w:rsidRPr="0030786D" w14:paraId="7942DD5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D42B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5AE7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9965FF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2A28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2175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a.</w:t>
            </w:r>
            <w:r w:rsidRPr="0030786D">
              <w:tab/>
            </w:r>
            <w:r w:rsidRPr="0030786D">
              <w:rPr>
                <w:b/>
                <w:i/>
              </w:rPr>
              <w:t>upozorava da su prema izvješćima ESB-a realne plaće još uvijek ispod razine prije pandemije, iako je produktivnost približno jednaka; slaže se da se time otvara prostor za oporavak realnih plaća bez inflacije i upozorava da će se, ako se realne plaće ne oporave, povećati rizik od dugotrajne gospodarske slabosti, što bi moglo dovesti do trajnih posljedica i dodatnog smanjenja produktivnosti u europodručju u odnosu na druge dijelove svijeta; smatra da povećanje minimalnih plaća i obuhvata kolektivnog pregovaranja može povoljno utjecati na razine nejednakosti u plaćama, osobito tako što će se pružiti pomoć ranjivijim radnicima na dnu raspodjele plaća koji su sve više izostavljeni;</w:t>
            </w:r>
          </w:p>
        </w:tc>
      </w:tr>
    </w:tbl>
    <w:p w14:paraId="28EB534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6E6A38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361CF5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186</w:t>
      </w:r>
      <w:r w:rsidRPr="0030786D">
        <w:rPr>
          <w:rStyle w:val="HideTWBExt"/>
          <w:b w:val="0"/>
        </w:rPr>
        <w:t>&lt;/NumAm&gt;</w:t>
      </w:r>
    </w:p>
    <w:p w14:paraId="2A5B261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05D083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B63652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F2BB15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71E08A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FA807" w14:textId="77777777" w:rsidR="00355342" w:rsidRPr="0030786D" w:rsidRDefault="00355342" w:rsidP="007A0F9F"/>
        </w:tc>
      </w:tr>
      <w:tr w:rsidR="0030786D" w:rsidRPr="0030786D" w14:paraId="14676AB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E9E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C417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1CC660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4A53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359E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a.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i Komisiju da razmotre akcijski plan za rješavanje problema ruralne izolacije i usamljenosti;</w:t>
            </w:r>
          </w:p>
        </w:tc>
      </w:tr>
    </w:tbl>
    <w:p w14:paraId="1973117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E71731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2B93C8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187</w:t>
      </w:r>
      <w:r w:rsidRPr="0030786D">
        <w:rPr>
          <w:rStyle w:val="HideTWBExt"/>
          <w:b w:val="0"/>
        </w:rPr>
        <w:t>&lt;/NumAm&gt;</w:t>
      </w:r>
    </w:p>
    <w:p w14:paraId="57545B6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A42DC5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20B438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52B6B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FE26E4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95584" w14:textId="77777777" w:rsidR="00355342" w:rsidRPr="0030786D" w:rsidRDefault="00355342" w:rsidP="007A0F9F"/>
        </w:tc>
      </w:tr>
      <w:tr w:rsidR="0030786D" w:rsidRPr="0030786D" w14:paraId="456B8A0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CDAD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4C73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B04E78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A4079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8425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c.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osiguraju pristojne radne uvjete, koji među ostalim obuhvaćaju pristojne plaće, pristup socijalnoj zaštiti, mogućnosti cjeloživotnog učenja, sigurnost i zdravlje na radu, dobru ravnotežu između poslovnog i privatnog života i pravo na isključivanje, razumno radno vrijeme, zastupljenost radnika, demokraciju na radnom mjestu i kolektivne ugovore. Države članice trebaju poticati demokraciju na radnom mjestu, socijalni dijalog i kolektivno pregovaranje te štititi prava radnika, osobito u kontekstu zelene i digitalne tranzicije. Trebale bi osigurati i jednake plaće za jednak rad muškaraca i žena, povećati transparentnost plaća i riješiti problem rodne neravnopravnosti kako bi se smanjila razlika u plaćama na temelju spola;</w:t>
            </w:r>
          </w:p>
        </w:tc>
      </w:tr>
    </w:tbl>
    <w:p w14:paraId="0633188A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141083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A10DB6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188</w:t>
      </w:r>
      <w:r w:rsidRPr="0030786D">
        <w:rPr>
          <w:rStyle w:val="HideTWBExt"/>
          <w:b w:val="0"/>
        </w:rPr>
        <w:t>&lt;/NumAm&gt;</w:t>
      </w:r>
    </w:p>
    <w:p w14:paraId="23BCE51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20AE715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F3DD37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1E762E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58B8AB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A7232" w14:textId="77777777" w:rsidR="00355342" w:rsidRPr="0030786D" w:rsidRDefault="00355342" w:rsidP="007A0F9F"/>
        </w:tc>
      </w:tr>
      <w:tr w:rsidR="0030786D" w:rsidRPr="0030786D" w14:paraId="724C97F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5117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C595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8CFB84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F3A31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86B0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c.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i Komisiju da priznaju stres i mentalne bolesti izazvane radom;</w:t>
            </w:r>
          </w:p>
        </w:tc>
      </w:tr>
    </w:tbl>
    <w:p w14:paraId="03DE2F0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DBDE25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2AE400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189</w:t>
      </w:r>
      <w:r w:rsidRPr="0030786D">
        <w:rPr>
          <w:rStyle w:val="HideTWBExt"/>
          <w:b w:val="0"/>
        </w:rPr>
        <w:t>&lt;/NumAm&gt;</w:t>
      </w:r>
    </w:p>
    <w:p w14:paraId="31DAB0E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DC11A0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411754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CCC4D9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4.d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BB0A86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8F020" w14:textId="77777777" w:rsidR="00355342" w:rsidRPr="0030786D" w:rsidRDefault="00355342" w:rsidP="007A0F9F"/>
        </w:tc>
      </w:tr>
      <w:tr w:rsidR="0030786D" w:rsidRPr="0030786D" w14:paraId="2E55F4E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A75A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F6A1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B454B6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242F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0359B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d.</w:t>
            </w:r>
            <w:r w:rsidRPr="0030786D">
              <w:tab/>
            </w:r>
            <w:r w:rsidRPr="0030786D">
              <w:rPr>
                <w:b/>
                <w:i/>
              </w:rPr>
              <w:t>naglašava da bi ulogu socijalnog dijaloga i socijalnih partnera trebalo sustavno integrirati u oblikovanje i provedbu politika zapošljavanja i socijalnih politika te osigurati uključivanje socijalnih partnera na svim razinama;</w:t>
            </w:r>
          </w:p>
        </w:tc>
      </w:tr>
    </w:tbl>
    <w:p w14:paraId="6C6AB54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4B9AFE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AE84DA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190</w:t>
      </w:r>
      <w:r w:rsidRPr="0030786D">
        <w:rPr>
          <w:rStyle w:val="HideTWBExt"/>
          <w:b w:val="0"/>
        </w:rPr>
        <w:t>&lt;/NumAm&gt;</w:t>
      </w:r>
    </w:p>
    <w:p w14:paraId="5CF790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078FF7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CEDAA1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4A3D64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4.e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F08043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F4C89" w14:textId="77777777" w:rsidR="00355342" w:rsidRPr="0030786D" w:rsidRDefault="00355342" w:rsidP="007A0F9F"/>
        </w:tc>
      </w:tr>
      <w:tr w:rsidR="0030786D" w:rsidRPr="0030786D" w14:paraId="7946A17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60FF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F3EB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2DA79F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E278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F4E4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e.</w:t>
            </w:r>
            <w:r w:rsidRPr="0030786D">
              <w:tab/>
            </w:r>
            <w:r w:rsidRPr="0030786D">
              <w:rPr>
                <w:b/>
                <w:i/>
              </w:rPr>
              <w:t>ističe važnost uvođenja posebnih mjera za suzbijanje regionalnih nejednakosti u obrazovanju i osposobljavanju kako bi se osigurao jednak pristup visokokvalitetnom i cjenovno pristupačnom obrazovanju za sve;</w:t>
            </w:r>
          </w:p>
        </w:tc>
      </w:tr>
    </w:tbl>
    <w:p w14:paraId="3284FA5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28431F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B8FCAC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191</w:t>
      </w:r>
      <w:r w:rsidRPr="0030786D">
        <w:rPr>
          <w:rStyle w:val="HideTWBExt"/>
          <w:b w:val="0"/>
        </w:rPr>
        <w:t>&lt;/NumAm&gt;</w:t>
      </w:r>
    </w:p>
    <w:p w14:paraId="4662E9C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BAFDEB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501229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7991FE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4.f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8D040D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A807E" w14:textId="77777777" w:rsidR="00355342" w:rsidRPr="0030786D" w:rsidRDefault="00355342" w:rsidP="007A0F9F"/>
        </w:tc>
      </w:tr>
      <w:tr w:rsidR="0030786D" w:rsidRPr="0030786D" w14:paraId="2615FBD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4FEA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A387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162C92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C08D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C7C8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4 f.</w:t>
            </w:r>
            <w:r w:rsidRPr="0030786D">
              <w:tab/>
            </w:r>
            <w:r w:rsidRPr="0030786D">
              <w:rPr>
                <w:b/>
                <w:i/>
              </w:rPr>
              <w:t>sustavi socijalne zaštite država članica trebali bi osigurati primjerene minimalne naknade za sve koji nemaju dovoljno sredstava i promicati socijalnu uključenost podupiranjem i poticanjem radno sposobnih građana na aktivno sudjelovanje na tržištu rada i u društvu, među ostalim ciljanim pružanjem socijalnih usluga; ističe potrebu da države članice u tom kontekstu brzo i učinkovito provedu Direktivu EU-a o primjerenim minimalnim plaćama kako bi se postigao pristojan životni standard, smanjilo siromaštvo unatoč zaposlenju i promicala socijalna kohezija;</w:t>
            </w:r>
          </w:p>
        </w:tc>
      </w:tr>
    </w:tbl>
    <w:p w14:paraId="65CC6D4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E8A3EB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A25BC1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192</w:t>
      </w:r>
      <w:r w:rsidRPr="0030786D">
        <w:rPr>
          <w:rStyle w:val="HideTWBExt"/>
          <w:b w:val="0"/>
        </w:rPr>
        <w:t>&lt;/NumAm&gt;</w:t>
      </w:r>
    </w:p>
    <w:p w14:paraId="24ADF3F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075C96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1BCAA3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DDA0CF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328D2A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0408A" w14:textId="77777777" w:rsidR="00355342" w:rsidRPr="0030786D" w:rsidRDefault="00355342" w:rsidP="007A0F9F"/>
        </w:tc>
      </w:tr>
      <w:tr w:rsidR="0030786D" w:rsidRPr="0030786D" w14:paraId="549C4C3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77AC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E4A7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D50255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5AE3C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obitelji; poziva Komisiju da podnese zakonodavni prijedlog za stvaranje europske iskaznice za </w:t>
            </w:r>
            <w:r w:rsidRPr="0030786D">
              <w:rPr>
                <w:b/>
                <w:bCs/>
                <w:i/>
                <w:iCs/>
              </w:rPr>
              <w:t>velike</w:t>
            </w:r>
            <w:r w:rsidRPr="0030786D">
              <w:t xml:space="preserve"> obitelji i izradu europskog akcijskog plana za samohrane roditelje, u okviru kojeg bi se nudile porezne,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9E0C1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</w:t>
            </w:r>
            <w:r w:rsidRPr="0030786D">
              <w:rPr>
                <w:b/>
                <w:i/>
              </w:rPr>
              <w:t>i pravo na isključivanje, s posebnim naglaskom na politikama radnog vremena, smanjenju radnog vremena i povećanju fleksibilnosti radnog vremena te mjerama za poticanje ravnopravnije raspodjele plaćenog i neplaćenog radnog vremena između muškaraca i žena,</w:t>
            </w:r>
            <w:r w:rsidRPr="0030786D">
              <w:t xml:space="preserve"> u cilju poboljšanja kvalitete života svih </w:t>
            </w:r>
            <w:r w:rsidRPr="0030786D">
              <w:rPr>
                <w:b/>
                <w:i/>
              </w:rPr>
              <w:t>vrsta</w:t>
            </w:r>
            <w:r w:rsidRPr="0030786D">
              <w:t xml:space="preserve"> obitelji </w:t>
            </w:r>
            <w:r w:rsidRPr="0030786D">
              <w:rPr>
                <w:b/>
                <w:i/>
              </w:rPr>
              <w:t>i pojedinaca</w:t>
            </w:r>
            <w:r w:rsidRPr="0030786D">
              <w:t xml:space="preserve">; poziva Komisiju da podnese zakonodavni prijedlog za stvaranje europske iskaznice za </w:t>
            </w:r>
            <w:r w:rsidRPr="0030786D">
              <w:rPr>
                <w:b/>
                <w:i/>
              </w:rPr>
              <w:t>sve vrste velikih</w:t>
            </w:r>
            <w:r w:rsidRPr="0030786D">
              <w:t xml:space="preserve"> obitelji i izradu europskog akcijskog plana za samohrane roditelje, u okviru kojeg bi se nudile porezne, obrazovne i socijalne prednosti </w:t>
            </w:r>
            <w:r w:rsidRPr="0030786D">
              <w:rPr>
                <w:b/>
                <w:i/>
              </w:rPr>
              <w:t>i usluge skrbi o djeci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ističe da je 2023. u EU-u 24,8 % djece mlađe od 18 godina bilo izloženo riziku od siromaštva ili socijalne isključenosti, što prema zajedničkom izvješću o zapošljavanju predstavlja povećanje; naglašava važnost provedbe europskog jamstva za djecu kao temelja za suzbijanje visoke razine siromaštva djece u svim državama članicama, uključujući mjere za jačanje jamstva za djecu povećanjem njegova namjenskog proračuna na najmanje 20 milijardi EUR;</w:t>
            </w:r>
          </w:p>
        </w:tc>
      </w:tr>
    </w:tbl>
    <w:p w14:paraId="56B5D45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8A02E5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8577BA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193</w:t>
      </w:r>
      <w:r w:rsidRPr="0030786D">
        <w:rPr>
          <w:rStyle w:val="HideTWBExt"/>
          <w:b w:val="0"/>
        </w:rPr>
        <w:t>&lt;/NumAm&gt;</w:t>
      </w:r>
    </w:p>
    <w:p w14:paraId="1F2FA5F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1FF991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5A14B2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7CC95F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16C289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23F88" w14:textId="77777777" w:rsidR="00355342" w:rsidRPr="0030786D" w:rsidRDefault="00355342" w:rsidP="007A0F9F"/>
        </w:tc>
      </w:tr>
      <w:tr w:rsidR="0030786D" w:rsidRPr="0030786D" w14:paraId="4DFB46E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DD6B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2E44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F2C11E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B51ED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</w:t>
            </w:r>
            <w:r w:rsidRPr="0030786D">
              <w:rPr>
                <w:b/>
                <w:i/>
              </w:rPr>
              <w:t>obitelji</w:t>
            </w:r>
            <w:r w:rsidRPr="0030786D">
              <w:t xml:space="preserve">; poziva Komisiju da </w:t>
            </w:r>
            <w:r w:rsidRPr="0030786D">
              <w:rPr>
                <w:b/>
                <w:i/>
              </w:rPr>
              <w:t>podnese zakonodavni prijedlog za stvaranje</w:t>
            </w:r>
            <w:r w:rsidRPr="0030786D">
              <w:t xml:space="preserve"> europske </w:t>
            </w:r>
            <w:r w:rsidRPr="0030786D">
              <w:rPr>
                <w:b/>
                <w:i/>
              </w:rPr>
              <w:t>iskaznice</w:t>
            </w:r>
            <w:r w:rsidRPr="0030786D">
              <w:t xml:space="preserve"> za </w:t>
            </w:r>
            <w:r w:rsidRPr="0030786D">
              <w:rPr>
                <w:b/>
                <w:i/>
              </w:rPr>
              <w:t>velike obitelji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izradu europskog akcijskog plana za samohrane roditelje, u okviru kojeg bi se nudile porezne, obrazovne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socijalne prednosti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2B44E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</w:t>
            </w:r>
            <w:r w:rsidRPr="0030786D">
              <w:rPr>
                <w:b/>
                <w:i/>
              </w:rPr>
              <w:t>radnika</w:t>
            </w:r>
            <w:r w:rsidRPr="0030786D">
              <w:t xml:space="preserve">; poziva Komisiju da </w:t>
            </w:r>
            <w:r w:rsidRPr="0030786D">
              <w:rPr>
                <w:b/>
                <w:i/>
              </w:rPr>
              <w:t>osigura provedbu Direktive o ravnoteži između poslovnog i privatnog života i</w:t>
            </w:r>
            <w:r w:rsidRPr="0030786D">
              <w:t xml:space="preserve"> europske </w:t>
            </w:r>
            <w:r w:rsidRPr="0030786D">
              <w:rPr>
                <w:b/>
                <w:i/>
              </w:rPr>
              <w:t>strategije</w:t>
            </w:r>
            <w:r w:rsidRPr="0030786D">
              <w:t xml:space="preserve"> za </w:t>
            </w:r>
            <w:r w:rsidRPr="0030786D">
              <w:rPr>
                <w:b/>
                <w:i/>
              </w:rPr>
              <w:t>skrb te da predloži okvir za svladavanje izazova u pogledu radne snage za dugotrajnu skrb, koji obuhvaća lakše priznavanje vještina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kvalifikacija, potporu stjecanju vještina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napredovanju u karijeri te poboljšanje radnih uvjeta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poziva Komisiju da predloži direktivu za reguliranje uvjeta rada na daljinu i prava na isključivanje u cijelom EU-u kao ključnu mjeru za osiguravanje mentalne dobrobiti radnika u EU-u i dopunu Direktivi o ravnoteži između poslovnog i privatnog života; nadalje poziva na donošenje direktive o psihosocijalnim rizicima i dobrobiti na radnom mjestu;</w:t>
            </w:r>
          </w:p>
        </w:tc>
      </w:tr>
    </w:tbl>
    <w:p w14:paraId="58B8285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BF0152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0D3B48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194</w:t>
      </w:r>
      <w:r w:rsidRPr="0030786D">
        <w:rPr>
          <w:rStyle w:val="HideTWBExt"/>
          <w:b w:val="0"/>
        </w:rPr>
        <w:t>&lt;/NumAm&gt;</w:t>
      </w:r>
    </w:p>
    <w:p w14:paraId="74C0EFC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Miriam Lexmann</w:t>
      </w:r>
      <w:r w:rsidRPr="0030786D">
        <w:rPr>
          <w:rStyle w:val="HideTWBExt"/>
          <w:b w:val="0"/>
        </w:rPr>
        <w:t>&lt;/Members&gt;</w:t>
      </w:r>
    </w:p>
    <w:p w14:paraId="28BAF47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7405C6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B25D4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9D88F8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75FF2" w14:textId="77777777" w:rsidR="00355342" w:rsidRPr="0030786D" w:rsidRDefault="00355342" w:rsidP="007A0F9F"/>
        </w:tc>
      </w:tr>
      <w:tr w:rsidR="0030786D" w:rsidRPr="0030786D" w14:paraId="598218B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6BB8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51E8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037E79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BB465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>poziva na provedbu politika kojima se promiče ravnoteža između poslovnog i privatnog života u cilju poboljšanja kvalitete života svih obitelji; poziva Komisiju da podnese zakonodavni prijedlog za stvaranje europske iskaznice za velike obitelji i izradu europskog akcijskog plana za samohrane roditelje, u okviru kojeg bi se nudile porezne,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46733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>poziva na provedbu politika kojima se promiče ravnoteža između poslovnog i privatnog života u cilju poboljšanja kvalitete života svih obitelji</w:t>
            </w:r>
            <w:r w:rsidRPr="0030786D">
              <w:rPr>
                <w:b/>
                <w:i/>
              </w:rPr>
              <w:t>; poziva na daljnje inicijative za potporu formalnim i neformalnim pružateljima skrbi, poboljšanje njihovih radnih uvjeta i ravnoteže između poslovnog i privatnog života, pružanje primjerene naknade i osiguravanje dostojanstva osoba koje ovise o njihovoj skrbi</w:t>
            </w:r>
            <w:r w:rsidRPr="0030786D">
              <w:t>; poziva Komisiju da podnese zakonodavni prijedlog za stvaranje europske iskaznice za velike obitelji i izradu europskog akcijskog plana za samohrane roditelje, u okviru kojeg bi se nudile porezne, obrazovne i socijalne prednosti;</w:t>
            </w:r>
          </w:p>
        </w:tc>
      </w:tr>
    </w:tbl>
    <w:p w14:paraId="5BBB8FE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58D404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71B22F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195</w:t>
      </w:r>
      <w:r w:rsidRPr="0030786D">
        <w:rPr>
          <w:rStyle w:val="HideTWBExt"/>
          <w:b w:val="0"/>
        </w:rPr>
        <w:t>&lt;/NumAm&gt;</w:t>
      </w:r>
    </w:p>
    <w:p w14:paraId="5718D24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E475C8F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2B6BC5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763CF6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B17DFE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EFF94E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4AF8D" w14:textId="77777777" w:rsidR="00355342" w:rsidRPr="0030786D" w:rsidRDefault="00355342" w:rsidP="007A0F9F"/>
        </w:tc>
      </w:tr>
      <w:tr w:rsidR="0030786D" w:rsidRPr="0030786D" w14:paraId="3804D82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F61D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A4B3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5B1BBA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4E8BF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</w:t>
            </w:r>
            <w:r w:rsidRPr="0030786D">
              <w:rPr>
                <w:b/>
                <w:i/>
              </w:rPr>
              <w:t>svih obitelji; poziva Komisiju da podnese zakonodavni prijedlog za stvaranje europske iskaznice za velike</w:t>
            </w:r>
            <w:r w:rsidRPr="0030786D">
              <w:t xml:space="preserve"> obitelji i </w:t>
            </w:r>
            <w:r w:rsidRPr="0030786D">
              <w:rPr>
                <w:b/>
                <w:i/>
              </w:rPr>
              <w:t>izradu europskog akcijskog plana za</w:t>
            </w:r>
            <w:r w:rsidRPr="0030786D">
              <w:t xml:space="preserve"> samohrane roditelje, u okviru kojeg bi se nudile porezne,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1B10A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</w:t>
            </w:r>
            <w:r w:rsidRPr="0030786D">
              <w:rPr>
                <w:b/>
                <w:i/>
              </w:rPr>
              <w:t>radnika, uključujući sve</w:t>
            </w:r>
            <w:r w:rsidRPr="0030786D">
              <w:t xml:space="preserve"> obitelji i samohrane roditelje, u okviru kojeg bi se nudile porezne, obrazovne i socijalne prednosti </w:t>
            </w:r>
            <w:r w:rsidRPr="0030786D">
              <w:rPr>
                <w:b/>
                <w:i/>
              </w:rPr>
              <w:t>za obitelji u ranjivom položaju</w:t>
            </w:r>
            <w:r w:rsidRPr="0030786D">
              <w:t>;</w:t>
            </w:r>
          </w:p>
        </w:tc>
      </w:tr>
    </w:tbl>
    <w:p w14:paraId="3E79BD0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F55A602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3D26C6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196</w:t>
      </w:r>
      <w:r w:rsidRPr="0030786D">
        <w:rPr>
          <w:rStyle w:val="HideTWBExt"/>
          <w:b w:val="0"/>
        </w:rPr>
        <w:t>&lt;/NumAm&gt;</w:t>
      </w:r>
    </w:p>
    <w:p w14:paraId="7A94DF7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3C4CC4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82887B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5EBF50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3CCBB6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44DE1" w14:textId="77777777" w:rsidR="00355342" w:rsidRPr="0030786D" w:rsidRDefault="00355342" w:rsidP="007A0F9F"/>
        </w:tc>
      </w:tr>
      <w:tr w:rsidR="0030786D" w:rsidRPr="0030786D" w14:paraId="520E3E9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F4D3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12FA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4C700D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3E0AF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obitelji; </w:t>
            </w:r>
            <w:r w:rsidRPr="0030786D">
              <w:rPr>
                <w:b/>
                <w:i/>
              </w:rPr>
              <w:t>poziva Komisiju da podnese zakonodavni prijedlog za stvaranje europske iskaznice za velike obitelji i izradu europskog akcijskog plana za samohrane roditelje,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okviru kojeg bi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nudile</w:t>
            </w:r>
            <w:r w:rsidRPr="0030786D">
              <w:t xml:space="preserve"> porezne,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F5D9B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obitelji; </w:t>
            </w:r>
            <w:r w:rsidRPr="0030786D">
              <w:rPr>
                <w:b/>
                <w:i/>
              </w:rPr>
              <w:t>naglašava da je obiteljska politika u nadležnosti država članica; ističe važnost razmjene dobrih primjera iz prakse među državama članicama</w:t>
            </w:r>
            <w:r w:rsidRPr="0030786D">
              <w:t xml:space="preserve"> u </w:t>
            </w:r>
            <w:r w:rsidRPr="0030786D">
              <w:rPr>
                <w:b/>
                <w:i/>
              </w:rPr>
              <w:t>pogledu postojećih mjera potpore kojima</w:t>
            </w:r>
            <w:r w:rsidRPr="0030786D">
              <w:t xml:space="preserve"> se </w:t>
            </w:r>
            <w:r w:rsidRPr="0030786D">
              <w:rPr>
                <w:b/>
                <w:i/>
              </w:rPr>
              <w:t>nude</w:t>
            </w:r>
            <w:r w:rsidRPr="0030786D">
              <w:t xml:space="preserve"> porezne, obrazovne i socijalne prednosti </w:t>
            </w:r>
            <w:r w:rsidRPr="0030786D">
              <w:rPr>
                <w:b/>
                <w:i/>
              </w:rPr>
              <w:t>za velike obitelji i obitelji s jednim roditeljem</w:t>
            </w:r>
            <w:r w:rsidRPr="0030786D">
              <w:t>;</w:t>
            </w:r>
          </w:p>
        </w:tc>
      </w:tr>
    </w:tbl>
    <w:p w14:paraId="01770EE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F8421A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934129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197</w:t>
      </w:r>
      <w:r w:rsidRPr="0030786D">
        <w:rPr>
          <w:rStyle w:val="HideTWBExt"/>
          <w:b w:val="0"/>
        </w:rPr>
        <w:t>&lt;/NumAm&gt;</w:t>
      </w:r>
    </w:p>
    <w:p w14:paraId="3DBA9D4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3B2F6B0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529D00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01E3FE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E4D234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69D4B" w14:textId="77777777" w:rsidR="00355342" w:rsidRPr="0030786D" w:rsidRDefault="00355342" w:rsidP="007A0F9F"/>
        </w:tc>
      </w:tr>
      <w:tr w:rsidR="0030786D" w:rsidRPr="0030786D" w14:paraId="26B384C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581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0C57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026BC0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895E9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>poziva na provedbu politika kojima se promiče ravnoteža između poslovnog i privatnog života u cilju poboljšanja kvalitete života svih obitelji; poziva Komisiju da podnese zakonodavni prijedlog za stvaranje europske iskaznice za velike obitelji i izradu europskog akcijskog plana za samohrane roditelje, u okviru kojeg bi se nudile porezne,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BF586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</w:t>
            </w:r>
            <w:r w:rsidRPr="0030786D">
              <w:rPr>
                <w:b/>
                <w:i/>
              </w:rPr>
              <w:t>europskih</w:t>
            </w:r>
            <w:r w:rsidRPr="0030786D">
              <w:t xml:space="preserve"> obitelji; poziva Komisiju da podnese zakonodavni prijedlog za stvaranje europske iskaznice za velike obitelji i izradu europskog akcijskog plana za samohrane roditelje, u okviru kojeg bi se nudile porezne, obrazovne i socijalne prednosti;</w:t>
            </w:r>
          </w:p>
        </w:tc>
      </w:tr>
    </w:tbl>
    <w:p w14:paraId="3908CBD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2180A26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F6B7E1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198</w:t>
      </w:r>
      <w:r w:rsidRPr="0030786D">
        <w:rPr>
          <w:rStyle w:val="HideTWBExt"/>
          <w:b w:val="0"/>
        </w:rPr>
        <w:t>&lt;/NumAm&gt;</w:t>
      </w:r>
    </w:p>
    <w:p w14:paraId="59D017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F164B2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54DF2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A5489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9B3D41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04995" w14:textId="77777777" w:rsidR="00355342" w:rsidRPr="0030786D" w:rsidRDefault="00355342" w:rsidP="007A0F9F"/>
        </w:tc>
      </w:tr>
      <w:tr w:rsidR="0030786D" w:rsidRPr="0030786D" w14:paraId="2EABF41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2C9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7FD4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C74C6B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F0C44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obitelji; poziva Komisiju da </w:t>
            </w:r>
            <w:r w:rsidRPr="0030786D">
              <w:rPr>
                <w:b/>
                <w:i/>
              </w:rPr>
              <w:t>podnese zakonodavni prijedlog za</w:t>
            </w:r>
            <w:r w:rsidRPr="0030786D">
              <w:t xml:space="preserve"> stvaranje europske iskaznice za velike obitelji i izradu europskog akcijskog plana za samohrane roditelje, u okviru kojeg bi se nudile </w:t>
            </w:r>
            <w:r w:rsidRPr="0030786D">
              <w:rPr>
                <w:b/>
                <w:i/>
              </w:rPr>
              <w:t>porezne</w:t>
            </w:r>
            <w:r w:rsidRPr="0030786D">
              <w:t>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6493E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svih obitelji; poziva Komisiju da </w:t>
            </w:r>
            <w:r w:rsidRPr="0030786D">
              <w:rPr>
                <w:b/>
                <w:i/>
              </w:rPr>
              <w:t>razmotri</w:t>
            </w:r>
            <w:r w:rsidRPr="0030786D">
              <w:t xml:space="preserve"> stvaranje europske iskaznice za velike obitelji i izradu europskog akcijskog plana za samohrane roditelje, u okviru kojeg bi se nudile </w:t>
            </w:r>
            <w:r w:rsidRPr="0030786D">
              <w:rPr>
                <w:b/>
                <w:i/>
              </w:rPr>
              <w:t>ekonomske</w:t>
            </w:r>
            <w:r w:rsidRPr="0030786D">
              <w:t>, obrazovne i socijalne prednosti;</w:t>
            </w:r>
          </w:p>
        </w:tc>
      </w:tr>
    </w:tbl>
    <w:p w14:paraId="56F8F3C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7AC552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C25002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199</w:t>
      </w:r>
      <w:r w:rsidRPr="0030786D">
        <w:rPr>
          <w:rStyle w:val="HideTWBExt"/>
          <w:b w:val="0"/>
        </w:rPr>
        <w:t>&lt;/NumAm&gt;</w:t>
      </w:r>
    </w:p>
    <w:p w14:paraId="128315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49E4962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161F28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5A1BEA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6180A0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C849B" w14:textId="77777777" w:rsidR="00355342" w:rsidRPr="0030786D" w:rsidRDefault="00355342" w:rsidP="007A0F9F"/>
        </w:tc>
      </w:tr>
      <w:tr w:rsidR="0030786D" w:rsidRPr="0030786D" w14:paraId="4CC8E96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5483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157F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38F77D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F47F2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</w:t>
            </w:r>
            <w:r w:rsidRPr="0030786D">
              <w:rPr>
                <w:b/>
                <w:i/>
              </w:rPr>
              <w:t>svih obitelji</w:t>
            </w:r>
            <w:r w:rsidRPr="0030786D">
              <w:t>; poziva Komisiju da podnese zakonodavni prijedlog za stvaranje europske iskaznice za velike obitelji i izradu europskog akcijskog plana za samohrane roditelje, u okviru kojeg bi se nudile porezne, obrazovne i socijalne prednosti;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7F0D9" w14:textId="77777777" w:rsidR="00355342" w:rsidRPr="0030786D" w:rsidRDefault="00355342" w:rsidP="007A0F9F">
            <w:pPr>
              <w:pStyle w:val="Normal6a"/>
            </w:pPr>
            <w:r w:rsidRPr="0030786D">
              <w:t>5.</w:t>
            </w:r>
            <w:r w:rsidRPr="0030786D">
              <w:tab/>
              <w:t xml:space="preserve">poziva na provedbu politika kojima se promiče ravnoteža između poslovnog i privatnog života u cilju poboljšanja kvalitete života </w:t>
            </w:r>
            <w:r w:rsidRPr="0030786D">
              <w:rPr>
                <w:b/>
                <w:bCs/>
                <w:i/>
                <w:iCs/>
              </w:rPr>
              <w:t>za sve</w:t>
            </w:r>
            <w:r w:rsidRPr="0030786D">
              <w:t>; poziva Komisiju da podnese zakonodavni prijedlog za stvaranje europske iskaznice za velike obitelji i izradu europskog akcijskog plana za samohrane roditelje, u okviru kojeg bi se nudile porezne, obrazovne i socijalne prednosti;</w:t>
            </w:r>
          </w:p>
        </w:tc>
      </w:tr>
    </w:tbl>
    <w:p w14:paraId="01F4759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A50654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6966EE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200</w:t>
      </w:r>
      <w:r w:rsidRPr="0030786D">
        <w:rPr>
          <w:rStyle w:val="HideTWBExt"/>
          <w:b w:val="0"/>
        </w:rPr>
        <w:t>&lt;/NumAm&gt;</w:t>
      </w:r>
    </w:p>
    <w:p w14:paraId="5429A65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5CE02B7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EEF748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35731A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 – točka a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851555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85A6A" w14:textId="77777777" w:rsidR="00355342" w:rsidRPr="0030786D" w:rsidRDefault="00355342" w:rsidP="007A0F9F"/>
        </w:tc>
      </w:tr>
      <w:tr w:rsidR="0030786D" w:rsidRPr="0030786D" w14:paraId="1FC4479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3093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4BE4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0996B5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C371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B2EA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(a)</w:t>
            </w:r>
            <w:r w:rsidRPr="0030786D">
              <w:tab/>
            </w:r>
            <w:r w:rsidRPr="0030786D">
              <w:rPr>
                <w:b/>
                <w:i/>
              </w:rPr>
              <w:t>uviđa da 44 milijuna Europljana često pruža usluge neformalne dugotrajne skrbi i da su u pitanju uglavnom žene</w:t>
            </w:r>
            <w:r w:rsidRPr="0030786D">
              <w:rPr>
                <w:b/>
                <w:i/>
                <w:vertAlign w:val="superscript"/>
              </w:rPr>
              <w:t>3a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5034475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81564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971E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FF601F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1E84B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9393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3a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Dugotrajna skrb u EU-u 2021.</w:t>
            </w:r>
          </w:p>
        </w:tc>
      </w:tr>
    </w:tbl>
    <w:p w14:paraId="3BB69BD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784DCD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4138FD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201</w:t>
      </w:r>
      <w:r w:rsidRPr="0030786D">
        <w:rPr>
          <w:rStyle w:val="HideTWBExt"/>
          <w:b w:val="0"/>
        </w:rPr>
        <w:t>&lt;/NumAm&gt;</w:t>
      </w:r>
    </w:p>
    <w:p w14:paraId="1D81E91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Niels Geuking</w:t>
      </w:r>
      <w:r w:rsidRPr="0030786D">
        <w:rPr>
          <w:rStyle w:val="HideTWBExt"/>
          <w:b w:val="0"/>
        </w:rPr>
        <w:t>&lt;/Members&gt;</w:t>
      </w:r>
    </w:p>
    <w:p w14:paraId="1BD739B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ACD398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E25D8E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43F07D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EC101" w14:textId="77777777" w:rsidR="00355342" w:rsidRPr="0030786D" w:rsidRDefault="00355342" w:rsidP="007A0F9F"/>
        </w:tc>
      </w:tr>
      <w:tr w:rsidR="0030786D" w:rsidRPr="0030786D" w14:paraId="502023D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CEA6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9FBD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3A1366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B4DF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BB1C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5.a</w:t>
            </w:r>
            <w:r w:rsidRPr="0030786D">
              <w:tab/>
            </w:r>
            <w:r w:rsidRPr="0030786D">
              <w:rPr>
                <w:b/>
                <w:i/>
              </w:rPr>
              <w:t>poziva na uvođenje održivog razvojnog pristupa za ciljano suzbijanje posljedica strukturnih i demografskih promjena u pojedinim europskim zemljama (uključujući prijedloge za osiguravanje radnih okruženja prilagođenih obiteljima koja doprinose smanjenju učestalosti slučajeva izgaranja na poslu, a time i opterećenja za socijalno osiguranje i obiteljski život); posebno poziva Komisiju da donese zakonodavni prijedlog mjera za uspostavu odgovarajućih minimalnih standarda za obiteljske naknade koje već postoje u europskim državama članicama i kojima se doprinosi smanjenju siromaštva djece i društvene nejednakosti te dugoročnom osnaživanju europskih obitelji;</w:t>
            </w:r>
          </w:p>
        </w:tc>
      </w:tr>
    </w:tbl>
    <w:p w14:paraId="4AAFFB7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{DE}</w:t>
      </w:r>
      <w:r w:rsidRPr="0030786D">
        <w:t>de</w:t>
      </w:r>
      <w:r w:rsidRPr="0030786D">
        <w:rPr>
          <w:rStyle w:val="HideTWBExt"/>
        </w:rPr>
        <w:t>&lt;/Original&gt;</w:t>
      </w:r>
    </w:p>
    <w:p w14:paraId="5CBA0A89" w14:textId="0B1DC6D1" w:rsidR="00355342" w:rsidRPr="0030786D" w:rsidRDefault="00355342" w:rsidP="00355342">
      <w:r w:rsidRPr="0030786D">
        <w:rPr>
          <w:rStyle w:val="HideTWBExt"/>
        </w:rPr>
        <w:t>&lt;/Amend&gt;</w:t>
      </w:r>
    </w:p>
    <w:p w14:paraId="31F8A57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202</w:t>
      </w:r>
      <w:r w:rsidRPr="0030786D">
        <w:rPr>
          <w:rStyle w:val="HideTWBExt"/>
          <w:b w:val="0"/>
        </w:rPr>
        <w:t>&lt;/NumAm&gt;</w:t>
      </w:r>
    </w:p>
    <w:p w14:paraId="2AF0183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57DE2EA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1B1993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5506C5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5.a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5B19F4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8FB68" w14:textId="77777777" w:rsidR="00355342" w:rsidRPr="0030786D" w:rsidRDefault="00355342" w:rsidP="007A0F9F"/>
        </w:tc>
      </w:tr>
      <w:tr w:rsidR="0030786D" w:rsidRPr="0030786D" w14:paraId="35503E6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8EA4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033C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2034E8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6C3B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F3C9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5 a.</w:t>
            </w:r>
            <w:r w:rsidRPr="0030786D">
              <w:tab/>
            </w:r>
            <w:r w:rsidRPr="0030786D">
              <w:rPr>
                <w:b/>
                <w:i/>
              </w:rPr>
              <w:t>priznaje jedinstvenu ulogu pružatelja skrbi u društvu i, iako definicija tog pojma nije usklađena na razini EU-a, u sektoru dugotrajne skrbi u EU-u zaposleno je 6,4 milijuna ljudi</w:t>
            </w:r>
            <w:r w:rsidRPr="0030786D">
              <w:rPr>
                <w:b/>
                <w:i/>
                <w:vertAlign w:val="superscript"/>
              </w:rPr>
              <w:t>4a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5AA0B99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898AB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58E4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7A741EE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D0111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EC4E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4a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Dugotrajna skrb u EU-u 2021.</w:t>
            </w:r>
          </w:p>
        </w:tc>
      </w:tr>
    </w:tbl>
    <w:p w14:paraId="53D1F64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8E1FFE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32D0D0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203</w:t>
      </w:r>
      <w:r w:rsidRPr="0030786D">
        <w:rPr>
          <w:rStyle w:val="HideTWBExt"/>
          <w:b w:val="0"/>
        </w:rPr>
        <w:t>&lt;/NumAm&gt;</w:t>
      </w:r>
    </w:p>
    <w:p w14:paraId="72593E0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4AE4C4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DB0D1D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36F696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79B298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C03D0" w14:textId="77777777" w:rsidR="00355342" w:rsidRPr="0030786D" w:rsidRDefault="00355342" w:rsidP="007A0F9F"/>
        </w:tc>
      </w:tr>
      <w:tr w:rsidR="0030786D" w:rsidRPr="0030786D" w14:paraId="1501E90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4769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7075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123FF8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58983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</w:t>
            </w:r>
            <w:r w:rsidRPr="0030786D">
              <w:rPr>
                <w:b/>
                <w:i/>
              </w:rPr>
              <w:t>na davanje prioriteta demografskim izazovima u kohezijskoj politici EU-a i</w:t>
            </w:r>
            <w:r w:rsidRPr="0030786D">
              <w:t xml:space="preserve"> na to da se </w:t>
            </w:r>
            <w:r w:rsidRPr="0030786D">
              <w:rPr>
                <w:b/>
                <w:i/>
              </w:rPr>
              <w:t>važnost te politike izjednači sa zelenim planom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digitalnom strategijom</w:t>
            </w:r>
            <w:r w:rsidRPr="0030786D">
              <w:t xml:space="preserve">; poziva Komisiju da </w:t>
            </w:r>
            <w:r w:rsidRPr="0030786D">
              <w:rPr>
                <w:b/>
                <w:i/>
              </w:rPr>
              <w:t>proglasi „Europsku godinu demografije”</w:t>
            </w:r>
            <w:r w:rsidRPr="0030786D">
              <w:t xml:space="preserve"> i da poveća financijska sredstva za regije s visokom stopom depopulacije, pri čemu treba podupirati projekte lokalnog razvoja i osnovnu infrastrukturu koja pogoduje „pravu ostanka” stanovništva;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92382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to da se </w:t>
            </w:r>
            <w:r w:rsidRPr="0030786D">
              <w:rPr>
                <w:b/>
                <w:i/>
              </w:rPr>
              <w:t>u okviru europskog semestra socijalni ciljevi integriraju ravnopravno s gospodarskim ciljevima; zabrinut je zbog sve većih razlika između urbanih i ruralnih područja zbog toga što manje urbanizirana područja nemaju dovoljno mogućnosti osposobljavanja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nisu u stanju privući i zadržati visokokvalificirane radnike</w:t>
            </w:r>
            <w:r w:rsidRPr="0030786D">
              <w:t xml:space="preserve">; poziva Komisiju da </w:t>
            </w:r>
            <w:r w:rsidRPr="0030786D">
              <w:rPr>
                <w:b/>
                <w:i/>
              </w:rPr>
              <w:t>se osloni na Komunikaciju o iskorištavanju talenta u europskim regijama i na „mehanizam za poticanje talenata” kako bi se promicala socijalna kohezija</w:t>
            </w:r>
            <w:r w:rsidRPr="0030786D">
              <w:t xml:space="preserve"> i da poveća financijska sredstva za regije s visokom stopom depopulacije, pri čemu treba podupirati </w:t>
            </w:r>
            <w:r w:rsidRPr="0030786D">
              <w:rPr>
                <w:b/>
                <w:i/>
              </w:rPr>
              <w:t>otvaranje kvalitetnih radnih mjesta, javne usluge, mogućnosti obrazovanja i osposobljavanja,</w:t>
            </w:r>
            <w:r w:rsidRPr="0030786D">
              <w:t xml:space="preserve"> projekte lokalnog razvoja i osnovnu infrastrukturu koja pogoduje „pravu ostanka” stanovništva;</w:t>
            </w:r>
          </w:p>
        </w:tc>
      </w:tr>
    </w:tbl>
    <w:p w14:paraId="6D0FAF7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DCA7F7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E0DD73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204</w:t>
      </w:r>
      <w:r w:rsidRPr="0030786D">
        <w:rPr>
          <w:rStyle w:val="HideTWBExt"/>
          <w:b w:val="0"/>
        </w:rPr>
        <w:t>&lt;/NumAm&gt;</w:t>
      </w:r>
    </w:p>
    <w:p w14:paraId="740761D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A40E90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7391B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4E2877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A7D4AA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32C74" w14:textId="77777777" w:rsidR="00355342" w:rsidRPr="0030786D" w:rsidRDefault="00355342" w:rsidP="007A0F9F"/>
        </w:tc>
      </w:tr>
      <w:tr w:rsidR="0030786D" w:rsidRPr="0030786D" w14:paraId="5B766DF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529A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CEB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01F563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67A7E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</w:t>
            </w:r>
            <w:r w:rsidRPr="0030786D">
              <w:rPr>
                <w:b/>
                <w:i/>
              </w:rPr>
              <w:t>davanje prioriteta demografskim izazovima</w:t>
            </w:r>
            <w:r w:rsidRPr="0030786D">
              <w:t xml:space="preserve"> u kohezijskoj politici EU-a i na to da se </w:t>
            </w:r>
            <w:r w:rsidRPr="0030786D">
              <w:rPr>
                <w:b/>
                <w:i/>
              </w:rPr>
              <w:t>važnost te politike izjednači sa zelenim planom i digitalnom strategijom; poziva Komisiju da proglasi „Europsku godinu demografije” i da poveća financijska sredstva za regije s visokom stopom depopulacije, pri čemu treba podupirati projekte lokalnog razvoja i osnovnu infrastrukturu koja pogoduje „pravu ostanka” stanovništva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63015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</w:t>
            </w:r>
            <w:r w:rsidRPr="0030786D">
              <w:rPr>
                <w:b/>
                <w:i/>
              </w:rPr>
              <w:t>to da demografski izazovi budu glavni prioritet</w:t>
            </w:r>
            <w:r w:rsidRPr="0030786D">
              <w:t xml:space="preserve"> u kohezijskoj politici EU-a i na to da se </w:t>
            </w:r>
            <w:r w:rsidRPr="0030786D">
              <w:rPr>
                <w:b/>
                <w:i/>
              </w:rPr>
              <w:t>to kombinira s poboljšanjem i jačanjem politika posvećenih uspješnoj integraciji migranata na tržište rada i u društvo</w:t>
            </w:r>
            <w:r w:rsidRPr="0030786D">
              <w:t>;</w:t>
            </w:r>
          </w:p>
        </w:tc>
      </w:tr>
    </w:tbl>
    <w:p w14:paraId="6D3B6BD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BA544F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42DF24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205</w:t>
      </w:r>
      <w:r w:rsidRPr="0030786D">
        <w:rPr>
          <w:rStyle w:val="HideTWBExt"/>
          <w:b w:val="0"/>
        </w:rPr>
        <w:t>&lt;/NumAm&gt;</w:t>
      </w:r>
    </w:p>
    <w:p w14:paraId="21B538A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404C5AC8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C436FE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22851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FC697A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65B38F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4E252" w14:textId="77777777" w:rsidR="00355342" w:rsidRPr="0030786D" w:rsidRDefault="00355342" w:rsidP="007A0F9F"/>
        </w:tc>
      </w:tr>
      <w:tr w:rsidR="0030786D" w:rsidRPr="0030786D" w14:paraId="6952CB2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5E32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9281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E6D536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93D43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demografskim izazovima u kohezijskoj politici EU-a i na to da se </w:t>
            </w:r>
            <w:r w:rsidRPr="0030786D">
              <w:rPr>
                <w:b/>
                <w:i/>
              </w:rPr>
              <w:t>važnost te politike izjednači</w:t>
            </w:r>
            <w:r w:rsidRPr="0030786D">
              <w:t xml:space="preserve"> sa zelenim planom i digitalnom strategijom; poziva Komisiju da proglasi „Europsku godinu demografije” i da poveća financijska sredstva za regije s visokom stopom depopulacije, pri čemu treba podupirati projekte lokalnog razvoja i osnovnu infrastrukturu koja pogoduje „pravu ostanka” stanovništva;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00ADC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demografskim izazovima u kohezijskoj politici EU-a i na to da se </w:t>
            </w:r>
            <w:r w:rsidRPr="0030786D">
              <w:rPr>
                <w:b/>
                <w:i/>
              </w:rPr>
              <w:t>konkretne mjere na razini EU-a i država članica usklade</w:t>
            </w:r>
            <w:r w:rsidRPr="0030786D">
              <w:t xml:space="preserve"> sa zelenim planom i digitalnom strategijom; poziva Komisiju da proglasi „Europsku godinu demografije” i da poveća financijska sredstva za regije s visokom stopom depopulacije, pri čemu treba podupirati projekte lokalnog razvoja</w:t>
            </w:r>
            <w:r w:rsidRPr="0030786D">
              <w:rPr>
                <w:b/>
                <w:i/>
              </w:rPr>
              <w:t>, cjenovno pristupačne i dostupne javne usluge</w:t>
            </w:r>
            <w:r w:rsidRPr="0030786D">
              <w:t xml:space="preserve"> i osnovnu infrastrukturu koja pogoduje „pravu ostanka” stanovništva</w:t>
            </w:r>
            <w:r w:rsidRPr="0030786D">
              <w:rPr>
                <w:b/>
                <w:i/>
              </w:rPr>
              <w:t>, osobito mladih</w:t>
            </w:r>
            <w:r w:rsidRPr="0030786D">
              <w:t>;</w:t>
            </w:r>
          </w:p>
        </w:tc>
      </w:tr>
    </w:tbl>
    <w:p w14:paraId="1325096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EE5B73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B61A47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206</w:t>
      </w:r>
      <w:r w:rsidRPr="0030786D">
        <w:rPr>
          <w:rStyle w:val="HideTWBExt"/>
          <w:b w:val="0"/>
        </w:rPr>
        <w:t>&lt;/NumAm&gt;</w:t>
      </w:r>
    </w:p>
    <w:p w14:paraId="0BEF080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6C13C11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CE48E2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72EBB3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ADABC4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23F7F" w14:textId="77777777" w:rsidR="00355342" w:rsidRPr="0030786D" w:rsidRDefault="00355342" w:rsidP="007A0F9F"/>
        </w:tc>
      </w:tr>
      <w:tr w:rsidR="0030786D" w:rsidRPr="0030786D" w14:paraId="19D00CF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60B7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3CBD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3B652B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E1DFF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</w:t>
            </w:r>
            <w:r w:rsidRPr="0030786D">
              <w:rPr>
                <w:b/>
                <w:i/>
              </w:rPr>
              <w:t>demografskim izazovima</w:t>
            </w:r>
            <w:r w:rsidRPr="0030786D">
              <w:t xml:space="preserve"> u kohezijskoj politici EU-a i na to da se važnost te politike izjednači sa zelenim planom i digitalnom strategijom; poziva Komisiju da proglasi „Europsku godinu </w:t>
            </w:r>
            <w:r w:rsidRPr="0030786D">
              <w:rPr>
                <w:b/>
                <w:i/>
              </w:rPr>
              <w:t>demografije</w:t>
            </w:r>
            <w:r w:rsidRPr="0030786D">
              <w:t>” i da poveća financijska sredstva za regije s visokom stopom depopulacije, pri čemu treba podupirati projekte lokalnog razvoja i osnovnu infrastrukturu koja pogoduje „pravu ostanka” stanovništva;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1974E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</w:t>
            </w:r>
            <w:r w:rsidRPr="0030786D">
              <w:rPr>
                <w:b/>
                <w:i/>
              </w:rPr>
              <w:t>rješavanje problema regionalne neravnoteže i</w:t>
            </w:r>
            <w:r w:rsidRPr="0030786D">
              <w:t xml:space="preserve"> davanje prioriteta </w:t>
            </w:r>
            <w:r w:rsidRPr="0030786D">
              <w:rPr>
                <w:b/>
                <w:i/>
              </w:rPr>
              <w:t>tom problemu</w:t>
            </w:r>
            <w:r w:rsidRPr="0030786D">
              <w:t xml:space="preserve"> u kohezijskoj politici EU-a i na to da se važnost te politike izjednači sa zelenim planom i digitalnom strategijom; poziva Komisiju da proglasi „Europsku godinu </w:t>
            </w:r>
            <w:r w:rsidRPr="0030786D">
              <w:rPr>
                <w:b/>
                <w:i/>
              </w:rPr>
              <w:t>regija i otoka</w:t>
            </w:r>
            <w:r w:rsidRPr="0030786D">
              <w:t xml:space="preserve">” i da poveća financijska sredstva za regije s visokom stopom depopulacije </w:t>
            </w:r>
            <w:r w:rsidRPr="0030786D">
              <w:rPr>
                <w:b/>
                <w:i/>
              </w:rPr>
              <w:t>i gospodarske stagnacije</w:t>
            </w:r>
            <w:r w:rsidRPr="0030786D">
              <w:t>, pri čemu treba podupirati projekte lokalnog razvoja i osnovnu infrastrukturu koja pogoduje „pravu ostanka” stanovništva;</w:t>
            </w:r>
          </w:p>
        </w:tc>
      </w:tr>
    </w:tbl>
    <w:p w14:paraId="549120D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EA5751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C6DF36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207</w:t>
      </w:r>
      <w:r w:rsidRPr="0030786D">
        <w:rPr>
          <w:rStyle w:val="HideTWBExt"/>
          <w:b w:val="0"/>
        </w:rPr>
        <w:t>&lt;/NumAm&gt;</w:t>
      </w:r>
    </w:p>
    <w:p w14:paraId="311FEB2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308CC8C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3FF481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37CA2D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0EBFF9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01D2C" w14:textId="77777777" w:rsidR="00355342" w:rsidRPr="0030786D" w:rsidRDefault="00355342" w:rsidP="007A0F9F"/>
        </w:tc>
      </w:tr>
      <w:tr w:rsidR="0030786D" w:rsidRPr="0030786D" w14:paraId="09BB06B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A3A0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1BC8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77900B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CD193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demografskim izazovima u kohezijskoj politici EU-a i na to da se važnost te politike </w:t>
            </w:r>
            <w:r w:rsidRPr="0030786D">
              <w:rPr>
                <w:b/>
                <w:i/>
              </w:rPr>
              <w:t>izjednači sa zelenim planom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digitalnom strategijom</w:t>
            </w:r>
            <w:r w:rsidRPr="0030786D">
              <w:t>; poziva Komisiju da proglasi „Europsku godinu demografije” i da poveća financijska sredstva za regije s visokom stopom depopulacije, pri čemu treba podupirati projekte lokalnog razvoja i osnovnu infrastrukturu koja pogoduje „pravu ostanka” stanovništva;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0D85C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demografskim izazovima u kohezijskoj politici EU-a i na to da se važnost te politike </w:t>
            </w:r>
            <w:r w:rsidRPr="0030786D">
              <w:rPr>
                <w:b/>
                <w:i/>
              </w:rPr>
              <w:t>stavi iznad zelenog plana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digitalne strategije</w:t>
            </w:r>
            <w:r w:rsidRPr="0030786D">
              <w:t xml:space="preserve">; poziva Komisiju da proglasi „Europsku godinu demografije” i da poveća financijska sredstva za regije s visokom stopom depopulacije, pri čemu treba podupirati projekte lokalnog razvoja i osnovnu infrastrukturu koja pogoduje „pravu ostanka” stanovništva </w:t>
            </w:r>
            <w:r w:rsidRPr="0030786D">
              <w:rPr>
                <w:b/>
                <w:i/>
              </w:rPr>
              <w:t>država članica</w:t>
            </w:r>
            <w:r w:rsidRPr="0030786D">
              <w:t>;</w:t>
            </w:r>
          </w:p>
        </w:tc>
      </w:tr>
    </w:tbl>
    <w:p w14:paraId="181E18C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55A9FE2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838E76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208</w:t>
      </w:r>
      <w:r w:rsidRPr="0030786D">
        <w:rPr>
          <w:rStyle w:val="HideTWBExt"/>
          <w:b w:val="0"/>
        </w:rPr>
        <w:t>&lt;/NumAm&gt;</w:t>
      </w:r>
    </w:p>
    <w:p w14:paraId="1A12A1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Marlena Maląg, Georgiana Teodorescu, Elena Donazzan</w:t>
      </w:r>
      <w:r w:rsidRPr="0030786D">
        <w:rPr>
          <w:rStyle w:val="HideTWBExt"/>
          <w:b w:val="0"/>
        </w:rPr>
        <w:t>&lt;/Members&gt;</w:t>
      </w:r>
    </w:p>
    <w:p w14:paraId="57C2147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B989DE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8EEA45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58B594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3C6B8" w14:textId="77777777" w:rsidR="00355342" w:rsidRPr="0030786D" w:rsidRDefault="00355342" w:rsidP="007A0F9F"/>
        </w:tc>
      </w:tr>
      <w:tr w:rsidR="0030786D" w:rsidRPr="0030786D" w14:paraId="5451C52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C1FB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9175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E7DD06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5C48E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demografskim izazovima u kohezijskoj politici EU-a </w:t>
            </w:r>
            <w:r w:rsidRPr="0030786D">
              <w:rPr>
                <w:b/>
                <w:i/>
              </w:rPr>
              <w:t>i na to da se važnost te politike izjednači sa zelenim planom i digitalnom strategijom</w:t>
            </w:r>
            <w:r w:rsidRPr="0030786D">
              <w:t>; poziva Komisiju da proglasi „Europsku godinu demografije” i da poveća financijska sredstva za regije s visokom stopom depopulacije, pri čemu treba podupirati projekte lokalnog razvoja i osnovnu infrastrukturu koja pogoduje „pravu ostanka” stanovništva;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275CB" w14:textId="77777777" w:rsidR="00355342" w:rsidRPr="0030786D" w:rsidRDefault="00355342" w:rsidP="007A0F9F">
            <w:pPr>
              <w:pStyle w:val="Normal6a"/>
            </w:pPr>
            <w:r w:rsidRPr="0030786D">
              <w:t>6.</w:t>
            </w:r>
            <w:r w:rsidRPr="0030786D">
              <w:tab/>
              <w:t xml:space="preserve">poziva na davanje prioriteta demografskim izazovima u kohezijskoj politici EU-a; poziva Komisiju da proglasi „Europsku godinu demografije” i da poveća financijska sredstva za </w:t>
            </w:r>
            <w:r w:rsidRPr="0030786D">
              <w:rPr>
                <w:b/>
                <w:i/>
              </w:rPr>
              <w:t>ruralna i najudaljenija područja te</w:t>
            </w:r>
            <w:r w:rsidRPr="0030786D">
              <w:t xml:space="preserve"> regije s visokom stopom depopulacije, pri čemu treba podupirati projekte lokalnog razvoja i osnovnu infrastrukturu koja pogoduje „pravu ostanka” stanovništva;</w:t>
            </w:r>
          </w:p>
        </w:tc>
      </w:tr>
    </w:tbl>
    <w:p w14:paraId="6BB0C93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824666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A44EDD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209</w:t>
      </w:r>
      <w:r w:rsidRPr="0030786D">
        <w:rPr>
          <w:rStyle w:val="HideTWBExt"/>
          <w:b w:val="0"/>
        </w:rPr>
        <w:t>&lt;/NumAm&gt;</w:t>
      </w:r>
    </w:p>
    <w:p w14:paraId="3165066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BB296B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D4C143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AB13F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31AE4B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93034" w14:textId="77777777" w:rsidR="00355342" w:rsidRPr="0030786D" w:rsidRDefault="00355342" w:rsidP="007A0F9F"/>
        </w:tc>
      </w:tr>
      <w:tr w:rsidR="0030786D" w:rsidRPr="0030786D" w14:paraId="25F3004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48E8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BBEC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90609C1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EAD2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4EF8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6 a.</w:t>
            </w:r>
            <w:r w:rsidRPr="0030786D">
              <w:tab/>
            </w:r>
            <w:r w:rsidRPr="0030786D">
              <w:rPr>
                <w:b/>
                <w:i/>
              </w:rPr>
              <w:t>ističe sve veći utjecaj umjetne inteligencije i digitalnih platformi koje će potaknuti duboke promjene u tehnologijama na tržištu rada, što će utjecati na kvalitetu radnih mjesta i radne uvjete, a kao rezultat toga i na kvalitetu života radnika, kako je priznato u zajedničkom izvješću o zapošljavanju; poziva Komisiju da hitno predloži direktivu o upotrebi umjetne inteligencije na radnom mjestu kojom se jamče zaštita i poštovanje prava radnika;</w:t>
            </w:r>
          </w:p>
        </w:tc>
      </w:tr>
    </w:tbl>
    <w:p w14:paraId="47B0E05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79A6DE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E0868E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210</w:t>
      </w:r>
      <w:r w:rsidRPr="0030786D">
        <w:rPr>
          <w:rStyle w:val="HideTWBExt"/>
          <w:b w:val="0"/>
        </w:rPr>
        <w:t>&lt;/NumAm&gt;</w:t>
      </w:r>
    </w:p>
    <w:p w14:paraId="53AE4B1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083F9C9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42128F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D2947C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3B26E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CF24C3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3CD28" w14:textId="77777777" w:rsidR="00355342" w:rsidRPr="0030786D" w:rsidRDefault="00355342" w:rsidP="007A0F9F"/>
        </w:tc>
      </w:tr>
      <w:tr w:rsidR="0030786D" w:rsidRPr="0030786D" w14:paraId="08366C7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2241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0090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F5D5FD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BE9C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5056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6 a.</w:t>
            </w:r>
            <w:r w:rsidRPr="0030786D">
              <w:tab/>
            </w:r>
            <w:r w:rsidRPr="0030786D">
              <w:rPr>
                <w:b/>
                <w:i/>
              </w:rPr>
              <w:t>poziva Europsku komisiju i države članice da ojačaju svoju potporu neprofitnim poduzećima i organizacijama socijalne ekonomije s odgovarajućim financijskim i poreznim okvirima; potiče države članice da olakšaju pristup financiranju i povećaju vidljivost aktera socijalne ekonomije, kako je istaknuto u Akcijskom planu za socijalnu ekonomiju za 2021.;</w:t>
            </w:r>
          </w:p>
        </w:tc>
      </w:tr>
    </w:tbl>
    <w:p w14:paraId="5C338F8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115291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AD6D2B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211</w:t>
      </w:r>
      <w:r w:rsidRPr="0030786D">
        <w:rPr>
          <w:rStyle w:val="HideTWBExt"/>
          <w:b w:val="0"/>
        </w:rPr>
        <w:t>&lt;/NumAm&gt;</w:t>
      </w:r>
    </w:p>
    <w:p w14:paraId="7E5F34D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257BCF7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9D2BF4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501DA3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A6E57D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D69BC" w14:textId="77777777" w:rsidR="00355342" w:rsidRPr="0030786D" w:rsidRDefault="00355342" w:rsidP="007A0F9F"/>
        </w:tc>
      </w:tr>
      <w:tr w:rsidR="0030786D" w:rsidRPr="0030786D" w14:paraId="3ED7745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DC22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F331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834CAE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6DA8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B9F8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6 b.</w:t>
            </w:r>
            <w:r w:rsidRPr="0030786D">
              <w:tab/>
            </w:r>
            <w:r w:rsidRPr="0030786D">
              <w:rPr>
                <w:b/>
                <w:i/>
              </w:rPr>
              <w:t>poziva Komisiju da zajamči zaštitu radnika na digitalnom radnom mjestu podnošenjem zakonodavnog prijedloga za rješavanje pitanja prava na isključivanje i rad na daljinu;</w:t>
            </w:r>
          </w:p>
        </w:tc>
      </w:tr>
    </w:tbl>
    <w:p w14:paraId="2C57C75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E8852B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B37D32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212</w:t>
      </w:r>
      <w:r w:rsidRPr="0030786D">
        <w:rPr>
          <w:rStyle w:val="HideTWBExt"/>
          <w:b w:val="0"/>
        </w:rPr>
        <w:t>&lt;/NumAm&gt;</w:t>
      </w:r>
    </w:p>
    <w:p w14:paraId="07AC482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758B07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077D80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0A80B0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6.c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8C305E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B7D4F" w14:textId="77777777" w:rsidR="00355342" w:rsidRPr="0030786D" w:rsidRDefault="00355342" w:rsidP="007A0F9F"/>
        </w:tc>
      </w:tr>
      <w:tr w:rsidR="0030786D" w:rsidRPr="0030786D" w14:paraId="7294762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676B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41CE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118DE2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643A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F7859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6 c.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provedu Akcijski plan za socijalnu ekonomiju radi promicanja kvalitetnog, pristojnog i uključivog rada, održivosti i kružnog gospodarstva te da podrže organizacije socijalne ekonomije;</w:t>
            </w:r>
          </w:p>
        </w:tc>
      </w:tr>
    </w:tbl>
    <w:p w14:paraId="220E4BC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97D656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18C646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213</w:t>
      </w:r>
      <w:r w:rsidRPr="0030786D">
        <w:rPr>
          <w:rStyle w:val="HideTWBExt"/>
          <w:b w:val="0"/>
        </w:rPr>
        <w:t>&lt;/NumAm&gt;</w:t>
      </w:r>
    </w:p>
    <w:p w14:paraId="41F571A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0016F00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B0267B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6520CB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BACD35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F5857" w14:textId="77777777" w:rsidR="00355342" w:rsidRPr="0030786D" w:rsidRDefault="00355342" w:rsidP="007A0F9F"/>
        </w:tc>
      </w:tr>
      <w:tr w:rsidR="0030786D" w:rsidRPr="0030786D" w14:paraId="1EC87EA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5040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9575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948883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04CDA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</w:r>
            <w:r w:rsidRPr="0030786D">
              <w:rPr>
                <w:b/>
                <w:i/>
              </w:rPr>
              <w:t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</w:t>
            </w:r>
            <w:r w:rsidRPr="0030786D">
              <w:t xml:space="preserve"> smatra da će se boljom potporom poduzetnicima, posebno MSP-ovima i start-up poduzećima, poboljšati konkurentnost EU-a, potaknuti inovacije i otvoriti kvalitetna radna mjesta; hitno poziva na provedbu posebnih preporuka kako bi se dovršilo jedinstveno tržište i olakšao pristup financiranju </w:t>
            </w:r>
            <w:r w:rsidRPr="0030786D">
              <w:rPr>
                <w:b/>
                <w:i/>
              </w:rPr>
              <w:t>preko platformi javno-privatnog partnerstva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socijalne ekonomije</w:t>
            </w:r>
            <w:r w:rsidRPr="0030786D">
              <w:t xml:space="preserve">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0FBCB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smatra da će se boljom potporom poduzetnicima, posebno MSP-ovima i start-up poduzećima, poboljšati konkurentnost EU-a, potaknuti inovacije i otvoriti kvalitetna radna mjesta; hitno poziva na provedbu posebnih preporuka kako bi se dovršilo jedinstveno tržište i olakšao pristup financiranju i </w:t>
            </w:r>
            <w:r w:rsidRPr="0030786D">
              <w:rPr>
                <w:b/>
                <w:i/>
              </w:rPr>
              <w:t>socijalnoj ekonomiji</w:t>
            </w:r>
            <w:r w:rsidRPr="0030786D">
              <w:t xml:space="preserve"> radi poticanja dinamičnog poslovnog okružja;</w:t>
            </w:r>
          </w:p>
        </w:tc>
      </w:tr>
    </w:tbl>
    <w:p w14:paraId="3E9E8E4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3C5340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CFC9CD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214</w:t>
      </w:r>
      <w:r w:rsidRPr="0030786D">
        <w:rPr>
          <w:rStyle w:val="HideTWBExt"/>
          <w:b w:val="0"/>
        </w:rPr>
        <w:t>&lt;/NumAm&gt;</w:t>
      </w:r>
    </w:p>
    <w:p w14:paraId="62197E2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070A8CA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AC258E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CDA64C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73A1CA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8D040" w14:textId="77777777" w:rsidR="00355342" w:rsidRPr="0030786D" w:rsidRDefault="00355342" w:rsidP="007A0F9F"/>
        </w:tc>
      </w:tr>
      <w:tr w:rsidR="0030786D" w:rsidRPr="0030786D" w14:paraId="211ACD6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A718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17AA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32E269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7C55D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poduzetnicima, posebno MSP-ovima i start-up poduzećima, poboljšati konkurentnost EU-a, potaknuti inovacije i otvoriti kvalitetna radna mjesta; hitno poziva na provedbu posebnih preporuka kako bi se dovršilo jedinstveno tržište i olakšao pristup financiranju preko platformi javno-privatnog partnerstva i socijalne ekonomije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B3071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>poziva Komisiju i Vijeće</w:t>
            </w:r>
            <w:r w:rsidRPr="0030786D">
              <w:rPr>
                <w:b/>
                <w:i/>
              </w:rPr>
              <w:t>, u skladu s Izjavom iz Budimpešte o novom dogovoru o europskoj konkurentnosti od 8. studenoga 2024.,</w:t>
            </w:r>
            <w:r w:rsidRPr="0030786D">
              <w:t xml:space="preserve">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poduzetnicima, posebno MSP-ovima i start-up poduzećima, poboljšati konkurentnost EU-a, potaknuti inovacije i otvoriti kvalitetna radna mjesta; hitno poziva na provedbu posebnih preporuka kako bi se dovršilo jedinstveno tržište i olakšao pristup financiranju preko platformi javno-privatnog partnerstva i socijalne ekonomije radi poticanja dinamičnog poslovnog okružja; </w:t>
            </w:r>
            <w:r w:rsidRPr="0030786D">
              <w:rPr>
                <w:b/>
                <w:i/>
              </w:rPr>
              <w:t>vjeruje u važnost ostvarivanja vodeće uloge EU-a u istraživanju i inovacijama na globalnoj razini, posebno u području disruptivnih tehnologija, i postizanje cilja od 3 % BDP-a za rashode u području istraživanja i razvoja do 2030.;</w:t>
            </w:r>
          </w:p>
        </w:tc>
      </w:tr>
    </w:tbl>
    <w:p w14:paraId="6C8BF40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01E9E9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8C27D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215</w:t>
      </w:r>
      <w:r w:rsidRPr="0030786D">
        <w:rPr>
          <w:rStyle w:val="HideTWBExt"/>
          <w:b w:val="0"/>
        </w:rPr>
        <w:t>&lt;/NumAm&gt;</w:t>
      </w:r>
    </w:p>
    <w:p w14:paraId="52E08BA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0B5AD3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67367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4593C9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E00BC6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5F339" w14:textId="77777777" w:rsidR="00355342" w:rsidRPr="0030786D" w:rsidRDefault="00355342" w:rsidP="007A0F9F"/>
        </w:tc>
      </w:tr>
      <w:tr w:rsidR="0030786D" w:rsidRPr="0030786D" w14:paraId="6CAC72F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8AE6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8AB3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23E6BA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2FA05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</w:t>
            </w:r>
            <w:r w:rsidRPr="0030786D">
              <w:rPr>
                <w:b/>
                <w:i/>
              </w:rPr>
              <w:t>i fiskalnih</w:t>
            </w:r>
            <w:r w:rsidRPr="0030786D">
              <w:t xml:space="preserve"> prepreka koje utječu na poduzetništvo</w:t>
            </w:r>
            <w:r w:rsidRPr="0030786D">
              <w:rPr>
                <w:b/>
                <w:i/>
              </w:rPr>
              <w:t>, posebno</w:t>
            </w:r>
            <w:r w:rsidRPr="0030786D">
              <w:t xml:space="preserve"> za mala i srednja poduzeća te start-up poduzeća, koja su ključna za gospodarski rast i konkurentnost EU-a, a time i za financiranje socijalnih politika; smatra da će se boljom potporom poduzetnicima</w:t>
            </w:r>
            <w:r w:rsidRPr="0030786D">
              <w:rPr>
                <w:b/>
                <w:i/>
              </w:rPr>
              <w:t>, posebno</w:t>
            </w:r>
            <w:r w:rsidRPr="0030786D">
              <w:t xml:space="preserve"> MSP-ovima i start-up poduzećima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poboljšati </w:t>
            </w:r>
            <w:r w:rsidRPr="0030786D">
              <w:rPr>
                <w:b/>
                <w:i/>
              </w:rPr>
              <w:t>konkurentnost</w:t>
            </w:r>
            <w:r w:rsidRPr="0030786D">
              <w:t xml:space="preserve"> EU-a, potaknuti inovacije i otvoriti kvalitetna radna mjesta; </w:t>
            </w:r>
            <w:r w:rsidRPr="0030786D">
              <w:rPr>
                <w:b/>
                <w:i/>
              </w:rPr>
              <w:t>hitno poziva na provedbu posebnih preporuka kako bi se dovršilo jedinstveno tržište i olakšao pristup financiranju preko platformi javno-privatnog partnerstva i socijalne ekonomije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E6391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prepreka koje utječu na poduzetništvo za mala i srednja poduzeća te start-up poduzeća, koja su ključna za gospodarski rast i konkurentnost EU-a, a time i za financiranje socijalnih politika; smatra da će se boljom potporom </w:t>
            </w:r>
            <w:r w:rsidRPr="0030786D">
              <w:rPr>
                <w:b/>
                <w:i/>
              </w:rPr>
              <w:t>potencijalnim</w:t>
            </w:r>
            <w:r w:rsidRPr="0030786D">
              <w:t xml:space="preserve"> poduzetnicima </w:t>
            </w:r>
            <w:r w:rsidRPr="0030786D">
              <w:rPr>
                <w:b/>
                <w:i/>
              </w:rPr>
              <w:t>te</w:t>
            </w:r>
            <w:r w:rsidRPr="0030786D">
              <w:t xml:space="preserve"> MSP-ovima i start-up poduzećima poboljšati </w:t>
            </w:r>
            <w:r w:rsidRPr="0030786D">
              <w:rPr>
                <w:b/>
                <w:i/>
              </w:rPr>
              <w:t>socijalna ekonomija</w:t>
            </w:r>
            <w:r w:rsidRPr="0030786D">
              <w:t xml:space="preserve"> EU-a, potaknuti inovacije i otvoriti kvalitetna radna mjesta;</w:t>
            </w:r>
          </w:p>
        </w:tc>
      </w:tr>
    </w:tbl>
    <w:p w14:paraId="4FB56F9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E86BFF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348AA2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216</w:t>
      </w:r>
      <w:r w:rsidRPr="0030786D">
        <w:rPr>
          <w:rStyle w:val="HideTWBExt"/>
          <w:b w:val="0"/>
        </w:rPr>
        <w:t>&lt;/NumAm&gt;</w:t>
      </w:r>
    </w:p>
    <w:p w14:paraId="45B5649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5AE143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EDF0B1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DB9DE8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DE3B62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9D094" w14:textId="77777777" w:rsidR="00355342" w:rsidRPr="0030786D" w:rsidRDefault="00355342" w:rsidP="007A0F9F"/>
        </w:tc>
      </w:tr>
      <w:tr w:rsidR="0030786D" w:rsidRPr="0030786D" w14:paraId="32BA661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0B24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4A7E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1DB1FA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C69E3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poduzetnicima, posebno MSP-ovima i start-up poduzećima, poboljšati konkurentnost EU-a, potaknuti inovacije i otvoriti kvalitetna radna mjesta; hitno poziva na provedbu posebnih preporuka kako bi se </w:t>
            </w:r>
            <w:r w:rsidRPr="0030786D">
              <w:rPr>
                <w:b/>
                <w:i/>
              </w:rPr>
              <w:t>dovršilo jedinstveno tržište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olakšao</w:t>
            </w:r>
            <w:r w:rsidRPr="0030786D">
              <w:t xml:space="preserve"> pristup financiranju preko platformi javno-privatnog partnerstva i socijalne ekonomije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6ECE7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poduzetnicima, posebno MSP-ovima i start-up poduzećima, poboljšati konkurentnost EU-a, potaknuti inovacije i otvoriti kvalitetna radna mjesta; hitno poziva na provedbu posebnih preporuka kako bi se </w:t>
            </w:r>
            <w:r w:rsidRPr="0030786D">
              <w:rPr>
                <w:b/>
                <w:i/>
              </w:rPr>
              <w:t>olakšao razvoj domaćih tržišta</w:t>
            </w:r>
            <w:r w:rsidRPr="0030786D">
              <w:t xml:space="preserve"> i pristup financiranju preko platformi javno-privatnog partnerstva</w:t>
            </w:r>
            <w:r w:rsidRPr="0030786D">
              <w:rPr>
                <w:b/>
                <w:i/>
              </w:rPr>
              <w:t>, kad je vrlo vjerojatno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dokazano da postoji sinergija između javnog i privatnog sektora, te</w:t>
            </w:r>
            <w:r w:rsidRPr="0030786D">
              <w:t xml:space="preserve"> socijalne ekonomije radi poticanja dinamičnog poslovnog okružja;</w:t>
            </w:r>
          </w:p>
        </w:tc>
      </w:tr>
    </w:tbl>
    <w:p w14:paraId="1E5B0DC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262D8F8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ACC2D5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217</w:t>
      </w:r>
      <w:r w:rsidRPr="0030786D">
        <w:rPr>
          <w:rStyle w:val="HideTWBExt"/>
          <w:b w:val="0"/>
        </w:rPr>
        <w:t>&lt;/NumAm&gt;</w:t>
      </w:r>
    </w:p>
    <w:p w14:paraId="25F3722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076E9045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7A15B9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443965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FEC0D7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228EE7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DFB27" w14:textId="77777777" w:rsidR="00355342" w:rsidRPr="0030786D" w:rsidRDefault="00355342" w:rsidP="007A0F9F"/>
        </w:tc>
      </w:tr>
      <w:tr w:rsidR="0030786D" w:rsidRPr="0030786D" w14:paraId="5F1754E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2441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C25E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E856BF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01189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</w:t>
            </w:r>
            <w:r w:rsidRPr="0030786D">
              <w:rPr>
                <w:b/>
                <w:i/>
              </w:rPr>
              <w:t>poduzetnicima, posebno</w:t>
            </w:r>
            <w:r w:rsidRPr="0030786D">
              <w:t xml:space="preserve"> MSP-ovima i start-up poduzećima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poboljšati konkurentnost EU-a, potaknuti inovacije i otvoriti kvalitetna radna mjesta; hitno poziva na provedbu posebnih preporuka kako bi se dovršilo jedinstveno tržište i </w:t>
            </w:r>
            <w:r w:rsidRPr="0030786D">
              <w:rPr>
                <w:b/>
                <w:i/>
              </w:rPr>
              <w:t>olakšao pristup</w:t>
            </w:r>
            <w:r w:rsidRPr="0030786D">
              <w:t xml:space="preserve"> financiranju preko platformi javno-privatnog partnerstva i socijalne ekonomije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D676B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MSP-ovima i start-up poduzećima poboljšati </w:t>
            </w:r>
            <w:r w:rsidRPr="0030786D">
              <w:rPr>
                <w:b/>
                <w:i/>
              </w:rPr>
              <w:t>dugotrajna održivost i</w:t>
            </w:r>
            <w:r w:rsidRPr="0030786D">
              <w:t xml:space="preserve"> konkurentnost EU-a, potaknuti inovacije i otvoriti kvalitetna radna mjesta; hitno poziva na provedbu posebnih preporuka kako bi se dovršilo jedinstveno tržište</w:t>
            </w:r>
            <w:r w:rsidRPr="0030786D">
              <w:rPr>
                <w:b/>
                <w:i/>
              </w:rPr>
              <w:t>, integraciju socijalnih načela i načela održivosti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olakšavanje pristupa</w:t>
            </w:r>
            <w:r w:rsidRPr="0030786D">
              <w:t xml:space="preserve"> financiranju preko platformi javno-privatnog partnerstva i socijalne ekonomije radi poticanja dinamičnog </w:t>
            </w:r>
            <w:r w:rsidRPr="0030786D">
              <w:rPr>
                <w:b/>
                <w:i/>
              </w:rPr>
              <w:t>i uključivog</w:t>
            </w:r>
            <w:r w:rsidRPr="0030786D">
              <w:t xml:space="preserve"> poslovnog okružja;</w:t>
            </w:r>
          </w:p>
        </w:tc>
      </w:tr>
    </w:tbl>
    <w:p w14:paraId="7F8C5C9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6C9EA7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A37A8A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218</w:t>
      </w:r>
      <w:r w:rsidRPr="0030786D">
        <w:rPr>
          <w:rStyle w:val="HideTWBExt"/>
          <w:b w:val="0"/>
        </w:rPr>
        <w:t>&lt;/NumAm&gt;</w:t>
      </w:r>
    </w:p>
    <w:p w14:paraId="344E4CD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3AE687B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8F1F08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4A5D5A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977A11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1E9EA" w14:textId="77777777" w:rsidR="00355342" w:rsidRPr="0030786D" w:rsidRDefault="00355342" w:rsidP="007A0F9F"/>
        </w:tc>
      </w:tr>
      <w:tr w:rsidR="0030786D" w:rsidRPr="0030786D" w14:paraId="104FA17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B6BC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1D61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9C207F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28CBA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</w:t>
            </w:r>
            <w:r w:rsidRPr="0030786D">
              <w:rPr>
                <w:b/>
                <w:i/>
              </w:rPr>
              <w:t>i fiskalnih</w:t>
            </w:r>
            <w:r w:rsidRPr="0030786D">
              <w:t xml:space="preserve"> prepreka koje utječu na poduzetništvo, posebno za mala i srednja poduzeća te start-up poduzeća, koja su ključna za gospodarski rast i konkurentnost EU-a</w:t>
            </w:r>
            <w:r w:rsidRPr="0030786D">
              <w:rPr>
                <w:b/>
                <w:i/>
              </w:rPr>
              <w:t>, a time i za financiranje socijalnih politika</w:t>
            </w:r>
            <w:r w:rsidRPr="0030786D">
              <w:t>; smatra da će se boljom potporom poduzetnicima, posebno MSP-ovima i start-up poduzećima, poboljšati konkurentnost EU-a, potaknuti inovacije i otvoriti kvalitetna radna mjesta; hitno poziva na provedbu posebnih preporuka kako bi se dovršilo jedinstveno tržište i olakšao pristup financiranju preko platformi javno-privatnog partnerstva i socijalne ekonomije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D9961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>poziva Komisiju i Vijeće da prednost daju smanjenju birokratskih prepreka koje utječu na poduzetništvo, posebno za mala i srednja poduzeća te start-up poduzeća, koja su ključna za gospodarski rast i konkurentnost EU-a; smatra da će se boljom potporom poduzetnicima, posebno MSP-ovima i start-up poduzećima, poboljšati konkurentnost EU-a, potaknuti inovacije i otvoriti kvalitetna radna mjesta; hitno poziva na provedbu posebnih preporuka kako bi se dovršilo jedinstveno tržište i olakšao pristup financiranju preko platformi javno-privatnog partnerstva i socijalne ekonomije radi poticanja dinamičnog poslovnog okružja;</w:t>
            </w:r>
          </w:p>
        </w:tc>
      </w:tr>
    </w:tbl>
    <w:p w14:paraId="13B84D8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082C96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86F0E1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219</w:t>
      </w:r>
      <w:r w:rsidRPr="0030786D">
        <w:rPr>
          <w:rStyle w:val="HideTWBExt"/>
          <w:b w:val="0"/>
        </w:rPr>
        <w:t>&lt;/NumAm&gt;</w:t>
      </w:r>
    </w:p>
    <w:p w14:paraId="077C84F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4F05ADD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7EA7D6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9D994A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CF4D9E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8F2BB" w14:textId="77777777" w:rsidR="00355342" w:rsidRPr="0030786D" w:rsidRDefault="00355342" w:rsidP="007A0F9F"/>
        </w:tc>
      </w:tr>
      <w:tr w:rsidR="0030786D" w:rsidRPr="0030786D" w14:paraId="6FE1380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786C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B15D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FB1A9E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93AF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 xml:space="preserve"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poduzetnicima, posebno MSP-ovima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start-up poduzećima, poboljšati konkurentnost EU-a, potaknuti inovacije i otvoriti kvalitetna radna mjesta; hitno poziva na provedbu posebnih preporuka kako bi se dovršilo jedinstveno tržište i olakšao pristup financiranju preko platformi javno-privatnog partnerstva i socijalne ekonomije radi poticanja dinamičnog poslovnog okružja;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E65BC" w14:textId="77777777" w:rsidR="00355342" w:rsidRPr="0030786D" w:rsidRDefault="00355342" w:rsidP="007A0F9F">
            <w:pPr>
              <w:pStyle w:val="Normal6a"/>
            </w:pPr>
            <w:r w:rsidRPr="0030786D">
              <w:t>7.</w:t>
            </w:r>
            <w:r w:rsidRPr="0030786D">
              <w:tab/>
              <w:t>poziva Komisiju i Vijeće da prednost daju smanjenju birokratskih i fiskalnih prepreka koje utječu na poduzetništvo, posebno za mala i srednja poduzeća te start-up poduzeća, koja su ključna za gospodarski rast i konkurentnost EU-a, a time i za financiranje socijalnih politika; smatra da će se boljom potporom poduzetnicima, posebno MSP-ovima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start-up poduzećima </w:t>
            </w:r>
            <w:r w:rsidRPr="0030786D">
              <w:rPr>
                <w:b/>
                <w:i/>
              </w:rPr>
              <w:t>i samozaposlenim osobama</w:t>
            </w:r>
            <w:r w:rsidRPr="0030786D">
              <w:t>, poboljšati konkurentnost EU-a, potaknuti inovacije i otvoriti kvalitetna radna mjesta; hitno poziva na provedbu posebnih preporuka kako bi se dovršilo jedinstveno tržište i olakšao pristup financiranju preko platformi javno-privatnog partnerstva i socijalne ekonomije radi poticanja dinamičnog poslovnog okružja;</w:t>
            </w:r>
          </w:p>
        </w:tc>
      </w:tr>
    </w:tbl>
    <w:p w14:paraId="2DCEC24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FFFF7B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C88BBD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220</w:t>
      </w:r>
      <w:r w:rsidRPr="0030786D">
        <w:rPr>
          <w:rStyle w:val="HideTWBExt"/>
          <w:b w:val="0"/>
        </w:rPr>
        <w:t>&lt;/NumAm&gt;</w:t>
      </w:r>
    </w:p>
    <w:p w14:paraId="449AEC1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660F98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151F74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08837F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CFCE50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791B1" w14:textId="77777777" w:rsidR="00355342" w:rsidRPr="0030786D" w:rsidRDefault="00355342" w:rsidP="007A0F9F"/>
        </w:tc>
      </w:tr>
      <w:tr w:rsidR="0030786D" w:rsidRPr="0030786D" w14:paraId="099300F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C14F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C26A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D259E8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92E6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6902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7 a.</w:t>
            </w:r>
            <w:r w:rsidRPr="0030786D">
              <w:tab/>
            </w:r>
            <w:r w:rsidRPr="0030786D">
              <w:rPr>
                <w:b/>
                <w:i/>
              </w:rPr>
              <w:t>podsjeća na važnost poboljšanja pristupa samozaposlenih osoba socijalnoj zaštiti i poziva Komisiju da u okviru preporuka po državama članicama prati nacionalne provedbene planove država članica za Preporuku Vijeća o pristupu radnika i samozaposlenih osoba socijalnoj zaštiti; podsjeća, s obzirom na to da je stopa samozaposlenih stručnjaka u kulturnom i kreativnom sektoru više nego dvostruko veća nego u općoj populaciji, na 13 inicijativa utvrđenih u odgovoru Komisije od 21. veljače 2024. na Rezoluciju Europskog parlamenta od 21. studenoga 2023. o okviru EU-a za socijalni i profesionalni položaj umjetnika i radnika u kulturnom i kreativnom sektoru te poziva Komisiju da ih počne provoditi u suradnji s državama članicama;</w:t>
            </w:r>
          </w:p>
        </w:tc>
      </w:tr>
    </w:tbl>
    <w:p w14:paraId="273FAA3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072B01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04D9E1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221</w:t>
      </w:r>
      <w:r w:rsidRPr="0030786D">
        <w:rPr>
          <w:rStyle w:val="HideTWBExt"/>
          <w:b w:val="0"/>
        </w:rPr>
        <w:t>&lt;/NumAm&gt;</w:t>
      </w:r>
    </w:p>
    <w:p w14:paraId="1CB6B5F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286EB35F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9E40EA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D1370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DD7F7F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07D76C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0B6B2" w14:textId="77777777" w:rsidR="00355342" w:rsidRPr="0030786D" w:rsidRDefault="00355342" w:rsidP="007A0F9F"/>
        </w:tc>
      </w:tr>
      <w:tr w:rsidR="0030786D" w:rsidRPr="0030786D" w14:paraId="27A21E6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3496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4A1DA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9540AA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653EE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E8F8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7 a.</w:t>
            </w:r>
            <w:r w:rsidRPr="0030786D">
              <w:tab/>
            </w:r>
            <w:r w:rsidRPr="0030786D">
              <w:rPr>
                <w:b/>
                <w:i/>
              </w:rPr>
              <w:t>upozorava na socijalne rizike koji proizlaze iz krize automobilskog sektora, koji se suočava s nezapamćenim pritiskom vanjskih i unutarnjih čimbenika; poziva Europsku komisiju da obrati pozornost na taj sektor i da na temelju pregleda socijalnih pokazatelja prati zaštitu radnika te poboljša socijalni dijalog i sudjelovanje radnika u procesima tranzicije; naglašava hitnu potrebu da se na trenutačnu krizu pruži koordiniran odgovor EU-a u okviru radne skupine sindikata i poslodavaca za hitne slučajeve;</w:t>
            </w:r>
          </w:p>
        </w:tc>
      </w:tr>
    </w:tbl>
    <w:p w14:paraId="18286FE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25980E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331973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222</w:t>
      </w:r>
      <w:r w:rsidRPr="0030786D">
        <w:rPr>
          <w:rStyle w:val="HideTWBExt"/>
          <w:b w:val="0"/>
        </w:rPr>
        <w:t>&lt;/NumAm&gt;</w:t>
      </w:r>
    </w:p>
    <w:p w14:paraId="008230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Marlena Maląg, Georgiana Teodorescu, Elena Donazzan</w:t>
      </w:r>
      <w:r w:rsidRPr="0030786D">
        <w:rPr>
          <w:rStyle w:val="HideTWBExt"/>
          <w:b w:val="0"/>
        </w:rPr>
        <w:t>&lt;/Members&gt;</w:t>
      </w:r>
    </w:p>
    <w:p w14:paraId="1D8403B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C8E719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FA8C6D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7.a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FE06E73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04C6A" w14:textId="77777777" w:rsidR="00355342" w:rsidRPr="0030786D" w:rsidRDefault="00355342" w:rsidP="007A0F9F"/>
        </w:tc>
      </w:tr>
      <w:tr w:rsidR="0030786D" w:rsidRPr="0030786D" w14:paraId="516CBD1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A1A0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4653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F0F8CB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ECC5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2B75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7 a.</w:t>
            </w:r>
            <w:r w:rsidRPr="0030786D">
              <w:tab/>
            </w:r>
            <w:r w:rsidRPr="0030786D">
              <w:rPr>
                <w:b/>
                <w:i/>
              </w:rPr>
              <w:t>poziva Komisiju da provede provjere konkurentnosti svakog novog zakonodavnog prijedloga, uzimajući pritom u obzir ukupni učinak zakonodavstva EU-a na poduzeća, kao i na druge politike i programe EU-a;</w:t>
            </w:r>
          </w:p>
        </w:tc>
      </w:tr>
    </w:tbl>
    <w:p w14:paraId="1296571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C971A7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A4CF9D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223</w:t>
      </w:r>
      <w:r w:rsidRPr="0030786D">
        <w:rPr>
          <w:rStyle w:val="HideTWBExt"/>
          <w:b w:val="0"/>
        </w:rPr>
        <w:t>&lt;/NumAm&gt;</w:t>
      </w:r>
    </w:p>
    <w:p w14:paraId="36191D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7C8899C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F815A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08A80A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1BD5BD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5795B" w14:textId="77777777" w:rsidR="00355342" w:rsidRPr="0030786D" w:rsidRDefault="00355342" w:rsidP="007A0F9F"/>
        </w:tc>
      </w:tr>
      <w:tr w:rsidR="0030786D" w:rsidRPr="0030786D" w14:paraId="1ECA097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A3C4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62C9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E875A4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A7EF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8.</w:t>
            </w:r>
            <w:r w:rsidRPr="0030786D">
              <w:tab/>
            </w:r>
            <w:r w:rsidRPr="0030786D">
              <w:rPr>
                <w:b/>
                <w:i/>
              </w:rPr>
              <w:t>ističe potrebu za poticanjem javno-privatnih partnerstava kako bi se poboljšala učinkovitost u pružanju osnovnih socijalnih usluga, kao što su obrazovanje te zdravstvena i socijalna skrb;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67871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Briše se.</w:t>
            </w:r>
          </w:p>
        </w:tc>
      </w:tr>
    </w:tbl>
    <w:p w14:paraId="699FE7E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68F8D83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709659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224</w:t>
      </w:r>
      <w:r w:rsidRPr="0030786D">
        <w:rPr>
          <w:rStyle w:val="HideTWBExt"/>
          <w:b w:val="0"/>
        </w:rPr>
        <w:t>&lt;/NumAm&gt;</w:t>
      </w:r>
    </w:p>
    <w:p w14:paraId="1E8AA19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47666BAF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F3DF12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658C06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5D91BF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0018FF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2743A" w14:textId="77777777" w:rsidR="00355342" w:rsidRPr="0030786D" w:rsidRDefault="00355342" w:rsidP="007A0F9F"/>
        </w:tc>
      </w:tr>
      <w:tr w:rsidR="0030786D" w:rsidRPr="0030786D" w14:paraId="5AC94A6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CC7B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711F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4AD6D4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8668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8.</w:t>
            </w:r>
            <w:r w:rsidRPr="0030786D">
              <w:tab/>
            </w:r>
            <w:r w:rsidRPr="0030786D">
              <w:rPr>
                <w:b/>
                <w:i/>
              </w:rPr>
              <w:t>ističe potrebu za poticanjem javno-privatnih partnerstava kako bi se poboljšala učinkovitost u pružanju osnovnih socijalnih usluga, kao što su obrazovanje te zdravstvena i socijalna skrb;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20E5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Briše se.</w:t>
            </w:r>
          </w:p>
        </w:tc>
      </w:tr>
    </w:tbl>
    <w:p w14:paraId="7C46542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1170C5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10119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225</w:t>
      </w:r>
      <w:r w:rsidRPr="0030786D">
        <w:rPr>
          <w:rStyle w:val="HideTWBExt"/>
          <w:b w:val="0"/>
        </w:rPr>
        <w:t>&lt;/NumAm&gt;</w:t>
      </w:r>
    </w:p>
    <w:p w14:paraId="3A806C1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BBF36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195C51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9B5B5A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D34C25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796E6" w14:textId="77777777" w:rsidR="00355342" w:rsidRPr="0030786D" w:rsidRDefault="00355342" w:rsidP="007A0F9F"/>
        </w:tc>
      </w:tr>
      <w:tr w:rsidR="0030786D" w:rsidRPr="0030786D" w14:paraId="489CAD4B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FDD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7FB3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E68920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0E11A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 xml:space="preserve">ističe potrebu za </w:t>
            </w:r>
            <w:r w:rsidRPr="0030786D">
              <w:rPr>
                <w:b/>
                <w:i/>
              </w:rPr>
              <w:t>poticanjem javno-privatnih partnerstava kako bi se poboljšala učinkovitost u pružanju</w:t>
            </w:r>
            <w:r w:rsidRPr="0030786D">
              <w:t xml:space="preserve"> osnovnih socijalnih usluga, kao što su obrazovanje te zdravstvena i socijalna skrb;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86787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 xml:space="preserve">ističe potrebu za </w:t>
            </w:r>
            <w:r w:rsidRPr="0030786D">
              <w:rPr>
                <w:b/>
                <w:i/>
              </w:rPr>
              <w:t>poboljšanjem kvalitete, obuhvata i učinkovitosti pružanja</w:t>
            </w:r>
            <w:r w:rsidRPr="0030786D">
              <w:t xml:space="preserve"> osnovnih socijalnih usluga, kao što su obrazovanje te zdravstvena i socijalna skrb</w:t>
            </w:r>
            <w:r w:rsidRPr="0030786D">
              <w:rPr>
                <w:b/>
                <w:i/>
              </w:rPr>
              <w:t>, uključujući skrb o djeci i dugotrajnu skrb</w:t>
            </w:r>
            <w:r w:rsidRPr="0030786D">
              <w:t>;</w:t>
            </w:r>
            <w:r w:rsidRPr="0030786D">
              <w:rPr>
                <w:b/>
                <w:i/>
              </w:rPr>
              <w:t xml:space="preserve"> poziva države članice da nastave provoditi preporuku Vijeća o pristupu cjenovno pristupačnoj i visokokvalitetnoj dugotrajnoj skrbi kako bi osigurale pristup kvalitetnoj skrbi i pristojne radne uvjete za radnike u sektoru skrbi, kao i za neformalne pružatelje skrbi;</w:t>
            </w:r>
          </w:p>
        </w:tc>
      </w:tr>
    </w:tbl>
    <w:p w14:paraId="1CB6737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E78E8D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09AB6B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226</w:t>
      </w:r>
      <w:r w:rsidRPr="0030786D">
        <w:rPr>
          <w:rStyle w:val="HideTWBExt"/>
          <w:b w:val="0"/>
        </w:rPr>
        <w:t>&lt;/NumAm&gt;</w:t>
      </w:r>
    </w:p>
    <w:p w14:paraId="2A615AD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3E685F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DAEB7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2C3FC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48230D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5E796" w14:textId="77777777" w:rsidR="00355342" w:rsidRPr="0030786D" w:rsidRDefault="00355342" w:rsidP="007A0F9F"/>
        </w:tc>
      </w:tr>
      <w:tr w:rsidR="0030786D" w:rsidRPr="0030786D" w14:paraId="20B9692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9AA8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F32B8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88469B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2D7E1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 xml:space="preserve">ističe potrebu </w:t>
            </w:r>
            <w:r w:rsidRPr="0030786D">
              <w:rPr>
                <w:b/>
                <w:i/>
              </w:rPr>
              <w:t>za poticanjem javno-privatnih partnerstava</w:t>
            </w:r>
            <w:r w:rsidRPr="0030786D">
              <w:t xml:space="preserve"> kako bi se poboljšala učinkovitost u pružanju </w:t>
            </w:r>
            <w:r w:rsidRPr="0030786D">
              <w:rPr>
                <w:b/>
                <w:i/>
              </w:rPr>
              <w:t>osnovnih</w:t>
            </w:r>
            <w:r w:rsidRPr="0030786D">
              <w:t xml:space="preserve"> socijalnih usluga, kao što su obrazovanje </w:t>
            </w:r>
            <w:r w:rsidRPr="0030786D">
              <w:rPr>
                <w:b/>
                <w:i/>
              </w:rPr>
              <w:t>te</w:t>
            </w:r>
            <w:r w:rsidRPr="0030786D">
              <w:t xml:space="preserve"> zdravstvena i socijalna skrb;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091C0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 xml:space="preserve">ističe potrebu </w:t>
            </w:r>
            <w:r w:rsidRPr="0030786D">
              <w:rPr>
                <w:b/>
                <w:i/>
              </w:rPr>
              <w:t>da države članice potiču javno-privatna partnerstva</w:t>
            </w:r>
            <w:r w:rsidRPr="0030786D">
              <w:t xml:space="preserve"> kako bi se poboljšala učinkovitost u pružanju </w:t>
            </w:r>
            <w:r w:rsidRPr="0030786D">
              <w:rPr>
                <w:b/>
                <w:i/>
              </w:rPr>
              <w:t>javnih</w:t>
            </w:r>
            <w:r w:rsidRPr="0030786D">
              <w:t xml:space="preserve"> socijalnih usluga, kao što su obrazovanje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zdravstvena </w:t>
            </w:r>
            <w:r w:rsidRPr="0030786D">
              <w:rPr>
                <w:b/>
                <w:i/>
              </w:rPr>
              <w:t>skrb, stambeno zbrinjavanje</w:t>
            </w:r>
            <w:r w:rsidRPr="0030786D">
              <w:t xml:space="preserve"> i socijalna skrb </w:t>
            </w:r>
            <w:r w:rsidRPr="0030786D">
              <w:rPr>
                <w:b/>
                <w:i/>
              </w:rPr>
              <w:t>te zaštita djece, kao i da se zajamči odgovornost država članica u osiguravanju pristupa kvalitetnim javnim uslugama u tim područjima</w:t>
            </w:r>
            <w:r w:rsidRPr="0030786D">
              <w:t>;</w:t>
            </w:r>
          </w:p>
        </w:tc>
      </w:tr>
    </w:tbl>
    <w:p w14:paraId="5AD93C3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AE811E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2BEFBB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227</w:t>
      </w:r>
      <w:r w:rsidRPr="0030786D">
        <w:rPr>
          <w:rStyle w:val="HideTWBExt"/>
          <w:b w:val="0"/>
        </w:rPr>
        <w:t>&lt;/NumAm&gt;</w:t>
      </w:r>
    </w:p>
    <w:p w14:paraId="23CB28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43D8985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759BEB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8F63C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1E07EA9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39324" w14:textId="77777777" w:rsidR="00355342" w:rsidRPr="0030786D" w:rsidRDefault="00355342" w:rsidP="007A0F9F"/>
        </w:tc>
      </w:tr>
      <w:tr w:rsidR="0030786D" w:rsidRPr="0030786D" w14:paraId="65ACFDF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7BDD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992A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EB4098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6F37F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>ističe potrebu za poticanjem javno-privatnih partnerstava kako bi se poboljšala učinkovitost u pružanju osnovnih socijalnih usluga, kao što su obrazovanje te zdravstvena i socijalna skrb;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82D06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>ističe potrebu za poticanjem javno-privatnih partnerstava kako bi se poboljšala učinkovitost u pružanju osnovnih socijalnih usluga, kao što su obrazovanje te zdravstvena i socijalna skrb</w:t>
            </w:r>
            <w:r w:rsidRPr="0030786D">
              <w:rPr>
                <w:b/>
                <w:i/>
              </w:rPr>
              <w:t>, ako i samo ako je sinergija između javnog i privatnog sektora vjerojatna i dokazana te nije znak ideološke i nerazumne privatizacije</w:t>
            </w:r>
            <w:r w:rsidRPr="0030786D">
              <w:t>;</w:t>
            </w:r>
            <w:r w:rsidRPr="0030786D">
              <w:rPr>
                <w:b/>
                <w:i/>
              </w:rPr>
              <w:t> </w:t>
            </w:r>
          </w:p>
        </w:tc>
      </w:tr>
    </w:tbl>
    <w:p w14:paraId="3BDDA142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4080436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046BB6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228</w:t>
      </w:r>
      <w:r w:rsidRPr="0030786D">
        <w:rPr>
          <w:rStyle w:val="HideTWBExt"/>
          <w:b w:val="0"/>
        </w:rPr>
        <w:t>&lt;/NumAm&gt;</w:t>
      </w:r>
    </w:p>
    <w:p w14:paraId="3490E86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3630FD9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07DF60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B5458C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B691A1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E1218" w14:textId="77777777" w:rsidR="00355342" w:rsidRPr="0030786D" w:rsidRDefault="00355342" w:rsidP="007A0F9F"/>
        </w:tc>
      </w:tr>
      <w:tr w:rsidR="0030786D" w:rsidRPr="0030786D" w14:paraId="3420BC2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A58B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B44F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52F4BD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FD01B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  <w:t xml:space="preserve">ističe potrebu za </w:t>
            </w:r>
            <w:r w:rsidRPr="0030786D">
              <w:rPr>
                <w:b/>
                <w:i/>
              </w:rPr>
              <w:t>poticanjem</w:t>
            </w:r>
            <w:r w:rsidRPr="0030786D">
              <w:t xml:space="preserve"> javno-privatnih partnerstava kako bi se poboljšala učinkovitost u pružanju osnovnih socijalnih usluga, kao što su obrazovanje te zdravstvena i socijalna skrb;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F79C5" w14:textId="77777777" w:rsidR="00355342" w:rsidRPr="0030786D" w:rsidRDefault="00355342" w:rsidP="007A0F9F">
            <w:pPr>
              <w:pStyle w:val="Normal6a"/>
            </w:pPr>
            <w:r w:rsidRPr="0030786D">
              <w:t>8.</w:t>
            </w:r>
            <w:r w:rsidRPr="0030786D">
              <w:tab/>
            </w:r>
            <w:r w:rsidRPr="0030786D">
              <w:rPr>
                <w:b/>
                <w:i/>
              </w:rPr>
              <w:t>slaže se s prijedlogom Enrica Lette o „petoj slobodi” za poboljšanje istraživanja, inovacija i obrazovanja na jedinstvenom tržištu te u tom pogledu</w:t>
            </w:r>
            <w:r w:rsidRPr="0030786D">
              <w:t xml:space="preserve"> ističe potrebu za </w:t>
            </w:r>
            <w:r w:rsidRPr="0030786D">
              <w:rPr>
                <w:b/>
                <w:i/>
              </w:rPr>
              <w:t>iskorištavanjem</w:t>
            </w:r>
            <w:r w:rsidRPr="0030786D">
              <w:t xml:space="preserve"> javno-privatnih partnerstava kako bi se poboljšala učinkovitost u pružanju osnovnih socijalnih usluga, kao što su obrazovanje te zdravstvena i socijalna skrb;</w:t>
            </w:r>
          </w:p>
        </w:tc>
      </w:tr>
    </w:tbl>
    <w:p w14:paraId="227E3A3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F8B72F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2A8ECF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229</w:t>
      </w:r>
      <w:r w:rsidRPr="0030786D">
        <w:rPr>
          <w:rStyle w:val="HideTWBExt"/>
          <w:b w:val="0"/>
        </w:rPr>
        <w:t>&lt;/NumAm&gt;</w:t>
      </w:r>
    </w:p>
    <w:p w14:paraId="0598CDE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521FD38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A03069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1207DD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67DD12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8504F" w14:textId="77777777" w:rsidR="00355342" w:rsidRPr="0030786D" w:rsidRDefault="00355342" w:rsidP="007A0F9F"/>
        </w:tc>
      </w:tr>
      <w:tr w:rsidR="0030786D" w:rsidRPr="0030786D" w14:paraId="0AF95B6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E631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C6EF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987E837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3A92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CFBE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8 a.</w:t>
            </w:r>
            <w:r w:rsidRPr="0030786D">
              <w:tab/>
            </w:r>
            <w:r w:rsidRPr="0030786D">
              <w:rPr>
                <w:b/>
                <w:i/>
              </w:rPr>
              <w:t>zabrinut je zbog brojnih nacionalnih politika koje i dalje stvaraju razlike u pokrivenosti zdravstvenim osiguranjem i povećavaju nejednakosti unutar i između država članica, kao što su privatizacija javnih zdravstvenih sustava, participacije i nedovoljna pokrivenost; ističe da se time produbljuje siromaštvo, narušava zdravlje i dobrobit te povećavaju socijalne nejednakosti unutar zemalja EU-a i među njima; upozorava da se time također potkopava provedba 16. načela stupa i cilja održivog razvoja 3.8. o univerzalnom zdravstvenom osiguranju, kao i opći cilj stupa da se promiče uzlazna socijalna konvergencija u EU-u, a da pritom nitko ne bude zapostavljen; smatra da pokazatelji korišteni u pregledu socijalnih pokazatelja ne omogućuju sveobuhvatno razumijevanje cjenovne pristupačnosti zdravstvene skrbi; poziva Komisiju da u pregled uključi pokazatelje financijskih poteškoća kao što su osiromašujući i katastrofalni zdravstveni izdatci, kao i kvalitativnu analizu različitih dimenzija politike pokrivenosti (pokrivenost stanovništva, paket pokrivenih usluga i korisničke naknade ili participacije) u državama članicama kako bi se utvrdile promjene potrebne za poboljšanje pristupa zdravstvenoj skrbi po pristupačnim cijenama; poziva Komisiju da predstavi inicijativu za odgovarajuće univerzalno zdravstveno osiguranje za sve kako bi svi mogli imati pristup kvalitetnoj zdravstvenoj skrbi bez financijskih poteškoća;</w:t>
            </w:r>
          </w:p>
        </w:tc>
      </w:tr>
    </w:tbl>
    <w:p w14:paraId="7DE45B0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C84D53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D49814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230</w:t>
      </w:r>
      <w:r w:rsidRPr="0030786D">
        <w:rPr>
          <w:rStyle w:val="HideTWBExt"/>
          <w:b w:val="0"/>
        </w:rPr>
        <w:t>&lt;/NumAm&gt;</w:t>
      </w:r>
    </w:p>
    <w:p w14:paraId="57F0F28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1961E2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70FC5F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329672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8.a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F9ECFE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5EF6B" w14:textId="77777777" w:rsidR="00355342" w:rsidRPr="0030786D" w:rsidRDefault="00355342" w:rsidP="007A0F9F"/>
        </w:tc>
      </w:tr>
      <w:tr w:rsidR="0030786D" w:rsidRPr="0030786D" w14:paraId="10087B6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C028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D4E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52670B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3ED93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DE63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8 a.</w:t>
            </w:r>
            <w:r w:rsidRPr="0030786D">
              <w:tab/>
            </w:r>
            <w:r w:rsidRPr="0030786D">
              <w:rPr>
                <w:b/>
                <w:i/>
              </w:rPr>
              <w:t>smatra da je socijalna ekonomija ključna sastavnica socijalnog tržišnog gospodarstva EU-a i da djeluje kao pokretač provedbe europskog stupa socijalnih prava i njegovih ciljeva, s obzirom na to da često omogućuje zapošljavanje ranjivih i isključenih skupina; poziva države članice da nastave jačati socijalnu ekonomiju u skladu s Akcijskim planom EU-a za socijalnu ekonomiju i Planom iz Liègea za socijalnu ekonomiju u Europskoj uniji; ponavlja svoj poziv Komisiji da istraži inovativne mehanizme financiranja kao što su obveznice sa socijalnim učinkom za financiranje projekata kojima se podupire razvoj socijalne ekonomije u Europi</w:t>
            </w:r>
            <w:r w:rsidRPr="0030786D">
              <w:rPr>
                <w:b/>
                <w:i/>
                <w:vertAlign w:val="superscript"/>
              </w:rPr>
              <w:t>19a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10CBEDDF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F5CBE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5E8A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4C21CC4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14040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D8F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19a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Rezolucija Europskog parlamenta od 6. srpnja 2022. o akcijskom planu EU-a za socijalnu ekonomiju (2021/2179(INI)).</w:t>
            </w:r>
          </w:p>
        </w:tc>
      </w:tr>
    </w:tbl>
    <w:p w14:paraId="47A780A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FFEBEC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F0AE6C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231</w:t>
      </w:r>
      <w:r w:rsidRPr="0030786D">
        <w:rPr>
          <w:rStyle w:val="HideTWBExt"/>
          <w:b w:val="0"/>
        </w:rPr>
        <w:t>&lt;/NumAm&gt;</w:t>
      </w:r>
    </w:p>
    <w:p w14:paraId="2044430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Marie Dauchy</w:t>
      </w:r>
      <w:r w:rsidRPr="0030786D">
        <w:rPr>
          <w:rStyle w:val="HideTWBExt"/>
          <w:b w:val="0"/>
        </w:rPr>
        <w:t>&lt;/Members&gt;</w:t>
      </w:r>
    </w:p>
    <w:p w14:paraId="75CD0CA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66A848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F6C366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3DBD85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F8F5F" w14:textId="77777777" w:rsidR="00355342" w:rsidRPr="0030786D" w:rsidRDefault="00355342" w:rsidP="007A0F9F"/>
        </w:tc>
      </w:tr>
      <w:tr w:rsidR="0030786D" w:rsidRPr="0030786D" w14:paraId="7100D5B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7A7F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2D20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537E0A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4F40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9.</w:t>
            </w:r>
            <w:r w:rsidRPr="0030786D">
              <w:tab/>
            </w:r>
            <w:r w:rsidRPr="0030786D">
              <w:rPr>
                <w:b/>
                <w:i/>
              </w:rPr>
              <w:t>poziva na to da se državama članicama u ovoj godini tranzicije, osim provedbe revidiranih pravila gospodarskog upravljanja, pruži i prilika za usklađivanje fiskalne odgovornosti s održivim rastom te napominje da bi u okviru srednjoročnih fiskalnih planova trebalo dati prednost održivosti duga uz istodobno strateško ulaganje u obrazovanje, zdravstvenu skrb i stanovanje; naglašava da je suradnja između javnih i privatnih subjekata ključna za optimizaciju resursa i osiguravanje razborite upotrebe javnih sredstava; smatra da bi se preporuke po državama članicama za promicanje održivih javnih mirovinskih sustava i zdravstvene skrbi trebale učinkovito provoditi te bi njima trebalo poticati konkurentnost i dugoročno blagostanje svih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1885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Briše se.</w:t>
            </w:r>
          </w:p>
        </w:tc>
      </w:tr>
    </w:tbl>
    <w:p w14:paraId="7BB2FE5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{FR}</w:t>
      </w:r>
      <w:r w:rsidRPr="0030786D">
        <w:t>fr</w:t>
      </w:r>
      <w:r w:rsidRPr="0030786D">
        <w:rPr>
          <w:rStyle w:val="HideTWBExt"/>
        </w:rPr>
        <w:t>&lt;/Original&gt;</w:t>
      </w:r>
    </w:p>
    <w:p w14:paraId="514491D9" w14:textId="551C4446" w:rsidR="00355342" w:rsidRPr="0030786D" w:rsidRDefault="00355342" w:rsidP="00355342">
      <w:r w:rsidRPr="0030786D">
        <w:rPr>
          <w:rStyle w:val="HideTWBExt"/>
        </w:rPr>
        <w:t>&lt;/Amend&gt;</w:t>
      </w:r>
    </w:p>
    <w:p w14:paraId="389E5AE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232</w:t>
      </w:r>
      <w:r w:rsidRPr="0030786D">
        <w:rPr>
          <w:rStyle w:val="HideTWBExt"/>
          <w:b w:val="0"/>
        </w:rPr>
        <w:t>&lt;/NumAm&gt;</w:t>
      </w:r>
    </w:p>
    <w:p w14:paraId="2E118AC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72051B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8FFD43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97CCE3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4D52E80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F1EF1" w14:textId="77777777" w:rsidR="00355342" w:rsidRPr="0030786D" w:rsidRDefault="00355342" w:rsidP="007A0F9F"/>
        </w:tc>
      </w:tr>
      <w:tr w:rsidR="0030786D" w:rsidRPr="0030786D" w14:paraId="13822B5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C44A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1F0D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F96C28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5CB3D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održivim rastom te napominje da bi </w:t>
            </w:r>
            <w:r w:rsidRPr="0030786D">
              <w:rPr>
                <w:b/>
                <w:i/>
              </w:rPr>
              <w:t>u okviru srednjoročnih fiskalnih planova</w:t>
            </w:r>
            <w:r w:rsidRPr="0030786D">
              <w:t xml:space="preserve"> trebalo </w:t>
            </w:r>
            <w:r w:rsidRPr="0030786D">
              <w:rPr>
                <w:b/>
                <w:i/>
              </w:rPr>
              <w:t>dati prednost održivosti</w:t>
            </w:r>
            <w:r w:rsidRPr="0030786D">
              <w:t xml:space="preserve"> duga uz istodobno strateško ulaganje u obrazovanje, zdravstvenu skrb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stanovanje; naglašava da je suradnja između javnih i privatnih subjekata </w:t>
            </w:r>
            <w:r w:rsidRPr="0030786D">
              <w:rPr>
                <w:b/>
                <w:i/>
              </w:rPr>
              <w:t>ključna</w:t>
            </w:r>
            <w:r w:rsidRPr="0030786D">
              <w:t xml:space="preserve"> za optimizaciju resursa i osiguravanje razborite upotrebe javnih sredstava; smatra da bi </w:t>
            </w:r>
            <w:r w:rsidRPr="0030786D">
              <w:rPr>
                <w:b/>
                <w:i/>
              </w:rPr>
              <w:t>se preporuke</w:t>
            </w:r>
            <w:r w:rsidRPr="0030786D">
              <w:t xml:space="preserve"> po državama članicama za promicanje održivih javnih mirovinskih sustava i zdravstvene skrbi </w:t>
            </w:r>
            <w:r w:rsidRPr="0030786D">
              <w:rPr>
                <w:b/>
                <w:i/>
              </w:rPr>
              <w:t>trebale učinkovito provoditi</w:t>
            </w:r>
            <w:r w:rsidRPr="0030786D">
              <w:t xml:space="preserve"> te </w:t>
            </w:r>
            <w:r w:rsidRPr="0030786D">
              <w:rPr>
                <w:b/>
                <w:i/>
              </w:rPr>
              <w:t>bi njima trebalo poticati konkurentnost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dugoročno blagostanje svih građana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28575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održivim </w:t>
            </w:r>
            <w:r w:rsidRPr="0030786D">
              <w:rPr>
                <w:b/>
                <w:i/>
              </w:rPr>
              <w:t>i uključivim</w:t>
            </w:r>
            <w:r w:rsidRPr="0030786D">
              <w:t xml:space="preserve"> rastom te napominje da bi trebalo </w:t>
            </w:r>
            <w:r w:rsidRPr="0030786D">
              <w:rPr>
                <w:b/>
                <w:i/>
              </w:rPr>
              <w:t>povećati sudjelovanje socijalnih partnera na svim razinama kako bi se pridonijelo ciljevima novog okvira gospodarskog upravljanja za 2024., odnosno osigurati prethodno savjetovanje sa socijalnim partnerima prije podnošenja srednjoročnih fiskalno-strukturnih planova;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napominje da bi srednjoročni fiskalni planovi trebali osigurati održivost</w:t>
            </w:r>
            <w:r w:rsidRPr="0030786D">
              <w:t xml:space="preserve"> duga uz istodobno strateško ulaganje u </w:t>
            </w:r>
            <w:r w:rsidRPr="0030786D">
              <w:rPr>
                <w:b/>
                <w:i/>
              </w:rPr>
              <w:t>kvalitetno</w:t>
            </w:r>
            <w:r w:rsidRPr="0030786D">
              <w:t xml:space="preserve"> obrazovanje, </w:t>
            </w:r>
            <w:r w:rsidRPr="0030786D">
              <w:rPr>
                <w:b/>
                <w:i/>
              </w:rPr>
              <w:t>kvalitetno osposobljavanje, kvalitetne javne i socijalne usluge,</w:t>
            </w:r>
            <w:r w:rsidRPr="0030786D">
              <w:t xml:space="preserve"> zdravstvenu </w:t>
            </w:r>
            <w:r w:rsidRPr="0030786D">
              <w:rPr>
                <w:b/>
                <w:i/>
              </w:rPr>
              <w:t>i dugoročnu</w:t>
            </w:r>
            <w:r w:rsidRPr="0030786D">
              <w:t xml:space="preserve"> skrb </w:t>
            </w:r>
            <w:r w:rsidRPr="0030786D">
              <w:rPr>
                <w:b/>
                <w:i/>
              </w:rPr>
              <w:t>te cjenovno pristupačno</w:t>
            </w:r>
            <w:r w:rsidRPr="0030786D">
              <w:t xml:space="preserve"> stanovanje </w:t>
            </w:r>
            <w:r w:rsidRPr="0030786D">
              <w:rPr>
                <w:b/>
                <w:i/>
              </w:rPr>
              <w:t>i socijalne usluge; preporučuje da se na temelju komparativnih statističkih podataka kao što su nalazi indeksa socijalnih usluga (SSI) utvrde nedostaci u zakonodavstvu o socijalnim uslugama, financiranju tih usluga i pristupu njima te da se usmjere strateška ulaganja u područja kao što su zaštita djece, dugotrajna skrb i potpora u zajednici</w:t>
            </w:r>
            <w:r w:rsidRPr="0030786D">
              <w:t xml:space="preserve">; naglašava da je suradnja između javnih i privatnih subjekata </w:t>
            </w:r>
            <w:r w:rsidRPr="0030786D">
              <w:rPr>
                <w:b/>
                <w:i/>
              </w:rPr>
              <w:t>ponekad dobar način</w:t>
            </w:r>
            <w:r w:rsidRPr="0030786D">
              <w:t xml:space="preserve"> za optimizaciju resursa i osiguravanje razborite upotrebe javnih sredstava; smatra da bi </w:t>
            </w:r>
            <w:r w:rsidRPr="0030786D">
              <w:rPr>
                <w:b/>
                <w:i/>
              </w:rPr>
              <w:t>u preporukama</w:t>
            </w:r>
            <w:r w:rsidRPr="0030786D">
              <w:t xml:space="preserve"> po državama članicama za promicanje održivih javnih mirovinskih sustava i zdravstvene skrbi </w:t>
            </w:r>
            <w:r w:rsidRPr="0030786D">
              <w:rPr>
                <w:b/>
                <w:i/>
              </w:rPr>
              <w:t>trebalo promicati mirovine koje osiguravaju dostojanstven život, dobrobit i kvalitetnu i cjenovno pristupačnu zdravstvenu skrb</w:t>
            </w:r>
            <w:r w:rsidRPr="0030786D">
              <w:t xml:space="preserve"> te </w:t>
            </w:r>
            <w:r w:rsidRPr="0030786D">
              <w:rPr>
                <w:b/>
                <w:i/>
              </w:rPr>
              <w:t>promicati zdravlje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prevenciju za sve</w:t>
            </w:r>
            <w:r w:rsidRPr="0030786D">
              <w:t>;</w:t>
            </w:r>
          </w:p>
        </w:tc>
      </w:tr>
    </w:tbl>
    <w:p w14:paraId="75B1D67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27C6A4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6F718B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233</w:t>
      </w:r>
      <w:r w:rsidRPr="0030786D">
        <w:rPr>
          <w:rStyle w:val="HideTWBExt"/>
          <w:b w:val="0"/>
        </w:rPr>
        <w:t>&lt;/NumAm&gt;</w:t>
      </w:r>
    </w:p>
    <w:p w14:paraId="007D61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6505FD0C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31C99F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EF178D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0B65DA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0108BB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28476" w14:textId="77777777" w:rsidR="00355342" w:rsidRPr="0030786D" w:rsidRDefault="00355342" w:rsidP="007A0F9F"/>
        </w:tc>
      </w:tr>
      <w:tr w:rsidR="0030786D" w:rsidRPr="0030786D" w14:paraId="00BABBB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BE39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5D21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101705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F3345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</w:t>
            </w:r>
            <w:r w:rsidRPr="0030786D">
              <w:rPr>
                <w:b/>
                <w:i/>
              </w:rPr>
              <w:t>održivim rastom</w:t>
            </w:r>
            <w:r w:rsidRPr="0030786D">
              <w:t xml:space="preserve"> te napominje da bi u okviru srednjoročnih fiskalnih planova trebalo dati prednost održivosti </w:t>
            </w:r>
            <w:r w:rsidRPr="0030786D">
              <w:rPr>
                <w:b/>
                <w:i/>
              </w:rPr>
              <w:t>duga</w:t>
            </w:r>
            <w:r w:rsidRPr="0030786D">
              <w:t xml:space="preserve"> uz istodobno strateško ulaganje u obrazovanje, zdravstvenu skrb i stanovanje; naglašava da je suradnja između javnih i privatnih subjekata ključna za optimizaciju resursa </w:t>
            </w:r>
            <w:r w:rsidRPr="0030786D">
              <w:rPr>
                <w:b/>
                <w:i/>
              </w:rPr>
              <w:t>i osiguravanje razborite upotrebe javnih sredstava</w:t>
            </w:r>
            <w:r w:rsidRPr="0030786D">
              <w:t xml:space="preserve">; smatra da bi se </w:t>
            </w:r>
            <w:r w:rsidRPr="0030786D">
              <w:rPr>
                <w:b/>
                <w:i/>
              </w:rPr>
              <w:t>preporuke</w:t>
            </w:r>
            <w:r w:rsidRPr="0030786D">
              <w:t xml:space="preserve"> po državama članicama </w:t>
            </w:r>
            <w:r w:rsidRPr="0030786D">
              <w:rPr>
                <w:b/>
                <w:i/>
              </w:rPr>
              <w:t>za promicanje održivih javnih mirovinskih sustava</w:t>
            </w:r>
            <w:r w:rsidRPr="0030786D">
              <w:t xml:space="preserve"> i zdravstvene skrbi </w:t>
            </w:r>
            <w:r w:rsidRPr="0030786D">
              <w:rPr>
                <w:b/>
                <w:i/>
              </w:rPr>
              <w:t>trebale učinkovito provoditi</w:t>
            </w:r>
            <w:r w:rsidRPr="0030786D">
              <w:t xml:space="preserve"> te </w:t>
            </w:r>
            <w:r w:rsidRPr="0030786D">
              <w:rPr>
                <w:b/>
                <w:i/>
              </w:rPr>
              <w:t>bi njima trebalo poticati konkurentnost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dugoročno blagostanje</w:t>
            </w:r>
            <w:r w:rsidRPr="0030786D">
              <w:t xml:space="preserve"> svih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E99DC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</w:t>
            </w:r>
            <w:r w:rsidRPr="0030786D">
              <w:rPr>
                <w:b/>
                <w:i/>
              </w:rPr>
              <w:t>održivosti i dobrobiti</w:t>
            </w:r>
            <w:r w:rsidRPr="0030786D">
              <w:t xml:space="preserve"> te napominje da bi u okviru srednjoročnih fiskalnih planova trebalo dati prednost </w:t>
            </w:r>
            <w:r w:rsidRPr="0030786D">
              <w:rPr>
                <w:b/>
                <w:i/>
              </w:rPr>
              <w:t>socijalnoj</w:t>
            </w:r>
            <w:r w:rsidRPr="0030786D">
              <w:t xml:space="preserve"> održivosti uz istodobno strateško ulaganje u </w:t>
            </w:r>
            <w:r w:rsidRPr="0030786D">
              <w:rPr>
                <w:b/>
                <w:i/>
              </w:rPr>
              <w:t>javno</w:t>
            </w:r>
            <w:r w:rsidRPr="0030786D">
              <w:t xml:space="preserve"> obrazovanje, zdravstvenu skrb i stanovanje; naglašava da je suradnja između javnih i privatnih subjekata ključna za optimizaciju resursa; smatra da bi se </w:t>
            </w:r>
            <w:r w:rsidRPr="0030786D">
              <w:rPr>
                <w:b/>
                <w:i/>
              </w:rPr>
              <w:t>u preporukama</w:t>
            </w:r>
            <w:r w:rsidRPr="0030786D">
              <w:t xml:space="preserve"> po državama članicama </w:t>
            </w:r>
            <w:r w:rsidRPr="0030786D">
              <w:rPr>
                <w:b/>
                <w:i/>
              </w:rPr>
              <w:t>trebalo udaljiti od prakse stalnog propisivanja proračunskih rezova u javnim mirovinskim sustavima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sustavima</w:t>
            </w:r>
            <w:r w:rsidRPr="0030786D">
              <w:t xml:space="preserve"> zdravstvene skrbi te </w:t>
            </w:r>
            <w:r w:rsidRPr="0030786D">
              <w:rPr>
                <w:b/>
                <w:i/>
              </w:rPr>
              <w:t>umjesto toga iznijeti prijedloge reformi kojima se potiče ekonomska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socijalna dobrobit</w:t>
            </w:r>
            <w:r w:rsidRPr="0030786D">
              <w:t xml:space="preserve"> svih građana; </w:t>
            </w:r>
            <w:r w:rsidRPr="0030786D">
              <w:rPr>
                <w:b/>
                <w:i/>
              </w:rPr>
              <w:t>podsjeća na važnost očuvanja odgovarajućih prihoda za dostojanstven život svih radnika tijekom njihova umirovljenja, uzimajući u obzir ranjivost radnika čije su karijere segmentirane, isprekidane i podložne promjenama na tržištu rada;</w:t>
            </w:r>
          </w:p>
        </w:tc>
      </w:tr>
    </w:tbl>
    <w:p w14:paraId="5F3E980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F5C5FF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8DCA2C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234</w:t>
      </w:r>
      <w:r w:rsidRPr="0030786D">
        <w:rPr>
          <w:rStyle w:val="HideTWBExt"/>
          <w:b w:val="0"/>
        </w:rPr>
        <w:t>&lt;/NumAm&gt;</w:t>
      </w:r>
    </w:p>
    <w:p w14:paraId="735E59C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05A80AA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AAE7CC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2F556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A52BD6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589C3" w14:textId="77777777" w:rsidR="00355342" w:rsidRPr="0030786D" w:rsidRDefault="00355342" w:rsidP="007A0F9F"/>
        </w:tc>
      </w:tr>
      <w:tr w:rsidR="0030786D" w:rsidRPr="0030786D" w14:paraId="79136AF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80D4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22AD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7B8624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BDAF9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>poziva na to da se državama članicama u ovoj godini tranzicije</w:t>
            </w:r>
            <w:r w:rsidRPr="0030786D">
              <w:rPr>
                <w:b/>
                <w:i/>
              </w:rPr>
              <w:t>, osim provedbe revidiranih pravila gospodarskog upravljanja,</w:t>
            </w:r>
            <w:r w:rsidRPr="0030786D">
              <w:t xml:space="preserve"> pruži i prilika za </w:t>
            </w:r>
            <w:r w:rsidRPr="0030786D">
              <w:rPr>
                <w:b/>
                <w:i/>
              </w:rPr>
              <w:t>usklađivanje fiskalne odgovornosti s održivim rastom</w:t>
            </w:r>
            <w:r w:rsidRPr="0030786D">
              <w:t xml:space="preserve"> te napominje da bi u okviru srednjoročnih fiskalnih planova trebalo dati prednost održivosti duga uz istodobno strateško ulaganje u obrazovanje, zdravstvenu skrb i stanovanje</w:t>
            </w:r>
            <w:r w:rsidRPr="0030786D">
              <w:rPr>
                <w:b/>
                <w:i/>
              </w:rPr>
              <w:t>; naglašava da je suradnja između javnih i privatnih subjekata ključna za optimizaciju resursa i osiguravanje razborite upotrebe javnih sredstava; smatra da bi se preporuke po državama članicama za promicanje održivih javnih mirovinskih sustava i zdravstvene skrbi trebale učinkovito provoditi te</w:t>
            </w:r>
            <w:r w:rsidRPr="0030786D">
              <w:t xml:space="preserve"> bi </w:t>
            </w:r>
            <w:r w:rsidRPr="0030786D">
              <w:rPr>
                <w:b/>
                <w:i/>
              </w:rPr>
              <w:t>njima trebalo poticati konkurentnost</w:t>
            </w:r>
            <w:r w:rsidRPr="0030786D">
              <w:t xml:space="preserve"> i dugoročno blagostanje svih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C80DC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 pruži i prilika za </w:t>
            </w:r>
            <w:r w:rsidRPr="0030786D">
              <w:rPr>
                <w:b/>
                <w:i/>
              </w:rPr>
              <w:t>postizanje održivog rasta</w:t>
            </w:r>
            <w:r w:rsidRPr="0030786D">
              <w:t xml:space="preserve"> te napominje da bi u okviru srednjoročnih fiskalnih planova trebalo dati prednost održivosti duga uz istodobno strateško ulaganje u obrazovanje, zdravstvenu skrb i stanovanje </w:t>
            </w:r>
            <w:r w:rsidRPr="0030786D">
              <w:rPr>
                <w:b/>
                <w:i/>
              </w:rPr>
              <w:t>kako</w:t>
            </w:r>
            <w:r w:rsidRPr="0030786D">
              <w:t xml:space="preserve"> bi </w:t>
            </w:r>
            <w:r w:rsidRPr="0030786D">
              <w:rPr>
                <w:b/>
                <w:i/>
              </w:rPr>
              <w:t>se potaknuli socijalna kohezija</w:t>
            </w:r>
            <w:r w:rsidRPr="0030786D">
              <w:t xml:space="preserve"> i dugoročno blagostanje svih građana;;</w:t>
            </w:r>
          </w:p>
        </w:tc>
      </w:tr>
    </w:tbl>
    <w:p w14:paraId="479DDB2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DEC95C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45CBF6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235</w:t>
      </w:r>
      <w:r w:rsidRPr="0030786D">
        <w:rPr>
          <w:rStyle w:val="HideTWBExt"/>
          <w:b w:val="0"/>
        </w:rPr>
        <w:t>&lt;/NumAm&gt;</w:t>
      </w:r>
    </w:p>
    <w:p w14:paraId="7528BF1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737D74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44ABDC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260106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C47EB2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127FC" w14:textId="77777777" w:rsidR="00355342" w:rsidRPr="0030786D" w:rsidRDefault="00355342" w:rsidP="007A0F9F"/>
        </w:tc>
      </w:tr>
      <w:tr w:rsidR="0030786D" w:rsidRPr="0030786D" w14:paraId="100BDB9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513A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EE6D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6B1519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517BD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održivim rastom te napominje da bi u okviru srednjoročnih fiskalnih planova trebalo dati prednost održivosti duga uz istodobno strateško ulaganje u obrazovanje, </w:t>
            </w:r>
            <w:r w:rsidRPr="0030786D">
              <w:rPr>
                <w:b/>
                <w:i/>
              </w:rPr>
              <w:t>zdravstvenu</w:t>
            </w:r>
            <w:r w:rsidRPr="0030786D">
              <w:t xml:space="preserve"> skrb i stanovanje; naglašava da je suradnja između javnih i privatnih subjekata ključna za optimizaciju resursa i osiguravanje razborite upotrebe javnih sredstava; smatra da bi se preporuke po državama članicama za promicanje </w:t>
            </w:r>
            <w:r w:rsidRPr="0030786D">
              <w:rPr>
                <w:b/>
                <w:i/>
              </w:rPr>
              <w:t>održivih javnih</w:t>
            </w:r>
            <w:r w:rsidRPr="0030786D">
              <w:t xml:space="preserve"> mirovinskih sustava i zdravstvene skrbi trebale učinkovito provoditi te bi njima trebalo poticati </w:t>
            </w:r>
            <w:r w:rsidRPr="0030786D">
              <w:rPr>
                <w:b/>
                <w:i/>
              </w:rPr>
              <w:t>konkurentnost</w:t>
            </w:r>
            <w:r w:rsidRPr="0030786D">
              <w:t xml:space="preserve"> i dugoročno blagostanje svih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C713F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održivim rastom te napominje da bi u okviru srednjoročnih fiskalnih planova trebalo dati prednost održivosti duga uz istodobno strateško ulaganje u </w:t>
            </w:r>
            <w:r w:rsidRPr="0030786D">
              <w:rPr>
                <w:b/>
                <w:i/>
              </w:rPr>
              <w:t>ciljeve europskog stupa socijalnih prava kao što su</w:t>
            </w:r>
            <w:r w:rsidRPr="0030786D">
              <w:t xml:space="preserve"> obrazovanje </w:t>
            </w:r>
            <w:r w:rsidRPr="0030786D">
              <w:rPr>
                <w:b/>
                <w:i/>
              </w:rPr>
              <w:t>i osposobljavanje, socijalna zaštita i uključenost</w:t>
            </w:r>
            <w:r w:rsidRPr="0030786D">
              <w:t xml:space="preserve">, </w:t>
            </w:r>
            <w:r w:rsidRPr="0030786D">
              <w:rPr>
                <w:b/>
                <w:i/>
              </w:rPr>
              <w:t>zdravstvena</w:t>
            </w:r>
            <w:r w:rsidRPr="0030786D">
              <w:t xml:space="preserve"> skrb i stanovanje; naglašava da je suradnja između javnih i privatnih subjekata ključna za optimizaciju resursa i osiguravanje razborite upotrebe javnih sredstava </w:t>
            </w:r>
            <w:r w:rsidRPr="0030786D">
              <w:rPr>
                <w:b/>
                <w:i/>
              </w:rPr>
              <w:t>za poticanje konkurentnosti</w:t>
            </w:r>
            <w:r w:rsidRPr="0030786D">
              <w:t xml:space="preserve">; smatra da bi se preporuke po državama članicama za promicanje mirovinskih sustava </w:t>
            </w:r>
            <w:r w:rsidRPr="0030786D">
              <w:rPr>
                <w:b/>
                <w:i/>
              </w:rPr>
              <w:t>s više stupova</w:t>
            </w:r>
            <w:r w:rsidRPr="0030786D">
              <w:t xml:space="preserve"> i </w:t>
            </w:r>
            <w:r w:rsidRPr="0030786D">
              <w:rPr>
                <w:b/>
                <w:i/>
              </w:rPr>
              <w:t>kvalitetne</w:t>
            </w:r>
            <w:r w:rsidRPr="0030786D">
              <w:t xml:space="preserve"> zdravstvene skrbi trebale učinkovito provoditi te bi njima trebalo poticati </w:t>
            </w:r>
            <w:r w:rsidRPr="0030786D">
              <w:rPr>
                <w:b/>
                <w:i/>
              </w:rPr>
              <w:t>održivost, dostojanstvo</w:t>
            </w:r>
            <w:r w:rsidRPr="0030786D">
              <w:t xml:space="preserve"> i dugoročno blagostanje svih građana;</w:t>
            </w:r>
          </w:p>
        </w:tc>
      </w:tr>
    </w:tbl>
    <w:p w14:paraId="3B9396D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80ED4E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CD49C8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236</w:t>
      </w:r>
      <w:r w:rsidRPr="0030786D">
        <w:rPr>
          <w:rStyle w:val="HideTWBExt"/>
          <w:b w:val="0"/>
        </w:rPr>
        <w:t>&lt;/NumAm&gt;</w:t>
      </w:r>
    </w:p>
    <w:p w14:paraId="53865DC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64C8A0F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FD3FF5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2F8989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19EE841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35C09" w14:textId="77777777" w:rsidR="00355342" w:rsidRPr="0030786D" w:rsidRDefault="00355342" w:rsidP="007A0F9F"/>
        </w:tc>
      </w:tr>
      <w:tr w:rsidR="0030786D" w:rsidRPr="0030786D" w14:paraId="500C1A7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D2C8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24BA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49EE6C6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FD277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</w:r>
            <w:r w:rsidRPr="0030786D">
              <w:rPr>
                <w:b/>
                <w:i/>
              </w:rPr>
              <w:t>poziva na to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se državama članicama u ovoj godini tranzicije, osim provedbe revidiranih</w:t>
            </w:r>
            <w:r w:rsidRPr="0030786D">
              <w:t xml:space="preserve"> pravila gospodarskog upravljanja</w:t>
            </w:r>
            <w:r w:rsidRPr="0030786D">
              <w:rPr>
                <w:b/>
                <w:i/>
              </w:rPr>
              <w:t>, pruži i prilika</w:t>
            </w:r>
            <w:r w:rsidRPr="0030786D">
              <w:t xml:space="preserve"> za usklađivanje fiskalne odgovornosti s održivim rastom te napominje da bi u okviru srednjoročnih fiskalnih planova trebalo dati prednost održivosti duga uz istodobno strateško ulaganje u obrazovanje, zdravstvenu skrb i stanovanje; naglašava da je suradnja između javnih i privatnih subjekata ključna za optimizaciju resursa i osiguravanje razborite upotrebe javnih sredstava; smatra da bi se preporuke po državama članicama za promicanje održivih javnih mirovinskih sustava i zdravstvene skrbi trebale učinkovito provoditi te bi njima trebalo poticati konkurentnost i dugoročno blagostanje svih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A28E0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</w:r>
            <w:r w:rsidRPr="0030786D">
              <w:rPr>
                <w:b/>
                <w:i/>
              </w:rPr>
              <w:t>ističe</w:t>
            </w:r>
            <w:r w:rsidRPr="0030786D">
              <w:t xml:space="preserve"> da </w:t>
            </w:r>
            <w:r w:rsidRPr="0030786D">
              <w:rPr>
                <w:b/>
                <w:i/>
              </w:rPr>
              <w:t>je primarni cilj novih</w:t>
            </w:r>
            <w:r w:rsidRPr="0030786D">
              <w:t xml:space="preserve"> pravila gospodarskog upravljanja </w:t>
            </w:r>
            <w:r w:rsidRPr="0030786D">
              <w:rPr>
                <w:b/>
                <w:i/>
              </w:rPr>
              <w:t>pronaći ravnotežu između odgovornog upravljanja proračunom (smanjenje duga) i održivog gospodarskog rasta (potrošnja koja potiče rast), stoga bi pravilima gospodarskog upravljanja trebalo pružiti priliku</w:t>
            </w:r>
            <w:r w:rsidRPr="0030786D">
              <w:t xml:space="preserve"> za usklađivanje fiskalne odgovornosti s održivim rastom te napominje da bi u okviru srednjoročnih fiskalnih planova trebalo dati prednost održivosti duga uz istodobno strateško ulaganje u obrazovanje, zdravstvenu skrb i stanovanje; naglašava da je suradnja između javnih i privatnih subjekata ključna za optimizaciju resursa i osiguravanje razborite upotrebe javnih sredstava; smatra da bi se preporuke po državama članicama za promicanje održivih javnih mirovinskih sustava i zdravstvene skrbi trebale učinkovito provoditi te bi njima trebalo poticati konkurentnost i dugoročno blagostanje svih građana;</w:t>
            </w:r>
          </w:p>
        </w:tc>
      </w:tr>
    </w:tbl>
    <w:p w14:paraId="6F082C1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791743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EAE92D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237</w:t>
      </w:r>
      <w:r w:rsidRPr="0030786D">
        <w:rPr>
          <w:rStyle w:val="HideTWBExt"/>
          <w:b w:val="0"/>
        </w:rPr>
        <w:t>&lt;/NumAm&gt;</w:t>
      </w:r>
    </w:p>
    <w:p w14:paraId="1A45589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7164820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7DE2DD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190D04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9CE708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3A285" w14:textId="77777777" w:rsidR="00355342" w:rsidRPr="0030786D" w:rsidRDefault="00355342" w:rsidP="007A0F9F"/>
        </w:tc>
      </w:tr>
      <w:tr w:rsidR="0030786D" w:rsidRPr="0030786D" w14:paraId="65864026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0BFD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B92A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BE077E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7DB14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održivim rastom te napominje da bi u okviru srednjoročnih fiskalnih planova trebalo </w:t>
            </w:r>
            <w:r w:rsidRPr="0030786D">
              <w:rPr>
                <w:b/>
                <w:i/>
              </w:rPr>
              <w:t>dati prednost održivosti</w:t>
            </w:r>
            <w:r w:rsidRPr="0030786D">
              <w:t xml:space="preserve"> duga </w:t>
            </w:r>
            <w:r w:rsidRPr="0030786D">
              <w:rPr>
                <w:b/>
                <w:i/>
              </w:rPr>
              <w:t>uz istodobno strateško ulaganje</w:t>
            </w:r>
            <w:r w:rsidRPr="0030786D">
              <w:t xml:space="preserve"> u obrazovanje, zdravstvenu skrb i stanovanje; naglašava da je suradnja između javnih i privatnih subjekata ključna za optimizaciju resursa i osiguravanje razborite upotrebe javnih sredstava; smatra da bi se preporuke po državama članicama za promicanje održivih javnih mirovinskih sustava i zdravstvene skrbi trebale učinkovito provoditi te bi njima trebalo poticati konkurentnost i dugoročno blagostanje svih građana;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C6FF9" w14:textId="77777777" w:rsidR="00355342" w:rsidRPr="0030786D" w:rsidRDefault="00355342" w:rsidP="007A0F9F">
            <w:pPr>
              <w:pStyle w:val="Normal6a"/>
            </w:pPr>
            <w:r w:rsidRPr="0030786D">
              <w:t>9.</w:t>
            </w:r>
            <w:r w:rsidRPr="0030786D">
              <w:tab/>
              <w:t xml:space="preserve">poziva na to da se državama članicama u ovoj godini tranzicije, osim provedbe revidiranih pravila gospodarskog upravljanja, pruži i prilika za usklađivanje fiskalne odgovornosti s održivim rastom te napominje da bi u okviru srednjoročnih fiskalnih planova trebalo </w:t>
            </w:r>
            <w:r w:rsidRPr="0030786D">
              <w:rPr>
                <w:b/>
                <w:i/>
              </w:rPr>
              <w:t>uskladiti održivost</w:t>
            </w:r>
            <w:r w:rsidRPr="0030786D">
              <w:t xml:space="preserve"> duga </w:t>
            </w:r>
            <w:r w:rsidRPr="0030786D">
              <w:rPr>
                <w:b/>
                <w:i/>
              </w:rPr>
              <w:t>sa socijalnim ulaganjima</w:t>
            </w:r>
            <w:r w:rsidRPr="0030786D">
              <w:t xml:space="preserve"> u obrazovanje, zdravstvenu skrb i stanovanje; naglašava da je suradnja između javnih i privatnih subjekata ključna za optimizaciju resursa i osiguravanje razborite upotrebe javnih sredstava; smatra da bi se preporuke po državama članicama za promicanje održivih javnih mirovinskih sustava i zdravstvene skrbi trebale učinkovito provoditi te bi njima trebalo poticati konkurentnost i dugoročno blagostanje svih građana;</w:t>
            </w:r>
          </w:p>
        </w:tc>
      </w:tr>
    </w:tbl>
    <w:p w14:paraId="3D64A79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97E416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60D4EC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238</w:t>
      </w:r>
      <w:r w:rsidRPr="0030786D">
        <w:rPr>
          <w:rStyle w:val="HideTWBExt"/>
          <w:b w:val="0"/>
        </w:rPr>
        <w:t>&lt;/NumAm&gt;</w:t>
      </w:r>
    </w:p>
    <w:p w14:paraId="1793A8D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6C03E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81E45E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C6C649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 – točka 1. (nova)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BE75E1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AEA9E" w14:textId="77777777" w:rsidR="00355342" w:rsidRPr="0030786D" w:rsidRDefault="00355342" w:rsidP="007A0F9F"/>
        </w:tc>
      </w:tr>
      <w:tr w:rsidR="0030786D" w:rsidRPr="0030786D" w14:paraId="127D1D0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1055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615B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EF1A63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E4FF5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E445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(1)</w:t>
            </w:r>
            <w:r w:rsidRPr="0030786D">
              <w:tab/>
            </w:r>
            <w:r w:rsidRPr="0030786D">
              <w:rPr>
                <w:b/>
                <w:i/>
              </w:rPr>
              <w:t>uviđa dosadašnje i trenutačne razorne učinke politika štednje na društvo u cjelini;</w:t>
            </w:r>
          </w:p>
        </w:tc>
      </w:tr>
    </w:tbl>
    <w:p w14:paraId="57832EB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EA3803D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7451D95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239</w:t>
      </w:r>
      <w:r w:rsidRPr="0030786D">
        <w:rPr>
          <w:rStyle w:val="HideTWBExt"/>
          <w:b w:val="0"/>
        </w:rPr>
        <w:t>&lt;/NumAm&gt;</w:t>
      </w:r>
    </w:p>
    <w:p w14:paraId="718CB79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E6B18B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DA09CD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5AECFD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15A304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705E7" w14:textId="77777777" w:rsidR="00355342" w:rsidRPr="0030786D" w:rsidRDefault="00355342" w:rsidP="007A0F9F"/>
        </w:tc>
      </w:tr>
      <w:tr w:rsidR="0030786D" w:rsidRPr="0030786D" w14:paraId="6F36A4F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A167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A50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CAE07E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3135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8A27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a.</w:t>
            </w:r>
            <w:r w:rsidRPr="0030786D">
              <w:tab/>
            </w:r>
            <w:r w:rsidRPr="0030786D">
              <w:rPr>
                <w:b/>
                <w:i/>
              </w:rPr>
              <w:t>pozdravlja činjenicu da nacionalni srednjoročni fiskalno-strukturni planovi u novom okviru gospodarskog upravljanja moraju uključivati reforme i ulaganja kao odgovor na glavne izazove utvrđene u kontekstu europskog semestra, posebno u preporukama po državama članicama; podsjeća da su države članice obvezne objasniti kako će se provedbom reformi i ulaganja poboljšati socijalna i gospodarska otpornost, u skladu s europskim stupom socijalnih prava, i pridonijeti ostvarenju zajedničkih prioriteta Unije; zadovoljan je što je Komisija potvrdila da su sve države članice izvijestile o svojim namjeravanim politikama u pogledu reformi i ulaganja kojima se rješavaju problemi utvrđeni u okviru europskog semestra te o zajedničkim prioritetima EU-a u svojim planovima</w:t>
            </w:r>
            <w:r w:rsidRPr="0030786D">
              <w:rPr>
                <w:b/>
                <w:i/>
                <w:vertAlign w:val="superscript"/>
              </w:rPr>
              <w:t>19b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0A2B603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2CE43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FBEE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2EB8D08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7C01A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18B4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19b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Komunikacija Komisije „Europski semestar 2025.: novi okvir gospodarskog upravljanja u primjeni” (COM(2024) 705 final, str. 4.–5.).</w:t>
            </w:r>
          </w:p>
        </w:tc>
      </w:tr>
    </w:tbl>
    <w:p w14:paraId="032390B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672E07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5A64A0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240</w:t>
      </w:r>
      <w:r w:rsidRPr="0030786D">
        <w:rPr>
          <w:rStyle w:val="HideTWBExt"/>
          <w:b w:val="0"/>
        </w:rPr>
        <w:t>&lt;/NumAm&gt;</w:t>
      </w:r>
    </w:p>
    <w:p w14:paraId="57721C1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4FADB29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5A949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A69735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40895D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B3763" w14:textId="77777777" w:rsidR="00355342" w:rsidRPr="0030786D" w:rsidRDefault="00355342" w:rsidP="007A0F9F"/>
        </w:tc>
      </w:tr>
      <w:tr w:rsidR="0030786D" w:rsidRPr="0030786D" w14:paraId="041BC8D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896B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AED3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1C6EB1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5138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C2FE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a.</w:t>
            </w:r>
            <w:r w:rsidRPr="0030786D">
              <w:tab/>
            </w:r>
            <w:r w:rsidRPr="0030786D">
              <w:rPr>
                <w:b/>
                <w:i/>
              </w:rPr>
              <w:t>poziva Komisiju da prati podatke o restrukturiranju i njegovu utjecaju na zapošljavanje, primjerice pomoću europskog alata za praćenje restrukturiranja (engl. European Restructuring Monitor), da olakša mjere za potporu tijekom restrukturiranja i tranzicija na tržištu rada te da razmotri isticanje nacionalnih mjera koje podupiru društveno odgovorne načine restrukturiranja u europskom semestru;</w:t>
            </w:r>
          </w:p>
        </w:tc>
      </w:tr>
    </w:tbl>
    <w:p w14:paraId="27369FD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59EA89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B2AB52F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241</w:t>
      </w:r>
      <w:r w:rsidRPr="0030786D">
        <w:rPr>
          <w:rStyle w:val="HideTWBExt"/>
          <w:b w:val="0"/>
        </w:rPr>
        <w:t>&lt;/NumAm&gt;</w:t>
      </w:r>
    </w:p>
    <w:p w14:paraId="4075BC3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7FC36D2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73ED70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0CBA5A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47AB2A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F7C91" w14:textId="77777777" w:rsidR="00355342" w:rsidRPr="0030786D" w:rsidRDefault="00355342" w:rsidP="007A0F9F"/>
        </w:tc>
      </w:tr>
      <w:tr w:rsidR="0030786D" w:rsidRPr="0030786D" w14:paraId="532FB924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45A68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D01E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340D9D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E74F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A0E3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a.</w:t>
            </w:r>
            <w:r w:rsidRPr="0030786D">
              <w:tab/>
            </w:r>
            <w:r w:rsidRPr="0030786D">
              <w:rPr>
                <w:b/>
                <w:i/>
              </w:rPr>
              <w:t>uviđa važnost javnog nadzora nad javno-privatnim partnerstvima, posebno radi sprečavanja rasipanja javnog novca i korupcije;</w:t>
            </w:r>
          </w:p>
        </w:tc>
      </w:tr>
    </w:tbl>
    <w:p w14:paraId="69F27A0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64045B9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B93BA6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242</w:t>
      </w:r>
      <w:r w:rsidRPr="0030786D">
        <w:rPr>
          <w:rStyle w:val="HideTWBExt"/>
          <w:b w:val="0"/>
        </w:rPr>
        <w:t>&lt;/NumAm&gt;</w:t>
      </w:r>
    </w:p>
    <w:p w14:paraId="3D621AF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77B2507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EC70A4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4E12BA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1053112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5009C" w14:textId="77777777" w:rsidR="00355342" w:rsidRPr="0030786D" w:rsidRDefault="00355342" w:rsidP="007A0F9F"/>
        </w:tc>
      </w:tr>
      <w:tr w:rsidR="0030786D" w:rsidRPr="0030786D" w14:paraId="3F673E9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8558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7168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AB89B9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9C82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0661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b.</w:t>
            </w:r>
            <w:r w:rsidRPr="0030786D">
              <w:tab/>
            </w:r>
            <w:r w:rsidRPr="0030786D">
              <w:rPr>
                <w:b/>
                <w:i/>
              </w:rPr>
              <w:t>posebno pozdravlja odluku o produljenju razdoblja fiskalne prilagodbe s četiri na sedam godina za pet država članica kako bi se omogućila dodatna fleksibilnost za provedbu reformi i ulaganja; podsjeća da se to produljenje temelji na obvezama provedbe dodatnog niza reformi i ulaganja u skladu sa zajedničkim prioritetima EU-a, kao što je socijalna otpornost, i da sve reforme i sva ulaganja moraju biti dovoljno detaljni, vremenski ograničeni i provjerljivi te da se moraju rano pokrenuti; pozdravlja činjenicu da su reforme u nekoliko država članica s produljenim razdobljem fiskalne prilagodbe povezane sa socijalnom otpornošću, primjerice planirana mirovinska reforma, reforma sustava socijalne sigurnosti ili reforma sustava radnih viza i viza za traženje posla; naglašava da bi godišnja izvješća država članica o napretku trebala uključivati napredak u provedbi tih reformi i ulaganja;</w:t>
            </w:r>
          </w:p>
        </w:tc>
      </w:tr>
    </w:tbl>
    <w:p w14:paraId="67354AD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284FE4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076B39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243</w:t>
      </w:r>
      <w:r w:rsidRPr="0030786D">
        <w:rPr>
          <w:rStyle w:val="HideTWBExt"/>
          <w:b w:val="0"/>
        </w:rPr>
        <w:t>&lt;/NumAm&gt;</w:t>
      </w:r>
    </w:p>
    <w:p w14:paraId="74D4AAD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DAA8B5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2B05A0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27B8F9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B1B211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FAEA1" w14:textId="77777777" w:rsidR="00355342" w:rsidRPr="0030786D" w:rsidRDefault="00355342" w:rsidP="007A0F9F"/>
        </w:tc>
      </w:tr>
      <w:tr w:rsidR="0030786D" w:rsidRPr="0030786D" w14:paraId="132F341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25271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18B0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E61196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DC76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66BC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b.</w:t>
            </w:r>
            <w:r w:rsidRPr="0030786D">
              <w:tab/>
            </w:r>
            <w:r w:rsidRPr="0030786D">
              <w:rPr>
                <w:b/>
                <w:i/>
              </w:rPr>
              <w:t>naglašava da javno-privatna partnerstva često imaju brojne nedostatke i ograničene koristi, kao što je istaknuto u izvješću Europskog revizorskog suda iz 2018.</w:t>
            </w:r>
            <w:r w:rsidRPr="0030786D">
              <w:rPr>
                <w:b/>
                <w:i/>
                <w:vertAlign w:val="superscript"/>
              </w:rPr>
              <w:t>5a</w:t>
            </w:r>
            <w:r w:rsidRPr="0030786D">
              <w:rPr>
                <w:b/>
                <w:i/>
              </w:rPr>
              <w:t>; naglašava da su takva partnerstva često neučinkovita zbog kašnjenja i velikog povećanja troškova te da je raspodjela rizika između javnih i privatnih partnera često neprikladna, neusklađena i nedjelotvorna, a visoke stope naknada za rizični kapital privatnog partnera rijetko odgovaraju preuzetim rizicima; naglašava barem potrebu za javnim nadzorom nad javno-privatnim partnerstvima, posebno radi sprečavanja rasipanja javnog novca i korupcije;</w:t>
            </w:r>
          </w:p>
        </w:tc>
      </w:tr>
      <w:tr w:rsidR="0030786D" w:rsidRPr="0030786D" w14:paraId="6B049B8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7ED58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90A1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3CC842C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0347C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A3EC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5a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https://www.eca.europa.eu/lists/ecadocuments/sr18_09/sr_ppp_hr.pdf</w:t>
            </w:r>
          </w:p>
        </w:tc>
      </w:tr>
    </w:tbl>
    <w:p w14:paraId="69B75D6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A873BB1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205DB6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244</w:t>
      </w:r>
      <w:r w:rsidRPr="0030786D">
        <w:rPr>
          <w:rStyle w:val="HideTWBExt"/>
          <w:b w:val="0"/>
        </w:rPr>
        <w:t>&lt;/NumAm&gt;</w:t>
      </w:r>
    </w:p>
    <w:p w14:paraId="05BEFA2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0A8E733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5E6094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4FEA08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944C3D1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1AD5E" w14:textId="77777777" w:rsidR="00355342" w:rsidRPr="0030786D" w:rsidRDefault="00355342" w:rsidP="007A0F9F"/>
        </w:tc>
      </w:tr>
      <w:tr w:rsidR="0030786D" w:rsidRPr="0030786D" w14:paraId="4280328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0C8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19A0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FF7D83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023D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CAA8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b.</w:t>
            </w:r>
            <w:r w:rsidRPr="0030786D">
              <w:tab/>
            </w:r>
            <w:r w:rsidRPr="0030786D">
              <w:rPr>
                <w:b/>
                <w:i/>
              </w:rPr>
              <w:t>poziva Europsku komisiju da prati razvoj minimalnih plaća u državama članicama nakon prenošenja Direktive o primjerenim minimalnim plaćama kako bi se utvrdilo je li postignut cilj „primjerenosti” minimalnih plaća;</w:t>
            </w:r>
          </w:p>
        </w:tc>
      </w:tr>
    </w:tbl>
    <w:p w14:paraId="022D71A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46E8AD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0E8DB9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245</w:t>
      </w:r>
      <w:r w:rsidRPr="0030786D">
        <w:rPr>
          <w:rStyle w:val="HideTWBExt"/>
          <w:b w:val="0"/>
        </w:rPr>
        <w:t>&lt;/NumAm&gt;</w:t>
      </w:r>
    </w:p>
    <w:p w14:paraId="003D92A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53056E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A83BF4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B4D56C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D966F6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6667C" w14:textId="77777777" w:rsidR="00355342" w:rsidRPr="0030786D" w:rsidRDefault="00355342" w:rsidP="007A0F9F"/>
        </w:tc>
      </w:tr>
      <w:tr w:rsidR="0030786D" w:rsidRPr="0030786D" w14:paraId="5D1F9F8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C796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ABDC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0558E9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82A9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73C0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c.</w:t>
            </w:r>
            <w:r w:rsidRPr="0030786D">
              <w:tab/>
            </w:r>
            <w:r w:rsidRPr="0030786D">
              <w:rPr>
                <w:b/>
                <w:i/>
              </w:rPr>
              <w:t>zabrinut je zbog toga što je usklađenost s preporukama po državama članicama i dalje niska; poziva države članice da u skladu s novim okvirom gospodarskog upravljanja i njegovim ciljem jačanja nacionalnog vlasništva bolje odgovore na preporuke po državama članicama u području politika zapošljavanja i socijalnih politika u okviru europskog semestra; poziva Komisiju da poboljša svoj dijalog s državama članicama o provedbi postojećih preporuka i smjernica za zapošljavanje, kao i o trenutačnim ili budućim mjerama politike za svladavanje utvrđenih izazova;</w:t>
            </w:r>
          </w:p>
        </w:tc>
      </w:tr>
    </w:tbl>
    <w:p w14:paraId="5D4CE2DF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9A85A9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0373E3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246</w:t>
      </w:r>
      <w:r w:rsidRPr="0030786D">
        <w:rPr>
          <w:rStyle w:val="HideTWBExt"/>
          <w:b w:val="0"/>
        </w:rPr>
        <w:t>&lt;/NumAm&gt;</w:t>
      </w:r>
    </w:p>
    <w:p w14:paraId="1259CB5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9DADE6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C92599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5852AE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112B2D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C1A1E" w14:textId="77777777" w:rsidR="00355342" w:rsidRPr="0030786D" w:rsidRDefault="00355342" w:rsidP="007A0F9F"/>
        </w:tc>
      </w:tr>
      <w:tr w:rsidR="0030786D" w:rsidRPr="0030786D" w14:paraId="039DE89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38F9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85126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CB7F36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17F4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D12D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c.</w:t>
            </w:r>
            <w:r w:rsidRPr="0030786D">
              <w:tab/>
            </w:r>
            <w:r w:rsidRPr="0030786D">
              <w:rPr>
                <w:b/>
                <w:i/>
              </w:rPr>
              <w:t>uviđa da kriza troškova života, koja je povećala opterećenje za kućanstva, kao i sve veći troškovi stanovanja, pridonose visokoj razini energetskog siromaštva u cijelom EU-u; naglašava da je riječ o povijesnoj krizi, koja je djelomično pogoršana politikama štednje koje provode EU i mnoge države članice; stoga poziva Komisiju i države članice da sveobuhvatno uklone temeljne uzroke te krize tako da daju prednost politikama kojima se promiču gospodarska otpornost, socijalna kohezija i održivi razvoj;</w:t>
            </w:r>
          </w:p>
        </w:tc>
      </w:tr>
    </w:tbl>
    <w:p w14:paraId="7802A77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8DE63C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50C907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247</w:t>
      </w:r>
      <w:r w:rsidRPr="0030786D">
        <w:rPr>
          <w:rStyle w:val="HideTWBExt"/>
          <w:b w:val="0"/>
        </w:rPr>
        <w:t>&lt;/NumAm&gt;</w:t>
      </w:r>
    </w:p>
    <w:p w14:paraId="0E0ECF6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6937F9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36A098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5FD05F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9.d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6BD182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BBBB6" w14:textId="77777777" w:rsidR="00355342" w:rsidRPr="0030786D" w:rsidRDefault="00355342" w:rsidP="007A0F9F"/>
        </w:tc>
      </w:tr>
      <w:tr w:rsidR="0030786D" w:rsidRPr="0030786D" w14:paraId="412A573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52EC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00CD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B52B88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FFBFF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32F8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d.</w:t>
            </w:r>
            <w:r w:rsidRPr="0030786D">
              <w:tab/>
            </w:r>
            <w:r w:rsidRPr="0030786D">
              <w:rPr>
                <w:b/>
                <w:i/>
              </w:rPr>
              <w:t>pozdravlja uspostavu okvira za utvrđivanje rizika za socijalnu konvergenciju u okviru europskog semestra, što je Europski parlament odlučno zahtijevao; podsjeća da u tom okviru Komisija procjenjuje rizike za uzlaznu socijalnu konvergenciju u državama članicama i prati napredak u provedbi europskog stupa socijalnih prava na temelju pregleda socijalnih pokazatelja i načelâ okvira za socijalnu konvergenciju; pozdravlja činjenicu da zajedničko izvješće o zapošljavanju za 2025. sadržava analizu po državama članicama na temelju načela okvira za socijalnu konvergenciju; poziva Komisiju da dodatno razvije inovativne alate za kvantitativnu i kvalitativnu analizu u skladu s novim okvirom kako bi se on optimalno iskoristio u budućim ciklusima europskog semestra;</w:t>
            </w:r>
          </w:p>
        </w:tc>
      </w:tr>
    </w:tbl>
    <w:p w14:paraId="7F7E5AF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D740DCC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772B5F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248</w:t>
      </w:r>
      <w:r w:rsidRPr="0030786D">
        <w:rPr>
          <w:rStyle w:val="HideTWBExt"/>
          <w:b w:val="0"/>
        </w:rPr>
        <w:t>&lt;/NumAm&gt;</w:t>
      </w:r>
    </w:p>
    <w:p w14:paraId="26BB76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00B1BE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DE2E47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462872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9.e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D25E7C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81979" w14:textId="77777777" w:rsidR="00355342" w:rsidRPr="0030786D" w:rsidRDefault="00355342" w:rsidP="007A0F9F"/>
        </w:tc>
      </w:tr>
      <w:tr w:rsidR="0030786D" w:rsidRPr="0030786D" w14:paraId="1122708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ADA8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E16E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576AF0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4544B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2AC3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9 e.</w:t>
            </w:r>
            <w:r w:rsidRPr="0030786D">
              <w:tab/>
            </w:r>
            <w:r w:rsidRPr="0030786D">
              <w:rPr>
                <w:b/>
                <w:i/>
              </w:rPr>
              <w:t>pozdravlja činjenicu da prva analiza na temelju načela okvira za socijalnu konvergenciju ukazuje na uzlaznu konvergenciju na tržištu rada u 2023.</w:t>
            </w:r>
            <w:r w:rsidRPr="0030786D">
              <w:rPr>
                <w:b/>
                <w:i/>
                <w:vertAlign w:val="superscript"/>
              </w:rPr>
              <w:t>1a</w:t>
            </w:r>
            <w:r w:rsidRPr="0030786D">
              <w:rPr>
                <w:b/>
                <w:i/>
              </w:rPr>
              <w:t>; sa zabrinutošću napominje da se ishodi zapošljavanja nedovoljno zastupljenih skupina i dalje trebaju poboljšati te da i dalje postoje rizici za uzlaznu konvergenciju na europskoj razini u pogledu razvoja vještina, od ranog obrazovanja do cjeloživotnog učenja, i socijalnih ishoda stopa rizika od siromaštva i socijalne isključenosti; poziva Komisiju da dodatno analizira te rizike za uzlaznu socijalnu konvergenciju u drugoj fazi analize i da s predmetnim državama članicama raspravi o mjerama koje su poduzete ili predviđene za ublažavanje tih rizika;</w:t>
            </w:r>
          </w:p>
        </w:tc>
      </w:tr>
      <w:tr w:rsidR="0030786D" w:rsidRPr="0030786D" w14:paraId="7DDB6D2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6481D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93177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4EEB3F7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789F2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3F0D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1a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Zajedničko izvješće o zapošljavanju za 2025.</w:t>
            </w:r>
          </w:p>
        </w:tc>
      </w:tr>
    </w:tbl>
    <w:p w14:paraId="31EED6D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2B5577E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E0468E0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249</w:t>
      </w:r>
      <w:r w:rsidRPr="0030786D">
        <w:rPr>
          <w:rStyle w:val="HideTWBExt"/>
          <w:b w:val="0"/>
        </w:rPr>
        <w:t>&lt;/NumAm&gt;</w:t>
      </w:r>
    </w:p>
    <w:p w14:paraId="5A38211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3659F5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43D448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D7A629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B6838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5A84E" w14:textId="77777777" w:rsidR="00355342" w:rsidRPr="0030786D" w:rsidRDefault="00355342" w:rsidP="007A0F9F"/>
        </w:tc>
      </w:tr>
      <w:tr w:rsidR="0030786D" w:rsidRPr="0030786D" w14:paraId="05EA06D0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2133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8E29B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59F57E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41D5F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>zabrinut je zbog revizija pregleda stanja postupka utvrđivanja makroekonomske neravnoteže koje provodi Komisija, posebno zbog smanjenja zaposlenosti i socijalnih pokazatelja, koji su ključni za procjenu socijalnog stanja u državama članicama;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7AE1C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 xml:space="preserve">zabrinut je zbog revizija pregleda stanja postupka utvrđivanja makroekonomske neravnoteže koje provodi Komisija, posebno zbog smanjenja zaposlenosti i socijalnih pokazatelja, koji su ključni za procjenu socijalnog stanja </w:t>
            </w:r>
            <w:r w:rsidRPr="0030786D">
              <w:rPr>
                <w:b/>
                <w:i/>
              </w:rPr>
              <w:t>i stanja na tržištu rada</w:t>
            </w:r>
            <w:r w:rsidRPr="0030786D">
              <w:t xml:space="preserve"> u državama članicama; </w:t>
            </w:r>
            <w:r w:rsidRPr="0030786D">
              <w:rPr>
                <w:b/>
                <w:i/>
              </w:rPr>
              <w:t>posebno žali zbog toga što je u skupini koja obuhvaća pokazatelje zaposlenosti i socijalne pokazatelje stopa nezaposlenosti mladih premještena s popisa glavnih pokazatelja na popis pomoćnih pokazatelja unatoč zabrinjavajućem stanju u nekoliko država članica; podsjeća Komisiju na njezinu obvezu bliske suradnje s Europskim parlamentom i Vijećem prilikom izrade pregleda stanja i skupa makroekonomskih i makrofinancijskih pokazatelja za države članice</w:t>
            </w:r>
            <w:r w:rsidRPr="0030786D">
              <w:rPr>
                <w:b/>
                <w:i/>
                <w:vertAlign w:val="superscript"/>
              </w:rPr>
              <w:t>20a</w:t>
            </w:r>
            <w:r w:rsidRPr="0030786D">
              <w:rPr>
                <w:b/>
                <w:i/>
              </w:rPr>
              <w:t>;</w:t>
            </w:r>
          </w:p>
        </w:tc>
      </w:tr>
      <w:tr w:rsidR="0030786D" w:rsidRPr="0030786D" w14:paraId="5D6618A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B98FF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6074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31CB169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DC38C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3A0C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20a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Uredba (EU) br. 1176/2011 o sprečavanju i ispravljanju makroekonomskih neravnoteža, uvodna izjava 12.</w:t>
            </w:r>
          </w:p>
        </w:tc>
      </w:tr>
    </w:tbl>
    <w:p w14:paraId="572E1F61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1F76B07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13343D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250</w:t>
      </w:r>
      <w:r w:rsidRPr="0030786D">
        <w:rPr>
          <w:rStyle w:val="HideTWBExt"/>
          <w:b w:val="0"/>
        </w:rPr>
        <w:t>&lt;/NumAm&gt;</w:t>
      </w:r>
    </w:p>
    <w:p w14:paraId="46BF5F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36B8345D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53BDA56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D7E730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670F7F8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9EDE3B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C296B" w14:textId="77777777" w:rsidR="00355342" w:rsidRPr="0030786D" w:rsidRDefault="00355342" w:rsidP="007A0F9F"/>
        </w:tc>
      </w:tr>
      <w:tr w:rsidR="0030786D" w:rsidRPr="0030786D" w14:paraId="70577DF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6726C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06BE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03102A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93849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>zabrinut je zbog revizija pregleda stanja postupka utvrđivanja makroekonomske neravnoteže koje provodi Komisija, posebno zbog smanjenja zaposlenosti i socijalnih pokazatelja, koji su ključni za procjenu socijalnog stanja u državama članicama;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13F95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 xml:space="preserve">zabrinut je zbog revizija pregleda stanja postupka utvrđivanja makroekonomske neravnoteže koje provodi Komisija, posebno zbog smanjenja zaposlenosti i socijalnih pokazatelja, koji su ključni za procjenu socijalnog stanja u državama članicama; </w:t>
            </w:r>
            <w:r w:rsidRPr="0030786D">
              <w:rPr>
                <w:b/>
                <w:i/>
              </w:rPr>
              <w:t>žali zbog toga što se stope dugotrajne nezaposlenosti i nezaposlenosti mladih više ne smatraju glavnim pokazateljima unatoč njihovoj važnosti za utvrđivanje i svladavanje određenih izazova na tržištu rada i donošenje odgovarajućih javnih politika; izražava žaljenje zbog nesimetričnog tretmana pokazatelja suficita tekućeg računa u pregledu stanja postupka utvrđivanja makroekonomske neravnoteže;</w:t>
            </w:r>
          </w:p>
        </w:tc>
      </w:tr>
    </w:tbl>
    <w:p w14:paraId="533FC47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060F67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276E9B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251</w:t>
      </w:r>
      <w:r w:rsidRPr="0030786D">
        <w:rPr>
          <w:rStyle w:val="HideTWBExt"/>
          <w:b w:val="0"/>
        </w:rPr>
        <w:t>&lt;/NumAm&gt;</w:t>
      </w:r>
    </w:p>
    <w:p w14:paraId="46F1C72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4723F0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DE875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9EF171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FA972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6BF6D" w14:textId="77777777" w:rsidR="00355342" w:rsidRPr="0030786D" w:rsidRDefault="00355342" w:rsidP="007A0F9F"/>
        </w:tc>
      </w:tr>
      <w:tr w:rsidR="0030786D" w:rsidRPr="0030786D" w14:paraId="5594348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5BC36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2460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17EC67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F3625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>zabrinut je zbog revizija pregleda stanja postupka utvrđivanja makroekonomske neravnoteže koje provodi Komisija, posebno zbog smanjenja zaposlenosti i socijalnih pokazatelja, koji su ključni za procjenu socijalnog stanja u državama članicama;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CF7E5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 xml:space="preserve">zabrinut je zbog revizija pregleda stanja postupka utvrđivanja makroekonomske neravnoteže koje provodi Komisija, posebno zbog smanjenja zaposlenosti i socijalnih pokazatelja, koji su ključni za procjenu socijalnog stanja u državama članicama </w:t>
            </w:r>
            <w:r w:rsidRPr="0030786D">
              <w:rPr>
                <w:b/>
                <w:i/>
              </w:rPr>
              <w:t>i usmjeravanje odluka o politikama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naglašava da će socijalna otpornost i provedba načela europskog stupa socijalnih prava biti uključene u pregled stanja postupka utvrđivanja makroekonomske neravnoteže; poziva države članice da usklade fiskalne politike s prioritetima socijalnih ulaganja u skladu s novim okvirom gospodarskog upravljanja;</w:t>
            </w:r>
          </w:p>
        </w:tc>
      </w:tr>
    </w:tbl>
    <w:p w14:paraId="0791690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076ED2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1CE44F32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252</w:t>
      </w:r>
      <w:r w:rsidRPr="0030786D">
        <w:rPr>
          <w:rStyle w:val="HideTWBExt"/>
          <w:b w:val="0"/>
        </w:rPr>
        <w:t>&lt;/NumAm&gt;</w:t>
      </w:r>
    </w:p>
    <w:p w14:paraId="7DBEF48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21B79DD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C2ED69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BEBFD88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DBE196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A2299" w14:textId="77777777" w:rsidR="00355342" w:rsidRPr="0030786D" w:rsidRDefault="00355342" w:rsidP="007A0F9F"/>
        </w:tc>
      </w:tr>
      <w:tr w:rsidR="0030786D" w:rsidRPr="0030786D" w14:paraId="10219CE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16BC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F4471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58B1DBF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C7CBD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>zabrinut je zbog revizija pregleda stanja postupka utvrđivanja makroekonomske neravnoteže koje provodi Komisija, posebno zbog smanjenja zaposlenosti i socijalnih pokazatelja, koji su ključni za procjenu socijalnog stanja u državama članicama;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A5B6A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 xml:space="preserve">zabrinut je zbog revizija pregleda stanja postupka utvrđivanja makroekonomske neravnoteže koje provodi Komisija, posebno zbog smanjenja zaposlenosti i socijalnih pokazatelja, koji su ključni za procjenu socijalnog stanja u državama članicama; </w:t>
            </w:r>
            <w:r w:rsidRPr="0030786D">
              <w:rPr>
                <w:b/>
                <w:i/>
              </w:rPr>
              <w:t>naglašava da u postupku donošenja odluka životni standard treba izjednačiti s tradicionalnim gospodarskim pokazateljima;</w:t>
            </w:r>
          </w:p>
        </w:tc>
      </w:tr>
    </w:tbl>
    <w:p w14:paraId="3A510A4B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204BE7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B9A93F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253</w:t>
      </w:r>
      <w:r w:rsidRPr="0030786D">
        <w:rPr>
          <w:rStyle w:val="HideTWBExt"/>
          <w:b w:val="0"/>
        </w:rPr>
        <w:t>&lt;/NumAm&gt;</w:t>
      </w:r>
    </w:p>
    <w:p w14:paraId="542BE73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Branislav Ondruš</w:t>
      </w:r>
      <w:r w:rsidRPr="0030786D">
        <w:rPr>
          <w:rStyle w:val="HideTWBExt"/>
          <w:b w:val="0"/>
        </w:rPr>
        <w:t>&lt;/Members&gt;</w:t>
      </w:r>
    </w:p>
    <w:p w14:paraId="3352EDF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F7F2E2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D19CAA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83B0E0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075FD" w14:textId="77777777" w:rsidR="00355342" w:rsidRPr="0030786D" w:rsidRDefault="00355342" w:rsidP="007A0F9F"/>
        </w:tc>
      </w:tr>
      <w:tr w:rsidR="0030786D" w:rsidRPr="0030786D" w14:paraId="0166AB8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6E9D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55EE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62D912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FD55A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>zabrinut je zbog revizija pregleda stanja postupka utvrđivanja makroekonomske neravnoteže koje provodi Komisija, posebno zbog smanjenja zaposlenosti i socijalnih pokazatelja, koji su ključni za procjenu socijalnog stanja u državama članicama;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8C013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  <w:t xml:space="preserve">zabrinut je zbog revizija pregleda stanja postupka utvrđivanja makroekonomske neravnoteže koje provodi Komisija, posebno zbog smanjenja zaposlenosti i socijalnih pokazatelja, koji su ključni za procjenu </w:t>
            </w:r>
            <w:r w:rsidRPr="0030786D">
              <w:rPr>
                <w:b/>
                <w:i/>
              </w:rPr>
              <w:t>i poboljšanje</w:t>
            </w:r>
            <w:r w:rsidRPr="0030786D">
              <w:t xml:space="preserve"> socijalnog stanja u državama članicama;</w:t>
            </w:r>
          </w:p>
        </w:tc>
      </w:tr>
    </w:tbl>
    <w:p w14:paraId="1D26C044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2AAB98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D98E98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254</w:t>
      </w:r>
      <w:r w:rsidRPr="0030786D">
        <w:rPr>
          <w:rStyle w:val="HideTWBExt"/>
          <w:b w:val="0"/>
        </w:rPr>
        <w:t>&lt;/NumAm&gt;</w:t>
      </w:r>
    </w:p>
    <w:p w14:paraId="2E437D9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6E34ECE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F705F5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50639C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E9F7F6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3C23E" w14:textId="77777777" w:rsidR="00355342" w:rsidRPr="0030786D" w:rsidRDefault="00355342" w:rsidP="007A0F9F"/>
        </w:tc>
      </w:tr>
      <w:tr w:rsidR="0030786D" w:rsidRPr="0030786D" w14:paraId="1390778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7FCDE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CB82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28CE6E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6FA1F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</w:r>
            <w:r w:rsidRPr="0030786D">
              <w:rPr>
                <w:b/>
                <w:i/>
              </w:rPr>
              <w:t>zabrinut je zbog revizija</w:t>
            </w:r>
            <w:r w:rsidRPr="0030786D">
              <w:t xml:space="preserve"> pregleda stanja postupka utvrđivanja makroekonomske neravnoteže koje provodi Komisija, posebno </w:t>
            </w:r>
            <w:r w:rsidRPr="0030786D">
              <w:rPr>
                <w:b/>
                <w:i/>
              </w:rPr>
              <w:t>zbog smanjenja</w:t>
            </w:r>
            <w:r w:rsidRPr="0030786D">
              <w:t xml:space="preserve"> zaposlenosti i socijalnih pokazatelja, koji su ključni za procjenu socijalnog stanja u državama članicama;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63CF2" w14:textId="77777777" w:rsidR="00355342" w:rsidRPr="0030786D" w:rsidRDefault="00355342" w:rsidP="007A0F9F">
            <w:pPr>
              <w:pStyle w:val="Normal6a"/>
            </w:pPr>
            <w:r w:rsidRPr="0030786D">
              <w:t>10.</w:t>
            </w:r>
            <w:r w:rsidRPr="0030786D">
              <w:tab/>
            </w:r>
            <w:r w:rsidRPr="0030786D">
              <w:rPr>
                <w:b/>
                <w:i/>
              </w:rPr>
              <w:t>prima na znanje revizije</w:t>
            </w:r>
            <w:r w:rsidRPr="0030786D">
              <w:t xml:space="preserve"> pregleda stanja postupka utvrđivanja makroekonomske neravnoteže koje provodi Komisija, posebno </w:t>
            </w:r>
            <w:r w:rsidRPr="0030786D">
              <w:rPr>
                <w:b/>
                <w:i/>
              </w:rPr>
              <w:t>smanjenje</w:t>
            </w:r>
            <w:r w:rsidRPr="0030786D">
              <w:t xml:space="preserve"> zaposlenosti i socijalnih pokazatelja, koji su ključni za procjenu socijalnog stanja u državama članicama;</w:t>
            </w:r>
          </w:p>
        </w:tc>
      </w:tr>
    </w:tbl>
    <w:p w14:paraId="428327B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C96DA9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98AFF18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255</w:t>
      </w:r>
      <w:r w:rsidRPr="0030786D">
        <w:rPr>
          <w:rStyle w:val="HideTWBExt"/>
          <w:b w:val="0"/>
        </w:rPr>
        <w:t>&lt;/NumAm&gt;</w:t>
      </w:r>
    </w:p>
    <w:p w14:paraId="6469255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30CB657C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060113D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2624DF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05594B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5CC399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6C264" w14:textId="77777777" w:rsidR="00355342" w:rsidRPr="0030786D" w:rsidRDefault="00355342" w:rsidP="007A0F9F"/>
        </w:tc>
      </w:tr>
      <w:tr w:rsidR="0030786D" w:rsidRPr="0030786D" w14:paraId="48831768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B1A39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9BC8C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0DADDF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5D4B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F15F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10 a.</w:t>
            </w:r>
            <w:r w:rsidRPr="0030786D">
              <w:tab/>
            </w:r>
            <w:r w:rsidRPr="0030786D">
              <w:rPr>
                <w:b/>
                <w:i/>
              </w:rPr>
              <w:t>smatra da će bez mehanizma stabilizacije socijalnih ulaganja i socijalnih rashoda koji se financira sredstvima EU-a trenutačna fiskalna konsolidacija nacionalnih proračuna ugroziti socijalne ciljeve gospodarskog upravljanja, odnosno otvaranje kvalitetnih radnih mjesta, zaštitu radnika podložnih promjenama na tržištu rada i prilagodbu sustava socijalne skrbi i socijalne zaštite demografskim trendovima; smatra da su teritorijalna i socijalna kohezija ključne sastavnice programa konkurentnosti, a instrumenti kao što je Europski instrument za privremenu potporu radi smanjenja rizika od nezaposlenosti u izvanrednoj situaciji (SURE) i dalje su pozitivan primjer za buduće inicijative EU-a;</w:t>
            </w:r>
          </w:p>
        </w:tc>
      </w:tr>
    </w:tbl>
    <w:p w14:paraId="1781B415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5E6466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BF3BF2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256</w:t>
      </w:r>
      <w:r w:rsidRPr="0030786D">
        <w:rPr>
          <w:rStyle w:val="HideTWBExt"/>
          <w:b w:val="0"/>
        </w:rPr>
        <w:t>&lt;/NumAm&gt;</w:t>
      </w:r>
    </w:p>
    <w:p w14:paraId="20F9555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184CF04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AABD58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D2B52D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7E0607E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4ED4C" w14:textId="77777777" w:rsidR="00355342" w:rsidRPr="0030786D" w:rsidRDefault="00355342" w:rsidP="007A0F9F"/>
        </w:tc>
      </w:tr>
      <w:tr w:rsidR="0030786D" w:rsidRPr="0030786D" w14:paraId="1FD3BF05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27A1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3C185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1947E2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3E30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976EF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10 a.</w:t>
            </w:r>
            <w:r w:rsidRPr="0030786D">
              <w:tab/>
            </w:r>
            <w:r w:rsidRPr="0030786D">
              <w:rPr>
                <w:b/>
                <w:i/>
              </w:rPr>
              <w:t>smatra da bi Komisija i države članice trebale osigurati da se fiskalnim politikama u okviru europskog semestra podupiru ulaganja usklađena s europskim stupom socijalnih prava, posebno u područjima kao što su pristojno i cjenovno pristupačno stanovanje, kvalitetna zdravstvena skrb, obrazovanje i sustavi socijalne zaštite jer su oni ključni za socijalnu koheziju i dugoročnu gospodarsku održivost te za svladavanje izazova utvrđenih socijalnim pokazateljima;</w:t>
            </w:r>
          </w:p>
        </w:tc>
      </w:tr>
    </w:tbl>
    <w:p w14:paraId="28B94589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6AD73A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A3B252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257</w:t>
      </w:r>
      <w:r w:rsidRPr="0030786D">
        <w:rPr>
          <w:rStyle w:val="HideTWBExt"/>
          <w:b w:val="0"/>
        </w:rPr>
        <w:t>&lt;/NumAm&gt;</w:t>
      </w:r>
    </w:p>
    <w:p w14:paraId="3A0CAB4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13136410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69F2862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811D69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F6351A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10.b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00F9C9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1315E" w14:textId="77777777" w:rsidR="00355342" w:rsidRPr="0030786D" w:rsidRDefault="00355342" w:rsidP="007A0F9F"/>
        </w:tc>
      </w:tr>
      <w:tr w:rsidR="0030786D" w:rsidRPr="0030786D" w14:paraId="31E14AA9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83F7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707C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6AE41F5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9FD2D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281A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10 b.</w:t>
            </w:r>
            <w:r w:rsidRPr="0030786D">
              <w:tab/>
            </w:r>
            <w:r w:rsidRPr="0030786D">
              <w:rPr>
                <w:b/>
                <w:i/>
              </w:rPr>
              <w:t>izražava žaljenje zbog toga što se Europska komisija nije savjetovala s Europskim parlamentom o planiranim izmjenama pregleda stanja postupka utvrđivanja makroekonomske neravnoteže, iako je o tim izmjenama raspravljala s Vijećem; duboko žali zbog toga što se prema Vijeću i Europskom parlamentu ne postupa jednako; potiče Komisiju da se na odgovarajući način savjetuje s Europskim parlamentom prije provedbe daljnjih promjena; </w:t>
            </w:r>
          </w:p>
        </w:tc>
      </w:tr>
    </w:tbl>
    <w:p w14:paraId="4C92E6E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AB122D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20E0F76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258</w:t>
      </w:r>
      <w:r w:rsidRPr="0030786D">
        <w:rPr>
          <w:rStyle w:val="HideTWBExt"/>
          <w:b w:val="0"/>
        </w:rPr>
        <w:t>&lt;/NumAm&gt;</w:t>
      </w:r>
    </w:p>
    <w:p w14:paraId="1073F84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Benedetta Scuderi</w:t>
      </w:r>
      <w:r w:rsidRPr="0030786D">
        <w:rPr>
          <w:rStyle w:val="HideTWBExt"/>
          <w:b w:val="0"/>
        </w:rPr>
        <w:t>&lt;/Members&gt;</w:t>
      </w:r>
    </w:p>
    <w:p w14:paraId="4C07E660" w14:textId="77777777" w:rsidR="00355342" w:rsidRPr="0030786D" w:rsidRDefault="00355342" w:rsidP="00355342">
      <w:r w:rsidRPr="0030786D">
        <w:rPr>
          <w:rStyle w:val="HideTWBExt"/>
        </w:rPr>
        <w:t>&lt;AuNomDe&gt;</w:t>
      </w:r>
      <w:r w:rsidRPr="0030786D">
        <w:rPr>
          <w:rStyle w:val="HideTWBInt"/>
        </w:rPr>
        <w:t>{Greens/EFA}</w:t>
      </w:r>
      <w:r w:rsidRPr="0030786D">
        <w:t>u ime Kluba zastupnika Verts/ALE-a</w:t>
      </w:r>
      <w:r w:rsidRPr="0030786D">
        <w:rPr>
          <w:rStyle w:val="HideTWBExt"/>
        </w:rPr>
        <w:t>&lt;/AuNomDe&gt;</w:t>
      </w:r>
    </w:p>
    <w:p w14:paraId="661DC80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F8F24C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183ED7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6F825D0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AE1E0" w14:textId="77777777" w:rsidR="00355342" w:rsidRPr="0030786D" w:rsidRDefault="00355342" w:rsidP="007A0F9F"/>
        </w:tc>
      </w:tr>
      <w:tr w:rsidR="0030786D" w:rsidRPr="0030786D" w14:paraId="083BF63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F9BC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87E8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30B6A0D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058CA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  <w:t>ističe potrebu za rješavanjem ključnih problema koji su u pregledu socijalnih pokazatelja utvrđeni kao „kritični” i koje je „potrebno pratiti”, uključujući skrb o djeci, razlike u zapošljavanju na temelju invaliditeta,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B36EB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  <w:t>ističe potrebu za rješavanjem ključnih problema koji su u pregledu socijalnih pokazatelja utvrđeni kao „kritični” i koje je „potrebno pratiti”, uključujući skrb o djeci, razlike u zapošljavanju na temelju invaliditeta,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t xml:space="preserve">; </w:t>
            </w:r>
            <w:r w:rsidRPr="0030786D">
              <w:rPr>
                <w:b/>
                <w:i/>
              </w:rPr>
              <w:t>pri rješavanju takvih problema mora se uzeti u obzir doprinos socijalnih partnera, čije se sudjelovanje u provedbi okvira socijalne konvergencije mora poboljšati u skladu sa zajedničkom izjavom udruženja ETUC, SGIEurope i SMEUnited o činjeničnom i materijalnom uključivanju socijalnih partnera u gospodarsko upravljanje i europski semestar;</w:t>
            </w:r>
          </w:p>
        </w:tc>
      </w:tr>
      <w:tr w:rsidR="0030786D" w:rsidRPr="0030786D" w14:paraId="7AE6B0B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4951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914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B86C6D0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68CEF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9A40A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</w:tr>
    </w:tbl>
    <w:p w14:paraId="1C85CF5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5470E64B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2EC12ED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259</w:t>
      </w:r>
      <w:r w:rsidRPr="0030786D">
        <w:rPr>
          <w:rStyle w:val="HideTWBExt"/>
          <w:b w:val="0"/>
        </w:rPr>
        <w:t>&lt;/NumAm&gt;</w:t>
      </w:r>
    </w:p>
    <w:p w14:paraId="559EE4B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4BB9196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7110F0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479CA9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FBFB13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D0CC5" w14:textId="77777777" w:rsidR="00355342" w:rsidRPr="0030786D" w:rsidRDefault="00355342" w:rsidP="007A0F9F"/>
        </w:tc>
      </w:tr>
      <w:tr w:rsidR="0030786D" w:rsidRPr="0030786D" w14:paraId="7582890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E680B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A3867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7D5A04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0BC6C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  <w:t>ističe potrebu za rješavanjem ključnih problema koji su u pregledu socijalnih pokazatelja utvrđeni kao „kritični” i koje je „potrebno pratiti”, uključujući skrb o djeci, razlike u zapošljavanju na temelju invaliditeta,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94917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  <w:t xml:space="preserve">ističe potrebu za rješavanjem ključnih problema koji su u pregledu socijalnih pokazatelja utvrđeni kao „kritični” i koje je „potrebno pratiti”, uključujući skrb o djeci </w:t>
            </w:r>
            <w:r w:rsidRPr="0030786D">
              <w:rPr>
                <w:b/>
                <w:i/>
              </w:rPr>
              <w:t>i dugotrajnu skrb</w:t>
            </w:r>
            <w:r w:rsidRPr="0030786D">
              <w:t>, razlike u zapošljavanju na temelju invaliditeta,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rPr>
                <w:b/>
                <w:i/>
              </w:rPr>
              <w:t>, osobito za ranjive skupine kao što su mladi i starije osobe, osobe s invaliditetom i migranti</w:t>
            </w:r>
            <w:r w:rsidRPr="0030786D">
              <w:rPr>
                <w:b/>
                <w:i/>
                <w:vertAlign w:val="superscript"/>
              </w:rPr>
              <w:t>5a</w:t>
            </w:r>
            <w:r w:rsidRPr="0030786D">
              <w:rPr>
                <w:b/>
                <w:i/>
              </w:rPr>
              <w:t>, te pristup stanovanju, siromaštvo djece i pristup zdravstvenoj skrbi</w:t>
            </w:r>
            <w:r w:rsidRPr="0030786D">
              <w:t>;</w:t>
            </w:r>
          </w:p>
        </w:tc>
      </w:tr>
      <w:tr w:rsidR="0030786D" w:rsidRPr="0030786D" w14:paraId="66C8E97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2314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9B38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1F2F36B9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265BF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61FD0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</w:tr>
      <w:tr w:rsidR="0030786D" w:rsidRPr="0030786D" w14:paraId="59352DD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3079C" w14:textId="77777777" w:rsidR="00355342" w:rsidRPr="0030786D" w:rsidRDefault="00355342" w:rsidP="007A0F9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7D28D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  <w:vertAlign w:val="superscript"/>
              </w:rPr>
              <w:t>5a</w:t>
            </w:r>
            <w:r w:rsidRPr="0030786D">
              <w:t xml:space="preserve"> </w:t>
            </w:r>
            <w:r w:rsidRPr="0030786D">
              <w:rPr>
                <w:b/>
                <w:i/>
              </w:rPr>
              <w:t>Prijedlog zajedničkog izvješća Komisije i Vijeća o zapošljavanju od (COM(2023)0904).</w:t>
            </w:r>
          </w:p>
        </w:tc>
      </w:tr>
    </w:tbl>
    <w:p w14:paraId="682C309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2505C56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33B0EDC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260</w:t>
      </w:r>
      <w:r w:rsidRPr="0030786D">
        <w:rPr>
          <w:rStyle w:val="HideTWBExt"/>
          <w:b w:val="0"/>
        </w:rPr>
        <w:t>&lt;/NumAm&gt;</w:t>
      </w:r>
    </w:p>
    <w:p w14:paraId="0BB5BAB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55C9633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29F0FA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CCDECD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572DE246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37861" w14:textId="77777777" w:rsidR="00355342" w:rsidRPr="0030786D" w:rsidRDefault="00355342" w:rsidP="007A0F9F"/>
        </w:tc>
      </w:tr>
      <w:tr w:rsidR="0030786D" w:rsidRPr="0030786D" w14:paraId="140B0FE1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E8ABF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D89C4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8E05A1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DEE4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  <w:t>ističe potrebu za rješavanjem ključnih problema koji su u pregledu socijalnih pokazatelja utvrđeni kao „kritični” i koje je „potrebno pratiti”, uključujući skrb o djeci, razlike u zapošljavanju na temelju invaliditeta,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F947C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  <w:t xml:space="preserve">ističe potrebu za rješavanjem ključnih problema koji su u pregledu socijalnih pokazatelja utvrđeni kao „kritični” i koje je „potrebno pratiti”, uključujući </w:t>
            </w:r>
            <w:r w:rsidRPr="0030786D">
              <w:rPr>
                <w:b/>
                <w:i/>
              </w:rPr>
              <w:t>izloženost djece riziku od siromaštva ili socijalne isključenosti,</w:t>
            </w:r>
            <w:r w:rsidRPr="0030786D">
              <w:t xml:space="preserve"> skrb o djeci, razlike u zapošljavanju na temelju invaliditeta </w:t>
            </w:r>
            <w:r w:rsidRPr="0030786D">
              <w:rPr>
                <w:b/>
                <w:i/>
              </w:rPr>
              <w:t>ili spola, prekomjerni troškovi stanovanja</w:t>
            </w:r>
            <w:r w:rsidRPr="0030786D">
              <w:t>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t>;</w:t>
            </w:r>
          </w:p>
        </w:tc>
      </w:tr>
      <w:tr w:rsidR="0030786D" w:rsidRPr="0030786D" w14:paraId="18DD3FD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C5CA6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B2CA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4B308715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7CD69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023F7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</w:tr>
    </w:tbl>
    <w:p w14:paraId="1FBB0DFE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614892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23CFD23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261</w:t>
      </w:r>
      <w:r w:rsidRPr="0030786D">
        <w:rPr>
          <w:rStyle w:val="HideTWBExt"/>
          <w:b w:val="0"/>
        </w:rPr>
        <w:t>&lt;/NumAm&gt;</w:t>
      </w:r>
    </w:p>
    <w:p w14:paraId="68C7F08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5963F39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A85B62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26AB155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298059B5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EBCDE" w14:textId="77777777" w:rsidR="00355342" w:rsidRPr="0030786D" w:rsidRDefault="00355342" w:rsidP="007A0F9F"/>
        </w:tc>
      </w:tr>
      <w:tr w:rsidR="0030786D" w:rsidRPr="0030786D" w14:paraId="3721CA9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E2C0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CCA83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CABDBDB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71718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</w:r>
            <w:r w:rsidRPr="0030786D">
              <w:rPr>
                <w:b/>
                <w:i/>
              </w:rPr>
              <w:t>ističe potrebu za rješavanjem ključnih problema koji su u pregledu socijalnih pokazatelja utvrđeni kao „kritični” i koje je „potrebno pratiti”, uključujući skrb</w:t>
            </w:r>
            <w:r w:rsidRPr="0030786D">
              <w:t xml:space="preserve"> o djeci, razlike u zapošljavanju na temelju invaliditeta</w:t>
            </w:r>
            <w:r w:rsidRPr="0030786D">
              <w:rPr>
                <w:b/>
                <w:i/>
              </w:rPr>
              <w:t>, učinak socijalnih transfera na smanjenje siromaštva i osnovne digitalne vještine</w:t>
            </w:r>
            <w:r w:rsidRPr="0030786D">
              <w:rPr>
                <w:vertAlign w:val="superscript"/>
              </w:rPr>
              <w:t>3</w:t>
            </w:r>
            <w:r w:rsidRPr="0030786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CBAF" w14:textId="77777777" w:rsidR="00355342" w:rsidRPr="0030786D" w:rsidRDefault="00355342" w:rsidP="007A0F9F">
            <w:pPr>
              <w:pStyle w:val="Normal6a"/>
            </w:pPr>
            <w:r w:rsidRPr="0030786D">
              <w:t>11.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poduzmu daljnje korake za pružanje rane skrbi</w:t>
            </w:r>
            <w:r w:rsidRPr="0030786D">
              <w:t xml:space="preserve"> o djeci, </w:t>
            </w:r>
            <w:r w:rsidRPr="0030786D">
              <w:rPr>
                <w:b/>
                <w:i/>
              </w:rPr>
              <w:t>smanjenje</w:t>
            </w:r>
            <w:r w:rsidRPr="0030786D">
              <w:t xml:space="preserve"> razlike u zapošljavanju </w:t>
            </w:r>
            <w:r w:rsidRPr="0030786D">
              <w:rPr>
                <w:b/>
                <w:i/>
              </w:rPr>
              <w:t>i</w:t>
            </w:r>
            <w:r w:rsidRPr="0030786D">
              <w:t xml:space="preserve"> siromaštva na temelju invaliditeta </w:t>
            </w:r>
            <w:r w:rsidRPr="0030786D">
              <w:rPr>
                <w:b/>
                <w:i/>
              </w:rPr>
              <w:t>te poticanje razvoja osnovnih digitalnih vještina</w:t>
            </w:r>
            <w:r w:rsidRPr="0030786D">
              <w:rPr>
                <w:vertAlign w:val="superscript"/>
              </w:rPr>
              <w:t>3</w:t>
            </w:r>
            <w:r w:rsidRPr="0030786D">
              <w:t>;</w:t>
            </w:r>
          </w:p>
        </w:tc>
      </w:tr>
      <w:tr w:rsidR="0030786D" w:rsidRPr="0030786D" w14:paraId="16D8A14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E2DE2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3225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_________________</w:t>
            </w:r>
          </w:p>
        </w:tc>
      </w:tr>
      <w:tr w:rsidR="0030786D" w:rsidRPr="0030786D" w14:paraId="24259843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09D9B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AF13E" w14:textId="77777777" w:rsidR="00355342" w:rsidRPr="0030786D" w:rsidRDefault="00355342" w:rsidP="007A0F9F">
            <w:pPr>
              <w:pStyle w:val="Normal6a"/>
            </w:pPr>
            <w:r w:rsidRPr="0030786D">
              <w:rPr>
                <w:vertAlign w:val="superscript"/>
              </w:rPr>
              <w:t>3</w:t>
            </w:r>
            <w:r w:rsidRPr="0030786D">
              <w:t xml:space="preserve"> Prijedlog zajedničkog izvješća Komisije i Vijeća o zapošljavanju od (COM(2023)0904).</w:t>
            </w:r>
          </w:p>
        </w:tc>
      </w:tr>
    </w:tbl>
    <w:p w14:paraId="514F19C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29CE685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3871C817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262</w:t>
      </w:r>
      <w:r w:rsidRPr="0030786D">
        <w:rPr>
          <w:rStyle w:val="HideTWBExt"/>
          <w:b w:val="0"/>
        </w:rPr>
        <w:t>&lt;/NumAm&gt;</w:t>
      </w:r>
    </w:p>
    <w:p w14:paraId="0015E06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624F15F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0F0AFF0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33E568AF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99A081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DD892" w14:textId="77777777" w:rsidR="00355342" w:rsidRPr="0030786D" w:rsidRDefault="00355342" w:rsidP="007A0F9F"/>
        </w:tc>
      </w:tr>
      <w:tr w:rsidR="0030786D" w:rsidRPr="0030786D" w14:paraId="519E9683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55D4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783F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BB77E4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0FC20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53DFA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11 a.</w:t>
            </w:r>
            <w:r w:rsidRPr="0030786D">
              <w:tab/>
            </w:r>
            <w:r w:rsidRPr="0030786D">
              <w:rPr>
                <w:b/>
                <w:i/>
              </w:rPr>
              <w:t>ističe negativne učinke krize troškova života na osobe s invaliditetom;</w:t>
            </w:r>
          </w:p>
        </w:tc>
      </w:tr>
    </w:tbl>
    <w:p w14:paraId="4975520C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4D97CCA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75CB8EE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263</w:t>
      </w:r>
      <w:r w:rsidRPr="0030786D">
        <w:rPr>
          <w:rStyle w:val="HideTWBExt"/>
          <w:b w:val="0"/>
        </w:rPr>
        <w:t>&lt;/NumAm&gt;</w:t>
      </w:r>
    </w:p>
    <w:p w14:paraId="1D36A9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550FD07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ABDFCDD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59A7FA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B11188F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F190E" w14:textId="77777777" w:rsidR="00355342" w:rsidRPr="0030786D" w:rsidRDefault="00355342" w:rsidP="007A0F9F"/>
        </w:tc>
      </w:tr>
      <w:tr w:rsidR="0030786D" w:rsidRPr="0030786D" w14:paraId="3C38183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041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092A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D0D00AE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6E61A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65CA5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11 b.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i Komisiju da se aktivnije bore protiv siromaštva;</w:t>
            </w:r>
          </w:p>
        </w:tc>
      </w:tr>
    </w:tbl>
    <w:p w14:paraId="66DFEBC6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3764FF98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4B8EA1E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264</w:t>
      </w:r>
      <w:r w:rsidRPr="0030786D">
        <w:rPr>
          <w:rStyle w:val="HideTWBExt"/>
          <w:b w:val="0"/>
        </w:rPr>
        <w:t>&lt;/NumAm&gt;</w:t>
      </w:r>
    </w:p>
    <w:p w14:paraId="04FA4875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0BA75E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5C4966F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6FF37D2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11.c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BC2FCCD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D27F8" w14:textId="77777777" w:rsidR="00355342" w:rsidRPr="0030786D" w:rsidRDefault="00355342" w:rsidP="007A0F9F"/>
        </w:tc>
      </w:tr>
      <w:tr w:rsidR="0030786D" w:rsidRPr="0030786D" w14:paraId="023A267F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94F05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920C0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4E07910D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77DC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9DC5C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11 c.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riješe probleme s kojima se suočavaju zaposlene osobe na rubu siromaštva, uviđa da znatan dio radne snage u EU-u živi u siromaštvu unatoč zaposlenju;</w:t>
            </w:r>
          </w:p>
        </w:tc>
      </w:tr>
    </w:tbl>
    <w:p w14:paraId="13546FF0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956FBA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43576C94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265</w:t>
      </w:r>
      <w:r w:rsidRPr="0030786D">
        <w:rPr>
          <w:rStyle w:val="HideTWBExt"/>
          <w:b w:val="0"/>
        </w:rPr>
        <w:t>&lt;/NumAm&gt;</w:t>
      </w:r>
    </w:p>
    <w:p w14:paraId="0BED3B8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2710F0F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FF86461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72FCFB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11.d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68DF259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10163" w14:textId="77777777" w:rsidR="00355342" w:rsidRPr="0030786D" w:rsidRDefault="00355342" w:rsidP="007A0F9F"/>
        </w:tc>
      </w:tr>
      <w:tr w:rsidR="0030786D" w:rsidRPr="0030786D" w14:paraId="1DFF1EBE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281B3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69A6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A4F93C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B1C04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EB0C0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11 d.</w:t>
            </w:r>
            <w:r w:rsidRPr="0030786D">
              <w:tab/>
            </w:r>
            <w:r w:rsidRPr="0030786D">
              <w:rPr>
                <w:b/>
                <w:i/>
              </w:rPr>
              <w:t>potiče države članice da razmotre pouzdane politike kojima se osiguravaju pravedne plaće i poboljšavaju uvjeti rada, osobito za radnike s niskim prihodima i radnike na nesigurnim radnim mjestima;</w:t>
            </w:r>
          </w:p>
        </w:tc>
      </w:tr>
    </w:tbl>
    <w:p w14:paraId="79E55E4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F5EEF4F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849E6E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266</w:t>
      </w:r>
      <w:r w:rsidRPr="0030786D">
        <w:rPr>
          <w:rStyle w:val="HideTWBExt"/>
          <w:b w:val="0"/>
        </w:rPr>
        <w:t>&lt;/NumAm&gt;</w:t>
      </w:r>
    </w:p>
    <w:p w14:paraId="262C727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Kathleen Funchion, Leila Chaibi</w:t>
      </w:r>
      <w:r w:rsidRPr="0030786D">
        <w:rPr>
          <w:rStyle w:val="HideTWBExt"/>
          <w:b w:val="0"/>
        </w:rPr>
        <w:t>&lt;/Members&gt;</w:t>
      </w:r>
    </w:p>
    <w:p w14:paraId="1230998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D7D7B8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01F97E9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11.e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FD3DABA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AC491" w14:textId="77777777" w:rsidR="00355342" w:rsidRPr="0030786D" w:rsidRDefault="00355342" w:rsidP="007A0F9F"/>
        </w:tc>
      </w:tr>
      <w:tr w:rsidR="0030786D" w:rsidRPr="0030786D" w14:paraId="6EA463E2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AD934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B6C3D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AE5329A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8BB88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F0F93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11 e.</w:t>
            </w:r>
            <w:r w:rsidRPr="0030786D">
              <w:tab/>
            </w:r>
            <w:r w:rsidRPr="0030786D">
              <w:rPr>
                <w:b/>
                <w:i/>
              </w:rPr>
              <w:t>poziva države članice da ojačaju mreže socijalne sigurnosti kako bi se pružila odgovarajuća potpora onima čiji prihodi od zaposlenja nisu dovoljni za pokrivanje osnovnih troškova života;</w:t>
            </w:r>
          </w:p>
        </w:tc>
      </w:tr>
    </w:tbl>
    <w:p w14:paraId="35D2FA4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79D7BEA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0BA54711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267</w:t>
      </w:r>
      <w:r w:rsidRPr="0030786D">
        <w:rPr>
          <w:rStyle w:val="HideTWBExt"/>
          <w:b w:val="0"/>
        </w:rPr>
        <w:t>&lt;/NumAm&gt;</w:t>
      </w:r>
    </w:p>
    <w:p w14:paraId="5EA406E7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Pál Szekeres, Mélanie Disdier</w:t>
      </w:r>
      <w:r w:rsidRPr="0030786D">
        <w:rPr>
          <w:rStyle w:val="HideTWBExt"/>
          <w:b w:val="0"/>
        </w:rPr>
        <w:t>&lt;/Members&gt;</w:t>
      </w:r>
    </w:p>
    <w:p w14:paraId="55A9C0C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6C56867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E713EB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39B2407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021BC" w14:textId="77777777" w:rsidR="00355342" w:rsidRPr="0030786D" w:rsidRDefault="00355342" w:rsidP="007A0F9F"/>
        </w:tc>
      </w:tr>
      <w:tr w:rsidR="0030786D" w:rsidRPr="0030786D" w14:paraId="14610C2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20E9D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7706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04E821D8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CB026" w14:textId="77777777" w:rsidR="00355342" w:rsidRPr="0030786D" w:rsidRDefault="00355342" w:rsidP="007A0F9F">
            <w:pPr>
              <w:pStyle w:val="Normal6a"/>
            </w:pPr>
            <w:r w:rsidRPr="0030786D">
              <w:t>12.</w:t>
            </w:r>
            <w:r w:rsidRPr="0030786D">
              <w:tab/>
            </w:r>
            <w:r w:rsidRPr="0030786D">
              <w:rPr>
                <w:b/>
                <w:i/>
              </w:rPr>
              <w:t>poziva na poboljšanje pregleda socijalnih pokazatelja uvođenjem pokazatelja koji odražavaju trendove i uzroke nejednakosti, kao što su kvalitetno zapošljavanje, raspodjela bogatstva,</w:t>
            </w:r>
            <w:r w:rsidRPr="0030786D">
              <w:t xml:space="preserve"> pristup javnim uslugama, odgovarajuće mirovine, mentalno zdravlje </w:t>
            </w:r>
            <w:r w:rsidRPr="0030786D">
              <w:rPr>
                <w:b/>
                <w:i/>
              </w:rPr>
              <w:t>i nezaposlenost</w:t>
            </w:r>
            <w:r w:rsidRPr="0030786D">
              <w:t>; podsjeća na to da pokazatelj rizika od siromaštva i socijalne isključenosti (AROPE) ne otkriva uzroke složene nejednakosti;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E9C89" w14:textId="77777777" w:rsidR="00355342" w:rsidRPr="0030786D" w:rsidRDefault="00355342" w:rsidP="007A0F9F">
            <w:pPr>
              <w:pStyle w:val="Normal6a"/>
            </w:pPr>
            <w:r w:rsidRPr="0030786D">
              <w:t>12.</w:t>
            </w:r>
            <w:r w:rsidRPr="0030786D">
              <w:tab/>
            </w:r>
            <w:r w:rsidRPr="0030786D">
              <w:rPr>
                <w:b/>
                <w:i/>
              </w:rPr>
              <w:t>potiče države članice da promiču uzlaznu socijalnu konvergenciju, poboljšaju</w:t>
            </w:r>
            <w:r w:rsidRPr="0030786D">
              <w:t xml:space="preserve"> pristup </w:t>
            </w:r>
            <w:r w:rsidRPr="0030786D">
              <w:rPr>
                <w:b/>
                <w:i/>
              </w:rPr>
              <w:t>kvalitetnom zapošljavanju i kvalitetnim</w:t>
            </w:r>
            <w:r w:rsidRPr="0030786D">
              <w:t xml:space="preserve"> javnim uslugama </w:t>
            </w:r>
            <w:r w:rsidRPr="0030786D">
              <w:rPr>
                <w:b/>
                <w:i/>
              </w:rPr>
              <w:t>i dodatno povećaju sudjelovanje djece mlađe od tri godine u formalnoj skrbi o djeci, posebno za ranjive skupine; da poduzmu aktivne mjere za smanjenje ranog napuštanja školovanja i nezaposlenosti mladih</w:t>
            </w:r>
            <w:r w:rsidRPr="0030786D">
              <w:t xml:space="preserve">, </w:t>
            </w:r>
            <w:r w:rsidRPr="0030786D">
              <w:rPr>
                <w:b/>
                <w:i/>
              </w:rPr>
              <w:t>osiguraju</w:t>
            </w:r>
            <w:r w:rsidRPr="0030786D">
              <w:t xml:space="preserve"> odgovarajuće mirovine, </w:t>
            </w:r>
            <w:r w:rsidRPr="0030786D">
              <w:rPr>
                <w:b/>
                <w:i/>
              </w:rPr>
              <w:t>povećaju učinkovitost socijalnih transfera i promiču</w:t>
            </w:r>
            <w:r w:rsidRPr="0030786D">
              <w:t xml:space="preserve"> mentalno zdravlje </w:t>
            </w:r>
            <w:r w:rsidRPr="0030786D">
              <w:rPr>
                <w:b/>
                <w:i/>
              </w:rPr>
              <w:t>u svim dobnim skupinama</w:t>
            </w:r>
            <w:r w:rsidRPr="0030786D">
              <w:t>; podsjeća na to da pokazatelj rizika od siromaštva i socijalne isključenosti (AROPE) ne otkriva uzroke složene nejednakosti</w:t>
            </w:r>
            <w:r w:rsidRPr="0030786D">
              <w:rPr>
                <w:b/>
                <w:i/>
              </w:rPr>
              <w:t>, ali priznaje da se udio ljudi izloženih riziku od siromaštva ili socijalne isključenosti u EU-u 2023. blago smanjio zahvaljujući odlučnim mjerama politike za ublažavanje negativnih socijalnih učinaka visokih troškova života i poziva na poduzimanje odgovarajućih mjera za daljnje smanjenje siromaštva i socijalne isključenosti, osobito među djecom</w:t>
            </w:r>
            <w:r w:rsidRPr="0030786D">
              <w:t>;</w:t>
            </w:r>
          </w:p>
        </w:tc>
      </w:tr>
    </w:tbl>
    <w:p w14:paraId="5867086D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3BB16D7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239757C9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268</w:t>
      </w:r>
      <w:r w:rsidRPr="0030786D">
        <w:rPr>
          <w:rStyle w:val="HideTWBExt"/>
          <w:b w:val="0"/>
        </w:rPr>
        <w:t>&lt;/NumAm&gt;</w:t>
      </w:r>
    </w:p>
    <w:p w14:paraId="000F7AB0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Mendia, Isilda Gomes, Alicia Homs Ginel, Marc Angel, Romana Jerković, Estelle Ceulemans</w:t>
      </w:r>
      <w:r w:rsidRPr="0030786D">
        <w:rPr>
          <w:rStyle w:val="HideTWBExt"/>
          <w:b w:val="0"/>
        </w:rPr>
        <w:t>&lt;/Members&gt;</w:t>
      </w:r>
    </w:p>
    <w:p w14:paraId="6CE25C0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42F2155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5C29C87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603491C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CE5A8" w14:textId="77777777" w:rsidR="00355342" w:rsidRPr="0030786D" w:rsidRDefault="00355342" w:rsidP="007A0F9F"/>
        </w:tc>
      </w:tr>
      <w:tr w:rsidR="0030786D" w:rsidRPr="0030786D" w14:paraId="6F409997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859F0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F30D2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F0B306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123A1" w14:textId="77777777" w:rsidR="00355342" w:rsidRPr="0030786D" w:rsidRDefault="00355342" w:rsidP="007A0F9F">
            <w:pPr>
              <w:pStyle w:val="Normal6a"/>
            </w:pPr>
            <w:r w:rsidRPr="0030786D">
              <w:t>12.</w:t>
            </w:r>
            <w:r w:rsidRPr="0030786D">
              <w:tab/>
              <w:t xml:space="preserve">poziva na poboljšanje pregleda socijalnih pokazatelja uvođenjem pokazatelja koji odražavaju trendove i uzroke nejednakosti, kao što su kvalitetno zapošljavanje, raspodjela bogatstva, pristup javnim uslugama, odgovarajuće mirovine, mentalno zdravlje </w:t>
            </w:r>
            <w:r w:rsidRPr="0030786D">
              <w:rPr>
                <w:b/>
                <w:bCs/>
                <w:i/>
                <w:iCs/>
              </w:rPr>
              <w:t>i</w:t>
            </w:r>
            <w:r w:rsidRPr="0030786D">
              <w:t xml:space="preserve"> nezaposlenost; podsjeća na to da pokazatelj rizika od siromaštva i socijalne isključenosti (AROPE) ne otkriva uzroke složene nejednakosti;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08F02" w14:textId="77777777" w:rsidR="00355342" w:rsidRPr="0030786D" w:rsidRDefault="00355342" w:rsidP="007A0F9F">
            <w:pPr>
              <w:pStyle w:val="Normal6a"/>
            </w:pPr>
            <w:r w:rsidRPr="0030786D">
              <w:t>12.</w:t>
            </w:r>
            <w:r w:rsidRPr="0030786D">
              <w:tab/>
              <w:t xml:space="preserve">poziva na poboljšanje pregleda socijalnih pokazatelja uvođenjem </w:t>
            </w:r>
            <w:r w:rsidRPr="0030786D">
              <w:rPr>
                <w:b/>
                <w:i/>
              </w:rPr>
              <w:t>relevantnih</w:t>
            </w:r>
            <w:r w:rsidRPr="0030786D">
              <w:t xml:space="preserve"> pokazatelja koji odražavaju trendove i uzroke nejednakosti, kao što su </w:t>
            </w:r>
            <w:r w:rsidRPr="0030786D">
              <w:rPr>
                <w:b/>
                <w:i/>
              </w:rPr>
              <w:t>jednake mogućnosti,</w:t>
            </w:r>
            <w:r w:rsidRPr="0030786D">
              <w:t xml:space="preserve"> kvalitetno zapošljavanje, raspodjela bogatstva, pristup javnim uslugama, </w:t>
            </w:r>
            <w:r w:rsidRPr="0030786D">
              <w:rPr>
                <w:b/>
                <w:i/>
              </w:rPr>
              <w:t>obuhvat socijalnih usluga, uključujući energiju, vodu i sanitarne usluge, usluge skrbi,</w:t>
            </w:r>
            <w:r w:rsidRPr="0030786D">
              <w:t xml:space="preserve"> odgovarajuće mirovine, </w:t>
            </w:r>
            <w:r w:rsidRPr="0030786D">
              <w:rPr>
                <w:b/>
                <w:i/>
              </w:rPr>
              <w:t>stopa beskućništva,</w:t>
            </w:r>
            <w:r w:rsidRPr="0030786D">
              <w:t xml:space="preserve"> mentalno zdravlje</w:t>
            </w:r>
            <w:r w:rsidRPr="0030786D">
              <w:rPr>
                <w:b/>
                <w:i/>
              </w:rPr>
              <w:t>,</w:t>
            </w:r>
            <w:r w:rsidRPr="0030786D">
              <w:t xml:space="preserve"> nezaposlenost </w:t>
            </w:r>
            <w:r w:rsidRPr="0030786D">
              <w:rPr>
                <w:b/>
                <w:i/>
              </w:rPr>
              <w:t>i naknade, kao i pokazatelja kojima se mjeri socijalni učinak uništavanja okoliša i klimatskih promjena; naglašava potrebu za uključivanjem pokazatelja o obuhvatu i trošku socijalnih usluga</w:t>
            </w:r>
            <w:r w:rsidRPr="0030786D">
              <w:t>; podsjeća na to da pokazatelj rizika od siromaštva i socijalne isključenosti (AROPE) ne otkriva uzroke složene nejednakosti;</w:t>
            </w:r>
          </w:p>
        </w:tc>
      </w:tr>
    </w:tbl>
    <w:p w14:paraId="5B4D59E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417ED56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8E1B10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269</w:t>
      </w:r>
      <w:r w:rsidRPr="0030786D">
        <w:rPr>
          <w:rStyle w:val="HideTWBExt"/>
          <w:b w:val="0"/>
        </w:rPr>
        <w:t>&lt;/NumAm&gt;</w:t>
      </w:r>
    </w:p>
    <w:p w14:paraId="3551E7E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Hristo Petrov</w:t>
      </w:r>
      <w:r w:rsidRPr="0030786D">
        <w:rPr>
          <w:rStyle w:val="HideTWBExt"/>
          <w:b w:val="0"/>
        </w:rPr>
        <w:t>&lt;/Members&gt;</w:t>
      </w:r>
    </w:p>
    <w:p w14:paraId="2239B0BB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1A3DB16E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4BCC84FA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12.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742C1858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6579F" w14:textId="77777777" w:rsidR="00355342" w:rsidRPr="0030786D" w:rsidRDefault="00355342" w:rsidP="007A0F9F"/>
        </w:tc>
      </w:tr>
      <w:tr w:rsidR="0030786D" w:rsidRPr="0030786D" w14:paraId="78C81C3A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EE0E7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6EBFE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15FF2002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FDCAD" w14:textId="77777777" w:rsidR="00355342" w:rsidRPr="0030786D" w:rsidRDefault="00355342" w:rsidP="007A0F9F">
            <w:pPr>
              <w:pStyle w:val="Normal6a"/>
            </w:pPr>
            <w:r w:rsidRPr="0030786D">
              <w:t>12.</w:t>
            </w:r>
            <w:r w:rsidRPr="0030786D">
              <w:tab/>
              <w:t>poziva na poboljšanje pregleda socijalnih pokazatelja uvođenjem pokazatelja koji odražavaju trendove i uzroke nejednakosti, kao što su kvalitetno zapošljavanje, raspodjela bogatstva, pristup javnim uslugama, odgovarajuće mirovine, mentalno zdravlje i nezaposlenost; podsjeća na to da pokazatelj rizika od siromaštva i socijalne isključenosti (AROPE) ne otkriva uzroke složene nejednakosti;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1B024" w14:textId="77777777" w:rsidR="00355342" w:rsidRPr="0030786D" w:rsidRDefault="00355342" w:rsidP="007A0F9F">
            <w:pPr>
              <w:pStyle w:val="Normal6a"/>
            </w:pPr>
            <w:r w:rsidRPr="0030786D">
              <w:t>12.</w:t>
            </w:r>
            <w:r w:rsidRPr="0030786D">
              <w:tab/>
            </w:r>
            <w:r w:rsidRPr="0030786D">
              <w:rPr>
                <w:b/>
                <w:i/>
              </w:rPr>
              <w:t>ističe potrebu za pravovremenim i usklađenim podacima o socijalnim politikama kako bi se poboljšalo oblikovanje politika utemeljeno na dokazima i ciljana socijalna ulaganja;</w:t>
            </w:r>
            <w:r w:rsidRPr="0030786D">
              <w:t xml:space="preserve"> poziva na poboljšanje pregleda socijalnih pokazatelja </w:t>
            </w:r>
            <w:r w:rsidRPr="0030786D">
              <w:rPr>
                <w:b/>
                <w:i/>
              </w:rPr>
              <w:t>kako bi se obuhvatilo 20 načela europskog stupa socijalnih prava</w:t>
            </w:r>
            <w:r w:rsidRPr="0030786D">
              <w:t xml:space="preserve"> uvođenjem pokazatelja koji odražavaju trendove i uzroke nejednakosti, kao što su kvalitetno zapošljavanje, raspodjela bogatstva, pristup javnim uslugama, </w:t>
            </w:r>
            <w:r w:rsidRPr="0030786D">
              <w:rPr>
                <w:b/>
                <w:i/>
              </w:rPr>
              <w:t>obuhvat socijalnih usluga,</w:t>
            </w:r>
            <w:r w:rsidRPr="0030786D">
              <w:t xml:space="preserve"> odgovarajuće mirovine, mentalno zdravlje</w:t>
            </w:r>
            <w:r w:rsidRPr="0030786D">
              <w:rPr>
                <w:b/>
                <w:i/>
              </w:rPr>
              <w:t>, diskriminacija</w:t>
            </w:r>
            <w:r w:rsidRPr="0030786D">
              <w:t xml:space="preserve"> i nezaposlenost; podsjeća na to da pokazatelj rizika od siromaštva i socijalne isključenosti (AROPE) ne otkriva uzroke složene nejednakosti;</w:t>
            </w:r>
          </w:p>
        </w:tc>
      </w:tr>
    </w:tbl>
    <w:p w14:paraId="777BB8C7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606C9224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56252B6A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270</w:t>
      </w:r>
      <w:r w:rsidRPr="0030786D">
        <w:rPr>
          <w:rStyle w:val="HideTWBExt"/>
          <w:b w:val="0"/>
        </w:rPr>
        <w:t>&lt;/NumAm&gt;</w:t>
      </w:r>
    </w:p>
    <w:p w14:paraId="6AFF656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62E165AC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7C06681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1CD48783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12.a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07E3A79B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F6CF5" w14:textId="77777777" w:rsidR="00355342" w:rsidRPr="0030786D" w:rsidRDefault="00355342" w:rsidP="007A0F9F"/>
        </w:tc>
      </w:tr>
      <w:tr w:rsidR="0030786D" w:rsidRPr="0030786D" w14:paraId="0489470C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1AC6A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046CF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20707C94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754A7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75478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12 a.</w:t>
            </w:r>
            <w:r w:rsidRPr="0030786D">
              <w:tab/>
            </w:r>
            <w:r w:rsidRPr="0030786D">
              <w:rPr>
                <w:b/>
                <w:i/>
              </w:rPr>
              <w:t>poziva Europsku komisiju i države članice EU-a da razviju pouzdan europski okvir za prikupljanje podataka o socijalnim uslugama kako bi se pratila ulaganja u socijalne usluge i njihov obuhvat;</w:t>
            </w:r>
          </w:p>
        </w:tc>
      </w:tr>
    </w:tbl>
    <w:p w14:paraId="1667EC58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2BE2B6C0" w14:textId="77777777" w:rsidR="00355342" w:rsidRPr="0030786D" w:rsidRDefault="00355342" w:rsidP="00355342">
      <w:r w:rsidRPr="0030786D">
        <w:rPr>
          <w:rStyle w:val="HideTWBExt"/>
        </w:rPr>
        <w:t>&lt;/Amend&gt;</w:t>
      </w:r>
    </w:p>
    <w:p w14:paraId="62AAADDB" w14:textId="77777777" w:rsidR="00355342" w:rsidRPr="0030786D" w:rsidRDefault="00355342" w:rsidP="00355342">
      <w:pPr>
        <w:pStyle w:val="AmNumberTabs"/>
      </w:pPr>
      <w:r w:rsidRPr="0030786D">
        <w:rPr>
          <w:rStyle w:val="HideTWBExt"/>
          <w:b w:val="0"/>
        </w:rPr>
        <w:t>&lt;Amend&gt;</w:t>
      </w:r>
      <w:r w:rsidRPr="0030786D">
        <w:t>Amandman</w:t>
      </w:r>
      <w:r w:rsidRPr="0030786D">
        <w:tab/>
      </w:r>
      <w:r w:rsidRPr="0030786D">
        <w:tab/>
      </w:r>
      <w:r w:rsidRPr="0030786D">
        <w:rPr>
          <w:rStyle w:val="HideTWBExt"/>
          <w:b w:val="0"/>
        </w:rPr>
        <w:t>&lt;NumAm&gt;</w:t>
      </w:r>
      <w:r w:rsidRPr="0030786D">
        <w:t>271</w:t>
      </w:r>
      <w:r w:rsidRPr="0030786D">
        <w:rPr>
          <w:rStyle w:val="HideTWBExt"/>
          <w:b w:val="0"/>
        </w:rPr>
        <w:t>&lt;/NumAm&gt;</w:t>
      </w:r>
    </w:p>
    <w:p w14:paraId="48DC9EC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&lt;RepeatBlock-By&gt;&lt;Members&gt;</w:t>
      </w:r>
      <w:r w:rsidRPr="0030786D">
        <w:t>Idoia Mendia</w:t>
      </w:r>
      <w:r w:rsidRPr="0030786D">
        <w:rPr>
          <w:rStyle w:val="HideTWBExt"/>
          <w:b w:val="0"/>
        </w:rPr>
        <w:t>&lt;/Members&gt;</w:t>
      </w:r>
    </w:p>
    <w:p w14:paraId="52C3E134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&lt;/RepeatBlock-By&gt;</w:t>
      </w:r>
    </w:p>
    <w:p w14:paraId="3FA36879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&lt;DocAmend&gt;</w:t>
      </w:r>
      <w:r w:rsidRPr="0030786D">
        <w:t>Prijedlog rezolucije</w:t>
      </w:r>
      <w:r w:rsidRPr="0030786D">
        <w:rPr>
          <w:rStyle w:val="HideTWBExt"/>
          <w:b w:val="0"/>
        </w:rPr>
        <w:t>&lt;/DocAmend&gt;</w:t>
      </w:r>
    </w:p>
    <w:p w14:paraId="7AEBC8F6" w14:textId="77777777" w:rsidR="00355342" w:rsidRPr="0030786D" w:rsidRDefault="00355342" w:rsidP="00355342">
      <w:pPr>
        <w:pStyle w:val="NormalBold"/>
      </w:pPr>
      <w:r w:rsidRPr="0030786D">
        <w:rPr>
          <w:rStyle w:val="HideTWBExt"/>
          <w:b w:val="0"/>
        </w:rPr>
        <w:t>&lt;Article&gt;</w:t>
      </w:r>
      <w:r w:rsidRPr="0030786D">
        <w:t>Stavak 12.b (novi)</w:t>
      </w:r>
      <w:r w:rsidRPr="0030786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0786D" w:rsidRPr="0030786D" w14:paraId="32AD6E94" w14:textId="77777777" w:rsidTr="007A0F9F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991DC" w14:textId="77777777" w:rsidR="00355342" w:rsidRPr="0030786D" w:rsidRDefault="00355342" w:rsidP="007A0F9F"/>
        </w:tc>
      </w:tr>
      <w:tr w:rsidR="0030786D" w:rsidRPr="0030786D" w14:paraId="34EE619D" w14:textId="77777777" w:rsidTr="007A0F9F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EC72" w14:textId="77777777" w:rsidR="00355342" w:rsidRPr="0030786D" w:rsidRDefault="00355342" w:rsidP="007A0F9F">
            <w:pPr>
              <w:pStyle w:val="AmColumnHeading"/>
            </w:pPr>
            <w:r w:rsidRPr="0030786D"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6B299" w14:textId="77777777" w:rsidR="00355342" w:rsidRPr="0030786D" w:rsidRDefault="00355342" w:rsidP="007A0F9F">
            <w:pPr>
              <w:pStyle w:val="AmColumnHeading"/>
            </w:pPr>
            <w:r w:rsidRPr="0030786D">
              <w:t>Izmjena</w:t>
            </w:r>
          </w:p>
        </w:tc>
      </w:tr>
      <w:tr w:rsidR="0030786D" w:rsidRPr="0030786D" w14:paraId="7B8FB7EC" w14:textId="77777777" w:rsidTr="007A0F9F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38932" w14:textId="77777777" w:rsidR="00355342" w:rsidRPr="0030786D" w:rsidRDefault="00355342" w:rsidP="007A0F9F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30FBE" w14:textId="77777777" w:rsidR="00355342" w:rsidRPr="0030786D" w:rsidRDefault="00355342" w:rsidP="007A0F9F">
            <w:pPr>
              <w:pStyle w:val="Normal6a"/>
            </w:pPr>
            <w:r w:rsidRPr="0030786D">
              <w:rPr>
                <w:b/>
                <w:i/>
              </w:rPr>
              <w:t>12 b.</w:t>
            </w:r>
            <w:r w:rsidRPr="0030786D">
              <w:tab/>
            </w:r>
            <w:r w:rsidRPr="0030786D">
              <w:rPr>
                <w:b/>
                <w:i/>
              </w:rPr>
              <w:t>preporučuje da se u europski semestar uključe podaci o regulaciji, troškovima i obuhvatu socijalnih usluga kako bi se poboljšalo izvješćivanje o sposobnosti država članica EU-a da pružaju socijalne usluge i osiguraju njihovu pristupačnost i dostupnost za stanovništvo;</w:t>
            </w:r>
          </w:p>
        </w:tc>
      </w:tr>
    </w:tbl>
    <w:p w14:paraId="538FD903" w14:textId="77777777" w:rsidR="00355342" w:rsidRPr="0030786D" w:rsidRDefault="00355342" w:rsidP="00355342">
      <w:pPr>
        <w:pStyle w:val="AmOrLang"/>
      </w:pPr>
      <w:r w:rsidRPr="0030786D">
        <w:t xml:space="preserve">Or. </w:t>
      </w:r>
      <w:r w:rsidRPr="0030786D">
        <w:rPr>
          <w:rStyle w:val="HideTWBExt"/>
        </w:rPr>
        <w:t>&lt;Original&gt;</w:t>
      </w:r>
      <w:r w:rsidRPr="0030786D">
        <w:rPr>
          <w:rStyle w:val="HideTWBInt"/>
        </w:rPr>
        <w:t>{EN}</w:t>
      </w:r>
      <w:r w:rsidRPr="0030786D">
        <w:t>en</w:t>
      </w:r>
      <w:r w:rsidRPr="0030786D">
        <w:rPr>
          <w:rStyle w:val="HideTWBExt"/>
        </w:rPr>
        <w:t>&lt;/Original&gt;</w:t>
      </w:r>
    </w:p>
    <w:p w14:paraId="085E4E1A" w14:textId="219F3B95" w:rsidR="00355342" w:rsidRPr="0030786D" w:rsidRDefault="00355342" w:rsidP="00355342">
      <w:r w:rsidRPr="0030786D">
        <w:rPr>
          <w:rStyle w:val="HideTWBExt"/>
        </w:rPr>
        <w:t>&lt;/Amend&gt;&lt;/RepeatBlock-Amend&gt;</w:t>
      </w:r>
    </w:p>
    <w:p w14:paraId="62909E73" w14:textId="08AC923E" w:rsidR="009E3DD2" w:rsidRPr="0030786D" w:rsidRDefault="009E3DD2" w:rsidP="00355342">
      <w:bookmarkStart w:id="0" w:name="_GoBack"/>
      <w:bookmarkEnd w:id="0"/>
    </w:p>
    <w:sectPr w:rsidR="009E3DD2" w:rsidRPr="0030786D" w:rsidSect="000418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7D35A" w14:textId="77777777" w:rsidR="00B1010F" w:rsidRPr="00892E9A" w:rsidRDefault="00B1010F">
      <w:r w:rsidRPr="00892E9A">
        <w:separator/>
      </w:r>
    </w:p>
  </w:endnote>
  <w:endnote w:type="continuationSeparator" w:id="0">
    <w:p w14:paraId="736FA909" w14:textId="77777777" w:rsidR="00B1010F" w:rsidRPr="00892E9A" w:rsidRDefault="00B1010F">
      <w:r w:rsidRPr="00892E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942A4" w14:textId="50D5B098" w:rsidR="0004183D" w:rsidRPr="00892E9A" w:rsidRDefault="0004183D" w:rsidP="0004183D">
    <w:pPr>
      <w:pStyle w:val="EPFooter"/>
    </w:pPr>
    <w:r w:rsidRPr="00892E9A">
      <w:t>PE</w:t>
    </w:r>
    <w:r w:rsidRPr="0030786D">
      <w:rPr>
        <w:rStyle w:val="HideTWBExt"/>
      </w:rPr>
      <w:t>&lt;NoPE&gt;</w:t>
    </w:r>
    <w:r w:rsidRPr="00892E9A">
      <w:t>767.871</w:t>
    </w:r>
    <w:r w:rsidRPr="0030786D">
      <w:rPr>
        <w:rStyle w:val="HideTWBExt"/>
      </w:rPr>
      <w:t>&lt;/NoPE&gt;&lt;Version&gt;</w:t>
    </w:r>
    <w:r w:rsidRPr="00892E9A">
      <w:t>v01-00</w:t>
    </w:r>
    <w:r w:rsidRPr="0030786D">
      <w:rPr>
        <w:rStyle w:val="HideTWBExt"/>
      </w:rPr>
      <w:t>&lt;/Version&gt;</w:t>
    </w:r>
    <w:r w:rsidRPr="00892E9A">
      <w:tab/>
    </w:r>
    <w:r w:rsidRPr="00892E9A">
      <w:fldChar w:fldCharType="begin"/>
    </w:r>
    <w:r w:rsidRPr="00892E9A">
      <w:instrText xml:space="preserve"> PAGE  \* MERGEFORMAT </w:instrText>
    </w:r>
    <w:r w:rsidRPr="00892E9A">
      <w:fldChar w:fldCharType="separate"/>
    </w:r>
    <w:r w:rsidR="00C26ECF">
      <w:rPr>
        <w:noProof/>
      </w:rPr>
      <w:t>148</w:t>
    </w:r>
    <w:r w:rsidRPr="00892E9A">
      <w:fldChar w:fldCharType="end"/>
    </w:r>
    <w:r w:rsidRPr="00892E9A">
      <w:t>/</w:t>
    </w:r>
    <w:fldSimple w:instr=" NUMPAGES  \* MERGEFORMAT ">
      <w:r w:rsidR="00C26ECF">
        <w:rPr>
          <w:noProof/>
        </w:rPr>
        <w:t>149</w:t>
      </w:r>
    </w:fldSimple>
    <w:r w:rsidRPr="00892E9A">
      <w:tab/>
    </w:r>
    <w:r w:rsidRPr="0030786D">
      <w:rPr>
        <w:rStyle w:val="HideTWBExt"/>
      </w:rPr>
      <w:t>&lt;PathFdR&gt;</w:t>
    </w:r>
    <w:r w:rsidRPr="00892E9A">
      <w:t>AM\1312899HR.docx</w:t>
    </w:r>
    <w:r w:rsidRPr="0030786D">
      <w:rPr>
        <w:rStyle w:val="HideTWBExt"/>
      </w:rPr>
      <w:t>&lt;/PathFdR&gt;</w:t>
    </w:r>
  </w:p>
  <w:p w14:paraId="7B482ECF" w14:textId="47727129" w:rsidR="009E3DD2" w:rsidRPr="00892E9A" w:rsidRDefault="0004183D" w:rsidP="0004183D">
    <w:pPr>
      <w:pStyle w:val="EPFooter2"/>
    </w:pPr>
    <w:r w:rsidRPr="00892E9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50CAA" w14:textId="3C472D40" w:rsidR="0004183D" w:rsidRPr="00892E9A" w:rsidRDefault="0004183D" w:rsidP="0004183D">
    <w:pPr>
      <w:pStyle w:val="EPFooter"/>
    </w:pPr>
    <w:r w:rsidRPr="0030786D">
      <w:rPr>
        <w:rStyle w:val="HideTWBExt"/>
      </w:rPr>
      <w:t>&lt;PathFdR&gt;</w:t>
    </w:r>
    <w:r w:rsidRPr="00892E9A">
      <w:t>AM\1312899HR.docx</w:t>
    </w:r>
    <w:r w:rsidRPr="0030786D">
      <w:rPr>
        <w:rStyle w:val="HideTWBExt"/>
      </w:rPr>
      <w:t>&lt;/PathFdR&gt;</w:t>
    </w:r>
    <w:r w:rsidRPr="00892E9A">
      <w:tab/>
    </w:r>
    <w:r w:rsidRPr="00892E9A">
      <w:fldChar w:fldCharType="begin"/>
    </w:r>
    <w:r w:rsidRPr="00892E9A">
      <w:instrText xml:space="preserve"> PAGE  \* MERGEFORMAT </w:instrText>
    </w:r>
    <w:r w:rsidRPr="00892E9A">
      <w:fldChar w:fldCharType="separate"/>
    </w:r>
    <w:r w:rsidR="00C26ECF">
      <w:rPr>
        <w:noProof/>
      </w:rPr>
      <w:t>149</w:t>
    </w:r>
    <w:r w:rsidRPr="00892E9A">
      <w:fldChar w:fldCharType="end"/>
    </w:r>
    <w:r w:rsidRPr="00892E9A">
      <w:t>/</w:t>
    </w:r>
    <w:fldSimple w:instr=" NUMPAGES  \* MERGEFORMAT ">
      <w:r w:rsidR="00C26ECF">
        <w:rPr>
          <w:noProof/>
        </w:rPr>
        <w:t>149</w:t>
      </w:r>
    </w:fldSimple>
    <w:r w:rsidRPr="00892E9A">
      <w:tab/>
      <w:t>PE</w:t>
    </w:r>
    <w:r w:rsidRPr="0030786D">
      <w:rPr>
        <w:rStyle w:val="HideTWBExt"/>
      </w:rPr>
      <w:t>&lt;NoPE&gt;</w:t>
    </w:r>
    <w:r w:rsidRPr="00892E9A">
      <w:t>767.871</w:t>
    </w:r>
    <w:r w:rsidRPr="0030786D">
      <w:rPr>
        <w:rStyle w:val="HideTWBExt"/>
      </w:rPr>
      <w:t>&lt;/NoPE&gt;&lt;Version&gt;</w:t>
    </w:r>
    <w:r w:rsidRPr="00892E9A">
      <w:t>v01-00</w:t>
    </w:r>
    <w:r w:rsidRPr="0030786D">
      <w:rPr>
        <w:rStyle w:val="HideTWBExt"/>
      </w:rPr>
      <w:t>&lt;/Version&gt;</w:t>
    </w:r>
  </w:p>
  <w:p w14:paraId="10863C44" w14:textId="7C61832A" w:rsidR="009E3DD2" w:rsidRPr="00892E9A" w:rsidRDefault="0004183D" w:rsidP="0004183D">
    <w:pPr>
      <w:pStyle w:val="EPFooter2"/>
    </w:pPr>
    <w:r w:rsidRPr="00892E9A">
      <w:tab/>
    </w:r>
    <w:r w:rsidRPr="00892E9A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2289B" w14:textId="77777777" w:rsidR="0004183D" w:rsidRPr="00892E9A" w:rsidRDefault="0004183D" w:rsidP="0004183D">
    <w:pPr>
      <w:pStyle w:val="EPFooter"/>
    </w:pPr>
    <w:r w:rsidRPr="0030786D">
      <w:rPr>
        <w:rStyle w:val="HideTWBExt"/>
      </w:rPr>
      <w:t>&lt;PathFdR&gt;</w:t>
    </w:r>
    <w:r w:rsidRPr="00892E9A">
      <w:t>AM\1312899HR.docx</w:t>
    </w:r>
    <w:r w:rsidRPr="0030786D">
      <w:rPr>
        <w:rStyle w:val="HideTWBExt"/>
      </w:rPr>
      <w:t>&lt;/PathFdR&gt;</w:t>
    </w:r>
    <w:r w:rsidRPr="00892E9A">
      <w:tab/>
    </w:r>
    <w:r w:rsidRPr="00892E9A">
      <w:tab/>
      <w:t>PE</w:t>
    </w:r>
    <w:r w:rsidRPr="0030786D">
      <w:rPr>
        <w:rStyle w:val="HideTWBExt"/>
      </w:rPr>
      <w:t>&lt;NoPE&gt;</w:t>
    </w:r>
    <w:r w:rsidRPr="00892E9A">
      <w:t>767.871</w:t>
    </w:r>
    <w:r w:rsidRPr="0030786D">
      <w:rPr>
        <w:rStyle w:val="HideTWBExt"/>
      </w:rPr>
      <w:t>&lt;/NoPE&gt;&lt;Version&gt;</w:t>
    </w:r>
    <w:r w:rsidRPr="00892E9A">
      <w:t>v01-00</w:t>
    </w:r>
    <w:r w:rsidRPr="0030786D">
      <w:rPr>
        <w:rStyle w:val="HideTWBExt"/>
      </w:rPr>
      <w:t>&lt;/Version&gt;</w:t>
    </w:r>
  </w:p>
  <w:p w14:paraId="2F7B753E" w14:textId="47C84507" w:rsidR="009E3DD2" w:rsidRPr="00892E9A" w:rsidRDefault="0004183D" w:rsidP="0004183D">
    <w:pPr>
      <w:pStyle w:val="EPFooter2"/>
    </w:pPr>
    <w:r w:rsidRPr="00892E9A">
      <w:t>HR</w:t>
    </w:r>
    <w:r w:rsidRPr="00892E9A">
      <w:tab/>
    </w:r>
    <w:r w:rsidRPr="00892E9A">
      <w:rPr>
        <w:b w:val="0"/>
        <w:i/>
        <w:color w:val="C0C0C0"/>
        <w:sz w:val="22"/>
      </w:rPr>
      <w:t>Ujedinjena u raznolikosti</w:t>
    </w:r>
    <w:r w:rsidRPr="00892E9A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42847" w14:textId="77777777" w:rsidR="00B1010F" w:rsidRPr="00892E9A" w:rsidRDefault="00B1010F">
      <w:r w:rsidRPr="00892E9A">
        <w:separator/>
      </w:r>
    </w:p>
  </w:footnote>
  <w:footnote w:type="continuationSeparator" w:id="0">
    <w:p w14:paraId="29AA3FB3" w14:textId="77777777" w:rsidR="00B1010F" w:rsidRPr="00892E9A" w:rsidRDefault="00B1010F">
      <w:r w:rsidRPr="00892E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9DDA5" w14:textId="77777777" w:rsidR="0030786D" w:rsidRDefault="00307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1A4BE" w14:textId="77777777" w:rsidR="0030786D" w:rsidRDefault="003078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86715" w14:textId="77777777" w:rsidR="0030786D" w:rsidRDefault="003078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2"/>
    <w:docVar w:name="TXTLANGUE" w:val="HR"/>
    <w:docVar w:name="TXTLANGUEMIN" w:val="hr"/>
    <w:docVar w:name="TXTNRPE" w:val="767.871"/>
    <w:docVar w:name="TXTPEorAP" w:val="PE"/>
    <w:docVar w:name="TXTROUTE" w:val="AM\1312899HR.docx"/>
    <w:docVar w:name="TXTVERSION" w:val="01-00"/>
  </w:docVars>
  <w:rsids>
    <w:rsidRoot w:val="00A77B3E"/>
    <w:rsid w:val="0004183D"/>
    <w:rsid w:val="001A20DE"/>
    <w:rsid w:val="0030786D"/>
    <w:rsid w:val="00355342"/>
    <w:rsid w:val="006959DB"/>
    <w:rsid w:val="006E4A7D"/>
    <w:rsid w:val="00892E9A"/>
    <w:rsid w:val="009E3DD2"/>
    <w:rsid w:val="00A77B3E"/>
    <w:rsid w:val="00B1010F"/>
    <w:rsid w:val="00C26ECF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2D9F5D"/>
  <w15:docId w15:val="{9C36B564-2431-4E48-AE3C-927B3337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NormalBold">
    <w:name w:val="NormalBold"/>
    <w:basedOn w:val="Normal"/>
    <w:rPr>
      <w:b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B101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010F"/>
    <w:rPr>
      <w:sz w:val="24"/>
      <w:szCs w:val="24"/>
    </w:rPr>
  </w:style>
  <w:style w:type="paragraph" w:styleId="Footer">
    <w:name w:val="footer"/>
    <w:basedOn w:val="Normal"/>
    <w:link w:val="FooterChar"/>
    <w:rsid w:val="003078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0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149</Pages>
  <Words>28380</Words>
  <Characters>175775</Characters>
  <Application>Microsoft Office Word</Application>
  <DocSecurity>0</DocSecurity>
  <Lines>7643</Lines>
  <Paragraphs>2408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2025-01-22T15:43:00Z</dcterms:created>
  <dcterms:modified xsi:type="dcterms:W3CDTF">2025-01-22T15:43:00Z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1312899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109130</vt:lpwstr>
  </property>
  <property fmtid="{D5CDD505-2E9C-101B-9397-08002B2CF9AE}" pid="7" name="dmxml.render.traceId">
    <vt:lpwstr>6780d99db4afa4e428bb645b27f23f4e</vt:lpwstr>
  </property>
  <property fmtid="{D5CDD505-2E9C-101B-9397-08002B2CF9AE}" pid="8" name="FooterPath">
    <vt:lpwstr>AM\1312899HR.docx</vt:lpwstr>
  </property>
  <property fmtid="{D5CDD505-2E9C-101B-9397-08002B2CF9AE}" pid="9" name="PE Number">
    <vt:lpwstr>767.871</vt:lpwstr>
  </property>
  <property fmtid="{D5CDD505-2E9C-101B-9397-08002B2CF9AE}" pid="10" name="UID">
    <vt:lpwstr>eu.europa.europarl-DIN1-2025-0000002210_02.00-xm-01.00_text-xml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- 2025/01/22 16:36</vt:lpwstr>
  </property>
</Properties>
</file>