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893223" w:rsidRPr="00046051" w:rsidTr="0057087F">
        <w:trPr>
          <w:trHeight w:hRule="exact" w:val="1418"/>
        </w:trPr>
        <w:tc>
          <w:tcPr>
            <w:tcW w:w="6804" w:type="dxa"/>
            <w:shd w:val="clear" w:color="auto" w:fill="auto"/>
            <w:vAlign w:val="center"/>
          </w:tcPr>
          <w:p w:rsidR="00BE5062" w:rsidRPr="00046051" w:rsidRDefault="005A3B80" w:rsidP="0057087F">
            <w:pPr>
              <w:pStyle w:val="EPName"/>
            </w:pPr>
            <w:bookmarkStart w:id="0" w:name="_GoBack"/>
            <w:bookmarkEnd w:id="0"/>
            <w:r w:rsidRPr="00046051">
              <w:t>Europos Parl</w:t>
            </w:r>
            <w:r w:rsidR="00B41DC5" w:rsidRPr="00046051">
              <w:t>ament</w:t>
            </w:r>
            <w:r w:rsidRPr="00046051">
              <w:t>as</w:t>
            </w:r>
          </w:p>
          <w:p w:rsidR="00BE5062" w:rsidRPr="00046051" w:rsidRDefault="00B41DC5" w:rsidP="00FF2DAC">
            <w:pPr>
              <w:pStyle w:val="EPTerm"/>
            </w:pPr>
            <w:r w:rsidRPr="00046051">
              <w:t>2024-2029</w:t>
            </w:r>
          </w:p>
        </w:tc>
        <w:tc>
          <w:tcPr>
            <w:tcW w:w="2268" w:type="dxa"/>
            <w:shd w:val="clear" w:color="auto" w:fill="auto"/>
          </w:tcPr>
          <w:p w:rsidR="00BE5062" w:rsidRPr="00046051" w:rsidRDefault="00B41DC5" w:rsidP="0057087F">
            <w:pPr>
              <w:pStyle w:val="EPLogo"/>
            </w:pPr>
            <w:r w:rsidRPr="00046051">
              <w:rPr>
                <w:noProof/>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046051" w:rsidRDefault="000E7234" w:rsidP="000E7234">
      <w:pPr>
        <w:pStyle w:val="LineTop"/>
      </w:pPr>
    </w:p>
    <w:p w:rsidR="000E7234" w:rsidRPr="00046051" w:rsidRDefault="00B41DC5" w:rsidP="000E7234">
      <w:pPr>
        <w:pStyle w:val="EPBody"/>
      </w:pPr>
      <w:r w:rsidRPr="00046051">
        <w:rPr>
          <w:rStyle w:val="HideTWBExt"/>
          <w:i w:val="0"/>
          <w:szCs w:val="20"/>
        </w:rPr>
        <w:t>&lt;Commission&gt;</w:t>
      </w:r>
      <w:r w:rsidR="00FF2DAC" w:rsidRPr="00046051">
        <w:rPr>
          <w:rStyle w:val="HideTWBInt"/>
          <w:i w:val="0"/>
          <w:szCs w:val="20"/>
        </w:rPr>
        <w:t>{EMPL}</w:t>
      </w:r>
      <w:r w:rsidR="005A3B80" w:rsidRPr="00046051">
        <w:t>Užimtumo ir socialinių reikalų komitetas</w:t>
      </w:r>
      <w:r w:rsidRPr="00046051">
        <w:rPr>
          <w:rStyle w:val="HideTWBExt"/>
          <w:i w:val="0"/>
          <w:szCs w:val="20"/>
        </w:rPr>
        <w:t>&lt;/Commission&gt;</w:t>
      </w:r>
    </w:p>
    <w:p w:rsidR="000E7234" w:rsidRPr="00046051" w:rsidRDefault="000E7234" w:rsidP="000E7234">
      <w:pPr>
        <w:pStyle w:val="LineBottom"/>
      </w:pPr>
    </w:p>
    <w:p w:rsidR="00B85286" w:rsidRPr="00046051" w:rsidRDefault="00B41DC5">
      <w:pPr>
        <w:pStyle w:val="CoverReference"/>
      </w:pPr>
      <w:r w:rsidRPr="00046051">
        <w:rPr>
          <w:rStyle w:val="HideTWBExt"/>
          <w:b w:val="0"/>
        </w:rPr>
        <w:t>&lt;RefProc&gt;</w:t>
      </w:r>
      <w:r w:rsidR="00FF2DAC" w:rsidRPr="00046051">
        <w:t>2024/0068</w:t>
      </w:r>
      <w:r w:rsidRPr="00046051">
        <w:rPr>
          <w:rStyle w:val="HideTWBExt"/>
          <w:b w:val="0"/>
        </w:rPr>
        <w:t>&lt;/RefProc&gt;&lt;RefTypeProc&gt;</w:t>
      </w:r>
      <w:r w:rsidR="00FD1A18" w:rsidRPr="00046051">
        <w:t>(</w:t>
      </w:r>
      <w:r w:rsidR="00FF2DAC" w:rsidRPr="00046051">
        <w:t>COD</w:t>
      </w:r>
      <w:r w:rsidR="00FD1A18" w:rsidRPr="00046051">
        <w:t>)</w:t>
      </w:r>
      <w:r w:rsidRPr="00046051">
        <w:rPr>
          <w:rStyle w:val="HideTWBExt"/>
          <w:b w:val="0"/>
        </w:rPr>
        <w:t>&lt;/RefTypeProc&gt;</w:t>
      </w:r>
    </w:p>
    <w:p w:rsidR="00B85286" w:rsidRPr="00046051" w:rsidRDefault="00B41DC5">
      <w:pPr>
        <w:pStyle w:val="CoverDate"/>
      </w:pPr>
      <w:r w:rsidRPr="00046051">
        <w:rPr>
          <w:rStyle w:val="HideTWBExt"/>
        </w:rPr>
        <w:t>&lt;Date&gt;</w:t>
      </w:r>
      <w:r w:rsidR="00FF2DAC" w:rsidRPr="00046051">
        <w:rPr>
          <w:rStyle w:val="HideTWBInt"/>
        </w:rPr>
        <w:t>{27/03/2025}</w:t>
      </w:r>
      <w:r w:rsidR="00FF2DAC" w:rsidRPr="00046051">
        <w:t>27.3.2025</w:t>
      </w:r>
      <w:r w:rsidRPr="00046051">
        <w:rPr>
          <w:rStyle w:val="HideTWBExt"/>
        </w:rPr>
        <w:t>&lt;/Date&gt;</w:t>
      </w:r>
    </w:p>
    <w:p w:rsidR="009B0305" w:rsidRPr="00046051" w:rsidRDefault="00B41DC5" w:rsidP="009B0305">
      <w:pPr>
        <w:pStyle w:val="CoverDocType"/>
      </w:pPr>
      <w:r w:rsidRPr="00046051">
        <w:rPr>
          <w:rStyle w:val="HideTWBExt"/>
          <w:b w:val="0"/>
        </w:rPr>
        <w:t>&lt;TypeAM&gt;</w:t>
      </w:r>
      <w:r w:rsidR="005A3B80" w:rsidRPr="00046051">
        <w:t>PAKEITIMAI</w:t>
      </w:r>
      <w:r w:rsidRPr="00046051">
        <w:rPr>
          <w:rStyle w:val="HideTWBExt"/>
          <w:b w:val="0"/>
        </w:rPr>
        <w:t>&lt;/TypeAM&gt;</w:t>
      </w:r>
    </w:p>
    <w:p w:rsidR="00B85286" w:rsidRPr="00046051" w:rsidRDefault="00B41DC5" w:rsidP="001C2054">
      <w:pPr>
        <w:pStyle w:val="CoverDocType24a"/>
      </w:pPr>
      <w:r w:rsidRPr="00046051">
        <w:rPr>
          <w:rStyle w:val="HideTWBExt"/>
          <w:b w:val="0"/>
        </w:rPr>
        <w:t>&lt;RangeAM&gt;</w:t>
      </w:r>
      <w:r w:rsidR="007153C2" w:rsidRPr="00046051">
        <w:t>335 - 654</w:t>
      </w:r>
      <w:r w:rsidRPr="00046051">
        <w:rPr>
          <w:rStyle w:val="HideTWBExt"/>
          <w:b w:val="0"/>
        </w:rPr>
        <w:t>&lt;/RangeAM&gt;</w:t>
      </w:r>
    </w:p>
    <w:p w:rsidR="001C2054" w:rsidRPr="00046051" w:rsidRDefault="00B41DC5" w:rsidP="00A93F8C">
      <w:pPr>
        <w:pStyle w:val="CoverBold"/>
      </w:pPr>
      <w:r w:rsidRPr="00046051">
        <w:rPr>
          <w:rStyle w:val="HideTWBExt"/>
          <w:b w:val="0"/>
        </w:rPr>
        <w:t>&lt;TitreType&gt;</w:t>
      </w:r>
      <w:r w:rsidR="005A3B80" w:rsidRPr="00046051">
        <w:t>Pranešimo projektas</w:t>
      </w:r>
      <w:r w:rsidRPr="00046051">
        <w:rPr>
          <w:rStyle w:val="HideTWBExt"/>
          <w:b w:val="0"/>
        </w:rPr>
        <w:t>&lt;/TitreType&gt;</w:t>
      </w:r>
    </w:p>
    <w:p w:rsidR="00B85286" w:rsidRPr="00046051" w:rsidRDefault="00B41DC5" w:rsidP="00A93F8C">
      <w:pPr>
        <w:pStyle w:val="CoverBold"/>
      </w:pPr>
      <w:r w:rsidRPr="00046051">
        <w:rPr>
          <w:rStyle w:val="HideTWBExt"/>
          <w:b w:val="0"/>
        </w:rPr>
        <w:t>&lt;Rapporteur&gt;</w:t>
      </w:r>
      <w:r w:rsidR="00FF2DAC" w:rsidRPr="00046051">
        <w:t>Alicia Homs Ginel</w:t>
      </w:r>
      <w:r w:rsidRPr="00046051">
        <w:rPr>
          <w:rStyle w:val="HideTWBExt"/>
          <w:b w:val="0"/>
        </w:rPr>
        <w:t>&lt;/Rapporteur&gt;</w:t>
      </w:r>
    </w:p>
    <w:p w:rsidR="00B85286" w:rsidRPr="00046051" w:rsidRDefault="00B41DC5">
      <w:pPr>
        <w:pStyle w:val="CoverNormal24a"/>
      </w:pPr>
      <w:r w:rsidRPr="00046051">
        <w:rPr>
          <w:rStyle w:val="HideTWBExt"/>
        </w:rPr>
        <w:t>&lt;DocRefPE&gt;</w:t>
      </w:r>
      <w:r w:rsidR="00FD1A18" w:rsidRPr="00046051">
        <w:t>(PE</w:t>
      </w:r>
      <w:r w:rsidR="00FF2DAC" w:rsidRPr="00046051">
        <w:t>769.927</w:t>
      </w:r>
      <w:r w:rsidR="00FD1A18" w:rsidRPr="00046051">
        <w:t>v</w:t>
      </w:r>
      <w:r w:rsidR="00FF2DAC" w:rsidRPr="00046051">
        <w:t>01-00</w:t>
      </w:r>
      <w:r w:rsidR="00FD1A18" w:rsidRPr="00046051">
        <w:t>)</w:t>
      </w:r>
      <w:r w:rsidRPr="00046051">
        <w:rPr>
          <w:rStyle w:val="HideTWBExt"/>
        </w:rPr>
        <w:t>&lt;/DocRefPE&gt;</w:t>
      </w:r>
    </w:p>
    <w:p w:rsidR="00B85286" w:rsidRPr="00046051" w:rsidRDefault="00B41DC5">
      <w:pPr>
        <w:pStyle w:val="CoverNormal24a"/>
      </w:pPr>
      <w:r w:rsidRPr="00046051">
        <w:rPr>
          <w:rStyle w:val="HideTWBExt"/>
        </w:rPr>
        <w:t>&lt;Titre&gt;</w:t>
      </w:r>
      <w:r w:rsidR="005A3B80" w:rsidRPr="00046051">
        <w:t>Pasiūlymas dėl Europos Parlamento ir Tarybos direktyvos dėl stažuotojų darbo sąlygų gerinimo ir užtikrinimo ir kovos su stažuotėmis dangstomais nuolatiniais darbo santykiais (Stažuočių direktyva)</w:t>
      </w:r>
      <w:r w:rsidRPr="00046051">
        <w:rPr>
          <w:rStyle w:val="HideTWBExt"/>
        </w:rPr>
        <w:t>&lt;/Titre&gt;</w:t>
      </w:r>
    </w:p>
    <w:p w:rsidR="006337D4" w:rsidRPr="00046051" w:rsidRDefault="00B41DC5" w:rsidP="006337D4">
      <w:pPr>
        <w:pStyle w:val="CoverNormal"/>
      </w:pPr>
      <w:r w:rsidRPr="00046051">
        <w:rPr>
          <w:rStyle w:val="HideTWBExt"/>
        </w:rPr>
        <w:t>&lt;DocAmend&gt;</w:t>
      </w:r>
      <w:r w:rsidR="00FF2DAC" w:rsidRPr="00046051">
        <w:t>P</w:t>
      </w:r>
      <w:r w:rsidR="005A3B80" w:rsidRPr="00046051">
        <w:t>asiūlymas dėl direktyvos</w:t>
      </w:r>
      <w:r w:rsidRPr="00046051">
        <w:rPr>
          <w:rStyle w:val="HideTWBExt"/>
        </w:rPr>
        <w:t>&lt;/DocAmend&gt;</w:t>
      </w:r>
    </w:p>
    <w:p w:rsidR="00B85286" w:rsidRPr="00046051" w:rsidRDefault="00B41DC5">
      <w:pPr>
        <w:pStyle w:val="CoverNormal24a"/>
      </w:pPr>
      <w:r w:rsidRPr="00046051">
        <w:rPr>
          <w:rStyle w:val="HideTWBExt"/>
        </w:rPr>
        <w:t>&lt;DocRef&gt;</w:t>
      </w:r>
      <w:r w:rsidR="00FD1A18" w:rsidRPr="00046051">
        <w:t>(</w:t>
      </w:r>
      <w:r w:rsidR="00FF2DAC" w:rsidRPr="00046051">
        <w:t>COM(2024)0132</w:t>
      </w:r>
      <w:r w:rsidR="00FD1A18" w:rsidRPr="00046051">
        <w:t xml:space="preserve"> </w:t>
      </w:r>
      <w:r w:rsidR="00FF2DAC" w:rsidRPr="00046051">
        <w:t>–</w:t>
      </w:r>
      <w:r w:rsidR="00FD1A18" w:rsidRPr="00046051">
        <w:t xml:space="preserve"> </w:t>
      </w:r>
      <w:r w:rsidR="00FF2DAC" w:rsidRPr="00046051">
        <w:t>C10</w:t>
      </w:r>
      <w:r w:rsidR="00FF2DAC" w:rsidRPr="00046051">
        <w:noBreakHyphen/>
        <w:t>0004/2024</w:t>
      </w:r>
      <w:r w:rsidR="00FD1A18" w:rsidRPr="00046051">
        <w:t xml:space="preserve"> </w:t>
      </w:r>
      <w:r w:rsidR="00FF2DAC" w:rsidRPr="00046051">
        <w:t>–</w:t>
      </w:r>
      <w:r w:rsidR="00FD1A18" w:rsidRPr="00046051">
        <w:t xml:space="preserve"> </w:t>
      </w:r>
      <w:r w:rsidR="00FF2DAC" w:rsidRPr="00046051">
        <w:t>2024/0068</w:t>
      </w:r>
      <w:r w:rsidR="00FD1A18" w:rsidRPr="00046051">
        <w:t>(</w:t>
      </w:r>
      <w:r w:rsidR="00FF2DAC" w:rsidRPr="00046051">
        <w:t>COD</w:t>
      </w:r>
      <w:r w:rsidR="00FD1A18" w:rsidRPr="00046051">
        <w:t>))</w:t>
      </w:r>
      <w:r w:rsidRPr="00046051">
        <w:rPr>
          <w:rStyle w:val="HideTWBExt"/>
        </w:rPr>
        <w:t>&lt;/DocRef&gt;</w:t>
      </w:r>
    </w:p>
    <w:p w:rsidR="00B85286" w:rsidRPr="00046051" w:rsidRDefault="00B41DC5" w:rsidP="00E660E2">
      <w:pPr>
        <w:widowControl/>
        <w:tabs>
          <w:tab w:val="center" w:pos="4677"/>
        </w:tabs>
      </w:pPr>
      <w:r w:rsidRPr="00046051">
        <w:br w:type="page"/>
      </w:r>
      <w:r w:rsidR="00FD1A18" w:rsidRPr="00046051">
        <w:lastRenderedPageBreak/>
        <w:t>AM_Com_LegReport</w:t>
      </w:r>
    </w:p>
    <w:p w:rsidR="005A3B80" w:rsidRPr="00046051" w:rsidRDefault="00B41DC5" w:rsidP="005A3B80">
      <w:pPr>
        <w:pStyle w:val="AMNumberTabs0"/>
        <w:keepNext/>
        <w:rPr>
          <w:lang w:val="lt-LT"/>
        </w:rPr>
      </w:pPr>
      <w:r w:rsidRPr="00046051">
        <w:rPr>
          <w:lang w:val="lt-LT"/>
        </w:rPr>
        <w:br w:type="page"/>
      </w:r>
      <w:r w:rsidR="005A3B80" w:rsidRPr="00046051">
        <w:rPr>
          <w:rStyle w:val="HideTWBExt"/>
          <w:b w:val="0"/>
          <w:lang w:val="lt-LT"/>
        </w:rPr>
        <w:lastRenderedPageBreak/>
        <w:t>&lt;RepeatBlock-AmendB&gt;&lt;AmendB&gt;</w:t>
      </w:r>
      <w:r w:rsidR="005A3B80" w:rsidRPr="00046051">
        <w:rPr>
          <w:lang w:val="lt-LT"/>
        </w:rPr>
        <w:t>Pakeitimas</w:t>
      </w:r>
      <w:r w:rsidR="005A3B80" w:rsidRPr="00046051">
        <w:rPr>
          <w:lang w:val="lt-LT"/>
        </w:rPr>
        <w:tab/>
      </w:r>
      <w:r w:rsidR="005A3B80" w:rsidRPr="00046051">
        <w:rPr>
          <w:lang w:val="lt-LT"/>
        </w:rPr>
        <w:tab/>
      </w:r>
      <w:r w:rsidR="005A3B80" w:rsidRPr="00046051">
        <w:rPr>
          <w:rStyle w:val="HideTWBExt"/>
          <w:b w:val="0"/>
          <w:lang w:val="lt-LT"/>
        </w:rPr>
        <w:t>&lt;NumAmB&gt;</w:t>
      </w:r>
      <w:r w:rsidR="005A3B80" w:rsidRPr="00046051">
        <w:rPr>
          <w:lang w:val="lt-LT"/>
        </w:rPr>
        <w:t>335</w:t>
      </w:r>
      <w:r w:rsidR="005A3B80"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straipsnis – antraštinė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Dalykas</w:t>
            </w:r>
          </w:p>
        </w:tc>
        <w:tc>
          <w:tcPr>
            <w:tcW w:w="4876" w:type="dxa"/>
            <w:hideMark/>
          </w:tcPr>
          <w:p w:rsidR="005A3B80" w:rsidRPr="00046051" w:rsidRDefault="005A3B80" w:rsidP="005A3B80">
            <w:pPr>
              <w:pStyle w:val="Normal6"/>
              <w:rPr>
                <w:szCs w:val="24"/>
                <w:lang w:val="lt-LT"/>
              </w:rPr>
            </w:pPr>
            <w:r w:rsidRPr="00046051">
              <w:rPr>
                <w:lang w:val="lt-LT"/>
              </w:rPr>
              <w:t xml:space="preserve">Dalykas </w:t>
            </w:r>
            <w:r w:rsidRPr="00046051">
              <w:rPr>
                <w:b/>
                <w:i/>
                <w:lang w:val="lt-LT"/>
              </w:rPr>
              <w:t>ir taikymo sritis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336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Dalykas</w:t>
            </w:r>
          </w:p>
        </w:tc>
        <w:tc>
          <w:tcPr>
            <w:tcW w:w="4876" w:type="dxa"/>
            <w:hideMark/>
          </w:tcPr>
          <w:p w:rsidR="005A3B80" w:rsidRPr="00046051" w:rsidRDefault="005A3B80" w:rsidP="005A3B80">
            <w:pPr>
              <w:pStyle w:val="Normal6"/>
              <w:rPr>
                <w:szCs w:val="24"/>
                <w:lang w:val="lt-LT"/>
              </w:rPr>
            </w:pPr>
            <w:r w:rsidRPr="00046051">
              <w:rPr>
                <w:b/>
                <w:bCs/>
                <w:i/>
                <w:iCs/>
                <w:lang w:val="lt-LT"/>
              </w:rPr>
              <w:t>Tikslas ir</w:t>
            </w:r>
            <w:r w:rsidRPr="00046051">
              <w:rPr>
                <w:lang w:val="lt-LT"/>
              </w:rPr>
              <w:t xml:space="preserve"> dalykas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337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Šia direktyva nustatoma bendra principų ir priemonių sistema, kurią taikant būtų gerinamos ir užtikrinamos stažuotojų darbo sąlygos </w:t>
            </w:r>
            <w:r w:rsidRPr="00046051">
              <w:rPr>
                <w:b/>
                <w:i/>
                <w:lang w:val="lt-LT"/>
              </w:rPr>
              <w:t>ir kovojama su stažuotėmis dangstomais nuolatiniais darbo santykiais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Šia direktyva nustatoma bendra principų ir priemonių sistema, kurią taikant būtų gerinamos ir užtikrinamos </w:t>
            </w:r>
            <w:r w:rsidRPr="00046051">
              <w:rPr>
                <w:b/>
                <w:i/>
                <w:lang w:val="lt-LT"/>
              </w:rPr>
              <w:t>atviroje darbo rinkoje dalyvaujančių</w:t>
            </w:r>
            <w:r w:rsidRPr="00046051">
              <w:rPr>
                <w:lang w:val="lt-LT"/>
              </w:rPr>
              <w:t xml:space="preserve"> stažuotojų darbo sąlygos.</w:t>
            </w:r>
            <w:r w:rsidRPr="00046051">
              <w:rPr>
                <w:b/>
                <w:i/>
                <w:lang w:val="lt-LT"/>
              </w:rPr>
              <w:t xml:space="preserve"> Direktyvos taikymo sritis neapima pirminiu profesiniu mokymu grindžiamų santykių ir pameistrystės programų, su švietimo programomis bei formaliuoju švietimu susijusių stažuočių ir norint įgyti tam tikrą profesiją privalomų stažuočių, darbo sutarčių ir santykių, sudarytų pagal konkrečią valstybinę ar valstybės remiamą mokymo, integracijos ir profesinio </w:t>
            </w:r>
            <w:r w:rsidRPr="00046051">
              <w:rPr>
                <w:b/>
                <w:i/>
                <w:lang w:val="lt-LT"/>
              </w:rPr>
              <w:lastRenderedPageBreak/>
              <w:t>perkvalifikavimo programą, ir stažuočių reglamentuojamųjų profesijų srityje</w:t>
            </w:r>
            <w:r w:rsidRPr="00046051">
              <w:rPr>
                <w:lang w:val="lt-LT"/>
              </w:rPr>
              <w:t>.</w:t>
            </w:r>
          </w:p>
        </w:tc>
      </w:tr>
    </w:tbl>
    <w:p w:rsidR="005A3B80" w:rsidRPr="00046051" w:rsidRDefault="005A3B80" w:rsidP="005A3B80">
      <w:pPr>
        <w:pStyle w:val="Olang"/>
        <w:rPr>
          <w:lang w:val="lt-LT"/>
        </w:rPr>
      </w:pPr>
      <w:r w:rsidRPr="00046051">
        <w:rPr>
          <w:lang w:val="lt-LT"/>
        </w:rPr>
        <w:lastRenderedPageBreak/>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338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bCs/>
                <w:i/>
                <w:iCs/>
                <w:lang w:val="lt-LT"/>
              </w:rPr>
              <w:t>Šia</w:t>
            </w:r>
            <w:r w:rsidRPr="00046051">
              <w:rPr>
                <w:lang w:val="lt-LT"/>
              </w:rPr>
              <w:t xml:space="preserve"> direktyva </w:t>
            </w:r>
            <w:r w:rsidRPr="00046051">
              <w:rPr>
                <w:b/>
                <w:bCs/>
                <w:i/>
                <w:iCs/>
                <w:lang w:val="lt-LT"/>
              </w:rPr>
              <w:t xml:space="preserve">nustatoma bendra principų ir priemonių sistema, kurią taikant būtų gerinamos ir užtikrinamos stažuotojų </w:t>
            </w:r>
            <w:r w:rsidRPr="00046051">
              <w:rPr>
                <w:lang w:val="lt-LT"/>
              </w:rPr>
              <w:t xml:space="preserve">darbo </w:t>
            </w:r>
            <w:r w:rsidRPr="00046051">
              <w:rPr>
                <w:b/>
                <w:bCs/>
                <w:i/>
                <w:iCs/>
                <w:lang w:val="lt-LT"/>
              </w:rPr>
              <w:t>sąlygos ir kovojama su stažuotėmis dangstomais nuolatiniais darbo santykiais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b/>
                <w:bCs/>
                <w:i/>
                <w:iCs/>
                <w:lang w:val="lt-LT"/>
              </w:rPr>
              <w:t xml:space="preserve">Ši </w:t>
            </w:r>
            <w:r w:rsidRPr="00046051">
              <w:rPr>
                <w:lang w:val="lt-LT"/>
              </w:rPr>
              <w:t xml:space="preserve">direktyva </w:t>
            </w:r>
            <w:r w:rsidRPr="00046051">
              <w:rPr>
                <w:b/>
                <w:bCs/>
                <w:i/>
                <w:iCs/>
                <w:lang w:val="lt-LT"/>
              </w:rPr>
              <w:t xml:space="preserve">taikoma atvirosios rinkos stažuotojams, dirbantiems pagal </w:t>
            </w:r>
            <w:r w:rsidRPr="00046051">
              <w:rPr>
                <w:lang w:val="lt-LT"/>
              </w:rPr>
              <w:t xml:space="preserve">darbo </w:t>
            </w:r>
            <w:r w:rsidRPr="00046051">
              <w:rPr>
                <w:b/>
                <w:bCs/>
                <w:i/>
                <w:iCs/>
                <w:lang w:val="lt-LT"/>
              </w:rPr>
              <w:t>sutartį ar palaikantiems darbo santykius, kaip apibrėžta valstybės narės galiojančioje teisėje, kolektyvinėse sutartyse arba galiojančioje praktikoje, atsižvelgiant į Teisingumo Teismo praktiką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339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Šia direktyva nustatoma bendra principų ir priemonių sistema, kurią taikant būtų gerinamos ir užtikrinamos stažuotojų darbo sąlygos ir </w:t>
            </w:r>
            <w:r w:rsidRPr="00046051">
              <w:rPr>
                <w:b/>
                <w:bCs/>
                <w:i/>
                <w:iCs/>
                <w:lang w:val="lt-LT"/>
              </w:rPr>
              <w:t>kovojama su stažuotėmis dangstomais nuolatiniais darbo santykiais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Šia direktyva nustatoma bendra principų ir priemonių sistema, kurią taikant būtų gerinamos ir užtikrinamos</w:t>
            </w:r>
            <w:r w:rsidRPr="00046051">
              <w:rPr>
                <w:b/>
                <w:bCs/>
                <w:i/>
                <w:iCs/>
                <w:lang w:val="lt-LT"/>
              </w:rPr>
              <w:t xml:space="preserve"> darbo santykiuose esančių atvirosios rinkos</w:t>
            </w:r>
            <w:r w:rsidRPr="00046051">
              <w:rPr>
                <w:lang w:val="lt-LT"/>
              </w:rPr>
              <w:t xml:space="preserve"> stažuotojų darbo sąlygos ir </w:t>
            </w:r>
            <w:r w:rsidRPr="00046051">
              <w:rPr>
                <w:b/>
                <w:bCs/>
                <w:i/>
                <w:iCs/>
                <w:lang w:val="lt-LT"/>
              </w:rPr>
              <w:t>užkertamas kelias piktnaudžiavimui naudojantis stažuotėmis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Straipsnyje reikėtų pabrėžti, kad direktyvos taikymo sritis – atvirosios rinkos stažuotės, susijusios su darbo santykiais. Bendra stažuočių apibrėžtis ir platesnė stažuotojų, nesusijusių su darbo santykiais, apibrėžtis nepriklauso Sąjungos kompetencijai, kaip nustatyta SESV 165 ir 166 straipsniuose. Kad stažuotojas patektų į direktyvos taikymo sritį, jis turi palaikyti darbo santykius, kaip apibrėžta valstybėse narėse galiojančiuose teisės aktuose, kolektyvinėse sutartyse ar praktikoje, atsižvelgiant į Europos Sąjungos Teisingumo Teismo praktiką (žr. 16 konstatuojamąją dalį).</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Šia direktyva nustatoma bendra principų ir priemonių sistema, kurią taikant būtų </w:t>
            </w:r>
            <w:r w:rsidRPr="00046051">
              <w:rPr>
                <w:b/>
                <w:bCs/>
                <w:i/>
                <w:iCs/>
                <w:lang w:val="lt-LT"/>
              </w:rPr>
              <w:t>gerinamos ir užtikrinamos stažuotojų darbo sąlygos ir</w:t>
            </w:r>
            <w:r w:rsidRPr="00046051">
              <w:rPr>
                <w:lang w:val="lt-LT"/>
              </w:rPr>
              <w:t xml:space="preserve"> kovojama su stažuotėmis dangstomais nuolatiniais darbo santykiais.</w:t>
            </w:r>
          </w:p>
        </w:tc>
        <w:tc>
          <w:tcPr>
            <w:tcW w:w="4876" w:type="dxa"/>
            <w:hideMark/>
          </w:tcPr>
          <w:p w:rsidR="005A3B80" w:rsidRPr="00046051" w:rsidRDefault="005A3B80" w:rsidP="005A3B80">
            <w:pPr>
              <w:pStyle w:val="Normal6"/>
              <w:rPr>
                <w:szCs w:val="24"/>
                <w:lang w:val="lt-LT"/>
              </w:rPr>
            </w:pPr>
            <w:r w:rsidRPr="00046051">
              <w:rPr>
                <w:lang w:val="lt-LT"/>
              </w:rPr>
              <w:t xml:space="preserve">Šia direktyva nustatoma bendra principų ir priemonių sistema, kurią taikant būtų kovojama su </w:t>
            </w:r>
            <w:r w:rsidRPr="00046051">
              <w:rPr>
                <w:b/>
                <w:bCs/>
                <w:i/>
                <w:iCs/>
                <w:lang w:val="lt-LT"/>
              </w:rPr>
              <w:t xml:space="preserve">atvirosios rinkos </w:t>
            </w:r>
            <w:r w:rsidRPr="00046051">
              <w:rPr>
                <w:lang w:val="lt-LT"/>
              </w:rPr>
              <w:t>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Deletion of: “Improving and enforcing working conditions of trainees”: Existing Directives such as the Council Directive 2000/43/EC, Council Directive 2000/78/EC and Directive 2002/73/EC already cover, improve and allow for the enforcement of the working conditions of trainees and guarantee their equal treatment on accounts of racial or ethnic origin or establishing a general framework for equal treatment in employment and occupation. Focus on “open-market traineeships”: In comparison to Active Labour Market Policy (ALMP) traineeships, Education Curricula traineeships (ECT) and traineeships that are a mandatory requirement to access specific professions (MPT), open market traineeships are generally less regulated and only to varying extents across the EU.</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Šia direktyva nustatoma bendra principų ir priemonių sistema, kurią taikant būtų gerinamos ir užtikrinamos stažuotojų darbo sąlygos ir kovojama su </w:t>
            </w:r>
            <w:r w:rsidRPr="00046051">
              <w:rPr>
                <w:b/>
                <w:bCs/>
                <w:i/>
                <w:iCs/>
                <w:lang w:val="lt-LT"/>
              </w:rPr>
              <w:t>stažuotėmis dangstomais nuolatiniais darbo santykiais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Šia direktyva nustatoma bendra </w:t>
            </w:r>
            <w:r w:rsidRPr="00046051">
              <w:rPr>
                <w:b/>
                <w:bCs/>
                <w:i/>
                <w:iCs/>
                <w:lang w:val="lt-LT"/>
              </w:rPr>
              <w:t>stažuočių apibrėžtis ir išdėstoma</w:t>
            </w:r>
            <w:r w:rsidRPr="00046051">
              <w:rPr>
                <w:lang w:val="lt-LT"/>
              </w:rPr>
              <w:t xml:space="preserve"> principų ir priemonių sistema, kurią taikant būtų gerinamos ir užtikrinamos stažuotojų darbo sąlygos ir kovojama su </w:t>
            </w:r>
            <w:r w:rsidRPr="00046051">
              <w:rPr>
                <w:b/>
                <w:bCs/>
                <w:i/>
                <w:iCs/>
                <w:lang w:val="lt-LT"/>
              </w:rPr>
              <w:t>piktnaudžiavimu, kai naudojamasi apgaulingomis stažuotėmis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bCs/>
                <w:i/>
                <w:iCs/>
                <w:lang w:val="lt-LT"/>
              </w:rPr>
              <w:t>Šia direktyva</w:t>
            </w:r>
            <w:r w:rsidRPr="00046051">
              <w:rPr>
                <w:lang w:val="lt-LT"/>
              </w:rPr>
              <w:t xml:space="preserve"> </w:t>
            </w:r>
            <w:r w:rsidRPr="00046051">
              <w:rPr>
                <w:b/>
                <w:bCs/>
                <w:i/>
                <w:iCs/>
                <w:lang w:val="lt-LT"/>
              </w:rPr>
              <w:t>nustatoma bendra principų ir priemonių sistema, kurią taikant būtų gerinamos</w:t>
            </w:r>
            <w:r w:rsidRPr="00046051">
              <w:rPr>
                <w:lang w:val="lt-LT"/>
              </w:rPr>
              <w:t xml:space="preserve"> </w:t>
            </w:r>
            <w:r w:rsidRPr="00046051">
              <w:rPr>
                <w:b/>
                <w:bCs/>
                <w:i/>
                <w:iCs/>
                <w:lang w:val="lt-LT"/>
              </w:rPr>
              <w:t>ir užtikrinamos</w:t>
            </w:r>
            <w:r w:rsidRPr="00046051">
              <w:rPr>
                <w:lang w:val="lt-LT"/>
              </w:rPr>
              <w:t xml:space="preserve"> stažuotojų darbo </w:t>
            </w:r>
            <w:r w:rsidRPr="00046051">
              <w:rPr>
                <w:b/>
                <w:bCs/>
                <w:i/>
                <w:iCs/>
                <w:lang w:val="lt-LT"/>
              </w:rPr>
              <w:t>sąlygos</w:t>
            </w:r>
            <w:r w:rsidRPr="00046051">
              <w:rPr>
                <w:lang w:val="lt-LT"/>
              </w:rPr>
              <w:t xml:space="preserve"> </w:t>
            </w:r>
            <w:r w:rsidRPr="00046051">
              <w:rPr>
                <w:b/>
                <w:bCs/>
                <w:i/>
                <w:iCs/>
                <w:lang w:val="lt-LT"/>
              </w:rPr>
              <w:t>ir kovojama</w:t>
            </w:r>
            <w:r w:rsidRPr="00046051">
              <w:rPr>
                <w:lang w:val="lt-LT"/>
              </w:rPr>
              <w:t xml:space="preserve"> su stažuotėmis dangstomais nuolatiniais darbo santykiais.</w:t>
            </w:r>
          </w:p>
        </w:tc>
        <w:tc>
          <w:tcPr>
            <w:tcW w:w="4876" w:type="dxa"/>
            <w:hideMark/>
          </w:tcPr>
          <w:p w:rsidR="005A3B80" w:rsidRPr="00046051" w:rsidRDefault="005A3B80" w:rsidP="005A3B80">
            <w:pPr>
              <w:pStyle w:val="Normal6"/>
              <w:rPr>
                <w:szCs w:val="24"/>
                <w:lang w:val="lt-LT"/>
              </w:rPr>
            </w:pPr>
            <w:r w:rsidRPr="00046051">
              <w:rPr>
                <w:b/>
                <w:bCs/>
                <w:i/>
                <w:iCs/>
                <w:lang w:val="lt-LT"/>
              </w:rPr>
              <w:t xml:space="preserve">Šios direktyvos tikslas – pagerinti </w:t>
            </w:r>
            <w:r w:rsidRPr="00046051">
              <w:rPr>
                <w:lang w:val="lt-LT"/>
              </w:rPr>
              <w:t>stažuotojų darbo</w:t>
            </w:r>
            <w:r w:rsidRPr="00046051">
              <w:rPr>
                <w:b/>
                <w:bCs/>
                <w:i/>
                <w:iCs/>
                <w:lang w:val="lt-LT"/>
              </w:rPr>
              <w:t xml:space="preserve"> sąlygas, stažuočių kokybę ir prieinamumą visoje Sąjungoje bei kovoti</w:t>
            </w:r>
            <w:r w:rsidRPr="00046051">
              <w:rPr>
                <w:lang w:val="lt-LT"/>
              </w:rPr>
              <w:t xml:space="preserve"> su 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Šia direktyva nustatoma bendra principų ir priemonių sistema, kurią taikant būtų gerinamos ir užtikrinamos stažuotojų darbo sąlygos ir kovojama su stažuotėmis dangstomais nuolatiniais darbo santykiais.</w:t>
            </w:r>
          </w:p>
        </w:tc>
        <w:tc>
          <w:tcPr>
            <w:tcW w:w="4876" w:type="dxa"/>
            <w:hideMark/>
          </w:tcPr>
          <w:p w:rsidR="005A3B80" w:rsidRPr="00046051" w:rsidRDefault="005A3B80" w:rsidP="005A3B80">
            <w:pPr>
              <w:pStyle w:val="Normal6"/>
              <w:rPr>
                <w:szCs w:val="24"/>
                <w:lang w:val="lt-LT"/>
              </w:rPr>
            </w:pPr>
            <w:r w:rsidRPr="00046051">
              <w:rPr>
                <w:lang w:val="lt-LT"/>
              </w:rPr>
              <w:t>Šia direktyva nustatoma bendra principų ir priemonių sistema, kurią taikant būtų gerinamos ir užtikrinamos stažuotojų darbo sąlygos</w:t>
            </w:r>
            <w:r w:rsidRPr="00046051">
              <w:rPr>
                <w:b/>
                <w:bCs/>
                <w:i/>
                <w:iCs/>
                <w:lang w:val="lt-LT"/>
              </w:rPr>
              <w:t>, kad stažuotės būtų veiksmingas kelias į stabilų darbą arba profesijos įgijimą</w:t>
            </w:r>
            <w:r w:rsidRPr="00046051">
              <w:rPr>
                <w:lang w:val="lt-LT"/>
              </w:rPr>
              <w:t xml:space="preserve"> ir kovojama su 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Šia direktyva nustatoma bendra principų ir priemonių sistema, kurią taikant būtų gerinamos ir užtikrinamos stažuotojų darbo sąlygos ir kovojama su stažuotėmis dangstomais nuolatiniais darbo santykiais.</w:t>
            </w:r>
          </w:p>
        </w:tc>
        <w:tc>
          <w:tcPr>
            <w:tcW w:w="4876" w:type="dxa"/>
            <w:hideMark/>
          </w:tcPr>
          <w:p w:rsidR="005A3B80" w:rsidRPr="00046051" w:rsidRDefault="005A3B80" w:rsidP="005A3B80">
            <w:pPr>
              <w:pStyle w:val="Normal6"/>
              <w:rPr>
                <w:szCs w:val="24"/>
                <w:lang w:val="lt-LT"/>
              </w:rPr>
            </w:pPr>
            <w:r w:rsidRPr="00046051">
              <w:rPr>
                <w:lang w:val="lt-LT"/>
              </w:rPr>
              <w:t>Šia direktyva nustatoma bendra principų ir priemonių sistema, kurią taikant būtų gerinamos ir užtikrinamos stažuotojų darbo sąlygos</w:t>
            </w:r>
            <w:r w:rsidRPr="00046051">
              <w:rPr>
                <w:b/>
                <w:bCs/>
                <w:i/>
                <w:iCs/>
                <w:lang w:val="lt-LT"/>
              </w:rPr>
              <w:t>, kartu užtikrinant suderinamumą su jų ugdymo tikslais,</w:t>
            </w:r>
            <w:r w:rsidRPr="00046051">
              <w:rPr>
                <w:lang w:val="lt-LT"/>
              </w:rPr>
              <w:t xml:space="preserve"> ir kovojama su 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Šia direktyva nustatoma bendra būtiniausių teisių ir standartų sistema, taikoma visoms stažuotėms, kurios nėra įtrauktos į formaliojo švietimo ir mokymo programas, siekiant pagerinti jų kokybę, prieinamumą ir stažuotojų darbo sąlygas bei kovoti su 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Ši direktyva taikoma stažuotėms atviroje rinkoje.</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Ši direktyva netaikoma: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a) stažuotėms, kurios vykdomos pagal formaliojo švietimo ir profesinio rengimo ir mokymo programas,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 pameistrystėms,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c) stažuotėms, kurios vykdomos pagal aktyvią darbo rinkos politiką;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Labai svarbu aiškiai apibrėžti direktyvos taikymo sritį, atskiriant stažuotes, kurioms ji taikoma, ir stažuotes, kurioms ji netaikoma. Toks patikslinimas suteiktų galimybę sklandžiau įgyvendinti direktyvą, užtikrinant jos suderinimą su ES kompetencija, apibrėžta Bendrijos teisėje. Šiuo atveju išdėstytos nuostatos būtų taikomos tik stažuotėms atvirojoje rinkoje, išskyrus „mokymo programoje“ numatytas stažuotes, vykdomas pagal aktyvią darbo rinkos politiką, ir pameistrystes.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Šia direktyva nustatoma bendra stažuočių apibrėžtis ir išdėstoma principų ir priemonių sistema, kurią taikant būtų gerinamos ir užtikrinamos stažuotojų darbo sąlygos ir kovojama su piktnaudžiavimu stažuotėmis.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Ši direktyva netaikoma stažuotėms, kurios vykdomos pagal formaliojo švietimo ir profesinio rengimo ir mokymo programas.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349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1a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Taikymo sritis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 Ši direktyva taikoma atviroje darbo rinkoje siūlomoms stažuotėms.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2. Ji netaikoma:  </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a) stažuotėms, kurios vykdomos pagal formaliojo švietimo ir profesinio rengimo ir mokymo programas;  </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 pameistrystei;  </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c) stažuotėms, kurios vykdomos pagal aktyvią darbo rinkos politiką;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Siekiant užtikrinti teisinį tikrumą ir sudaryti palankesnes sąlygas veiksmingam direktyvos įgyvendinimui, būtina aiškiai apibrėžti taikymo sritį. Aiškiai atskiriant atvirosios rinkos stažuotes nuo stažuočių, susijusių su formaliuoju švietimu, pameistryste ar aktyvia darbo rinkos politika, tekste laikomasi subsidiarumo principo ir jis visiškai atitinka Sutartyse apibrėžtą Sąjungos kompetenciją.</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1a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Taikymo sritis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Nepažeidžiant nacionaliniuose teisės aktuose numatytų priemonių, ši direktyva netaikoma stažuotėms, vykstančioms mažosiose ir vidutinėse įmonėse.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 b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1b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Taikymo sritis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1. </w:t>
            </w:r>
            <w:r w:rsidRPr="00046051">
              <w:rPr>
                <w:b/>
                <w:i/>
                <w:lang w:val="lt-LT"/>
              </w:rPr>
              <w:tab/>
              <w:t>Ši direktyva taikoma atviros darbo rinkos stažuotėms.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2. </w:t>
            </w:r>
            <w:r w:rsidRPr="00046051">
              <w:rPr>
                <w:b/>
                <w:i/>
                <w:lang w:val="lt-LT"/>
              </w:rPr>
              <w:tab/>
              <w:t>Ši direktyva nėra taikoma stažuotėms, kurios yra mokyklos ar universiteto mokymo proceso dalis, ir stažuotėms, kurios yra privaloma profesinio mokymo dalis.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Kadangi skirtingos 2 dalyje minėtos kategorijos jau yra reglamentuojamos specialiais teisiniais režimais, kyla pavojus, kad direktyva, jei joje būtų nustatomi nepagrįsti apribojimai, galėtų pakenkti šiems mokymams. Piktnaudžiavimo problema visų pirma kyla dėl stažuočių atvirose rinkose, kurios yra daug mažiau kontroliuojamos. Pakeitimas parengtas po diskusijų su Prancūzijos MVĮ konfederacija („Confédération des PME“).</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darbo </w:t>
            </w:r>
            <w:r w:rsidRPr="00046051">
              <w:rPr>
                <w:b/>
                <w:bCs/>
                <w:i/>
                <w:iCs/>
                <w:lang w:val="lt-LT"/>
              </w:rPr>
              <w:t xml:space="preserve">praktika, apimanti reikšmingą mokymosi ir mokymo komponentą, atliekama siekiant įgyti praktinės </w:t>
            </w:r>
            <w:r w:rsidRPr="00046051">
              <w:rPr>
                <w:lang w:val="lt-LT"/>
              </w:rPr>
              <w:t xml:space="preserve">ir </w:t>
            </w:r>
            <w:r w:rsidRPr="00046051">
              <w:rPr>
                <w:b/>
                <w:bCs/>
                <w:i/>
                <w:iCs/>
                <w:lang w:val="lt-LT"/>
              </w:rPr>
              <w:t xml:space="preserve">profesinės patirties, kad būtų pagerintos įsidarbinimo galimybės bei palengvintas perėjimas </w:t>
            </w:r>
            <w:r w:rsidRPr="00046051">
              <w:rPr>
                <w:lang w:val="lt-LT"/>
              </w:rPr>
              <w:t xml:space="preserve">prie </w:t>
            </w:r>
            <w:r w:rsidRPr="00046051">
              <w:rPr>
                <w:b/>
                <w:bCs/>
                <w:i/>
                <w:iCs/>
                <w:lang w:val="lt-LT"/>
              </w:rPr>
              <w:t xml:space="preserve">nuolatinių </w:t>
            </w:r>
            <w:r w:rsidRPr="00046051">
              <w:rPr>
                <w:lang w:val="lt-LT"/>
              </w:rPr>
              <w:t xml:space="preserve">darbo </w:t>
            </w:r>
            <w:r w:rsidRPr="00046051">
              <w:rPr>
                <w:b/>
                <w:bCs/>
                <w:i/>
                <w:iCs/>
                <w:lang w:val="lt-LT"/>
              </w:rPr>
              <w:t xml:space="preserve">santykių </w:t>
            </w:r>
            <w:r w:rsidRPr="00046051">
              <w:rPr>
                <w:lang w:val="lt-LT"/>
              </w:rPr>
              <w:t xml:space="preserve">arba </w:t>
            </w:r>
            <w:r w:rsidRPr="00046051">
              <w:rPr>
                <w:b/>
                <w:bCs/>
                <w:i/>
                <w:iCs/>
                <w:lang w:val="lt-LT"/>
              </w:rPr>
              <w:t>įgyta profesija</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stažuotė – ribotos trukmės</w:t>
            </w:r>
            <w:r w:rsidRPr="00046051">
              <w:rPr>
                <w:b/>
                <w:bCs/>
                <w:i/>
                <w:iCs/>
                <w:lang w:val="lt-LT"/>
              </w:rPr>
              <w:t xml:space="preserve"> mokymasis </w:t>
            </w:r>
            <w:r w:rsidRPr="00046051">
              <w:rPr>
                <w:lang w:val="lt-LT"/>
              </w:rPr>
              <w:t xml:space="preserve">darbo </w:t>
            </w:r>
            <w:r w:rsidRPr="00046051">
              <w:rPr>
                <w:b/>
                <w:bCs/>
                <w:i/>
                <w:iCs/>
                <w:lang w:val="lt-LT"/>
              </w:rPr>
              <w:t xml:space="preserve">vietoje, kuris neįtrauktas į formalų ugdymo planą ir kuriuo siekiama suteikti praktinių </w:t>
            </w:r>
            <w:r w:rsidRPr="00046051">
              <w:rPr>
                <w:lang w:val="lt-LT"/>
              </w:rPr>
              <w:t>ir</w:t>
            </w:r>
            <w:r w:rsidRPr="00046051">
              <w:rPr>
                <w:b/>
                <w:bCs/>
                <w:i/>
                <w:iCs/>
                <w:lang w:val="lt-LT"/>
              </w:rPr>
              <w:t xml:space="preserve"> profesinių įgūdžių rengiant intensyvius mokymus, taip siekiant sudaryti palankesnes sąlygas pereiti </w:t>
            </w:r>
            <w:r w:rsidRPr="00046051">
              <w:rPr>
                <w:lang w:val="lt-LT"/>
              </w:rPr>
              <w:t xml:space="preserve">prie </w:t>
            </w:r>
            <w:r w:rsidRPr="00046051">
              <w:rPr>
                <w:b/>
                <w:bCs/>
                <w:i/>
                <w:iCs/>
                <w:lang w:val="lt-LT"/>
              </w:rPr>
              <w:t xml:space="preserve">stabilios </w:t>
            </w:r>
            <w:r w:rsidRPr="00046051">
              <w:rPr>
                <w:lang w:val="lt-LT"/>
              </w:rPr>
              <w:t xml:space="preserve">darbo </w:t>
            </w:r>
            <w:r w:rsidRPr="00046051">
              <w:rPr>
                <w:b/>
                <w:bCs/>
                <w:i/>
                <w:iCs/>
                <w:lang w:val="lt-LT"/>
              </w:rPr>
              <w:t xml:space="preserve">vietos </w:t>
            </w:r>
            <w:r w:rsidRPr="00046051">
              <w:rPr>
                <w:lang w:val="lt-LT"/>
              </w:rPr>
              <w:t>arba</w:t>
            </w:r>
            <w:r w:rsidRPr="00046051">
              <w:rPr>
                <w:b/>
                <w:bCs/>
                <w:i/>
                <w:iCs/>
                <w:lang w:val="lt-LT"/>
              </w:rPr>
              <w:t xml:space="preserve"> įgyti profesiją, remiantis rašytine stažuotojo ir stažuotės organizatoriaus sutartimi</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Reikėtų aiškiai atskirti į ugdymo planą neįtrauktas ir mokomąsias stažuotes. Pastarosios turi išlikti neatsiejama švietimo sistemos dalimi ir joms neturėtų būti taikomas privalomas atlygis. Veikiau turėtų būti užtikrintos optimalios sąlygos studentui (kuris iš tiesų yra studentas, o ne darbuotojas), pvz., išlaidų kompensavimas, papildomos mokymosi galimybės ir bendra kokybiška mokymosi patirtis.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w:t>
            </w:r>
            <w:r w:rsidRPr="00046051">
              <w:rPr>
                <w:b/>
                <w:bCs/>
                <w:i/>
                <w:iCs/>
                <w:lang w:val="lt-LT"/>
              </w:rPr>
              <w:t>darbo praktika, apimanti</w:t>
            </w:r>
            <w:r w:rsidRPr="00046051">
              <w:rPr>
                <w:lang w:val="lt-LT"/>
              </w:rPr>
              <w:t xml:space="preserve"> reikšmingą </w:t>
            </w:r>
            <w:r w:rsidRPr="00046051">
              <w:rPr>
                <w:b/>
                <w:bCs/>
                <w:i/>
                <w:iCs/>
                <w:lang w:val="lt-LT"/>
              </w:rPr>
              <w:t>mokymosi ir</w:t>
            </w:r>
            <w:r w:rsidRPr="00046051">
              <w:rPr>
                <w:lang w:val="lt-LT"/>
              </w:rPr>
              <w:t xml:space="preserve"> mokymo komponentą, </w:t>
            </w:r>
            <w:r w:rsidRPr="00046051">
              <w:rPr>
                <w:b/>
                <w:bCs/>
                <w:i/>
                <w:iCs/>
                <w:lang w:val="lt-LT"/>
              </w:rPr>
              <w:t>atliekama</w:t>
            </w:r>
            <w:r w:rsidRPr="00046051">
              <w:rPr>
                <w:lang w:val="lt-LT"/>
              </w:rPr>
              <w:t xml:space="preserve"> siekiant įgyti praktinės ir profesinės patirties, kad būtų </w:t>
            </w:r>
            <w:r w:rsidRPr="00046051">
              <w:rPr>
                <w:b/>
                <w:bCs/>
                <w:i/>
                <w:iCs/>
                <w:lang w:val="lt-LT"/>
              </w:rPr>
              <w:t>pagerintos įsidarbinimo galimybės bei</w:t>
            </w:r>
            <w:r w:rsidRPr="00046051">
              <w:rPr>
                <w:lang w:val="lt-LT"/>
              </w:rPr>
              <w:t xml:space="preserve"> palengvintas perėjimas prie </w:t>
            </w:r>
            <w:r w:rsidRPr="00046051">
              <w:rPr>
                <w:b/>
                <w:bCs/>
                <w:i/>
                <w:iCs/>
                <w:lang w:val="lt-LT"/>
              </w:rPr>
              <w:t>nuolatinių</w:t>
            </w:r>
            <w:r w:rsidRPr="00046051">
              <w:rPr>
                <w:lang w:val="lt-LT"/>
              </w:rPr>
              <w:t xml:space="preserve"> darbo </w:t>
            </w:r>
            <w:r w:rsidRPr="00046051">
              <w:rPr>
                <w:b/>
                <w:bCs/>
                <w:i/>
                <w:iCs/>
                <w:lang w:val="lt-LT"/>
              </w:rPr>
              <w:t>santykių</w:t>
            </w:r>
            <w:r w:rsidRPr="00046051">
              <w:rPr>
                <w:lang w:val="lt-LT"/>
              </w:rPr>
              <w:t xml:space="preserve">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w:t>
            </w:r>
            <w:r w:rsidRPr="00046051">
              <w:rPr>
                <w:b/>
                <w:bCs/>
                <w:i/>
                <w:iCs/>
                <w:lang w:val="lt-LT"/>
              </w:rPr>
              <w:t xml:space="preserve">pradinio lygmens darbo laikotarpis, kuriuo siekiama suteikti praktinių ir profesinių įgūdžių įtraukiant </w:t>
            </w:r>
            <w:r w:rsidRPr="00046051">
              <w:rPr>
                <w:lang w:val="lt-LT"/>
              </w:rPr>
              <w:t xml:space="preserve">reikšmingą mokymo komponentą, </w:t>
            </w:r>
            <w:r w:rsidRPr="00046051">
              <w:rPr>
                <w:b/>
                <w:bCs/>
                <w:i/>
                <w:iCs/>
                <w:lang w:val="lt-LT"/>
              </w:rPr>
              <w:t>siekiant</w:t>
            </w:r>
            <w:r w:rsidRPr="00046051">
              <w:rPr>
                <w:lang w:val="lt-LT"/>
              </w:rPr>
              <w:t xml:space="preserve"> įgyti praktinės ir profesinės patirties, kad būtų palengvintas perėjimas </w:t>
            </w:r>
            <w:r w:rsidRPr="00046051">
              <w:rPr>
                <w:b/>
                <w:bCs/>
                <w:i/>
                <w:iCs/>
                <w:lang w:val="lt-LT"/>
              </w:rPr>
              <w:t xml:space="preserve">nuo švietimo </w:t>
            </w:r>
            <w:r w:rsidRPr="00046051">
              <w:rPr>
                <w:lang w:val="lt-LT"/>
              </w:rPr>
              <w:t xml:space="preserve">prie </w:t>
            </w:r>
            <w:r w:rsidRPr="00046051">
              <w:rPr>
                <w:b/>
                <w:bCs/>
                <w:i/>
                <w:iCs/>
                <w:lang w:val="lt-LT"/>
              </w:rPr>
              <w:t>stabilios</w:t>
            </w:r>
            <w:r w:rsidRPr="00046051">
              <w:rPr>
                <w:lang w:val="lt-LT"/>
              </w:rPr>
              <w:t xml:space="preserve"> darbo </w:t>
            </w:r>
            <w:r w:rsidRPr="00046051">
              <w:rPr>
                <w:b/>
                <w:bCs/>
                <w:i/>
                <w:iCs/>
                <w:lang w:val="lt-LT"/>
              </w:rPr>
              <w:t>vietos</w:t>
            </w:r>
            <w:r w:rsidRPr="00046051">
              <w:rPr>
                <w:lang w:val="lt-LT"/>
              </w:rPr>
              <w:t xml:space="preserve"> arba įgyta profesija</w:t>
            </w:r>
            <w:r w:rsidRPr="00046051">
              <w:rPr>
                <w:b/>
                <w:bCs/>
                <w:i/>
                <w:iCs/>
                <w:lang w:val="lt-LT"/>
              </w:rPr>
              <w:t>, remiantis rašytine stažuotojo ir stažuotės organizatoriaus sutartimi</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darbo </w:t>
            </w:r>
            <w:r w:rsidRPr="00046051">
              <w:rPr>
                <w:b/>
                <w:bCs/>
                <w:i/>
                <w:iCs/>
                <w:lang w:val="lt-LT"/>
              </w:rPr>
              <w:t>praktika,</w:t>
            </w:r>
            <w:r w:rsidRPr="00046051">
              <w:rPr>
                <w:i/>
                <w:iCs/>
                <w:lang w:val="lt-LT"/>
              </w:rPr>
              <w:t xml:space="preserve"> </w:t>
            </w:r>
            <w:r w:rsidRPr="00046051">
              <w:rPr>
                <w:b/>
                <w:bCs/>
                <w:i/>
                <w:iCs/>
                <w:lang w:val="lt-LT"/>
              </w:rPr>
              <w:t>apimanti reikšmingą mokymosi ir mokymo komponentą, atliekama siekiant įgyti</w:t>
            </w:r>
            <w:r w:rsidRPr="00046051">
              <w:rPr>
                <w:lang w:val="lt-LT"/>
              </w:rPr>
              <w:t xml:space="preserve"> praktinės ir profesinės patirties, kad būtų pagerintos įsidarbinimo galimybės bei palengvintas perėjimas prie nuolatinių darbo santykių </w:t>
            </w:r>
            <w:r w:rsidRPr="00046051">
              <w:rPr>
                <w:b/>
                <w:bCs/>
                <w:i/>
                <w:iCs/>
                <w:lang w:val="lt-LT"/>
              </w:rPr>
              <w:t>arba įgyta profesija</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w:t>
            </w:r>
            <w:r w:rsidRPr="00046051">
              <w:rPr>
                <w:b/>
                <w:bCs/>
                <w:i/>
                <w:iCs/>
                <w:lang w:val="lt-LT"/>
              </w:rPr>
              <w:t xml:space="preserve">atvirosios rinkos stažuotė, kuri apibrėžiama kaip neprivalomi, dvišaliai ir privatūs susitarimai tarp stažuotojo ir stažuotės organizatoriaus dėl </w:t>
            </w:r>
            <w:r w:rsidRPr="00046051">
              <w:rPr>
                <w:lang w:val="lt-LT"/>
              </w:rPr>
              <w:t>ribotos trukmės darbo</w:t>
            </w:r>
            <w:r w:rsidRPr="00046051">
              <w:rPr>
                <w:b/>
                <w:bCs/>
                <w:i/>
                <w:iCs/>
                <w:lang w:val="lt-LT"/>
              </w:rPr>
              <w:t xml:space="preserve"> praktikos, formaliai nesusijusios su švietimu ar mokymu, nedalyvaujant trečiajai šaliai, kuria siekiama</w:t>
            </w:r>
            <w:r w:rsidRPr="00046051">
              <w:rPr>
                <w:i/>
                <w:iCs/>
                <w:lang w:val="lt-LT"/>
              </w:rPr>
              <w:t xml:space="preserve"> </w:t>
            </w:r>
            <w:r w:rsidRPr="00046051">
              <w:rPr>
                <w:lang w:val="lt-LT"/>
              </w:rPr>
              <w:t>praktinės ir profesinės patirties, kad būtų pagerintos įsidarbinimo galimybės bei palengvintas perėjimas prie nuolatinių darbo santykių</w:t>
            </w:r>
            <w:r w:rsidRPr="00046051">
              <w:rPr>
                <w:b/>
                <w:bCs/>
                <w:i/>
                <w:iCs/>
                <w:lang w:val="lt-LT"/>
              </w:rPr>
              <w:t>, ir kuri atliekama pagal rašytinę stažuotojo ir stažuotės organizatoriaus darbo sutartį</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 direktyva taikoma tik atvirosios rinkos stažuotėms. Tinkamai reglamentuojamoms švietimo, pameistrystės ar aktyvios darbo rinkos politikos priemonių sistemoms taikomi nacionalinės teisės aktai, aktyviai dalyvaujant socialiniams partneriams ir institucijoms. Šie klausimai nepriklauso ES kompetencijai ir turėtų būti sprendžiami ne nauju reglamentu, o nacionalinės teisės aktų vykdymu. Apibrėžtis atitinka 2014 m. stažuočių kokybės sistemą ir 16a bei 16b konstatuojamąsias dalis.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darbo </w:t>
            </w:r>
            <w:r w:rsidRPr="00046051">
              <w:rPr>
                <w:b/>
                <w:bCs/>
                <w:i/>
                <w:iCs/>
                <w:lang w:val="lt-LT"/>
              </w:rPr>
              <w:t>praktika,</w:t>
            </w:r>
            <w:r w:rsidRPr="00046051">
              <w:rPr>
                <w:i/>
                <w:iCs/>
                <w:lang w:val="lt-LT"/>
              </w:rPr>
              <w:t xml:space="preserve"> </w:t>
            </w:r>
            <w:r w:rsidRPr="00046051">
              <w:rPr>
                <w:b/>
                <w:bCs/>
                <w:i/>
                <w:iCs/>
                <w:lang w:val="lt-LT"/>
              </w:rPr>
              <w:t>apimanti reikšmingą mokymosi ir mokymo komponentą, atliekama siekiant įgyti</w:t>
            </w:r>
            <w:r w:rsidRPr="00046051">
              <w:rPr>
                <w:lang w:val="lt-LT"/>
              </w:rPr>
              <w:t xml:space="preserve"> praktinės ir profesinės patirties, kad būtų pagerintos įsidarbinimo galimybės bei palengvintas perėjimas prie nuolatinių darbo santykių </w:t>
            </w:r>
            <w:r w:rsidRPr="00046051">
              <w:rPr>
                <w:b/>
                <w:bCs/>
                <w:i/>
                <w:iCs/>
                <w:lang w:val="lt-LT"/>
              </w:rPr>
              <w:t>arba įgyta profesija</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w:t>
            </w:r>
            <w:r w:rsidRPr="00046051">
              <w:rPr>
                <w:b/>
                <w:bCs/>
                <w:i/>
                <w:iCs/>
                <w:lang w:val="lt-LT"/>
              </w:rPr>
              <w:t xml:space="preserve">atvirosios rinkos stažuotė, kuri apibrėžiama kaip neprivalomas, dvišalis ir privatus susitarimas tarp stažuotojo ir stažuotės organizatoriaus dėl </w:t>
            </w:r>
            <w:r w:rsidRPr="00046051">
              <w:rPr>
                <w:lang w:val="lt-LT"/>
              </w:rPr>
              <w:t>ribotos trukmės darbo</w:t>
            </w:r>
            <w:r w:rsidRPr="00046051">
              <w:rPr>
                <w:b/>
                <w:bCs/>
                <w:i/>
                <w:iCs/>
                <w:lang w:val="lt-LT"/>
              </w:rPr>
              <w:t xml:space="preserve"> praktikos, formaliai nesusijusios su švietimu ar mokymu, nedalyvaujant trečiajai šaliai, kuria siekiama</w:t>
            </w:r>
            <w:r w:rsidRPr="00046051">
              <w:rPr>
                <w:i/>
                <w:iCs/>
                <w:lang w:val="lt-LT"/>
              </w:rPr>
              <w:t xml:space="preserve"> </w:t>
            </w:r>
            <w:r w:rsidRPr="00046051">
              <w:rPr>
                <w:lang w:val="lt-LT"/>
              </w:rPr>
              <w:t>praktinės ir profesinės patirties, kad būtų pagerintos įsidarbinimo galimybės bei palengvintas perėjimas prie nuolatinių darbo santykių</w:t>
            </w:r>
            <w:r w:rsidRPr="00046051">
              <w:rPr>
                <w:b/>
                <w:bCs/>
                <w:i/>
                <w:iCs/>
                <w:lang w:val="lt-LT"/>
              </w:rPr>
              <w:t>, ir kuri atliekama pagal rašytinę stažuotojo ir stažuotės organizatoriaus darbo sutartį</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darbo </w:t>
            </w:r>
            <w:r w:rsidRPr="00046051">
              <w:rPr>
                <w:b/>
                <w:bCs/>
                <w:i/>
                <w:iCs/>
                <w:lang w:val="lt-LT"/>
              </w:rPr>
              <w:t>praktika</w:t>
            </w:r>
            <w:r w:rsidRPr="00046051">
              <w:rPr>
                <w:lang w:val="lt-LT"/>
              </w:rPr>
              <w:t xml:space="preserve">, </w:t>
            </w:r>
            <w:r w:rsidRPr="00046051">
              <w:rPr>
                <w:i/>
                <w:iCs/>
                <w:lang w:val="lt-LT"/>
              </w:rPr>
              <w:t>apimanti</w:t>
            </w:r>
            <w:r w:rsidRPr="00046051">
              <w:rPr>
                <w:lang w:val="lt-LT"/>
              </w:rPr>
              <w:t xml:space="preserve"> reikšmingą </w:t>
            </w:r>
            <w:r w:rsidRPr="00046051">
              <w:rPr>
                <w:b/>
                <w:bCs/>
                <w:i/>
                <w:iCs/>
                <w:lang w:val="lt-LT"/>
              </w:rPr>
              <w:t>mokymosi ir</w:t>
            </w:r>
            <w:r w:rsidRPr="00046051">
              <w:rPr>
                <w:lang w:val="lt-LT"/>
              </w:rPr>
              <w:t xml:space="preserve"> mokymo komponentą, </w:t>
            </w:r>
            <w:r w:rsidRPr="00046051">
              <w:rPr>
                <w:b/>
                <w:bCs/>
                <w:i/>
                <w:iCs/>
                <w:lang w:val="lt-LT"/>
              </w:rPr>
              <w:t>atliekama</w:t>
            </w:r>
            <w:r w:rsidRPr="00046051">
              <w:rPr>
                <w:lang w:val="lt-LT"/>
              </w:rPr>
              <w:t xml:space="preserve"> siekiant įgyti praktinės </w:t>
            </w:r>
            <w:r w:rsidRPr="00046051">
              <w:rPr>
                <w:b/>
                <w:bCs/>
                <w:i/>
                <w:iCs/>
                <w:lang w:val="lt-LT"/>
              </w:rPr>
              <w:t>ir</w:t>
            </w:r>
            <w:r w:rsidRPr="00046051">
              <w:rPr>
                <w:lang w:val="lt-LT"/>
              </w:rPr>
              <w:t xml:space="preserve"> </w:t>
            </w:r>
            <w:r w:rsidRPr="00046051">
              <w:rPr>
                <w:b/>
                <w:bCs/>
                <w:i/>
                <w:iCs/>
                <w:lang w:val="lt-LT"/>
              </w:rPr>
              <w:t>profesinės</w:t>
            </w:r>
            <w:r w:rsidRPr="00046051">
              <w:rPr>
                <w:lang w:val="lt-LT"/>
              </w:rPr>
              <w:t xml:space="preserve">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w:t>
            </w:r>
            <w:r w:rsidRPr="00046051">
              <w:rPr>
                <w:b/>
                <w:bCs/>
                <w:i/>
                <w:iCs/>
                <w:lang w:val="lt-LT"/>
              </w:rPr>
              <w:t xml:space="preserve">mokymasis </w:t>
            </w:r>
            <w:r w:rsidRPr="00046051">
              <w:rPr>
                <w:lang w:val="lt-LT"/>
              </w:rPr>
              <w:t xml:space="preserve">darbo </w:t>
            </w:r>
            <w:r w:rsidRPr="00046051">
              <w:rPr>
                <w:b/>
                <w:bCs/>
                <w:i/>
                <w:iCs/>
                <w:lang w:val="lt-LT"/>
              </w:rPr>
              <w:t>vietoje</w:t>
            </w:r>
            <w:r w:rsidRPr="00046051">
              <w:rPr>
                <w:lang w:val="lt-LT"/>
              </w:rPr>
              <w:t xml:space="preserve">, </w:t>
            </w:r>
            <w:r w:rsidRPr="00046051">
              <w:rPr>
                <w:b/>
                <w:bCs/>
                <w:i/>
                <w:iCs/>
                <w:lang w:val="lt-LT"/>
              </w:rPr>
              <w:t>apimantis</w:t>
            </w:r>
            <w:r w:rsidRPr="00046051">
              <w:rPr>
                <w:lang w:val="lt-LT"/>
              </w:rPr>
              <w:t xml:space="preserve"> reikšmingą mokymo </w:t>
            </w:r>
            <w:r w:rsidRPr="00046051">
              <w:rPr>
                <w:b/>
                <w:bCs/>
                <w:i/>
                <w:iCs/>
                <w:lang w:val="lt-LT"/>
              </w:rPr>
              <w:t xml:space="preserve">ir mokymosi </w:t>
            </w:r>
            <w:r w:rsidRPr="00046051">
              <w:rPr>
                <w:lang w:val="lt-LT"/>
              </w:rPr>
              <w:t xml:space="preserve">komponentą, </w:t>
            </w:r>
            <w:r w:rsidRPr="00046051">
              <w:rPr>
                <w:b/>
                <w:bCs/>
                <w:i/>
                <w:iCs/>
                <w:lang w:val="lt-LT"/>
              </w:rPr>
              <w:t>atliekamas atviroje darbo rinkoje</w:t>
            </w:r>
            <w:r w:rsidRPr="00046051">
              <w:rPr>
                <w:lang w:val="lt-LT"/>
              </w:rPr>
              <w:t xml:space="preserve"> siekiant įgyti praktinės patirties</w:t>
            </w:r>
            <w:r w:rsidRPr="00046051">
              <w:rPr>
                <w:i/>
                <w:iCs/>
                <w:lang w:val="lt-LT"/>
              </w:rPr>
              <w:t xml:space="preserve"> </w:t>
            </w:r>
            <w:r w:rsidRPr="00046051">
              <w:rPr>
                <w:b/>
                <w:bCs/>
                <w:i/>
                <w:iCs/>
                <w:lang w:val="lt-LT"/>
              </w:rPr>
              <w:t>ir plėtoti profesinius įgūdžius</w:t>
            </w:r>
            <w:r w:rsidRPr="00046051">
              <w:rPr>
                <w:lang w:val="lt-LT"/>
              </w:rPr>
              <w:t>, kad būtų pagerintos įsidarbinimo galimybės bei palengvintas perėjimas prie nuolatinių darbo santykių arba įgyta profesija</w:t>
            </w:r>
            <w:r w:rsidRPr="00046051">
              <w:rPr>
                <w:b/>
                <w:bCs/>
                <w:lang w:val="lt-LT"/>
              </w:rPr>
              <w:t>.</w:t>
            </w:r>
            <w:r w:rsidRPr="00046051">
              <w:rPr>
                <w:b/>
                <w:i/>
                <w:lang w:val="lt-LT"/>
              </w:rPr>
              <w:t xml:space="preserve"> Ji skiriasi nuo pameistrystės, formaliojo švietimo ir profesinio mokymo programų bei valstybinių įdarbinimo programų</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Šioje apibrėžtyje paaiškinama, kad direktyva taikoma tik stažuotėms atviroje darbo rinkoje, išskyrus pameistrystę, formalųjį švietimą ir valstybines programas. Dėmesys sutelkiamas į ribotos trukmės mokymąsi darbo vietoje ir reikšmingą mokymo komponentą, todėl tai atspindi pagrindinį stažuočių tikslą: didinti įsidarbinimo galimybes ir palengvinti perėjimą prie nuolatinių darbo santykių. Be to, pagal ES teismų praktiką formuluotėje atsižvelgiama į nacionalinius skirtumus ir leidžiama taikyti tiek sutartinius, tiek nesutartinius susitarimus.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w:t>
            </w:r>
            <w:r w:rsidRPr="00046051">
              <w:rPr>
                <w:b/>
                <w:bCs/>
                <w:i/>
                <w:iCs/>
                <w:lang w:val="lt-LT"/>
              </w:rPr>
              <w:t>darbo</w:t>
            </w:r>
            <w:r w:rsidRPr="00046051">
              <w:rPr>
                <w:lang w:val="lt-LT"/>
              </w:rPr>
              <w:t xml:space="preserve"> praktika, apimanti </w:t>
            </w:r>
            <w:r w:rsidRPr="00046051">
              <w:rPr>
                <w:b/>
                <w:bCs/>
                <w:i/>
                <w:iCs/>
                <w:lang w:val="lt-LT"/>
              </w:rPr>
              <w:t>reikšmingą</w:t>
            </w:r>
            <w:r w:rsidRPr="00046051">
              <w:rPr>
                <w:lang w:val="lt-LT"/>
              </w:rPr>
              <w:t xml:space="preserve"> mokymosi ir mokymo komponentą</w:t>
            </w:r>
            <w:r w:rsidRPr="00046051">
              <w:rPr>
                <w:i/>
                <w:iCs/>
                <w:lang w:val="lt-LT"/>
              </w:rPr>
              <w:t>,</w:t>
            </w:r>
            <w:r w:rsidRPr="00046051">
              <w:rPr>
                <w:lang w:val="lt-LT"/>
              </w:rPr>
              <w:t xml:space="preserve"> </w:t>
            </w:r>
            <w:r w:rsidRPr="00046051">
              <w:rPr>
                <w:b/>
                <w:bCs/>
                <w:i/>
                <w:iCs/>
                <w:lang w:val="lt-LT"/>
              </w:rPr>
              <w:t>atliekama</w:t>
            </w:r>
            <w:r w:rsidRPr="00046051">
              <w:rPr>
                <w:lang w:val="lt-LT"/>
              </w:rPr>
              <w:t xml:space="preserve"> </w:t>
            </w:r>
            <w:r w:rsidRPr="00046051">
              <w:rPr>
                <w:b/>
                <w:bCs/>
                <w:i/>
                <w:iCs/>
                <w:lang w:val="lt-LT"/>
              </w:rPr>
              <w:t>siekiant</w:t>
            </w:r>
            <w:r w:rsidRPr="00046051">
              <w:rPr>
                <w:lang w:val="lt-LT"/>
              </w:rPr>
              <w:t xml:space="preserve"> įgyti praktinės ir profesinės patirties</w:t>
            </w:r>
            <w:r w:rsidRPr="00046051">
              <w:rPr>
                <w:b/>
                <w:bCs/>
                <w:i/>
                <w:iCs/>
                <w:lang w:val="lt-LT"/>
              </w:rPr>
              <w:t>,</w:t>
            </w:r>
            <w:r w:rsidRPr="00046051">
              <w:rPr>
                <w:lang w:val="lt-LT"/>
              </w:rPr>
              <w:t xml:space="preserve"> </w:t>
            </w:r>
            <w:r w:rsidRPr="00046051">
              <w:rPr>
                <w:b/>
                <w:bCs/>
                <w:i/>
                <w:iCs/>
                <w:lang w:val="lt-LT"/>
              </w:rPr>
              <w:t>kad būtų pagerintos</w:t>
            </w:r>
            <w:r w:rsidRPr="00046051">
              <w:rPr>
                <w:lang w:val="lt-LT"/>
              </w:rPr>
              <w:t xml:space="preserve"> įsidarbinimo </w:t>
            </w:r>
            <w:r w:rsidRPr="00046051">
              <w:rPr>
                <w:b/>
                <w:bCs/>
                <w:i/>
                <w:iCs/>
                <w:lang w:val="lt-LT"/>
              </w:rPr>
              <w:t>galimybės</w:t>
            </w:r>
            <w:r w:rsidRPr="00046051">
              <w:rPr>
                <w:lang w:val="lt-LT"/>
              </w:rPr>
              <w:t xml:space="preserve"> </w:t>
            </w:r>
            <w:r w:rsidRPr="00046051">
              <w:rPr>
                <w:b/>
                <w:bCs/>
                <w:i/>
                <w:iCs/>
                <w:lang w:val="lt-LT"/>
              </w:rPr>
              <w:t>bei palengvintas perėjimas</w:t>
            </w:r>
            <w:r w:rsidRPr="00046051">
              <w:rPr>
                <w:lang w:val="lt-LT"/>
              </w:rPr>
              <w:t xml:space="preserve"> prie nuolatinių darbo santykių</w:t>
            </w:r>
            <w:r w:rsidRPr="00046051">
              <w:rPr>
                <w:b/>
                <w:bCs/>
                <w:i/>
                <w:iCs/>
                <w:lang w:val="lt-LT"/>
              </w:rPr>
              <w:t xml:space="preserve"> arba įgyta profesija</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praktika </w:t>
            </w:r>
            <w:r w:rsidRPr="00046051">
              <w:rPr>
                <w:b/>
                <w:bCs/>
                <w:i/>
                <w:iCs/>
                <w:lang w:val="lt-LT"/>
              </w:rPr>
              <w:t>darbo vietoje</w:t>
            </w:r>
            <w:r w:rsidRPr="00046051">
              <w:rPr>
                <w:lang w:val="lt-LT"/>
              </w:rPr>
              <w:t xml:space="preserve">, apimanti mokymosi ir mokymo komponentą </w:t>
            </w:r>
            <w:r w:rsidRPr="00046051">
              <w:rPr>
                <w:b/>
                <w:bCs/>
                <w:i/>
                <w:iCs/>
                <w:lang w:val="lt-LT"/>
              </w:rPr>
              <w:t xml:space="preserve">ir suteikianti galimybę jaunimui </w:t>
            </w:r>
            <w:r w:rsidRPr="00046051">
              <w:rPr>
                <w:lang w:val="lt-LT"/>
              </w:rPr>
              <w:t>įgyti praktinės ir profesinės patirties</w:t>
            </w:r>
            <w:r w:rsidRPr="00046051">
              <w:rPr>
                <w:b/>
                <w:bCs/>
                <w:lang w:val="lt-LT"/>
              </w:rPr>
              <w:t>.</w:t>
            </w:r>
            <w:r w:rsidRPr="00046051">
              <w:rPr>
                <w:b/>
                <w:i/>
                <w:lang w:val="lt-LT"/>
              </w:rPr>
              <w:t xml:space="preserve"> </w:t>
            </w:r>
            <w:r w:rsidRPr="00046051">
              <w:rPr>
                <w:b/>
                <w:bCs/>
                <w:i/>
                <w:iCs/>
                <w:lang w:val="lt-LT"/>
              </w:rPr>
              <w:t>Jos tikslas – didinti</w:t>
            </w:r>
            <w:r w:rsidRPr="00046051">
              <w:rPr>
                <w:lang w:val="lt-LT"/>
              </w:rPr>
              <w:t xml:space="preserve"> įsidarbinimo </w:t>
            </w:r>
            <w:r w:rsidRPr="00046051">
              <w:rPr>
                <w:b/>
                <w:bCs/>
                <w:i/>
                <w:iCs/>
                <w:lang w:val="lt-LT"/>
              </w:rPr>
              <w:t>galimybes, palengvinti perėjimą</w:t>
            </w:r>
            <w:r w:rsidRPr="00046051">
              <w:rPr>
                <w:lang w:val="lt-LT"/>
              </w:rPr>
              <w:t xml:space="preserve"> prie nuolatinių darbo santykių </w:t>
            </w:r>
            <w:r w:rsidRPr="00046051">
              <w:rPr>
                <w:b/>
                <w:bCs/>
                <w:i/>
                <w:iCs/>
                <w:lang w:val="lt-LT"/>
              </w:rPr>
              <w:t>ir padėti įgyti profesiją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darbo </w:t>
            </w:r>
            <w:r w:rsidRPr="00046051">
              <w:rPr>
                <w:b/>
                <w:bCs/>
                <w:i/>
                <w:iCs/>
                <w:lang w:val="lt-LT"/>
              </w:rPr>
              <w:t>praktika</w:t>
            </w:r>
            <w:r w:rsidRPr="00046051">
              <w:rPr>
                <w:lang w:val="lt-LT"/>
              </w:rPr>
              <w:t xml:space="preserve">, </w:t>
            </w:r>
            <w:r w:rsidRPr="00046051">
              <w:rPr>
                <w:b/>
                <w:bCs/>
                <w:i/>
                <w:iCs/>
                <w:lang w:val="lt-LT"/>
              </w:rPr>
              <w:t>apimanti</w:t>
            </w:r>
            <w:r w:rsidRPr="00046051">
              <w:rPr>
                <w:lang w:val="lt-LT"/>
              </w:rPr>
              <w:t xml:space="preserve"> reikšmingą mokymosi ir mokymo komponentą, </w:t>
            </w:r>
            <w:r w:rsidRPr="00046051">
              <w:rPr>
                <w:b/>
                <w:bCs/>
                <w:i/>
                <w:iCs/>
                <w:lang w:val="lt-LT"/>
              </w:rPr>
              <w:t>atliekama</w:t>
            </w:r>
            <w:r w:rsidRPr="00046051">
              <w:rPr>
                <w:lang w:val="lt-LT"/>
              </w:rPr>
              <w:t xml:space="preserve">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w:t>
            </w:r>
            <w:r w:rsidRPr="00046051">
              <w:rPr>
                <w:b/>
                <w:bCs/>
                <w:i/>
                <w:iCs/>
                <w:lang w:val="lt-LT"/>
              </w:rPr>
              <w:t>pradinio lygmens</w:t>
            </w:r>
            <w:r w:rsidRPr="00046051">
              <w:rPr>
                <w:lang w:val="lt-LT"/>
              </w:rPr>
              <w:t xml:space="preserve"> darbo </w:t>
            </w:r>
            <w:r w:rsidRPr="00046051">
              <w:rPr>
                <w:b/>
                <w:bCs/>
                <w:i/>
                <w:iCs/>
                <w:lang w:val="lt-LT"/>
              </w:rPr>
              <w:t>laikotarpis</w:t>
            </w:r>
            <w:r w:rsidRPr="00046051">
              <w:rPr>
                <w:lang w:val="lt-LT"/>
              </w:rPr>
              <w:t xml:space="preserve">, </w:t>
            </w:r>
            <w:r w:rsidRPr="00046051">
              <w:rPr>
                <w:b/>
                <w:bCs/>
                <w:i/>
                <w:iCs/>
                <w:lang w:val="lt-LT"/>
              </w:rPr>
              <w:t>apimantis</w:t>
            </w:r>
            <w:r w:rsidRPr="00046051">
              <w:rPr>
                <w:lang w:val="lt-LT"/>
              </w:rPr>
              <w:t xml:space="preserve"> reikšmingą mokymosi ir mokymo komponentą, </w:t>
            </w:r>
            <w:r w:rsidRPr="00046051">
              <w:rPr>
                <w:b/>
                <w:bCs/>
                <w:i/>
                <w:iCs/>
                <w:lang w:val="lt-LT"/>
              </w:rPr>
              <w:t>atliekamas</w:t>
            </w:r>
            <w:r w:rsidRPr="00046051">
              <w:rPr>
                <w:lang w:val="lt-LT"/>
              </w:rPr>
              <w:t xml:space="preserve"> siekiant įgyti praktinės ir profesinės patirties, kad būtų pagerintos įsidarbinimo galimybės bei palengvintas perėjimas </w:t>
            </w:r>
            <w:r w:rsidRPr="00046051">
              <w:rPr>
                <w:b/>
                <w:bCs/>
                <w:i/>
                <w:iCs/>
                <w:lang w:val="lt-LT"/>
              </w:rPr>
              <w:t xml:space="preserve">nuo švietimo </w:t>
            </w:r>
            <w:r w:rsidRPr="00046051">
              <w:rPr>
                <w:lang w:val="lt-LT"/>
              </w:rPr>
              <w:t>prie nuolatinių darbo santykių arba įgyta profesija;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359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stažuotė – ribotos trukmės </w:t>
            </w:r>
            <w:r w:rsidRPr="00046051">
              <w:rPr>
                <w:b/>
                <w:i/>
                <w:lang w:val="lt-LT"/>
              </w:rPr>
              <w:t>darbo praktika, apimanti reikšmingą</w:t>
            </w:r>
            <w:r w:rsidRPr="00046051">
              <w:rPr>
                <w:lang w:val="lt-LT"/>
              </w:rPr>
              <w:t xml:space="preserve"> mokymosi ir mokymo </w:t>
            </w:r>
            <w:r w:rsidRPr="00046051">
              <w:rPr>
                <w:b/>
                <w:i/>
                <w:lang w:val="lt-LT"/>
              </w:rPr>
              <w:t>komponentą, atliekama</w:t>
            </w:r>
            <w:r w:rsidRPr="00046051">
              <w:rPr>
                <w:lang w:val="lt-LT"/>
              </w:rPr>
              <w:t xml:space="preserve">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mokymosi ir mokymo </w:t>
            </w:r>
            <w:r w:rsidRPr="00046051">
              <w:rPr>
                <w:b/>
                <w:i/>
                <w:lang w:val="lt-LT"/>
              </w:rPr>
              <w:t>laikotarpis profesinėje aplinkoje, atliekamas</w:t>
            </w:r>
            <w:r w:rsidRPr="00046051">
              <w:rPr>
                <w:lang w:val="lt-LT"/>
              </w:rPr>
              <w:t xml:space="preserve"> siekiant įgyti praktinės ir profesinės patirties, kad būtų pagerintos įsidarbinimo galimybės bei palengvintas perėjimas prie nuolatinių darbo santykių arba įgyta profesija;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stažuotė – ribotos trukmės darbo praktika, apimanti reikšmingą mokymosi ir mokymo komponentą</w:t>
            </w:r>
            <w:r w:rsidRPr="00046051">
              <w:rPr>
                <w:b/>
                <w:bCs/>
                <w:i/>
                <w:iCs/>
                <w:lang w:val="lt-LT"/>
              </w:rPr>
              <w:t>, atliekama</w:t>
            </w:r>
            <w:r w:rsidRPr="00046051">
              <w:rPr>
                <w:lang w:val="lt-LT"/>
              </w:rPr>
              <w:t xml:space="preserve">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stažuotė – ribotos trukmės darbo praktika, apimanti reikšmingą mokymosi ir mokymo komponentą siekiant įgyti praktinės ir profesinės patirties, kad būtų pagerintos įsidarbinimo galimybės bei palengvintas perėjimas prie nuolatinių darbo santykių arba įgyta profesija</w:t>
            </w:r>
            <w:r w:rsidRPr="00046051">
              <w:rPr>
                <w:b/>
                <w:bCs/>
                <w:i/>
                <w:iCs/>
                <w:lang w:val="lt-LT"/>
              </w:rPr>
              <w:t>, ir nėra atliekama siekiant įvykdyti formalaus išsilavinimo reikalavimą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stažuotė – ribotos trukmės darbo praktika, apimanti reikšmingą mokymosi ir mokymo komponentą, atliekama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stažuotė – ribotos trukmės darbo praktika, apimanti reikšmingą mokymosi ir mokymo komponentą</w:t>
            </w:r>
            <w:r w:rsidRPr="00046051">
              <w:rPr>
                <w:b/>
                <w:bCs/>
                <w:i/>
                <w:iCs/>
                <w:lang w:val="lt-LT"/>
              </w:rPr>
              <w:t>, išskyrus stažuotes pagal formalųjį švietimą ir mokymą pagal nacionalines mokymo programas</w:t>
            </w:r>
            <w:r w:rsidRPr="00046051">
              <w:rPr>
                <w:lang w:val="lt-LT"/>
              </w:rPr>
              <w:t>, atliekama siekiant įgyti praktinės ir profesinės patirties, kad būtų pagerintos įsidarbinimo galimybės bei palengvintas perėjimas prie nuolatinių darbo santykių arba įgyta profesija;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stažuotė – ribotos trukmės darbo praktika, apimanti reikšmingą mokymosi ir mokymo komponentą, atliekama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stažuotė – ribotos trukmės darbo praktika</w:t>
            </w:r>
            <w:r w:rsidRPr="00046051">
              <w:rPr>
                <w:b/>
                <w:i/>
                <w:lang w:val="lt-LT"/>
              </w:rPr>
              <w:t>, neįtraukta į švietimo ar formaliojo mokymo programas</w:t>
            </w:r>
            <w:r w:rsidRPr="00046051">
              <w:rPr>
                <w:lang w:val="lt-LT"/>
              </w:rPr>
              <w:t>, apimanti reikšmingą mokymosi ir mokymo komponentą, atliekama siekiant įgyti praktinės ir profesinės patirties, kad būtų pagerintos įsidarbinimo galimybės bei palengvintas perėjimas prie nuolatinių darbo santykių arba įgyta profesija;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stažuotė – ribotos trukmės darbo praktika, apimanti reikšmingą mokymosi ir mokymo komponentą, atliekama siekiant įgyti praktinės ir profesinės patirties, kad būtų pagerintos įsidarbinimo galimybės bei palengvintas perėjimas prie nuolatinių darbo santykių arba įgyta profesija;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stažuotė – ribotos trukmės darbo praktika </w:t>
            </w:r>
            <w:r w:rsidRPr="00046051">
              <w:rPr>
                <w:b/>
                <w:i/>
                <w:lang w:val="lt-LT"/>
              </w:rPr>
              <w:t>atviroje darbo rinkoje</w:t>
            </w:r>
            <w:r w:rsidRPr="00046051">
              <w:rPr>
                <w:lang w:val="lt-LT"/>
              </w:rPr>
              <w:t>, apimanti reikšmingą mokymosi ir mokymo komponentą, atliekama siekiant įgyti praktinės ir profesinės patirties, kad būtų pagerintos įsidarbinimo galimybės bei palengvintas perėjimas prie nuolatinių darbo santykių arba įgyta profesija;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a punkto i a papunktis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w:t>
            </w:r>
            <w:r w:rsidRPr="00046051">
              <w:rPr>
                <w:b/>
                <w:i/>
                <w:lang w:val="lt-LT"/>
              </w:rPr>
              <w:tab/>
              <w:t>ribotas pradinio lygmens darbo laikotarpis, kuriuo siekiama suteikti praktinių ir profesinių įgūdžių rengiant intensyvius mokymus, taip siekiant sudaryti palankesnes sąlygas pereiti prie stabilios darbo vietos arba įgyti profesiją, remiantis rašytine stažuotojo ir stažuotės organizatoriaus sutartimi, už kurią mokama pagal Direktyvą (ES) 2022/2041;</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stažuotojas – stažuotę atliekantis asmuo</w:t>
            </w:r>
            <w:r w:rsidRPr="00046051">
              <w:rPr>
                <w:b/>
                <w:bCs/>
                <w:i/>
                <w:iCs/>
                <w:lang w:val="lt-LT"/>
              </w:rPr>
              <w:t>, dirbantis pagal darbo sutartį arba palaikantis darbo santykius, kaip jie suprantami pagal kiekvienos valstybės narės galiojančius teisės aktus, kolektyvines sutartis ar taikomą praktiką, atsižvelgiant į Teisingumo Teismo praktiką</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stažuotojas – stažuotę atliekantis asmuo;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stažuotojas – stažuotę atliekantis asmuo</w:t>
            </w:r>
            <w:r w:rsidRPr="00046051">
              <w:rPr>
                <w:b/>
                <w:bCs/>
                <w:i/>
                <w:iCs/>
                <w:lang w:val="lt-LT"/>
              </w:rPr>
              <w:t>, dirbantis pagal darbo sutartį arba palaikantis darbo santykius, kaip jie suprantami pagal kiekvienos valstybės narės galiojančius teisės aktus, kolektyvines sutartis ar taikomą praktiką, atsižvelgiant į Teisingumo Teismo praktiką</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stažuotojas – stažuotę atliekantis asmuo;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Svarbu užtikrinti aiškią stažuotojo sąvokos apibrėžtį, visų pirma atskiriant stažuotojus nuo nuolatinių darbuotojų. Stažuotės nėra įdarbinimo forma, nes jose daugiausia dėmesio skiriama galimybei pritaikyti teorines žinias profesinėmis aplinkybėmis, todėl jos turi būti vertinamos atskirai nuo darbo sutarčių. Be to, atsižvelgiant į skirtingą ES šalių reglamentavimą, išvengiama galimų neaiškumų ir teisinio reglamentavimo dubliavimosi, dėl kurių stažuotės laikotarpiai gali būti priskiriami darbo santykiams.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stažuotojas – stažuotę </w:t>
            </w:r>
            <w:r w:rsidRPr="00046051">
              <w:rPr>
                <w:b/>
                <w:bCs/>
                <w:i/>
                <w:iCs/>
                <w:lang w:val="lt-LT"/>
              </w:rPr>
              <w:t>atliekantis asmuo, dirbantis pagal darbo sutartį arba palaikantis darbo santykius, kaip jie suprantami pagal kiekvienos valstybės narės galiojančius teisės aktus, kolektyvines sutartis ar taikomą praktiką, atsižvelgiant į Teisingumo Teismo praktiką</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w:t>
            </w:r>
            <w:r w:rsidRPr="00046051">
              <w:rPr>
                <w:b/>
                <w:bCs/>
                <w:i/>
                <w:iCs/>
                <w:lang w:val="lt-LT"/>
              </w:rPr>
              <w:t xml:space="preserve">asmuo, atliekantis </w:t>
            </w:r>
            <w:r w:rsidRPr="00046051">
              <w:rPr>
                <w:lang w:val="lt-LT"/>
              </w:rPr>
              <w:t>stažuotę</w:t>
            </w:r>
            <w:r w:rsidRPr="00046051">
              <w:rPr>
                <w:b/>
                <w:bCs/>
                <w:i/>
                <w:iCs/>
                <w:lang w:val="lt-LT"/>
              </w:rPr>
              <w:t>, kuri nėra formaliojo švietimo ir mokymo programos dalis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stažuotojas – stažuotę atliekantis asmuo, dirbantis pagal darbo sutartį arba palaikantis darbo santykius, kaip jie suprantami pagal </w:t>
            </w:r>
            <w:r w:rsidRPr="00046051">
              <w:rPr>
                <w:b/>
                <w:bCs/>
                <w:i/>
                <w:iCs/>
                <w:lang w:val="lt-LT"/>
              </w:rPr>
              <w:t>kiekvienos</w:t>
            </w:r>
            <w:r w:rsidRPr="00046051">
              <w:rPr>
                <w:lang w:val="lt-LT"/>
              </w:rPr>
              <w:t xml:space="preserve"> valstybės narės </w:t>
            </w:r>
            <w:r w:rsidRPr="00046051">
              <w:rPr>
                <w:b/>
                <w:bCs/>
                <w:i/>
                <w:iCs/>
                <w:lang w:val="lt-LT"/>
              </w:rPr>
              <w:t>galiojančius</w:t>
            </w:r>
            <w:r w:rsidRPr="00046051">
              <w:rPr>
                <w:lang w:val="lt-LT"/>
              </w:rPr>
              <w:t xml:space="preserve"> teisės aktus, kolektyvines sutartis ar </w:t>
            </w:r>
            <w:r w:rsidRPr="00046051">
              <w:rPr>
                <w:b/>
                <w:bCs/>
                <w:i/>
                <w:iCs/>
                <w:lang w:val="lt-LT"/>
              </w:rPr>
              <w:t>taikomą</w:t>
            </w:r>
            <w:r w:rsidRPr="00046051">
              <w:rPr>
                <w:lang w:val="lt-LT"/>
              </w:rPr>
              <w:t xml:space="preserve"> praktiką, atsižvelgiant į Teisingumo Teismo praktiką;</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stažuotę </w:t>
            </w:r>
            <w:r w:rsidRPr="00046051">
              <w:rPr>
                <w:b/>
                <w:bCs/>
                <w:i/>
                <w:iCs/>
                <w:lang w:val="lt-LT"/>
              </w:rPr>
              <w:t xml:space="preserve">atviroje darbo rinkoje, kaip nurodyta 1a straipsnio 1 dalyje, </w:t>
            </w:r>
            <w:r w:rsidRPr="00046051">
              <w:rPr>
                <w:lang w:val="lt-LT"/>
              </w:rPr>
              <w:t xml:space="preserve">atliekantis asmuo, dirbantis </w:t>
            </w:r>
            <w:r w:rsidRPr="00046051">
              <w:rPr>
                <w:b/>
                <w:bCs/>
                <w:i/>
                <w:iCs/>
                <w:lang w:val="lt-LT"/>
              </w:rPr>
              <w:t xml:space="preserve">arba nedirbantis </w:t>
            </w:r>
            <w:r w:rsidRPr="00046051">
              <w:rPr>
                <w:lang w:val="lt-LT"/>
              </w:rPr>
              <w:t xml:space="preserve">pagal darbo sutartį arba palaikantis darbo santykius, kaip jie suprantami pagal </w:t>
            </w:r>
            <w:r w:rsidRPr="00046051">
              <w:rPr>
                <w:b/>
                <w:bCs/>
                <w:i/>
                <w:iCs/>
                <w:lang w:val="lt-LT"/>
              </w:rPr>
              <w:t>atitinkamos</w:t>
            </w:r>
            <w:r w:rsidRPr="00046051">
              <w:rPr>
                <w:lang w:val="lt-LT"/>
              </w:rPr>
              <w:t xml:space="preserve"> valstybės narės </w:t>
            </w:r>
            <w:r w:rsidRPr="00046051">
              <w:rPr>
                <w:b/>
                <w:bCs/>
                <w:i/>
                <w:iCs/>
                <w:lang w:val="lt-LT"/>
              </w:rPr>
              <w:t>nacionalinės</w:t>
            </w:r>
            <w:r w:rsidRPr="00046051">
              <w:rPr>
                <w:lang w:val="lt-LT"/>
              </w:rPr>
              <w:t xml:space="preserve"> teisės aktus, kolektyvines sutartis ar </w:t>
            </w:r>
            <w:r w:rsidRPr="00046051">
              <w:rPr>
                <w:b/>
                <w:bCs/>
                <w:i/>
                <w:iCs/>
                <w:lang w:val="lt-LT"/>
              </w:rPr>
              <w:t>suformuotą</w:t>
            </w:r>
            <w:r w:rsidRPr="00046051">
              <w:rPr>
                <w:lang w:val="lt-LT"/>
              </w:rPr>
              <w:t xml:space="preserve"> praktiką, atsižvelgiant į </w:t>
            </w:r>
            <w:r w:rsidRPr="00046051">
              <w:rPr>
                <w:b/>
                <w:bCs/>
                <w:i/>
                <w:iCs/>
                <w:lang w:val="lt-LT"/>
              </w:rPr>
              <w:t>Europos Sąjungos</w:t>
            </w:r>
            <w:r w:rsidRPr="00046051">
              <w:rPr>
                <w:i/>
                <w:iCs/>
                <w:lang w:val="lt-LT"/>
              </w:rPr>
              <w:t xml:space="preserve"> </w:t>
            </w:r>
            <w:r w:rsidRPr="00046051">
              <w:rPr>
                <w:lang w:val="lt-LT"/>
              </w:rPr>
              <w:t>Teisingumo Teismo praktiką</w:t>
            </w:r>
            <w:r w:rsidRPr="00046051">
              <w:rPr>
                <w:b/>
                <w:bCs/>
                <w:lang w:val="lt-LT"/>
              </w:rPr>
              <w:t>.</w:t>
            </w:r>
            <w:r w:rsidRPr="00046051">
              <w:rPr>
                <w:b/>
                <w:i/>
                <w:lang w:val="lt-LT"/>
              </w:rPr>
              <w:t xml:space="preserve"> Į šią apibrėžtį neįtraukiami asmenys, atliekantys pameistrystę, stažuotes pagal formaliojo švietimo ir profesinio mokymo sistemas arba stažuotes pagal valstybines įdarbinimo programas, kaip nustatyta 1a straipsnio 2 dalyje</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Persvarstyta stažuotojo apibrėžtimi užtikrinamas suderinamumas su direktyvos taikymo sritimi, nes ji taikoma tik asmenims, atliekantiems stažuotę atviroje darbo rinkoje. Joje paaiškinama, kad stažuotojas gali būti arba nebūti saistomas darbo santykių, taip atspindint nacionalinių teisinių sistemų įvairovę ir užtikrinant suderinamumą su Europos Sąjungos Teisingumo Teismo praktika. Toks požiūris skatina teisinį aiškumą ir užtikrina, kad direktyva būtų taikoma tik numatytai tikslinei grupei.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369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stažuotojas – stažuotę atliekantis asmuo, dirbantis pagal darbo sutartį arba palaikantis darbo santykius, kaip jie suprantami pagal kiekvienos valstybės narės galiojančius teisės aktus, kolektyvines sutartis ar taikomą praktiką</w:t>
            </w:r>
            <w:r w:rsidRPr="00046051">
              <w:rPr>
                <w:b/>
                <w:i/>
                <w:lang w:val="lt-LT"/>
              </w:rPr>
              <w:t>, atsižvelgiant į Teisingumo Teismo praktiką</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w:t>
            </w:r>
            <w:r w:rsidRPr="00046051">
              <w:rPr>
                <w:b/>
                <w:i/>
                <w:lang w:val="lt-LT"/>
              </w:rPr>
              <w:t>atviros darbo rinkos</w:t>
            </w:r>
            <w:r w:rsidRPr="00046051">
              <w:rPr>
                <w:lang w:val="lt-LT"/>
              </w:rPr>
              <w:t xml:space="preserve"> stažuotę atliekantis asmuo, dirbantis pagal darbo sutartį arba palaikantis darbo santykius, kaip jie suprantami pagal kiekvienos valstybės narės galiojančius teisės aktus, kolektyvines sutartis ar taikomą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stažuotojas – stažuotę atliekantis asmuo, dirbantis pagal </w:t>
            </w:r>
            <w:r w:rsidRPr="00046051">
              <w:rPr>
                <w:b/>
                <w:i/>
                <w:lang w:val="lt-LT"/>
              </w:rPr>
              <w:t>darbo</w:t>
            </w:r>
            <w:r w:rsidRPr="00046051">
              <w:rPr>
                <w:lang w:val="lt-LT"/>
              </w:rPr>
              <w:t xml:space="preserve"> sutartį </w:t>
            </w:r>
            <w:r w:rsidRPr="00046051">
              <w:rPr>
                <w:b/>
                <w:i/>
                <w:lang w:val="lt-LT"/>
              </w:rPr>
              <w:t>arba palaikantis darbo santykius</w:t>
            </w:r>
            <w:r w:rsidRPr="00046051">
              <w:rPr>
                <w:lang w:val="lt-LT"/>
              </w:rPr>
              <w:t>, kaip jie suprantami pagal kiekvienos valstybės narės galiojančius teisės aktus, kolektyvines sutartis ar taikomą praktiką, atsižvelgiant į Teisingumo Teismo praktiką;</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stažuotę atliekantis asmuo, dirbantis pagal </w:t>
            </w:r>
            <w:r w:rsidRPr="00046051">
              <w:rPr>
                <w:b/>
                <w:i/>
                <w:lang w:val="lt-LT"/>
              </w:rPr>
              <w:t>stažuotės</w:t>
            </w:r>
            <w:r w:rsidRPr="00046051">
              <w:rPr>
                <w:lang w:val="lt-LT"/>
              </w:rPr>
              <w:t xml:space="preserve"> sutartį</w:t>
            </w:r>
            <w:r w:rsidRPr="00046051">
              <w:rPr>
                <w:b/>
                <w:i/>
                <w:lang w:val="lt-LT"/>
              </w:rPr>
              <w:t>, kai asmens situacija skiriasi nuo nuolatinių darbo santykių</w:t>
            </w:r>
            <w:r w:rsidRPr="00046051">
              <w:rPr>
                <w:lang w:val="lt-LT"/>
              </w:rPr>
              <w:t>, kaip jie suprantami pagal kiekvienos valstybės narės galiojančius teisės aktus, kolektyvines sutartis ar taikomą praktiką, atsižvelgiant į Teisingumo Teismo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stažuotojas – stažuotę atliekantis asmuo, </w:t>
            </w:r>
            <w:r w:rsidRPr="00046051">
              <w:rPr>
                <w:b/>
                <w:bCs/>
                <w:i/>
                <w:iCs/>
                <w:lang w:val="lt-LT"/>
              </w:rPr>
              <w:t>dirbantis pagal darbo sutartį arba</w:t>
            </w:r>
            <w:r w:rsidRPr="00046051">
              <w:rPr>
                <w:lang w:val="lt-LT"/>
              </w:rPr>
              <w:t xml:space="preserve"> palaikantis darbo santykius, kaip jie suprantami pagal kiekvienos valstybės narės galiojančius teisės aktus, kolektyvines sutartis ar taikomą praktiką, atsižvelgiant į Teisingumo Teismo praktiką;</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stažuotojas – stažuotę atliekantis asmuo, palaikantis darbo santykius, kaip jie suprantami pagal kiekvienos valstybės narės galiojančius teisės aktus, kolektyvines sutartis ar taikomą praktiką, atsižvelgiant į Teisingumo Teismo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stažuotojas – stažuotę atliekantis asmuo, </w:t>
            </w:r>
            <w:r w:rsidRPr="00046051">
              <w:rPr>
                <w:b/>
                <w:i/>
                <w:lang w:val="lt-LT"/>
              </w:rPr>
              <w:t>dirbantis</w:t>
            </w:r>
            <w:r w:rsidRPr="00046051">
              <w:rPr>
                <w:lang w:val="lt-LT"/>
              </w:rPr>
              <w:t xml:space="preserve"> pagal darbo sutartį arba palaikantis darbo santykius, kaip jie suprantami pagal kiekvienos valstybės narės galiojančius teisės aktus, kolektyvines sutartis ar taikomą praktiką, atsižvelgiant į Teisingumo Teismo praktiką;</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stažuotę atliekantis asmuo, pagal </w:t>
            </w:r>
            <w:r w:rsidRPr="00046051">
              <w:rPr>
                <w:b/>
                <w:i/>
                <w:lang w:val="lt-LT"/>
              </w:rPr>
              <w:t>dvišalį susitarimą su darbdaviu sudaręs</w:t>
            </w:r>
            <w:r w:rsidRPr="00046051">
              <w:rPr>
                <w:lang w:val="lt-LT"/>
              </w:rPr>
              <w:t xml:space="preserve"> darbo sutartį arba palaikantis darbo santykius, kaip jie suprantami pagal kiekvienos valstybės narės galiojančius teisės aktus, kolektyvines sutartis ar taikomą praktiką, atsižvelgiant į Teisingumo Teismo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stažuotojas – stažuotę atliekantis asmuo, dirbantis pagal darbo sutartį arba palaikantis darbo santykius, kaip jie suprantami pagal kiekvienos valstybės narės galiojančius teisės aktus, kolektyvines sutartis ar taikomą praktiką, atsižvelgiant į Teisingumo Teismo praktiką;</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stažuotojas – </w:t>
            </w:r>
            <w:r w:rsidRPr="00046051">
              <w:rPr>
                <w:b/>
                <w:bCs/>
                <w:i/>
                <w:iCs/>
                <w:lang w:val="lt-LT"/>
              </w:rPr>
              <w:t xml:space="preserve">atvirosios rinkos </w:t>
            </w:r>
            <w:r w:rsidRPr="00046051">
              <w:rPr>
                <w:lang w:val="lt-LT"/>
              </w:rPr>
              <w:t>stažuotę atliekantis asmuo, dirbantis pagal darbo sutartį arba palaikantis darbo santykius, kaip jie suprantami pagal kiekvienos valstybės narės galiojančius teisės aktus, kolektyvines sutartis ar taikomą praktiką, atsižvelgiant į Teisingumo Teismo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ba)</w:t>
            </w:r>
            <w:r w:rsidRPr="00046051">
              <w:rPr>
                <w:b/>
                <w:i/>
                <w:lang w:val="lt-LT"/>
              </w:rPr>
              <w:tab/>
              <w:t>atvirosios rinkos stažuotė – stažuotė, grindžiama neprivalomu dvišaliu stažuotojo ir stažuotės organizatoriaus susitarimu, kuriame nedalyvauja trečioji šalis;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ba)</w:t>
            </w:r>
            <w:r w:rsidRPr="00046051">
              <w:rPr>
                <w:b/>
                <w:i/>
                <w:lang w:val="lt-LT"/>
              </w:rPr>
              <w:tab/>
              <w:t>stažuočių organizatorius – įmonė, valstybinė įdarbinimo tarnyba ar kitas valstybinis, privatusis ar pelno nesiekiantis subjektas, kuris organizuoja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b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ba)</w:t>
            </w:r>
            <w:r w:rsidRPr="00046051">
              <w:rPr>
                <w:b/>
                <w:i/>
                <w:lang w:val="lt-LT"/>
              </w:rPr>
              <w:tab/>
              <w:t>stažuočių organizatorius – privatusis, viešasis arba abiejų rūšių subjektas, kuris organizuoja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nuolatiniai darbo santykiai – darbo santykiai, kurie nėra stažuotė;</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nuolatiniai darbo santykiai – darbo santykiai, kurie nėra stažuotė;</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379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nuolatiniai darbo santykiai – darbo santykiai, kurie nėra stažuotė;</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nuolatiniai darbo santykiai – </w:t>
            </w:r>
            <w:r w:rsidRPr="00046051">
              <w:rPr>
                <w:b/>
                <w:bCs/>
                <w:i/>
                <w:iCs/>
                <w:lang w:val="lt-LT"/>
              </w:rPr>
              <w:t xml:space="preserve">visi kiti </w:t>
            </w:r>
            <w:r w:rsidRPr="00046051">
              <w:rPr>
                <w:lang w:val="lt-LT"/>
              </w:rPr>
              <w:t>darbo santykiai, kurie nėra stažuotė;</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nuolatinis darbuotojas – asmuo, palaikantis nuolatinius darbo santykius.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2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nuolatinis darbuotojas – asmuo, palaikantis nuolatinius darbo santykius.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skyrius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II.</w:t>
            </w:r>
            <w:r w:rsidRPr="00046051">
              <w:rPr>
                <w:b/>
                <w:i/>
                <w:lang w:val="lt-LT"/>
              </w:rPr>
              <w:tab/>
              <w:t>Vienodas požiūris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3 straipsnis.</w:t>
            </w:r>
            <w:r w:rsidRPr="00046051">
              <w:rPr>
                <w:b/>
                <w:i/>
                <w:lang w:val="lt-LT"/>
              </w:rPr>
              <w:tab/>
              <w:t>Nediskriminavimo principas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3 straipsnis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Nediskriminavimo principas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Kadangi stažuotojų padėtis yra kitokia nei nuolatinių darbuotojų, tarp jų nustatyti nediskriminavimo principą yra nenuoseklu. Tai taip pat prilygsta teisės aktų dėl stažuotojų statuso nustatymui, o tai prieštarauja SESV 165 straipsnio 4 pastraipai ir ES sutarties 4 straipsnio 1 pastraipai.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3 straipsnis.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Nediskriminavimo principas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Nediskriminavimo principo nereikia įtvirtinti kaip naujos teisinės sąvokos, nes stažuotojai naudojasi visomis darbuotojų teisėmis, kai tik patenka į nuolatinių darbo santykių apibrėžtį. Todėl jis yra nebereikalingas.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nustatant darbo sąlygas, įskaitant darbo užmokestį, stažuotojams nebūtų sudaromos mažiau palankios sąlygos nei </w:t>
            </w:r>
            <w:r w:rsidRPr="00046051">
              <w:rPr>
                <w:b/>
                <w:bCs/>
                <w:i/>
                <w:iCs/>
                <w:lang w:val="lt-LT"/>
              </w:rPr>
              <w:t>panašiems nuolat</w:t>
            </w:r>
            <w:r w:rsidRPr="00046051">
              <w:rPr>
                <w:lang w:val="lt-LT"/>
              </w:rPr>
              <w:t xml:space="preserve"> toje pačioje įstaigoje dirbantiems darbuotojams</w:t>
            </w:r>
            <w:r w:rsidRPr="00046051">
              <w:rPr>
                <w:b/>
                <w:bCs/>
                <w:i/>
                <w:iCs/>
                <w:lang w:val="lt-LT"/>
              </w:rPr>
              <w:t>, išskyrus atvejus, kai tokias skirtingas sąlygas būtų galima objektyviai pagrįsti – pavyzdžiui, dėl skirtingų užduočių, mažesnės atsakomybės, darbo intensyvumo ar mokymosi ir mokymo komponento svarbos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darbo užmokestį, stažuotojams nebūtų sudaromos mažiau palankios sąlygos nei </w:t>
            </w:r>
            <w:r w:rsidRPr="00046051">
              <w:rPr>
                <w:b/>
                <w:bCs/>
                <w:i/>
                <w:iCs/>
                <w:lang w:val="lt-LT"/>
              </w:rPr>
              <w:t>kitiems</w:t>
            </w:r>
            <w:r w:rsidRPr="00046051">
              <w:rPr>
                <w:lang w:val="lt-LT"/>
              </w:rPr>
              <w:t xml:space="preserve"> toje pačioje įstaigoje dirbantiems darbuotojams.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w:t>
            </w:r>
            <w:r w:rsidRPr="00046051">
              <w:rPr>
                <w:b/>
                <w:bCs/>
                <w:i/>
                <w:iCs/>
                <w:lang w:val="lt-LT"/>
              </w:rPr>
              <w:t>nustatant darbo</w:t>
            </w:r>
            <w:r w:rsidRPr="00046051">
              <w:rPr>
                <w:lang w:val="lt-LT"/>
              </w:rPr>
              <w:t xml:space="preserve"> sąlygas, įskaitant </w:t>
            </w:r>
            <w:r w:rsidRPr="00046051">
              <w:rPr>
                <w:b/>
                <w:bCs/>
                <w:i/>
                <w:iCs/>
                <w:lang w:val="lt-LT"/>
              </w:rPr>
              <w:t>darbo</w:t>
            </w:r>
            <w:r w:rsidRPr="00046051">
              <w:rPr>
                <w:lang w:val="lt-LT"/>
              </w:rPr>
              <w:t xml:space="preserve"> </w:t>
            </w:r>
            <w:r w:rsidRPr="00046051">
              <w:rPr>
                <w:b/>
                <w:bCs/>
                <w:i/>
                <w:iCs/>
                <w:lang w:val="lt-LT"/>
              </w:rPr>
              <w:t>užmokestį</w:t>
            </w:r>
            <w:r w:rsidRPr="00046051">
              <w:rPr>
                <w:lang w:val="lt-LT"/>
              </w:rPr>
              <w:t xml:space="preserve">,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w:t>
            </w:r>
            <w:r w:rsidRPr="00046051">
              <w:rPr>
                <w:b/>
                <w:bCs/>
                <w:i/>
                <w:iCs/>
                <w:lang w:val="lt-LT"/>
              </w:rPr>
              <w:t>mokymosi ir</w:t>
            </w:r>
            <w:r w:rsidRPr="00046051">
              <w:rPr>
                <w:lang w:val="lt-LT"/>
              </w:rPr>
              <w:t xml:space="preserve"> mokymo komponento </w:t>
            </w:r>
            <w:r w:rsidRPr="00046051">
              <w:rPr>
                <w:b/>
                <w:bCs/>
                <w:i/>
                <w:iCs/>
                <w:lang w:val="lt-LT"/>
              </w:rPr>
              <w:t>svarbos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w:t>
            </w:r>
            <w:r w:rsidRPr="00046051">
              <w:rPr>
                <w:b/>
                <w:bCs/>
                <w:i/>
                <w:iCs/>
                <w:lang w:val="lt-LT"/>
              </w:rPr>
              <w:t>stažuočių</w:t>
            </w:r>
            <w:r w:rsidRPr="00046051">
              <w:rPr>
                <w:lang w:val="lt-LT"/>
              </w:rPr>
              <w:t xml:space="preserve"> sąlygas, įskaitant </w:t>
            </w:r>
            <w:r w:rsidRPr="00046051">
              <w:rPr>
                <w:b/>
                <w:bCs/>
                <w:i/>
                <w:iCs/>
                <w:lang w:val="lt-LT"/>
              </w:rPr>
              <w:t>atlyginimą</w:t>
            </w:r>
            <w:r w:rsidRPr="00046051">
              <w:rPr>
                <w:lang w:val="lt-LT"/>
              </w:rPr>
              <w:t xml:space="preserve">,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w:t>
            </w:r>
            <w:r w:rsidRPr="00046051">
              <w:rPr>
                <w:b/>
                <w:bCs/>
                <w:i/>
                <w:iCs/>
                <w:lang w:val="lt-LT"/>
              </w:rPr>
              <w:t xml:space="preserve">patirties lygio, </w:t>
            </w:r>
            <w:r w:rsidRPr="00046051">
              <w:rPr>
                <w:lang w:val="lt-LT"/>
              </w:rPr>
              <w:t>darbo intensyvumo ar mokymo komponento.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Pakeistoje formuluotėje geriau atspindimas specifinis stažuočių pobūdis, nes kalbama apie „stažuotės sąlygas“ ir „kompensaciją“, o ne apie standartines įdarbinimo sąlygas. Pridėjus „patirties lygį“ kaip pagrindimą, pripažįstamas stažuočių pereinamasis pobūdis ir užtikrinamas proporcingumas.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w:t>
            </w:r>
            <w:r w:rsidRPr="00046051">
              <w:rPr>
                <w:b/>
                <w:bCs/>
                <w:i/>
                <w:iCs/>
                <w:lang w:val="lt-LT"/>
              </w:rPr>
              <w:t xml:space="preserve"> nuolat toje pačioje įstaigoje</w:t>
            </w:r>
            <w:r w:rsidRPr="00046051">
              <w:rPr>
                <w:lang w:val="lt-LT"/>
              </w:rPr>
              <w:t xml:space="preserve"> </w:t>
            </w:r>
            <w:r w:rsidRPr="00046051">
              <w:rPr>
                <w:b/>
                <w:bCs/>
                <w:i/>
                <w:iCs/>
                <w:lang w:val="lt-LT"/>
              </w:rPr>
              <w:t>dirbantiems</w:t>
            </w:r>
            <w:r w:rsidRPr="00046051">
              <w:rPr>
                <w:lang w:val="lt-LT"/>
              </w:rPr>
              <w:t xml:space="preserve">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darbo užmokestį, </w:t>
            </w:r>
            <w:r w:rsidRPr="00046051">
              <w:rPr>
                <w:b/>
                <w:bCs/>
                <w:i/>
                <w:iCs/>
                <w:lang w:val="lt-LT"/>
              </w:rPr>
              <w:t>kaip nustatyta kiekvienos valstybės narės teisėje, kolektyvinėse sutartyse ar praktikoje,</w:t>
            </w:r>
            <w:r w:rsidRPr="00046051">
              <w:rPr>
                <w:lang w:val="lt-LT"/>
              </w:rPr>
              <w:t xml:space="preserve"> stažuotojams nebūtų sudaromos mažiau palankios sąlygos nei panašiems darbuotojams, išskyrus atvejus, kai tokias skirtingas sąlygas galima objektyviai pagrįsti –pavyzdžiui, dėl skirtingų užduočių, mažesnės atsakomybės, darbo intensyvumo ar didesnės mokymosi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Pagrindinė direktyvos problema yra ta, kad joje stažuotojai prilyginami nuolatiniams darbuotojams, nepaisant esminių skirtumų. Stažuočių metu tenka daug mokytis, ir jų pradinis etapas yra intensyvus. Tuo tarpu darbo sąlygos nustatomos visam laikotarpiui. 3 straipsnyje turėtų būti atspindėta, kad skirtingos sąlygos yra pateisinamos dėl objektyvių priežasčių. Atsižvelgiant į stažuočių pobūdį, apibrėžiant tokias sąlygas turi būti suteikta plati veiksmų laisvė, kad būtų atsižvelgta į specifinį jų pobūdį.</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w:t>
            </w:r>
            <w:r w:rsidRPr="00046051">
              <w:rPr>
                <w:b/>
                <w:bCs/>
                <w:i/>
                <w:iCs/>
                <w:lang w:val="lt-LT"/>
              </w:rPr>
              <w:t>,</w:t>
            </w:r>
            <w:r w:rsidRPr="00046051">
              <w:rPr>
                <w:lang w:val="lt-LT"/>
              </w:rPr>
              <w:t xml:space="preserve"> darbo intensyvumo </w:t>
            </w:r>
            <w:r w:rsidRPr="00046051">
              <w:rPr>
                <w:b/>
                <w:bCs/>
                <w:i/>
                <w:iCs/>
                <w:lang w:val="lt-LT"/>
              </w:rPr>
              <w:t>ar mokymosi ir mokymo komponento svarbos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darbo užmokestį, stažuotojams nebūtų sudaromos mažiau palankios sąlygos nei panašiems nuolat toje pačioje įstaigoje dirbantiems darbuotojams </w:t>
            </w:r>
            <w:r w:rsidRPr="00046051">
              <w:rPr>
                <w:b/>
                <w:bCs/>
                <w:i/>
                <w:iCs/>
                <w:lang w:val="lt-LT"/>
              </w:rPr>
              <w:t>vien dėl to, kad jie atlieka stažuotę</w:t>
            </w:r>
            <w:r w:rsidRPr="00046051">
              <w:rPr>
                <w:lang w:val="lt-LT"/>
              </w:rPr>
              <w:t xml:space="preserve">, išskyrus atvejus, kai tokias skirtingas sąlygas būtų galima objektyviai pagrįsti – pavyzdžiui, dėl skirtingų užduočių, mažesnės atsakomybės </w:t>
            </w:r>
            <w:r w:rsidRPr="00046051">
              <w:rPr>
                <w:b/>
                <w:bCs/>
                <w:i/>
                <w:iCs/>
                <w:lang w:val="lt-LT"/>
              </w:rPr>
              <w:t>ar</w:t>
            </w:r>
            <w:r w:rsidRPr="00046051">
              <w:rPr>
                <w:lang w:val="lt-LT"/>
              </w:rPr>
              <w:t xml:space="preserve"> darbo intensyvumo.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389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nustatant </w:t>
            </w:r>
            <w:r w:rsidRPr="00046051">
              <w:rPr>
                <w:b/>
                <w:bCs/>
                <w:i/>
                <w:iCs/>
                <w:lang w:val="lt-LT"/>
              </w:rPr>
              <w:t>darbo</w:t>
            </w:r>
            <w:r w:rsidRPr="00046051">
              <w:rPr>
                <w:lang w:val="lt-LT"/>
              </w:rPr>
              <w:t xml:space="preserve"> sąlygas, įskaitant </w:t>
            </w:r>
            <w:r w:rsidRPr="00046051">
              <w:rPr>
                <w:b/>
                <w:bCs/>
                <w:i/>
                <w:iCs/>
                <w:lang w:val="lt-LT"/>
              </w:rPr>
              <w:t>darbo užmokestį</w:t>
            </w:r>
            <w:r w:rsidRPr="00046051">
              <w:rPr>
                <w:lang w:val="lt-LT"/>
              </w:rPr>
              <w:t xml:space="preserve">,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w:t>
            </w:r>
            <w:r w:rsidRPr="00046051">
              <w:rPr>
                <w:b/>
                <w:bCs/>
                <w:i/>
                <w:iCs/>
                <w:lang w:val="lt-LT"/>
              </w:rPr>
              <w:t>mokymosi ir mokymo komponento svarbos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w:t>
            </w:r>
            <w:r w:rsidRPr="00046051">
              <w:rPr>
                <w:b/>
                <w:bCs/>
                <w:i/>
                <w:iCs/>
                <w:lang w:val="lt-LT"/>
              </w:rPr>
              <w:t>stažuočių</w:t>
            </w:r>
            <w:r w:rsidRPr="00046051">
              <w:rPr>
                <w:lang w:val="lt-LT"/>
              </w:rPr>
              <w:t xml:space="preserve"> sąlygas, įskaitant </w:t>
            </w:r>
            <w:r w:rsidRPr="00046051">
              <w:rPr>
                <w:b/>
                <w:bCs/>
                <w:i/>
                <w:iCs/>
                <w:lang w:val="lt-LT"/>
              </w:rPr>
              <w:t>atlyginimą, kaip nustatyta kiekvienos valstybės narės teisėje, kolektyvinėse sutartyse ar praktikoje</w:t>
            </w:r>
            <w:r w:rsidRPr="00046051">
              <w:rPr>
                <w:lang w:val="lt-LT"/>
              </w:rPr>
              <w:t xml:space="preserve">, stažuotojams nebūtų sudaromos mažiau palankios sąlygos nei panašiems darbuotojams, išskyrus atvejus, kai tokias skirtingas sąlygas galima objektyviai pagrįsti –pavyzdžiui, dėl skirtingų užduočių, mažesnės atsakomybės, darbo intensyvumo ar </w:t>
            </w:r>
            <w:r w:rsidRPr="00046051">
              <w:rPr>
                <w:b/>
                <w:bCs/>
                <w:i/>
                <w:iCs/>
                <w:lang w:val="lt-LT"/>
              </w:rPr>
              <w:t>ugdymo tikslais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darbo užmokestį </w:t>
            </w:r>
            <w:r w:rsidRPr="00046051">
              <w:rPr>
                <w:b/>
                <w:bCs/>
                <w:i/>
                <w:iCs/>
                <w:lang w:val="lt-LT"/>
              </w:rPr>
              <w:t>ar kompensaciją</w:t>
            </w:r>
            <w:r w:rsidRPr="00046051">
              <w:rPr>
                <w:lang w:val="lt-LT"/>
              </w:rPr>
              <w:t>,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nustatant </w:t>
            </w:r>
            <w:r w:rsidRPr="00046051">
              <w:rPr>
                <w:b/>
                <w:bCs/>
                <w:i/>
                <w:iCs/>
                <w:lang w:val="lt-LT"/>
              </w:rPr>
              <w:t>darbo</w:t>
            </w:r>
            <w:r w:rsidRPr="00046051">
              <w:rPr>
                <w:lang w:val="lt-LT"/>
              </w:rPr>
              <w:t xml:space="preserve"> sąlygas, įskaitant </w:t>
            </w:r>
            <w:r w:rsidRPr="00046051">
              <w:rPr>
                <w:b/>
                <w:bCs/>
                <w:i/>
                <w:iCs/>
                <w:lang w:val="lt-LT"/>
              </w:rPr>
              <w:t>darbo užmokestį</w:t>
            </w:r>
            <w:r w:rsidRPr="00046051">
              <w:rPr>
                <w:lang w:val="lt-LT"/>
              </w:rPr>
              <w:t>,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w:t>
            </w:r>
            <w:r w:rsidRPr="00046051">
              <w:rPr>
                <w:b/>
                <w:bCs/>
                <w:i/>
                <w:iCs/>
                <w:lang w:val="lt-LT"/>
              </w:rPr>
              <w:t>stažuočių</w:t>
            </w:r>
            <w:r w:rsidRPr="00046051">
              <w:rPr>
                <w:lang w:val="lt-LT"/>
              </w:rPr>
              <w:t xml:space="preserve"> sąlygas, įskaitant </w:t>
            </w:r>
            <w:r w:rsidRPr="00046051">
              <w:rPr>
                <w:b/>
                <w:bCs/>
                <w:i/>
                <w:iCs/>
                <w:lang w:val="lt-LT"/>
              </w:rPr>
              <w:t>kompensaciją</w:t>
            </w:r>
            <w:r w:rsidRPr="00046051">
              <w:rPr>
                <w:lang w:val="lt-LT"/>
              </w:rPr>
              <w:t xml:space="preserve">,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w:t>
            </w:r>
            <w:r w:rsidRPr="00046051">
              <w:rPr>
                <w:b/>
                <w:bCs/>
                <w:i/>
                <w:iCs/>
                <w:lang w:val="lt-LT"/>
              </w:rPr>
              <w:t xml:space="preserve">didesnės </w:t>
            </w:r>
            <w:r w:rsidRPr="00046051">
              <w:rPr>
                <w:lang w:val="lt-LT"/>
              </w:rPr>
              <w:t>mokymosi</w:t>
            </w:r>
            <w:r w:rsidRPr="00046051">
              <w:rPr>
                <w:b/>
                <w:bCs/>
                <w:i/>
                <w:iCs/>
                <w:lang w:val="lt-LT"/>
              </w:rPr>
              <w:t>, patirties lygio</w:t>
            </w:r>
            <w:r w:rsidRPr="00046051">
              <w:rPr>
                <w:lang w:val="lt-LT"/>
              </w:rPr>
              <w:t xml:space="preserve">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nustatant </w:t>
            </w:r>
            <w:r w:rsidRPr="00046051">
              <w:rPr>
                <w:b/>
                <w:bCs/>
                <w:i/>
                <w:iCs/>
                <w:lang w:val="lt-LT"/>
              </w:rPr>
              <w:t>darbo</w:t>
            </w:r>
            <w:r w:rsidRPr="00046051">
              <w:rPr>
                <w:lang w:val="lt-LT"/>
              </w:rPr>
              <w:t xml:space="preserve"> sąlygas, įskaitant </w:t>
            </w:r>
            <w:r w:rsidRPr="00046051">
              <w:rPr>
                <w:b/>
                <w:bCs/>
                <w:i/>
                <w:iCs/>
                <w:lang w:val="lt-LT"/>
              </w:rPr>
              <w:t>darbo užmokestį</w:t>
            </w:r>
            <w:r w:rsidRPr="00046051">
              <w:rPr>
                <w:lang w:val="lt-LT"/>
              </w:rPr>
              <w:t>,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w:t>
            </w:r>
            <w:r w:rsidRPr="00046051">
              <w:rPr>
                <w:b/>
                <w:bCs/>
                <w:i/>
                <w:iCs/>
                <w:lang w:val="lt-LT"/>
              </w:rPr>
              <w:t>stažuočių</w:t>
            </w:r>
            <w:r w:rsidRPr="00046051">
              <w:rPr>
                <w:lang w:val="lt-LT"/>
              </w:rPr>
              <w:t xml:space="preserve"> sąlygas, įskaitant </w:t>
            </w:r>
            <w:r w:rsidRPr="00046051">
              <w:rPr>
                <w:b/>
                <w:bCs/>
                <w:i/>
                <w:iCs/>
                <w:lang w:val="lt-LT"/>
              </w:rPr>
              <w:t>atlygį</w:t>
            </w:r>
            <w:r w:rsidRPr="00046051">
              <w:rPr>
                <w:lang w:val="lt-LT"/>
              </w:rPr>
              <w:t>,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w:t>
            </w:r>
            <w:r w:rsidRPr="00046051">
              <w:rPr>
                <w:b/>
                <w:bCs/>
                <w:i/>
                <w:iCs/>
                <w:lang w:val="lt-LT"/>
              </w:rPr>
              <w:t>, patirties lygio</w:t>
            </w:r>
            <w:r w:rsidRPr="00046051">
              <w:rPr>
                <w:lang w:val="lt-LT"/>
              </w:rPr>
              <w:t xml:space="preserve">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 </w:t>
            </w:r>
            <w:r w:rsidRPr="00046051">
              <w:rPr>
                <w:b/>
                <w:i/>
                <w:lang w:val="lt-LT"/>
              </w:rPr>
              <w:t>Kai taikomos tokios skirtingos sąlygos, jos neturi trukdyti stažuotojams iš mažas pajamas gaunančių šeimų atlikti stažuotę.</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Jan-Peter Warnke, 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r w:rsidRPr="00046051">
              <w:rPr>
                <w:b/>
                <w:bCs/>
                <w:i/>
                <w:iCs/>
                <w:lang w:val="lt-LT"/>
              </w:rPr>
              <w:t>,</w:t>
            </w:r>
            <w:r w:rsidRPr="00046051">
              <w:rPr>
                <w:lang w:val="lt-LT"/>
              </w:rPr>
              <w:t xml:space="preserve"> </w:t>
            </w:r>
            <w:r w:rsidRPr="00046051">
              <w:rPr>
                <w:b/>
                <w:bCs/>
                <w:i/>
                <w:iCs/>
                <w:lang w:val="lt-LT"/>
              </w:rPr>
              <w:t>ir kurios yra nurodytos tiek skelbime dėl stažuotės, tiek stažuotės darbo sutartyje</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nustatant darbo sąlygas, įskaitant darbo užmokestį, stažuotojams nebūtų sudaromos mažiau palankios sąlygos nei panašiems nuolat toje pačioje įstaigoje dirbantiems darbuotojams</w:t>
            </w:r>
            <w:r w:rsidRPr="00046051">
              <w:rPr>
                <w:b/>
                <w:bCs/>
                <w:i/>
                <w:iCs/>
                <w:lang w:val="lt-LT"/>
              </w:rPr>
              <w:t>, visų pirma dėl darbo laiko, priėmimo patalpų, suteikiamų medžiagų ir darbo užmokesčio</w:t>
            </w:r>
            <w:r w:rsidRPr="00046051">
              <w:rPr>
                <w:lang w:val="lt-LT"/>
              </w:rPr>
              <w:t>, išskyrus atvejus, kai tokias skirtingas sąlygas būtų galima objektyviai pagrįsti – pavyzdžiui, dėl skirtingų užduočių, mažesnės atsakomybės, darbo intensyvumo ar mokymosi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nustatant darbo sąlygas, įskaitant </w:t>
            </w:r>
            <w:r w:rsidRPr="00046051">
              <w:rPr>
                <w:b/>
                <w:i/>
                <w:lang w:val="lt-LT"/>
              </w:rPr>
              <w:t>darbo užmokestį</w:t>
            </w:r>
            <w:r w:rsidRPr="00046051">
              <w:rPr>
                <w:lang w:val="lt-LT"/>
              </w:rPr>
              <w:t>,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nustatant darbo sąlygas, įskaitant </w:t>
            </w:r>
            <w:r w:rsidRPr="00046051">
              <w:rPr>
                <w:b/>
                <w:i/>
                <w:lang w:val="lt-LT"/>
              </w:rPr>
              <w:t>atlygį</w:t>
            </w:r>
            <w:r w:rsidRPr="00046051">
              <w:rPr>
                <w:lang w:val="lt-LT"/>
              </w:rPr>
              <w:t xml:space="preserve">, </w:t>
            </w:r>
            <w:r w:rsidRPr="00046051">
              <w:rPr>
                <w:b/>
                <w:i/>
                <w:lang w:val="lt-LT"/>
              </w:rPr>
              <w:t>atviroje darbo rinkoje dalyvaujantiems</w:t>
            </w:r>
            <w:r w:rsidRPr="00046051">
              <w:rPr>
                <w:lang w:val="lt-LT"/>
              </w:rPr>
              <w:t xml:space="preserve"> stažuotojams nebūtų sudaromos mažiau palankios sąlygos nei panašiems nuolat toje pačioje įstaigoje dirbantiems darbuotojams, išskyrus atvejus, kai tokias skirtingas sąlygas būtų galima objektyviai pagrįsti – pavyzdžiui, dėl skirtingų užduočių, mažesnės atsakomybės, darbo intensyvumo ar mokymosi ir mokymo komponento svarbos.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Neįgaliesiems turėtų būti suteiktos tokios pačios stažuotės galimybės kaip ir visiems kitiems asmenims. Valstybės narės turėtų stengtis pašalinti kliūtis, trukdančias dalyvauti stažuotėse. Pagal stažuotės sutartį neįgalieji neturi būti baudžiami prarandant neįgalumo pašalpą ar teisę į kitas paslaugas. Valstybės narės taip pat turėtų teikti finansines subsidijas, naudodamos valstybės pagalbą, darbdaviams, priimantiems neįgalius stažuotojus, kad jie galėtų padengti visas išlaidas, susijusias su pagrįstu apgyvendinimu.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imasi priemonių, kuriomis, atsižvelgiant į darbdavių ekonominį gyvybingumą ir pragyvenimo išlaidų skirtumus tarp valstybių narių, skatinamas stažuotojų atlygis, taikant fiskalines ir mokestines paskatas įmonėms, visų pirma MVĮ ir startuoliams, siūlantiems kokybiškas stažuotes ir nuolatinio užimtumo galimybes.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399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nustato konkrečias priemones, kuriomis didinamos galimybės stažuotis, visų pirma pažeidžiamoje padėtyje esantiems asmenims, įskaitant neįgaliuosius, kaimo, atokiuose ar atokiausiuose regionuose gyvenančius asmenis, nepalankioje socialinėje ir ekonominėje padėtyje esančius ir prastesnį išsilavinimą turinčius asmenis.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užtikrina, kad stažuotės atitiktų su galimybe atlikti stažuotę ir darbo sąlygomis, įskaitant darbo užmokestį, susijusį nediskriminavimo principą, kaip nustatyta direktyvose 2000/43/EB, 2000/78/EB ir 2006/54/EB.</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b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skatina sudaryti palankesnes sąlygas stažuotę atlikti stažuotojams iš pažeidžiamos aplinkos, įskaitant stažuotojus su negalia.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b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užtikrina darbo vietų pritaikymą, kad jos būtų tinkamos neįgaliems stažuotojams.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c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Neįgaliems stažuotojams teikiama tikslinga parama, įskaitant fizinės ir skaitmeninės darbo aplinkos pritaikymą konkretiems poreikiams, lanksčius mokymo tvarkaraščius, kad būtų atsižvelgta į su sveikata susijusius reikalavimus, ir apmokytų mentorių arba paskirtų neįgaliųjų ryšių palaikymo pareigūnų parama, kad būtų užtikrinta sėkminga ir įtrauki patirtis. Į stažuotes taip pat įtraukiamos nuostatos, kuriomis siekiama užkirsti kelią diskriminacijai ir skatinti lygias tobulėjimo galimybes, daugiausia dėmesio skiriant karjeros plėtrai ir ilgalaikėms įsidarbinimo galimybėms. Be to, reguliariai vertinamas programos veiksmingumas skatinant įtrauktį ir siekiant teigiamų rezultatų neįgaliems stažuotojams, o prireikus ji koreguojama, užtikrinant, kad su visais stažuotojais būtų elgiamasi oriai ir pagarbiai.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c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užtikrina, kad stažuotės atitiktų su galimybe atlikti stažuotę ir darbo sąlygomis, įskaitant darbo užmokestį, susijusį nediskriminavimo principą, kaip nustatyta direktyvose 2000/43/EB, 2000/78/EB ir 2006/54/EB.</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1 d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turėtų užtikrinti vienodas galimybes ir prieigą pažeidžiamose situacijose esantiems žmonėms, įskaitant kaimo regionuose gyvenančius asmenis, nepalankioje švietimo, socialinėje ir ekonominėje padėtyje esančius asmenis, išlaisvintus asmenis ir migrantus; visose stažuočių programose turi būti numatytos pagrįstos priemonės, kad būtų užtikrintas prieinamumas, įtrauktis ir teisingumas.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 išlyga gali sukelti pernelyg didelę naštą darbdaviams, o tai savo ruožtu gali juos atgrasyti nuo stažuotojų samdymo.</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Jeigu toje pačioje įmonėje nėra panašaus nuolatinio darbuotojo, lyginama atsižvelgiant į </w:t>
            </w:r>
            <w:r w:rsidRPr="00046051">
              <w:rPr>
                <w:b/>
                <w:bCs/>
                <w:i/>
                <w:iCs/>
                <w:lang w:val="lt-LT"/>
              </w:rPr>
              <w:t>galiojančią</w:t>
            </w:r>
            <w:r w:rsidRPr="00046051">
              <w:rPr>
                <w:lang w:val="lt-LT"/>
              </w:rPr>
              <w:t xml:space="preserve"> kolektyvinę sutartį </w:t>
            </w:r>
            <w:r w:rsidRPr="00046051">
              <w:rPr>
                <w:b/>
                <w:bCs/>
                <w:i/>
                <w:iCs/>
                <w:lang w:val="lt-LT"/>
              </w:rPr>
              <w:t>arba,</w:t>
            </w:r>
            <w:r w:rsidRPr="00046051">
              <w:rPr>
                <w:lang w:val="lt-LT"/>
              </w:rPr>
              <w:t xml:space="preserve"> jeigu tokios sutarties nėra, </w:t>
            </w:r>
            <w:r w:rsidRPr="00046051">
              <w:rPr>
                <w:b/>
                <w:bCs/>
                <w:i/>
                <w:iCs/>
                <w:lang w:val="lt-LT"/>
              </w:rPr>
              <w:t>lyginama</w:t>
            </w:r>
            <w:r w:rsidRPr="00046051">
              <w:rPr>
                <w:lang w:val="lt-LT"/>
              </w:rPr>
              <w:t xml:space="preserve"> atsižvelgiant į nacionalinę teisę ar praktiką.</w:t>
            </w:r>
          </w:p>
        </w:tc>
        <w:tc>
          <w:tcPr>
            <w:tcW w:w="4876" w:type="dxa"/>
            <w:hideMark/>
          </w:tcPr>
          <w:p w:rsidR="005A3B80" w:rsidRPr="00046051" w:rsidRDefault="005A3B80" w:rsidP="005A3B80">
            <w:pPr>
              <w:pStyle w:val="Normal6"/>
              <w:rPr>
                <w:szCs w:val="24"/>
                <w:lang w:val="lt-LT"/>
              </w:rPr>
            </w:pPr>
            <w:r w:rsidRPr="00046051">
              <w:rPr>
                <w:lang w:val="lt-LT"/>
              </w:rPr>
              <w:t xml:space="preserve">Jeigu toje pačioje įmonėje nėra panašaus nuolatinio darbuotojo, lyginama atsižvelgiant į </w:t>
            </w:r>
            <w:r w:rsidRPr="00046051">
              <w:rPr>
                <w:b/>
                <w:bCs/>
                <w:i/>
                <w:iCs/>
                <w:lang w:val="lt-LT"/>
              </w:rPr>
              <w:t>atitinkamą</w:t>
            </w:r>
            <w:r w:rsidRPr="00046051">
              <w:rPr>
                <w:lang w:val="lt-LT"/>
              </w:rPr>
              <w:t xml:space="preserve"> kolektyvinę sutartį</w:t>
            </w:r>
            <w:r w:rsidRPr="00046051">
              <w:rPr>
                <w:b/>
                <w:bCs/>
                <w:i/>
                <w:iCs/>
                <w:lang w:val="lt-LT"/>
              </w:rPr>
              <w:t>.</w:t>
            </w:r>
            <w:r w:rsidRPr="00046051">
              <w:rPr>
                <w:b/>
                <w:i/>
                <w:lang w:val="lt-LT"/>
              </w:rPr>
              <w:t xml:space="preserve"> </w:t>
            </w:r>
            <w:r w:rsidRPr="00046051">
              <w:rPr>
                <w:lang w:val="lt-LT"/>
              </w:rPr>
              <w:t xml:space="preserve">Jeigu tokios sutarties nėra, </w:t>
            </w:r>
            <w:r w:rsidRPr="00046051">
              <w:rPr>
                <w:b/>
                <w:bCs/>
                <w:i/>
                <w:iCs/>
                <w:lang w:val="lt-LT"/>
              </w:rPr>
              <w:t>vertinimas atliekamas</w:t>
            </w:r>
            <w:r w:rsidRPr="00046051">
              <w:rPr>
                <w:lang w:val="lt-LT"/>
              </w:rPr>
              <w:t xml:space="preserve"> atsižvelgiant į nacionalinę teisę ar </w:t>
            </w:r>
            <w:r w:rsidRPr="00046051">
              <w:rPr>
                <w:b/>
                <w:bCs/>
                <w:i/>
                <w:iCs/>
                <w:lang w:val="lt-LT"/>
              </w:rPr>
              <w:t xml:space="preserve">nustatytą nacionalinę </w:t>
            </w:r>
            <w:r w:rsidRPr="00046051">
              <w:rPr>
                <w:lang w:val="lt-LT"/>
              </w:rPr>
              <w:t>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Šia formuluote pripažįstamas pagrindinis kolektyvinių sutarčių vaidmuo nustatant įdarbinimo sąlygas, kartu išsaugant valstybių narių savarankiškumą pagal nacionalines darbo rinkos tradicijas. Ja užtikrinamas teisinis aiškumas ir laikomasi subsidiarumo principo.</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409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Jeigu toje pačioje įmonėje nėra panašaus nuolatinio darbuotojo, lyginama atsižvelgiant į galiojančią kolektyvinę sutartį arba, jeigu tokios sutarties nėra, lyginama atsižvelgiant į nacionalinę teisę ar praktiką.</w:t>
            </w:r>
          </w:p>
        </w:tc>
        <w:tc>
          <w:tcPr>
            <w:tcW w:w="4876" w:type="dxa"/>
            <w:hideMark/>
          </w:tcPr>
          <w:p w:rsidR="005A3B80" w:rsidRPr="00046051" w:rsidRDefault="005A3B80" w:rsidP="005A3B80">
            <w:pPr>
              <w:pStyle w:val="Normal6"/>
              <w:rPr>
                <w:szCs w:val="24"/>
                <w:lang w:val="lt-LT"/>
              </w:rPr>
            </w:pPr>
            <w:r w:rsidRPr="00046051">
              <w:rPr>
                <w:lang w:val="lt-LT"/>
              </w:rPr>
              <w:t xml:space="preserve">Jeigu toje pačioje įmonėje nėra panašaus nuolatinio darbuotojo, lyginama atsižvelgiant į galiojančią kolektyvinę sutartį arba, jeigu tokios sutarties nėra, lyginama atsižvelgiant į nacionalinę teisę ar praktiką. </w:t>
            </w:r>
            <w:r w:rsidRPr="00046051">
              <w:rPr>
                <w:b/>
                <w:i/>
                <w:lang w:val="lt-LT"/>
              </w:rPr>
              <w:t>Valstybės narės, remdamosi bendru susitarimu su socialiniais partneriais, gali atitinkamu lygmeniu ir valstybių narių nustatytomis sąlygomis socialiniams partneriams suteikti galimybę toliau taikyti arba sudaryti kolektyvines sutartis, kuriomis nustatomos objektyvios priežastys, laikomos pateisinančiomis skirtingų sąlygų taikymą pagal 1 dalį.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Siekiama išvengti galimų neaiškumų ir reglamentavimo dubliavimo, dėl kurių stažuočių laikotarpiai gali būti vėlgi perkelti į darbo rinką. Taigi manoma, kad reikėtų vengti terminologinių nesusipratimų, pvz., sutartiniams darbo santykiams būdingos nuorodos į „darbo užmokestį“. Socialiniams partneriams taip pat gali būti suteikta galimybė, laikantis kiekvienos valstybės narės procedūrų ir praktikos, nustatyti galimas vienodo požiūrio principo nukrypti leidžiančias nuostatas, susijusias su tuo, kad stažuotės skiriasi nuo darbo santykių.</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jei nacionaliniai socialiniai partneriai bendrai susitaria, gali atitinkamu lygmeniu ir valstybių narių nustatytomis sąlygomis socialiniams partneriams suteikti galimybę toliau taikyti arba sudaryti kolektyvines sutartis, kuriomis pritaikomos, papildomos ir (arba) nustatomos skirtingos nei į šią direktyvą įtrauktos taisyklės, su sąlyga, kad užtikrinamas bendras darbuotojų apsaugos lygis ir laikomasi nediskriminavimo principo pagal 1 dalį.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Tuo atveju, kai stažuotojams užtikrinamas tinkamas apsaugos lygis, valstybės narės, jei nacionaliniai socialiniai partneriai bendrai susitaria, gali atitinkamu lygmeniu ir valstybių narių nustatytomis sąlygomis socialiniams partneriams suteikti galimybę toliau taikyti arba sudaryti kolektyvines sutartis, kuriomis pritaikomos, papildomos ir (arba) nustatomos skirtingos nei į 3 straipsnį įtrauktos taisyklės.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Direktyvoje turėtų būti suteikiama galimybė nukrypti nuo vienodo požiūrio sudarant kolektyvines sutartis. Daugelis stažuočių grindžiamos tokiais susitarimais, kuriais jau užtikrinama kokybė ir sąžiningos sąlygos. Šios programos turi būti tęsiamos, atsižvelgiant į socialines ir vietos aplinkybes. Kolektyvinės sutartys labai svarbios siekiant pritaikyti taisykles konkretiems sektoriams. Kitose direktyvose socialiniams partneriams suteikiama galimybė apibrėžti sąlygas, įskaitant vienodą požiūrį, jei užtikrinama apsauga, kaip antai numatyta Direktyvose 2008/104/EB, 2019/1152, 2003/88/EB.</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straipsnio 2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Stažuočių organizatoriai informuoja stažuotojus apie toje įmonėje ar įstaigoje esančias laisvas darbo vietas, užtikrindami, kad jie turėtų tas pačias galimybes užsitikrinti nuolatines pareigas kaip ir kiti darbuotojai. Tokia informacija gali būti pateikiama tinkamoje įmonės ar įstaigos vietoje iškabinant bendrą skelbimą.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3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3a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Sveikata ir sauga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Sveikatos ir saugos požiūriu valstybės narės užtikrina, kad stažuotojams būtų suteikiamos tokios pat garantijos ir apsauga kaip ir visiems darbuotojams ir pareigūnams, dirbantiems atitinkamoje įmonėje. Papildomos apsaugos priemonės, kaip antai sustiprinti saugumo mokymai, taip pat turi būti taikomos dėl to, kad stažuotojams trūksta profesinių žinių ir patirties.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a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III skyrius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Kokybė ir prieinamumas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b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Kokybės kriterijai</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 Siekdamos užtikrinti, kad stažuotojams būtų užtikrintas reikšmingas mokymosi ir mokymo komponentas ir kokybiškos darbo sąlygos, valstybės narės užtikrina, kad stažuotės, kurioms taikoma ši direktyva, apimtų: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c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a) stažuotės pradžioje sudarytą rašytinę stažuotės sutartį, kurioje nurodoma bent:</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 stažuotės trukmė;</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 stažuotojui mokėtinas darbo užmokestis pagal kiekvienoje valstybėje narėje galiojančius teisės aktus, kolektyvines sutartis ar praktiką ir Europos Parlamento ir Tarybos direktyvą (ES) 2022/2041;</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iii) mokymosi ir mokymo tikslai, kuriuos po bendro aptarimo nustato stažuotojas ir stažuočių organizatorius, kad padėtų stažuotojui įgyti praktinės ir profesinės patirties bei atitinkamų įgūdžių, siekiant pagerinti įsidarbinimo galimybes ir palengvinti perėjimą nuo švietimo prie nuolatinių darbo santykių arba įgyti profesiją;</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iv) stažuotojo ir stažuočių organizatoriaus teisės ir pareigos, visų pirma užduotys, kurias turi atlikti stažuotojas. Tokios užduotys nustatomos atsižvelgiant į iii punkte nurodytus mokymosi ir mokymo tikslus ir padeda siekti tų tikslų;</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 stažuočių teikėjo konfidencialumo ir intelektinės nuosavybės teisių nuosavybės politika;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vi) praktikos vadovas, kuris bus paskirtas stažuotojui praktikos laikotarpiu, ir tvarka, pagal kurią vadovas, vadovaudamas stažuotojui atliekant paskirtas užduotis, reguliariai ir nuosekliai jį prižiūrės ir vertins;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d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 Europos Parlamento ir Tarybos direktyvose 2003/88/EB ir (ES) 2019/1152 nustatytos teisės, įgyvendinamos pagal nacionalinę teisę ir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e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c) stažuotojų galimybės naudotis socialine apsauga pagal nacionalines sistemas, įskaitant sveikatos draudimą, bedarbio pašalpas ir pensijų įmokas.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419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f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3b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Prieinamumas ir įtrauktis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g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 Valstybės narės imasi veiksmingų priemonių, kad pagerintų stažuočių prieinamumą ir įtrauktį, visų pirma asmenims, kurie yra labiau nutolę nuo darbo rinkos, įskaitant neįgaliuosius, kaimo, atokiuose ir atokiausiuose regionuose gyvenančius asmenis, nepalankioje socialinėje ar ekonominėje padėtyje esančius ir (arba) migrantų kilmės asmenis, romų bendruomenės atstovus ir žemesnio lygio išsilavinimą turinčius asmenis.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h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2. Tuo tikslu valstybės narės užtikrina pakankamą paramą ir paskatas, įskaitant finansines paskatas, stažuočių organizatoriams, visų pirma MVĮ, organizuojančioms stažuotes tokiems asmenims, be kita ko, naudodamosi atitinkamomis Sąjungos lėšomis.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 i skyrius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 Valstybės narės užtikrina, kad neįgaliems stažuotojams būtų sudarytos tinkamos apgyvendinimo sąlygos stažuotės metu.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III skyriaus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III.</w:t>
            </w:r>
            <w:r w:rsidRPr="00046051">
              <w:rPr>
                <w:lang w:val="lt-LT"/>
              </w:rPr>
              <w:tab/>
            </w:r>
            <w:r w:rsidRPr="00046051">
              <w:rPr>
                <w:b/>
                <w:bCs/>
                <w:i/>
                <w:iCs/>
                <w:lang w:val="lt-LT"/>
              </w:rPr>
              <w:t xml:space="preserve">Kova </w:t>
            </w:r>
            <w:r w:rsidRPr="00046051">
              <w:rPr>
                <w:lang w:val="lt-LT"/>
              </w:rPr>
              <w:t xml:space="preserve">su </w:t>
            </w:r>
            <w:r w:rsidRPr="00046051">
              <w:rPr>
                <w:b/>
                <w:bCs/>
                <w:i/>
                <w:iCs/>
                <w:lang w:val="lt-LT"/>
              </w:rPr>
              <w:t xml:space="preserve">stažuotėmis dangstomais nuolatiniais </w:t>
            </w:r>
            <w:r w:rsidRPr="00046051">
              <w:rPr>
                <w:lang w:val="lt-LT"/>
              </w:rPr>
              <w:t xml:space="preserve">darbo </w:t>
            </w:r>
            <w:r w:rsidRPr="00046051">
              <w:rPr>
                <w:b/>
                <w:bCs/>
                <w:i/>
                <w:iCs/>
                <w:lang w:val="lt-LT"/>
              </w:rPr>
              <w:t>santykiais</w:t>
            </w:r>
          </w:p>
        </w:tc>
        <w:tc>
          <w:tcPr>
            <w:tcW w:w="4876" w:type="dxa"/>
            <w:hideMark/>
          </w:tcPr>
          <w:p w:rsidR="005A3B80" w:rsidRPr="00046051" w:rsidRDefault="005A3B80" w:rsidP="005A3B80">
            <w:pPr>
              <w:pStyle w:val="Normal6"/>
              <w:rPr>
                <w:szCs w:val="24"/>
                <w:lang w:val="lt-LT"/>
              </w:rPr>
            </w:pPr>
            <w:r w:rsidRPr="00046051">
              <w:rPr>
                <w:b/>
                <w:bCs/>
                <w:i/>
                <w:iCs/>
                <w:lang w:val="lt-LT"/>
              </w:rPr>
              <w:t xml:space="preserve">Kovos </w:t>
            </w:r>
            <w:r w:rsidRPr="00046051">
              <w:rPr>
                <w:lang w:val="lt-LT"/>
              </w:rPr>
              <w:t xml:space="preserve">su </w:t>
            </w:r>
            <w:r w:rsidRPr="00046051">
              <w:rPr>
                <w:b/>
                <w:bCs/>
                <w:i/>
                <w:iCs/>
                <w:lang w:val="lt-LT"/>
              </w:rPr>
              <w:t xml:space="preserve">piktnaudžiavimu dėl apgaulingų stažuočių </w:t>
            </w:r>
            <w:r w:rsidRPr="00046051">
              <w:rPr>
                <w:lang w:val="lt-LT"/>
              </w:rPr>
              <w:t xml:space="preserve">darbo </w:t>
            </w:r>
            <w:r w:rsidRPr="00046051">
              <w:rPr>
                <w:b/>
                <w:bCs/>
                <w:i/>
                <w:iCs/>
                <w:lang w:val="lt-LT"/>
              </w:rPr>
              <w:t>rinkose priemonės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4 straipsnis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Priemonės, skirtos kovoti su stažuotėmis dangstomais nuolatiniais darbo santykiais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Priemonės, </w:t>
            </w:r>
            <w:r w:rsidRPr="00046051">
              <w:rPr>
                <w:b/>
                <w:bCs/>
                <w:i/>
                <w:iCs/>
                <w:lang w:val="lt-LT"/>
              </w:rPr>
              <w:t>skirtos</w:t>
            </w:r>
            <w:r w:rsidRPr="00046051">
              <w:rPr>
                <w:lang w:val="lt-LT"/>
              </w:rPr>
              <w:t xml:space="preserve"> </w:t>
            </w:r>
            <w:r w:rsidRPr="00046051">
              <w:rPr>
                <w:b/>
                <w:bCs/>
                <w:i/>
                <w:iCs/>
                <w:lang w:val="lt-LT"/>
              </w:rPr>
              <w:t xml:space="preserve">kovoti su stažuotėmis dangstomais nuolatiniais </w:t>
            </w:r>
            <w:r w:rsidRPr="00046051">
              <w:rPr>
                <w:lang w:val="lt-LT"/>
              </w:rPr>
              <w:t xml:space="preserve">darbo </w:t>
            </w:r>
            <w:r w:rsidRPr="00046051">
              <w:rPr>
                <w:b/>
                <w:bCs/>
                <w:i/>
                <w:iCs/>
                <w:lang w:val="lt-LT"/>
              </w:rPr>
              <w:t>santykiais</w:t>
            </w:r>
          </w:p>
        </w:tc>
        <w:tc>
          <w:tcPr>
            <w:tcW w:w="4876" w:type="dxa"/>
            <w:hideMark/>
          </w:tcPr>
          <w:p w:rsidR="005A3B80" w:rsidRPr="00046051" w:rsidRDefault="005A3B80" w:rsidP="005A3B80">
            <w:pPr>
              <w:pStyle w:val="Normal6"/>
              <w:rPr>
                <w:szCs w:val="24"/>
                <w:lang w:val="lt-LT"/>
              </w:rPr>
            </w:pPr>
            <w:r w:rsidRPr="00046051">
              <w:rPr>
                <w:lang w:val="lt-LT"/>
              </w:rPr>
              <w:t xml:space="preserve">Priemonės, </w:t>
            </w:r>
            <w:r w:rsidRPr="00046051">
              <w:rPr>
                <w:b/>
                <w:bCs/>
                <w:i/>
                <w:iCs/>
                <w:lang w:val="lt-LT"/>
              </w:rPr>
              <w:t xml:space="preserve">kuriomis siekiama nustatyti, ar stažuotės naudojamos siekiant pakeisti stabilias </w:t>
            </w:r>
            <w:r w:rsidRPr="00046051">
              <w:rPr>
                <w:lang w:val="lt-LT"/>
              </w:rPr>
              <w:t xml:space="preserve">darbo </w:t>
            </w:r>
            <w:r w:rsidRPr="00046051">
              <w:rPr>
                <w:b/>
                <w:bCs/>
                <w:i/>
                <w:iCs/>
                <w:lang w:val="lt-LT"/>
              </w:rPr>
              <w:t>vietas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bCs/>
                <w:i/>
                <w:iCs/>
                <w:lang w:val="lt-LT"/>
              </w:rPr>
              <w:t>Priemonės</w:t>
            </w:r>
            <w:r w:rsidRPr="00046051">
              <w:rPr>
                <w:lang w:val="lt-LT"/>
              </w:rPr>
              <w:t xml:space="preserve">, </w:t>
            </w:r>
            <w:r w:rsidRPr="00046051">
              <w:rPr>
                <w:b/>
                <w:bCs/>
                <w:i/>
                <w:iCs/>
                <w:lang w:val="lt-LT"/>
              </w:rPr>
              <w:t>skirtos</w:t>
            </w:r>
            <w:r w:rsidRPr="00046051">
              <w:rPr>
                <w:lang w:val="lt-LT"/>
              </w:rPr>
              <w:t xml:space="preserve"> kovoti su stažuotėmis dangstomais nuolatiniais darbo santykiais</w:t>
            </w:r>
          </w:p>
        </w:tc>
        <w:tc>
          <w:tcPr>
            <w:tcW w:w="4876" w:type="dxa"/>
            <w:hideMark/>
          </w:tcPr>
          <w:p w:rsidR="005A3B80" w:rsidRPr="00046051" w:rsidRDefault="005A3B80" w:rsidP="005A3B80">
            <w:pPr>
              <w:pStyle w:val="Normal6"/>
              <w:rPr>
                <w:szCs w:val="24"/>
                <w:lang w:val="lt-LT"/>
              </w:rPr>
            </w:pPr>
            <w:r w:rsidRPr="00046051">
              <w:rPr>
                <w:b/>
                <w:bCs/>
                <w:i/>
                <w:iCs/>
                <w:lang w:val="lt-LT"/>
              </w:rPr>
              <w:t>Teisinė sistema</w:t>
            </w:r>
            <w:r w:rsidRPr="00046051">
              <w:rPr>
                <w:lang w:val="lt-LT"/>
              </w:rPr>
              <w:t xml:space="preserve">, </w:t>
            </w:r>
            <w:r w:rsidRPr="00046051">
              <w:rPr>
                <w:b/>
                <w:bCs/>
                <w:i/>
                <w:iCs/>
                <w:lang w:val="lt-LT"/>
              </w:rPr>
              <w:t>skirta</w:t>
            </w:r>
            <w:r w:rsidRPr="00046051">
              <w:rPr>
                <w:lang w:val="lt-LT"/>
              </w:rPr>
              <w:t xml:space="preserve"> kovoti su stažuotėmis dangstomais nuolatiniais darbo santykiais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Atsižvelgiant į galiojančius Europos ir nacionalinio lygmens teisės aktus, šis straipsnis yra nereikalingas. Nacionalinio lygmens darbo inspekcijos jau atlieka tokius patikrinimus. Šią problemą geriausiai galima spręsti nacionaliniu lygmeniu, jeigu tai pagrindžiama įrodymais ir bendradarbiaujama su nacionaliniais socialiniais partneriais bei suinteresuotosiomis šalimis.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numato </w:t>
            </w:r>
            <w:r w:rsidRPr="00046051">
              <w:rPr>
                <w:b/>
                <w:bCs/>
                <w:i/>
                <w:iCs/>
                <w:lang w:val="lt-LT"/>
              </w:rPr>
              <w:t xml:space="preserve">veiksmingas kontrolės priemones ir patikrinimus, kuriuos kompetentingos institucijos atlieka siekdamos nustatyti ir taikyti vykdymo užtikrinimo priemones, kovodamos su </w:t>
            </w:r>
            <w:r w:rsidRPr="00046051">
              <w:rPr>
                <w:lang w:val="lt-LT"/>
              </w:rPr>
              <w:t xml:space="preserve">stažuotėmis </w:t>
            </w:r>
            <w:r w:rsidRPr="00046051">
              <w:rPr>
                <w:b/>
                <w:bCs/>
                <w:i/>
                <w:iCs/>
                <w:lang w:val="lt-LT"/>
              </w:rPr>
              <w:t>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Valstybės narės numato</w:t>
            </w:r>
            <w:r w:rsidRPr="00046051">
              <w:rPr>
                <w:b/>
                <w:bCs/>
                <w:i/>
                <w:iCs/>
                <w:lang w:val="lt-LT"/>
              </w:rPr>
              <w:t xml:space="preserve"> veiksmingą teisinę sistemą, kuria sprendžiama nuolatinių darbo santykių, dangstomų atvirosios rinkos </w:t>
            </w:r>
            <w:r w:rsidRPr="00046051">
              <w:rPr>
                <w:lang w:val="lt-LT"/>
              </w:rPr>
              <w:t>stažuotėmis</w:t>
            </w:r>
            <w:r w:rsidRPr="00046051">
              <w:rPr>
                <w:b/>
                <w:bCs/>
                <w:i/>
                <w:iCs/>
                <w:lang w:val="lt-LT"/>
              </w:rPr>
              <w:t>, problema</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429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w:t>
            </w:r>
            <w:r w:rsidRPr="00046051">
              <w:rPr>
                <w:b/>
                <w:bCs/>
                <w:i/>
                <w:iCs/>
                <w:lang w:val="lt-LT"/>
              </w:rPr>
              <w:t xml:space="preserve">numato veiksmingas kontrolės priemones ir patikrinimus, kuriuos kompetentingos institucijos atlieka siekdamos nustatyti </w:t>
            </w:r>
            <w:r w:rsidRPr="00046051">
              <w:rPr>
                <w:lang w:val="lt-LT"/>
              </w:rPr>
              <w:t xml:space="preserve">ir </w:t>
            </w:r>
            <w:r w:rsidRPr="00046051">
              <w:rPr>
                <w:b/>
                <w:bCs/>
                <w:i/>
                <w:iCs/>
                <w:lang w:val="lt-LT"/>
              </w:rPr>
              <w:t xml:space="preserve">taikyti </w:t>
            </w:r>
            <w:r w:rsidRPr="00046051">
              <w:rPr>
                <w:lang w:val="lt-LT"/>
              </w:rPr>
              <w:t xml:space="preserve">vykdymo </w:t>
            </w:r>
            <w:r w:rsidRPr="00046051">
              <w:rPr>
                <w:b/>
                <w:bCs/>
                <w:i/>
                <w:iCs/>
                <w:lang w:val="lt-LT"/>
              </w:rPr>
              <w:t xml:space="preserve">užtikrinimo priemones, kovodamos su stažuotėmis dangstomais nuolatiniais darbo santykiais, kuriais stažuotojams siekiama suteikti žemesnio lygio apsaugą, įskaitant darbo sąlygas </w:t>
            </w:r>
            <w:r w:rsidRPr="00046051">
              <w:rPr>
                <w:lang w:val="lt-LT"/>
              </w:rPr>
              <w:t xml:space="preserve">ir </w:t>
            </w:r>
            <w:r w:rsidRPr="00046051">
              <w:rPr>
                <w:b/>
                <w:bCs/>
                <w:i/>
                <w:iCs/>
                <w:lang w:val="lt-LT"/>
              </w:rPr>
              <w:t xml:space="preserve">užmokestį, palyginti su apsauga, kuri atitinkamam darbuotojui būtų užtikrinama </w:t>
            </w:r>
            <w:r w:rsidRPr="00046051">
              <w:rPr>
                <w:lang w:val="lt-LT"/>
              </w:rPr>
              <w:t>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Valstybės narės</w:t>
            </w:r>
            <w:r w:rsidRPr="00046051">
              <w:rPr>
                <w:b/>
                <w:bCs/>
                <w:i/>
                <w:iCs/>
                <w:lang w:val="lt-LT"/>
              </w:rPr>
              <w:t xml:space="preserve">, remdamosi savo nacionalinėmis sistemomis, imasi tinkamų priemonių, kad užtikrintų veiksmingą kompetentingų institucijų vykdomą stebėseną </w:t>
            </w:r>
            <w:r w:rsidRPr="00046051">
              <w:rPr>
                <w:lang w:val="lt-LT"/>
              </w:rPr>
              <w:t>ir vykdymo</w:t>
            </w:r>
            <w:r w:rsidRPr="00046051">
              <w:rPr>
                <w:b/>
                <w:bCs/>
                <w:i/>
                <w:iCs/>
                <w:lang w:val="lt-LT"/>
              </w:rPr>
              <w:t xml:space="preserve"> užtikrinimą, siekdamos nustatyti ir spręsti atvejus, kai stažuotėmis naudojamasi siekiant išvengti teisių </w:t>
            </w:r>
            <w:r w:rsidRPr="00046051">
              <w:rPr>
                <w:lang w:val="lt-LT"/>
              </w:rPr>
              <w:t xml:space="preserve">ir </w:t>
            </w:r>
            <w:r w:rsidRPr="00046051">
              <w:rPr>
                <w:b/>
                <w:bCs/>
                <w:i/>
                <w:iCs/>
                <w:lang w:val="lt-LT"/>
              </w:rPr>
              <w:t xml:space="preserve">apsaugos, susijusių su nuolatiniais darbo santykiais </w:t>
            </w:r>
            <w:r w:rsidRPr="00046051">
              <w:rPr>
                <w:lang w:val="lt-LT"/>
              </w:rPr>
              <w:t xml:space="preserve">pagal Sąjungos ar nacionalinę teisę, kolektyvines sutartis ar </w:t>
            </w:r>
            <w:r w:rsidRPr="00046051">
              <w:rPr>
                <w:b/>
                <w:bCs/>
                <w:i/>
                <w:iCs/>
                <w:lang w:val="lt-LT"/>
              </w:rPr>
              <w:t>nusistovėjusią</w:t>
            </w:r>
            <w:r w:rsidRPr="00046051">
              <w:rPr>
                <w:lang w:val="lt-LT"/>
              </w:rPr>
              <w:t xml:space="preserve">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Šia formuluote atsižvelgiama į valstybių narių savarankiškumą organizuojant savo darbo inspekcijų sistemas, kartu užtikrinant, kad būtų veiksmingai kovojama su piktnaudžiavimu stažuotėmis. Ja suderinamas vykdymo užtikrinimo poreikis ir subsidiarumo principas.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numato veiksmingas kontrolės priemones ir patikrinimus, kuriuos kompetentingos institucijos atlieka </w:t>
            </w:r>
            <w:r w:rsidRPr="00046051">
              <w:rPr>
                <w:b/>
                <w:bCs/>
                <w:i/>
                <w:iCs/>
                <w:lang w:val="lt-LT"/>
              </w:rPr>
              <w:t xml:space="preserve">siekdamos nustatyti ir taikyti vykdymo užtikrinimo priemones, </w:t>
            </w:r>
            <w:r w:rsidRPr="00046051">
              <w:rPr>
                <w:lang w:val="lt-LT"/>
              </w:rPr>
              <w:t>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w:t>
            </w:r>
            <w:r w:rsidRPr="00046051">
              <w:rPr>
                <w:b/>
                <w:bCs/>
                <w:i/>
                <w:iCs/>
                <w:lang w:val="lt-LT"/>
              </w:rPr>
              <w:t xml:space="preserve">priemones pagal nacionalinę teisę ar praktiką, įskaitant, kai tinkama, </w:t>
            </w:r>
            <w:r w:rsidRPr="00046051">
              <w:rPr>
                <w:lang w:val="lt-LT"/>
              </w:rPr>
              <w:t>kontrolės priemones ir patikrinimus, kuriuos kompetentingos institucijos atlieka</w:t>
            </w:r>
            <w:r w:rsidRPr="00046051">
              <w:rPr>
                <w:b/>
                <w:bCs/>
                <w:i/>
                <w:iCs/>
                <w:lang w:val="lt-LT"/>
              </w:rPr>
              <w:t xml:space="preserve"> </w:t>
            </w:r>
            <w:r w:rsidRPr="00046051">
              <w:rPr>
                <w:lang w:val="lt-LT"/>
              </w:rPr>
              <w:t>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b/>
                <w:i/>
                <w:lang w:val="lt-LT"/>
              </w:rPr>
              <w:t>Visos stažuotės reglamentuojamos rašytinėmis darbo sutartimis su aiškiai apibrėžta trukme, ir jos turi būti įregistruotos atitinkamose nacionalinėse institucijose pagal nacionalinę praktiką ir atitinkamus Europos teisės aktus. Taip turėtų būti užtikrintas skaidrumas, tinkama kontrolė ir stažuotojų teisių bei duomenų apsauga.</w:t>
            </w:r>
            <w:r w:rsidRPr="00046051">
              <w:rPr>
                <w:lang w:val="lt-LT"/>
              </w:rPr>
              <w:t xml:space="preserve"> 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w:t>
            </w:r>
            <w:r w:rsidRPr="00046051">
              <w:rPr>
                <w:b/>
                <w:bCs/>
                <w:i/>
                <w:iCs/>
                <w:lang w:val="lt-LT"/>
              </w:rPr>
              <w:t>stažuotėmis dangstomais nuolatiniais darbo santykiais</w:t>
            </w:r>
            <w:r w:rsidRPr="00046051">
              <w:rPr>
                <w:lang w:val="lt-LT"/>
              </w:rPr>
              <w:t xml:space="preserve">, </w:t>
            </w:r>
            <w:r w:rsidRPr="00046051">
              <w:rPr>
                <w:b/>
                <w:bCs/>
                <w:i/>
                <w:iCs/>
                <w:lang w:val="lt-LT"/>
              </w:rPr>
              <w:t>kuriais</w:t>
            </w:r>
            <w:r w:rsidRPr="00046051">
              <w:rPr>
                <w:lang w:val="lt-LT"/>
              </w:rPr>
              <w:t xml:space="preserve"> stažuotojams siekiama suteikti žemesnio lygio apsaugą, įskaitant darbo sąlygas ir užmokestį, palyginti su apsauga, kuri atitinkamam </w:t>
            </w:r>
            <w:r w:rsidRPr="00046051">
              <w:rPr>
                <w:b/>
                <w:bCs/>
                <w:i/>
                <w:iCs/>
                <w:lang w:val="lt-LT"/>
              </w:rPr>
              <w:t>darbuotojui</w:t>
            </w:r>
            <w:r w:rsidRPr="00046051">
              <w:rPr>
                <w:lang w:val="lt-LT"/>
              </w:rPr>
              <w:t xml:space="preserve">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w:t>
            </w:r>
            <w:r w:rsidRPr="00046051">
              <w:rPr>
                <w:b/>
                <w:bCs/>
                <w:i/>
                <w:iCs/>
                <w:lang w:val="lt-LT"/>
              </w:rPr>
              <w:t>piktnaudžiavimu stažuotėmis</w:t>
            </w:r>
            <w:r w:rsidRPr="00046051">
              <w:rPr>
                <w:lang w:val="lt-LT"/>
              </w:rPr>
              <w:t xml:space="preserve">, </w:t>
            </w:r>
            <w:r w:rsidRPr="00046051">
              <w:rPr>
                <w:b/>
                <w:bCs/>
                <w:i/>
                <w:iCs/>
                <w:lang w:val="lt-LT"/>
              </w:rPr>
              <w:t>kai</w:t>
            </w:r>
            <w:r w:rsidRPr="00046051">
              <w:rPr>
                <w:lang w:val="lt-LT"/>
              </w:rPr>
              <w:t xml:space="preserve"> stažuotojams siekiama suteikti žemesnio lygio apsaugą, įskaitant darbo sąlygas ir užmokestį, palyginti su apsauga, kuri atitinkamam </w:t>
            </w:r>
            <w:r w:rsidRPr="00046051">
              <w:rPr>
                <w:b/>
                <w:bCs/>
                <w:i/>
                <w:iCs/>
                <w:lang w:val="lt-LT"/>
              </w:rPr>
              <w:t>stažuotojui</w:t>
            </w:r>
            <w:r w:rsidRPr="00046051">
              <w:rPr>
                <w:lang w:val="lt-LT"/>
              </w:rPr>
              <w:t xml:space="preserve">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w:t>
            </w:r>
            <w:r w:rsidRPr="00046051">
              <w:rPr>
                <w:b/>
                <w:bCs/>
                <w:i/>
                <w:iCs/>
                <w:lang w:val="lt-LT"/>
              </w:rPr>
              <w:t>stažuotėmis dangstomais nuolatiniais darbo santykiais</w:t>
            </w:r>
            <w:r w:rsidRPr="00046051">
              <w:rPr>
                <w:lang w:val="lt-LT"/>
              </w:rPr>
              <w:t xml:space="preserve">, </w:t>
            </w:r>
            <w:r w:rsidRPr="00046051">
              <w:rPr>
                <w:b/>
                <w:bCs/>
                <w:i/>
                <w:iCs/>
                <w:lang w:val="lt-LT"/>
              </w:rPr>
              <w:t>kuriais</w:t>
            </w:r>
            <w:r w:rsidRPr="00046051">
              <w:rPr>
                <w:lang w:val="lt-LT"/>
              </w:rPr>
              <w:t xml:space="preserve"> stažuotojams siekiama suteikti žemesnio lygio apsaugą, įskaitant darbo sąlygas ir užmokestį, palyginti su apsauga, kuri atitinkamam </w:t>
            </w:r>
            <w:r w:rsidRPr="00046051">
              <w:rPr>
                <w:b/>
                <w:bCs/>
                <w:i/>
                <w:iCs/>
                <w:lang w:val="lt-LT"/>
              </w:rPr>
              <w:t>darbuotojui</w:t>
            </w:r>
            <w:r w:rsidRPr="00046051">
              <w:rPr>
                <w:lang w:val="lt-LT"/>
              </w:rPr>
              <w:t xml:space="preserve">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w:t>
            </w:r>
            <w:r w:rsidRPr="00046051">
              <w:rPr>
                <w:b/>
                <w:bCs/>
                <w:i/>
                <w:iCs/>
                <w:lang w:val="lt-LT"/>
              </w:rPr>
              <w:t>piktnaudžiavimu</w:t>
            </w:r>
            <w:r w:rsidRPr="00046051">
              <w:rPr>
                <w:lang w:val="lt-LT"/>
              </w:rPr>
              <w:t xml:space="preserve">, </w:t>
            </w:r>
            <w:r w:rsidRPr="00046051">
              <w:rPr>
                <w:b/>
                <w:bCs/>
                <w:i/>
                <w:iCs/>
                <w:lang w:val="lt-LT"/>
              </w:rPr>
              <w:t>kai</w:t>
            </w:r>
            <w:r w:rsidRPr="00046051">
              <w:rPr>
                <w:lang w:val="lt-LT"/>
              </w:rPr>
              <w:t xml:space="preserve"> stažuotojams siekiama suteikti žemesnio lygio apsaugą, įskaitant darbo sąlygas ir užmokestį, palyginti su apsauga, kuri atitinkamam </w:t>
            </w:r>
            <w:r w:rsidRPr="00046051">
              <w:rPr>
                <w:b/>
                <w:bCs/>
                <w:i/>
                <w:iCs/>
                <w:lang w:val="lt-LT"/>
              </w:rPr>
              <w:t>stažuotojui</w:t>
            </w:r>
            <w:r w:rsidRPr="00046051">
              <w:rPr>
                <w:lang w:val="lt-LT"/>
              </w:rPr>
              <w:t xml:space="preserve">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Priešingai nei pranešimo projekte, šiuose pakeitimuose atsižvelgiama į tai, kad stažuotės gali būti naudojamos kitais tikslais, o ne siekiant palengvinti perėjimą nuo švietimo sistemos prie nuolatinių darbo santykių, ir kad jomis nebūtų piktnaudžiaujama. Daugelis stažuočių pagal aktyvią darbo rinkos politiką naudojamos (pažeidžiamų) bedarbių kvalifikacijos kėlimui ir mokymui, siekiant užtikrinti nuolatinius darbo santykius. Daugelis stažuočių taip pat yra švietimo dalis.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w:t>
            </w:r>
            <w:r w:rsidRPr="00046051">
              <w:rPr>
                <w:b/>
                <w:i/>
                <w:lang w:val="lt-LT"/>
              </w:rPr>
              <w:t>numato</w:t>
            </w:r>
            <w:r w:rsidRPr="00046051">
              <w:rPr>
                <w:lang w:val="lt-LT"/>
              </w:rPr>
              <w:t xml:space="preserve"> veiksmingas kontrolės priemones ir patikrinimus, kuriuos kompetentingos institucijos atlieka </w:t>
            </w:r>
            <w:r w:rsidRPr="00046051">
              <w:rPr>
                <w:b/>
                <w:i/>
                <w:lang w:val="lt-LT"/>
              </w:rPr>
              <w:t>siekdamos nustatyti ir taikyti vykdymo užtikrinimo priemones,</w:t>
            </w:r>
            <w:r w:rsidRPr="00046051">
              <w:rPr>
                <w:lang w:val="lt-LT"/>
              </w:rPr>
              <w:t xml:space="preserve">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w:t>
            </w:r>
            <w:r w:rsidRPr="00046051">
              <w:rPr>
                <w:b/>
                <w:i/>
                <w:lang w:val="lt-LT"/>
              </w:rPr>
              <w:t>skatina</w:t>
            </w:r>
            <w:r w:rsidRPr="00046051">
              <w:rPr>
                <w:lang w:val="lt-LT"/>
              </w:rPr>
              <w:t xml:space="preserve"> veiksmingas kontrolės priemones ir patikrinimus, kuriuos kompetentingos institucijos atlieka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r w:rsidRPr="00046051">
              <w:rPr>
                <w:b/>
                <w:i/>
                <w:lang w:val="lt-LT"/>
              </w:rPr>
              <w:t>. Jos taip pat ragina nustatyti priemones, kuriomis būtų skatinamas skaidrumas ir galiojančių reikalavimų laikymasis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w:t>
            </w:r>
            <w:r w:rsidRPr="00046051">
              <w:rPr>
                <w:b/>
                <w:bCs/>
                <w:i/>
                <w:iCs/>
                <w:lang w:val="lt-LT"/>
              </w:rPr>
              <w:t xml:space="preserve">ir inspektoriai, gerai išmanantys įvairias stažuočių rūšis, kad galėtų tinkamai įvertinti jų kokybę, </w:t>
            </w:r>
            <w:r w:rsidRPr="00046051">
              <w:rPr>
                <w:lang w:val="lt-LT"/>
              </w:rPr>
              <w:t>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stažuotėmis dangstomais nuolatiniais darbo santykiais, kuriais </w:t>
            </w:r>
            <w:r w:rsidRPr="00046051">
              <w:rPr>
                <w:b/>
                <w:bCs/>
                <w:i/>
                <w:iCs/>
                <w:lang w:val="lt-LT"/>
              </w:rPr>
              <w:t>stažuotojams</w:t>
            </w:r>
            <w:r w:rsidRPr="00046051">
              <w:rPr>
                <w:lang w:val="lt-LT"/>
              </w:rPr>
              <w:t xml:space="preserve">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atlieka siekdamos nustatyti ir taikyti vykdymo užtikrinimo </w:t>
            </w:r>
            <w:r w:rsidRPr="00046051">
              <w:rPr>
                <w:b/>
                <w:bCs/>
                <w:i/>
                <w:iCs/>
                <w:lang w:val="lt-LT"/>
              </w:rPr>
              <w:t xml:space="preserve">bei korekcines </w:t>
            </w:r>
            <w:r w:rsidRPr="00046051">
              <w:rPr>
                <w:lang w:val="lt-LT"/>
              </w:rPr>
              <w:t xml:space="preserve">priemones, kovodamos su stažuotėmis dangstomais nuolatiniais darbo santykiais, kuriais siekiama </w:t>
            </w:r>
            <w:r w:rsidRPr="00046051">
              <w:rPr>
                <w:b/>
                <w:bCs/>
                <w:i/>
                <w:iCs/>
                <w:lang w:val="lt-LT"/>
              </w:rPr>
              <w:t>pakeisti nuolatines darbo vietas</w:t>
            </w:r>
            <w:r w:rsidRPr="00046051">
              <w:rPr>
                <w:b/>
                <w:bCs/>
                <w:lang w:val="lt-LT"/>
              </w:rPr>
              <w:t xml:space="preserve"> </w:t>
            </w:r>
            <w:r w:rsidRPr="00046051">
              <w:rPr>
                <w:b/>
                <w:bCs/>
                <w:i/>
                <w:iCs/>
                <w:lang w:val="lt-LT"/>
              </w:rPr>
              <w:t>ir</w:t>
            </w:r>
            <w:r w:rsidRPr="00046051">
              <w:rPr>
                <w:b/>
                <w:bCs/>
                <w:lang w:val="lt-LT"/>
              </w:rPr>
              <w:t xml:space="preserve"> </w:t>
            </w:r>
            <w:r w:rsidRPr="00046051">
              <w:rPr>
                <w:lang w:val="lt-LT"/>
              </w:rPr>
              <w:t xml:space="preserve">suteikti </w:t>
            </w:r>
            <w:r w:rsidRPr="00046051">
              <w:rPr>
                <w:b/>
                <w:bCs/>
                <w:i/>
                <w:iCs/>
                <w:lang w:val="lt-LT"/>
              </w:rPr>
              <w:t xml:space="preserve">stažuotojams </w:t>
            </w:r>
            <w:r w:rsidRPr="00046051">
              <w:rPr>
                <w:lang w:val="lt-LT"/>
              </w:rPr>
              <w:t>žemesnio lygio apsaugą, įskaitant darbo sąlygas ir užmokestį,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w:t>
            </w:r>
            <w:r w:rsidRPr="00046051">
              <w:rPr>
                <w:b/>
                <w:bCs/>
                <w:i/>
                <w:iCs/>
                <w:lang w:val="lt-LT"/>
              </w:rPr>
              <w:t xml:space="preserve">išnaudojimo praktika, be kita ko, </w:t>
            </w:r>
            <w:r w:rsidRPr="00046051">
              <w:rPr>
                <w:lang w:val="lt-LT"/>
              </w:rPr>
              <w:t>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palyginti su apsauga, kuri atitinkamam darbuotojui būtų užtikrinama pagal Sąjungos ar nacionalinę teisę, kolektyvines sutartis ar praktiką.</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numato veiksmingas kontrolės priemones ir patikrinimus, kuriuos kompetentingos institucijos atlieka siekdamos nustatyti ir taikyti vykdymo užtikrinimo priemones, kovodamos su stažuotėmis dangstomais nuolatiniais darbo santykiais, kuriais stažuotojams siekiama suteikti žemesnio lygio apsaugą, įskaitant darbo sąlygas ir užmokestį </w:t>
            </w:r>
            <w:r w:rsidRPr="00046051">
              <w:rPr>
                <w:b/>
                <w:bCs/>
                <w:i/>
                <w:iCs/>
                <w:lang w:val="lt-LT"/>
              </w:rPr>
              <w:t>ar kompensaciją</w:t>
            </w:r>
            <w:r w:rsidRPr="00046051">
              <w:rPr>
                <w:lang w:val="lt-LT"/>
              </w:rPr>
              <w:t>, palyginti su apsauga, kuri atitinkamam darbuotojui būtų užtikrinama pagal Sąjungos ar nacionalinę teisę, kolektyvines sutartis ar praktiką.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439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įgyvendina tikslinius veiksmus ir struktūrines reformas, kuriais siekiama remti stažuotes. Šiuo tikslu valstybės narės rengia ir įgyvendina priemones, kuriomis siekiama užkirsti kelią išnaudojimo praktikai, apsaugoti darbo teises ir skatinti kokybiško užimtumo galimybių kūrimą, kartu investuojant į švietimo ir mokymo programas, kuriomis tenkinami darbo rinkos poreikiai.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skatina darbuotojų atstovus ir kitus atitinkamus juridinius subjektus paskirti kontaktinį asmenį, kuris būtų pirmasis kontaktinis asmuo, į kurį stažuotojai galėtų kreiptis patarimo dėl galimų teisių gynimo priemonių ir paramos įtariamo netinkamo elgesio, prastų darbo sąlygų, jų teisių pažeidimų ar piktnaudžiavimo atvejais.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4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Mažųjų ir vidutinių įmonių (MVĮ) siūlomoms stažuotėms valstybės narės numato supaprastintas atitikties užtikrinimo procedūras, kad būtų galima vykdyti veiksmingą kontrolę ir patikrinimus, ir tik kompetentingoms institucijoms gavus stažuotojų skundą. </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bCs/>
                <w:i/>
                <w:iCs/>
                <w:lang w:val="lt-LT"/>
              </w:rPr>
              <w:t>Stažuotėmis dangstomų nuolatinių darbo santykių</w:t>
            </w:r>
            <w:r w:rsidRPr="00046051">
              <w:rPr>
                <w:lang w:val="lt-LT"/>
              </w:rPr>
              <w:t xml:space="preserve"> vertinimas</w:t>
            </w:r>
          </w:p>
        </w:tc>
        <w:tc>
          <w:tcPr>
            <w:tcW w:w="4876" w:type="dxa"/>
            <w:hideMark/>
          </w:tcPr>
          <w:p w:rsidR="005A3B80" w:rsidRPr="00046051" w:rsidRDefault="005A3B80" w:rsidP="005A3B80">
            <w:pPr>
              <w:pStyle w:val="Normal6"/>
              <w:rPr>
                <w:szCs w:val="24"/>
                <w:lang w:val="lt-LT"/>
              </w:rPr>
            </w:pPr>
            <w:r w:rsidRPr="00046051">
              <w:rPr>
                <w:b/>
                <w:bCs/>
                <w:i/>
                <w:iCs/>
                <w:lang w:val="lt-LT"/>
              </w:rPr>
              <w:t>Apgaulingų stažuočių</w:t>
            </w:r>
            <w:r w:rsidRPr="00046051">
              <w:rPr>
                <w:lang w:val="lt-LT"/>
              </w:rPr>
              <w:t xml:space="preserve"> vertinimas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1.</w:t>
            </w:r>
            <w:r w:rsidRPr="00046051">
              <w:rPr>
                <w:b/>
                <w:i/>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ar tariamoje stažuotėje esama reikšmingo mokymosi ar mokymo komponento;</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ar tariamos stažuotės trukmė yra pernelyg ilga, ar tas pats asmuo pas tą patį darbdavį atlieka kelias ir (arba) vieną po kitos organizuojamas stažuotes;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ar tariamų stažuotojų ir nuolat pas tą patį darbdavį dirbančių darbuotojų užduotys, atsakomybės sritys ir darbo intensyvumas yra lygiaverčiai;</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ar kandidatams atlikti stažuotę be tinkamo pagrindimo taikomas reikalavimas turėti ankstesnės darbo patirties toje pačioje ar panašioje veiklos srityje;</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kokia yra to paties darbdavio organizuojamų tariamų stažuočių dalis, palyginti su nuolatinėmis darbo vietomis;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f)</w:t>
            </w:r>
            <w:r w:rsidRPr="00046051">
              <w:rPr>
                <w:b/>
                <w:i/>
                <w:lang w:val="lt-LT"/>
              </w:rPr>
              <w:tab/>
              <w:t>ar pas tą patį darbdavį dirba daug tariamų stažuotojų, kurie prieš pradėdami tariamą stažuotę jau buvo atlikę dvi ar daugiau stažuočių arba palaikė nuolatinius darbo santykius toje pačioje ar panašioje veiklos srityje.</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2014 m. stažuočių kokybės sistemoje jau numatyti kriterijai, pagal kuriuos nacionalinės valdžios institucijos gali nustatyti apgaulingas stažuotes ir spręsti su jomis susijusias problemas, taip užtikrindamos kokybės kontrolę.</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r>
            <w:r w:rsidRPr="00046051">
              <w:rPr>
                <w:b/>
                <w:bCs/>
                <w:i/>
                <w:iCs/>
                <w:lang w:val="lt-LT"/>
              </w:rPr>
              <w:t xml:space="preserve">Siekdamos nustatyti, ar tariama stažuotė yra nuolatiniai </w:t>
            </w:r>
            <w:r w:rsidRPr="00046051">
              <w:rPr>
                <w:lang w:val="lt-LT"/>
              </w:rPr>
              <w:t>darbo</w:t>
            </w:r>
            <w:r w:rsidRPr="00046051">
              <w:rPr>
                <w:b/>
                <w:bCs/>
                <w:i/>
                <w:iCs/>
                <w:lang w:val="lt-LT"/>
              </w:rPr>
              <w:t xml:space="preserve"> santykiai, kompetentingos institucijos atlieka bendrą visų svarbių faktinių elementų vertinimą.</w:t>
            </w:r>
            <w:r w:rsidRPr="00046051">
              <w:rPr>
                <w:b/>
                <w:i/>
                <w:lang w:val="lt-LT"/>
              </w:rPr>
              <w:t xml:space="preserve">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r>
            <w:r w:rsidRPr="00046051">
              <w:rPr>
                <w:b/>
                <w:bCs/>
                <w:i/>
                <w:iCs/>
                <w:lang w:val="lt-LT"/>
              </w:rPr>
              <w:t xml:space="preserve">Valstybės narės pagal savo nacionalines sistemas ir procedūras imasi tinkamų priemonių, kad užkirstų kelią nuolatinių </w:t>
            </w:r>
            <w:r w:rsidRPr="00046051">
              <w:rPr>
                <w:lang w:val="lt-LT"/>
              </w:rPr>
              <w:t>darbo</w:t>
            </w:r>
            <w:r w:rsidRPr="00046051">
              <w:rPr>
                <w:b/>
                <w:bCs/>
                <w:i/>
                <w:iCs/>
                <w:lang w:val="lt-LT"/>
              </w:rPr>
              <w:t xml:space="preserve"> santykių dangstymui atvirosios rinkos stažuotėmis, kuriomis siekiama išvengti teisių ir apsaugos, susijusių su nuolatiniais darbo santykiais pagal Sąjungos ar nacionalinę teisę, kolektyvines sutartis ar nusistovėjusią praktiką, ir spręstų šią problemą.</w:t>
            </w:r>
            <w:r w:rsidRPr="00046051">
              <w:rPr>
                <w:b/>
                <w:i/>
                <w:lang w:val="lt-LT"/>
              </w:rPr>
              <w:t xml:space="preserve"> </w:t>
            </w:r>
            <w:r w:rsidRPr="00046051">
              <w:rPr>
                <w:b/>
                <w:bCs/>
                <w:i/>
                <w:iCs/>
                <w:lang w:val="lt-LT"/>
              </w:rPr>
              <w:t>Todėl valstybės narės turi užtikrinti, kad bendras vertinimas būtų atliekamas atsižvelgiant į kiekvieno konkretaus atvejo faktines aplinkybes.</w:t>
            </w:r>
            <w:r w:rsidRPr="00046051">
              <w:rPr>
                <w:b/>
                <w:i/>
                <w:lang w:val="lt-LT"/>
              </w:rPr>
              <w:t xml:space="preserve"> </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r>
            <w:r w:rsidRPr="00046051">
              <w:rPr>
                <w:b/>
                <w:bCs/>
                <w:i/>
                <w:iCs/>
                <w:lang w:val="lt-LT"/>
              </w:rPr>
              <w:t xml:space="preserve">Siekdamos nustatyti, ar tariama stažuotė yra nuolatiniai </w:t>
            </w:r>
            <w:r w:rsidRPr="00046051">
              <w:rPr>
                <w:lang w:val="lt-LT"/>
              </w:rPr>
              <w:t>darbo</w:t>
            </w:r>
            <w:r w:rsidRPr="00046051">
              <w:rPr>
                <w:b/>
                <w:bCs/>
                <w:i/>
                <w:iCs/>
                <w:lang w:val="lt-LT"/>
              </w:rPr>
              <w:t xml:space="preserve"> santykiai, kompetentingos institucijos atlieka </w:t>
            </w:r>
            <w:r w:rsidRPr="00046051">
              <w:rPr>
                <w:lang w:val="lt-LT"/>
              </w:rPr>
              <w:t xml:space="preserve">bendrą </w:t>
            </w:r>
            <w:r w:rsidRPr="00046051">
              <w:rPr>
                <w:b/>
                <w:bCs/>
                <w:i/>
                <w:iCs/>
                <w:lang w:val="lt-LT"/>
              </w:rPr>
              <w:t>visų svarbių faktinių elementų vertinimą</w:t>
            </w:r>
            <w:r w:rsidRPr="00046051">
              <w:rPr>
                <w:lang w:val="lt-LT"/>
              </w:rPr>
              <w:t>.</w:t>
            </w:r>
            <w:r w:rsidRPr="00046051">
              <w:rPr>
                <w:b/>
                <w:i/>
                <w:lang w:val="lt-LT"/>
              </w:rPr>
              <w:t xml:space="preserve"> </w:t>
            </w:r>
            <w:r w:rsidRPr="00046051">
              <w:rPr>
                <w:lang w:val="lt-LT"/>
              </w:rPr>
              <w:t xml:space="preserve">Atliekant </w:t>
            </w:r>
            <w:r w:rsidRPr="00046051">
              <w:rPr>
                <w:b/>
                <w:bCs/>
                <w:i/>
                <w:iCs/>
                <w:lang w:val="lt-LT"/>
              </w:rPr>
              <w:t>tą</w:t>
            </w:r>
            <w:r w:rsidRPr="00046051">
              <w:rPr>
                <w:lang w:val="lt-LT"/>
              </w:rPr>
              <w:t xml:space="preserve"> vertinimą, </w:t>
            </w:r>
            <w:r w:rsidRPr="00046051">
              <w:rPr>
                <w:b/>
                <w:bCs/>
                <w:i/>
                <w:iCs/>
                <w:lang w:val="lt-LT"/>
              </w:rPr>
              <w:t>be kita ko</w:t>
            </w:r>
            <w:r w:rsidRPr="00046051">
              <w:rPr>
                <w:lang w:val="lt-LT"/>
              </w:rPr>
              <w:t>,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r>
            <w:r w:rsidRPr="00046051">
              <w:rPr>
                <w:b/>
                <w:bCs/>
                <w:i/>
                <w:iCs/>
                <w:lang w:val="lt-LT"/>
              </w:rPr>
              <w:t xml:space="preserve">Valstybės narės pagal savo nacionalines sistemas ir procedūras imasi tinkamų priemonių, kad užkirstų kelią netinkama stažuočių naudojimui, kuriuo siekiama išvengti teisių ir apsaugos, susijusių su nuolatiniais </w:t>
            </w:r>
            <w:r w:rsidRPr="00046051">
              <w:rPr>
                <w:lang w:val="lt-LT"/>
              </w:rPr>
              <w:t xml:space="preserve">darbo </w:t>
            </w:r>
            <w:r w:rsidRPr="00046051">
              <w:rPr>
                <w:b/>
                <w:bCs/>
                <w:i/>
                <w:iCs/>
                <w:lang w:val="lt-LT"/>
              </w:rPr>
              <w:t>santykiais pagal Sąjungos ar nacionalinę teisę, kolektyvines sutartis ar nusistovėjusią praktiką, ir spręstų šią problemą.</w:t>
            </w:r>
            <w:r w:rsidRPr="00046051">
              <w:rPr>
                <w:b/>
                <w:i/>
                <w:lang w:val="lt-LT"/>
              </w:rPr>
              <w:t xml:space="preserve"> </w:t>
            </w:r>
            <w:r w:rsidRPr="00046051">
              <w:rPr>
                <w:b/>
                <w:bCs/>
                <w:i/>
                <w:iCs/>
                <w:lang w:val="lt-LT"/>
              </w:rPr>
              <w:t xml:space="preserve">Todėl valstybės narės gali įgalioti kompetentingas institucijas atlikti </w:t>
            </w:r>
            <w:r w:rsidRPr="00046051">
              <w:rPr>
                <w:lang w:val="lt-LT"/>
              </w:rPr>
              <w:t>bendrą vertinimą</w:t>
            </w:r>
            <w:r w:rsidRPr="00046051">
              <w:rPr>
                <w:b/>
                <w:bCs/>
                <w:i/>
                <w:iCs/>
                <w:lang w:val="lt-LT"/>
              </w:rPr>
              <w:t>, grindžiamą kiekvieno konkretaus atvejo faktinėmis aplinkybėmis.</w:t>
            </w:r>
            <w:r w:rsidRPr="00046051">
              <w:rPr>
                <w:b/>
                <w:i/>
                <w:lang w:val="lt-LT"/>
              </w:rPr>
              <w:t xml:space="preserve"> </w:t>
            </w:r>
            <w:r w:rsidRPr="00046051">
              <w:rPr>
                <w:lang w:val="lt-LT"/>
              </w:rPr>
              <w:t xml:space="preserve">Atliekant </w:t>
            </w:r>
            <w:r w:rsidRPr="00046051">
              <w:rPr>
                <w:b/>
                <w:bCs/>
                <w:i/>
                <w:iCs/>
                <w:lang w:val="lt-LT"/>
              </w:rPr>
              <w:t>tokį</w:t>
            </w:r>
            <w:r w:rsidRPr="00046051">
              <w:rPr>
                <w:lang w:val="lt-LT"/>
              </w:rPr>
              <w:t xml:space="preserve"> vertinimą, </w:t>
            </w:r>
            <w:r w:rsidRPr="00046051">
              <w:rPr>
                <w:b/>
                <w:bCs/>
                <w:i/>
                <w:iCs/>
                <w:lang w:val="lt-LT"/>
              </w:rPr>
              <w:t>kai tinkama</w:t>
            </w:r>
            <w:r w:rsidRPr="00046051">
              <w:rPr>
                <w:lang w:val="lt-LT"/>
              </w:rPr>
              <w:t>,</w:t>
            </w:r>
            <w:r w:rsidRPr="00046051">
              <w:rPr>
                <w:b/>
                <w:bCs/>
                <w:lang w:val="lt-LT"/>
              </w:rPr>
              <w:t xml:space="preserve"> </w:t>
            </w:r>
            <w:r w:rsidRPr="00046051">
              <w:rPr>
                <w:b/>
                <w:bCs/>
                <w:i/>
                <w:iCs/>
                <w:lang w:val="lt-LT"/>
              </w:rPr>
              <w:t>gali būti</w:t>
            </w:r>
            <w:r w:rsidRPr="00046051">
              <w:rPr>
                <w:i/>
                <w:iCs/>
                <w:lang w:val="lt-LT"/>
              </w:rPr>
              <w:t xml:space="preserve"> </w:t>
            </w:r>
            <w:r w:rsidRPr="00046051">
              <w:rPr>
                <w:lang w:val="lt-LT"/>
              </w:rPr>
              <w:t xml:space="preserve">atsižvelgiama į šiuos </w:t>
            </w:r>
            <w:r w:rsidRPr="00046051">
              <w:rPr>
                <w:b/>
                <w:bCs/>
                <w:i/>
                <w:iCs/>
                <w:lang w:val="lt-LT"/>
              </w:rPr>
              <w:t xml:space="preserve">nebaigtinius ir </w:t>
            </w:r>
            <w:r w:rsidRPr="00046051">
              <w:rPr>
                <w:lang w:val="lt-LT"/>
              </w:rPr>
              <w:t>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Siekdamos nustatyti, ar </w:t>
            </w:r>
            <w:r w:rsidRPr="00046051">
              <w:rPr>
                <w:b/>
                <w:bCs/>
                <w:i/>
                <w:iCs/>
                <w:lang w:val="lt-LT"/>
              </w:rPr>
              <w:t xml:space="preserve">tariama </w:t>
            </w:r>
            <w:r w:rsidRPr="00046051">
              <w:rPr>
                <w:lang w:val="lt-LT"/>
              </w:rPr>
              <w:t>stažuotė yra</w:t>
            </w:r>
            <w:r w:rsidRPr="00046051">
              <w:rPr>
                <w:b/>
                <w:bCs/>
                <w:i/>
                <w:iCs/>
                <w:lang w:val="lt-LT"/>
              </w:rPr>
              <w:t xml:space="preserve"> nuolatiniai darbo santykiai</w:t>
            </w:r>
            <w:r w:rsidRPr="00046051">
              <w:rPr>
                <w:lang w:val="lt-LT"/>
              </w:rPr>
              <w:t xml:space="preserve">, kompetentingos institucijos atlieka bendrą visų svarbių faktinių elementų vertinimą. </w:t>
            </w:r>
            <w:r w:rsidRPr="00046051">
              <w:rPr>
                <w:b/>
                <w:bCs/>
                <w:i/>
                <w:iCs/>
                <w:lang w:val="lt-LT"/>
              </w:rPr>
              <w:t>Atliekant tą vertinimą, be kita ko, atsižvelgiama į šiuos orientacinius</w:t>
            </w:r>
            <w:r w:rsidRPr="00046051">
              <w:rPr>
                <w:lang w:val="lt-LT"/>
              </w:rPr>
              <w:t xml:space="preserve"> </w:t>
            </w:r>
            <w:r w:rsidRPr="00046051">
              <w:rPr>
                <w:b/>
                <w:bCs/>
                <w:i/>
                <w:iCs/>
                <w:lang w:val="lt-LT"/>
              </w:rPr>
              <w:t>elementus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Siekdamos nustatyti, ar stažuotė yra</w:t>
            </w:r>
            <w:r w:rsidRPr="00046051">
              <w:rPr>
                <w:b/>
                <w:bCs/>
                <w:i/>
                <w:iCs/>
                <w:lang w:val="lt-LT"/>
              </w:rPr>
              <w:t xml:space="preserve"> apgaulinga</w:t>
            </w:r>
            <w:r w:rsidRPr="00046051">
              <w:rPr>
                <w:lang w:val="lt-LT"/>
              </w:rPr>
              <w:t xml:space="preserve">, kompetentingos institucijos atlieka bendrą visų svarbių faktinių elementų vertinimą. </w:t>
            </w:r>
            <w:r w:rsidRPr="00046051">
              <w:rPr>
                <w:b/>
                <w:bCs/>
                <w:i/>
                <w:iCs/>
                <w:lang w:val="lt-LT"/>
              </w:rPr>
              <w:t>Nustatant, ar esama piktnaudžiavimo, vertinimas grindžiamas šiais elementais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w:t>
            </w:r>
            <w:r w:rsidRPr="00046051">
              <w:rPr>
                <w:b/>
                <w:bCs/>
                <w:i/>
                <w:iCs/>
                <w:lang w:val="lt-LT"/>
              </w:rPr>
              <w:t xml:space="preserve"> </w:t>
            </w:r>
            <w:r w:rsidRPr="00046051">
              <w:rPr>
                <w:lang w:val="lt-LT"/>
              </w:rPr>
              <w:t>nustatyti</w:t>
            </w:r>
            <w:r w:rsidRPr="00046051">
              <w:rPr>
                <w:b/>
                <w:bCs/>
                <w:i/>
                <w:iCs/>
                <w:lang w:val="lt-LT"/>
              </w:rPr>
              <w:t>, ar tariama stažuotė yra nuolatiniai darbo santykiai</w:t>
            </w:r>
            <w:r w:rsidRPr="00046051">
              <w:rPr>
                <w:lang w:val="lt-LT"/>
              </w:rPr>
              <w:t>,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w:t>
            </w:r>
            <w:r w:rsidRPr="00046051">
              <w:rPr>
                <w:b/>
                <w:bCs/>
                <w:i/>
                <w:iCs/>
                <w:lang w:val="lt-LT"/>
              </w:rPr>
              <w:t>piktnaudžiavimą stažuotėmis</w:t>
            </w:r>
            <w:r w:rsidRPr="00046051">
              <w:rPr>
                <w:lang w:val="lt-LT"/>
              </w:rPr>
              <w:t xml:space="preserve">, kompetentingos institucijos atlieka bendrą visų svarbių faktinių elementų vertinimą </w:t>
            </w:r>
            <w:r w:rsidRPr="00046051">
              <w:rPr>
                <w:b/>
                <w:bCs/>
                <w:i/>
                <w:iCs/>
                <w:lang w:val="lt-LT"/>
              </w:rPr>
              <w:t>pagal nacionalinę teisę ar praktiką</w:t>
            </w:r>
            <w:r w:rsidRPr="00046051">
              <w:rPr>
                <w:lang w:val="lt-LT"/>
              </w:rPr>
              <w:t xml:space="preserve">. Atliekant tą vertinimą, be kita ko, </w:t>
            </w:r>
            <w:r w:rsidRPr="00046051">
              <w:rPr>
                <w:b/>
                <w:bCs/>
                <w:i/>
                <w:iCs/>
                <w:lang w:val="lt-LT"/>
              </w:rPr>
              <w:t>gali būti</w:t>
            </w:r>
            <w:r w:rsidRPr="00046051">
              <w:rPr>
                <w:lang w:val="lt-LT"/>
              </w:rPr>
              <w:t xml:space="preserve">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Darbo rinkos visoje ES skiriasi, todėl nacionalinės valdžios institucijos ir nacionaliniai socialiniai partneriai geriausiai gali nustatyti, kaip atlikti vertinimą ir ką reikia įtraukti, kad būtų galima nustatyti ir aptikti piktnaudžiavimo atvejus.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Siekdamos nustatyti, ar tariama stažuotė yra nuolatiniai darbo santykiai, </w:t>
            </w:r>
            <w:r w:rsidRPr="00046051">
              <w:rPr>
                <w:b/>
                <w:bCs/>
                <w:i/>
                <w:iCs/>
                <w:lang w:val="lt-LT"/>
              </w:rPr>
              <w:t>kompetentingos institucijos</w:t>
            </w:r>
            <w:r w:rsidRPr="00046051">
              <w:rPr>
                <w:lang w:val="lt-LT"/>
              </w:rPr>
              <w:t xml:space="preserve"> </w:t>
            </w:r>
            <w:r w:rsidRPr="00046051">
              <w:rPr>
                <w:b/>
                <w:bCs/>
                <w:i/>
                <w:iCs/>
                <w:lang w:val="lt-LT"/>
              </w:rPr>
              <w:t>atlieka</w:t>
            </w:r>
            <w:r w:rsidRPr="00046051">
              <w:rPr>
                <w:lang w:val="lt-LT"/>
              </w:rPr>
              <w:t xml:space="preserve"> </w:t>
            </w:r>
            <w:r w:rsidRPr="00046051">
              <w:rPr>
                <w:b/>
                <w:bCs/>
                <w:i/>
                <w:iCs/>
                <w:lang w:val="lt-LT"/>
              </w:rPr>
              <w:t>bendrą</w:t>
            </w:r>
            <w:r w:rsidRPr="00046051">
              <w:rPr>
                <w:lang w:val="lt-LT"/>
              </w:rPr>
              <w:t xml:space="preserve"> visų svarbių faktinių elementų </w:t>
            </w:r>
            <w:r w:rsidRPr="00046051">
              <w:rPr>
                <w:b/>
                <w:bCs/>
                <w:i/>
                <w:iCs/>
                <w:lang w:val="lt-LT"/>
              </w:rPr>
              <w:t>vertinimą</w:t>
            </w:r>
            <w:r w:rsidRPr="00046051">
              <w:rPr>
                <w:lang w:val="lt-LT"/>
              </w:rPr>
              <w:t>.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ar tariama stažuotė yra nuolatiniai darbo santykiai, </w:t>
            </w:r>
            <w:r w:rsidRPr="00046051">
              <w:rPr>
                <w:b/>
                <w:bCs/>
                <w:i/>
                <w:iCs/>
                <w:lang w:val="lt-LT"/>
              </w:rPr>
              <w:t>valstybės narės užtikrina, kad pagal nacionalinę teisę ar praktiką būtų atliktas bendras</w:t>
            </w:r>
            <w:r w:rsidRPr="00046051">
              <w:rPr>
                <w:lang w:val="lt-LT"/>
              </w:rPr>
              <w:t xml:space="preserve"> visų svarbių faktinių elementų </w:t>
            </w:r>
            <w:r w:rsidRPr="00046051">
              <w:rPr>
                <w:b/>
                <w:bCs/>
                <w:i/>
                <w:iCs/>
                <w:lang w:val="lt-LT"/>
              </w:rPr>
              <w:t>vertinimas</w:t>
            </w:r>
            <w:r w:rsidRPr="00046051">
              <w:rPr>
                <w:lang w:val="lt-LT"/>
              </w:rPr>
              <w:t xml:space="preserve">. Atliekant tą vertinimą, be kita ko, </w:t>
            </w:r>
            <w:r w:rsidRPr="00046051">
              <w:rPr>
                <w:b/>
                <w:bCs/>
                <w:i/>
                <w:iCs/>
                <w:lang w:val="lt-LT"/>
              </w:rPr>
              <w:t xml:space="preserve">gali būti </w:t>
            </w:r>
            <w:r w:rsidRPr="00046051">
              <w:rPr>
                <w:lang w:val="lt-LT"/>
              </w:rPr>
              <w:t>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449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Siekdamos nustatyti, ar tariama stažuotė yra nuolatiniai darbo santykiai</w:t>
            </w:r>
            <w:r w:rsidRPr="00046051">
              <w:rPr>
                <w:b/>
                <w:bCs/>
                <w:i/>
                <w:iCs/>
                <w:lang w:val="lt-LT"/>
              </w:rPr>
              <w:t>, kurių atžvilgiu reikia imtis korekcinių veiksmų</w:t>
            </w:r>
            <w:r w:rsidRPr="00046051">
              <w:rPr>
                <w:lang w:val="lt-LT"/>
              </w:rPr>
              <w:t>, kompetentingos institucijos atlieka bendrą visų svarbių faktinių elementų vertinimą</w:t>
            </w:r>
            <w:r w:rsidRPr="00046051">
              <w:rPr>
                <w:b/>
                <w:bCs/>
                <w:i/>
                <w:iCs/>
                <w:lang w:val="lt-LT"/>
              </w:rPr>
              <w:t>, visų pirma įvertindamos faktus, susijusius su faktiniu darbo atlikimu, neatsižvelgiant į tai, kaip šie santykiai įvardijami sutartyse, kurias gali būti sudariusios susijusios šalys</w:t>
            </w:r>
            <w:r w:rsidRPr="00046051">
              <w:rPr>
                <w:lang w:val="lt-LT"/>
              </w:rPr>
              <w:t>. Atliekant tą vertinimą, be kita ko,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ar tariama stažuotė yra nuolatiniai darbo santykiai, kompetentingos institucijos atlieka bendrą visų svarbių faktinių elementų vertinimą </w:t>
            </w:r>
            <w:r w:rsidRPr="00046051">
              <w:rPr>
                <w:b/>
                <w:bCs/>
                <w:i/>
                <w:iCs/>
                <w:lang w:val="lt-LT"/>
              </w:rPr>
              <w:t>pagal savo nacionalinę teisę, kolektyvines sutartis ar praktiką, galiojančias kiekvienoje atitinkamoje valstybėje narėje</w:t>
            </w:r>
            <w:r w:rsidRPr="00046051">
              <w:rPr>
                <w:lang w:val="lt-LT"/>
              </w:rPr>
              <w:t>. Atliekant tą vertinimą, be kita ko,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ar tariama stažuotė yra nuolatiniai darbo santykiai, kompetentingos institucijos atlieka bendrą visų svarbių faktinių elementų vertinimą </w:t>
            </w:r>
            <w:r w:rsidRPr="00046051">
              <w:rPr>
                <w:b/>
                <w:i/>
                <w:lang w:val="lt-LT"/>
              </w:rPr>
              <w:t>pagal nacionaliniuose teisės aktuose ir praktikoje nustatytas prerogatyvas</w:t>
            </w:r>
            <w:r w:rsidRPr="00046051">
              <w:rPr>
                <w:lang w:val="lt-LT"/>
              </w:rPr>
              <w:t>. Atliekant tą vertinimą, be kita ko,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ar tariama stažuotė yra nuolatiniai darbo santykiai, kompetentingos institucijos atlieka bendrą visų svarbių </w:t>
            </w:r>
            <w:r w:rsidRPr="00046051">
              <w:rPr>
                <w:b/>
                <w:i/>
                <w:lang w:val="lt-LT"/>
              </w:rPr>
              <w:t>su konkrečiu atveju susijusių</w:t>
            </w:r>
            <w:r w:rsidRPr="00046051">
              <w:rPr>
                <w:lang w:val="lt-LT"/>
              </w:rPr>
              <w:t xml:space="preserve"> faktinių elementų vertinimą. Atliekant tą vertinimą, be kita ko,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Siekdamos nustatyti, ar tariama stažuotė yra nuolatiniai darbo santykiai, kompetentingos institucijos atlieka bendrą visų svarbių faktinių elementų vertinimą. Atliekant tą vertinimą, be kita ko, atsižvelgiama į šiuos orientacinius elementus:</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Siekdamos nustatyti, ar tariama stažuotė yra nuolatiniai darbo santykiai, kompetentingos institucijos atlieka bendrą visų svarbių faktinių elementų vertinimą </w:t>
            </w:r>
            <w:r w:rsidRPr="00046051">
              <w:rPr>
                <w:b/>
                <w:bCs/>
                <w:i/>
                <w:iCs/>
                <w:lang w:val="lt-LT"/>
              </w:rPr>
              <w:t>abipusėmis sąlygomis</w:t>
            </w:r>
            <w:r w:rsidRPr="00046051">
              <w:rPr>
                <w:lang w:val="lt-LT"/>
              </w:rPr>
              <w:t>. Atliekant tą vertinimą, be kita ko, atsižvelgiama į šiuos orientacinius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ar tariamoje stažuotėje esama reikšmingo mokymosi ar mokymo komponento;</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ar </w:t>
            </w:r>
            <w:r w:rsidRPr="00046051">
              <w:rPr>
                <w:b/>
                <w:i/>
                <w:lang w:val="lt-LT"/>
              </w:rPr>
              <w:t>tariamoje stažuotėje esama reikšmingo</w:t>
            </w:r>
            <w:r w:rsidRPr="00046051">
              <w:rPr>
                <w:lang w:val="lt-LT"/>
              </w:rPr>
              <w:t xml:space="preserve"> mokymosi ar mokymo </w:t>
            </w:r>
            <w:r w:rsidRPr="00046051">
              <w:rPr>
                <w:b/>
                <w:i/>
                <w:lang w:val="lt-LT"/>
              </w:rPr>
              <w:t>komponento</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ar </w:t>
            </w:r>
            <w:r w:rsidRPr="00046051">
              <w:rPr>
                <w:b/>
                <w:i/>
                <w:lang w:val="lt-LT"/>
              </w:rPr>
              <w:t>tariama stažuotė visų pirma yra susijusi</w:t>
            </w:r>
            <w:r w:rsidRPr="00046051">
              <w:rPr>
                <w:lang w:val="lt-LT"/>
              </w:rPr>
              <w:t xml:space="preserve"> su mokymosi ar mokymo </w:t>
            </w:r>
            <w:r w:rsidRPr="00046051">
              <w:rPr>
                <w:b/>
                <w:i/>
                <w:lang w:val="lt-LT"/>
              </w:rPr>
              <w:t>funkcijomis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Pagrindinis stažuotės tikslas yra jauno žmogaus mokymas. Tai ne tik komponentas, bet pagrindinė stažuotės funkcija.</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ar</w:t>
            </w:r>
            <w:r w:rsidRPr="00046051">
              <w:rPr>
                <w:b/>
                <w:bCs/>
                <w:i/>
                <w:iCs/>
                <w:lang w:val="lt-LT"/>
              </w:rPr>
              <w:t xml:space="preserve"> tariamoje stažuotėje</w:t>
            </w:r>
            <w:r w:rsidRPr="00046051">
              <w:rPr>
                <w:lang w:val="lt-LT"/>
              </w:rPr>
              <w:t xml:space="preserve"> </w:t>
            </w:r>
            <w:r w:rsidRPr="00046051">
              <w:rPr>
                <w:b/>
                <w:bCs/>
                <w:i/>
                <w:iCs/>
                <w:lang w:val="lt-LT"/>
              </w:rPr>
              <w:t>esama reikšmingo mokymosi ar mokymo komponento</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ar</w:t>
            </w:r>
            <w:r w:rsidRPr="00046051">
              <w:rPr>
                <w:b/>
                <w:bCs/>
                <w:i/>
                <w:iCs/>
                <w:lang w:val="lt-LT"/>
              </w:rPr>
              <w:t xml:space="preserve"> yra sudaryta rašytinė stažuotojo ir stažuotės organizatoriaus sutartis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ar tariamoje stažuotėje esama </w:t>
            </w:r>
            <w:r w:rsidRPr="00046051">
              <w:rPr>
                <w:b/>
                <w:bCs/>
                <w:i/>
                <w:iCs/>
                <w:lang w:val="lt-LT"/>
              </w:rPr>
              <w:t>reikšmingo</w:t>
            </w:r>
            <w:r w:rsidRPr="00046051">
              <w:rPr>
                <w:lang w:val="lt-LT"/>
              </w:rPr>
              <w:t xml:space="preserve"> mokymosi ar mokymo komponento;</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ar tariamoje stažuotėje esama </w:t>
            </w:r>
            <w:r w:rsidRPr="00046051">
              <w:rPr>
                <w:b/>
                <w:bCs/>
                <w:i/>
                <w:iCs/>
                <w:lang w:val="lt-LT"/>
              </w:rPr>
              <w:t>prasmingo</w:t>
            </w:r>
            <w:r w:rsidRPr="00046051">
              <w:rPr>
                <w:lang w:val="lt-LT"/>
              </w:rPr>
              <w:t xml:space="preserve"> mokymosi ar mokymo komponento;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a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aa)</w:t>
            </w:r>
            <w:r w:rsidRPr="00046051">
              <w:rPr>
                <w:b/>
                <w:i/>
                <w:lang w:val="lt-LT"/>
              </w:rPr>
              <w:tab/>
              <w:t>ar stažuotoją arba stažuotojus prižiūri kompetentingas asmuo ar asmenys, kurie yra apmokyti, kvalifikuoti ir prieinami visą stažuotės laiką;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459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ar tariamos stažuotės trukmė yra pernelyg ilga, ar tas pats asmuo pas tą patį darbdavį atlieka kelias ir (arba) vieną po kitos organizuojamas stažuotes;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ar </w:t>
            </w:r>
            <w:r w:rsidRPr="00046051">
              <w:rPr>
                <w:b/>
                <w:bCs/>
                <w:i/>
                <w:iCs/>
                <w:lang w:val="lt-LT"/>
              </w:rPr>
              <w:t xml:space="preserve">tariamos stažuotės trukmė </w:t>
            </w:r>
            <w:r w:rsidRPr="00046051">
              <w:rPr>
                <w:lang w:val="lt-LT"/>
              </w:rPr>
              <w:t xml:space="preserve">yra </w:t>
            </w:r>
            <w:r w:rsidRPr="00046051">
              <w:rPr>
                <w:b/>
                <w:bCs/>
                <w:i/>
                <w:iCs/>
                <w:lang w:val="lt-LT"/>
              </w:rPr>
              <w:t>pernelyg ilga, ar tas pats asmuo pas tą patį darbdavį atlieka kelias ir (arba) vieną po kitos organizuojamas stažuotes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ar yra </w:t>
            </w:r>
            <w:r w:rsidRPr="00046051">
              <w:rPr>
                <w:b/>
                <w:bCs/>
                <w:i/>
                <w:iCs/>
                <w:lang w:val="lt-LT"/>
              </w:rPr>
              <w:t>reikšmingas mokymo komponentas, kurio buvimą rodo šie elementai</w:t>
            </w:r>
            <w:r w:rsidRPr="00046051">
              <w:rPr>
                <w:lang w:val="lt-LT"/>
              </w:rPr>
              <w:t>:</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i) </w:t>
            </w:r>
            <w:r w:rsidRPr="00046051">
              <w:rPr>
                <w:b/>
                <w:bCs/>
                <w:i/>
                <w:iCs/>
                <w:lang w:val="lt-LT"/>
              </w:rPr>
              <w:t>aiški stažuotės mokymo programa, kurioje nurodyti įgūdžiai, žinios ir gebėjimai, kurie turi būti įgyti stažuotės metu, stažuotės mokymosi tikslai, užduočių skyrimas ir mokymo galimybių, kurios padės įgyti tuos įgūdžius ir įgyvendinti tikslus, sudarymas;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 paskirtas vadovas ir (arba) mentorius stažuotės laikotarpiui, atsakingas už konsultavimą, paramos sesijas, grįžtamąjį ryšį ir stažuotojo priežiūrą atliekant nustatytas užduotis;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iii) </w:t>
            </w:r>
            <w:r w:rsidRPr="00046051">
              <w:rPr>
                <w:b/>
                <w:bCs/>
                <w:i/>
                <w:iCs/>
                <w:lang w:val="lt-LT"/>
              </w:rPr>
              <w:t>aiškus ryšys tarp įgūdžių, kurių mokoma stažuotės metu, ir stažuotojo atliekamų užduočių.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ar </w:t>
            </w:r>
            <w:r w:rsidRPr="00046051">
              <w:rPr>
                <w:b/>
                <w:bCs/>
                <w:i/>
                <w:iCs/>
                <w:lang w:val="lt-LT"/>
              </w:rPr>
              <w:t>tariamos</w:t>
            </w:r>
            <w:r w:rsidRPr="00046051">
              <w:rPr>
                <w:lang w:val="lt-LT"/>
              </w:rPr>
              <w:t xml:space="preserve"> stažuotės trukmė yra pernelyg ilga, ar tas pats asmuo pas tą patį darbdavį atlieka kelias ir (arba) vieną po kitos organizuojamas stažuotes;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ar stažuotės trukmė yra pernelyg ilga, ar kelios ir (arba) viena po kitos einančios stažuotės tarp to paties asmens ir to paties darbdavio;</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Pakeitimas būtinas teksto darnai.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r>
            <w:r w:rsidRPr="00046051">
              <w:rPr>
                <w:b/>
                <w:i/>
                <w:lang w:val="lt-LT"/>
              </w:rPr>
              <w:t>ar tariamos</w:t>
            </w:r>
            <w:r w:rsidRPr="00046051">
              <w:rPr>
                <w:lang w:val="lt-LT"/>
              </w:rPr>
              <w:t xml:space="preserve"> stažuotės trukmė </w:t>
            </w:r>
            <w:r w:rsidRPr="00046051">
              <w:rPr>
                <w:b/>
                <w:i/>
                <w:lang w:val="lt-LT"/>
              </w:rPr>
              <w:t>yra pernelyg ilga</w:t>
            </w:r>
            <w:r w:rsidRPr="00046051">
              <w:rPr>
                <w:lang w:val="lt-LT"/>
              </w:rPr>
              <w:t>, ar tas pats asmuo pas tą patį darbdavį atlieka kelias ir (arba) vieną po kitos organizuojamas stažuotes;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r>
            <w:r w:rsidRPr="00046051">
              <w:rPr>
                <w:b/>
                <w:i/>
                <w:lang w:val="lt-LT"/>
              </w:rPr>
              <w:t>kokia</w:t>
            </w:r>
            <w:r w:rsidRPr="00046051">
              <w:rPr>
                <w:lang w:val="lt-LT"/>
              </w:rPr>
              <w:t xml:space="preserve"> stažuotės trukmė, ar tas pats asmuo pas tą patį darbdavį atlieka kelias ir (arba) vieną po kitos organizuojamas tariamas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ar tariamos stažuotės trukmė yra pernelyg ilga, ar tas pats asmuo pas tą patį darbdavį atlieka kelias ir (arba) vieną po kitos organizuojamas stažuotes;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ar tariamos stažuotės trukmė yra pernelyg ilga, ar tas pats asmuo </w:t>
            </w:r>
            <w:r w:rsidRPr="00046051">
              <w:rPr>
                <w:b/>
                <w:bCs/>
                <w:i/>
                <w:iCs/>
                <w:lang w:val="lt-LT"/>
              </w:rPr>
              <w:t xml:space="preserve">ar skirtingi asmenys, kurie nepalaiko nuolatinių darbo santykių, </w:t>
            </w:r>
            <w:r w:rsidRPr="00046051">
              <w:rPr>
                <w:lang w:val="lt-LT"/>
              </w:rPr>
              <w:t>pas tą patį darbdavį atlieka kelias ir (arba) vieną po kitos organizuojamas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ar tariamų stažuotojų ir nuolat pas tą patį darbdavį dirbančių darbuotojų užduotys, atsakomybės sritys ir darbo intensyvumas yra lygiaverčiai;</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ar </w:t>
            </w:r>
            <w:r w:rsidRPr="00046051">
              <w:rPr>
                <w:b/>
                <w:bCs/>
                <w:i/>
                <w:iCs/>
                <w:lang w:val="lt-LT"/>
              </w:rPr>
              <w:t>tariamų stažuotojų ir nuolat pas tą patį darbdavį dirbančių darbuotojų užduotys, atsakomybės sritys ir darbo intensyvumas yra lygiaverčiai</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ar</w:t>
            </w:r>
            <w:r w:rsidRPr="00046051">
              <w:rPr>
                <w:b/>
                <w:bCs/>
                <w:i/>
                <w:iCs/>
                <w:lang w:val="lt-LT"/>
              </w:rPr>
              <w:t xml:space="preserve"> stažuotės trukmė nėra</w:t>
            </w:r>
            <w:r w:rsidRPr="00046051">
              <w:rPr>
                <w:lang w:val="lt-LT"/>
              </w:rPr>
              <w:t xml:space="preserve"> </w:t>
            </w:r>
            <w:r w:rsidRPr="00046051">
              <w:rPr>
                <w:b/>
                <w:bCs/>
                <w:i/>
                <w:iCs/>
                <w:lang w:val="lt-LT"/>
              </w:rPr>
              <w:t>pernelyg ilga</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ar </w:t>
            </w:r>
            <w:r w:rsidRPr="00046051">
              <w:rPr>
                <w:b/>
                <w:bCs/>
                <w:i/>
                <w:iCs/>
                <w:lang w:val="lt-LT"/>
              </w:rPr>
              <w:t xml:space="preserve">tariamų stažuotojų ir nuolat pas tą patį darbdavį dirbančių darbuotojų </w:t>
            </w:r>
            <w:r w:rsidRPr="00046051">
              <w:rPr>
                <w:lang w:val="lt-LT"/>
              </w:rPr>
              <w:t>užduotys, atsakomybės sritys ir darbo intensyvumas</w:t>
            </w:r>
            <w:r w:rsidRPr="00046051">
              <w:rPr>
                <w:b/>
                <w:bCs/>
                <w:i/>
                <w:iCs/>
                <w:lang w:val="lt-LT"/>
              </w:rPr>
              <w:t xml:space="preserve"> yra lygiaverčiai;</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ar </w:t>
            </w:r>
            <w:r w:rsidRPr="00046051">
              <w:rPr>
                <w:b/>
                <w:bCs/>
                <w:i/>
                <w:iCs/>
                <w:lang w:val="lt-LT"/>
              </w:rPr>
              <w:t xml:space="preserve">lygiavertės </w:t>
            </w:r>
            <w:r w:rsidRPr="00046051">
              <w:rPr>
                <w:lang w:val="lt-LT"/>
              </w:rPr>
              <w:t>užduotys, atsakomybės sritys ir darbo intensyvumas</w:t>
            </w:r>
            <w:r w:rsidRPr="00046051">
              <w:rPr>
                <w:b/>
                <w:bCs/>
                <w:i/>
                <w:iCs/>
                <w:lang w:val="lt-LT"/>
              </w:rPr>
              <w:t xml:space="preserve"> skiriasi tarp stažuotojų ir nuolatinių darbuotojų, atsižvelgiant į skirtingą jų funkcijų pobūdį, kartu užtikrinant, kad stažuotės suteiktų tikros mokymosi patirties, kuri didina įsidarbinimo galimybes.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ar </w:t>
            </w:r>
            <w:r w:rsidRPr="00046051">
              <w:rPr>
                <w:b/>
                <w:bCs/>
                <w:i/>
                <w:iCs/>
                <w:lang w:val="lt-LT"/>
              </w:rPr>
              <w:t>tariamų stažuotojų</w:t>
            </w:r>
            <w:r w:rsidRPr="00046051">
              <w:rPr>
                <w:lang w:val="lt-LT"/>
              </w:rPr>
              <w:t xml:space="preserve"> ir nuolat pas tą patį darbdavį dirbančių darbuotojų užduotys, atsakomybės sritys ir darbo intensyvumas yra lygiaverčiai;</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ar </w:t>
            </w:r>
            <w:r w:rsidRPr="00046051">
              <w:rPr>
                <w:b/>
                <w:bCs/>
                <w:i/>
                <w:iCs/>
                <w:lang w:val="lt-LT"/>
              </w:rPr>
              <w:t>stažuotojo</w:t>
            </w:r>
            <w:r w:rsidRPr="00046051">
              <w:rPr>
                <w:lang w:val="lt-LT"/>
              </w:rPr>
              <w:t xml:space="preserve"> ir nuolat pas tą patį darbdavį dirbančių darbuotojų užduotys, atsakomybės sritys</w:t>
            </w:r>
            <w:r w:rsidRPr="00046051">
              <w:rPr>
                <w:b/>
                <w:bCs/>
                <w:i/>
                <w:iCs/>
                <w:lang w:val="lt-LT"/>
              </w:rPr>
              <w:t>,</w:t>
            </w:r>
            <w:r w:rsidRPr="00046051">
              <w:rPr>
                <w:lang w:val="lt-LT"/>
              </w:rPr>
              <w:t xml:space="preserve"> </w:t>
            </w:r>
            <w:r w:rsidRPr="00046051">
              <w:rPr>
                <w:b/>
                <w:bCs/>
                <w:i/>
                <w:iCs/>
                <w:lang w:val="lt-LT"/>
              </w:rPr>
              <w:t xml:space="preserve">patirties lygis </w:t>
            </w:r>
            <w:r w:rsidRPr="00046051">
              <w:rPr>
                <w:lang w:val="lt-LT"/>
              </w:rPr>
              <w:t>ir darbo intensyvumas yra lygiaverčiai;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Pakeitimas būtinas teksto darnai užtikrinti.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r>
            <w:r w:rsidRPr="00046051">
              <w:rPr>
                <w:b/>
                <w:bCs/>
                <w:i/>
                <w:iCs/>
                <w:lang w:val="lt-LT"/>
              </w:rPr>
              <w:t>ar</w:t>
            </w:r>
            <w:r w:rsidRPr="00046051">
              <w:rPr>
                <w:lang w:val="lt-LT"/>
              </w:rPr>
              <w:t xml:space="preserve"> tariamų stažuotojų </w:t>
            </w:r>
            <w:r w:rsidRPr="00046051">
              <w:rPr>
                <w:b/>
                <w:bCs/>
                <w:i/>
                <w:iCs/>
                <w:lang w:val="lt-LT"/>
              </w:rPr>
              <w:t>ir</w:t>
            </w:r>
            <w:r w:rsidRPr="00046051">
              <w:rPr>
                <w:lang w:val="lt-LT"/>
              </w:rPr>
              <w:t xml:space="preserve"> nuolat </w:t>
            </w:r>
            <w:r w:rsidRPr="00046051">
              <w:rPr>
                <w:b/>
                <w:bCs/>
                <w:i/>
                <w:iCs/>
                <w:lang w:val="lt-LT"/>
              </w:rPr>
              <w:t>pas tą patį darbdavį dirbančių darbuotojų</w:t>
            </w:r>
            <w:r w:rsidRPr="00046051">
              <w:rPr>
                <w:lang w:val="lt-LT"/>
              </w:rPr>
              <w:t xml:space="preserve"> </w:t>
            </w:r>
            <w:r w:rsidRPr="00046051">
              <w:rPr>
                <w:b/>
                <w:bCs/>
                <w:i/>
                <w:iCs/>
                <w:lang w:val="lt-LT"/>
              </w:rPr>
              <w:t>užduotys</w:t>
            </w:r>
            <w:r w:rsidRPr="00046051">
              <w:rPr>
                <w:lang w:val="lt-LT"/>
              </w:rPr>
              <w:t xml:space="preserve">, atsakomybės </w:t>
            </w:r>
            <w:r w:rsidRPr="00046051">
              <w:rPr>
                <w:b/>
                <w:bCs/>
                <w:i/>
                <w:iCs/>
                <w:lang w:val="lt-LT"/>
              </w:rPr>
              <w:t>sritys</w:t>
            </w:r>
            <w:r w:rsidRPr="00046051">
              <w:rPr>
                <w:lang w:val="lt-LT"/>
              </w:rPr>
              <w:t xml:space="preserve"> ir darbo </w:t>
            </w:r>
            <w:r w:rsidRPr="00046051">
              <w:rPr>
                <w:b/>
                <w:bCs/>
                <w:i/>
                <w:iCs/>
                <w:lang w:val="lt-LT"/>
              </w:rPr>
              <w:t>intensyvumas yra lygiaverčiai</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tariamų stažuotojų</w:t>
            </w:r>
            <w:r w:rsidRPr="00046051">
              <w:rPr>
                <w:b/>
                <w:bCs/>
                <w:i/>
                <w:iCs/>
                <w:lang w:val="lt-LT"/>
              </w:rPr>
              <w:t>, palyginti su</w:t>
            </w:r>
            <w:r w:rsidRPr="00046051">
              <w:rPr>
                <w:lang w:val="lt-LT"/>
              </w:rPr>
              <w:t xml:space="preserve"> nuolat </w:t>
            </w:r>
            <w:r w:rsidRPr="00046051">
              <w:rPr>
                <w:b/>
                <w:bCs/>
                <w:i/>
                <w:iCs/>
                <w:lang w:val="lt-LT"/>
              </w:rPr>
              <w:t>dirbančiais darbuotojais, užduotis</w:t>
            </w:r>
            <w:r w:rsidRPr="00046051">
              <w:rPr>
                <w:lang w:val="lt-LT"/>
              </w:rPr>
              <w:t xml:space="preserve">, atsakomybės </w:t>
            </w:r>
            <w:r w:rsidRPr="00046051">
              <w:rPr>
                <w:b/>
                <w:bCs/>
                <w:i/>
                <w:iCs/>
                <w:lang w:val="lt-LT"/>
              </w:rPr>
              <w:t>sritis</w:t>
            </w:r>
            <w:r w:rsidRPr="00046051">
              <w:rPr>
                <w:lang w:val="lt-LT"/>
              </w:rPr>
              <w:t xml:space="preserve"> ir darbo </w:t>
            </w:r>
            <w:r w:rsidRPr="00046051">
              <w:rPr>
                <w:b/>
                <w:bCs/>
                <w:i/>
                <w:iCs/>
                <w:lang w:val="lt-LT"/>
              </w:rPr>
              <w:t>intensyvumą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469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ar </w:t>
            </w:r>
            <w:r w:rsidRPr="00046051">
              <w:rPr>
                <w:b/>
                <w:i/>
                <w:lang w:val="lt-LT"/>
              </w:rPr>
              <w:t>tariamų stažuotojų</w:t>
            </w:r>
            <w:r w:rsidRPr="00046051">
              <w:rPr>
                <w:lang w:val="lt-LT"/>
              </w:rPr>
              <w:t xml:space="preserve"> ir nuolat pas tą patį darbdavį dirbančių darbuotojų užduotys, atsakomybės sritys ir darbo intensyvumas yra lygiaverčiai;</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ar </w:t>
            </w:r>
            <w:r w:rsidRPr="00046051">
              <w:rPr>
                <w:b/>
                <w:i/>
                <w:lang w:val="lt-LT"/>
              </w:rPr>
              <w:t>tariamo stažuotojo</w:t>
            </w:r>
            <w:r w:rsidRPr="00046051">
              <w:rPr>
                <w:lang w:val="lt-LT"/>
              </w:rPr>
              <w:t xml:space="preserve"> ir nuolat pas tą patį darbdavį dirbančių darbuotojų užduotys, atsakomybės sritys ir darbo intensyvumas yra lygiaverčiai;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ar </w:t>
            </w:r>
            <w:r w:rsidRPr="00046051">
              <w:rPr>
                <w:b/>
                <w:i/>
                <w:lang w:val="lt-LT"/>
              </w:rPr>
              <w:t>tariamų</w:t>
            </w:r>
            <w:r w:rsidRPr="00046051">
              <w:rPr>
                <w:lang w:val="lt-LT"/>
              </w:rPr>
              <w:t xml:space="preserve"> stažuotojų ir nuolat pas tą patį darbdavį dirbančių darbuotojų užduotys, atsakomybės sritys ir darbo intensyvumas yra lygiaverčiai;</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ar stažuotojų ir nuolat pas tą patį darbdavį dirbančių darbuotojų užduotys, atsakomybės sritys ir darbo intensyvumas yra lygiaverčiai;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c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ca)</w:t>
            </w:r>
            <w:r w:rsidRPr="00046051">
              <w:rPr>
                <w:b/>
                <w:i/>
                <w:lang w:val="lt-LT"/>
              </w:rPr>
              <w:tab/>
              <w:t>nemokamas tinkamas darbo užmokestis;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ar kandidatams atlikti stažuotę be tinkamo pagrindimo taikomas reikalavimas turėti ankstesnės darbo patirties toje pačioje ar panašioje veiklos srityje;</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r>
            <w:r w:rsidRPr="00046051">
              <w:rPr>
                <w:b/>
                <w:bCs/>
                <w:i/>
                <w:iCs/>
                <w:lang w:val="lt-LT"/>
              </w:rPr>
              <w:t>ar kandidatams</w:t>
            </w:r>
            <w:r w:rsidRPr="00046051">
              <w:rPr>
                <w:lang w:val="lt-LT"/>
              </w:rPr>
              <w:t xml:space="preserve"> atlikti stažuotę </w:t>
            </w:r>
            <w:r w:rsidRPr="00046051">
              <w:rPr>
                <w:b/>
                <w:bCs/>
                <w:i/>
                <w:iCs/>
                <w:lang w:val="lt-LT"/>
              </w:rPr>
              <w:t>be tinkamo pagrindimo taikomas reikalavimas</w:t>
            </w:r>
            <w:r w:rsidRPr="00046051">
              <w:rPr>
                <w:lang w:val="lt-LT"/>
              </w:rPr>
              <w:t xml:space="preserve"> turėti ankstesnės darbo patirties</w:t>
            </w:r>
            <w:r w:rsidRPr="00046051">
              <w:rPr>
                <w:b/>
                <w:bCs/>
                <w:i/>
                <w:iCs/>
                <w:lang w:val="lt-LT"/>
              </w:rPr>
              <w:t xml:space="preserve"> </w:t>
            </w:r>
            <w:r w:rsidRPr="00046051">
              <w:rPr>
                <w:lang w:val="lt-LT"/>
              </w:rPr>
              <w:t>toje pačioje ar panašioje veiklos srityje</w:t>
            </w:r>
            <w:r w:rsidRPr="00046051">
              <w:rPr>
                <w:b/>
                <w:bCs/>
                <w:i/>
                <w:iCs/>
                <w:lang w:val="lt-LT"/>
              </w:rPr>
              <w:t>;</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r>
            <w:r w:rsidRPr="00046051">
              <w:rPr>
                <w:b/>
                <w:bCs/>
                <w:i/>
                <w:iCs/>
                <w:lang w:val="lt-LT"/>
              </w:rPr>
              <w:t xml:space="preserve">reikalavimas, kad kandidatai </w:t>
            </w:r>
            <w:r w:rsidRPr="00046051">
              <w:rPr>
                <w:lang w:val="lt-LT"/>
              </w:rPr>
              <w:t xml:space="preserve">atlikti stažuotę </w:t>
            </w:r>
            <w:r w:rsidRPr="00046051">
              <w:rPr>
                <w:b/>
                <w:bCs/>
                <w:i/>
                <w:iCs/>
                <w:lang w:val="lt-LT"/>
              </w:rPr>
              <w:t xml:space="preserve">turėtų </w:t>
            </w:r>
            <w:r w:rsidRPr="00046051">
              <w:rPr>
                <w:lang w:val="lt-LT"/>
              </w:rPr>
              <w:t>turėti ankstesnės darbo patirties toje pačioje ar panašioje veiklos srityje</w:t>
            </w:r>
            <w:r w:rsidRPr="00046051">
              <w:rPr>
                <w:b/>
                <w:bCs/>
                <w:i/>
                <w:iCs/>
                <w:lang w:val="lt-LT"/>
              </w:rPr>
              <w:t>, neturėtų būti laikomas nepagrįstu, bet turėtų būti pripažintas teisėtu darbdavių taikomu atrankos kriterijumi siekiant užtikrinti, kad stažuotės atitiktų verslo poreikius ir suteiktų prasmingos mokymosi patirties.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 xml:space="preserve">ar kandidatams </w:t>
            </w:r>
            <w:r w:rsidRPr="00046051">
              <w:rPr>
                <w:b/>
                <w:bCs/>
                <w:i/>
                <w:iCs/>
                <w:lang w:val="lt-LT"/>
              </w:rPr>
              <w:t>atlikti stažuotę be tinkamo pagrindimo</w:t>
            </w:r>
            <w:r w:rsidRPr="00046051">
              <w:rPr>
                <w:lang w:val="lt-LT"/>
              </w:rPr>
              <w:t xml:space="preserve"> taikomas reikalavimas turėti ankstesnės darbo patirties toje pačioje ar panašioje veiklos srityje;</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 xml:space="preserve">ar kandidatams taikomas reikalavimas </w:t>
            </w:r>
            <w:r w:rsidRPr="00046051">
              <w:rPr>
                <w:b/>
                <w:bCs/>
                <w:i/>
                <w:iCs/>
                <w:lang w:val="lt-LT"/>
              </w:rPr>
              <w:t xml:space="preserve">prieš pradedant stažuotę </w:t>
            </w:r>
            <w:r w:rsidRPr="00046051">
              <w:rPr>
                <w:lang w:val="lt-LT"/>
              </w:rPr>
              <w:t>turėti ankstesnės darbo patirties toje pačioje ar panašioje veiklos srityje;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ar kandidatams atlikti stažuotę</w:t>
            </w:r>
            <w:r w:rsidRPr="00046051">
              <w:rPr>
                <w:b/>
                <w:bCs/>
                <w:i/>
                <w:iCs/>
                <w:lang w:val="lt-LT"/>
              </w:rPr>
              <w:t xml:space="preserve"> be tinkamo pagrindimo</w:t>
            </w:r>
            <w:r w:rsidRPr="00046051">
              <w:rPr>
                <w:lang w:val="lt-LT"/>
              </w:rPr>
              <w:t xml:space="preserve"> taikomas reikalavimas turėti ankstesnės darbo patirties toje pačioje ar panašioje veiklos srityje;</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ar kandidatams atlikti stažuotę taikomas reikalavimas turėti ankstesnės darbo patirties toje pačioje ar panašioje veiklos srityje;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ar kandidatams atlikti stažuotę</w:t>
            </w:r>
            <w:r w:rsidRPr="00046051">
              <w:rPr>
                <w:b/>
                <w:bCs/>
                <w:i/>
                <w:iCs/>
                <w:lang w:val="lt-LT"/>
              </w:rPr>
              <w:t xml:space="preserve"> be tinkamo pagrindimo</w:t>
            </w:r>
            <w:r w:rsidRPr="00046051">
              <w:rPr>
                <w:lang w:val="lt-LT"/>
              </w:rPr>
              <w:t xml:space="preserve"> taikomas reikalavimas turėti ankstesnės darbo patirties toje pačioje ar panašioje veiklos srityje;</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ar kandidatams atlikti stažuotę taikomas reikalavimas turėti ankstesnės darbo patirties toje pačioje ar panašioje veiklos srityje;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 xml:space="preserve">ar </w:t>
            </w:r>
            <w:r w:rsidRPr="00046051">
              <w:rPr>
                <w:b/>
                <w:i/>
                <w:lang w:val="lt-LT"/>
              </w:rPr>
              <w:t>kandidatams</w:t>
            </w:r>
            <w:r w:rsidRPr="00046051">
              <w:rPr>
                <w:lang w:val="lt-LT"/>
              </w:rPr>
              <w:t xml:space="preserve"> atlikti stažuotę be tinkamo pagrindimo taikomas reikalavimas turėti ankstesnės darbo patirties toje pačioje ar panašioje veiklos srityje;</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 xml:space="preserve">ar </w:t>
            </w:r>
            <w:r w:rsidRPr="00046051">
              <w:rPr>
                <w:b/>
                <w:i/>
                <w:lang w:val="lt-LT"/>
              </w:rPr>
              <w:t>kandidatui</w:t>
            </w:r>
            <w:r w:rsidRPr="00046051">
              <w:rPr>
                <w:lang w:val="lt-LT"/>
              </w:rPr>
              <w:t xml:space="preserve"> atlikti stažuotę be tinkamo pagrindimo nėra taikomas reikalavimas turėti ankstesnės darbo patirties toje pačioje ar panašioje veiklos srityje;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kokia yra to paties darbdavio organizuojamų tariamų stažuočių dalis, palyginti su nuolatinėmis darbo vietomis;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479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kokia yra to paties darbdavio organizuojamų tariamų stažuočių dalis, palyginti su nuolatinėmis darbo vietomis;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r>
            <w:r w:rsidRPr="00046051">
              <w:rPr>
                <w:b/>
                <w:bCs/>
                <w:i/>
                <w:iCs/>
                <w:lang w:val="lt-LT"/>
              </w:rPr>
              <w:t>kokia yra to paties darbdavio organizuojamų tariamų stažuočių dalis, palyginti su nuolatinėmis darbo vietomis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r>
            <w:r w:rsidRPr="00046051">
              <w:rPr>
                <w:b/>
                <w:i/>
                <w:lang w:val="lt-LT"/>
              </w:rPr>
              <w:t>tai, ar yra pranešimas apie laisvą stažuotės vietą, kuriame būtų nurodyta ši informacija: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i) </w:t>
            </w:r>
            <w:r w:rsidRPr="00046051">
              <w:rPr>
                <w:b/>
                <w:bCs/>
                <w:i/>
                <w:iCs/>
                <w:lang w:val="lt-LT"/>
              </w:rPr>
              <w:t>išskirtinės stažuotojo užduotys ir atsakomybės lygis</w:t>
            </w:r>
            <w:r w:rsidRPr="00046051">
              <w:rPr>
                <w:lang w:val="lt-LT"/>
              </w:rPr>
              <w:t>;</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 stažuotojo teisės ir išmokos, įskaitant darbo užmokestį, socialinę apsaugą, laikinojo nedarbingumo atostogas ir darbo laiką;</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iii) mokymas ir įgūdžiai, kuriuos reikia būti įgijus stažuotės pabaigoje.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r>
            <w:r w:rsidRPr="00046051">
              <w:rPr>
                <w:b/>
                <w:bCs/>
                <w:i/>
                <w:iCs/>
                <w:lang w:val="lt-LT"/>
              </w:rPr>
              <w:t xml:space="preserve">kokia yra to paties </w:t>
            </w:r>
            <w:r w:rsidRPr="00046051">
              <w:rPr>
                <w:lang w:val="lt-LT"/>
              </w:rPr>
              <w:t>darbdavio organizuojamų</w:t>
            </w:r>
            <w:r w:rsidRPr="00046051">
              <w:rPr>
                <w:b/>
                <w:bCs/>
                <w:i/>
                <w:iCs/>
                <w:lang w:val="lt-LT"/>
              </w:rPr>
              <w:t xml:space="preserve"> tariamų </w:t>
            </w:r>
            <w:r w:rsidRPr="00046051">
              <w:rPr>
                <w:lang w:val="lt-LT"/>
              </w:rPr>
              <w:t>stažuočių dalis, palyginti su</w:t>
            </w:r>
            <w:r w:rsidRPr="00046051">
              <w:rPr>
                <w:b/>
                <w:bCs/>
                <w:i/>
                <w:iCs/>
                <w:lang w:val="lt-LT"/>
              </w:rPr>
              <w:t xml:space="preserve"> nuolatinėmis </w:t>
            </w:r>
            <w:r w:rsidRPr="00046051">
              <w:rPr>
                <w:lang w:val="lt-LT"/>
              </w:rPr>
              <w:t>darbo vietomis;</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r>
            <w:r w:rsidRPr="00046051">
              <w:rPr>
                <w:b/>
                <w:bCs/>
                <w:i/>
                <w:iCs/>
                <w:lang w:val="lt-LT"/>
              </w:rPr>
              <w:t xml:space="preserve">ar </w:t>
            </w:r>
            <w:r w:rsidRPr="00046051">
              <w:rPr>
                <w:lang w:val="lt-LT"/>
              </w:rPr>
              <w:t>darbdavio organizuojamų stažuočių dalis</w:t>
            </w:r>
            <w:r w:rsidRPr="00046051">
              <w:rPr>
                <w:b/>
                <w:bCs/>
                <w:i/>
                <w:iCs/>
                <w:lang w:val="lt-LT"/>
              </w:rPr>
              <w:t xml:space="preserve"> viršija 10 proc.</w:t>
            </w:r>
            <w:r w:rsidRPr="00046051">
              <w:rPr>
                <w:lang w:val="lt-LT"/>
              </w:rPr>
              <w:t>, palyginti su darbo vietomis;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r>
            <w:r w:rsidRPr="00046051">
              <w:rPr>
                <w:b/>
                <w:bCs/>
                <w:i/>
                <w:iCs/>
                <w:lang w:val="lt-LT"/>
              </w:rPr>
              <w:t>kokia yra to paties darbdavio organizuojamų tariamų stažuočių dalis</w:t>
            </w:r>
            <w:r w:rsidRPr="00046051">
              <w:rPr>
                <w:lang w:val="lt-LT"/>
              </w:rPr>
              <w:t xml:space="preserve">, palyginti su </w:t>
            </w:r>
            <w:r w:rsidRPr="00046051">
              <w:rPr>
                <w:b/>
                <w:bCs/>
                <w:i/>
                <w:iCs/>
                <w:lang w:val="lt-LT"/>
              </w:rPr>
              <w:t>nuolatinėmis darbo vietomis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r>
            <w:r w:rsidRPr="00046051">
              <w:rPr>
                <w:b/>
                <w:bCs/>
                <w:i/>
                <w:iCs/>
                <w:lang w:val="lt-LT"/>
              </w:rPr>
              <w:t>neproporcingai didelį stažuotojų skaičių</w:t>
            </w:r>
            <w:r w:rsidRPr="00046051">
              <w:rPr>
                <w:lang w:val="lt-LT"/>
              </w:rPr>
              <w:t>, palyginti su</w:t>
            </w:r>
            <w:r w:rsidRPr="00046051">
              <w:rPr>
                <w:b/>
                <w:bCs/>
                <w:i/>
                <w:iCs/>
                <w:lang w:val="lt-LT"/>
              </w:rPr>
              <w:t xml:space="preserve"> nuolatiniais darbuotojais toje pačioje įstaigoje</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e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ea)</w:t>
            </w:r>
            <w:r w:rsidRPr="00046051">
              <w:rPr>
                <w:b/>
                <w:i/>
                <w:lang w:val="lt-LT"/>
              </w:rPr>
              <w:tab/>
              <w:t>darbdavių skelbimus, kurie pateikiami kaip stažuotojų paieška, o ne kaip stažuočių pasiūlymai;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Kadangi stažuotės neatlieka įmonei būtinos funkcijos, stažuotojų paieškos minėjimas išduoda norą užpildyti darbo vietą, o ne mokyti stažuotoją.</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f)</w:t>
            </w:r>
            <w:r w:rsidRPr="00046051">
              <w:rPr>
                <w:b/>
                <w:i/>
                <w:lang w:val="lt-LT"/>
              </w:rPr>
              <w:tab/>
              <w:t>ar pas tą patį darbdavį dirba daug tariamų stažuotojų, kurie prieš pradėdami tariamą stažuotę jau buvo atlikę dvi ar daugiau stažuočių arba palaikė nuolatinius darbo santykius toje pačioje ar panašioje veiklos srityje.</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f)</w:t>
            </w:r>
            <w:r w:rsidRPr="00046051">
              <w:rPr>
                <w:b/>
                <w:i/>
                <w:lang w:val="lt-LT"/>
              </w:rPr>
              <w:tab/>
              <w:t>ar pas tą patį darbdavį dirba daug tariamų stažuotojų, kurie prieš pradėdami tariamą stažuotę jau buvo atlikę dvi ar daugiau stažuočių arba palaikė nuolatinius darbo santykius toje pačioje ar panašioje veiklos srityje.</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t xml:space="preserve">ar </w:t>
            </w:r>
            <w:r w:rsidRPr="00046051">
              <w:rPr>
                <w:b/>
                <w:bCs/>
                <w:i/>
                <w:iCs/>
                <w:lang w:val="lt-LT"/>
              </w:rPr>
              <w:t xml:space="preserve">pas tą patį darbdavį dirba daug tariamų stažuotojų, kurie prieš pradėdami tariamą </w:t>
            </w:r>
            <w:r w:rsidRPr="00046051">
              <w:rPr>
                <w:lang w:val="lt-LT"/>
              </w:rPr>
              <w:t xml:space="preserve">stažuotę </w:t>
            </w:r>
            <w:r w:rsidRPr="00046051">
              <w:rPr>
                <w:b/>
                <w:bCs/>
                <w:i/>
                <w:iCs/>
                <w:lang w:val="lt-LT"/>
              </w:rPr>
              <w:t>jau buvo atlikę dvi ar daugiau stažuočių arba palaikė nuolatinius darbo santykius toje pačioje ar panašioje veiklos srityje</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 xml:space="preserve">ar </w:t>
            </w:r>
            <w:r w:rsidRPr="00046051">
              <w:rPr>
                <w:b/>
                <w:bCs/>
                <w:i/>
                <w:iCs/>
                <w:lang w:val="lt-LT"/>
              </w:rPr>
              <w:t xml:space="preserve">taikoma skaidri įdarbinimo politika siekiant užtikrinti stabilią darbo vietą baigus </w:t>
            </w:r>
            <w:r w:rsidRPr="00046051">
              <w:rPr>
                <w:lang w:val="lt-LT"/>
              </w:rPr>
              <w:t>stažuotę.</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t>ar pas tą patį darbdavį dirba</w:t>
            </w:r>
            <w:r w:rsidRPr="00046051">
              <w:rPr>
                <w:b/>
                <w:bCs/>
                <w:i/>
                <w:iCs/>
                <w:lang w:val="lt-LT"/>
              </w:rPr>
              <w:t xml:space="preserve"> daug tariamų stažuotojų</w:t>
            </w:r>
            <w:r w:rsidRPr="00046051">
              <w:rPr>
                <w:lang w:val="lt-LT"/>
              </w:rPr>
              <w:t xml:space="preserve">, kurie </w:t>
            </w:r>
            <w:r w:rsidRPr="00046051">
              <w:rPr>
                <w:b/>
                <w:bCs/>
                <w:i/>
                <w:iCs/>
                <w:lang w:val="lt-LT"/>
              </w:rPr>
              <w:t>prieš pradėdami tariamą stažuotę</w:t>
            </w:r>
            <w:r w:rsidRPr="00046051">
              <w:rPr>
                <w:lang w:val="lt-LT"/>
              </w:rPr>
              <w:t xml:space="preserve"> jau buvo atlikę </w:t>
            </w:r>
            <w:r w:rsidRPr="00046051">
              <w:rPr>
                <w:b/>
                <w:bCs/>
                <w:i/>
                <w:iCs/>
                <w:lang w:val="lt-LT"/>
              </w:rPr>
              <w:t>dvi</w:t>
            </w:r>
            <w:r w:rsidRPr="00046051">
              <w:rPr>
                <w:lang w:val="lt-LT"/>
              </w:rPr>
              <w:t xml:space="preserve"> ar daugiau stažuočių arba palaikė</w:t>
            </w:r>
            <w:r w:rsidRPr="00046051">
              <w:rPr>
                <w:b/>
                <w:bCs/>
                <w:i/>
                <w:iCs/>
                <w:lang w:val="lt-LT"/>
              </w:rPr>
              <w:t xml:space="preserve"> nuolatinius</w:t>
            </w:r>
            <w:r w:rsidRPr="00046051">
              <w:rPr>
                <w:lang w:val="lt-LT"/>
              </w:rPr>
              <w:t xml:space="preserve"> darbo santykius toje pačioje ar panašioje veiklos srityje.</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 xml:space="preserve">ar pas tą patį darbdavį </w:t>
            </w:r>
            <w:r w:rsidRPr="00046051">
              <w:rPr>
                <w:b/>
                <w:bCs/>
                <w:i/>
                <w:iCs/>
                <w:lang w:val="lt-LT"/>
              </w:rPr>
              <w:t xml:space="preserve">pakartotinai </w:t>
            </w:r>
            <w:r w:rsidRPr="00046051">
              <w:rPr>
                <w:lang w:val="lt-LT"/>
              </w:rPr>
              <w:t xml:space="preserve">dirba </w:t>
            </w:r>
            <w:r w:rsidRPr="00046051">
              <w:rPr>
                <w:b/>
                <w:bCs/>
                <w:i/>
                <w:iCs/>
                <w:lang w:val="lt-LT"/>
              </w:rPr>
              <w:t>stažuotojai</w:t>
            </w:r>
            <w:r w:rsidRPr="00046051">
              <w:rPr>
                <w:lang w:val="lt-LT"/>
              </w:rPr>
              <w:t xml:space="preserve">, kurie jau buvo atlikę </w:t>
            </w:r>
            <w:r w:rsidRPr="00046051">
              <w:rPr>
                <w:b/>
                <w:bCs/>
                <w:i/>
                <w:iCs/>
                <w:lang w:val="lt-LT"/>
              </w:rPr>
              <w:t>vieną</w:t>
            </w:r>
            <w:r w:rsidRPr="00046051">
              <w:rPr>
                <w:lang w:val="lt-LT"/>
              </w:rPr>
              <w:t xml:space="preserve"> ar daugiau stažuočių arba palaikė darbo santykius toje pačioje ar panašioje veiklos srityje.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dalies f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fa)</w:t>
            </w:r>
            <w:r w:rsidRPr="00046051">
              <w:rPr>
                <w:b/>
                <w:i/>
                <w:lang w:val="lt-LT"/>
              </w:rPr>
              <w:tab/>
              <w:t>ar stažuotė atnaujinama, jeigu jos trukmė viršija maksimalų 6 mėnesių laikotarpį;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489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Pierfrancesco Maran, Raffaele Topo, Brando Benifei, Cecilia Strada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1a.</w:t>
            </w:r>
            <w:r w:rsidRPr="00046051">
              <w:rPr>
                <w:b/>
                <w:i/>
                <w:lang w:val="lt-LT"/>
              </w:rPr>
              <w:tab/>
              <w:t xml:space="preserve">Be to, kompetentingos institucijos, nustatydamos, ar esama piktnaudžiavimo stažuotėmis, taip pat atsižvelgia į su pačiais stažuote grįstais santykiais nesusijusius netiesioginius veiksnius. Atliekant vertinimą atsižvelgiama, </w:t>
            </w:r>
            <w:r w:rsidRPr="00046051">
              <w:rPr>
                <w:b/>
                <w:lang w:val="lt-LT"/>
              </w:rPr>
              <w:t>inter alia</w:t>
            </w:r>
            <w:r w:rsidRPr="00046051">
              <w:rPr>
                <w:b/>
                <w:i/>
                <w:lang w:val="lt-LT"/>
              </w:rPr>
              <w:t>, į šiuos aspektus: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a) didelis stažuočių ir įstaigos dydžio santykis;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 stažuotojų, kurie yra atlikę stažuotę toje pačioje ar panašioje veiklos srityje, įdarbinimas;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c) pasikartojantis stažuočių trukmės pratęsimas nesuteikiant galimybės tobulėti įstaigoje;</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d) nuolatinių pareigybių pakeitimas vienas po kito skelbiamais pranešimais apie laisvas stažuočių vietas;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e) mažas stažuočių, po kurių galima pereiti į nuolatinius darbo santykius, skaičius.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1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1a.</w:t>
            </w:r>
            <w:r w:rsidRPr="00046051">
              <w:rPr>
                <w:b/>
                <w:i/>
                <w:lang w:val="lt-LT"/>
              </w:rPr>
              <w:tab/>
              <w:t>Valstybės narės užtikrina, kad priemonės, kuriomis siekiama užkirsti kelią piktnaudžiavimui stažuotėmis, nekeltų neproporcingos administracinės naštos darbdaviams, visų pirma MVĮ ir startuoliams, ir nemažintų mokymo galimybių pasiūlos bei galimybių jaunimui įsidarbinti.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2.</w:t>
            </w:r>
            <w:r w:rsidRPr="00046051">
              <w:rPr>
                <w:b/>
                <w:i/>
                <w:lang w:val="lt-LT"/>
              </w:rPr>
              <w:tab/>
              <w:t>Siekiant sudaryti sąlygas kompetentingoms institucijoms atlikti 1 dalyje nurodytus vertinimus, tų institucijų prašymu darbdavys pateikia šią informaciją:</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informaciją apie stažuočių ir nuolatinių darbo vietų skaičių;</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informaciją apie stažuočių trukmę;</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informaciją apie tariamų stažuotojų ir nuolat pas tą patį darbdavį dirbančių darbuotojų darbo sąlygas, įskaitant darbo užmokestį, užduotis ir atsakomybės sritis;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stažuočių mokymosi ir mokymo komponentų aprašymus;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pranešimus apie laisvas stažuočių vietas.</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Išsamus informacijos, kurią darbdaviai turi pateikti, sąrašas keltų didelę administracinę naštą, visų pirma labai mažoms ir mažosioms įmonėms.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2.</w:t>
            </w:r>
            <w:r w:rsidRPr="00046051">
              <w:rPr>
                <w:b/>
                <w:i/>
                <w:lang w:val="lt-LT"/>
              </w:rPr>
              <w:tab/>
              <w:t>Siekiant sudaryti sąlygas kompetentingoms institucijoms atlikti 1 dalyje nurodytus vertinimus, tų institucijų prašymu darbdavys pateikia šią informaciją:</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informaciją apie stažuočių ir nuolatinių darbo vietų skaičių;</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informaciją apie stažuočių trukmę;</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informaciją apie tariamų stažuotojų ir nuolat pas tą patį darbdavį dirbančių darbuotojų darbo sąlygas, įskaitant darbo užmokestį, užduotis ir atsakomybės sritis;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stažuočių mokymosi ir mokymo komponentų aprašymus;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pranešimus apie laisvas stažuočių vietas.</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Jau parengta daug nacionalinės teisės aktų ir sprendimų, kuriais vadovaujamasi atliekant šį pakeitimą pagal nacionalinius darbo įstatymus.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Siekiant sudaryti sąlygas </w:t>
            </w:r>
            <w:r w:rsidRPr="00046051">
              <w:rPr>
                <w:b/>
                <w:bCs/>
                <w:i/>
                <w:iCs/>
                <w:lang w:val="lt-LT"/>
              </w:rPr>
              <w:t xml:space="preserve">kompetentingoms institucijoms </w:t>
            </w:r>
            <w:r w:rsidRPr="00046051">
              <w:rPr>
                <w:lang w:val="lt-LT"/>
              </w:rPr>
              <w:t xml:space="preserve">atlikti 1 dalyje nurodytus vertinimus, </w:t>
            </w:r>
            <w:r w:rsidRPr="00046051">
              <w:rPr>
                <w:b/>
                <w:bCs/>
                <w:i/>
                <w:iCs/>
                <w:lang w:val="lt-LT"/>
              </w:rPr>
              <w:t>tų</w:t>
            </w:r>
            <w:r w:rsidRPr="00046051">
              <w:rPr>
                <w:lang w:val="lt-LT"/>
              </w:rPr>
              <w:t xml:space="preserve"> </w:t>
            </w:r>
            <w:r w:rsidRPr="00046051">
              <w:rPr>
                <w:b/>
                <w:bCs/>
                <w:i/>
                <w:iCs/>
                <w:lang w:val="lt-LT"/>
              </w:rPr>
              <w:t>institucijų prašymu darbdavys</w:t>
            </w:r>
            <w:r w:rsidRPr="00046051">
              <w:rPr>
                <w:lang w:val="lt-LT"/>
              </w:rPr>
              <w:t xml:space="preserve"> pateikia šią informaciją:</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Siekiant sudaryti </w:t>
            </w:r>
            <w:r w:rsidRPr="00046051">
              <w:rPr>
                <w:b/>
                <w:bCs/>
                <w:i/>
                <w:iCs/>
                <w:lang w:val="lt-LT"/>
              </w:rPr>
              <w:t xml:space="preserve">palankesnes </w:t>
            </w:r>
            <w:r w:rsidRPr="00046051">
              <w:rPr>
                <w:lang w:val="lt-LT"/>
              </w:rPr>
              <w:t xml:space="preserve">sąlygas atlikti 1 dalyje nurodytus vertinimus, </w:t>
            </w:r>
            <w:r w:rsidRPr="00046051">
              <w:rPr>
                <w:b/>
                <w:bCs/>
                <w:i/>
                <w:iCs/>
                <w:lang w:val="lt-LT"/>
              </w:rPr>
              <w:t xml:space="preserve">darbdaviai, gavę pagrįstą prašymą ir laikydamiesi nacionalinių procedūrų, </w:t>
            </w:r>
            <w:r w:rsidRPr="00046051">
              <w:rPr>
                <w:lang w:val="lt-LT"/>
              </w:rPr>
              <w:t xml:space="preserve">pateikia </w:t>
            </w:r>
            <w:r w:rsidRPr="00046051">
              <w:rPr>
                <w:b/>
                <w:bCs/>
                <w:i/>
                <w:iCs/>
                <w:lang w:val="lt-LT"/>
              </w:rPr>
              <w:t xml:space="preserve">kompetentingoms institucijoms </w:t>
            </w:r>
            <w:r w:rsidRPr="00046051">
              <w:rPr>
                <w:lang w:val="lt-LT"/>
              </w:rPr>
              <w:t>šią informaciją</w:t>
            </w:r>
            <w:r w:rsidRPr="00046051">
              <w:rPr>
                <w:b/>
                <w:bCs/>
                <w:i/>
                <w:iCs/>
                <w:lang w:val="lt-LT"/>
              </w:rPr>
              <w:t>, jeigu ji yra būtina vertinimui atlikti</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Šia nuostata užtikrinama, kad kompetentingos institucijos turėtų galimybę susipažinti su informacija, reikalinga galimam piktnaudžiavimui stažuotėmis įvertinti, ir kartu sumažinama darbdaviams tenkanti administracinė našta. Reikalaujant pateikti pagrįstą prašymą ir ribojant informacijos apimtį iki būtinai reikalingos, pakeitimu užtikrinama teisinga pusiausvyra tarp veiksmingo vykdymo užtikrinimo ir poreikio užtikrinti proporcingumą bei teisinį tikrumą įmonėms.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Siekiant sudaryti sąlygas kompetentingoms institucijoms atlikti 1 dalyje nurodytus vertinimus, </w:t>
            </w:r>
            <w:r w:rsidRPr="00046051">
              <w:rPr>
                <w:b/>
                <w:bCs/>
                <w:i/>
                <w:iCs/>
                <w:lang w:val="lt-LT"/>
              </w:rPr>
              <w:t>tų institucijų prašymu</w:t>
            </w:r>
            <w:r w:rsidRPr="00046051">
              <w:rPr>
                <w:lang w:val="lt-LT"/>
              </w:rPr>
              <w:t xml:space="preserve"> </w:t>
            </w:r>
            <w:r w:rsidRPr="00046051">
              <w:rPr>
                <w:b/>
                <w:bCs/>
                <w:i/>
                <w:iCs/>
                <w:lang w:val="lt-LT"/>
              </w:rPr>
              <w:t>darbdavys pateikia šią</w:t>
            </w:r>
            <w:r w:rsidRPr="00046051">
              <w:rPr>
                <w:lang w:val="lt-LT"/>
              </w:rPr>
              <w:t xml:space="preserve"> informaciją:</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Siekiant sudaryti sąlygas kompetentingoms institucijoms atlikti 1 dalyje nurodytus vertinimus, </w:t>
            </w:r>
            <w:r w:rsidRPr="00046051">
              <w:rPr>
                <w:b/>
                <w:bCs/>
                <w:i/>
                <w:iCs/>
                <w:lang w:val="lt-LT"/>
              </w:rPr>
              <w:t>valstybės narės užtikrina, kad darbdaviai kompetentingoms institucijoms paprašius pateiktų reikiamą</w:t>
            </w:r>
            <w:r w:rsidRPr="00046051">
              <w:rPr>
                <w:lang w:val="lt-LT"/>
              </w:rPr>
              <w:t xml:space="preserve"> informaciją: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Siekiant sudaryti sąlygas kompetentingoms institucijoms atlikti 1 dalyje nurodytus vertinimus, tų institucijų prašymu </w:t>
            </w:r>
            <w:r w:rsidRPr="00046051">
              <w:rPr>
                <w:b/>
                <w:bCs/>
                <w:i/>
                <w:iCs/>
                <w:lang w:val="lt-LT"/>
              </w:rPr>
              <w:t>darbdavys</w:t>
            </w:r>
            <w:r w:rsidRPr="00046051">
              <w:rPr>
                <w:lang w:val="lt-LT"/>
              </w:rPr>
              <w:t xml:space="preserve"> pateikia šią informaciją:</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Siekiant sudaryti sąlygas kompetentingoms institucijoms atlikti 1 dalyje nurodytus vertinimus, tų institucijų prašymu </w:t>
            </w:r>
            <w:r w:rsidRPr="00046051">
              <w:rPr>
                <w:b/>
                <w:bCs/>
                <w:i/>
                <w:iCs/>
                <w:lang w:val="lt-LT"/>
              </w:rPr>
              <w:t>stažuotės organizatorius</w:t>
            </w:r>
            <w:r w:rsidRPr="00046051">
              <w:rPr>
                <w:lang w:val="lt-LT"/>
              </w:rPr>
              <w:t xml:space="preserve"> pateikia šią informaciją: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Priešingai nei pranešimo projekte, šiame pakeitimų rinkinyje pripažįstama, kad reikalavimas, jog kiekvienas stažuočių organizatorius kauptų tokio pobūdžio informaciją apie kiekvieną stažuotoją, yra neproporcingas. Dėl to gerokai padidės įmonių ataskaitų teikimo prievolės, o tai prieštaraus dabartinėms ES pastangoms mažinti administracinę naštą ir didinti Europos konkurencingumą. Stažuotės organizatorius turėtų pateikti šią informaciją paprašius.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Siekiant sudaryti sąlygas kompetentingoms institucijoms atlikti 1 dalyje nurodytus vertinimus, tų institucijų prašymu darbdavys pateikia šią informaciją:</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Siekiant sudaryti sąlygas kompetentingoms institucijoms atlikti 1 dalyje nurodytus vertinimus, tų institucijų prašymu </w:t>
            </w:r>
            <w:r w:rsidRPr="00046051">
              <w:rPr>
                <w:b/>
                <w:bCs/>
                <w:i/>
                <w:iCs/>
                <w:lang w:val="lt-LT"/>
              </w:rPr>
              <w:t xml:space="preserve">ir nedelsdamas </w:t>
            </w:r>
            <w:r w:rsidRPr="00046051">
              <w:rPr>
                <w:lang w:val="lt-LT"/>
              </w:rPr>
              <w:t>darbdavys pateikia šią informaciją: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informaciją apie stažuočių ir nuolatinių darbo vietų skaičių;</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r>
            <w:r w:rsidRPr="00046051">
              <w:rPr>
                <w:b/>
                <w:bCs/>
                <w:i/>
                <w:iCs/>
                <w:lang w:val="lt-LT"/>
              </w:rPr>
              <w:t xml:space="preserve">informaciją apie stažuočių </w:t>
            </w:r>
            <w:r w:rsidRPr="00046051">
              <w:rPr>
                <w:lang w:val="lt-LT"/>
              </w:rPr>
              <w:t xml:space="preserve">ir </w:t>
            </w:r>
            <w:r w:rsidRPr="00046051">
              <w:rPr>
                <w:b/>
                <w:bCs/>
                <w:i/>
                <w:iCs/>
                <w:lang w:val="lt-LT"/>
              </w:rPr>
              <w:t>nuolatinių darbo vietų skaičių</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r>
            <w:r w:rsidRPr="00046051">
              <w:rPr>
                <w:b/>
                <w:bCs/>
                <w:i/>
                <w:iCs/>
                <w:lang w:val="lt-LT"/>
              </w:rPr>
              <w:t xml:space="preserve">stažuotojų </w:t>
            </w:r>
            <w:r w:rsidRPr="00046051">
              <w:rPr>
                <w:lang w:val="lt-LT"/>
              </w:rPr>
              <w:t xml:space="preserve">ir </w:t>
            </w:r>
            <w:r w:rsidRPr="00046051">
              <w:rPr>
                <w:b/>
                <w:bCs/>
                <w:i/>
                <w:iCs/>
                <w:lang w:val="lt-LT"/>
              </w:rPr>
              <w:t>kitų darbuotojų santykį toje pačioje įmonėje</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499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informaciją apie stažuočių ir nuolatinių darbo </w:t>
            </w:r>
            <w:r w:rsidRPr="00046051">
              <w:rPr>
                <w:b/>
                <w:bCs/>
                <w:i/>
                <w:iCs/>
                <w:lang w:val="lt-LT"/>
              </w:rPr>
              <w:t>vietų</w:t>
            </w:r>
            <w:r w:rsidRPr="00046051">
              <w:rPr>
                <w:lang w:val="lt-LT"/>
              </w:rPr>
              <w:t xml:space="preserve"> skaičių</w:t>
            </w:r>
            <w:r w:rsidRPr="00046051">
              <w:rPr>
                <w:b/>
                <w:bCs/>
                <w:i/>
                <w:iCs/>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informaciją apie </w:t>
            </w:r>
            <w:r w:rsidRPr="00046051">
              <w:rPr>
                <w:b/>
                <w:bCs/>
                <w:i/>
                <w:iCs/>
                <w:lang w:val="lt-LT"/>
              </w:rPr>
              <w:t xml:space="preserve">bendrą </w:t>
            </w:r>
            <w:r w:rsidRPr="00046051">
              <w:rPr>
                <w:lang w:val="lt-LT"/>
              </w:rPr>
              <w:t xml:space="preserve">stažuočių ir nuolatinių darbo </w:t>
            </w:r>
            <w:r w:rsidRPr="00046051">
              <w:rPr>
                <w:b/>
                <w:bCs/>
                <w:i/>
                <w:iCs/>
                <w:lang w:val="lt-LT"/>
              </w:rPr>
              <w:t>sutarčių</w:t>
            </w:r>
            <w:r w:rsidRPr="00046051">
              <w:rPr>
                <w:lang w:val="lt-LT"/>
              </w:rPr>
              <w:t xml:space="preserve"> skaičių</w:t>
            </w:r>
            <w:r w:rsidRPr="00046051">
              <w:rPr>
                <w:b/>
                <w:bCs/>
                <w:i/>
                <w:iCs/>
                <w:lang w:val="lt-LT"/>
              </w:rPr>
              <w:t>, užtikrinant, kad dėl tokių duomenų rinkimo įmonėms nebūtų keliama nereikalinga administracinė našta.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informaciją apie stažuočių trukmę;</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informaciją apie stažuočių trukmę</w:t>
            </w:r>
            <w:r w:rsidRPr="00046051">
              <w:rPr>
                <w:b/>
                <w:bCs/>
                <w:i/>
                <w:iCs/>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informaciją apie stažuočių trukmę</w:t>
            </w:r>
            <w:r w:rsidRPr="00046051">
              <w:rPr>
                <w:b/>
                <w:bCs/>
                <w:i/>
                <w:iCs/>
                <w:lang w:val="lt-LT"/>
              </w:rPr>
              <w:t>, atsižvelgiant į konkretaus sektoriaus poreikius ir suteikiant įmonėms lankstumo, kad jos galėtų veiksmingai struktūrizuoti mokymo laikotarpius.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informaciją apie tariamų stažuotojų ir nuolat pas tą patį darbdavį dirbančių darbuotojų darbo sąlygas, įskaitant darbo užmokestį, užduotis ir atsakomybės sritis;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informaciją apie tariamų stažuotojų ir nuolat pas tą patį darbdavį dirbančių darbuotojų darbo sąlygas, įskaitant darbo užmokestį, užduotis ir atsakomybės sritis;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informaciją apie </w:t>
            </w:r>
            <w:r w:rsidRPr="00046051">
              <w:rPr>
                <w:b/>
                <w:bCs/>
                <w:i/>
                <w:iCs/>
                <w:lang w:val="lt-LT"/>
              </w:rPr>
              <w:t>tariamų</w:t>
            </w:r>
            <w:r w:rsidRPr="00046051">
              <w:rPr>
                <w:lang w:val="lt-LT"/>
              </w:rPr>
              <w:t xml:space="preserve"> stažuotojų ir </w:t>
            </w:r>
            <w:r w:rsidRPr="00046051">
              <w:rPr>
                <w:b/>
                <w:bCs/>
                <w:i/>
                <w:iCs/>
                <w:lang w:val="lt-LT"/>
              </w:rPr>
              <w:t>nuolat</w:t>
            </w:r>
            <w:r w:rsidRPr="00046051">
              <w:rPr>
                <w:lang w:val="lt-LT"/>
              </w:rPr>
              <w:t xml:space="preserve"> </w:t>
            </w:r>
            <w:r w:rsidRPr="00046051">
              <w:rPr>
                <w:b/>
                <w:bCs/>
                <w:i/>
                <w:iCs/>
                <w:lang w:val="lt-LT"/>
              </w:rPr>
              <w:t>pas</w:t>
            </w:r>
            <w:r w:rsidRPr="00046051">
              <w:rPr>
                <w:lang w:val="lt-LT"/>
              </w:rPr>
              <w:t xml:space="preserve"> </w:t>
            </w:r>
            <w:r w:rsidRPr="00046051">
              <w:rPr>
                <w:b/>
                <w:bCs/>
                <w:i/>
                <w:iCs/>
                <w:lang w:val="lt-LT"/>
              </w:rPr>
              <w:t xml:space="preserve">tą patį darbdavį </w:t>
            </w:r>
            <w:r w:rsidRPr="00046051">
              <w:rPr>
                <w:lang w:val="lt-LT"/>
              </w:rPr>
              <w:t>dirbančių</w:t>
            </w:r>
            <w:r w:rsidRPr="00046051">
              <w:rPr>
                <w:b/>
                <w:bCs/>
                <w:i/>
                <w:iCs/>
                <w:lang w:val="lt-LT"/>
              </w:rPr>
              <w:t xml:space="preserve"> </w:t>
            </w:r>
            <w:r w:rsidRPr="00046051">
              <w:rPr>
                <w:lang w:val="lt-LT"/>
              </w:rPr>
              <w:t>darbuotojų darbo sąlygas, įskaitant darbo užmokestį, užduotis ir atsakomybės sritis;</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informaciją apie stažuotojų ir </w:t>
            </w:r>
            <w:r w:rsidRPr="00046051">
              <w:rPr>
                <w:b/>
                <w:bCs/>
                <w:i/>
                <w:iCs/>
                <w:lang w:val="lt-LT"/>
              </w:rPr>
              <w:t xml:space="preserve">kitų toje pačioje įmonėje </w:t>
            </w:r>
            <w:r w:rsidRPr="00046051">
              <w:rPr>
                <w:lang w:val="lt-LT"/>
              </w:rPr>
              <w:t>dirbančių</w:t>
            </w:r>
            <w:r w:rsidRPr="00046051">
              <w:rPr>
                <w:b/>
                <w:bCs/>
                <w:i/>
                <w:iCs/>
                <w:lang w:val="lt-LT"/>
              </w:rPr>
              <w:t xml:space="preserve"> </w:t>
            </w:r>
            <w:r w:rsidRPr="00046051">
              <w:rPr>
                <w:lang w:val="lt-LT"/>
              </w:rPr>
              <w:t>darbuotojų darbo sąlygas, įskaitant darbo užmokestį, užduotis ir atsakomybės sritis;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informaciją apie </w:t>
            </w:r>
            <w:r w:rsidRPr="00046051">
              <w:rPr>
                <w:b/>
                <w:bCs/>
                <w:i/>
                <w:iCs/>
                <w:lang w:val="lt-LT"/>
              </w:rPr>
              <w:t>tariamų</w:t>
            </w:r>
            <w:r w:rsidRPr="00046051">
              <w:rPr>
                <w:lang w:val="lt-LT"/>
              </w:rPr>
              <w:t xml:space="preserve"> stažuotojų ir nuolat pas tą patį darbdavį dirbančių darbuotojų darbo sąlygas, įskaitant darbo užmokestį, užduotis ir atsakomybės sritis</w:t>
            </w:r>
            <w:r w:rsidRPr="00046051">
              <w:rPr>
                <w:b/>
                <w:bCs/>
                <w:i/>
                <w:iCs/>
                <w:lang w:val="lt-LT"/>
              </w:rPr>
              <w:t>;</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informaciją apie stažuotojų ir nuolat pas tą patį darbdavį dirbančių darbuotojų </w:t>
            </w:r>
            <w:r w:rsidRPr="00046051">
              <w:rPr>
                <w:b/>
                <w:bCs/>
                <w:i/>
                <w:iCs/>
                <w:lang w:val="lt-LT"/>
              </w:rPr>
              <w:t xml:space="preserve">bendras </w:t>
            </w:r>
            <w:r w:rsidRPr="00046051">
              <w:rPr>
                <w:lang w:val="lt-LT"/>
              </w:rPr>
              <w:t>darbo sąlygas, įskaitant darbo užmokestį, užduotis ir atsakomybės sritis</w:t>
            </w:r>
            <w:r w:rsidRPr="00046051">
              <w:rPr>
                <w:b/>
                <w:bCs/>
                <w:i/>
                <w:iCs/>
                <w:lang w:val="lt-LT"/>
              </w:rPr>
              <w:t>, kartu gerbiant verslo konfidencialumą ir veiklos diskretiškumą.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informaciją apie </w:t>
            </w:r>
            <w:r w:rsidRPr="00046051">
              <w:rPr>
                <w:b/>
                <w:bCs/>
                <w:i/>
                <w:iCs/>
                <w:lang w:val="lt-LT"/>
              </w:rPr>
              <w:t>tariamų</w:t>
            </w:r>
            <w:r w:rsidRPr="00046051">
              <w:rPr>
                <w:lang w:val="lt-LT"/>
              </w:rPr>
              <w:t xml:space="preserve"> stažuotojų ir nuolat pas tą patį darbdavį dirbančių darbuotojų darbo sąlygas, įskaitant </w:t>
            </w:r>
            <w:r w:rsidRPr="00046051">
              <w:rPr>
                <w:b/>
                <w:bCs/>
                <w:i/>
                <w:iCs/>
                <w:lang w:val="lt-LT"/>
              </w:rPr>
              <w:t>darbo užmokestį</w:t>
            </w:r>
            <w:r w:rsidRPr="00046051">
              <w:rPr>
                <w:lang w:val="lt-LT"/>
              </w:rPr>
              <w:t>, užduotis ir atsakomybės sritis;</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informaciją apie stažuotojų ir nuolat pas tą patį darbdavį dirbančių darbuotojų darbo sąlygas, įskaitant </w:t>
            </w:r>
            <w:r w:rsidRPr="00046051">
              <w:rPr>
                <w:b/>
                <w:bCs/>
                <w:i/>
                <w:iCs/>
                <w:lang w:val="lt-LT"/>
              </w:rPr>
              <w:t>kompensaciją</w:t>
            </w:r>
            <w:r w:rsidRPr="00046051">
              <w:rPr>
                <w:lang w:val="lt-LT"/>
              </w:rPr>
              <w:t>, užduotis</w:t>
            </w:r>
            <w:r w:rsidRPr="00046051">
              <w:rPr>
                <w:b/>
                <w:bCs/>
                <w:i/>
                <w:iCs/>
                <w:lang w:val="lt-LT"/>
              </w:rPr>
              <w:t>, patirties lygį</w:t>
            </w:r>
            <w:r w:rsidRPr="00046051">
              <w:rPr>
                <w:lang w:val="lt-LT"/>
              </w:rPr>
              <w:t xml:space="preserve"> ir atsakomybės sritis;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Pakeitimas būtinas teksto darnai.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informaciją apie tariamų stažuotojų ir nuolat pas tą patį darbdavį dirbančių darbuotojų darbo sąlygas, įskaitant darbo užmokestį, užduotis ir atsakomybės sritis;</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r>
            <w:r w:rsidRPr="00046051">
              <w:rPr>
                <w:b/>
                <w:i/>
                <w:lang w:val="lt-LT"/>
              </w:rPr>
              <w:t xml:space="preserve">informaciją apie tariamų stažuotojų ir nuolat pas tą patį darbdavį dirbančių darbuotojų darbo sąlygas, įskaitant darbo užmokestį, socialinės apsaugos sistemas, sveikatos draudimą ir draudimą nuo nelaimingų atsitikimų, poilsio laikotarpius, užduotis ir atsakomybės sritis; </w:t>
            </w:r>
            <w:r w:rsidRPr="00046051">
              <w:rPr>
                <w:lang w:val="lt-LT"/>
              </w:rPr>
              <w:t>informaciją apie tariamų stažuotojų ir nuolat pas tą patį darbdavį dirbančių darbuotojų darbo sąlygas, įskaitant darbo užmokestį, užduotis ir atsakomybės sritis;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Miriam Lexmann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informaciją apie tariamų stažuotojų ir nuolat pas tą patį darbdavį dirbančių darbuotojų darbo sąlygas, įskaitant darbo užmokestį, užduotis ir atsakomybės sritis;</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informaciją apie tariamų stažuotojų ir nuolat pas tą patį darbdavį dirbančių darbuotojų darbo sąlygas, įskaitant </w:t>
            </w:r>
            <w:r w:rsidRPr="00046051">
              <w:rPr>
                <w:b/>
                <w:bCs/>
                <w:i/>
                <w:iCs/>
                <w:lang w:val="lt-LT"/>
              </w:rPr>
              <w:t xml:space="preserve">kompensaciją arba </w:t>
            </w:r>
            <w:r w:rsidRPr="00046051">
              <w:rPr>
                <w:lang w:val="lt-LT"/>
              </w:rPr>
              <w:t>darbo užmokestį, užduotis ir atsakomybės sritis;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509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stažuočių mokymosi ir mokymo komponentų aprašymus;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 xml:space="preserve">stažuočių </w:t>
            </w:r>
            <w:r w:rsidRPr="00046051">
              <w:rPr>
                <w:b/>
                <w:bCs/>
                <w:i/>
                <w:iCs/>
                <w:lang w:val="lt-LT"/>
              </w:rPr>
              <w:t>mokymosi</w:t>
            </w:r>
            <w:r w:rsidRPr="00046051">
              <w:rPr>
                <w:lang w:val="lt-LT"/>
              </w:rPr>
              <w:t xml:space="preserve"> ir mokymo komponentų </w:t>
            </w:r>
            <w:r w:rsidRPr="00046051">
              <w:rPr>
                <w:b/>
                <w:bCs/>
                <w:i/>
                <w:iCs/>
                <w:lang w:val="lt-LT"/>
              </w:rPr>
              <w:t>aprašymus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r>
            <w:r w:rsidRPr="00046051">
              <w:rPr>
                <w:b/>
                <w:bCs/>
                <w:i/>
                <w:iCs/>
                <w:lang w:val="lt-LT"/>
              </w:rPr>
              <w:t xml:space="preserve">bendrą </w:t>
            </w:r>
            <w:r w:rsidRPr="00046051">
              <w:rPr>
                <w:lang w:val="lt-LT"/>
              </w:rPr>
              <w:t xml:space="preserve">stažuočių </w:t>
            </w:r>
            <w:r w:rsidRPr="00046051">
              <w:rPr>
                <w:b/>
                <w:bCs/>
                <w:i/>
                <w:iCs/>
                <w:lang w:val="lt-LT"/>
              </w:rPr>
              <w:t xml:space="preserve">švietimo </w:t>
            </w:r>
            <w:r w:rsidRPr="00046051">
              <w:rPr>
                <w:lang w:val="lt-LT"/>
              </w:rPr>
              <w:t xml:space="preserve">ir mokymo komponentų </w:t>
            </w:r>
            <w:r w:rsidRPr="00046051">
              <w:rPr>
                <w:b/>
                <w:bCs/>
                <w:i/>
                <w:iCs/>
                <w:lang w:val="lt-LT"/>
              </w:rPr>
              <w:t>aprašymą, užtikrinant, kad ataskaitų teikimo reikalavimai neatgrasytų įmonių nuo mokymo galimybių siūlymo</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stažuočių mokymosi ir mokymo komponentų aprašymus;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 xml:space="preserve">stažuočių mokymosi ir mokymo komponentų aprašymus; </w:t>
            </w:r>
            <w:r w:rsidRPr="00046051">
              <w:rPr>
                <w:b/>
                <w:i/>
                <w:lang w:val="lt-LT"/>
              </w:rPr>
              <w:t>prie kiekvienos stažuotės pridedama rašytinė sutartis, kurioje aiškiai nurodomi konkretūs mokymosi tikslai. Šiais tikslais užtikrinama, kad stažuotės metu būtų siekiama įgyti įgūdžių ir žinių, susijusių su stažuotojo išsilavinimu ar profesiniu tobulėjimu.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stažuočių mokymosi ir mokymo komponentų aprašymus;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stažuočių mokymosi ir mokymo komponentų aprašymus</w:t>
            </w:r>
            <w:r w:rsidRPr="00046051">
              <w:rPr>
                <w:b/>
                <w:bCs/>
                <w:i/>
                <w:iCs/>
                <w:lang w:val="lt-LT"/>
              </w:rPr>
              <w:t>, kaip nurodyta rašytinėje sutartyje</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d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da)</w:t>
            </w:r>
            <w:r w:rsidRPr="00046051">
              <w:rPr>
                <w:b/>
                <w:i/>
                <w:lang w:val="lt-LT"/>
              </w:rPr>
              <w:tab/>
              <w:t>asmenų, atsakingų už stažuotojo ar stažuotojų priežiūrą, tapatybę, kompetenciją ir diplomus;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pranešimus apie laisvas stažuočių vietas.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2 dalies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r>
            <w:r w:rsidRPr="00046051">
              <w:rPr>
                <w:b/>
                <w:bCs/>
                <w:i/>
                <w:iCs/>
                <w:lang w:val="lt-LT"/>
              </w:rPr>
              <w:t xml:space="preserve">pranešimus </w:t>
            </w:r>
            <w:r w:rsidRPr="00046051">
              <w:rPr>
                <w:lang w:val="lt-LT"/>
              </w:rPr>
              <w:t xml:space="preserve">apie </w:t>
            </w:r>
            <w:r w:rsidRPr="00046051">
              <w:rPr>
                <w:b/>
                <w:bCs/>
                <w:i/>
                <w:iCs/>
                <w:lang w:val="lt-LT"/>
              </w:rPr>
              <w:t xml:space="preserve">laisvas </w:t>
            </w:r>
            <w:r w:rsidRPr="00046051">
              <w:rPr>
                <w:lang w:val="lt-LT"/>
              </w:rPr>
              <w:t xml:space="preserve">stažuočių </w:t>
            </w:r>
            <w:r w:rsidRPr="00046051">
              <w:rPr>
                <w:b/>
                <w:bCs/>
                <w:i/>
                <w:iCs/>
                <w:lang w:val="lt-LT"/>
              </w:rPr>
              <w:t>vietas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r>
            <w:r w:rsidRPr="00046051">
              <w:rPr>
                <w:b/>
                <w:bCs/>
                <w:i/>
                <w:iCs/>
                <w:lang w:val="lt-LT"/>
              </w:rPr>
              <w:t xml:space="preserve">informaciją </w:t>
            </w:r>
            <w:r w:rsidRPr="00046051">
              <w:rPr>
                <w:lang w:val="lt-LT"/>
              </w:rPr>
              <w:t xml:space="preserve">apie stažuočių </w:t>
            </w:r>
            <w:r w:rsidRPr="00046051">
              <w:rPr>
                <w:b/>
                <w:bCs/>
                <w:i/>
                <w:iCs/>
                <w:lang w:val="lt-LT"/>
              </w:rPr>
              <w:t>pasiūlymus, išlaikant pusiausvyrą tarp skaidrumo ir darbdavio teisės nustatyti atrankos kriterijus pagal įmonės poreikius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3.</w:t>
            </w:r>
            <w:r w:rsidRPr="00046051">
              <w:rPr>
                <w:b/>
                <w:i/>
                <w:lang w:val="lt-LT"/>
              </w:rPr>
              <w:tab/>
              <w:t>Siekdamos palengvinti 1 dalyje nurodytus vertinimus, valstybės narės: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nustato ribą, kai galima daryti išvadą, kad stažuotės trukmė yra pernelyg ilga, ir kad organizuojamos pakartotinės stažuotės, įskaitant vieną po kitos pas tą patį darbdavį vykdomas stažuotes;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gali numatyti a punkte nurodyto termino išimtis tais atvejais, kai ilgesnė trukmė gali būti pateisinama dėl objektyvių priežasčių.</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Kėsinimasis į valstybių narių kompetencijas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3.</w:t>
            </w:r>
            <w:r w:rsidRPr="00046051">
              <w:rPr>
                <w:b/>
                <w:i/>
                <w:lang w:val="lt-LT"/>
              </w:rPr>
              <w:tab/>
              <w:t>Siekdamos palengvinti 1 dalyje nurodytus vertinimus, valstybės narės: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nustato ribą, kai galima daryti išvadą, kad stažuotės trukmė yra pernelyg ilga, ir kad organizuojamos pakartotinės stažuotės, įskaitant vieną po kitos pas tą patį darbdavį vykdomas stažuotes;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gali numatyti a punkte nurodyto termino išimtis tais atvejais, kai ilgesnė trukmė gali būti pateisinama dėl objektyvių priežasčių.</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Siekdamos palengvinti 1 dalyje nurodytus vertinimus, valstybės narės: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nustato ribą, kai galima daryti išvadą, kad stažuotės trukmė yra pernelyg ilga, ir kad organizuojamos pakartotinės stažuotės, įskaitant vieną po kitos pas tą patį darbdavį vykdomas stažuotes;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519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nustato ribą, kai galima daryti išvadą, kad stažuotės trukmė yra pernelyg ilga, ir kad organizuojamos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nustato</w:t>
            </w:r>
            <w:r w:rsidRPr="00046051">
              <w:rPr>
                <w:b/>
                <w:bCs/>
                <w:i/>
                <w:iCs/>
                <w:lang w:val="lt-LT"/>
              </w:rPr>
              <w:t xml:space="preserve"> ribą, kai galima daryti išvadą, kad </w:t>
            </w:r>
            <w:r w:rsidRPr="00046051">
              <w:rPr>
                <w:lang w:val="lt-LT"/>
              </w:rPr>
              <w:t xml:space="preserve">stažuotės trukmė yra </w:t>
            </w:r>
            <w:r w:rsidRPr="00046051">
              <w:rPr>
                <w:b/>
                <w:bCs/>
                <w:i/>
                <w:iCs/>
                <w:lang w:val="lt-LT"/>
              </w:rPr>
              <w:t>pernelyg ilga, ir kad organizuojamos pakartotinės stažuotės, įskaitant vieną po kitos pas tą patį darbdavį vykdomas stažuotes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nustato</w:t>
            </w:r>
            <w:r w:rsidRPr="00046051">
              <w:rPr>
                <w:b/>
                <w:bCs/>
                <w:i/>
                <w:iCs/>
                <w:lang w:val="lt-LT"/>
              </w:rPr>
              <w:t xml:space="preserve">, kad minimali </w:t>
            </w:r>
            <w:r w:rsidRPr="00046051">
              <w:rPr>
                <w:lang w:val="lt-LT"/>
              </w:rPr>
              <w:t xml:space="preserve">stažuotės trukmė yra </w:t>
            </w:r>
            <w:r w:rsidRPr="00046051">
              <w:rPr>
                <w:b/>
                <w:bCs/>
                <w:i/>
                <w:iCs/>
                <w:lang w:val="lt-LT"/>
              </w:rPr>
              <w:t>vienas mėnuo, o maksimali stažuotės trukmė – šeši mėnesiai;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nustato </w:t>
            </w:r>
            <w:r w:rsidRPr="00046051">
              <w:rPr>
                <w:b/>
                <w:bCs/>
                <w:i/>
                <w:iCs/>
                <w:lang w:val="lt-LT"/>
              </w:rPr>
              <w:t xml:space="preserve">ribą, kai galima daryti išvadą, kad </w:t>
            </w:r>
            <w:r w:rsidRPr="00046051">
              <w:rPr>
                <w:lang w:val="lt-LT"/>
              </w:rPr>
              <w:t xml:space="preserve">stažuotės </w:t>
            </w:r>
            <w:r w:rsidRPr="00046051">
              <w:rPr>
                <w:b/>
                <w:bCs/>
                <w:i/>
                <w:iCs/>
                <w:lang w:val="lt-LT"/>
              </w:rPr>
              <w:t>trukmė yra pernelyg ilga,</w:t>
            </w:r>
            <w:r w:rsidRPr="00046051">
              <w:rPr>
                <w:i/>
                <w:iCs/>
                <w:lang w:val="lt-LT"/>
              </w:rPr>
              <w:t xml:space="preserve"> </w:t>
            </w:r>
            <w:r w:rsidRPr="00046051">
              <w:rPr>
                <w:lang w:val="lt-LT"/>
              </w:rPr>
              <w:t xml:space="preserve">ir kad </w:t>
            </w:r>
            <w:r w:rsidRPr="00046051">
              <w:rPr>
                <w:b/>
                <w:bCs/>
                <w:i/>
                <w:iCs/>
                <w:lang w:val="lt-LT"/>
              </w:rPr>
              <w:t>organizuojamos</w:t>
            </w:r>
            <w:r w:rsidRPr="00046051">
              <w:rPr>
                <w:lang w:val="lt-LT"/>
              </w:rPr>
              <w:t xml:space="preserve"> pakartotinės stažuotės, įskaitant vieną po kitos pas tą patį </w:t>
            </w:r>
            <w:r w:rsidRPr="00046051">
              <w:rPr>
                <w:b/>
                <w:bCs/>
                <w:i/>
                <w:iCs/>
                <w:lang w:val="lt-LT"/>
              </w:rPr>
              <w:t>darbdavį</w:t>
            </w:r>
            <w:r w:rsidRPr="00046051">
              <w:rPr>
                <w:lang w:val="lt-LT"/>
              </w:rPr>
              <w:t xml:space="preserve">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nustato</w:t>
            </w:r>
            <w:r w:rsidRPr="00046051">
              <w:rPr>
                <w:b/>
                <w:bCs/>
                <w:i/>
                <w:iCs/>
                <w:lang w:val="lt-LT"/>
              </w:rPr>
              <w:t xml:space="preserve"> maksimalią </w:t>
            </w:r>
            <w:r w:rsidRPr="00046051">
              <w:rPr>
                <w:lang w:val="lt-LT"/>
              </w:rPr>
              <w:t xml:space="preserve">stažuotės </w:t>
            </w:r>
            <w:r w:rsidRPr="00046051">
              <w:rPr>
                <w:b/>
                <w:bCs/>
                <w:i/>
                <w:iCs/>
                <w:lang w:val="lt-LT"/>
              </w:rPr>
              <w:t xml:space="preserve">trukmę </w:t>
            </w:r>
            <w:r w:rsidRPr="00046051">
              <w:rPr>
                <w:lang w:val="lt-LT"/>
              </w:rPr>
              <w:t xml:space="preserve">ir </w:t>
            </w:r>
            <w:r w:rsidRPr="00046051">
              <w:rPr>
                <w:b/>
                <w:bCs/>
                <w:i/>
                <w:iCs/>
                <w:lang w:val="lt-LT"/>
              </w:rPr>
              <w:t>tai,</w:t>
            </w:r>
            <w:r w:rsidRPr="00046051">
              <w:rPr>
                <w:lang w:val="lt-LT"/>
              </w:rPr>
              <w:t xml:space="preserve"> kad pakartotinės stažuotės, įskaitant vieną po kitos pas tą patį </w:t>
            </w:r>
            <w:r w:rsidRPr="00046051">
              <w:rPr>
                <w:b/>
                <w:bCs/>
                <w:i/>
                <w:iCs/>
                <w:lang w:val="lt-LT"/>
              </w:rPr>
              <w:t>stažuočių organizatorių</w:t>
            </w:r>
            <w:r w:rsidRPr="00046051">
              <w:rPr>
                <w:lang w:val="lt-LT"/>
              </w:rPr>
              <w:t xml:space="preserve"> vykdomas stažuotes</w:t>
            </w:r>
            <w:r w:rsidRPr="00046051">
              <w:rPr>
                <w:b/>
                <w:bCs/>
                <w:i/>
                <w:iCs/>
                <w:lang w:val="lt-LT"/>
              </w:rPr>
              <w:t>, negali būti ilgesnės nei šeši mėnesiai.</w:t>
            </w:r>
            <w:r w:rsidRPr="00046051">
              <w:rPr>
                <w:b/>
                <w:i/>
                <w:lang w:val="lt-LT"/>
              </w:rPr>
              <w:t xml:space="preserve"> </w:t>
            </w:r>
            <w:r w:rsidRPr="00046051">
              <w:rPr>
                <w:b/>
                <w:bCs/>
                <w:i/>
                <w:iCs/>
                <w:lang w:val="lt-LT"/>
              </w:rPr>
              <w:t>Vis dėlto valstybės narės gali numatyti termino išimtis ir jį pratęsti iki vienų metų tais atvejais, kai ilgesnė trukmė gali būti pateisinama dėl objektyvių priežasčių</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nustato ribą, </w:t>
            </w:r>
            <w:r w:rsidRPr="00046051">
              <w:rPr>
                <w:b/>
                <w:bCs/>
                <w:i/>
                <w:iCs/>
                <w:lang w:val="lt-LT"/>
              </w:rPr>
              <w:t xml:space="preserve">neviršijančią šešių mėnesių, </w:t>
            </w:r>
            <w:r w:rsidRPr="00046051">
              <w:rPr>
                <w:lang w:val="lt-LT"/>
              </w:rPr>
              <w:t>kai galima daryti išvadą, kad stažuotės trukmė yra pernelyg ilga, ir kad organizuojamos pakartotinės stažuotės, įskaitant vieną po kitos pas tą patį darbdavį vykdomas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nustato </w:t>
            </w:r>
            <w:r w:rsidRPr="00046051">
              <w:rPr>
                <w:b/>
                <w:bCs/>
                <w:i/>
                <w:iCs/>
                <w:lang w:val="lt-LT"/>
              </w:rPr>
              <w:t xml:space="preserve">ribą, kai galima daryti išvadą, kad </w:t>
            </w:r>
            <w:r w:rsidRPr="00046051">
              <w:rPr>
                <w:lang w:val="lt-LT"/>
              </w:rPr>
              <w:t xml:space="preserve">stažuotės trukmė </w:t>
            </w:r>
            <w:r w:rsidRPr="00046051">
              <w:rPr>
                <w:b/>
                <w:bCs/>
                <w:i/>
                <w:iCs/>
                <w:lang w:val="lt-LT"/>
              </w:rPr>
              <w:t>yra pernelyg ilga,</w:t>
            </w:r>
            <w:r w:rsidRPr="00046051">
              <w:rPr>
                <w:lang w:val="lt-LT"/>
              </w:rPr>
              <w:t xml:space="preserve"> </w:t>
            </w:r>
            <w:r w:rsidRPr="00046051">
              <w:rPr>
                <w:b/>
                <w:bCs/>
                <w:i/>
                <w:iCs/>
                <w:lang w:val="lt-LT"/>
              </w:rPr>
              <w:t>ir kad organizuojamos</w:t>
            </w:r>
            <w:r w:rsidRPr="00046051">
              <w:rPr>
                <w:lang w:val="lt-LT"/>
              </w:rPr>
              <w:t xml:space="preserve">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r>
            <w:r w:rsidRPr="00046051">
              <w:rPr>
                <w:b/>
                <w:bCs/>
                <w:i/>
                <w:iCs/>
                <w:lang w:val="lt-LT"/>
              </w:rPr>
              <w:t xml:space="preserve">pagal savo nacionalines sistemas </w:t>
            </w:r>
            <w:r w:rsidRPr="00046051">
              <w:rPr>
                <w:lang w:val="lt-LT"/>
              </w:rPr>
              <w:t xml:space="preserve">nustato </w:t>
            </w:r>
            <w:r w:rsidRPr="00046051">
              <w:rPr>
                <w:b/>
                <w:bCs/>
                <w:i/>
                <w:iCs/>
                <w:lang w:val="lt-LT"/>
              </w:rPr>
              <w:t xml:space="preserve">orientacinius kriterijus arba orientacines ribas, pagal kurias būtų galima įvertinti, ar </w:t>
            </w:r>
            <w:r w:rsidRPr="00046051">
              <w:rPr>
                <w:lang w:val="lt-LT"/>
              </w:rPr>
              <w:t xml:space="preserve">stažuotės trukmė </w:t>
            </w:r>
            <w:r w:rsidRPr="00046051">
              <w:rPr>
                <w:b/>
                <w:bCs/>
                <w:i/>
                <w:iCs/>
                <w:lang w:val="lt-LT"/>
              </w:rPr>
              <w:t xml:space="preserve">arba </w:t>
            </w:r>
            <w:r w:rsidRPr="00046051">
              <w:rPr>
                <w:lang w:val="lt-LT"/>
              </w:rPr>
              <w:t>pakartotinės stažuotės, įskaitant vieną po kitos pas tą patį darbdavį vykdomas stažuotes</w:t>
            </w:r>
            <w:r w:rsidRPr="00046051">
              <w:rPr>
                <w:b/>
                <w:bCs/>
                <w:i/>
                <w:iCs/>
                <w:lang w:val="lt-LT"/>
              </w:rPr>
              <w:t>, gali būti laikomos pernelyg ilgomis.</w:t>
            </w:r>
            <w:r w:rsidRPr="00046051">
              <w:rPr>
                <w:b/>
                <w:i/>
                <w:lang w:val="lt-LT"/>
              </w:rPr>
              <w:t xml:space="preserve"> </w:t>
            </w:r>
            <w:r w:rsidRPr="00046051">
              <w:rPr>
                <w:b/>
                <w:bCs/>
                <w:i/>
                <w:iCs/>
                <w:lang w:val="lt-LT"/>
              </w:rPr>
              <w:t>Tokiais kriterijais atsižvelgiama į konkretų stažuotės pobūdį ir tikslus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Šia formuluote išvengiama privalomų terminų, todėl valstybės narės gali lanksčiai reaguoti į skirtingas stažuočių rūšis įvairiuose sektoriuose. Joje remiamas teisinis aiškumas, nenustatant vienodų standartų, atsižvelgiant į subsidiarumo principą ir nacionalinių darbo rinkų įvairovę.</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r w:rsidRPr="00046051">
              <w:rPr>
                <w:b/>
                <w:bCs/>
                <w:i/>
                <w:iCs/>
                <w:lang w:val="lt-LT"/>
              </w:rPr>
              <w:t>, kartu suteikdamos galimybę taikyti ilgesnės trukmės išimtis, kurios yra objektyviai pagrįstos mokymo sudėtingumu arba sertifikavimo reikalavimais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r w:rsidRPr="00046051">
              <w:rPr>
                <w:b/>
                <w:bCs/>
                <w:i/>
                <w:iCs/>
                <w:lang w:val="lt-LT"/>
              </w:rPr>
              <w:t>, taikant objektyviomis priežastimis pagrįstas išimtis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Pierfrancesco Maran, Raffaele Topo, Brando Benifei, Cecilia Strada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nustato ribą, kai galima daryti išvadą, kad stažuotės trukmė yra pernelyg ilga, ir kad organizuojamos pakartotinės stažuotės, įskaitant vieną po kitos pas tą patį darbdavį vykdomas stažuotes;</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nustato </w:t>
            </w:r>
            <w:r w:rsidRPr="00046051">
              <w:rPr>
                <w:b/>
                <w:bCs/>
                <w:i/>
                <w:iCs/>
                <w:lang w:val="lt-LT"/>
              </w:rPr>
              <w:t xml:space="preserve">šešių mėnesių </w:t>
            </w:r>
            <w:r w:rsidRPr="00046051">
              <w:rPr>
                <w:lang w:val="lt-LT"/>
              </w:rPr>
              <w:t>ribą, kai galima daryti išvadą, kad stažuotės trukmė yra pernelyg ilga, ir kad organizuojamos pakartotinės stažuotės, įskaitant vieną po kitos pas tą patį darbdavį vykdomas stažuotes;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r>
            <w:r w:rsidRPr="00046051">
              <w:rPr>
                <w:b/>
                <w:i/>
                <w:lang w:val="lt-LT"/>
              </w:rPr>
              <w:t>nustato reikalavimą darbdaviams</w:t>
            </w:r>
            <w:r w:rsidRPr="00046051">
              <w:rPr>
                <w:lang w:val="lt-LT"/>
              </w:rPr>
              <w:t xml:space="preserve"> į pranešimus apie laisvas darbo vietas ir skelbimus apie stažuotes įtraukti informaciją apie numatomas užduotis</w:t>
            </w:r>
            <w:r w:rsidRPr="00046051">
              <w:rPr>
                <w:b/>
                <w:i/>
                <w:lang w:val="lt-LT"/>
              </w:rPr>
              <w:t>,</w:t>
            </w:r>
            <w:r w:rsidRPr="00046051">
              <w:rPr>
                <w:lang w:val="lt-LT"/>
              </w:rPr>
              <w:t xml:space="preserve"> darbo sąlygas</w:t>
            </w:r>
            <w:r w:rsidRPr="00046051">
              <w:rPr>
                <w:b/>
                <w:i/>
                <w:lang w:val="lt-LT"/>
              </w:rPr>
              <w:t>, įskaitant darbo užmokestį, socialinę apsaugą, mokymosi ir mokymo elementus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r>
            <w:r w:rsidRPr="00046051">
              <w:rPr>
                <w:b/>
                <w:i/>
                <w:lang w:val="lt-LT"/>
              </w:rPr>
              <w:t>skatina darbdavius</w:t>
            </w:r>
            <w:r w:rsidRPr="00046051">
              <w:rPr>
                <w:lang w:val="lt-LT"/>
              </w:rPr>
              <w:t xml:space="preserve"> į pranešimus apie laisvas darbo vietas ir skelbimus apie stažuotes įtraukti informaciją apie numatomas užduotis </w:t>
            </w:r>
            <w:r w:rsidRPr="00046051">
              <w:rPr>
                <w:b/>
                <w:i/>
                <w:lang w:val="lt-LT"/>
              </w:rPr>
              <w:t>ir</w:t>
            </w:r>
            <w:r w:rsidRPr="00046051">
              <w:rPr>
                <w:lang w:val="lt-LT"/>
              </w:rPr>
              <w:t xml:space="preserve"> darbo sąlygas.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529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r>
            <w:r w:rsidRPr="00046051">
              <w:rPr>
                <w:b/>
                <w:bCs/>
                <w:i/>
                <w:iCs/>
                <w:lang w:val="lt-LT"/>
              </w:rPr>
              <w:t xml:space="preserve">nustato reikalavimą darbdaviams į pranešimus </w:t>
            </w:r>
            <w:r w:rsidRPr="00046051">
              <w:rPr>
                <w:lang w:val="lt-LT"/>
              </w:rPr>
              <w:t xml:space="preserve">apie laisvas </w:t>
            </w:r>
            <w:r w:rsidRPr="00046051">
              <w:rPr>
                <w:b/>
                <w:bCs/>
                <w:i/>
                <w:iCs/>
                <w:lang w:val="lt-LT"/>
              </w:rPr>
              <w:t>darbo</w:t>
            </w:r>
            <w:r w:rsidRPr="00046051">
              <w:rPr>
                <w:lang w:val="lt-LT"/>
              </w:rPr>
              <w:t xml:space="preserve"> vietas </w:t>
            </w:r>
            <w:r w:rsidRPr="00046051">
              <w:rPr>
                <w:b/>
                <w:bCs/>
                <w:i/>
                <w:iCs/>
                <w:lang w:val="lt-LT"/>
              </w:rPr>
              <w:t xml:space="preserve">ir skelbimus apie stažuotes įtraukti </w:t>
            </w:r>
            <w:r w:rsidRPr="00046051">
              <w:rPr>
                <w:lang w:val="lt-LT"/>
              </w:rPr>
              <w:t xml:space="preserve">informaciją </w:t>
            </w:r>
            <w:r w:rsidRPr="00046051">
              <w:rPr>
                <w:b/>
                <w:bCs/>
                <w:i/>
                <w:iCs/>
                <w:lang w:val="lt-LT"/>
              </w:rPr>
              <w:t>apie numatomas užduotis, darbo sąlygas, įskaitant darbo užmokestį, socialinę apsaugą, mokymosi ir mokymo elementus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r>
            <w:r w:rsidRPr="00046051">
              <w:rPr>
                <w:b/>
                <w:bCs/>
                <w:i/>
                <w:iCs/>
                <w:lang w:val="lt-LT"/>
              </w:rPr>
              <w:t xml:space="preserve">valstybės narės reikalauja, kad darbdaviai pranešimuose ir skelbimuose </w:t>
            </w:r>
            <w:r w:rsidRPr="00046051">
              <w:rPr>
                <w:lang w:val="lt-LT"/>
              </w:rPr>
              <w:t xml:space="preserve">apie laisvas </w:t>
            </w:r>
            <w:r w:rsidRPr="00046051">
              <w:rPr>
                <w:b/>
                <w:bCs/>
                <w:i/>
                <w:iCs/>
                <w:lang w:val="lt-LT"/>
              </w:rPr>
              <w:t xml:space="preserve">stažuotojų </w:t>
            </w:r>
            <w:r w:rsidRPr="00046051">
              <w:rPr>
                <w:lang w:val="lt-LT"/>
              </w:rPr>
              <w:t xml:space="preserve">vietas </w:t>
            </w:r>
            <w:r w:rsidRPr="00046051">
              <w:rPr>
                <w:b/>
                <w:bCs/>
                <w:i/>
                <w:iCs/>
                <w:lang w:val="lt-LT"/>
              </w:rPr>
              <w:t xml:space="preserve">įtrauktų tokią pačią </w:t>
            </w:r>
            <w:r w:rsidRPr="00046051">
              <w:rPr>
                <w:lang w:val="lt-LT"/>
              </w:rPr>
              <w:t>informaciją</w:t>
            </w:r>
            <w:r w:rsidRPr="00046051">
              <w:rPr>
                <w:b/>
                <w:bCs/>
                <w:i/>
                <w:iCs/>
                <w:lang w:val="lt-LT"/>
              </w:rPr>
              <w:t>, kokią pagal nacionalinę teisę reikalaujama pateikti skelbimuose apie nuolatines darbo vietas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Skelbimų apie laisvas darbo vietas praktika valstybėse narėse labai skiriasi. Šiuo pakeitimu atsižvelgiama į skirtingas tradicijas ir reikalavimai suderinami su nacionaline teise.</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nustato reikalavimą darbdaviams į pranešimus apie laisvas darbo vietas ir skelbimus apie stažuotes įtraukti informaciją apie numatomas užduotis, darbo sąlygas, įskaitant </w:t>
            </w:r>
            <w:r w:rsidRPr="00046051">
              <w:rPr>
                <w:b/>
                <w:i/>
                <w:lang w:val="lt-LT"/>
              </w:rPr>
              <w:t>darbo užmokestį</w:t>
            </w:r>
            <w:r w:rsidRPr="00046051">
              <w:rPr>
                <w:lang w:val="lt-LT"/>
              </w:rPr>
              <w:t>,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nustato reikalavimą darbdaviams į pranešimus apie laisvas darbo vietas ir skelbimus apie stažuotes įtraukti informaciją apie numatomas užduotis, darbo sąlygas, įskaitant </w:t>
            </w:r>
            <w:r w:rsidRPr="00046051">
              <w:rPr>
                <w:b/>
                <w:i/>
                <w:lang w:val="lt-LT"/>
              </w:rPr>
              <w:t>atlygį</w:t>
            </w:r>
            <w:r w:rsidRPr="00046051">
              <w:rPr>
                <w:lang w:val="lt-LT"/>
              </w:rPr>
              <w:t>, socialinę apsaugą, mokymosi ir mokymo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nustato reikalavimą darbdaviams į pranešimus apie laisvas </w:t>
            </w:r>
            <w:r w:rsidRPr="00046051">
              <w:rPr>
                <w:b/>
                <w:bCs/>
                <w:i/>
                <w:iCs/>
                <w:lang w:val="lt-LT"/>
              </w:rPr>
              <w:t xml:space="preserve">darbo </w:t>
            </w:r>
            <w:r w:rsidRPr="00046051">
              <w:rPr>
                <w:lang w:val="lt-LT"/>
              </w:rPr>
              <w:t xml:space="preserve">vietas </w:t>
            </w:r>
            <w:r w:rsidRPr="00046051">
              <w:rPr>
                <w:b/>
                <w:bCs/>
                <w:i/>
                <w:iCs/>
                <w:lang w:val="lt-LT"/>
              </w:rPr>
              <w:t>ir skelbimus apie stažuotes</w:t>
            </w:r>
            <w:r w:rsidRPr="00046051">
              <w:rPr>
                <w:lang w:val="lt-LT"/>
              </w:rPr>
              <w:t xml:space="preserve">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nustato reikalavimą darbdaviams į pranešimus apie laisvas </w:t>
            </w:r>
            <w:r w:rsidRPr="00046051">
              <w:rPr>
                <w:b/>
                <w:bCs/>
                <w:i/>
                <w:iCs/>
                <w:lang w:val="lt-LT"/>
              </w:rPr>
              <w:t>stažuočių</w:t>
            </w:r>
            <w:r w:rsidRPr="00046051">
              <w:rPr>
                <w:lang w:val="lt-LT"/>
              </w:rPr>
              <w:t xml:space="preserve"> vietas įtraukti informaciją apie numatomas užduotis, darbo sąlygas, įskaitant darbo užmokestį, socialinę apsaugą, mokymosi ir mokymo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Jan-Peter Warnke, 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nustato reikalavimą darbdaviams į pranešimus apie laisvas darbo vietas </w:t>
            </w:r>
            <w:r w:rsidRPr="00046051">
              <w:rPr>
                <w:b/>
                <w:bCs/>
                <w:i/>
                <w:iCs/>
                <w:lang w:val="lt-LT"/>
              </w:rPr>
              <w:t>ir</w:t>
            </w:r>
            <w:r w:rsidRPr="00046051">
              <w:rPr>
                <w:lang w:val="lt-LT"/>
              </w:rPr>
              <w:t xml:space="preserve"> skelbimus apie stažuotes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nustato reikalavimą darbdaviams į pranešimus apie laisvas darbo vietas</w:t>
            </w:r>
            <w:r w:rsidRPr="00046051">
              <w:rPr>
                <w:b/>
                <w:bCs/>
                <w:i/>
                <w:iCs/>
                <w:lang w:val="lt-LT"/>
              </w:rPr>
              <w:t>,</w:t>
            </w:r>
            <w:r w:rsidRPr="00046051">
              <w:rPr>
                <w:lang w:val="lt-LT"/>
              </w:rPr>
              <w:t xml:space="preserve"> skelbimus apie stažuotes </w:t>
            </w:r>
            <w:r w:rsidRPr="00046051">
              <w:rPr>
                <w:b/>
                <w:bCs/>
                <w:i/>
                <w:iCs/>
                <w:lang w:val="lt-LT"/>
              </w:rPr>
              <w:t>ir stažuočių darbo sutartis</w:t>
            </w:r>
            <w:r w:rsidRPr="00046051">
              <w:rPr>
                <w:lang w:val="lt-LT"/>
              </w:rPr>
              <w:t xml:space="preserve"> įtraukti informaciją apie numatomas užduotis, darbo sąlygas, įskaitant darbo užmokestį, socialinę apsaugą, mokymosi ir mokymo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nustato reikalavimą darbdaviams į pranešimus apie laisvas darbo vietas ir skelbimus apie stažuotes įtraukti informaciją apie numatomas užduotis, darbo sąlygas, įskaitant darbo užmokestį, socialinę apsaugą, mokymosi ir mokymo elementus</w:t>
            </w:r>
            <w:r w:rsidRPr="00046051">
              <w:rPr>
                <w:b/>
                <w:bCs/>
                <w:i/>
                <w:iCs/>
                <w:lang w:val="lt-LT"/>
              </w:rPr>
              <w:t>, taip pat įdarbinimo pasibaigus stažuotei galimybes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nustato reikalavimą darbdaviams į pranešimus apie laisvas darbo vietas ir skelbimus apie stažuotes įtraukti informaciją apie numatomas užduotis, darbo sąlygas, įskaitant darbo užmokestį, socialinę apsaugą, mokymosi ir mokymo elementus</w:t>
            </w:r>
            <w:r w:rsidRPr="00046051">
              <w:rPr>
                <w:b/>
                <w:bCs/>
                <w:i/>
                <w:iCs/>
                <w:lang w:val="lt-LT"/>
              </w:rPr>
              <w:t>, taip pat draudimą įtraukti reikalavimą turėti ankstesnės darbo patirties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David Casa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nustato reikalavimą darbdaviams į pranešimus apie laisvas darbo vietas ir skelbimus apie stažuotes įtraukti informaciją apie numatomas užduotis, darbo sąlygas, įskaitant darbo užmokestį, socialinę apsaugą, mokymosi ir mokymo elementus.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nustato reikalavimą darbdaviams į pranešimus apie laisvas darbo vietas ir skelbimus apie stažuotes įtraukti informaciją apie numatomas užduotis, darbo sąlygas, įskaitant darbo užmokestį </w:t>
            </w:r>
            <w:r w:rsidRPr="00046051">
              <w:rPr>
                <w:b/>
                <w:bCs/>
                <w:i/>
                <w:iCs/>
                <w:lang w:val="lt-LT"/>
              </w:rPr>
              <w:t>ar atlyginimą</w:t>
            </w:r>
            <w:r w:rsidRPr="00046051">
              <w:rPr>
                <w:lang w:val="lt-LT"/>
              </w:rPr>
              <w:t>, socialinę apsaugą, mokymosi ir mokymo elementus.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1 pastraipos b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ba)</w:t>
            </w:r>
            <w:r w:rsidRPr="00046051">
              <w:rPr>
                <w:b/>
                <w:i/>
                <w:lang w:val="lt-LT"/>
              </w:rPr>
              <w:tab/>
              <w:t>nustato tinkamą darbo užmokesčio dydį, kuriuo užtikrinamas deramas stažuotojo gyvenimo lygis;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gali numatyti a punkte nurodyto termino išimtis tais atvejais, kai ilgesnė trukmė gali būti pateisinama dėl objektyvių priežasčių.</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gali numatyti a punkte nurodyto termino išimtis tais atvejais, kai ilgesnė trukmė gali būti pateisinama dėl objektyvių priežasčių.</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539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gali numatyti a punkte nurodyto termino išimtis tais atvejais, kai ilgesnė trukmė gali būti pateisinama </w:t>
            </w:r>
            <w:r w:rsidRPr="00046051">
              <w:rPr>
                <w:b/>
                <w:bCs/>
                <w:i/>
                <w:iCs/>
                <w:lang w:val="lt-LT"/>
              </w:rPr>
              <w:t>dėl objektyvių priežasčių</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gali numatyti a punkte nurodyto termino išimtis tais atvejais, kai ilgesnė trukmė gali būti pateisinama </w:t>
            </w:r>
            <w:r w:rsidRPr="00046051">
              <w:rPr>
                <w:b/>
                <w:bCs/>
                <w:i/>
                <w:iCs/>
                <w:lang w:val="lt-LT"/>
              </w:rPr>
              <w:t>stažuočių, kurias atlikti privaloma siekiant įgyti profesiją, atveju</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5 straipsnio 3 dalies 2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gali numatyti a punkte nurodyto termino išimtis tais atvejais, kai ilgesnė trukmė gali būti pateisinama dėl objektyvių priežasčių.</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gali numatyti a punkte nurodyto termino išimtis </w:t>
            </w:r>
            <w:r w:rsidRPr="00046051">
              <w:rPr>
                <w:b/>
                <w:bCs/>
                <w:i/>
                <w:iCs/>
                <w:lang w:val="lt-LT"/>
              </w:rPr>
              <w:t xml:space="preserve">arba nuostatas dėl šio termino pratęsimo </w:t>
            </w:r>
            <w:r w:rsidRPr="00046051">
              <w:rPr>
                <w:lang w:val="lt-LT"/>
              </w:rPr>
              <w:t>tais atvejais, kai ilgesnė trukmė gali būti pateisinama dėl objektyvių priežasčių.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imasi </w:t>
            </w:r>
            <w:r w:rsidRPr="00046051">
              <w:rPr>
                <w:b/>
                <w:bCs/>
                <w:i/>
                <w:iCs/>
                <w:lang w:val="lt-LT"/>
              </w:rPr>
              <w:t xml:space="preserve">veiksmingų </w:t>
            </w:r>
            <w:r w:rsidRPr="00046051">
              <w:rPr>
                <w:lang w:val="lt-LT"/>
              </w:rPr>
              <w:t xml:space="preserve">priemonių </w:t>
            </w:r>
            <w:r w:rsidRPr="00046051">
              <w:rPr>
                <w:b/>
                <w:bCs/>
                <w:i/>
                <w:iCs/>
                <w:lang w:val="lt-LT"/>
              </w:rPr>
              <w:t>užtikrinti, kad visi atitinkami darbuotojams taikomi Sąjungos teisės aktai būtų visapusiškai įgyvendinami ir vykdomi stažuotojų atžvilgiu.</w:t>
            </w:r>
            <w:r w:rsidRPr="00046051">
              <w:rPr>
                <w:b/>
                <w:i/>
                <w:lang w:val="lt-LT"/>
              </w:rPr>
              <w:t xml:space="preserve"> </w:t>
            </w:r>
            <w:r w:rsidRPr="00046051">
              <w:rPr>
                <w:b/>
                <w:bCs/>
                <w:i/>
                <w:iCs/>
                <w:lang w:val="lt-LT"/>
              </w:rPr>
              <w:t>Visų pirma jos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b/>
                <w:bCs/>
                <w:i/>
                <w:iCs/>
                <w:lang w:val="lt-LT"/>
              </w:rPr>
              <w:t>Siekdamos užtikrinti, kad būtų visiškai pasiekti šios direktyvos tikslai,</w:t>
            </w:r>
            <w:r w:rsidRPr="00046051">
              <w:rPr>
                <w:lang w:val="lt-LT"/>
              </w:rPr>
              <w:t xml:space="preserve"> valstybės narės imasi </w:t>
            </w:r>
            <w:r w:rsidRPr="00046051">
              <w:rPr>
                <w:b/>
                <w:bCs/>
                <w:i/>
                <w:iCs/>
                <w:lang w:val="lt-LT"/>
              </w:rPr>
              <w:t>šių</w:t>
            </w:r>
            <w:r w:rsidRPr="00046051">
              <w:rPr>
                <w:lang w:val="lt-LT"/>
              </w:rPr>
              <w:t xml:space="preserve"> priemonių: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Siekiama užtikrinti, kad direktyvoje būtų išlaikytas teisinis skirtumas tarp stažuočių ir darbo santykių. Stažuotojai negali būti laikomi sudariusiais darbo sutartį, todėl ES teisė jiems negali būti taikoma taip pat kaip darbuotojams. Valstybėms narėms turi būti suteikta galimybė veiksmingai reglamentuoti stažuotes pagal savo esamas teisines sistemas, nesukeliant pernelyg didelės naštos darbdaviams.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imasi </w:t>
            </w:r>
            <w:r w:rsidRPr="00046051">
              <w:rPr>
                <w:b/>
                <w:bCs/>
                <w:i/>
                <w:iCs/>
                <w:lang w:val="lt-LT"/>
              </w:rPr>
              <w:t>veiksmingų</w:t>
            </w:r>
            <w:r w:rsidRPr="00046051">
              <w:rPr>
                <w:lang w:val="lt-LT"/>
              </w:rPr>
              <w:t xml:space="preserve"> priemonių užtikrinti, kad </w:t>
            </w:r>
            <w:r w:rsidRPr="00046051">
              <w:rPr>
                <w:b/>
                <w:bCs/>
                <w:i/>
                <w:iCs/>
                <w:lang w:val="lt-LT"/>
              </w:rPr>
              <w:t xml:space="preserve">visi atitinkami darbuotojams taikomi </w:t>
            </w:r>
            <w:r w:rsidRPr="00046051">
              <w:rPr>
                <w:lang w:val="lt-LT"/>
              </w:rPr>
              <w:t xml:space="preserve">Sąjungos </w:t>
            </w:r>
            <w:r w:rsidRPr="00046051">
              <w:rPr>
                <w:b/>
                <w:bCs/>
                <w:i/>
                <w:iCs/>
                <w:lang w:val="lt-LT"/>
              </w:rPr>
              <w:t>teisės aktai būtų visapusiškai įgyvendinami ir vykdomi stažuotojų atžvilgiu</w:t>
            </w:r>
            <w:r w:rsidRPr="00046051">
              <w:rPr>
                <w:lang w:val="lt-LT"/>
              </w:rPr>
              <w:t xml:space="preserve">. Visų pirma </w:t>
            </w:r>
            <w:r w:rsidRPr="00046051">
              <w:rPr>
                <w:b/>
                <w:bCs/>
                <w:i/>
                <w:iCs/>
                <w:lang w:val="lt-LT"/>
              </w:rPr>
              <w:t>jos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Valstybės narės</w:t>
            </w:r>
            <w:r w:rsidRPr="00046051">
              <w:rPr>
                <w:b/>
                <w:bCs/>
                <w:i/>
                <w:iCs/>
                <w:lang w:val="lt-LT"/>
              </w:rPr>
              <w:t xml:space="preserve"> pagal savo nacionalines sistemas ir praktiką </w:t>
            </w:r>
            <w:r w:rsidRPr="00046051">
              <w:rPr>
                <w:lang w:val="lt-LT"/>
              </w:rPr>
              <w:t xml:space="preserve">imasi </w:t>
            </w:r>
            <w:r w:rsidRPr="00046051">
              <w:rPr>
                <w:b/>
                <w:bCs/>
                <w:i/>
                <w:iCs/>
                <w:lang w:val="lt-LT"/>
              </w:rPr>
              <w:t xml:space="preserve">tinkamų </w:t>
            </w:r>
            <w:r w:rsidRPr="00046051">
              <w:rPr>
                <w:lang w:val="lt-LT"/>
              </w:rPr>
              <w:t xml:space="preserve">priemonių užtikrinti, kad </w:t>
            </w:r>
            <w:r w:rsidRPr="00046051">
              <w:rPr>
                <w:b/>
                <w:bCs/>
                <w:i/>
                <w:iCs/>
                <w:lang w:val="lt-LT"/>
              </w:rPr>
              <w:t xml:space="preserve">stažuotojai galėtų naudotis jiems taikomomis teisėmis ir apsauga pagal </w:t>
            </w:r>
            <w:r w:rsidRPr="00046051">
              <w:rPr>
                <w:lang w:val="lt-LT"/>
              </w:rPr>
              <w:t xml:space="preserve">Sąjungos </w:t>
            </w:r>
            <w:r w:rsidRPr="00046051">
              <w:rPr>
                <w:b/>
                <w:bCs/>
                <w:i/>
                <w:iCs/>
                <w:lang w:val="lt-LT"/>
              </w:rPr>
              <w:t>ir nacionalinę teisę, kolektyvines sutartis ar nusistovėjusią praktiką</w:t>
            </w:r>
            <w:r w:rsidRPr="00046051">
              <w:rPr>
                <w:lang w:val="lt-LT"/>
              </w:rPr>
              <w:t xml:space="preserve">. Visų pirma </w:t>
            </w:r>
            <w:r w:rsidRPr="00046051">
              <w:rPr>
                <w:b/>
                <w:bCs/>
                <w:i/>
                <w:iCs/>
                <w:lang w:val="lt-LT"/>
              </w:rPr>
              <w:t>valstybės narės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Šiuo pakeitimu patikslinama, kad pagal Sąjungos teisę stažuotojai nėra automatiškai laikomi darbuotojais. Taip užtikrinama, kad jie gautų apsaugą, kuri konkrečiai taikoma jų statusui, kartu atsižvelgiant į nacionalines įgyvendinimo sistemas ir išvengiant teisinio netikrumo.</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imasi veiksmingų priemonių užtikrinti, kad </w:t>
            </w:r>
            <w:r w:rsidRPr="00046051">
              <w:rPr>
                <w:b/>
                <w:i/>
                <w:lang w:val="lt-LT"/>
              </w:rPr>
              <w:t>visi atitinkami darbuotojams taikomi Sąjungos teisės aktai būtų</w:t>
            </w:r>
            <w:r w:rsidRPr="00046051">
              <w:rPr>
                <w:lang w:val="lt-LT"/>
              </w:rPr>
              <w:t xml:space="preserve"> visapusiškai </w:t>
            </w:r>
            <w:r w:rsidRPr="00046051">
              <w:rPr>
                <w:b/>
                <w:i/>
                <w:lang w:val="lt-LT"/>
              </w:rPr>
              <w:t>įgyvendinami ir vykdomi</w:t>
            </w:r>
            <w:r w:rsidRPr="00046051">
              <w:rPr>
                <w:lang w:val="lt-LT"/>
              </w:rPr>
              <w:t xml:space="preserve"> stažuotojų </w:t>
            </w:r>
            <w:r w:rsidRPr="00046051">
              <w:rPr>
                <w:b/>
                <w:i/>
                <w:lang w:val="lt-LT"/>
              </w:rPr>
              <w:t>atžvilgiu</w:t>
            </w:r>
            <w:r w:rsidRPr="00046051">
              <w:rPr>
                <w:lang w:val="lt-LT"/>
              </w:rPr>
              <w:t>. Visų pirma jos: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imasi veiksmingų priemonių užtikrinti, kad </w:t>
            </w:r>
            <w:r w:rsidRPr="00046051">
              <w:rPr>
                <w:b/>
                <w:i/>
                <w:lang w:val="lt-LT"/>
              </w:rPr>
              <w:t>būtų</w:t>
            </w:r>
            <w:r w:rsidRPr="00046051">
              <w:rPr>
                <w:lang w:val="lt-LT"/>
              </w:rPr>
              <w:t xml:space="preserve"> visapusiškai </w:t>
            </w:r>
            <w:r w:rsidRPr="00046051">
              <w:rPr>
                <w:b/>
                <w:i/>
                <w:lang w:val="lt-LT"/>
              </w:rPr>
              <w:t>laikomasi skirtumo tarp nuolatinių darbuotojų ir</w:t>
            </w:r>
            <w:r w:rsidRPr="00046051">
              <w:rPr>
                <w:lang w:val="lt-LT"/>
              </w:rPr>
              <w:t xml:space="preserve"> stažuotojų. Visų pirma jos: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Kadangi su stažuotojais susijęs reglamentavimas nepriklauso Europos Sąjungos kompetencijai, siekis šioje srityje taikyti Europos teisę prieštarauja Sutartims.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imasi veiksmingų priemonių užtikrinti, kad visi atitinkami darbuotojams taikomi Sąjungos teisės aktai būtų visapusiškai įgyvendinami ir vykdomi stažuotojų atžvilgiu. </w:t>
            </w:r>
            <w:r w:rsidRPr="00046051">
              <w:rPr>
                <w:b/>
                <w:i/>
                <w:lang w:val="lt-LT"/>
              </w:rPr>
              <w:t>Visų pirma jos:</w:t>
            </w:r>
          </w:p>
        </w:tc>
        <w:tc>
          <w:tcPr>
            <w:tcW w:w="4876" w:type="dxa"/>
            <w:hideMark/>
          </w:tcPr>
          <w:p w:rsidR="005A3B80" w:rsidRPr="00046051" w:rsidRDefault="005A3B80" w:rsidP="005A3B80">
            <w:pPr>
              <w:pStyle w:val="Normal6"/>
              <w:rPr>
                <w:szCs w:val="24"/>
                <w:lang w:val="lt-LT"/>
              </w:rPr>
            </w:pPr>
            <w:r w:rsidRPr="00046051">
              <w:rPr>
                <w:lang w:val="lt-LT"/>
              </w:rPr>
              <w:t>Valstybės narės imasi veiksmingų priemonių užtikrinti, kad visi atitinkami darbuotojams taikomi Sąjungos teisės aktai būtų visapusiškai įgyvendinami ir vykdomi stažuotojų atžvilgiu.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imasi veiksmingų priemonių užtikrinti, kad visi atitinkami darbuotojams taikomi Sąjungos teisės aktai būtų visapusiškai įgyvendinami ir vykdomi stažuotojų atžvilgiu. Visų pirma jos: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imasi veiksmingų priemonių užtikrinti, kad visi atitinkami darbuotojams taikomi Sąjungos teisės aktai būtų visapusiškai įgyvendinami ir vykdomi stažuotojų atžvilgiu. Visų pirma jos </w:t>
            </w:r>
            <w:r w:rsidRPr="00046051">
              <w:rPr>
                <w:b/>
                <w:i/>
                <w:lang w:val="lt-LT"/>
              </w:rPr>
              <w:t>gali atlikti šiuos veiksmus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imasi veiksmingų priemonių užtikrinti, kad visi atitinkami darbuotojams taikomi Sąjungos teisės aktai būtų visapusiškai įgyvendinami ir vykdomi stažuotojų atžvilgiu. Visų pirma jos: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imasi veiksmingų priemonių </w:t>
            </w:r>
            <w:r w:rsidRPr="00046051">
              <w:rPr>
                <w:b/>
                <w:bCs/>
                <w:i/>
                <w:iCs/>
                <w:lang w:val="lt-LT"/>
              </w:rPr>
              <w:t>pagal nacionalinę teisę ar praktiką</w:t>
            </w:r>
            <w:r w:rsidRPr="00046051">
              <w:rPr>
                <w:lang w:val="lt-LT"/>
              </w:rPr>
              <w:t xml:space="preserve"> užtikrinti, kad stažuotojų atžvilgiu būtų visapusiškai įgyvendinami ir vykdomi visi atitinkami darbuotojams taikomi Sąjungos teisės aktai. Visų pirma jos: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įžanginė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imasi veiksmingų priemonių užtikrinti, kad visi atitinkami darbuotojams taikomi Sąjungos teisės aktai būtų visapusiškai įgyvendinami ir vykdomi stažuotojų atžvilgiu. Visų pirma jos: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imasi veiksmingų priemonių užtikrinti, kad visi atitinkami darbuotojams taikomi Sąjungos teisės aktai būtų visapusiškai įgyvendinami ir vykdomi </w:t>
            </w:r>
            <w:r w:rsidRPr="00046051">
              <w:rPr>
                <w:b/>
                <w:i/>
                <w:lang w:val="lt-LT"/>
              </w:rPr>
              <w:t>atviroje darbo rinkoje dalyvaujančių</w:t>
            </w:r>
            <w:r w:rsidRPr="00046051">
              <w:rPr>
                <w:lang w:val="lt-LT"/>
              </w:rPr>
              <w:t xml:space="preserve"> stažuotojų atžvilgiu. Visų pirma jos: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a)</w:t>
            </w:r>
            <w:r w:rsidRPr="00046051">
              <w:rPr>
                <w:b/>
                <w:i/>
                <w:lang w:val="lt-LT"/>
              </w:rPr>
              <w:tab/>
              <w:t>užtikrina, kad informacija apie stažuotojų teises būtų vieša, aiški, išsami ir lengvai prieinama;</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549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 xml:space="preserve">užtikrina, kad informacija apie stažuotojų teises būtų </w:t>
            </w:r>
            <w:r w:rsidRPr="00046051">
              <w:rPr>
                <w:b/>
                <w:i/>
                <w:lang w:val="lt-LT"/>
              </w:rPr>
              <w:t>vieša,</w:t>
            </w:r>
            <w:r w:rsidRPr="00046051">
              <w:rPr>
                <w:lang w:val="lt-LT"/>
              </w:rPr>
              <w:t xml:space="preserve"> aiški, išsami ir lengvai prieinama;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užtikrina, kad informacija apie stažuotojų teises būtų aiški, išsami ir lengvai prieinama;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užtikrina, kad informacija apie stažuotojų teises būtų vieša, aiški, išsami ir lengvai prieinama;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užtikrina, kad informacija apie nustatytąjį minimalųjį darbo užmokestį būtų viešai </w:t>
            </w:r>
            <w:r w:rsidRPr="00046051">
              <w:rPr>
                <w:b/>
                <w:bCs/>
                <w:i/>
                <w:iCs/>
                <w:lang w:val="lt-LT"/>
              </w:rPr>
              <w:t xml:space="preserve">ir nemokamai </w:t>
            </w:r>
            <w:r w:rsidRPr="00046051">
              <w:rPr>
                <w:lang w:val="lt-LT"/>
              </w:rPr>
              <w:t>skelbiama aiškiai, išsamiai ir lengvai prieinamu būdu</w:t>
            </w:r>
            <w:r w:rsidRPr="00046051">
              <w:rPr>
                <w:b/>
                <w:bCs/>
                <w:i/>
                <w:iCs/>
                <w:lang w:val="lt-LT"/>
              </w:rPr>
              <w:t>, taip pat neįgaliesiems prieinama forma</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a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w:t>
            </w:r>
            <w:r w:rsidRPr="00046051">
              <w:rPr>
                <w:lang w:val="lt-LT"/>
              </w:rPr>
              <w:tab/>
              <w:t>užtikrina, kad informacija apie stažuotojų teises būtų vieša, aiški, išsami ir lengvai prieinama;</w:t>
            </w:r>
          </w:p>
        </w:tc>
        <w:tc>
          <w:tcPr>
            <w:tcW w:w="4876" w:type="dxa"/>
            <w:hideMark/>
          </w:tcPr>
          <w:p w:rsidR="005A3B80" w:rsidRPr="00046051" w:rsidRDefault="005A3B80" w:rsidP="005A3B80">
            <w:pPr>
              <w:pStyle w:val="Normal6"/>
              <w:rPr>
                <w:szCs w:val="24"/>
                <w:lang w:val="lt-LT"/>
              </w:rPr>
            </w:pPr>
            <w:r w:rsidRPr="00046051">
              <w:rPr>
                <w:lang w:val="lt-LT"/>
              </w:rPr>
              <w:t>a)</w:t>
            </w:r>
            <w:r w:rsidRPr="00046051">
              <w:rPr>
                <w:lang w:val="lt-LT"/>
              </w:rPr>
              <w:tab/>
              <w:t xml:space="preserve">užtikrina, kad informacija apie stažuotojų teises </w:t>
            </w:r>
            <w:r w:rsidRPr="00046051">
              <w:rPr>
                <w:b/>
                <w:i/>
                <w:lang w:val="lt-LT"/>
              </w:rPr>
              <w:t>ir stažuotojams taikomą teisinę padėtį</w:t>
            </w:r>
            <w:r w:rsidRPr="00046051">
              <w:rPr>
                <w:lang w:val="lt-LT"/>
              </w:rPr>
              <w:t xml:space="preserve"> būtų vieša, aiški, išsami ir lengvai prieinama;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b)</w:t>
            </w:r>
            <w:r w:rsidRPr="00046051">
              <w:rPr>
                <w:b/>
                <w:i/>
                <w:lang w:val="lt-LT"/>
              </w:rPr>
              <w:tab/>
              <w:t>parengia stažuotojų darbdaviams skirtas gaires dėl stažuočių teisinės sistemos, įskaitant atitinkamus darbo teisės ir socialinės apsaugos aspektus;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parengia </w:t>
            </w:r>
            <w:r w:rsidRPr="00046051">
              <w:rPr>
                <w:b/>
                <w:bCs/>
                <w:i/>
                <w:iCs/>
                <w:lang w:val="lt-LT"/>
              </w:rPr>
              <w:t>stažuotojų</w:t>
            </w:r>
            <w:r w:rsidRPr="00046051">
              <w:rPr>
                <w:lang w:val="lt-LT"/>
              </w:rPr>
              <w:t xml:space="preserve"> </w:t>
            </w:r>
            <w:r w:rsidRPr="00046051">
              <w:rPr>
                <w:b/>
                <w:bCs/>
                <w:i/>
                <w:iCs/>
                <w:lang w:val="lt-LT"/>
              </w:rPr>
              <w:t>darbdaviams</w:t>
            </w:r>
            <w:r w:rsidRPr="00046051">
              <w:rPr>
                <w:lang w:val="lt-LT"/>
              </w:rPr>
              <w:t xml:space="preserve"> skirtas gaires dėl stažuočių teisinės sistemos, įskaitant atitinkamus darbo teisės ir socialinės apsaugos aspektus;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parengia</w:t>
            </w:r>
            <w:r w:rsidRPr="00046051">
              <w:rPr>
                <w:b/>
                <w:bCs/>
                <w:i/>
                <w:iCs/>
                <w:lang w:val="lt-LT"/>
              </w:rPr>
              <w:t xml:space="preserve"> stažuočių organizatoriams</w:t>
            </w:r>
            <w:r w:rsidRPr="00046051">
              <w:rPr>
                <w:lang w:val="lt-LT"/>
              </w:rPr>
              <w:t xml:space="preserve"> skirtas gaires </w:t>
            </w:r>
            <w:r w:rsidRPr="00046051">
              <w:rPr>
                <w:b/>
                <w:bCs/>
                <w:i/>
                <w:iCs/>
                <w:lang w:val="lt-LT"/>
              </w:rPr>
              <w:t xml:space="preserve">ir pagalbines priemones </w:t>
            </w:r>
            <w:r w:rsidRPr="00046051">
              <w:rPr>
                <w:lang w:val="lt-LT"/>
              </w:rPr>
              <w:t xml:space="preserve">dėl stažuočių teisinės sistemos, </w:t>
            </w:r>
            <w:r w:rsidRPr="00046051">
              <w:rPr>
                <w:b/>
                <w:bCs/>
                <w:i/>
                <w:iCs/>
                <w:lang w:val="lt-LT"/>
              </w:rPr>
              <w:t>visų pirma MVĮ,</w:t>
            </w:r>
            <w:r w:rsidRPr="00046051">
              <w:rPr>
                <w:lang w:val="lt-LT"/>
              </w:rPr>
              <w:t xml:space="preserve"> įskaitant atitinkamus darbo teisės ir socialinės apsaugos aspektus</w:t>
            </w:r>
            <w:r w:rsidRPr="00046051">
              <w:rPr>
                <w:b/>
                <w:bCs/>
                <w:i/>
                <w:iCs/>
                <w:lang w:val="lt-LT"/>
              </w:rPr>
              <w:t>, taip pat geriausią patirtį, susijusią su kokybiškų mokymosi ir mokymo elementų teikimu</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parengia stažuotojų darbdaviams skirtas gaires dėl stažuočių teisinės sistemos, įskaitant atitinkamus darbo teisės ir socialinės apsaugos aspektus;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parengia stažuotojų darbdaviams skirtas gaires dėl stažuočių teisinės sistemos, įskaitant atitinkamus darbo teisės ir socialinės apsaugos aspektus</w:t>
            </w:r>
            <w:r w:rsidRPr="00046051">
              <w:rPr>
                <w:b/>
                <w:i/>
                <w:lang w:val="lt-LT"/>
              </w:rPr>
              <w:t>, taip pat teisinius apribojimus, kurių reikia laikytis, kad sutartis nebūtų perkvalifikuota į nuolatinių darbo santykių sutartį</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Pierfrancesco Maran, Raffaele Topo, Brando Benifei, Cecilia Strada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 xml:space="preserve">parengia stažuotojų darbdaviams </w:t>
            </w:r>
            <w:r w:rsidRPr="00046051">
              <w:rPr>
                <w:b/>
                <w:bCs/>
                <w:i/>
                <w:iCs/>
                <w:lang w:val="lt-LT"/>
              </w:rPr>
              <w:t>skirtas</w:t>
            </w:r>
            <w:r w:rsidRPr="00046051">
              <w:rPr>
                <w:lang w:val="lt-LT"/>
              </w:rPr>
              <w:t xml:space="preserve"> gaires dėl stažuočių teisinės sistemos, įskaitant atitinkamus darbo teisės ir socialinės apsaugos aspektus;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parengia </w:t>
            </w:r>
            <w:r w:rsidRPr="00046051">
              <w:rPr>
                <w:b/>
                <w:bCs/>
                <w:i/>
                <w:iCs/>
                <w:lang w:val="lt-LT"/>
              </w:rPr>
              <w:t>bendrą</w:t>
            </w:r>
            <w:r w:rsidRPr="00046051">
              <w:rPr>
                <w:lang w:val="lt-LT"/>
              </w:rPr>
              <w:t xml:space="preserve"> stažuotojų darbdaviams </w:t>
            </w:r>
            <w:r w:rsidRPr="00046051">
              <w:rPr>
                <w:b/>
                <w:bCs/>
                <w:i/>
                <w:iCs/>
                <w:lang w:val="lt-LT"/>
              </w:rPr>
              <w:t>skirtą kokybės sistemą ir</w:t>
            </w:r>
            <w:r w:rsidRPr="00046051">
              <w:rPr>
                <w:lang w:val="lt-LT"/>
              </w:rPr>
              <w:t xml:space="preserve"> gaires dėl stažuočių teisinės sistemos, įskaitant atitinkamus darbo teisės ir socialinės apsaugos aspektus</w:t>
            </w:r>
            <w:r w:rsidRPr="00046051">
              <w:rPr>
                <w:b/>
                <w:bCs/>
                <w:i/>
                <w:iCs/>
                <w:lang w:val="lt-LT"/>
              </w:rPr>
              <w:t>, taip pat stažuočių kokybės ir prieinamumo praktiką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b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b)</w:t>
            </w:r>
            <w:r w:rsidRPr="00046051">
              <w:rPr>
                <w:lang w:val="lt-LT"/>
              </w:rPr>
              <w:tab/>
              <w:t>parengia stažuotojų darbdaviams skirtas gaires dėl stažuočių teisinės sistemos, įskaitant atitinkamus darbo teisės ir socialinės apsaugos aspektus;</w:t>
            </w:r>
          </w:p>
        </w:tc>
        <w:tc>
          <w:tcPr>
            <w:tcW w:w="4876" w:type="dxa"/>
            <w:hideMark/>
          </w:tcPr>
          <w:p w:rsidR="005A3B80" w:rsidRPr="00046051" w:rsidRDefault="005A3B80" w:rsidP="005A3B80">
            <w:pPr>
              <w:pStyle w:val="Normal6"/>
              <w:rPr>
                <w:szCs w:val="24"/>
                <w:lang w:val="lt-LT"/>
              </w:rPr>
            </w:pPr>
            <w:r w:rsidRPr="00046051">
              <w:rPr>
                <w:lang w:val="lt-LT"/>
              </w:rPr>
              <w:t>b)</w:t>
            </w:r>
            <w:r w:rsidRPr="00046051">
              <w:rPr>
                <w:lang w:val="lt-LT"/>
              </w:rPr>
              <w:tab/>
              <w:t xml:space="preserve">parengia stažuotojų darbdaviams skirtas gaires dėl </w:t>
            </w:r>
            <w:r w:rsidRPr="00046051">
              <w:rPr>
                <w:b/>
                <w:i/>
                <w:lang w:val="lt-LT"/>
              </w:rPr>
              <w:t>atviros darbo rinkos</w:t>
            </w:r>
            <w:r w:rsidRPr="00046051">
              <w:rPr>
                <w:lang w:val="lt-LT"/>
              </w:rPr>
              <w:t xml:space="preserve"> stažuočių teisinės sistemos, įskaitant atitinkamus darbo teisės ir socialinės apsaugos aspektus;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numato veiksmingas kontrolės priemones ir patikrinimus, kuriuos kompetentingos institucijos atlieka siekdamos užtikrinti atitinkamų darbo teisės aktų vykdymą stažuotojų atžvilgiu;</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c)</w:t>
            </w:r>
            <w:r w:rsidRPr="00046051">
              <w:rPr>
                <w:b/>
                <w:i/>
                <w:lang w:val="lt-LT"/>
              </w:rPr>
              <w:tab/>
              <w:t>numato veiksmingas kontrolės priemones ir patikrinimus, kuriuos kompetentingos institucijos atlieka siekdamos užtikrinti atitinkamų darbo teisės aktų vykdymą stažuotojų atžvilgiu;</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Nėra aiškios kompetentingų institucijų apibrėžties. Dėl to atsiranda teisinis netikrumas ir kyla rizika, kad bus sukurtos naujos institucijos, o skundų dėl darbo teisės pažeidimų nebegalės nagrinėti įprasti teismai.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559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 xml:space="preserve">numato veiksmingas </w:t>
            </w:r>
            <w:r w:rsidRPr="00046051">
              <w:rPr>
                <w:b/>
                <w:bCs/>
                <w:i/>
                <w:iCs/>
                <w:lang w:val="lt-LT"/>
              </w:rPr>
              <w:t>kontrolės</w:t>
            </w:r>
            <w:r w:rsidRPr="00046051">
              <w:rPr>
                <w:lang w:val="lt-LT"/>
              </w:rPr>
              <w:t xml:space="preserve"> priemones ir patikrinimus,</w:t>
            </w:r>
            <w:r w:rsidRPr="00046051">
              <w:rPr>
                <w:b/>
                <w:bCs/>
                <w:i/>
                <w:iCs/>
                <w:lang w:val="lt-LT"/>
              </w:rPr>
              <w:t xml:space="preserve"> kuriuos kompetentingos institucijos atlieka</w:t>
            </w:r>
            <w:r w:rsidRPr="00046051">
              <w:rPr>
                <w:lang w:val="lt-LT"/>
              </w:rPr>
              <w:t xml:space="preserve"> siekdamos užtikrinti atitinkamų darbo teisės aktų vykdymą stažuotojų atžvilgiu;</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numato veiksmingas priemones </w:t>
            </w:r>
            <w:r w:rsidRPr="00046051">
              <w:rPr>
                <w:b/>
                <w:bCs/>
                <w:i/>
                <w:iCs/>
                <w:lang w:val="lt-LT"/>
              </w:rPr>
              <w:t xml:space="preserve">pagal nacionalinę teisę ar praktiką, įskaitant, kai tinkama, kontrolę </w:t>
            </w:r>
            <w:r w:rsidRPr="00046051">
              <w:rPr>
                <w:lang w:val="lt-LT"/>
              </w:rPr>
              <w:t>ir patikrinimus, siekdamos užtikrinti atitinkamų darbo teisės aktų vykdymą stažuotojų atžvilgiu;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Pierfrancesco Maran, Raffaele Topo, Brando Benifei, Cecilia Strada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c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c)</w:t>
            </w:r>
            <w:r w:rsidRPr="00046051">
              <w:rPr>
                <w:lang w:val="lt-LT"/>
              </w:rPr>
              <w:tab/>
              <w:t>numato veiksmingas kontrolės priemones ir patikrinimus, kuriuos kompetentingos institucijos atlieka siekdamos užtikrinti atitinkamų darbo teisės aktų vykdymą stažuotojų atžvilgiu;</w:t>
            </w:r>
          </w:p>
        </w:tc>
        <w:tc>
          <w:tcPr>
            <w:tcW w:w="4876" w:type="dxa"/>
            <w:hideMark/>
          </w:tcPr>
          <w:p w:rsidR="005A3B80" w:rsidRPr="00046051" w:rsidRDefault="005A3B80" w:rsidP="005A3B80">
            <w:pPr>
              <w:pStyle w:val="Normal6"/>
              <w:rPr>
                <w:szCs w:val="24"/>
                <w:lang w:val="lt-LT"/>
              </w:rPr>
            </w:pPr>
            <w:r w:rsidRPr="00046051">
              <w:rPr>
                <w:lang w:val="lt-LT"/>
              </w:rPr>
              <w:t>c)</w:t>
            </w:r>
            <w:r w:rsidRPr="00046051">
              <w:rPr>
                <w:lang w:val="lt-LT"/>
              </w:rPr>
              <w:tab/>
              <w:t xml:space="preserve">numato </w:t>
            </w:r>
            <w:r w:rsidRPr="00046051">
              <w:rPr>
                <w:b/>
                <w:bCs/>
                <w:i/>
                <w:iCs/>
                <w:lang w:val="lt-LT"/>
              </w:rPr>
              <w:t>reguliarias ir</w:t>
            </w:r>
            <w:r w:rsidRPr="00046051">
              <w:rPr>
                <w:lang w:val="lt-LT"/>
              </w:rPr>
              <w:t xml:space="preserve"> veiksmingas kontrolės priemones ir patikrinimus, kuriuos kompetentingos institucijos atlieka </w:t>
            </w:r>
            <w:r w:rsidRPr="00046051">
              <w:rPr>
                <w:b/>
                <w:bCs/>
                <w:i/>
                <w:iCs/>
                <w:lang w:val="lt-LT"/>
              </w:rPr>
              <w:t xml:space="preserve">minimaliam stažuočių organizatorių skaičiui, </w:t>
            </w:r>
            <w:r w:rsidRPr="00046051">
              <w:rPr>
                <w:lang w:val="lt-LT"/>
              </w:rPr>
              <w:t>siekdamos užtikrinti atitinkamų darbo teisės aktų vykdymą stažuotojų atžvilgiu;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Isabelle Le Callennec</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d)</w:t>
            </w:r>
            <w:r w:rsidRPr="00046051">
              <w:rPr>
                <w:b/>
                <w:i/>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 xml:space="preserve">užtikrina, kad </w:t>
            </w:r>
            <w:r w:rsidRPr="00046051">
              <w:rPr>
                <w:b/>
                <w:bCs/>
                <w:i/>
                <w:iCs/>
                <w:lang w:val="lt-LT"/>
              </w:rPr>
              <w:t>kompetentingoms institucijoms būtų suteikiami žmogiškieji, techniniai ir finansiniai ištekliai,</w:t>
            </w:r>
            <w:r w:rsidRPr="00046051">
              <w:rPr>
                <w:lang w:val="lt-LT"/>
              </w:rPr>
              <w:t xml:space="preserve"> </w:t>
            </w:r>
            <w:r w:rsidRPr="00046051">
              <w:rPr>
                <w:b/>
                <w:bCs/>
                <w:i/>
                <w:iCs/>
                <w:lang w:val="lt-LT"/>
              </w:rPr>
              <w:t>būtini</w:t>
            </w:r>
            <w:r w:rsidRPr="00046051">
              <w:rPr>
                <w:lang w:val="lt-LT"/>
              </w:rPr>
              <w:t xml:space="preserve"> veiksmingai kontrolei ir patikrinimams atlikti</w:t>
            </w:r>
            <w:r w:rsidRPr="00046051">
              <w:rPr>
                <w:b/>
                <w:bCs/>
                <w:i/>
                <w:iCs/>
                <w:lang w:val="lt-LT"/>
              </w:rPr>
              <w:t>, ir kad jos būtų kompetentingos</w:t>
            </w:r>
            <w:r w:rsidRPr="00046051">
              <w:rPr>
                <w:lang w:val="lt-LT"/>
              </w:rPr>
              <w:t xml:space="preserve">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užtikrina, kad</w:t>
            </w:r>
            <w:r w:rsidRPr="00046051">
              <w:rPr>
                <w:b/>
                <w:bCs/>
                <w:i/>
                <w:iCs/>
                <w:lang w:val="lt-LT"/>
              </w:rPr>
              <w:t xml:space="preserve"> pagal nacionalinę teisę ar praktiką</w:t>
            </w:r>
            <w:r w:rsidRPr="00046051">
              <w:rPr>
                <w:lang w:val="lt-LT"/>
              </w:rPr>
              <w:t xml:space="preserve"> </w:t>
            </w:r>
            <w:r w:rsidRPr="00046051">
              <w:rPr>
                <w:b/>
                <w:bCs/>
                <w:i/>
                <w:iCs/>
                <w:lang w:val="lt-LT"/>
              </w:rPr>
              <w:t>būtų sukurtos atitinkamos sistemos, turinčios išteklius, būtinus</w:t>
            </w:r>
            <w:r w:rsidRPr="00046051">
              <w:rPr>
                <w:lang w:val="lt-LT"/>
              </w:rPr>
              <w:t xml:space="preserve"> veiksmingai kontrolei ir patikrinimams atlikti</w:t>
            </w:r>
            <w:r w:rsidRPr="00046051">
              <w:rPr>
                <w:b/>
                <w:bCs/>
                <w:i/>
                <w:iCs/>
                <w:lang w:val="lt-LT"/>
              </w:rPr>
              <w:t>.</w:t>
            </w:r>
            <w:r w:rsidRPr="00046051">
              <w:rPr>
                <w:b/>
                <w:i/>
                <w:lang w:val="lt-LT"/>
              </w:rPr>
              <w:t xml:space="preserve"> </w:t>
            </w:r>
            <w:r w:rsidRPr="00046051">
              <w:rPr>
                <w:b/>
                <w:bCs/>
                <w:i/>
                <w:iCs/>
                <w:lang w:val="lt-LT"/>
              </w:rPr>
              <w:t>Šios sistemos taip pat turėtų turėti pajėgumų</w:t>
            </w:r>
            <w:r w:rsidRPr="00046051">
              <w:rPr>
                <w:lang w:val="lt-LT"/>
              </w:rPr>
              <w:t xml:space="preserve"> taikyti veiksmingas, proporcingas ir atgrasomas sankcijas</w:t>
            </w:r>
            <w:r w:rsidRPr="00046051">
              <w:rPr>
                <w:b/>
                <w:bCs/>
                <w:i/>
                <w:iCs/>
                <w:lang w:val="lt-LT"/>
              </w:rPr>
              <w:t>, atsižvelgiant į skirtingus požiūrius valstybėse narėse</w:t>
            </w:r>
            <w:r w:rsidRPr="00046051">
              <w:rPr>
                <w:b/>
                <w:i/>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r w:rsidRPr="00046051">
              <w:rPr>
                <w:b/>
                <w:i/>
                <w:lang w:val="lt-LT"/>
              </w:rPr>
              <w:t>, įskaitant sankcijas, tokias kaip draudimas priimti naujus stažuotojus arba atitinkamos institucijos sprendimas uždaryti įmonę</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 xml:space="preserve">užtikrina, kad kompetentingoms institucijoms </w:t>
            </w:r>
            <w:r w:rsidRPr="00046051">
              <w:rPr>
                <w:b/>
                <w:bCs/>
                <w:i/>
                <w:iCs/>
                <w:lang w:val="lt-LT"/>
              </w:rPr>
              <w:t xml:space="preserve">ir nacionalinei darbo inspekcijai </w:t>
            </w:r>
            <w:r w:rsidRPr="00046051">
              <w:rPr>
                <w:lang w:val="lt-LT"/>
              </w:rPr>
              <w:t>būtų suteikiami žmogiškieji, techniniai ir finansiniai ištekliai, būtini veiksmingai kontrolei ir patikrinimams atlikti, ir kad jos būtų kompetentingos taikyti veiksmingas, proporcingas ir atgrasomas sankcijas;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d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d)</w:t>
            </w:r>
            <w:r w:rsidRPr="00046051">
              <w:rPr>
                <w:lang w:val="lt-LT"/>
              </w:rPr>
              <w:tab/>
              <w:t>užtikrina, kad kompetentingoms institucijoms būtų suteikiami žmogiškieji, techniniai ir finansiniai ištekliai, būtini veiksmingai kontrolei ir patikrinimams atlikti, ir kad jos būtų kompetentingos taikyti veiksmingas, proporcingas ir atgrasomas sankcijas;</w:t>
            </w:r>
          </w:p>
        </w:tc>
        <w:tc>
          <w:tcPr>
            <w:tcW w:w="4876" w:type="dxa"/>
            <w:hideMark/>
          </w:tcPr>
          <w:p w:rsidR="005A3B80" w:rsidRPr="00046051" w:rsidRDefault="005A3B80" w:rsidP="005A3B80">
            <w:pPr>
              <w:pStyle w:val="Normal6"/>
              <w:rPr>
                <w:szCs w:val="24"/>
                <w:lang w:val="lt-LT"/>
              </w:rPr>
            </w:pPr>
            <w:r w:rsidRPr="00046051">
              <w:rPr>
                <w:lang w:val="lt-LT"/>
              </w:rPr>
              <w:t>d)</w:t>
            </w:r>
            <w:r w:rsidRPr="00046051">
              <w:rPr>
                <w:lang w:val="lt-LT"/>
              </w:rPr>
              <w:tab/>
              <w:t xml:space="preserve">užtikrina, kad kompetentingoms institucijoms būtų suteikiami </w:t>
            </w:r>
            <w:r w:rsidRPr="00046051">
              <w:rPr>
                <w:b/>
                <w:bCs/>
                <w:i/>
                <w:iCs/>
                <w:lang w:val="lt-LT"/>
              </w:rPr>
              <w:t xml:space="preserve">pakankami </w:t>
            </w:r>
            <w:r w:rsidRPr="00046051">
              <w:rPr>
                <w:lang w:val="lt-LT"/>
              </w:rPr>
              <w:t>žmogiškieji, techniniai ir finansiniai ištekliai, būtini veiksmingai kontrolei ir patikrinimams atlikti, ir kad jos būtų kompetentingos taikyti veiksmingas, proporcingas ir atgrasomas sankcijas;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plėtoja kompetentingų institucijų pajėgumus, visų pirma rengdamos mokymus ir teikdamos rekomendacijas, kad jos galėtų tikslingai stebėti ir persekioti reikalavimų nesilaikančius darbdavius;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e)</w:t>
            </w:r>
            <w:r w:rsidRPr="00046051">
              <w:rPr>
                <w:b/>
                <w:i/>
                <w:lang w:val="lt-LT"/>
              </w:rPr>
              <w:tab/>
              <w:t>plėtoja kompetentingų institucijų pajėgumus, visų pirma rengdamos mokymus ir teikdamos rekomendacijas, kad jos galėtų tikslingai stebėti ir persekioti reikalavimų nesilaikančius darbdavius;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569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t xml:space="preserve">plėtoja </w:t>
            </w:r>
            <w:r w:rsidRPr="00046051">
              <w:rPr>
                <w:b/>
                <w:bCs/>
                <w:i/>
                <w:iCs/>
                <w:lang w:val="lt-LT"/>
              </w:rPr>
              <w:t>kompetentingų institucijų</w:t>
            </w:r>
            <w:r w:rsidRPr="00046051">
              <w:rPr>
                <w:lang w:val="lt-LT"/>
              </w:rPr>
              <w:t xml:space="preserve"> pajėgumus, visų pirma rengdamos mokymus ir teikdamos rekomendacijas, kad jos galėtų tikslingai stebėti ir persekioti reikalavimų nesilaikančius darbdavius;</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r>
            <w:r w:rsidRPr="00046051">
              <w:rPr>
                <w:b/>
                <w:bCs/>
                <w:i/>
                <w:iCs/>
                <w:lang w:val="lt-LT"/>
              </w:rPr>
              <w:t xml:space="preserve">pagal nacionalinę teisę arba praktiką </w:t>
            </w:r>
            <w:r w:rsidRPr="00046051">
              <w:rPr>
                <w:lang w:val="lt-LT"/>
              </w:rPr>
              <w:t xml:space="preserve">plėtoja </w:t>
            </w:r>
            <w:r w:rsidRPr="00046051">
              <w:rPr>
                <w:b/>
                <w:bCs/>
                <w:i/>
                <w:iCs/>
                <w:lang w:val="lt-LT"/>
              </w:rPr>
              <w:t>atitinkamų sistemų</w:t>
            </w:r>
            <w:r w:rsidRPr="00046051">
              <w:rPr>
                <w:lang w:val="lt-LT"/>
              </w:rPr>
              <w:t xml:space="preserve"> pajėgumus, visų pirma rengdamos mokymus ir teikdamos rekomendacijas, kad jos galėtų tikslingai stebėti ir persekioti reikalavimų nesilaikančius darbdavius;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t xml:space="preserve">plėtoja kompetentingų institucijų pajėgumus, visų pirma rengdamos mokymus ir teikdamos rekomendacijas, kad jos galėtų tikslingai stebėti ir persekioti reikalavimų nesilaikančius </w:t>
            </w:r>
            <w:r w:rsidRPr="00046051">
              <w:rPr>
                <w:b/>
                <w:bCs/>
                <w:i/>
                <w:iCs/>
                <w:lang w:val="lt-LT"/>
              </w:rPr>
              <w:t>darbdavius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t xml:space="preserve">plėtoja kompetentingų institucijų pajėgumus, visų pirma rengdamos mokymus ir teikdamos rekomendacijas, kad jos galėtų tikslingai stebėti ir persekioti reikalavimų nesilaikančius </w:t>
            </w:r>
            <w:r w:rsidRPr="00046051">
              <w:rPr>
                <w:b/>
                <w:bCs/>
                <w:i/>
                <w:iCs/>
                <w:lang w:val="lt-LT"/>
              </w:rPr>
              <w:t>stažuočių organizatorius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e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e)</w:t>
            </w:r>
            <w:r w:rsidRPr="00046051">
              <w:rPr>
                <w:lang w:val="lt-LT"/>
              </w:rPr>
              <w:tab/>
              <w:t xml:space="preserve">plėtoja kompetentingų institucijų pajėgumus, visų pirma rengdamos mokymus ir teikdamos rekomendacijas, kad jos galėtų proaktyviai stebėti </w:t>
            </w:r>
            <w:r w:rsidRPr="00046051">
              <w:rPr>
                <w:b/>
                <w:i/>
                <w:lang w:val="lt-LT"/>
              </w:rPr>
              <w:t>ir persekioti</w:t>
            </w:r>
            <w:r w:rsidRPr="00046051">
              <w:rPr>
                <w:lang w:val="lt-LT"/>
              </w:rPr>
              <w:t xml:space="preserve"> reikalavimų nesilaikančius darbdavius;</w:t>
            </w:r>
          </w:p>
        </w:tc>
        <w:tc>
          <w:tcPr>
            <w:tcW w:w="4876" w:type="dxa"/>
            <w:hideMark/>
          </w:tcPr>
          <w:p w:rsidR="005A3B80" w:rsidRPr="00046051" w:rsidRDefault="005A3B80" w:rsidP="005A3B80">
            <w:pPr>
              <w:pStyle w:val="Normal6"/>
              <w:rPr>
                <w:szCs w:val="24"/>
                <w:lang w:val="lt-LT"/>
              </w:rPr>
            </w:pPr>
            <w:r w:rsidRPr="00046051">
              <w:rPr>
                <w:lang w:val="lt-LT"/>
              </w:rPr>
              <w:t>e)</w:t>
            </w:r>
            <w:r w:rsidRPr="00046051">
              <w:rPr>
                <w:lang w:val="lt-LT"/>
              </w:rPr>
              <w:tab/>
              <w:t>plėtoja kompetentingų institucijų pajėgumus, visų pirma rengdamos mokymus ir teikdamos rekomendacijas, kad jos galėtų proaktyviai stebėti reikalavimų nesilaikančius darbdavius;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f)</w:t>
            </w:r>
            <w:r w:rsidRPr="00046051">
              <w:rPr>
                <w:b/>
                <w:i/>
                <w:lang w:val="lt-LT"/>
              </w:rPr>
              <w:tab/>
              <w:t>bendradarbiaujant su kompetentingomis institucijomis užtikrinti kanalus, kuriais naudodamiesi stažuotojai galėtų pranešti apie profesinį aplaidumą ir prastas darbo sąlygas, ir teikti informaciją apie tuos kanalus;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r>
            <w:r w:rsidRPr="00046051">
              <w:rPr>
                <w:b/>
                <w:bCs/>
                <w:i/>
                <w:iCs/>
                <w:lang w:val="lt-LT"/>
              </w:rPr>
              <w:t>bendradarbiaujant su kompetentingomis institucijomis</w:t>
            </w:r>
            <w:r w:rsidRPr="00046051">
              <w:rPr>
                <w:lang w:val="lt-LT"/>
              </w:rPr>
              <w:t xml:space="preserve"> užtikrinti kanalus, kuriais naudodamiesi stažuotojai galėtų pranešti apie profesinį aplaidumą ir prastas darbo sąlygas, ir teikti informaciją apie tuos kanalus;</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užtikrinti kanalus, kuriais naudodamiesi stažuotojai galėtų pranešti apie profesinį aplaidumą ir prastas darbo sąlygas, ir teikti informaciją apie tuos kanalus;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 Henrik Dahl</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t>bendradarbiaujant su kompetentingomis institucijomis užtikrinti kanalus, kuriais naudodamiesi stažuotojai galėtų pranešti apie profesinį aplaidumą ir prastas darbo sąlygas, ir teikti informaciją apie tuos kanalus;</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 xml:space="preserve">bendradarbiaujant su kompetentingomis institucijomis </w:t>
            </w:r>
            <w:r w:rsidRPr="00046051">
              <w:rPr>
                <w:b/>
                <w:bCs/>
                <w:i/>
                <w:iCs/>
                <w:lang w:val="lt-LT"/>
              </w:rPr>
              <w:t xml:space="preserve">ar socialiniais partneriais pagal nacionalinę teisę arba praktiką </w:t>
            </w:r>
            <w:r w:rsidRPr="00046051">
              <w:rPr>
                <w:lang w:val="lt-LT"/>
              </w:rPr>
              <w:t xml:space="preserve">užtikrinti kanalus, kuriais naudodamiesi stažuotojai galėtų pranešti apie profesinį aplaidumą ir prastas darbo sąlygas, </w:t>
            </w:r>
            <w:r w:rsidRPr="00046051">
              <w:rPr>
                <w:b/>
                <w:bCs/>
                <w:i/>
                <w:iCs/>
                <w:lang w:val="lt-LT"/>
              </w:rPr>
              <w:t>tariamus teisių ir pareigų pagal šią direktyvą pažeidimus</w:t>
            </w:r>
            <w:r w:rsidRPr="00046051">
              <w:rPr>
                <w:b/>
                <w:bCs/>
                <w:lang w:val="lt-LT"/>
              </w:rPr>
              <w:t xml:space="preserve"> </w:t>
            </w:r>
            <w:r w:rsidRPr="00046051">
              <w:rPr>
                <w:lang w:val="lt-LT"/>
              </w:rPr>
              <w:t>ir teikti informaciją apie tuos kanalus;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t>bendradarbiaujant su kompetentingomis institucijomis užtikrinti kanalus, kuriais naudodamiesi stažuotojai galėtų pranešti apie profesinį aplaidumą ir prastas darbo sąlygas, ir teikti informaciją apie tuos kanalus;</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 xml:space="preserve">bendradarbiaujant su kompetentingomis institucijomis užtikrinti kanalus, kuriais naudodamiesi stažuotojai galėtų pranešti apie profesinį aplaidumą ir prastas darbo sąlygas, ir teikti informaciją apie tuos kanalus </w:t>
            </w:r>
            <w:r w:rsidRPr="00046051">
              <w:rPr>
                <w:b/>
                <w:bCs/>
                <w:i/>
                <w:iCs/>
                <w:lang w:val="lt-LT"/>
              </w:rPr>
              <w:t>pagal a punktą, kartu laikantis Reglamento (ES) 2016/679.</w:t>
            </w:r>
            <w:r w:rsidRPr="00046051">
              <w:rPr>
                <w:b/>
                <w:i/>
                <w:lang w:val="lt-LT"/>
              </w:rPr>
              <w:t xml:space="preserve"> Tokie kanalai turėtų būti prieinami neįgaliesiems pagal Direktyvą (ES) 2016/2102</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punktas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f)</w:t>
            </w:r>
            <w:r w:rsidRPr="00046051">
              <w:rPr>
                <w:lang w:val="lt-LT"/>
              </w:rPr>
              <w:tab/>
              <w:t>bendradarbiaujant su kompetentingomis institucijomis užtikrinti kanalus, kuriais naudodamiesi stažuotojai galėtų pranešti apie profesinį aplaidumą ir prastas darbo sąlygas, ir teikti informaciją apie tuos kanalus;</w:t>
            </w:r>
          </w:p>
        </w:tc>
        <w:tc>
          <w:tcPr>
            <w:tcW w:w="4876" w:type="dxa"/>
            <w:hideMark/>
          </w:tcPr>
          <w:p w:rsidR="005A3B80" w:rsidRPr="00046051" w:rsidRDefault="005A3B80" w:rsidP="005A3B80">
            <w:pPr>
              <w:pStyle w:val="Normal6"/>
              <w:rPr>
                <w:szCs w:val="24"/>
                <w:lang w:val="lt-LT"/>
              </w:rPr>
            </w:pPr>
            <w:r w:rsidRPr="00046051">
              <w:rPr>
                <w:lang w:val="lt-LT"/>
              </w:rPr>
              <w:t>f)</w:t>
            </w:r>
            <w:r w:rsidRPr="00046051">
              <w:rPr>
                <w:lang w:val="lt-LT"/>
              </w:rPr>
              <w:tab/>
              <w:t xml:space="preserve">bendradarbiaujant su kompetentingomis institucijomis užtikrinti kanalus, kuriais naudodamiesi stažuotojai galėtų </w:t>
            </w:r>
            <w:r w:rsidRPr="00046051">
              <w:rPr>
                <w:b/>
                <w:bCs/>
                <w:i/>
                <w:iCs/>
                <w:lang w:val="lt-LT"/>
              </w:rPr>
              <w:t xml:space="preserve">anonimiškai ir saugiai </w:t>
            </w:r>
            <w:r w:rsidRPr="00046051">
              <w:rPr>
                <w:lang w:val="lt-LT"/>
              </w:rPr>
              <w:t>pranešti apie profesinį aplaidumą ir prastas darbo sąlygas, ir teikti informaciją apie tuos kanalus;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a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fa)</w:t>
            </w:r>
            <w:r w:rsidRPr="00046051">
              <w:rPr>
                <w:b/>
                <w:i/>
                <w:lang w:val="lt-LT"/>
              </w:rPr>
              <w:tab/>
              <w:t>užtikrinti stažuotės metu įgytų įgūdžių ir kompetencijų patvirtinimą, pripažinimą ir perkeliamumą išduodant pažymėjimą;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pastraipos f b punktas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fb) </w:t>
            </w:r>
            <w:r w:rsidRPr="00046051">
              <w:rPr>
                <w:b/>
                <w:i/>
                <w:lang w:val="lt-LT"/>
              </w:rPr>
              <w:tab/>
              <w:t>užtikrinti, kad stažuotės būtų pripažįstamos kaip darbo patirtis įsidarbinant darbo rinkoje;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579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Maravillas Abadía Jover, Raúl de la Hoz Quintano, Rosa Estaràs Ferragut</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6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skatina integruoti stažuotes į užimtumo sistemas po mokymų, atitinkančias dabartinius ir būsimus darbo rinkos poreikius.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antraštė</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Teisė </w:t>
            </w:r>
            <w:r w:rsidRPr="00046051">
              <w:rPr>
                <w:b/>
                <w:i/>
                <w:lang w:val="lt-LT"/>
              </w:rPr>
              <w:t>į teisinę gynybą</w:t>
            </w:r>
          </w:p>
        </w:tc>
        <w:tc>
          <w:tcPr>
            <w:tcW w:w="4876" w:type="dxa"/>
            <w:hideMark/>
          </w:tcPr>
          <w:p w:rsidR="005A3B80" w:rsidRPr="00046051" w:rsidRDefault="005A3B80" w:rsidP="005A3B80">
            <w:pPr>
              <w:pStyle w:val="Normal6"/>
              <w:rPr>
                <w:szCs w:val="24"/>
                <w:lang w:val="lt-LT"/>
              </w:rPr>
            </w:pPr>
            <w:r w:rsidRPr="00046051">
              <w:rPr>
                <w:b/>
                <w:i/>
                <w:lang w:val="lt-LT"/>
              </w:rPr>
              <w:t>Ginčų sprendimas ir</w:t>
            </w:r>
            <w:r w:rsidRPr="00046051">
              <w:rPr>
                <w:lang w:val="lt-LT"/>
              </w:rPr>
              <w:t xml:space="preserve"> teisė </w:t>
            </w:r>
            <w:r w:rsidRPr="00046051">
              <w:rPr>
                <w:b/>
                <w:i/>
                <w:lang w:val="lt-LT"/>
              </w:rPr>
              <w:t>gauti kompensaciją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Teisė į teisinę gynybą</w:t>
            </w:r>
          </w:p>
        </w:tc>
        <w:tc>
          <w:tcPr>
            <w:tcW w:w="4876" w:type="dxa"/>
            <w:hideMark/>
          </w:tcPr>
          <w:p w:rsidR="005A3B80" w:rsidRPr="00046051" w:rsidRDefault="005A3B80" w:rsidP="005A3B80">
            <w:pPr>
              <w:pStyle w:val="Normal6"/>
              <w:rPr>
                <w:szCs w:val="24"/>
                <w:lang w:val="lt-LT"/>
              </w:rPr>
            </w:pPr>
            <w:r w:rsidRPr="00046051">
              <w:rPr>
                <w:lang w:val="lt-LT"/>
              </w:rPr>
              <w:t xml:space="preserve">Teisė į teisinę gynybą </w:t>
            </w:r>
            <w:r w:rsidRPr="00046051">
              <w:rPr>
                <w:b/>
                <w:i/>
                <w:lang w:val="lt-LT"/>
              </w:rPr>
              <w:t>ir ekstremaliųjų situacijų procedūros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stažuotojams, įskaitant tuos, su kuriais </w:t>
            </w:r>
            <w:r w:rsidRPr="00046051">
              <w:rPr>
                <w:b/>
                <w:bCs/>
                <w:i/>
                <w:iCs/>
                <w:lang w:val="lt-LT"/>
              </w:rPr>
              <w:t xml:space="preserve">darbo </w:t>
            </w:r>
            <w:r w:rsidRPr="00046051">
              <w:rPr>
                <w:lang w:val="lt-LT"/>
              </w:rPr>
              <w:t xml:space="preserve">santykiai yra pasibaigę, būtų suteikta galimybė </w:t>
            </w:r>
            <w:r w:rsidRPr="00046051">
              <w:rPr>
                <w:b/>
                <w:bCs/>
                <w:i/>
                <w:iCs/>
                <w:lang w:val="lt-LT"/>
              </w:rPr>
              <w:t>veiksmingai</w:t>
            </w:r>
            <w:r w:rsidRPr="00046051">
              <w:rPr>
                <w:lang w:val="lt-LT"/>
              </w:rPr>
              <w:t xml:space="preserve"> ir </w:t>
            </w:r>
            <w:r w:rsidRPr="00046051">
              <w:rPr>
                <w:b/>
                <w:bCs/>
                <w:i/>
                <w:iCs/>
                <w:lang w:val="lt-LT"/>
              </w:rPr>
              <w:t>nešališkai spręsti ginčus</w:t>
            </w:r>
            <w:r w:rsidRPr="00046051">
              <w:rPr>
                <w:lang w:val="lt-LT"/>
              </w:rPr>
              <w:t xml:space="preserve"> ir </w:t>
            </w:r>
            <w:r w:rsidRPr="00046051">
              <w:rPr>
                <w:b/>
                <w:bCs/>
                <w:i/>
                <w:iCs/>
                <w:lang w:val="lt-LT"/>
              </w:rPr>
              <w:t>teisė į teisinę gynybą</w:t>
            </w:r>
            <w:r w:rsidRPr="00046051">
              <w:rPr>
                <w:lang w:val="lt-LT"/>
              </w:rPr>
              <w:t xml:space="preserve">, įskaitant </w:t>
            </w:r>
            <w:r w:rsidRPr="00046051">
              <w:rPr>
                <w:b/>
                <w:bCs/>
                <w:i/>
                <w:iCs/>
                <w:lang w:val="lt-LT"/>
              </w:rPr>
              <w:t>tinkamas</w:t>
            </w:r>
            <w:r w:rsidRPr="00046051">
              <w:rPr>
                <w:lang w:val="lt-LT"/>
              </w:rPr>
              <w:t xml:space="preserve"> kompensacijas, jei pažeidžiamos iš šios direktyvos ar kitų </w:t>
            </w:r>
            <w:r w:rsidRPr="00046051">
              <w:rPr>
                <w:b/>
                <w:bCs/>
                <w:i/>
                <w:iCs/>
                <w:lang w:val="lt-LT"/>
              </w:rPr>
              <w:t>darbuotojams taikomų</w:t>
            </w:r>
            <w:r w:rsidRPr="00046051">
              <w:rPr>
                <w:lang w:val="lt-LT"/>
              </w:rPr>
              <w:t xml:space="preserve">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stažuotojams, įskaitant tuos, su kuriais </w:t>
            </w:r>
            <w:r w:rsidRPr="00046051">
              <w:rPr>
                <w:b/>
                <w:bCs/>
                <w:i/>
                <w:iCs/>
                <w:lang w:val="lt-LT"/>
              </w:rPr>
              <w:t>stažuote grįsti</w:t>
            </w:r>
            <w:r w:rsidRPr="00046051">
              <w:rPr>
                <w:lang w:val="lt-LT"/>
              </w:rPr>
              <w:t xml:space="preserve"> santykiai yra pasibaigę, būtų suteikta galimybė </w:t>
            </w:r>
            <w:r w:rsidRPr="00046051">
              <w:rPr>
                <w:b/>
                <w:bCs/>
                <w:i/>
                <w:iCs/>
                <w:lang w:val="lt-LT"/>
              </w:rPr>
              <w:t xml:space="preserve">naudotis veiksmingais </w:t>
            </w:r>
            <w:r w:rsidRPr="00046051">
              <w:rPr>
                <w:lang w:val="lt-LT"/>
              </w:rPr>
              <w:t xml:space="preserve">ir </w:t>
            </w:r>
            <w:r w:rsidRPr="00046051">
              <w:rPr>
                <w:b/>
                <w:bCs/>
                <w:i/>
                <w:iCs/>
                <w:lang w:val="lt-LT"/>
              </w:rPr>
              <w:t xml:space="preserve">nešališkais ginčų sprendimo mechanizmais </w:t>
            </w:r>
            <w:r w:rsidRPr="00046051">
              <w:rPr>
                <w:lang w:val="lt-LT"/>
              </w:rPr>
              <w:t>ir</w:t>
            </w:r>
            <w:r w:rsidRPr="00046051">
              <w:rPr>
                <w:b/>
                <w:bCs/>
                <w:i/>
                <w:iCs/>
                <w:lang w:val="lt-LT"/>
              </w:rPr>
              <w:t xml:space="preserve"> tinkamomis teisių gynimo priemonėmis</w:t>
            </w:r>
            <w:r w:rsidRPr="00046051">
              <w:rPr>
                <w:lang w:val="lt-LT"/>
              </w:rPr>
              <w:t>, įskaitant</w:t>
            </w:r>
            <w:r w:rsidRPr="00046051">
              <w:rPr>
                <w:b/>
                <w:bCs/>
                <w:i/>
                <w:iCs/>
                <w:lang w:val="lt-LT"/>
              </w:rPr>
              <w:t>, kai pagrįsta,</w:t>
            </w:r>
            <w:r w:rsidRPr="00046051">
              <w:rPr>
                <w:lang w:val="lt-LT"/>
              </w:rPr>
              <w:t xml:space="preserve"> kompensacijas, jei pažeidžiamos iš šios direktyvos ar kitų Sąjungos </w:t>
            </w:r>
            <w:r w:rsidRPr="00046051">
              <w:rPr>
                <w:b/>
                <w:bCs/>
                <w:i/>
                <w:iCs/>
                <w:lang w:val="lt-LT"/>
              </w:rPr>
              <w:t xml:space="preserve">ar nacionalinės </w:t>
            </w:r>
            <w:r w:rsidRPr="00046051">
              <w:rPr>
                <w:lang w:val="lt-LT"/>
              </w:rPr>
              <w:t>teisės aktų kylančios jų teisės.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Šiuo pakeitimu užtikrinama galimybė stažuotojams kreiptis į teismą, kartu aiškiai atskiriant jų teisinį statusą nuo darbuotojų teisinio statuso. Juo gerbiamas nacionalinis proceso autonomiškumas ir, laikantis subsidiarumo principo, vengiama sukurti nenumatytų įpareigojimų valstybėms narėms ar darbdaviams.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stažuotojams, įskaitant tuos, su kuriais darbo santykiai yra pasibaigę, būtų suteikta galimybė veiksmingai ir nešališkai spręsti ginčus ir teisė į teisinę gynybą, įskaitant tinkamas kompensacijas, jei </w:t>
            </w:r>
            <w:r w:rsidRPr="00046051">
              <w:rPr>
                <w:b/>
                <w:i/>
                <w:lang w:val="lt-LT"/>
              </w:rPr>
              <w:t>pažeidžiamos iš šios direktyvos ar kitų darbuotojams taikomų Sąjungos teisės aktų kylančios jų teisės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stažuotojams, įskaitant tuos, su kuriais darbo santykiai yra pasibaigę, būtų suteikta galimybė veiksmingai ir nešališkai spręsti ginčus ir teisė į teisinę gynybą, įskaitant tinkamas kompensacijas, jei </w:t>
            </w:r>
            <w:r w:rsidRPr="00046051">
              <w:rPr>
                <w:b/>
                <w:i/>
                <w:lang w:val="lt-LT"/>
              </w:rPr>
              <w:t>pažeidžiant jų specialų statusą nulemiamas jų teisinės padėties perkvalifikavimas į nuolatinių darbo santykių sutartį</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stažuotojams</w:t>
            </w:r>
            <w:r w:rsidRPr="00046051">
              <w:rPr>
                <w:b/>
                <w:bCs/>
                <w:i/>
                <w:iCs/>
                <w:lang w:val="lt-LT"/>
              </w:rPr>
              <w:t>, įskaitant tuos, su kuriais darbo santykiai yra pasibaigę,</w:t>
            </w:r>
            <w:r w:rsidRPr="00046051">
              <w:rPr>
                <w:lang w:val="lt-LT"/>
              </w:rPr>
              <w:t xml:space="preserve"> būtų suteikta galimybė veiksmingai ir nešališkai spręsti ginčus ir teisė į teisinę gynybą</w:t>
            </w:r>
            <w:r w:rsidRPr="00046051">
              <w:rPr>
                <w:b/>
                <w:bCs/>
                <w:i/>
                <w:iCs/>
                <w:lang w:val="lt-LT"/>
              </w:rPr>
              <w:t>, įskaitant tinkamas kompensacijas</w:t>
            </w:r>
            <w:r w:rsidRPr="00046051">
              <w:rPr>
                <w:lang w:val="lt-LT"/>
              </w:rPr>
              <w:t>, jei pažeidžiamos iš šios direktyvos ar kitų darbuotojams taikomų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stažuotojams būtų suteikta galimybė veiksmingai ir nešališkai spręsti ginčus ir teisė į teisinę gynybą, jei pažeidžiamos iš šios direktyvos ar kitų darbuotojams taikomų Sąjungos teisės aktų kylančios jų teisės.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stažuotojams, įskaitant tuos, su kuriais darbo santykiai yra pasibaigę, būtų suteikta galimybė veiksmingai ir nešališkai spręsti ginčus ir </w:t>
            </w:r>
            <w:r w:rsidRPr="00046051">
              <w:rPr>
                <w:b/>
                <w:i/>
                <w:lang w:val="lt-LT"/>
              </w:rPr>
              <w:t>teisė į teisinę gynybą, įskaitant tinkamas kompensacijas</w:t>
            </w:r>
            <w:r w:rsidRPr="00046051">
              <w:rPr>
                <w:lang w:val="lt-LT"/>
              </w:rPr>
              <w:t>, jei pažeidžiamos iš šios direktyvos ar kitų darbuotojams taikomų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stažuotojams, įskaitant tuos, su kuriais darbo santykiai yra pasibaigę, būtų suteikta galimybė veiksmingai ir nešališkai spręsti ginčus ir </w:t>
            </w:r>
            <w:r w:rsidRPr="00046051">
              <w:rPr>
                <w:b/>
                <w:i/>
                <w:lang w:val="lt-LT"/>
              </w:rPr>
              <w:t>gauti kompensaciją</w:t>
            </w:r>
            <w:r w:rsidRPr="00046051">
              <w:rPr>
                <w:lang w:val="lt-LT"/>
              </w:rPr>
              <w:t>, jei pažeidžiamos iš šios direktyvos ar kitų darbuotojams taikomų Sąjungos teisės aktų kylančios jų teisės.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stažuotojams, įskaitant tuos, su kuriais </w:t>
            </w:r>
            <w:r w:rsidRPr="00046051">
              <w:rPr>
                <w:b/>
                <w:bCs/>
                <w:i/>
                <w:iCs/>
                <w:lang w:val="lt-LT"/>
              </w:rPr>
              <w:t xml:space="preserve">darbo </w:t>
            </w:r>
            <w:r w:rsidRPr="00046051">
              <w:rPr>
                <w:lang w:val="lt-LT"/>
              </w:rPr>
              <w:t xml:space="preserve">santykiai yra pasibaigę, būtų suteikta galimybė veiksmingai ir nešališkai spręsti ginčus ir teisė į teisinę gynybą, įskaitant tinkamas kompensacijas, jei pažeidžiamos iš šios direktyvos ar kitų </w:t>
            </w:r>
            <w:r w:rsidRPr="00046051">
              <w:rPr>
                <w:b/>
                <w:bCs/>
                <w:i/>
                <w:iCs/>
                <w:lang w:val="lt-LT"/>
              </w:rPr>
              <w:t>darbuotojams taikomų</w:t>
            </w:r>
            <w:r w:rsidRPr="00046051">
              <w:rPr>
                <w:lang w:val="lt-LT"/>
              </w:rPr>
              <w:t xml:space="preserve">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stažuotojams, įskaitant tuos, su kuriais </w:t>
            </w:r>
            <w:r w:rsidRPr="00046051">
              <w:rPr>
                <w:b/>
                <w:bCs/>
                <w:i/>
                <w:iCs/>
                <w:lang w:val="lt-LT"/>
              </w:rPr>
              <w:t>stažuote</w:t>
            </w:r>
            <w:r w:rsidRPr="00046051">
              <w:rPr>
                <w:lang w:val="lt-LT"/>
              </w:rPr>
              <w:t xml:space="preserve"> </w:t>
            </w:r>
            <w:r w:rsidRPr="00046051">
              <w:rPr>
                <w:b/>
                <w:bCs/>
                <w:i/>
                <w:iCs/>
                <w:lang w:val="lt-LT"/>
              </w:rPr>
              <w:t>grįsti</w:t>
            </w:r>
            <w:r w:rsidRPr="00046051">
              <w:rPr>
                <w:lang w:val="lt-LT"/>
              </w:rPr>
              <w:t xml:space="preserve"> santykiai yra pasibaigę, būtų suteikta galimybė veiksmingai ir nešališkai spręsti ginčus ir teisė į teisinę gynybą, įskaitant tinkamas kompensacijas, jei pažeidžiamos iš šios direktyvos ar kitų Sąjungos teisės aktų kylančios jų teisės.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stažuotojams, įskaitant tuos, su kuriais </w:t>
            </w:r>
            <w:r w:rsidRPr="00046051">
              <w:rPr>
                <w:b/>
                <w:bCs/>
                <w:i/>
                <w:iCs/>
                <w:lang w:val="lt-LT"/>
              </w:rPr>
              <w:t>darbo</w:t>
            </w:r>
            <w:r w:rsidRPr="00046051">
              <w:rPr>
                <w:lang w:val="lt-LT"/>
              </w:rPr>
              <w:t xml:space="preserve"> santykiai yra pasibaigę, būtų suteikta galimybė veiksmingai ir nešališkai spręsti ginčus ir teisė į teisinę gynybą, įskaitant tinkamas kompensacijas, jei pažeidžiamos iš šios direktyvos ar kitų darbuotojams taikomų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stažuotojams, įskaitant tuos, su kuriais </w:t>
            </w:r>
            <w:r w:rsidRPr="00046051">
              <w:rPr>
                <w:b/>
                <w:bCs/>
                <w:i/>
                <w:iCs/>
                <w:lang w:val="lt-LT"/>
              </w:rPr>
              <w:t xml:space="preserve">stažuote grįsti </w:t>
            </w:r>
            <w:r w:rsidRPr="00046051">
              <w:rPr>
                <w:lang w:val="lt-LT"/>
              </w:rPr>
              <w:t>santykiai yra pasibaigę, būtų suteikta galimybė veiksmingai ir nešališkai spręsti ginčus ir teisė į teisinę gynybą, įskaitant tinkamas kompensacijas, jei pažeidžiamos iš šios direktyvos ar kitų darbuotojams taikomų Sąjungos teisės aktų kylančios jų teisės.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stažuotojams, įskaitant tuos, su kuriais darbo santykiai yra pasibaigę, būtų suteikta galimybė veiksmingai ir nešališkai spręsti ginčus ir teisė į teisinę gynybą, įskaitant tinkamas kompensacijas, jei pažeidžiamos iš šios direktyvos ar kitų darbuotojams taikomų Sąjungos teisės aktų kylančios jų teisės.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stažuotojams, įskaitant tuos, su kuriais darbo santykiai yra pasibaigę, būtų suteikta galimybė veiksmingai ir nešališkai spręsti ginčus ir teisė į teisinę gynybą, įskaitant tinkamas kompensacijas, jei pažeidžiamos iš šios direktyvos ar kitų darbuotojams taikomų Sąjungos teisės aktų kylančios jų teisės</w:t>
            </w:r>
            <w:r w:rsidRPr="00046051">
              <w:rPr>
                <w:b/>
                <w:bCs/>
                <w:i/>
                <w:iCs/>
                <w:lang w:val="lt-LT"/>
              </w:rPr>
              <w:t>, su sąlyga, kad tokie mechanizmai būtų prieinami ir supaprastinti labai mažoms įmonėms ir MVĮ</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589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7 straipsnio 1 a pastraipa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imasi būtinų priemonių užtikrinti, kad stažuotės metu stažuotojas galėtų skubiai kreiptis į kompetentingą instituciją ir (arba) darbo inspekciją, jei pažeidžiamos jo pagrindinės teisės, visų pirma teisės į sveikatą ir saugą bei teisės, susijusios su psichologinio ar seksualinio smurto prevencija, siekiant skubiai išspręsti šį klausimą arba, jei tai neįmanoma, nutraukti stažuotę nepakenkiant stažuotojui ar tinkamam jo mokymo programos vykdymui.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8 straipsnis.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Stažuotojų vardu arba siekiant juos paremti vykdomos procedūros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Siekiama dar kartą pabrėžti, kad stažuotės nėra darbo santykiai. Dėl siūlomos direktyvos formuluotės kyla pavojus, kad bus panaikintas skirtumas tarp stažuotojų ir darbuotojų, o įmonėms kils teisinis netikrumas ir papildomų prievolių. Šiame straipsnyje taip pat aptariamas bendrasis principas – kovoti su atsakomaisiais veiksmais, kylančiais dėl naudojimosi teise – kuris jau taikomas daugelyje nacionalinių teisinių sistemų, tačiau atsiranda pavojus, kad jis gali būti perteklinis.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darbuotojų atstovai galėtų dalyvauti bet kokioje atitinkamoje teisminėje ar administracinėje procedūroje, taip užtikrindami iš šios direktyvos </w:t>
            </w:r>
            <w:r w:rsidRPr="00046051">
              <w:rPr>
                <w:b/>
                <w:bCs/>
                <w:i/>
                <w:iCs/>
                <w:lang w:val="lt-LT"/>
              </w:rPr>
              <w:t>ar kitų darbuotojams taikomų Sąjungos teisės aktų</w:t>
            </w:r>
            <w:r w:rsidRPr="00046051">
              <w:rPr>
                <w:lang w:val="lt-LT"/>
              </w:rPr>
              <w:t xml:space="preserve"> kylančių teisių ar pareigų vykdymą. Gavę stažuotojo ar stažuotojų sutikimą, šie atstovai gali veikti </w:t>
            </w:r>
            <w:r w:rsidRPr="00046051">
              <w:rPr>
                <w:b/>
                <w:bCs/>
                <w:i/>
                <w:iCs/>
                <w:lang w:val="lt-LT"/>
              </w:rPr>
              <w:t>vieno ar kelių</w:t>
            </w:r>
            <w:r w:rsidRPr="00046051">
              <w:rPr>
                <w:lang w:val="lt-LT"/>
              </w:rPr>
              <w:t xml:space="preserve">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darbuotojų atstovai </w:t>
            </w:r>
            <w:r w:rsidRPr="00046051">
              <w:rPr>
                <w:b/>
                <w:bCs/>
                <w:i/>
                <w:iCs/>
                <w:lang w:val="lt-LT"/>
              </w:rPr>
              <w:t xml:space="preserve">pagal nacionalinę teisę arba praktiką </w:t>
            </w:r>
            <w:r w:rsidRPr="00046051">
              <w:rPr>
                <w:lang w:val="lt-LT"/>
              </w:rPr>
              <w:t>galėtų dalyvauti bet kokioje atitinkamoje teisminėje ar administracinėje procedūroje, taip užtikrindami iš šios direktyvos kylančių teisių ar pareigų vykdymą</w:t>
            </w:r>
            <w:r w:rsidRPr="00046051">
              <w:rPr>
                <w:b/>
                <w:bCs/>
                <w:i/>
                <w:iCs/>
                <w:lang w:val="lt-LT"/>
              </w:rPr>
              <w:t>,</w:t>
            </w:r>
            <w:r w:rsidRPr="00046051">
              <w:rPr>
                <w:lang w:val="lt-LT"/>
              </w:rPr>
              <w:t xml:space="preserve"> </w:t>
            </w:r>
            <w:r w:rsidRPr="00046051">
              <w:rPr>
                <w:b/>
                <w:bCs/>
                <w:i/>
                <w:iCs/>
                <w:lang w:val="lt-LT"/>
              </w:rPr>
              <w:t>ir galėtų veikti, kai priimtina, pagal nacionalinę teisę arba praktiką</w:t>
            </w:r>
            <w:r w:rsidRPr="00046051">
              <w:rPr>
                <w:lang w:val="lt-LT"/>
              </w:rPr>
              <w:t>. Gavę stažuotojo ar stažuotojų sutikimą, šie atstovai gali veikti stažuotojų vardu arba teikti jiems paramą, jeigu pažeidžiamos pagal šią direktyvą ar kitus darbuotojams taikomus Sąjungos teisės aktus nustatytos teisės ar pareigos.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darbuotojų atstovai galėtų dalyvauti bet kokioje atitinkamoje teisminėje ar administracinėje procedūroje, taip užtikrindami iš šios direktyvos </w:t>
            </w:r>
            <w:r w:rsidRPr="00046051">
              <w:rPr>
                <w:b/>
                <w:i/>
                <w:lang w:val="lt-LT"/>
              </w:rPr>
              <w:t>ar kitų darbuotojams taikomų Sąjungos teisės aktų</w:t>
            </w:r>
            <w:r w:rsidRPr="00046051">
              <w:rPr>
                <w:lang w:val="lt-LT"/>
              </w:rPr>
              <w:t xml:space="preserve"> kylančių teisių ar pareigų vykdymą. Gavę stažuotojo ar stažuotojų sutikimą, šie atstovai gali veikti vieno ar kelių stažuotojų vardu arba teikti jiems paramą, jeigu </w:t>
            </w:r>
            <w:r w:rsidRPr="00046051">
              <w:rPr>
                <w:b/>
                <w:i/>
                <w:lang w:val="lt-LT"/>
              </w:rPr>
              <w:t>pažeidžiamos pagal šią direktyvą ar kitus</w:t>
            </w:r>
            <w:r w:rsidRPr="00046051">
              <w:rPr>
                <w:lang w:val="lt-LT"/>
              </w:rPr>
              <w:t xml:space="preserve"> darbuotojams </w:t>
            </w:r>
            <w:r w:rsidRPr="00046051">
              <w:rPr>
                <w:b/>
                <w:i/>
                <w:lang w:val="lt-LT"/>
              </w:rPr>
              <w:t>taikomus</w:t>
            </w:r>
            <w:r w:rsidRPr="00046051">
              <w:rPr>
                <w:lang w:val="lt-LT"/>
              </w:rPr>
              <w:t xml:space="preserve"> Sąjungos teisės </w:t>
            </w:r>
            <w:r w:rsidRPr="00046051">
              <w:rPr>
                <w:b/>
                <w:i/>
                <w:lang w:val="lt-LT"/>
              </w:rPr>
              <w:t>aktus nustatytos teisės ar pareigos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darbuotojų atstovai galėtų dalyvauti bet kokioje atitinkamoje teisminėje ar administracinėje procedūroje, taip užtikrindami iš šios direktyvos kylančių teisių ar pareigų vykdymą. Gavę stažuotojo ar stažuotojų sutikimą, šie atstovai gali veikti vieno ar kelių stažuotojų vardu arba teikti jiems paramą, jeigu </w:t>
            </w:r>
            <w:r w:rsidRPr="00046051">
              <w:rPr>
                <w:b/>
                <w:i/>
                <w:lang w:val="lt-LT"/>
              </w:rPr>
              <w:t>pažeidžiant jų teisinę padėtį būtų nulemiamas</w:t>
            </w:r>
            <w:r w:rsidRPr="00046051">
              <w:rPr>
                <w:lang w:val="lt-LT"/>
              </w:rPr>
              <w:t xml:space="preserve"> darbuotojams </w:t>
            </w:r>
            <w:r w:rsidRPr="00046051">
              <w:rPr>
                <w:b/>
                <w:i/>
                <w:lang w:val="lt-LT"/>
              </w:rPr>
              <w:t>taikomų</w:t>
            </w:r>
            <w:r w:rsidRPr="00046051">
              <w:rPr>
                <w:lang w:val="lt-LT"/>
              </w:rPr>
              <w:t xml:space="preserve"> Sąjungos teisės </w:t>
            </w:r>
            <w:r w:rsidRPr="00046051">
              <w:rPr>
                <w:b/>
                <w:i/>
                <w:lang w:val="lt-LT"/>
              </w:rPr>
              <w:t>aktų taikymas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užtikrina, kad darbuotojų atstovai galėtų dalyvauti </w:t>
            </w:r>
            <w:r w:rsidRPr="00046051">
              <w:rPr>
                <w:b/>
                <w:bCs/>
                <w:i/>
                <w:iCs/>
                <w:lang w:val="lt-LT"/>
              </w:rPr>
              <w:t>bet kokioje atitinkamoje</w:t>
            </w:r>
            <w:r w:rsidRPr="00046051">
              <w:rPr>
                <w:lang w:val="lt-LT"/>
              </w:rPr>
              <w:t xml:space="preserve"> </w:t>
            </w:r>
            <w:r w:rsidRPr="00046051">
              <w:rPr>
                <w:b/>
                <w:bCs/>
                <w:i/>
                <w:iCs/>
                <w:lang w:val="lt-LT"/>
              </w:rPr>
              <w:t>teisminėje</w:t>
            </w:r>
            <w:r w:rsidRPr="00046051">
              <w:rPr>
                <w:lang w:val="lt-LT"/>
              </w:rPr>
              <w:t xml:space="preserve"> ar </w:t>
            </w:r>
            <w:r w:rsidRPr="00046051">
              <w:rPr>
                <w:b/>
                <w:bCs/>
                <w:i/>
                <w:iCs/>
                <w:lang w:val="lt-LT"/>
              </w:rPr>
              <w:t>administracinėje</w:t>
            </w:r>
            <w:r w:rsidRPr="00046051">
              <w:rPr>
                <w:lang w:val="lt-LT"/>
              </w:rPr>
              <w:t xml:space="preserve"> </w:t>
            </w:r>
            <w:r w:rsidRPr="00046051">
              <w:rPr>
                <w:b/>
                <w:bCs/>
                <w:i/>
                <w:iCs/>
                <w:lang w:val="lt-LT"/>
              </w:rPr>
              <w:t>procedūroje</w:t>
            </w:r>
            <w:r w:rsidRPr="00046051">
              <w:rPr>
                <w:lang w:val="lt-LT"/>
              </w:rPr>
              <w:t xml:space="preserve">, taip </w:t>
            </w:r>
            <w:r w:rsidRPr="00046051">
              <w:rPr>
                <w:b/>
                <w:bCs/>
                <w:i/>
                <w:iCs/>
                <w:lang w:val="lt-LT"/>
              </w:rPr>
              <w:t>užtikrindami</w:t>
            </w:r>
            <w:r w:rsidRPr="00046051">
              <w:rPr>
                <w:lang w:val="lt-LT"/>
              </w:rPr>
              <w:t xml:space="preserve"> iš šios direktyvos </w:t>
            </w:r>
            <w:r w:rsidRPr="00046051">
              <w:rPr>
                <w:b/>
                <w:bCs/>
                <w:i/>
                <w:iCs/>
                <w:lang w:val="lt-LT"/>
              </w:rPr>
              <w:t>ar kitų darbuotojams taikomų Sąjungos teisės aktų</w:t>
            </w:r>
            <w:r w:rsidRPr="00046051">
              <w:rPr>
                <w:lang w:val="lt-LT"/>
              </w:rPr>
              <w:t xml:space="preserve"> kylančių teisių ar pareigų vykdymą. Gavę stažuotojo ar stažuotojų sutikimą, šie atstovai gali veikti vieno ar kelių stažuotojų vardu arba teikti jiems paramą, jeigu </w:t>
            </w:r>
            <w:r w:rsidRPr="00046051">
              <w:rPr>
                <w:b/>
                <w:bCs/>
                <w:i/>
                <w:iCs/>
                <w:lang w:val="lt-LT"/>
              </w:rPr>
              <w:t>pažeidžiamos pagal šią direktyvą ar kitus darbuotojams taikomus Sąjungos teisės aktus nustatytos teisės ar pareigos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darbuotojų atstovai </w:t>
            </w:r>
            <w:r w:rsidRPr="00046051">
              <w:rPr>
                <w:b/>
                <w:bCs/>
                <w:i/>
                <w:iCs/>
                <w:lang w:val="lt-LT"/>
              </w:rPr>
              <w:t xml:space="preserve">ar kitos atitinkamos įstaigos pagal nacionalinę teisę arba praktiką </w:t>
            </w:r>
            <w:r w:rsidRPr="00046051">
              <w:rPr>
                <w:lang w:val="lt-LT"/>
              </w:rPr>
              <w:t xml:space="preserve">galėtų dalyvauti </w:t>
            </w:r>
            <w:r w:rsidRPr="00046051">
              <w:rPr>
                <w:b/>
                <w:bCs/>
                <w:i/>
                <w:iCs/>
                <w:lang w:val="lt-LT"/>
              </w:rPr>
              <w:t>teisminėse</w:t>
            </w:r>
            <w:r w:rsidRPr="00046051">
              <w:rPr>
                <w:lang w:val="lt-LT"/>
              </w:rPr>
              <w:t xml:space="preserve"> ar </w:t>
            </w:r>
            <w:r w:rsidRPr="00046051">
              <w:rPr>
                <w:b/>
                <w:bCs/>
                <w:i/>
                <w:iCs/>
                <w:lang w:val="lt-LT"/>
              </w:rPr>
              <w:t>administracinėse</w:t>
            </w:r>
            <w:r w:rsidRPr="00046051">
              <w:rPr>
                <w:lang w:val="lt-LT"/>
              </w:rPr>
              <w:t xml:space="preserve"> </w:t>
            </w:r>
            <w:r w:rsidRPr="00046051">
              <w:rPr>
                <w:b/>
                <w:bCs/>
                <w:i/>
                <w:iCs/>
                <w:lang w:val="lt-LT"/>
              </w:rPr>
              <w:t>procedūrose</w:t>
            </w:r>
            <w:r w:rsidRPr="00046051">
              <w:rPr>
                <w:lang w:val="lt-LT"/>
              </w:rPr>
              <w:t xml:space="preserve">, taip </w:t>
            </w:r>
            <w:r w:rsidRPr="00046051">
              <w:rPr>
                <w:b/>
                <w:bCs/>
                <w:i/>
                <w:iCs/>
                <w:lang w:val="lt-LT"/>
              </w:rPr>
              <w:t xml:space="preserve">padėdami užtikrinti </w:t>
            </w:r>
            <w:r w:rsidRPr="00046051">
              <w:rPr>
                <w:lang w:val="lt-LT"/>
              </w:rPr>
              <w:t xml:space="preserve">iš šios direktyvos kylančių teisių ar pareigų vykdymą. Gavę stažuotojo ar stažuotojų sutikimą, šie atstovai gali veikti vieno ar kelių stažuotojų vardu arba teikti jiems paramą </w:t>
            </w:r>
            <w:r w:rsidRPr="00046051">
              <w:rPr>
                <w:b/>
                <w:bCs/>
                <w:i/>
                <w:iCs/>
                <w:lang w:val="lt-LT"/>
              </w:rPr>
              <w:t>tariamo tokių teisių ar pareigų pažeidimo atvejais</w:t>
            </w:r>
            <w:r w:rsidRPr="00046051">
              <w:rPr>
                <w:lang w:val="lt-LT"/>
              </w:rPr>
              <w:t>, jeigu</w:t>
            </w:r>
            <w:r w:rsidRPr="00046051">
              <w:rPr>
                <w:b/>
                <w:bCs/>
                <w:i/>
                <w:iCs/>
                <w:lang w:val="lt-LT"/>
              </w:rPr>
              <w:t xml:space="preserve"> stažuotojas sutinka</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Šiuo pakeitimu išsaugoma galimybė atstovams padėti stažuotojams įgyvendinti jų teises, tačiau kartu aiškiai atskiriamas stažuotojų teisinis statusas nuo darbuotojų teisinio statuso. Taip išsaugomos nacionalinės procedūrinės sistemos ir išvengiama nenumatytų įpareigojimų, užtikrinant suderinamumą su subsidiarumo principu.</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Jan-Peter Warnke, 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 </w:t>
            </w:r>
            <w:r w:rsidRPr="00046051">
              <w:rPr>
                <w:b/>
                <w:i/>
                <w:lang w:val="lt-LT"/>
              </w:rPr>
              <w:t>Darbuotojų atstovai arba jų darbdavys aiškiai informuoja stažuotojus apie šią galimybę jų stažuotės pradžioje.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darbuotojų atstovai galėtų dalyvauti bet kokioje atitinkamoje teisminėje ar administracinėje procedūroje, taip užtikrindami iš šios direktyvos ar kitų stažuotojams taikomų Sąjungos teisės aktų kylančių teisių ar pareigų vykdymą</w:t>
            </w:r>
            <w:r w:rsidRPr="00046051">
              <w:rPr>
                <w:b/>
                <w:i/>
                <w:lang w:val="lt-LT"/>
              </w:rPr>
              <w:t>, tik tuo atveju, jei jie to prašo</w:t>
            </w:r>
            <w:r w:rsidRPr="00046051">
              <w:rPr>
                <w:lang w:val="lt-LT"/>
              </w:rPr>
              <w:t>. Gavę stažuotojo ar stažuotojų sutikimą, šie atstovai gali veikti vieno ar kelių stažuotojų vardu arba teikti jiems paramą, jeigu pažeidžiamos pagal šią direktyvą ar kitus darbuotojams taikomus Sąjungos teisės aktus nustatytos teisės ar pareigos.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lang w:val="lt-LT"/>
              </w:rPr>
              <w:t>Valstybės narės užtikrina, kad darbuotojų atstovai</w:t>
            </w:r>
            <w:r w:rsidRPr="00046051">
              <w:rPr>
                <w:b/>
                <w:bCs/>
                <w:i/>
                <w:iCs/>
                <w:lang w:val="lt-LT"/>
              </w:rPr>
              <w:t xml:space="preserve"> ir profesinės sąjungos</w:t>
            </w:r>
            <w:r w:rsidRPr="00046051">
              <w:rPr>
                <w:lang w:val="lt-LT"/>
              </w:rPr>
              <w:t xml:space="preserve">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 xml:space="preserve">Valstybės narės </w:t>
            </w:r>
            <w:r w:rsidRPr="00046051">
              <w:rPr>
                <w:b/>
                <w:bCs/>
                <w:i/>
                <w:iCs/>
                <w:lang w:val="lt-LT"/>
              </w:rPr>
              <w:t>užtikrina</w:t>
            </w:r>
            <w:r w:rsidRPr="00046051">
              <w:rPr>
                <w:lang w:val="lt-LT"/>
              </w:rPr>
              <w:t>,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w:t>
            </w:r>
            <w:r w:rsidRPr="00046051">
              <w:rPr>
                <w:b/>
                <w:bCs/>
                <w:i/>
                <w:iCs/>
                <w:lang w:val="lt-LT"/>
              </w:rPr>
              <w:t>gali užtikrinti</w:t>
            </w:r>
            <w:r w:rsidRPr="00046051">
              <w:rPr>
                <w:lang w:val="lt-LT"/>
              </w:rPr>
              <w:t xml:space="preserve">, kad darbuotojų atstovai </w:t>
            </w:r>
            <w:r w:rsidRPr="00046051">
              <w:rPr>
                <w:b/>
                <w:bCs/>
                <w:i/>
                <w:iCs/>
                <w:lang w:val="lt-LT"/>
              </w:rPr>
              <w:t>ar kitos atitinkamos įstaigos</w:t>
            </w:r>
            <w:r w:rsidRPr="00046051">
              <w:rPr>
                <w:lang w:val="lt-LT"/>
              </w:rPr>
              <w:t xml:space="preserve">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i/>
                <w:iCs/>
                <w:lang w:val="lt-LT"/>
              </w:rPr>
              <w:t>(Tekstas lietuvių kalba nekeičiamas.)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599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8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užtikrina, kad darbuotojų atstovai galėtų dalyvauti bet kokioje atitinkamoje teisminėje ar administracinėje procedūroje, taip užtikrindami iš šios direktyvos ar kitų darbuotojams taikomų Sąjungos teisės aktų kylančių teisių ar pareigų vykdymą. Gavę stažuotojo ar stažuotojų sutikimą, šie atstovai gali veikti vieno ar kelių stažuotojų vardu arba teikti jiems paramą, jeigu pažeidžiamos pagal šią direktyvą ar kitus darbuotojams taikomus Sąjungos teisės aktus nustatytos teisės ar pareigos.</w:t>
            </w:r>
          </w:p>
        </w:tc>
        <w:tc>
          <w:tcPr>
            <w:tcW w:w="4876" w:type="dxa"/>
            <w:hideMark/>
          </w:tcPr>
          <w:p w:rsidR="005A3B80" w:rsidRPr="00046051" w:rsidRDefault="005A3B80" w:rsidP="005A3B80">
            <w:pPr>
              <w:pStyle w:val="Normal6"/>
              <w:rPr>
                <w:szCs w:val="24"/>
                <w:lang w:val="lt-LT"/>
              </w:rPr>
            </w:pPr>
            <w:r w:rsidRPr="00046051">
              <w:rPr>
                <w:i/>
                <w:iCs/>
                <w:lang w:val="lt-LT"/>
              </w:rPr>
              <w:t>(Tekstas lietuvių kalba nekeičiamas.)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pavadinimas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Apsauga nuo priešiško elgesio ar neigiamų pasekmių</w:t>
            </w:r>
          </w:p>
        </w:tc>
        <w:tc>
          <w:tcPr>
            <w:tcW w:w="4876" w:type="dxa"/>
            <w:hideMark/>
          </w:tcPr>
          <w:p w:rsidR="005A3B80" w:rsidRPr="00046051" w:rsidRDefault="005A3B80" w:rsidP="005A3B80">
            <w:pPr>
              <w:pStyle w:val="Normal6"/>
              <w:rPr>
                <w:szCs w:val="24"/>
                <w:lang w:val="lt-LT"/>
              </w:rPr>
            </w:pPr>
            <w:r w:rsidRPr="00046051">
              <w:rPr>
                <w:lang w:val="lt-LT"/>
              </w:rPr>
              <w:t xml:space="preserve">Apsauga nuo priešiško elgesio ar neigiamų pasekmių </w:t>
            </w:r>
            <w:r w:rsidRPr="00046051">
              <w:rPr>
                <w:b/>
                <w:i/>
                <w:lang w:val="lt-LT"/>
              </w:rPr>
              <w:t>ir įrodinėjimo pareiga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Valstybės narės nustato būtinas priemones, kad apsaugotų </w:t>
            </w:r>
            <w:r w:rsidRPr="00046051">
              <w:rPr>
                <w:b/>
                <w:bCs/>
                <w:i/>
                <w:iCs/>
                <w:lang w:val="lt-LT"/>
              </w:rPr>
              <w:t>darbuotojus</w:t>
            </w:r>
            <w:r w:rsidRPr="00046051">
              <w:rPr>
                <w:lang w:val="lt-LT"/>
              </w:rPr>
              <w:t xml:space="preserve"> ir jų atstovus nuo </w:t>
            </w:r>
            <w:r w:rsidRPr="00046051">
              <w:rPr>
                <w:b/>
                <w:bCs/>
                <w:i/>
                <w:iCs/>
                <w:lang w:val="lt-LT"/>
              </w:rPr>
              <w:t>darbdavio</w:t>
            </w:r>
            <w:r w:rsidRPr="00046051">
              <w:rPr>
                <w:lang w:val="lt-LT"/>
              </w:rPr>
              <w:t xml:space="preserve"> priešiško požiūrio ir neigiamų pasekmių pateikus skundą tiesiogiai </w:t>
            </w:r>
            <w:r w:rsidRPr="00046051">
              <w:rPr>
                <w:b/>
                <w:bCs/>
                <w:i/>
                <w:iCs/>
                <w:lang w:val="lt-LT"/>
              </w:rPr>
              <w:t>darbdaviui</w:t>
            </w:r>
            <w:r w:rsidRPr="00046051">
              <w:rPr>
                <w:lang w:val="lt-LT"/>
              </w:rPr>
              <w:t xml:space="preserve"> arba pradėjus procesą siekiant užtikrinti, kad būtų paisoma šioje direktyvoje ar kituose darbuotojams taikomuose Sąjungos teisės aktuose numatytų teisių.</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Valstybės narės nustato būtinas priemones, kad apsaugotų </w:t>
            </w:r>
            <w:r w:rsidRPr="00046051">
              <w:rPr>
                <w:b/>
                <w:bCs/>
                <w:i/>
                <w:iCs/>
                <w:lang w:val="lt-LT"/>
              </w:rPr>
              <w:t>stažuotojus</w:t>
            </w:r>
            <w:r w:rsidRPr="00046051">
              <w:rPr>
                <w:lang w:val="lt-LT"/>
              </w:rPr>
              <w:t xml:space="preserve"> ir jų atstovus nuo </w:t>
            </w:r>
            <w:r w:rsidRPr="00046051">
              <w:rPr>
                <w:b/>
                <w:bCs/>
                <w:i/>
                <w:iCs/>
                <w:lang w:val="lt-LT"/>
              </w:rPr>
              <w:t>stažuočių organizatoriaus</w:t>
            </w:r>
            <w:r w:rsidRPr="00046051">
              <w:rPr>
                <w:lang w:val="lt-LT"/>
              </w:rPr>
              <w:t xml:space="preserve"> priešiško požiūrio ir neigiamų pasekmių pateikus skundą tiesiogiai </w:t>
            </w:r>
            <w:r w:rsidRPr="00046051">
              <w:rPr>
                <w:b/>
                <w:bCs/>
                <w:i/>
                <w:iCs/>
                <w:lang w:val="lt-LT"/>
              </w:rPr>
              <w:t>stažuočių organizatoriui</w:t>
            </w:r>
            <w:r w:rsidRPr="00046051">
              <w:rPr>
                <w:lang w:val="lt-LT"/>
              </w:rPr>
              <w:t xml:space="preserve"> arba pradėjus procesą siekiant užtikrinti, kad būtų paisoma šioje direktyvoje ar kituose darbuotojams taikomuose Sąjungos teisės aktuose numatytų teisių.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Valstybės narės nustato būtinas priemones, kad apsaugotų </w:t>
            </w:r>
            <w:r w:rsidRPr="00046051">
              <w:rPr>
                <w:b/>
                <w:bCs/>
                <w:i/>
                <w:iCs/>
                <w:lang w:val="lt-LT"/>
              </w:rPr>
              <w:t>darbuotojus</w:t>
            </w:r>
            <w:r w:rsidRPr="00046051">
              <w:rPr>
                <w:lang w:val="lt-LT"/>
              </w:rPr>
              <w:t xml:space="preserve"> ir jų atstovus nuo </w:t>
            </w:r>
            <w:r w:rsidRPr="00046051">
              <w:rPr>
                <w:b/>
                <w:bCs/>
                <w:i/>
                <w:iCs/>
                <w:lang w:val="lt-LT"/>
              </w:rPr>
              <w:t>darbdavio</w:t>
            </w:r>
            <w:r w:rsidRPr="00046051">
              <w:rPr>
                <w:lang w:val="lt-LT"/>
              </w:rPr>
              <w:t xml:space="preserve"> priešiško požiūrio ir neigiamų pasekmių pateikus skundą tiesiogiai </w:t>
            </w:r>
            <w:r w:rsidRPr="00046051">
              <w:rPr>
                <w:b/>
                <w:bCs/>
                <w:i/>
                <w:iCs/>
                <w:lang w:val="lt-LT"/>
              </w:rPr>
              <w:t>darbdaviui</w:t>
            </w:r>
            <w:r w:rsidRPr="00046051">
              <w:rPr>
                <w:lang w:val="lt-LT"/>
              </w:rPr>
              <w:t xml:space="preserve"> arba pradėjus procesą siekiant užtikrinti, kad būtų paisoma šioje direktyvoje ar kituose darbuotojams taikomuose Sąjungos teisės aktuose numatytų teisių.</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Valstybės narės nustato būtinas priemones, kad apsaugotų </w:t>
            </w:r>
            <w:r w:rsidRPr="00046051">
              <w:rPr>
                <w:b/>
                <w:bCs/>
                <w:i/>
                <w:iCs/>
                <w:lang w:val="lt-LT"/>
              </w:rPr>
              <w:t>stažuotojus</w:t>
            </w:r>
            <w:r w:rsidRPr="00046051">
              <w:rPr>
                <w:lang w:val="lt-LT"/>
              </w:rPr>
              <w:t xml:space="preserve"> ir jų atstovus nuo </w:t>
            </w:r>
            <w:r w:rsidRPr="00046051">
              <w:rPr>
                <w:b/>
                <w:bCs/>
                <w:i/>
                <w:iCs/>
                <w:lang w:val="lt-LT"/>
              </w:rPr>
              <w:t>stažuočių organizatoriaus</w:t>
            </w:r>
            <w:r w:rsidRPr="00046051">
              <w:rPr>
                <w:lang w:val="lt-LT"/>
              </w:rPr>
              <w:t xml:space="preserve"> priešiško požiūrio ir neigiamų pasekmių pateikus skundą tiesiogiai </w:t>
            </w:r>
            <w:r w:rsidRPr="00046051">
              <w:rPr>
                <w:b/>
                <w:bCs/>
                <w:i/>
                <w:iCs/>
                <w:lang w:val="lt-LT"/>
              </w:rPr>
              <w:t>stažuočių organizatoriui</w:t>
            </w:r>
            <w:r w:rsidRPr="00046051">
              <w:rPr>
                <w:lang w:val="lt-LT"/>
              </w:rPr>
              <w:t xml:space="preserve"> arba pradėjus procesą siekiant užtikrinti, kad būtų paisoma šioje direktyvoje ar kituose darbuotojams taikomuose Sąjungos teisės aktuose numatytų teisių.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Valstybės narės nustato būtinas priemones, kad apsaugotų </w:t>
            </w:r>
            <w:r w:rsidRPr="00046051">
              <w:rPr>
                <w:b/>
                <w:bCs/>
                <w:i/>
                <w:iCs/>
                <w:lang w:val="lt-LT"/>
              </w:rPr>
              <w:t>darbuotojus</w:t>
            </w:r>
            <w:r w:rsidRPr="00046051">
              <w:rPr>
                <w:lang w:val="lt-LT"/>
              </w:rPr>
              <w:t xml:space="preserve"> ir jų atstovus nuo darbdavio priešiško požiūrio ir neigiamų pasekmių pateikus skundą tiesiogiai darbdaviui arba pradėjus procesą siekiant užtikrinti, kad būtų paisoma šioje direktyvoje ar kituose </w:t>
            </w:r>
            <w:r w:rsidRPr="00046051">
              <w:rPr>
                <w:b/>
                <w:bCs/>
                <w:i/>
                <w:iCs/>
                <w:lang w:val="lt-LT"/>
              </w:rPr>
              <w:t>darbuotojams taikomuose</w:t>
            </w:r>
            <w:r w:rsidRPr="00046051">
              <w:rPr>
                <w:lang w:val="lt-LT"/>
              </w:rPr>
              <w:t xml:space="preserve"> Sąjungos teisės aktuose numatytų teisių.</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Valstybės narės nustato būtinas priemones, kad apsaugotų </w:t>
            </w:r>
            <w:r w:rsidRPr="00046051">
              <w:rPr>
                <w:b/>
                <w:bCs/>
                <w:i/>
                <w:iCs/>
                <w:lang w:val="lt-LT"/>
              </w:rPr>
              <w:t>stažuotojus</w:t>
            </w:r>
            <w:r w:rsidRPr="00046051">
              <w:rPr>
                <w:lang w:val="lt-LT"/>
              </w:rPr>
              <w:t xml:space="preserve"> ir jų atstovus nuo darbdavio priešiško požiūrio ir neigiamų pasekmių pateikus skundą tiesiogiai darbdaviui arba pradėjus procesą siekiant užtikrinti, kad būtų paisoma šioje direktyvoje ar kituose </w:t>
            </w:r>
            <w:r w:rsidRPr="00046051">
              <w:rPr>
                <w:b/>
                <w:bCs/>
                <w:i/>
                <w:iCs/>
                <w:lang w:val="lt-LT"/>
              </w:rPr>
              <w:t>su stažuotojais susijusiuose</w:t>
            </w:r>
            <w:r w:rsidRPr="00046051">
              <w:rPr>
                <w:lang w:val="lt-LT"/>
              </w:rPr>
              <w:t xml:space="preserve"> Sąjungos teisės aktuose numatytų teisių.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Valstybės narės nustato būtinas priemones, kad apsaugotų </w:t>
            </w:r>
            <w:r w:rsidRPr="00046051">
              <w:rPr>
                <w:b/>
                <w:bCs/>
                <w:i/>
                <w:iCs/>
                <w:lang w:val="lt-LT"/>
              </w:rPr>
              <w:t>darbuotojus ir jų atstovus</w:t>
            </w:r>
            <w:r w:rsidRPr="00046051">
              <w:rPr>
                <w:lang w:val="lt-LT"/>
              </w:rPr>
              <w:t xml:space="preserve"> nuo darbdavio priešiško požiūrio ir neigiamų pasekmių pateikus skundą tiesiogiai darbdaviui arba pradėjus procesą siekiant užtikrinti, kad būtų paisoma šioje direktyvoje ar kituose </w:t>
            </w:r>
            <w:r w:rsidRPr="00046051">
              <w:rPr>
                <w:b/>
                <w:bCs/>
                <w:i/>
                <w:iCs/>
                <w:lang w:val="lt-LT"/>
              </w:rPr>
              <w:t>darbuotojams taikomuose</w:t>
            </w:r>
            <w:r w:rsidRPr="00046051">
              <w:rPr>
                <w:lang w:val="lt-LT"/>
              </w:rPr>
              <w:t xml:space="preserve"> Sąjungos teisės aktuose numatytų teisių.</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Valstybės narės nustato būtinas priemones, kad apsaugotų </w:t>
            </w:r>
            <w:r w:rsidRPr="00046051">
              <w:rPr>
                <w:b/>
                <w:bCs/>
                <w:i/>
                <w:iCs/>
                <w:lang w:val="lt-LT"/>
              </w:rPr>
              <w:t xml:space="preserve">atvirosios rinkos stažuotojus </w:t>
            </w:r>
            <w:r w:rsidRPr="00046051">
              <w:rPr>
                <w:lang w:val="lt-LT"/>
              </w:rPr>
              <w:t>nuo darbdavio priešiško požiūrio ir neigiamų pasekmių pateikus skundą tiesiogiai darbdaviui arba pradėjus procesą siekiant užtikrinti, kad būtų paisoma šioje direktyvoje ar kituose</w:t>
            </w:r>
            <w:r w:rsidRPr="00046051">
              <w:rPr>
                <w:b/>
                <w:bCs/>
                <w:i/>
                <w:iCs/>
                <w:lang w:val="lt-LT"/>
              </w:rPr>
              <w:t xml:space="preserve"> su atvirosios rinkos stažuotojais susijusiuose</w:t>
            </w:r>
            <w:r w:rsidRPr="00046051">
              <w:rPr>
                <w:lang w:val="lt-LT"/>
              </w:rPr>
              <w:t xml:space="preserve"> Sąjungos teisės aktuose numatytų teisių.</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2.</w:t>
            </w:r>
            <w:r w:rsidRPr="00046051">
              <w:rPr>
                <w:b/>
                <w:i/>
                <w:lang w:val="lt-LT"/>
              </w:rPr>
              <w:tab/>
              <w:t>Visų pirma valstybės narės imasi būtinų priemonių, kad būtų uždrausta stažuotojus atleisti iš darbo arba imtis atleidimui iš darbo lygiaverčių veiksmų ir rengtis juos atleisti iš darbo dėl to, kad jie pasinaudojo šioje direktyvoje ar kituose darbuotojams taikomuose Sąjungos teisės aktuose numatytomis teisėmis.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stažuotojus</w:t>
            </w:r>
            <w:r w:rsidRPr="00046051">
              <w:rPr>
                <w:lang w:val="lt-LT"/>
              </w:rPr>
              <w:t xml:space="preserve"> </w:t>
            </w:r>
            <w:r w:rsidRPr="00046051">
              <w:rPr>
                <w:b/>
                <w:bCs/>
                <w:i/>
                <w:iCs/>
                <w:lang w:val="lt-LT"/>
              </w:rPr>
              <w:t>atleisti iš darbo arba imtis atleidimui iš darbo lygiaverčių veiksmų</w:t>
            </w:r>
            <w:r w:rsidRPr="00046051">
              <w:rPr>
                <w:lang w:val="lt-LT"/>
              </w:rPr>
              <w:t xml:space="preserve"> ir rengtis</w:t>
            </w:r>
            <w:r w:rsidRPr="00046051">
              <w:rPr>
                <w:b/>
                <w:bCs/>
                <w:i/>
                <w:iCs/>
                <w:lang w:val="lt-LT"/>
              </w:rPr>
              <w:t xml:space="preserve"> juos atleisti iš darbo</w:t>
            </w:r>
            <w:r w:rsidRPr="00046051">
              <w:rPr>
                <w:lang w:val="lt-LT"/>
              </w:rPr>
              <w:t xml:space="preserve"> dėl to, kad jie pasinaudojo šioje direktyvoje ar kituose</w:t>
            </w:r>
            <w:r w:rsidRPr="00046051">
              <w:rPr>
                <w:b/>
                <w:bCs/>
                <w:i/>
                <w:iCs/>
                <w:lang w:val="lt-LT"/>
              </w:rPr>
              <w:t xml:space="preserve"> darbuotojams taikomuose</w:t>
            </w:r>
            <w:r w:rsidRPr="00046051">
              <w:rPr>
                <w:lang w:val="lt-LT"/>
              </w:rPr>
              <w:t xml:space="preserv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nutraukti stažuote grindžiamus santykius su stažuotojais</w:t>
            </w:r>
            <w:r w:rsidRPr="00046051">
              <w:rPr>
                <w:lang w:val="lt-LT"/>
              </w:rPr>
              <w:t xml:space="preserve"> ir rengtis </w:t>
            </w:r>
            <w:r w:rsidRPr="00046051">
              <w:rPr>
                <w:b/>
                <w:bCs/>
                <w:i/>
                <w:iCs/>
                <w:lang w:val="lt-LT"/>
              </w:rPr>
              <w:t>nutraukti tokius santykius su jais</w:t>
            </w:r>
            <w:r w:rsidRPr="00046051">
              <w:rPr>
                <w:lang w:val="lt-LT"/>
              </w:rPr>
              <w:t xml:space="preserve"> dėl to, kad jie pasinaudojo šioje direktyvoje ar kituose</w:t>
            </w:r>
            <w:r w:rsidRPr="00046051">
              <w:rPr>
                <w:b/>
                <w:bCs/>
                <w:i/>
                <w:iCs/>
                <w:lang w:val="lt-LT"/>
              </w:rPr>
              <w:t xml:space="preserve"> su stažuotojais susijusiuose</w:t>
            </w:r>
            <w:r w:rsidRPr="00046051">
              <w:rPr>
                <w:lang w:val="lt-LT"/>
              </w:rPr>
              <w:t xml:space="preserv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stažuotojus</w:t>
            </w:r>
            <w:r w:rsidRPr="00046051">
              <w:rPr>
                <w:lang w:val="lt-LT"/>
              </w:rPr>
              <w:t xml:space="preserve"> </w:t>
            </w:r>
            <w:r w:rsidRPr="00046051">
              <w:rPr>
                <w:b/>
                <w:bCs/>
                <w:i/>
                <w:iCs/>
                <w:lang w:val="lt-LT"/>
              </w:rPr>
              <w:t>atleisti iš darbo arba imtis atleidimui iš darbo lygiaverčių veiksmų</w:t>
            </w:r>
            <w:r w:rsidRPr="00046051">
              <w:rPr>
                <w:lang w:val="lt-LT"/>
              </w:rPr>
              <w:t xml:space="preserve"> ir rengtis</w:t>
            </w:r>
            <w:r w:rsidRPr="00046051">
              <w:rPr>
                <w:b/>
                <w:bCs/>
                <w:i/>
                <w:iCs/>
                <w:lang w:val="lt-LT"/>
              </w:rPr>
              <w:t xml:space="preserve"> juos atleisti iš darbo</w:t>
            </w:r>
            <w:r w:rsidRPr="00046051">
              <w:rPr>
                <w:lang w:val="lt-LT"/>
              </w:rPr>
              <w:t xml:space="preserve"> dėl to, kad jie pasinaudojo šioje direktyvoje ar kituose</w:t>
            </w:r>
            <w:r w:rsidRPr="00046051">
              <w:rPr>
                <w:b/>
                <w:bCs/>
                <w:i/>
                <w:iCs/>
                <w:lang w:val="lt-LT"/>
              </w:rPr>
              <w:t xml:space="preserve"> darbuotojams taikomuose</w:t>
            </w:r>
            <w:r w:rsidRPr="00046051">
              <w:rPr>
                <w:lang w:val="lt-LT"/>
              </w:rPr>
              <w:t xml:space="preserv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nutraukti stažuotę su stažuotojais</w:t>
            </w:r>
            <w:r w:rsidRPr="00046051">
              <w:rPr>
                <w:lang w:val="lt-LT"/>
              </w:rPr>
              <w:t xml:space="preserve"> ir rengtis </w:t>
            </w:r>
            <w:r w:rsidRPr="00046051">
              <w:rPr>
                <w:b/>
                <w:bCs/>
                <w:i/>
                <w:iCs/>
                <w:lang w:val="lt-LT"/>
              </w:rPr>
              <w:t xml:space="preserve">nutraukti tokius stažuote grindžiamus santykius </w:t>
            </w:r>
            <w:r w:rsidRPr="00046051">
              <w:rPr>
                <w:lang w:val="lt-LT"/>
              </w:rPr>
              <w:t>dėl to, kad jie pasinaudojo šioje direktyvoje ar kituose</w:t>
            </w:r>
            <w:r w:rsidRPr="00046051">
              <w:rPr>
                <w:b/>
                <w:bCs/>
                <w:i/>
                <w:iCs/>
                <w:lang w:val="lt-LT"/>
              </w:rPr>
              <w:t xml:space="preserve"> su stažuotojais susijusiuose</w:t>
            </w:r>
            <w:r w:rsidRPr="00046051">
              <w:rPr>
                <w:lang w:val="lt-LT"/>
              </w:rPr>
              <w:t xml:space="preserv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Darbo sąvokos negali būti taikomos stažuotėms, kurios nėra darbo santykiai. Pakeitus žodžius „atleidimas iš darbo“ žodžiais „stažuotės nutraukimas“ išvengiama teisinio dviprasmiškumo.</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stažuotojus</w:t>
            </w:r>
            <w:r w:rsidRPr="00046051">
              <w:rPr>
                <w:lang w:val="lt-LT"/>
              </w:rPr>
              <w:t xml:space="preserve"> </w:t>
            </w:r>
            <w:r w:rsidRPr="00046051">
              <w:rPr>
                <w:b/>
                <w:bCs/>
                <w:i/>
                <w:iCs/>
                <w:lang w:val="lt-LT"/>
              </w:rPr>
              <w:t>atleisti iš darbo arba imtis atleidimui iš darbo lygiaverčių veiksmų</w:t>
            </w:r>
            <w:r w:rsidRPr="00046051">
              <w:rPr>
                <w:lang w:val="lt-LT"/>
              </w:rPr>
              <w:t xml:space="preserve"> ir rengtis</w:t>
            </w:r>
            <w:r w:rsidRPr="00046051">
              <w:rPr>
                <w:b/>
                <w:bCs/>
                <w:i/>
                <w:iCs/>
                <w:lang w:val="lt-LT"/>
              </w:rPr>
              <w:t xml:space="preserve"> juos atleisti iš darbo</w:t>
            </w:r>
            <w:r w:rsidRPr="00046051">
              <w:rPr>
                <w:lang w:val="lt-LT"/>
              </w:rPr>
              <w:t xml:space="preserve"> dėl to, kad jie pasinaudojo šioje direktyvoje ar kituose</w:t>
            </w:r>
            <w:r w:rsidRPr="00046051">
              <w:rPr>
                <w:b/>
                <w:bCs/>
                <w:i/>
                <w:iCs/>
                <w:lang w:val="lt-LT"/>
              </w:rPr>
              <w:t xml:space="preserve"> darbuotojams taikomuose</w:t>
            </w:r>
            <w:r w:rsidRPr="00046051">
              <w:rPr>
                <w:lang w:val="lt-LT"/>
              </w:rPr>
              <w:t xml:space="preserv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Visų pirma valstybės narės imasi būtinų priemonių, kad būtų uždrausta </w:t>
            </w:r>
            <w:r w:rsidRPr="00046051">
              <w:rPr>
                <w:b/>
                <w:bCs/>
                <w:i/>
                <w:iCs/>
                <w:lang w:val="lt-LT"/>
              </w:rPr>
              <w:t>nutraukti stažuotę su stažuotojais</w:t>
            </w:r>
            <w:r w:rsidRPr="00046051">
              <w:rPr>
                <w:lang w:val="lt-LT"/>
              </w:rPr>
              <w:t xml:space="preserve"> ir rengtis </w:t>
            </w:r>
            <w:r w:rsidRPr="00046051">
              <w:rPr>
                <w:b/>
                <w:bCs/>
                <w:i/>
                <w:iCs/>
                <w:lang w:val="lt-LT"/>
              </w:rPr>
              <w:t>nutraukti tokius stažuote grindžiamus santykius arba imtis lygiaverčių veiksmų</w:t>
            </w:r>
            <w:r w:rsidRPr="00046051">
              <w:rPr>
                <w:lang w:val="lt-LT"/>
              </w:rPr>
              <w:t xml:space="preserve"> dėl to, kad jie pasinaudojo šioje direktyvoje ar kituose</w:t>
            </w:r>
            <w:r w:rsidRPr="00046051">
              <w:rPr>
                <w:b/>
                <w:bCs/>
                <w:i/>
                <w:iCs/>
                <w:lang w:val="lt-LT"/>
              </w:rPr>
              <w:t xml:space="preserve"> su stažuotojais susijusiuose</w:t>
            </w:r>
            <w:r w:rsidRPr="00046051">
              <w:rPr>
                <w:lang w:val="lt-LT"/>
              </w:rPr>
              <w:t xml:space="preserv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609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Raúl de la Hoz Quintano, Rosa Estaràs Ferragut, Maravillas Abadía Jover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Visų pirma valstybės narės imasi būtinų priemonių, kad būtų uždrausta stažuotojus atleisti iš darbo arba imtis atleidimui iš darbo lygiaverčių veiksmų </w:t>
            </w:r>
            <w:r w:rsidRPr="00046051">
              <w:rPr>
                <w:b/>
                <w:i/>
                <w:lang w:val="lt-LT"/>
              </w:rPr>
              <w:t>ir rengtis juos atleisti iš darbo</w:t>
            </w:r>
            <w:r w:rsidRPr="00046051">
              <w:rPr>
                <w:lang w:val="lt-LT"/>
              </w:rPr>
              <w:t xml:space="preserve"> dėl to, kad jie pasinaudojo šioje direktyvoje ar kituose darbuotojams taikomuose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Visų pirma valstybės narės imasi būtinų priemonių, kad būtų uždrausta stažuotojus atleisti iš darbo arba imtis atleidimui iš darbo lygiaverčių veiksmų dėl to, kad jie pasinaudojo šioje direktyvoje ar kituose darbuotojams taikomuose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{ES}</w:t>
      </w:r>
      <w:r w:rsidRPr="00046051">
        <w:rPr>
          <w:lang w:val="lt-LT"/>
        </w:rPr>
        <w:t>es</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Visų pirma valstybės narės imasi būtinų priemonių, kad būtų uždrausta stažuotojus atleisti iš darbo arba imtis atleidimui iš darbo lygiaverčių veiksmų ir rengtis juos atleisti iš darbo dėl to, kad jie pasinaudojo šioje direktyvoje ar kituose </w:t>
            </w:r>
            <w:r w:rsidRPr="00046051">
              <w:rPr>
                <w:b/>
                <w:bCs/>
                <w:i/>
                <w:iCs/>
                <w:lang w:val="lt-LT"/>
              </w:rPr>
              <w:t>darbuotojams taikomuose</w:t>
            </w:r>
            <w:r w:rsidRPr="00046051">
              <w:rPr>
                <w:lang w:val="lt-LT"/>
              </w:rPr>
              <w:t xml:space="preserv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Visų pirma valstybės narės imasi būtinų priemonių, kad būtų uždrausta stažuotojus atleisti iš darbo arba imtis atleidimui iš darbo lygiaverčių veiksmų</w:t>
            </w:r>
            <w:r w:rsidRPr="00046051">
              <w:rPr>
                <w:b/>
                <w:bCs/>
                <w:i/>
                <w:iCs/>
                <w:lang w:val="lt-LT"/>
              </w:rPr>
              <w:t>, pvz., nepateikti pasiūlymo ateityje įsidarbinti stažuotės organizatoriaus įstaigoje</w:t>
            </w:r>
            <w:r w:rsidRPr="00046051">
              <w:rPr>
                <w:lang w:val="lt-LT"/>
              </w:rPr>
              <w:t xml:space="preserve"> ir rengtis juos atleisti iš darbo </w:t>
            </w:r>
            <w:r w:rsidRPr="00046051">
              <w:rPr>
                <w:b/>
                <w:bCs/>
                <w:i/>
                <w:iCs/>
                <w:lang w:val="lt-LT"/>
              </w:rPr>
              <w:t>arba imtis lygiaverčių veiksmų</w:t>
            </w:r>
            <w:r w:rsidRPr="00046051">
              <w:rPr>
                <w:lang w:val="lt-LT"/>
              </w:rPr>
              <w:t xml:space="preserve"> dėl to, kad jie pasinaudojo šioje direktyvoje ar kituose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Visų pirma valstybės narės imasi būtinų priemonių, kad būtų uždrausta stažuotojus atleisti iš darbo arba imtis atleidimui iš darbo lygiaverčių veiksmų ir rengtis juos atleisti iš darbo dėl to, kad jie pasinaudojo šioje direktyvoje ar kituose darbuotojams taikomuose Sąjungos teisės aktuose numatytomis teisėmis.</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Visų pirma valstybės narės imasi būtinų priemonių, kad būtų uždrausta stažuotojus atleisti iš darbo arba imtis atleidimui iš darbo lygiaverčių veiksmų</w:t>
            </w:r>
            <w:r w:rsidRPr="00046051">
              <w:rPr>
                <w:b/>
                <w:bCs/>
                <w:i/>
                <w:iCs/>
                <w:lang w:val="lt-LT"/>
              </w:rPr>
              <w:t>, pvz., nepateikti pasiūlymo įsidarbinti,</w:t>
            </w:r>
            <w:r w:rsidRPr="00046051">
              <w:rPr>
                <w:lang w:val="lt-LT"/>
              </w:rPr>
              <w:t xml:space="preserve"> ir rengtis juos atleisti iš darbo dėl to, kad jie pasinaudojo šioje direktyvoje ar kituose darbuotojams taikomuose Sąjungos teisės aktuose numatytomis teisėmis.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2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2a.</w:t>
            </w:r>
            <w:r w:rsidRPr="00046051">
              <w:rPr>
                <w:b/>
                <w:i/>
                <w:lang w:val="lt-LT"/>
              </w:rPr>
              <w:tab/>
              <w:t>Valstybės narės ir darbdaviai užtikrina tinkamą mokymą darbuotojams, atliekantiems priežiūros funkcijas organizacijose, kuriose atliekamos stažuotės.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3.</w:t>
            </w:r>
            <w:r w:rsidRPr="00046051">
              <w:rPr>
                <w:b/>
                <w:i/>
                <w:lang w:val="lt-LT"/>
              </w:rPr>
              <w:tab/>
              <w:t>Stažuotojai, manantys, kad buvo atleisti iš darbo arba jiems buvo taikomos atleidimui iš darbo lygiaverčio poveikio priemonės dėl to, kad jie pasinaudojo šioje direktyvoje ar kituose darbuotojams taikomuose Sąjungos teisės aktuose numatytomis teisėmis, gali prašyti darbdavio tinkamai pagrįsti jų atleidimą iš darbo ar taikytas lygiaverčio poveikio priemones. Darbdavys tokį pagrindimą pateikia raštu.</w:t>
            </w:r>
          </w:p>
        </w:tc>
        <w:tc>
          <w:tcPr>
            <w:tcW w:w="4876" w:type="dxa"/>
            <w:hideMark/>
          </w:tcPr>
          <w:p w:rsidR="005A3B80" w:rsidRPr="00046051" w:rsidRDefault="005A3B80" w:rsidP="005A3B80">
            <w:pPr>
              <w:pStyle w:val="Normal6"/>
              <w:rPr>
                <w:szCs w:val="24"/>
                <w:lang w:val="lt-LT"/>
              </w:rPr>
            </w:pPr>
            <w:r w:rsidRPr="00046051">
              <w:rPr>
                <w:b/>
                <w:i/>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3.</w:t>
            </w:r>
            <w:r w:rsidRPr="00046051">
              <w:rPr>
                <w:b/>
                <w:i/>
                <w:lang w:val="lt-LT"/>
              </w:rPr>
              <w:tab/>
              <w:t>Stažuotojai, manantys, kad buvo atleisti iš darbo arba jiems buvo taikomos atleidimui iš darbo lygiaverčio poveikio priemonės dėl to, kad jie pasinaudojo šioje direktyvoje ar kituose darbuotojams taikomuose Sąjungos teisės aktuose numatytomis teisėmis, gali prašyti darbdavio tinkamai pagrįsti jų atleidimą iš darbo ar taikytas lygiaverčio poveikio priemones. Darbdavys tokį pagrindimą pateikia raštu.</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Įpareigojimas darbdaviams pateikti raštišką stažuotės nutraukimo pagrindimą yra pernelyg didelė našta, visų pirma labai mažoms ir mažosioms bei vidutinėms įmonėms.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3.</w:t>
            </w:r>
            <w:r w:rsidRPr="00046051">
              <w:rPr>
                <w:lang w:val="lt-LT"/>
              </w:rPr>
              <w:tab/>
              <w:t xml:space="preserve">Stažuotojai, manantys, kad </w:t>
            </w:r>
            <w:r w:rsidRPr="00046051">
              <w:rPr>
                <w:b/>
                <w:bCs/>
                <w:i/>
                <w:iCs/>
                <w:lang w:val="lt-LT"/>
              </w:rPr>
              <w:t xml:space="preserve">buvo atleisti iš darbo </w:t>
            </w:r>
            <w:r w:rsidRPr="00046051">
              <w:rPr>
                <w:lang w:val="lt-LT"/>
              </w:rPr>
              <w:t xml:space="preserve">arba jiems buvo taikomos </w:t>
            </w:r>
            <w:r w:rsidRPr="00046051">
              <w:rPr>
                <w:b/>
                <w:bCs/>
                <w:i/>
                <w:iCs/>
                <w:lang w:val="lt-LT"/>
              </w:rPr>
              <w:t>atleidimui iš darbo</w:t>
            </w:r>
            <w:r w:rsidRPr="00046051">
              <w:rPr>
                <w:lang w:val="lt-LT"/>
              </w:rPr>
              <w:t xml:space="preserve"> lygiaverčio poveikio priemonės dėl to, kad jie pasinaudojo šioje direktyvoje ar kituose </w:t>
            </w:r>
            <w:r w:rsidRPr="00046051">
              <w:rPr>
                <w:b/>
                <w:bCs/>
                <w:i/>
                <w:iCs/>
                <w:lang w:val="lt-LT"/>
              </w:rPr>
              <w:t>darbuotojams taikomuose</w:t>
            </w:r>
            <w:r w:rsidRPr="00046051">
              <w:rPr>
                <w:lang w:val="lt-LT"/>
              </w:rPr>
              <w:t xml:space="preserve"> Sąjungos teisės aktuose numatytomis teisėmis, gali prašyti darbdavio tinkamai pagrįsti jų </w:t>
            </w:r>
            <w:r w:rsidRPr="00046051">
              <w:rPr>
                <w:b/>
                <w:bCs/>
                <w:i/>
                <w:iCs/>
                <w:lang w:val="lt-LT"/>
              </w:rPr>
              <w:t>atleidimą iš darbo</w:t>
            </w:r>
            <w:r w:rsidRPr="00046051">
              <w:rPr>
                <w:lang w:val="lt-LT"/>
              </w:rPr>
              <w:t xml:space="preserve"> ar taikytas lygiaverčio poveikio priemones. Darbdavys tokį pagrindimą pateikia raštu.</w:t>
            </w:r>
          </w:p>
        </w:tc>
        <w:tc>
          <w:tcPr>
            <w:tcW w:w="4876" w:type="dxa"/>
            <w:hideMark/>
          </w:tcPr>
          <w:p w:rsidR="005A3B80" w:rsidRPr="00046051" w:rsidRDefault="005A3B80" w:rsidP="005A3B80">
            <w:pPr>
              <w:pStyle w:val="Normal6"/>
              <w:rPr>
                <w:szCs w:val="24"/>
                <w:lang w:val="lt-LT"/>
              </w:rPr>
            </w:pPr>
            <w:r w:rsidRPr="00046051">
              <w:rPr>
                <w:lang w:val="lt-LT"/>
              </w:rPr>
              <w:t>3.</w:t>
            </w:r>
            <w:r w:rsidRPr="00046051">
              <w:rPr>
                <w:lang w:val="lt-LT"/>
              </w:rPr>
              <w:tab/>
              <w:t xml:space="preserve">Stažuotojai, manantys, kad </w:t>
            </w:r>
            <w:r w:rsidRPr="00046051">
              <w:rPr>
                <w:b/>
                <w:bCs/>
                <w:i/>
                <w:iCs/>
                <w:lang w:val="lt-LT"/>
              </w:rPr>
              <w:t xml:space="preserve">jų stažuotė buvo nutraukta </w:t>
            </w:r>
            <w:r w:rsidRPr="00046051">
              <w:rPr>
                <w:lang w:val="lt-LT"/>
              </w:rPr>
              <w:t xml:space="preserve">arba jiems buvo taikomos </w:t>
            </w:r>
            <w:r w:rsidRPr="00046051">
              <w:rPr>
                <w:b/>
                <w:bCs/>
                <w:i/>
                <w:iCs/>
                <w:lang w:val="lt-LT"/>
              </w:rPr>
              <w:t>stažuotės nutraukimui</w:t>
            </w:r>
            <w:r w:rsidRPr="00046051">
              <w:rPr>
                <w:lang w:val="lt-LT"/>
              </w:rPr>
              <w:t xml:space="preserve"> lygiaverčio poveikio priemonės dėl to, kad jie pasinaudojo šioje direktyvoje ar kituose </w:t>
            </w:r>
            <w:r w:rsidRPr="00046051">
              <w:rPr>
                <w:b/>
                <w:bCs/>
                <w:i/>
                <w:iCs/>
                <w:lang w:val="lt-LT"/>
              </w:rPr>
              <w:t>su stažuotojais susijusiuose</w:t>
            </w:r>
            <w:r w:rsidRPr="00046051">
              <w:rPr>
                <w:lang w:val="lt-LT"/>
              </w:rPr>
              <w:t xml:space="preserve"> Sąjungos teisės aktuose numatytomis teisėmis, gali prašyti darbdavio tinkamai pagrįsti jų </w:t>
            </w:r>
            <w:r w:rsidRPr="00046051">
              <w:rPr>
                <w:b/>
                <w:bCs/>
                <w:i/>
                <w:iCs/>
                <w:lang w:val="lt-LT"/>
              </w:rPr>
              <w:t>stažuotės nutraukimą</w:t>
            </w:r>
            <w:r w:rsidRPr="00046051">
              <w:rPr>
                <w:lang w:val="lt-LT"/>
              </w:rPr>
              <w:t xml:space="preserve"> ar taikytas lygiaverčio poveikio priemones. Darbdavys tokį pagrindimą pateikia raštu.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3.</w:t>
            </w:r>
            <w:r w:rsidRPr="00046051">
              <w:rPr>
                <w:lang w:val="lt-LT"/>
              </w:rPr>
              <w:tab/>
              <w:t xml:space="preserve">Stažuotojai, manantys, kad buvo atleisti iš darbo arba jiems buvo taikomos atleidimui iš darbo lygiaverčio poveikio priemonės dėl to, kad jie pasinaudojo šioje direktyvoje ar kituose darbuotojams taikomuose Sąjungos teisės aktuose numatytomis teisėmis, gali prašyti </w:t>
            </w:r>
            <w:r w:rsidRPr="00046051">
              <w:rPr>
                <w:b/>
                <w:bCs/>
                <w:i/>
                <w:iCs/>
                <w:lang w:val="lt-LT"/>
              </w:rPr>
              <w:t>darbdavio</w:t>
            </w:r>
            <w:r w:rsidRPr="00046051">
              <w:rPr>
                <w:lang w:val="lt-LT"/>
              </w:rPr>
              <w:t xml:space="preserve"> tinkamai pagrįsti jų atleidimą iš darbo ar taikytas lygiaverčio poveikio priemones. </w:t>
            </w:r>
            <w:r w:rsidRPr="00046051">
              <w:rPr>
                <w:b/>
                <w:bCs/>
                <w:i/>
                <w:iCs/>
                <w:lang w:val="lt-LT"/>
              </w:rPr>
              <w:t>Darbdavys</w:t>
            </w:r>
            <w:r w:rsidRPr="00046051">
              <w:rPr>
                <w:lang w:val="lt-LT"/>
              </w:rPr>
              <w:t xml:space="preserve"> tokį pagrindimą pateikia raštu.</w:t>
            </w:r>
          </w:p>
        </w:tc>
        <w:tc>
          <w:tcPr>
            <w:tcW w:w="4876" w:type="dxa"/>
            <w:hideMark/>
          </w:tcPr>
          <w:p w:rsidR="005A3B80" w:rsidRPr="00046051" w:rsidRDefault="005A3B80" w:rsidP="005A3B80">
            <w:pPr>
              <w:pStyle w:val="Normal6"/>
              <w:rPr>
                <w:szCs w:val="24"/>
                <w:lang w:val="lt-LT"/>
              </w:rPr>
            </w:pPr>
            <w:r w:rsidRPr="00046051">
              <w:rPr>
                <w:lang w:val="lt-LT"/>
              </w:rPr>
              <w:t>3.</w:t>
            </w:r>
            <w:r w:rsidRPr="00046051">
              <w:rPr>
                <w:lang w:val="lt-LT"/>
              </w:rPr>
              <w:tab/>
              <w:t xml:space="preserve">Stažuotojai, manantys, kad buvo atleisti iš darbo arba jiems buvo taikomos atleidimui iš darbo lygiaverčio poveikio priemonės dėl to, kad jie pasinaudojo šioje direktyvoje ar kituose darbuotojams taikomuose Sąjungos teisės aktuose numatytomis teisėmis, gali prašyti </w:t>
            </w:r>
            <w:r w:rsidRPr="00046051">
              <w:rPr>
                <w:b/>
                <w:bCs/>
                <w:i/>
                <w:iCs/>
                <w:lang w:val="lt-LT"/>
              </w:rPr>
              <w:t>stažuočių organizatoriaus</w:t>
            </w:r>
            <w:r w:rsidRPr="00046051">
              <w:rPr>
                <w:lang w:val="lt-LT"/>
              </w:rPr>
              <w:t xml:space="preserve"> tinkamai pagrįsti jų atleidimą iš darbo ar taikytas lygiaverčio poveikio priemones. </w:t>
            </w:r>
            <w:r w:rsidRPr="00046051">
              <w:rPr>
                <w:b/>
                <w:bCs/>
                <w:i/>
                <w:iCs/>
                <w:lang w:val="lt-LT"/>
              </w:rPr>
              <w:t>Stažuočių organizatorius</w:t>
            </w:r>
            <w:r w:rsidRPr="00046051">
              <w:rPr>
                <w:lang w:val="lt-LT"/>
              </w:rPr>
              <w:t xml:space="preserve"> tokį pagrindimą pateikia raštu.</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4.</w:t>
            </w:r>
            <w:r w:rsidRPr="00046051">
              <w:rPr>
                <w:b/>
                <w:i/>
                <w:lang w:val="lt-LT"/>
              </w:rPr>
              <w:tab/>
              <w:t>Valstybės narės imasi būtinų priemonių, siekdamos užtikrinti, kad, kai 3 dalyje nurodytiems stažuotojams kreipusis į teismą arba kitą kompetentingą instituciją ar organą nustatomi faktai, kuriais remiantis galima daryti prielaidą, kad jie buvo dėl to atleisti iš darbo ar jiems buvo taikytos atleidimui iš darbo lygiaverčio poveikio priemonės, pareiga įrodyti, kad stažuotojas buvo atleistas ne dėl 2 dalyje nurodytų priežasčių, tenka darbdaviui.</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Pašalinamas netikrumas dėl įrodinėjimo naštos perkėlimo, kuris galėtų prieštarauti nacionalinei proceso teisei.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4.</w:t>
            </w:r>
            <w:r w:rsidRPr="00046051">
              <w:rPr>
                <w:b/>
                <w:i/>
                <w:lang w:val="lt-LT"/>
              </w:rPr>
              <w:tab/>
              <w:t>Valstybės narės imasi būtinų priemonių, siekdamos užtikrinti, kad, kai 3 dalyje nurodytiems stažuotojams kreipusis į teismą arba kitą kompetentingą instituciją ar organą nustatomi faktai, kuriais remiantis galima daryti prielaidą, kad jie buvo dėl to atleisti iš darbo ar jiems buvo taikytos atleidimui iš darbo lygiaverčio poveikio priemonės, pareiga įrodyti, kad stažuotojas buvo atleistas ne dėl 2 dalyje nurodytų priežasčių, tenka darbdaviui.</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619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4.</w:t>
            </w:r>
            <w:r w:rsidRPr="00046051">
              <w:rPr>
                <w:lang w:val="lt-LT"/>
              </w:rPr>
              <w:tab/>
              <w:t xml:space="preserve">Valstybės narės </w:t>
            </w:r>
            <w:r w:rsidRPr="00046051">
              <w:rPr>
                <w:b/>
                <w:bCs/>
                <w:i/>
                <w:iCs/>
                <w:lang w:val="lt-LT"/>
              </w:rPr>
              <w:t xml:space="preserve">imasi būtinų priemonių, siekdamos užtikrinti, kad, kai 3 dalyje nurodytiems stažuotojams kreipusis į teismą arba kitą kompetentingą instituciją ar organą nustatomi faktai, kuriais remiantis galima daryti prielaidą, kad jie buvo dėl to atleisti iš darbo </w:t>
            </w:r>
            <w:r w:rsidRPr="00046051">
              <w:rPr>
                <w:lang w:val="lt-LT"/>
              </w:rPr>
              <w:t xml:space="preserve">ar </w:t>
            </w:r>
            <w:r w:rsidRPr="00046051">
              <w:rPr>
                <w:b/>
                <w:bCs/>
                <w:i/>
                <w:iCs/>
                <w:lang w:val="lt-LT"/>
              </w:rPr>
              <w:t xml:space="preserve">jiems buvo taikytos atleidimui iš darbo </w:t>
            </w:r>
            <w:r w:rsidRPr="00046051">
              <w:rPr>
                <w:lang w:val="lt-LT"/>
              </w:rPr>
              <w:t>lygiaverčio poveikio</w:t>
            </w:r>
            <w:r w:rsidRPr="00046051">
              <w:rPr>
                <w:b/>
                <w:bCs/>
                <w:i/>
                <w:iCs/>
                <w:lang w:val="lt-LT"/>
              </w:rPr>
              <w:t xml:space="preserve"> priemonės, pareiga įrodyti, kad stažuotojas buvo atleistas ne dėl 2 dalyje nurodytų priežasčių, tenka darbdaviui</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4.</w:t>
            </w:r>
            <w:r w:rsidRPr="00046051">
              <w:rPr>
                <w:lang w:val="lt-LT"/>
              </w:rPr>
              <w:tab/>
              <w:t>Valstybės narės</w:t>
            </w:r>
            <w:r w:rsidRPr="00046051">
              <w:rPr>
                <w:b/>
                <w:bCs/>
                <w:i/>
                <w:iCs/>
                <w:lang w:val="lt-LT"/>
              </w:rPr>
              <w:t xml:space="preserve"> užtikrina, kad nagrinėjant bylas dėl stažuotės nutraukimo </w:t>
            </w:r>
            <w:r w:rsidRPr="00046051">
              <w:rPr>
                <w:lang w:val="lt-LT"/>
              </w:rPr>
              <w:t>ar lygiaverčio poveikio</w:t>
            </w:r>
            <w:r w:rsidRPr="00046051">
              <w:rPr>
                <w:b/>
                <w:bCs/>
                <w:i/>
                <w:iCs/>
                <w:lang w:val="lt-LT"/>
              </w:rPr>
              <w:t xml:space="preserve"> priemonių, tariamai susijusių su naudojimusi šioje direktyvoje numatytomis teisėmis, kompetentinga institucija ar įstaiga objektyviai įvertintų visas atitinkamas bylos aplinkybes.</w:t>
            </w:r>
            <w:r w:rsidRPr="00046051">
              <w:rPr>
                <w:b/>
                <w:i/>
                <w:lang w:val="lt-LT"/>
              </w:rPr>
              <w:t xml:space="preserve"> </w:t>
            </w:r>
            <w:r w:rsidRPr="00046051">
              <w:rPr>
                <w:b/>
                <w:bCs/>
                <w:i/>
                <w:iCs/>
                <w:lang w:val="lt-LT"/>
              </w:rPr>
              <w:t>Valstybės narės užtikrina, kad stažuotojai galėtų veiksmingai naudotis procedūromis, kuriomis galima nustatyti, ar toks ryšys egzistuoja, nesukeliant neproporcingos naštos nei vienai iš šalių</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Šia formuluote išvengiama griežto įrodinėjimo naštos perkėlimo, taigi ir pernelyg didelės teisinės ir administracinės naštos darbdaviams. Kartu ja užtikrinama, kad stažuotojai galėtų pasinaudoti procedūromis, kuriomis suteikiama galimybė teisingai išnagrinėti galimus atsakomuosius veiksmus nutraukiant stažuotes, laikantis proporcingumo ir nacionalinio proceso autonomiškumo principų.</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4.</w:t>
            </w:r>
            <w:r w:rsidRPr="00046051">
              <w:rPr>
                <w:lang w:val="lt-LT"/>
              </w:rPr>
              <w:tab/>
              <w:t xml:space="preserve">Valstybės narės imasi būtinų priemonių, siekdamos užtikrinti, kad, kai 3 dalyje nurodytiems stažuotojams kreipusis į teismą arba kitą kompetentingą instituciją ar organą nustatomi faktai, kuriais remiantis galima daryti prielaidą, </w:t>
            </w:r>
            <w:r w:rsidRPr="00046051">
              <w:rPr>
                <w:bCs/>
                <w:iCs/>
                <w:lang w:val="lt-LT"/>
              </w:rPr>
              <w:t>kad</w:t>
            </w:r>
            <w:r w:rsidRPr="00046051">
              <w:rPr>
                <w:b/>
                <w:bCs/>
                <w:i/>
                <w:iCs/>
                <w:lang w:val="lt-LT"/>
              </w:rPr>
              <w:t xml:space="preserve"> jie buvo dėl to atleisti</w:t>
            </w:r>
            <w:r w:rsidRPr="00046051">
              <w:rPr>
                <w:lang w:val="lt-LT"/>
              </w:rPr>
              <w:t xml:space="preserve"> iš darbo ar jiems buvo taikytos atleidimui iš darbo lygiaverčio poveikio priemonės</w:t>
            </w:r>
            <w:r w:rsidRPr="00046051">
              <w:rPr>
                <w:b/>
                <w:bCs/>
                <w:i/>
                <w:lang w:val="lt-LT"/>
              </w:rPr>
              <w:t>,</w:t>
            </w:r>
            <w:r w:rsidRPr="00046051">
              <w:rPr>
                <w:lang w:val="lt-LT"/>
              </w:rPr>
              <w:t xml:space="preserve"> pareiga įrodyti, kad stažuotojas buvo atleistas ne dėl 2 dalyje nurodytų priežasčių, tenka darbdaviui.</w:t>
            </w:r>
          </w:p>
        </w:tc>
        <w:tc>
          <w:tcPr>
            <w:tcW w:w="4876" w:type="dxa"/>
            <w:hideMark/>
          </w:tcPr>
          <w:p w:rsidR="005A3B80" w:rsidRPr="00046051" w:rsidRDefault="005A3B80" w:rsidP="005A3B80">
            <w:pPr>
              <w:pStyle w:val="Normal6"/>
              <w:rPr>
                <w:szCs w:val="24"/>
                <w:lang w:val="lt-LT"/>
              </w:rPr>
            </w:pPr>
            <w:r w:rsidRPr="00046051">
              <w:rPr>
                <w:lang w:val="lt-LT"/>
              </w:rPr>
              <w:t>4.</w:t>
            </w:r>
            <w:r w:rsidRPr="00046051">
              <w:rPr>
                <w:lang w:val="lt-LT"/>
              </w:rPr>
              <w:tab/>
              <w:t>Valstybės narės imasi būtinų priemonių, siekdamos užtikrinti, kad, kai 3 dalyje nurodytiems stažuotojams kreipusis į teismą arba kitą kompetentingą instituciją ar organą nustatomi faktai, kuriais remiantis galima daryti prielai</w:t>
            </w:r>
            <w:r w:rsidR="00484744" w:rsidRPr="00046051">
              <w:rPr>
                <w:lang w:val="lt-LT"/>
              </w:rPr>
              <w:t>dą, kad</w:t>
            </w:r>
            <w:r w:rsidRPr="00046051">
              <w:rPr>
                <w:b/>
                <w:bCs/>
                <w:i/>
                <w:iCs/>
                <w:lang w:val="lt-LT"/>
              </w:rPr>
              <w:t xml:space="preserve"> buvo imtasi atsakomųjų priemonių dėl to, kad stažuotojai pasinaudojo savo teisėmis, numatytomis šioje direktyvoje arba kitose stažuotojams taikomose ES teisės nuostatose, visų pirma dėl stažuotės nutraukimo</w:t>
            </w:r>
            <w:r w:rsidRPr="00046051">
              <w:rPr>
                <w:lang w:val="lt-LT"/>
              </w:rPr>
              <w:t xml:space="preserve">, </w:t>
            </w:r>
            <w:r w:rsidRPr="00046051">
              <w:rPr>
                <w:b/>
                <w:bCs/>
                <w:i/>
                <w:iCs/>
                <w:lang w:val="lt-LT"/>
              </w:rPr>
              <w:t xml:space="preserve">atleidimo </w:t>
            </w:r>
            <w:r w:rsidRPr="00046051">
              <w:rPr>
                <w:lang w:val="lt-LT"/>
              </w:rPr>
              <w:t>iš darbo</w:t>
            </w:r>
            <w:r w:rsidRPr="00046051">
              <w:rPr>
                <w:b/>
                <w:bCs/>
                <w:i/>
                <w:iCs/>
                <w:lang w:val="lt-LT"/>
              </w:rPr>
              <w:t xml:space="preserve"> </w:t>
            </w:r>
            <w:r w:rsidRPr="00046051">
              <w:rPr>
                <w:lang w:val="lt-LT"/>
              </w:rPr>
              <w:t xml:space="preserve">ar </w:t>
            </w:r>
            <w:r w:rsidRPr="00046051">
              <w:rPr>
                <w:b/>
                <w:bCs/>
                <w:i/>
                <w:iCs/>
                <w:lang w:val="lt-LT"/>
              </w:rPr>
              <w:t xml:space="preserve">dėl to, kad </w:t>
            </w:r>
            <w:r w:rsidRPr="00046051">
              <w:rPr>
                <w:lang w:val="lt-LT"/>
              </w:rPr>
              <w:t>jiems buvo taikytos atleidimui iš darbo lygiaverčio poveikio priemonės</w:t>
            </w:r>
            <w:r w:rsidRPr="00046051">
              <w:rPr>
                <w:b/>
                <w:bCs/>
                <w:i/>
                <w:iCs/>
                <w:lang w:val="lt-LT"/>
              </w:rPr>
              <w:t>.</w:t>
            </w:r>
            <w:r w:rsidRPr="00046051">
              <w:rPr>
                <w:lang w:val="lt-LT"/>
              </w:rPr>
              <w:t xml:space="preserve"> Pareiga įrodyti, kad stažuotojas buvo atleistas ne dėl 2 dalyje nurodytų priežasčių, tenka darbdaviui.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4.</w:t>
            </w:r>
            <w:r w:rsidRPr="00046051">
              <w:rPr>
                <w:lang w:val="lt-LT"/>
              </w:rPr>
              <w:tab/>
              <w:t xml:space="preserve">Valstybės narės imasi būtinų priemonių, siekdamos užtikrinti, kad, kai 3 dalyje nurodytiems stažuotojams kreipusis į teismą arba kitą kompetentingą instituciją ar organą nustatomi faktai, kuriais remiantis galima daryti prielaidą, kad jie buvo dėl to atleisti iš darbo ar jiems buvo taikytos atleidimui iš darbo lygiaverčio poveikio priemonės, pareiga įrodyti, kad stažuotojas buvo atleistas ne dėl 2 dalyje nurodytų priežasčių, tenka </w:t>
            </w:r>
            <w:r w:rsidRPr="00046051">
              <w:rPr>
                <w:b/>
                <w:bCs/>
                <w:i/>
                <w:iCs/>
                <w:lang w:val="lt-LT"/>
              </w:rPr>
              <w:t>darbdaviui</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4.</w:t>
            </w:r>
            <w:r w:rsidRPr="00046051">
              <w:rPr>
                <w:lang w:val="lt-LT"/>
              </w:rPr>
              <w:tab/>
              <w:t xml:space="preserve">Valstybės narės imasi būtinų priemonių, siekdamos užtikrinti, kad, kai 3 dalyje nurodytiems stažuotojams kreipusis į teismą arba kitą kompetentingą instituciją ar organą nustatomi faktai, kuriais remiantis galima daryti prielaidą, kad jie buvo dėl to atleisti iš darbo ar jiems buvo taikytos atleidimui iš darbo lygiaverčio poveikio priemonės, pareiga įrodyti, kad stažuotojas buvo atleistas ne dėl 2 dalyje nurodytų priežasčių, tenka </w:t>
            </w:r>
            <w:r w:rsidRPr="00046051">
              <w:rPr>
                <w:b/>
                <w:bCs/>
                <w:i/>
                <w:iCs/>
                <w:lang w:val="lt-LT"/>
              </w:rPr>
              <w:t>stažuotės organizatoriui</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4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4a.</w:t>
            </w:r>
            <w:r w:rsidRPr="00046051">
              <w:rPr>
                <w:b/>
                <w:i/>
                <w:lang w:val="lt-LT"/>
              </w:rPr>
              <w:tab/>
              <w:t>4 dalis nekliudo valstybėms narėms nustatyti stažuotojams palankesnes įrodinėjimo taisykles.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5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5.</w:t>
            </w:r>
            <w:r w:rsidRPr="00046051">
              <w:rPr>
                <w:b/>
                <w:i/>
                <w:lang w:val="lt-LT"/>
              </w:rPr>
              <w:tab/>
              <w:t>Valstybės narės neprivalo 4 dalies taikyti procesams, kuriuose faktines aplinkybes turi ištirti teismas ar kita kompetentinga institucija ar organas.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Pašalinamas netikrumas dėl įrodinėjimo naštos perkėlimo, kuris galėtų prieštarauti nacionalinei proceso teisei.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5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5.</w:t>
            </w:r>
            <w:r w:rsidRPr="00046051">
              <w:rPr>
                <w:b/>
                <w:i/>
                <w:lang w:val="lt-LT"/>
              </w:rPr>
              <w:tab/>
              <w:t>Valstybės narės neprivalo 4 dalies taikyti procesams, kuriuose faktines aplinkybes turi ištirti teismas ar kita kompetentinga institucija ar organas.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6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6.</w:t>
            </w:r>
            <w:r w:rsidRPr="00046051">
              <w:rPr>
                <w:b/>
                <w:i/>
                <w:lang w:val="lt-LT"/>
              </w:rPr>
              <w:tab/>
              <w:t>4 dalis netaikoma baudžiamajam procesui, išskyrus atvejus, kai valstybės narės nustato kitaip.</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Pašalinamas netikrumas dėl įrodinėjimo naštos perkėlimo, kuris galėtų prieštarauti nacionalinei proceso teisei.</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6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6.</w:t>
            </w:r>
            <w:r w:rsidRPr="00046051">
              <w:rPr>
                <w:b/>
                <w:i/>
                <w:lang w:val="lt-LT"/>
              </w:rPr>
              <w:tab/>
              <w:t>4 dalis netaikoma baudžiamajam procesui, išskyrus atvejus, kai valstybės narės nustato kitaip.</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straipsnio 6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6a.</w:t>
            </w:r>
            <w:r w:rsidRPr="00046051">
              <w:rPr>
                <w:b/>
                <w:i/>
                <w:lang w:val="lt-LT"/>
              </w:rPr>
              <w:tab/>
              <w:t>Valstybės narės imasi būtinų priemonių užtikrinti, kad stažuotės metu stažuotojas galėtų skubiai kreiptis į kompetentingą instituciją ir (arba) darbo inspekciją, jei pažeidžiamos jo pagrindinės teisės, visų pirma teisės į sveikatą ir saugą bei teisės, susijusios su psichologinio ar seksualinio smurto prevencija, siekiant skubiai išspręsti šį klausimą arba, jei tai neįmanoma, nutraukti stažuotę nepakenkiant stažuotojui ar tinkamam jo mokymo programos vykdymui. Valstybės narės užtikrina, kad tokiais atvejais stažuotojui negalėtų būti taikomos atsakomosios priemonės, įskaitant stažuotės nutraukimą. Jos užtikrina, kad nutraukus stažuotę stažuotojas galėtų baigti mokymą, kurį jis vykdė, ir kad tai neturėtų pasekmių jo mokymo planui.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9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9a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Stažuotojo teisė į sveikatą ir saugą</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 Valstybės narės užtikrina, kad bet kuri priimančioji organizacija, priimanti stažuotoją, garantuotų ir prisiimtų atsakomybę už stažuotojo sveikatą ir saugą stažuotės metu. Valstybės narės užtikrina, kad stažuotojams būtų suteiktos: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w:t>
            </w:r>
            <w:r w:rsidRPr="00046051">
              <w:rPr>
                <w:b/>
                <w:i/>
                <w:lang w:val="lt-LT"/>
              </w:rPr>
              <w:tab/>
              <w:t>sveikatos ir saugos garantijos bei apsauga, bent jau lygiavertės toms, kuriomis naudojasi visi organizacijos darbuotojai ir valstybės tarnautojai;</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w:t>
            </w:r>
            <w:r w:rsidRPr="00046051">
              <w:rPr>
                <w:b/>
                <w:i/>
                <w:lang w:val="lt-LT"/>
              </w:rPr>
              <w:tab/>
              <w:t>papildomos garantijos, kurios būtinos dėl jų ribotų žinių ir patirties profesinėje srityje bei dėl jų statuso pažeidžiamumo, visų pirma kiek tai susiję su mokymais, kaip naudotis įrankiais ir įranga, ir seksualinio bei psichologinio priekabiavimo prevencija.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2. Valstybės narės imasi būtinų priemonių užtikrinti, kad stažuotojai, atsidūrę situacijoje, kuri, jų manymu, kelia rimtą ir neišvengiamą pavojų arba kėsinamasi į jų moralę, teises ar orumą, galėtų nedelsdami pasitraukti iš tos situacijos, kol neišnyks tokios situacijos aplinkybės arba kol jiems bus tinkamai pranešta, kad pavojaus nebėra arba kad pagrįstai įtariama žala pašalinta. Naudojimasis šia teise neturi įtakos stažuotės tęstinumui, nebent stažuotojas nurodo kitaip. Ji taip pat neturi jokios įtakos stažuotojo vertinimui ar atlyginimui.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629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Andrea Wechsler</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10 straipsnis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10 straipsnis.</w:t>
            </w:r>
          </w:p>
        </w:tc>
        <w:tc>
          <w:tcPr>
            <w:tcW w:w="4876" w:type="dxa"/>
            <w:hideMark/>
          </w:tcPr>
          <w:p w:rsidR="005A3B80" w:rsidRPr="00046051" w:rsidRDefault="005A3B80" w:rsidP="005A3B80">
            <w:pPr>
              <w:pStyle w:val="Normal6"/>
              <w:rPr>
                <w:szCs w:val="24"/>
                <w:lang w:val="lt-LT"/>
              </w:rPr>
            </w:pPr>
            <w:r w:rsidRPr="00046051">
              <w:rPr>
                <w:b/>
                <w:bCs/>
                <w:i/>
                <w:iCs/>
                <w:lang w:val="lt-LT"/>
              </w:rPr>
              <w:t>Išbraukta.</w:t>
            </w:r>
          </w:p>
        </w:tc>
      </w:tr>
      <w:tr w:rsidR="005A3B80" w:rsidRPr="00046051" w:rsidTr="005A3B80">
        <w:trPr>
          <w:jc w:val="center"/>
        </w:trPr>
        <w:tc>
          <w:tcPr>
            <w:tcW w:w="4876" w:type="dxa"/>
            <w:hideMark/>
          </w:tcPr>
          <w:p w:rsidR="005A3B80" w:rsidRPr="00046051" w:rsidRDefault="005A3B80" w:rsidP="005A3B80">
            <w:pPr>
              <w:pStyle w:val="Normal6"/>
              <w:jc w:val="center"/>
              <w:rPr>
                <w:lang w:val="lt-LT"/>
              </w:rPr>
            </w:pPr>
            <w:r w:rsidRPr="00046051">
              <w:rPr>
                <w:b/>
                <w:i/>
                <w:lang w:val="lt-LT"/>
              </w:rPr>
              <w:t>Sankcijos</w:t>
            </w:r>
          </w:p>
        </w:tc>
        <w:tc>
          <w:tcPr>
            <w:tcW w:w="4876" w:type="dxa"/>
          </w:tcPr>
          <w:p w:rsidR="005A3B80" w:rsidRPr="00046051" w:rsidRDefault="005A3B80" w:rsidP="005A3B80">
            <w:pPr>
              <w:pStyle w:val="Normal6"/>
              <w:rPr>
                <w:szCs w:val="24"/>
                <w:lang w:val="lt-LT"/>
              </w:rPr>
            </w:pP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b/>
                <w:i/>
                <w:lang w:val="lt-LT"/>
              </w:rPr>
              <w:t>Valstybės narės nustato sankcijų, taikomų pažeidus pagal šią direktyvą priimtas nacionalines nuostatas arba kitas jau galiojančias nuostatas, susijusias su teisėmis, kurioms taikoma ši direktyva, taisykles. Nustatytos sankcijos turi būti veiksmingos, proporcingos ir atgrasomos.</w:t>
            </w:r>
          </w:p>
        </w:tc>
        <w:tc>
          <w:tcPr>
            <w:tcW w:w="4876" w:type="dxa"/>
          </w:tcPr>
          <w:p w:rsidR="005A3B80" w:rsidRPr="00046051" w:rsidRDefault="005A3B80" w:rsidP="005A3B80">
            <w:pPr>
              <w:pStyle w:val="Normal6"/>
              <w:rPr>
                <w:szCs w:val="24"/>
                <w:lang w:val="lt-LT"/>
              </w:rPr>
            </w:pP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10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nustato sankcijų, taikomų pažeidus pagal šią direktyvą priimtas nacionalines nuostatas arba kitas jau galiojančias nuostatas, susijusias su teisėmis, kurioms taikoma ši direktyva, taisykles. Nustatytos sankcijos turi būti veiksmingos, proporcingos ir atgrasomos.</w:t>
            </w:r>
          </w:p>
        </w:tc>
        <w:tc>
          <w:tcPr>
            <w:tcW w:w="4876" w:type="dxa"/>
            <w:hideMark/>
          </w:tcPr>
          <w:p w:rsidR="005A3B80" w:rsidRPr="00046051" w:rsidRDefault="005A3B80" w:rsidP="005A3B80">
            <w:pPr>
              <w:pStyle w:val="Normal6"/>
              <w:rPr>
                <w:szCs w:val="24"/>
                <w:lang w:val="lt-LT"/>
              </w:rPr>
            </w:pPr>
            <w:r w:rsidRPr="00046051">
              <w:rPr>
                <w:lang w:val="lt-LT"/>
              </w:rPr>
              <w:t>Valstybės narės nustato sankcijų, taikomų pažeidus pagal šią direktyvą priimtas nacionalines nuostatas arba kitas jau galiojančias nuostatas, susijusias su teisėmis, kurioms taikoma ši direktyva, taisykles. Nustatytos sankcijos turi būti veiksmingos, proporcingos ir atgrasomos</w:t>
            </w:r>
            <w:r w:rsidRPr="00046051">
              <w:rPr>
                <w:b/>
                <w:bCs/>
                <w:i/>
                <w:iCs/>
                <w:lang w:val="lt-LT"/>
              </w:rPr>
              <w:t xml:space="preserve"> ir gali apimti tinkamos kompensacijos išmokėjimą</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10 straipsnio 1 pastraipa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Valstybės narės nustato sankcijų, taikomų pažeidus pagal šią direktyvą priimtas nacionalines nuostatas arba kitas jau galiojančias nuostatas, susijusias su teisėmis, kurioms taikoma ši direktyva, taisykles. Nustatytos sankcijos turi būti veiksmingos</w:t>
            </w:r>
            <w:r w:rsidRPr="00046051">
              <w:rPr>
                <w:b/>
                <w:bCs/>
                <w:i/>
                <w:iCs/>
                <w:lang w:val="lt-LT"/>
              </w:rPr>
              <w:t>,</w:t>
            </w:r>
            <w:r w:rsidRPr="00046051">
              <w:rPr>
                <w:lang w:val="lt-LT"/>
              </w:rPr>
              <w:t xml:space="preserve"> proporcingos </w:t>
            </w:r>
            <w:r w:rsidRPr="00046051">
              <w:rPr>
                <w:b/>
                <w:bCs/>
                <w:i/>
                <w:iCs/>
                <w:lang w:val="lt-LT"/>
              </w:rPr>
              <w:t>ir atgrasomos</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 xml:space="preserve">Valstybės narės nustato sankcijų, taikomų pažeidus pagal šią direktyvą priimtas nacionalines nuostatas arba kitas jau galiojančias nuostatas, susijusias su teisėmis, kurioms taikoma ši direktyva, taisykles. Numatytos sankcijos turi būti veiksmingos </w:t>
            </w:r>
            <w:r w:rsidRPr="00046051">
              <w:rPr>
                <w:b/>
                <w:bCs/>
                <w:i/>
                <w:iCs/>
                <w:lang w:val="lt-LT"/>
              </w:rPr>
              <w:t>ir</w:t>
            </w:r>
            <w:r w:rsidRPr="00046051">
              <w:rPr>
                <w:lang w:val="lt-LT"/>
              </w:rPr>
              <w:t xml:space="preserve"> proporcingos.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10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10a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Duomenų rinkimas, stebėsena ir vertinimas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1. Valstybės narės imasi tinkamų priemonių siekdamos užtikrinti, kad būtų įdiegtos veiksmingos duomenų rinkimo priemonės stažuočių kokybei stebėti. Komisija priima įgyvendinimo aktus, kuriais nustatomas duomenų rinkimo vienodumas ir palyginamumas.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2. Valstybės narės užtikrina, kad duomenys apie stažuotes nacionaliniu lygmeniu būtų renkami laikantis 1 dalyje nurodytų įgyvendinimo aktų. Jos kas antrus metus pateikia Komisijai surinktus duomenis, suskirstytus, kiek tai įmanoma, pagal lytį, amžių, negalią, įmonės dydį ir sektorių.</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 Komisija analizuoja valstybių narių pagal šio straipsnio 2 dalį perduotus duomenis ir informaciją. Ji šiuo atžvilgiu kas trejus metus teikia ataskaitą Europos Parlamentui ir Tarybai ir tuo pačiu metu paskelbia valstybių narių perduotus duomenis ir informaciją.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Chiara Gemma, Georgiana Teodorescu, Francesco Torselli, Mariateresa Vivaldini, Elena Donazzan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Nė viena šios direktyvos nuostata negali būti aiškinama taip, kad būtų galima sumažinti pagal kitas Sąjungos teisės, nacionalinės teisės aktų, kolektyvinių sutarčių priemonėmis ar praktika užtikrinamą darbuotojų apsaugą.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Nė viena šios direktyvos nuostata negali būti aiškinama taip, kad būtų galima sumažinti pagal kitas Sąjungos teisės, nacionalinės teisės aktų, kolektyvinių sutarčių priemonėmis ar praktika užtikrinamą darbuotojų apsaugą</w:t>
            </w:r>
            <w:r w:rsidRPr="00046051">
              <w:rPr>
                <w:b/>
                <w:bCs/>
                <w:i/>
                <w:iCs/>
                <w:lang w:val="lt-LT"/>
              </w:rPr>
              <w:t xml:space="preserve"> ar nustatyti neproporcingus administracinius reikalavimus įmonėms, visų pirma labai mažoms, mažosioms ir vidutinėms įmonėms</w:t>
            </w:r>
            <w:r w:rsidRPr="00046051">
              <w:rPr>
                <w:lang w:val="lt-LT"/>
              </w:rPr>
              <w:t>.</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Nė viena šios direktyvos nuostata negali būti aiškinama taip, kad būtų galima sumažinti pagal kitas Sąjungos teisės, nacionalinės teisės aktų, kolektyvinių sutarčių priemonėmis ar praktika užtikrinamą darbuotojų apsaugą.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Nė viena šios direktyvos nuostata negali būti aiškinama taip, kad būtų galima sumažinti pagal kitas Sąjungos teisės, nacionalinės teisės aktų, kolektyvinių sutarčių priemonėmis ar praktika užtikrinamą darbuotojų</w:t>
            </w:r>
            <w:r w:rsidRPr="00046051">
              <w:rPr>
                <w:b/>
                <w:bCs/>
                <w:i/>
                <w:iCs/>
                <w:lang w:val="lt-LT"/>
              </w:rPr>
              <w:t>, įskaitant stažuotojus,</w:t>
            </w:r>
            <w:r w:rsidRPr="00046051">
              <w:rPr>
                <w:lang w:val="lt-LT"/>
              </w:rPr>
              <w:t xml:space="preserve"> apsaugą.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Nė viena šios direktyvos nuostata negali būti aiškinama taip, kad būtų galima sumažinti pagal kitas Sąjungos teisės, nacionalinės teisės aktų, kolektyvinių sutarčių priemonėmis ar praktika užtikrinamą </w:t>
            </w:r>
            <w:r w:rsidRPr="00046051">
              <w:rPr>
                <w:b/>
                <w:bCs/>
                <w:i/>
                <w:iCs/>
                <w:lang w:val="lt-LT"/>
              </w:rPr>
              <w:t>darbuotojų</w:t>
            </w:r>
            <w:r w:rsidRPr="00046051">
              <w:rPr>
                <w:lang w:val="lt-LT"/>
              </w:rPr>
              <w:t xml:space="preserve"> apsaugą.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Nė viena šios direktyvos nuostata negali būti aiškinama taip, kad būtų galima sumažinti pagal kitas Sąjungos teisės, nacionalinės teisės aktų, kolektyvinių sutarčių priemonėmis ar praktika užtikrinamą </w:t>
            </w:r>
            <w:r w:rsidRPr="00046051">
              <w:rPr>
                <w:b/>
                <w:bCs/>
                <w:i/>
                <w:iCs/>
                <w:lang w:val="lt-LT"/>
              </w:rPr>
              <w:t>stažuotojų</w:t>
            </w:r>
            <w:r w:rsidRPr="00046051">
              <w:rPr>
                <w:lang w:val="lt-LT"/>
              </w:rPr>
              <w:t xml:space="preserve"> apsaugą.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Mélanie Disdier, Rachel Blom, Pál Szekeres, Marie Dauchy, Séverine Werbrouck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Ši direktyva negali būti tinkamas pagrindas sumažinti valstybių narių darbuotojams</w:t>
            </w:r>
            <w:r w:rsidRPr="00046051">
              <w:rPr>
                <w:b/>
                <w:i/>
                <w:lang w:val="lt-LT"/>
              </w:rPr>
              <w:t xml:space="preserve">, įskaitant stažuotojus, </w:t>
            </w:r>
            <w:r w:rsidRPr="00046051">
              <w:rPr>
                <w:lang w:val="lt-LT"/>
              </w:rPr>
              <w:t>užtikrinamą bendrą apsaugos lygį.</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Ši direktyva negali būti tinkamas pagrindas sumažinti valstybių narių darbuotojams </w:t>
            </w:r>
            <w:r w:rsidRPr="00046051">
              <w:rPr>
                <w:b/>
                <w:i/>
                <w:lang w:val="lt-LT"/>
              </w:rPr>
              <w:t>arba stažuotojams</w:t>
            </w:r>
            <w:r w:rsidRPr="00046051">
              <w:rPr>
                <w:lang w:val="lt-LT"/>
              </w:rPr>
              <w:t xml:space="preserve"> užtikrinamą bendrą apsaugos lygį.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{FR}</w:t>
      </w:r>
      <w:r w:rsidRPr="00046051">
        <w:rPr>
          <w:lang w:val="lt-LT"/>
        </w:rPr>
        <w:t>fr</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Ši direktyva negali būti tinkamas pagrindas sumažinti valstybių narių darbuotojams</w:t>
            </w:r>
            <w:r w:rsidRPr="00046051">
              <w:rPr>
                <w:b/>
                <w:bCs/>
                <w:i/>
                <w:iCs/>
                <w:lang w:val="lt-LT"/>
              </w:rPr>
              <w:t>, įskaitant stažuotojus,</w:t>
            </w:r>
            <w:r w:rsidRPr="00046051">
              <w:rPr>
                <w:lang w:val="lt-LT"/>
              </w:rPr>
              <w:t xml:space="preserve"> užtikrinamą bendrą apsaugos lygį.</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Ši direktyva negali būti tinkamas pagrindas sumažinti valstybių narių darbuotojams užtikrinamą bendrą apsaugos lygį.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Ši direktyva negali būti tinkamas pagrindas sumažinti valstybių narių </w:t>
            </w:r>
            <w:r w:rsidRPr="00046051">
              <w:rPr>
                <w:b/>
                <w:bCs/>
                <w:i/>
                <w:iCs/>
                <w:lang w:val="lt-LT"/>
              </w:rPr>
              <w:t>darbuotojams, įskaitant stažuotojus,</w:t>
            </w:r>
            <w:r w:rsidRPr="00046051">
              <w:rPr>
                <w:lang w:val="lt-LT"/>
              </w:rPr>
              <w:t xml:space="preserve"> užtikrinamą bendrą apsaugos lygį.</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 xml:space="preserve">Ši direktyva negali būti tinkamas pagrindas sumažinti valstybių narių </w:t>
            </w:r>
            <w:r w:rsidRPr="00046051">
              <w:rPr>
                <w:b/>
                <w:bCs/>
                <w:i/>
                <w:iCs/>
                <w:lang w:val="lt-LT"/>
              </w:rPr>
              <w:t>stažuotojams</w:t>
            </w:r>
            <w:r w:rsidRPr="00046051">
              <w:rPr>
                <w:lang w:val="lt-LT"/>
              </w:rPr>
              <w:t xml:space="preserve"> užtikrinamą bendrą apsaugos lygį.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639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3.</w:t>
            </w:r>
            <w:r w:rsidRPr="00046051">
              <w:rPr>
                <w:lang w:val="lt-LT"/>
              </w:rPr>
              <w:tab/>
              <w:t>Ši direktyva nedaro poveikio valstybių narių prerogatyvai taikyti arba priimti darbuotojams palankesnius įstatymus ir kitus teisės aktus arba skatinti ar leisti taikyti darbuotojams palankesnes kolektyvines sutartis.</w:t>
            </w:r>
          </w:p>
        </w:tc>
        <w:tc>
          <w:tcPr>
            <w:tcW w:w="4876" w:type="dxa"/>
            <w:hideMark/>
          </w:tcPr>
          <w:p w:rsidR="005A3B80" w:rsidRPr="00046051" w:rsidRDefault="005A3B80" w:rsidP="005A3B80">
            <w:pPr>
              <w:pStyle w:val="Normal6"/>
              <w:rPr>
                <w:szCs w:val="24"/>
                <w:lang w:val="lt-LT"/>
              </w:rPr>
            </w:pPr>
            <w:r w:rsidRPr="00046051">
              <w:rPr>
                <w:lang w:val="lt-LT"/>
              </w:rPr>
              <w:t>3.</w:t>
            </w:r>
            <w:r w:rsidRPr="00046051">
              <w:rPr>
                <w:lang w:val="lt-LT"/>
              </w:rPr>
              <w:tab/>
              <w:t xml:space="preserve">Ši direktyva nedaro poveikio valstybių narių prerogatyvai taikyti arba priimti darbuotojams palankesnius įstatymus ir kitus teisės aktus arba skatinti ar leisti taikyti darbuotojams palankesnes kolektyvines sutartis. </w:t>
            </w:r>
            <w:r w:rsidRPr="00046051">
              <w:rPr>
                <w:b/>
                <w:i/>
                <w:lang w:val="lt-LT"/>
              </w:rPr>
              <w:t>Tuo pat metu nė viena šios direktyvos nuostata nėra aiškinama kaip įpareigojanti valstybes nares nustatyti konkretų užimtumo santykį, kiek tai susiję stažuotojais, savo nacionalinėje teisėje.</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3.</w:t>
            </w:r>
            <w:r w:rsidRPr="00046051">
              <w:rPr>
                <w:lang w:val="lt-LT"/>
              </w:rPr>
              <w:tab/>
              <w:t xml:space="preserve">Ši direktyva nedaro poveikio valstybių narių prerogatyvai taikyti arba priimti </w:t>
            </w:r>
            <w:r w:rsidRPr="00046051">
              <w:rPr>
                <w:b/>
                <w:bCs/>
                <w:i/>
                <w:iCs/>
                <w:lang w:val="lt-LT"/>
              </w:rPr>
              <w:t>darbuotojams</w:t>
            </w:r>
            <w:r w:rsidRPr="00046051">
              <w:rPr>
                <w:lang w:val="lt-LT"/>
              </w:rPr>
              <w:t xml:space="preserve"> palankesnius įstatymus ir kitus teisės aktus arba skatinti ar leisti taikyti </w:t>
            </w:r>
            <w:r w:rsidRPr="00046051">
              <w:rPr>
                <w:b/>
                <w:bCs/>
                <w:i/>
                <w:iCs/>
                <w:lang w:val="lt-LT"/>
              </w:rPr>
              <w:t>darbuotojams</w:t>
            </w:r>
            <w:r w:rsidRPr="00046051">
              <w:rPr>
                <w:lang w:val="lt-LT"/>
              </w:rPr>
              <w:t xml:space="preserve"> palankesnes kolektyvines sutartis.</w:t>
            </w:r>
          </w:p>
        </w:tc>
        <w:tc>
          <w:tcPr>
            <w:tcW w:w="4876" w:type="dxa"/>
            <w:hideMark/>
          </w:tcPr>
          <w:p w:rsidR="005A3B80" w:rsidRPr="00046051" w:rsidRDefault="005A3B80" w:rsidP="005A3B80">
            <w:pPr>
              <w:pStyle w:val="Normal6"/>
              <w:rPr>
                <w:szCs w:val="24"/>
                <w:lang w:val="lt-LT"/>
              </w:rPr>
            </w:pPr>
            <w:r w:rsidRPr="00046051">
              <w:rPr>
                <w:lang w:val="lt-LT"/>
              </w:rPr>
              <w:t>3.</w:t>
            </w:r>
            <w:r w:rsidRPr="00046051">
              <w:rPr>
                <w:lang w:val="lt-LT"/>
              </w:rPr>
              <w:tab/>
              <w:t xml:space="preserve">Ši direktyva nedaro poveikio valstybių narių prerogatyvai taikyti arba priimti </w:t>
            </w:r>
            <w:r w:rsidRPr="00046051">
              <w:rPr>
                <w:b/>
                <w:bCs/>
                <w:i/>
                <w:iCs/>
                <w:lang w:val="lt-LT"/>
              </w:rPr>
              <w:t>stažuotojams</w:t>
            </w:r>
            <w:r w:rsidRPr="00046051">
              <w:rPr>
                <w:lang w:val="lt-LT"/>
              </w:rPr>
              <w:t xml:space="preserve"> palankesnius įstatymus ir kitus teisės aktus arba skatinti ar leisti taikyti </w:t>
            </w:r>
            <w:r w:rsidRPr="00046051">
              <w:rPr>
                <w:b/>
                <w:bCs/>
                <w:i/>
                <w:iCs/>
                <w:lang w:val="lt-LT"/>
              </w:rPr>
              <w:t>stažuotojams</w:t>
            </w:r>
            <w:r w:rsidRPr="00046051">
              <w:rPr>
                <w:lang w:val="lt-LT"/>
              </w:rPr>
              <w:t xml:space="preserve"> palankesnes kolektyvines sutartis.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Catarina Martins, Estrella Galán, Anthony Smith, Konstantinos Arvanitis, Kathleen Funchion, Leila Chaibi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3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3a.</w:t>
            </w:r>
            <w:r w:rsidRPr="00046051">
              <w:rPr>
                <w:b/>
                <w:i/>
                <w:lang w:val="lt-LT"/>
              </w:rPr>
              <w:tab/>
              <w:t>Jei nacionaliniai socialiniai partneriai bendrai susitaria, valstybės narės gali atitinkamu lygmeniu ir valstybių narių nustatytomis sąlygomis socialiniams partneriams suteikti galimybę toliau taikyti arba sudaryti kolektyvines sutartis, kuriomis įgyvendinamos ir papildomos šioje direktyvoje nustatytos garantijos.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3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3a.</w:t>
            </w:r>
            <w:r w:rsidRPr="00046051">
              <w:rPr>
                <w:b/>
                <w:i/>
                <w:lang w:val="lt-LT"/>
              </w:rPr>
              <w:tab/>
              <w:t>Jei nacionaliniai socialiniai partneriai bendrai susitaria, valstybės narės gali atitinkamu lygmeniu ir valstybių narių nustatytomis sąlygomis socialiniams partneriams suteikti galimybę toliau taikyti arba sudaryti kolektyvines sutartis, kuriomis įgyvendinamos ir papildomos šioje direktyvoje nustatytos garantijos.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Jagna Marczułajtis-Walczak</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straipsnio 3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3a.</w:t>
            </w:r>
            <w:r w:rsidRPr="00046051">
              <w:rPr>
                <w:b/>
                <w:i/>
                <w:lang w:val="lt-LT"/>
              </w:rPr>
              <w:tab/>
              <w:t xml:space="preserve">Direktyvos taikymo sritis nėra išplečiama nacionalinėje teisėje, kolektyvinėse sutartyse ar praktikoje apibrėžtoms ir naudojamoms stažuotėms. </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Johan Danielsson</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11 a straipsnis (naujas)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11a straipsnis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jc w:val="center"/>
              <w:rPr>
                <w:szCs w:val="24"/>
                <w:lang w:val="lt-LT"/>
              </w:rPr>
            </w:pPr>
            <w:r w:rsidRPr="00046051">
              <w:rPr>
                <w:b/>
                <w:i/>
                <w:lang w:val="lt-LT"/>
              </w:rPr>
              <w:t>Kolektyvinės sutartys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jei socialiniai partneriai nacionaliniu lygmeniu bendrai susitaria, gali atitinkamu lygmeniu ir valstybių narių nustatytomis sąlygomis socialiniams partneriams suteikti galimybę toliau taikyti arba sudaryti kolektyvines sutartis, kuriomis pritaikomos, papildomos ir (arba) nustatomos skirtingos nei į šią direktyvą įtrauktos taisyklės, su sąlyga, kad užtikrinamas bendras stažuotojų apsaugos lygis ir laikomasi nediskriminavimo principo pagal 3 straipsnį.</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645</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12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Valstybės narės imasi priemonių, būtinų, kad šios direktyvos būtų laikomasi ne vėliau kaip nuo [</w:t>
            </w:r>
            <w:r w:rsidRPr="00046051">
              <w:rPr>
                <w:b/>
                <w:bCs/>
                <w:i/>
                <w:iCs/>
                <w:lang w:val="lt-LT"/>
              </w:rPr>
              <w:t>dveji metai</w:t>
            </w:r>
            <w:r w:rsidRPr="00046051">
              <w:rPr>
                <w:lang w:val="lt-LT"/>
              </w:rPr>
              <w:t xml:space="preserve"> po jos įsigaliojimo]. Apie tai jos nedelsdamos praneša Komisijai.</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Valstybės narės imasi priemonių, būtinų, kad šios direktyvos būtų laikomasi ne vėliau kaip nuo [</w:t>
            </w:r>
            <w:r w:rsidRPr="00046051">
              <w:rPr>
                <w:b/>
                <w:bCs/>
                <w:i/>
                <w:iCs/>
                <w:lang w:val="lt-LT"/>
              </w:rPr>
              <w:t>18 mėnesių</w:t>
            </w:r>
            <w:r w:rsidRPr="00046051">
              <w:rPr>
                <w:lang w:val="lt-LT"/>
              </w:rPr>
              <w:t xml:space="preserve"> po jos įsigaliojimo]. Apie tai jos nedelsdamos praneša Komisijai.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646</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Arba Kokalari</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12 straipsnio 3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3.</w:t>
            </w:r>
            <w:r w:rsidRPr="00046051">
              <w:rPr>
                <w:lang w:val="lt-LT"/>
              </w:rPr>
              <w:tab/>
              <w:t>Valstybės narės pateikia Komisijai šios direktyvos taikymo srityje priimtų nacionalinės teisės aktų nuostatų tekstus.</w:t>
            </w:r>
          </w:p>
        </w:tc>
        <w:tc>
          <w:tcPr>
            <w:tcW w:w="4876" w:type="dxa"/>
            <w:hideMark/>
          </w:tcPr>
          <w:p w:rsidR="005A3B80" w:rsidRPr="00046051" w:rsidRDefault="005A3B80" w:rsidP="005A3B80">
            <w:pPr>
              <w:pStyle w:val="Normal6"/>
              <w:rPr>
                <w:szCs w:val="24"/>
                <w:lang w:val="lt-LT"/>
              </w:rPr>
            </w:pPr>
            <w:r w:rsidRPr="00046051">
              <w:rPr>
                <w:lang w:val="lt-LT"/>
              </w:rPr>
              <w:t>3.</w:t>
            </w:r>
            <w:r w:rsidRPr="00046051">
              <w:rPr>
                <w:lang w:val="lt-LT"/>
              </w:rPr>
              <w:tab/>
              <w:t xml:space="preserve">Valstybės narės pateikia Komisijai šios direktyvos taikymo srityje priimtų </w:t>
            </w:r>
            <w:r w:rsidRPr="00046051">
              <w:rPr>
                <w:b/>
                <w:bCs/>
                <w:i/>
                <w:iCs/>
                <w:lang w:val="lt-LT"/>
              </w:rPr>
              <w:t>pagrindinių</w:t>
            </w:r>
            <w:r w:rsidRPr="00046051">
              <w:rPr>
                <w:lang w:val="lt-LT"/>
              </w:rPr>
              <w:t xml:space="preserve"> nacionalinės teisės aktų tekstus.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647</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12 straipsnio 4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4.</w:t>
            </w:r>
            <w:r w:rsidRPr="00046051">
              <w:rPr>
                <w:lang w:val="lt-LT"/>
              </w:rPr>
              <w:tab/>
              <w:t>Valstybės narės taip pat turėtų, vadovaudamosi savo nacionaline teise ir praktika, imtis tinkamų priemonių, kad užtikrintų veiksmingą socialinių partnerių įsitraukimą ir skatintų bei stiprintų socialinį dialogą siekiant įgyvendinti šią direktyvą.</w:t>
            </w:r>
          </w:p>
        </w:tc>
        <w:tc>
          <w:tcPr>
            <w:tcW w:w="4876" w:type="dxa"/>
            <w:hideMark/>
          </w:tcPr>
          <w:p w:rsidR="005A3B80" w:rsidRPr="00046051" w:rsidRDefault="005A3B80" w:rsidP="005A3B80">
            <w:pPr>
              <w:pStyle w:val="Normal6"/>
              <w:rPr>
                <w:szCs w:val="24"/>
                <w:lang w:val="lt-LT"/>
              </w:rPr>
            </w:pPr>
            <w:r w:rsidRPr="00046051">
              <w:rPr>
                <w:lang w:val="lt-LT"/>
              </w:rPr>
              <w:t>4.</w:t>
            </w:r>
            <w:r w:rsidRPr="00046051">
              <w:rPr>
                <w:lang w:val="lt-LT"/>
              </w:rPr>
              <w:tab/>
              <w:t xml:space="preserve">Valstybės narės taip pat turėtų, vadovaudamosi savo nacionaline teise ir praktika, imtis tinkamų priemonių, kad užtikrintų veiksmingą socialinių partnerių įsitraukimą ir skatintų bei stiprintų socialinį dialogą siekiant įgyvendinti šią direktyvą. </w:t>
            </w:r>
            <w:r w:rsidRPr="00046051">
              <w:rPr>
                <w:b/>
                <w:i/>
                <w:lang w:val="lt-LT"/>
              </w:rPr>
              <w:t>Teikiant 2 dalyje nurodytą informaciją, įtraukiamas socialinių partnerių dalyvavimo įgyvendinant šią direktyvą aprašymas.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648</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12 straipsnio 5 a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5a.</w:t>
            </w:r>
            <w:r w:rsidRPr="00046051">
              <w:rPr>
                <w:b/>
                <w:i/>
                <w:lang w:val="lt-LT"/>
              </w:rPr>
              <w:tab/>
              <w:t>Valstybės narės skatina aktyvų suinteresuotųjų subjektų, visų pirma socialinių partnerių, studentų sąjungų, jaunimo organizacijų ir visą gyvenimą trunkančio profesinio orientavimo paslaugų teikėjų, dalyvavimą renkant duomenis apie nacionaliniu lygmeniu organizuojamų stažuočių kokybę, šių stažuočių įgyvendinimą ir jų stebėseną.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649</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Benedetta Scuderi</w:t>
      </w:r>
      <w:r w:rsidRPr="00046051">
        <w:rPr>
          <w:rStyle w:val="HideTWBExt"/>
          <w:b w:val="0"/>
        </w:rPr>
        <w:t>&lt;/Members&gt;</w:t>
      </w:r>
    </w:p>
    <w:p w:rsidR="005A3B80" w:rsidRPr="00046051" w:rsidRDefault="005A3B80" w:rsidP="005A3B80">
      <w:r w:rsidRPr="00046051">
        <w:rPr>
          <w:rStyle w:val="HideTWBExt"/>
        </w:rPr>
        <w:t>&lt;AuNomDe&gt;</w:t>
      </w:r>
      <w:r w:rsidRPr="00046051">
        <w:rPr>
          <w:rStyle w:val="HideTWBInt"/>
        </w:rPr>
        <w:t>{Greens/EFA}</w:t>
      </w:r>
      <w:r w:rsidRPr="00046051">
        <w:t>Verts/ALE frakcijos vardu</w:t>
      </w:r>
      <w:r w:rsidRPr="00046051">
        <w:rPr>
          <w:rStyle w:val="HideTWBExt"/>
        </w:rPr>
        <w:t>&lt;/AuNomDe&gt;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12 straipsnio 5 b dalis (nauja)</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5b.</w:t>
            </w:r>
            <w:r w:rsidRPr="00046051">
              <w:rPr>
                <w:b/>
                <w:i/>
                <w:lang w:val="lt-LT"/>
              </w:rPr>
              <w:tab/>
              <w:t>Finansinė parama</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Valstybės narės skatina naudotis nacionalinių ir (arba) Sąjungos fondų, pvz., Europos socialinio fondo +, Europos regioninės plėtros fondo ir kitų fondų, lėšomis, kad galėtų pasiūlyti finansinę ir administracinę paramą šiems stažuočių organizatoriams: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w:t>
            </w:r>
            <w:r w:rsidRPr="00046051">
              <w:rPr>
                <w:b/>
                <w:i/>
                <w:lang w:val="lt-LT"/>
              </w:rPr>
              <w:tab/>
              <w:t>nevyriausybinėms organizacijoms, visų pirma ne pelno siekiančioms organizacijoms;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w:t>
            </w:r>
            <w:r w:rsidRPr="00046051">
              <w:rPr>
                <w:b/>
                <w:i/>
                <w:lang w:val="lt-LT"/>
              </w:rPr>
              <w:tab/>
              <w:t>labai mažoms ir mažosioms įmonėms;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650</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Angelika Winzig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13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 xml:space="preserve">Ne vėliau kaip [penkeri metai nuo perkėlimo į nacionalinę teisę dienos] valstybės narės pateikia Komisijai </w:t>
            </w:r>
            <w:r w:rsidRPr="00046051">
              <w:rPr>
                <w:b/>
                <w:bCs/>
                <w:i/>
                <w:iCs/>
                <w:lang w:val="lt-LT"/>
              </w:rPr>
              <w:t>visą</w:t>
            </w:r>
            <w:r w:rsidRPr="00046051">
              <w:rPr>
                <w:lang w:val="lt-LT"/>
              </w:rPr>
              <w:t xml:space="preserve"> informaciją</w:t>
            </w:r>
            <w:r w:rsidRPr="00046051">
              <w:rPr>
                <w:b/>
                <w:bCs/>
                <w:i/>
                <w:iCs/>
                <w:lang w:val="lt-LT"/>
              </w:rPr>
              <w:t xml:space="preserve"> apie šios direktyvos įgyvendinimą</w:t>
            </w:r>
            <w:r w:rsidRPr="00046051">
              <w:rPr>
                <w:lang w:val="lt-LT"/>
              </w:rPr>
              <w:t>, kurios reikia</w:t>
            </w:r>
            <w:r w:rsidRPr="00046051">
              <w:rPr>
                <w:b/>
                <w:bCs/>
                <w:i/>
                <w:iCs/>
                <w:lang w:val="lt-LT"/>
              </w:rPr>
              <w:t>, kad Komisija galėtų parengti ataskaitą.</w:t>
            </w:r>
            <w:r w:rsidRPr="00046051">
              <w:rPr>
                <w:b/>
                <w:i/>
                <w:lang w:val="lt-LT"/>
              </w:rPr>
              <w:t xml:space="preserve"> </w:t>
            </w:r>
            <w:r w:rsidRPr="00046051">
              <w:rPr>
                <w:b/>
                <w:bCs/>
                <w:i/>
                <w:iCs/>
                <w:lang w:val="lt-LT"/>
              </w:rPr>
              <w:t>Ta informacija apima duomenis apie stažuotes, kad būtų galima tinkamai stebėti ir vertinti</w:t>
            </w:r>
            <w:r w:rsidRPr="00046051">
              <w:rPr>
                <w:lang w:val="lt-LT"/>
              </w:rPr>
              <w:t xml:space="preserve"> šios direktyvos įgyvendinimą.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Ne vėliau kaip [penkeri metai nuo perkėlimo į nacionalinę teisę dienos] valstybės narės pateikia Komisijai informaciją, kurios reikia</w:t>
            </w:r>
            <w:r w:rsidRPr="00046051">
              <w:rPr>
                <w:b/>
                <w:bCs/>
                <w:i/>
                <w:iCs/>
                <w:lang w:val="lt-LT"/>
              </w:rPr>
              <w:t xml:space="preserve"> ataskaitai apie</w:t>
            </w:r>
            <w:r w:rsidRPr="00046051">
              <w:rPr>
                <w:lang w:val="lt-LT"/>
              </w:rPr>
              <w:t xml:space="preserve"> šios direktyvos įgyvendinimą parengti. </w:t>
            </w:r>
            <w:r w:rsidRPr="00046051">
              <w:rPr>
                <w:b/>
                <w:i/>
                <w:lang w:val="lt-LT"/>
              </w:rPr>
              <w:t>Ši informacija apima, kai įmanoma, apibendrintus stažuočių duomenis, kuriais remiantis galima stebėti ir vertinti direktyvos taikymą. Rinkdamos tokius duomenis, valstybės narės užtikrina, kad įmonėms, visų pirma mažosioms ir vidutinėms įmonėms, tenkanti administracinė našta išliktų proporcinga ir neviršytų to, kas būtinai reikalinga.</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pPr>
        <w:pStyle w:val="JustificationTitle"/>
        <w:rPr>
          <w:noProof w:val="0"/>
          <w:lang w:val="lt-LT"/>
        </w:rPr>
      </w:pPr>
      <w:r w:rsidRPr="00046051">
        <w:rPr>
          <w:rStyle w:val="HideTWBExt"/>
          <w:i w:val="0"/>
          <w:lang w:val="lt-LT"/>
        </w:rPr>
        <w:t>&lt;TitreJust&gt;</w:t>
      </w:r>
      <w:r w:rsidRPr="00046051">
        <w:rPr>
          <w:lang w:val="lt-LT"/>
        </w:rPr>
        <w:t>Pagrindimas</w:t>
      </w:r>
      <w:r w:rsidRPr="00046051">
        <w:rPr>
          <w:rStyle w:val="HideTWBExt"/>
          <w:i w:val="0"/>
          <w:lang w:val="lt-LT"/>
        </w:rPr>
        <w:t>&lt;/TitreJust&gt;</w:t>
      </w:r>
    </w:p>
    <w:p w:rsidR="005A3B80" w:rsidRPr="00046051" w:rsidRDefault="005A3B80" w:rsidP="005A3B80">
      <w:pPr>
        <w:pStyle w:val="Normal12Italic"/>
        <w:rPr>
          <w:noProof w:val="0"/>
          <w:lang w:val="lt-LT"/>
        </w:rPr>
      </w:pPr>
      <w:r w:rsidRPr="00046051">
        <w:rPr>
          <w:lang w:val="lt-LT"/>
        </w:rPr>
        <w:t>Šiuo pakeitimu užtikrinama, kad Komisija gautų reikiamą informaciją, reikalingą direktyvos įgyvendinimui įvertinti, ir kartu išvengiama pernelyg didelių ataskaitų teikimo įpareigojimų įmonėms. Jame laikomasi proporcingumo ir geresnio reglamentavimo principų, visų pirma atsižvelgiant į MVĮ interesus.</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651</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Pierfrancesco Maran, Raffaele Topo, Brando Benifei, Cecilia Strada</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13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Ne vėliau kaip [</w:t>
            </w:r>
            <w:r w:rsidRPr="00046051">
              <w:rPr>
                <w:b/>
                <w:bCs/>
                <w:i/>
                <w:iCs/>
                <w:lang w:val="lt-LT"/>
              </w:rPr>
              <w:t>penkeri</w:t>
            </w:r>
            <w:r w:rsidRPr="00046051">
              <w:rPr>
                <w:lang w:val="lt-LT"/>
              </w:rPr>
              <w:t xml:space="preserve"> metai nuo perkėlimo į nacionalinę teisę dienos] valstybės narės pateikia Komisijai visą informaciją apie šios direktyvos įgyvendinimą, kurios reikia, kad Komisija galėtų parengti ataskaitą. Ta informacija apima duomenis apie stažuotes, kad būtų galima tinkamai stebėti ir vertinti šios direktyvos įgyvendinimą.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Ne vėliau kaip [</w:t>
            </w:r>
            <w:r w:rsidRPr="00046051">
              <w:rPr>
                <w:b/>
                <w:bCs/>
                <w:i/>
                <w:iCs/>
                <w:lang w:val="lt-LT"/>
              </w:rPr>
              <w:t>treji</w:t>
            </w:r>
            <w:r w:rsidRPr="00046051">
              <w:rPr>
                <w:lang w:val="lt-LT"/>
              </w:rPr>
              <w:t xml:space="preserve"> metai nuo perkėlimo į nacionalinę teisę dienos] valstybės narės </w:t>
            </w:r>
            <w:r w:rsidRPr="00046051">
              <w:rPr>
                <w:b/>
                <w:bCs/>
                <w:i/>
                <w:iCs/>
                <w:lang w:val="lt-LT"/>
              </w:rPr>
              <w:t xml:space="preserve">renka atitinkamus duomenis ir </w:t>
            </w:r>
            <w:r w:rsidRPr="00046051">
              <w:rPr>
                <w:lang w:val="lt-LT"/>
              </w:rPr>
              <w:t xml:space="preserve">pateikia Komisijai visą informaciją apie šios direktyvos įgyvendinimą, kurios reikia, kad Komisija galėtų parengti ataskaitą. Ta informacija apima duomenis apie stažuotes, kad būtų galima tinkamai stebėti ir vertinti šios direktyvos įgyvendinimą. </w:t>
            </w:r>
            <w:r w:rsidRPr="00046051">
              <w:rPr>
                <w:b/>
                <w:i/>
                <w:lang w:val="lt-LT"/>
              </w:rPr>
              <w:t>Šiuose duomenyse turi būti nurodyti bent jau kiekvienų kalendorinių metų duomenys: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 </w:t>
            </w:r>
            <w:r w:rsidRPr="00046051">
              <w:rPr>
                <w:b/>
                <w:i/>
                <w:lang w:val="lt-LT"/>
              </w:rPr>
              <w:tab/>
              <w:t>stažuočių organizatorių įvykdytų stažuočių skaičius;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 </w:t>
            </w:r>
            <w:r w:rsidRPr="00046051">
              <w:rPr>
                <w:b/>
                <w:i/>
                <w:lang w:val="lt-LT"/>
              </w:rPr>
              <w:tab/>
              <w:t>tai, kokia apimtimi šioje direktyvoje nurodyti kokybės kriterijai buvo taikomi stažuočių sutartyse;</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 </w:t>
            </w:r>
            <w:r w:rsidRPr="00046051">
              <w:rPr>
                <w:b/>
                <w:i/>
                <w:lang w:val="lt-LT"/>
              </w:rPr>
              <w:tab/>
              <w:t>kompetentingų institucijų atliktų patikrinimų ir inspektavimų skaičius;</w:t>
            </w:r>
          </w:p>
        </w:tc>
      </w:tr>
      <w:tr w:rsidR="005A3B80" w:rsidRPr="00046051" w:rsidTr="005A3B80">
        <w:trPr>
          <w:jc w:val="center"/>
        </w:trPr>
        <w:tc>
          <w:tcPr>
            <w:tcW w:w="4876" w:type="dxa"/>
          </w:tcPr>
          <w:p w:rsidR="005A3B80" w:rsidRPr="00046051" w:rsidRDefault="005A3B80" w:rsidP="005A3B80">
            <w:pPr>
              <w:pStyle w:val="Normal6"/>
              <w:rPr>
                <w:lang w:val="lt-LT"/>
              </w:rPr>
            </w:pPr>
          </w:p>
        </w:tc>
        <w:tc>
          <w:tcPr>
            <w:tcW w:w="4876" w:type="dxa"/>
            <w:hideMark/>
          </w:tcPr>
          <w:p w:rsidR="005A3B80" w:rsidRPr="00046051" w:rsidRDefault="005A3B80" w:rsidP="005A3B80">
            <w:pPr>
              <w:pStyle w:val="Normal6"/>
              <w:rPr>
                <w:szCs w:val="24"/>
                <w:lang w:val="lt-LT"/>
              </w:rPr>
            </w:pPr>
            <w:r w:rsidRPr="00046051">
              <w:rPr>
                <w:b/>
                <w:i/>
                <w:lang w:val="lt-LT"/>
              </w:rPr>
              <w:t xml:space="preserve">– </w:t>
            </w:r>
            <w:r w:rsidRPr="00046051">
              <w:rPr>
                <w:b/>
                <w:i/>
                <w:lang w:val="lt-LT"/>
              </w:rPr>
              <w:tab/>
              <w:t>pranešimų apie piktnaudžiavimo atvejus skaičius.</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652</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13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Ne vėliau kaip [penkeri metai nuo perkėlimo į nacionalinę teisę dienos] valstybės narės pateikia Komisijai visą informaciją apie šios direktyvos įgyvendinimą, kurios reikia, kad Komisija galėtų parengti ataskaitą. Ta informacija apima duomenis apie stažuotes, kad būtų galima tinkamai stebėti ir vertinti šios direktyvos įgyvendinimą.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 xml:space="preserve">Ne vėliau kaip [penkeri metai nuo perkėlimo į nacionalinę teisę dienos] valstybės narės pateikia Komisijai visą informaciją apie šios direktyvos įgyvendinimą, kurios reikia, kad Komisija galėtų </w:t>
            </w:r>
            <w:r w:rsidRPr="00046051">
              <w:rPr>
                <w:b/>
                <w:bCs/>
                <w:i/>
                <w:iCs/>
                <w:lang w:val="lt-LT"/>
              </w:rPr>
              <w:t xml:space="preserve">peržiūrėti jos įgyvendinimą ir </w:t>
            </w:r>
            <w:r w:rsidRPr="00046051">
              <w:rPr>
                <w:lang w:val="lt-LT"/>
              </w:rPr>
              <w:t>parengti ataskaitą. Ta informacija apima duomenis apie stažuotes, kad būtų galima tinkamai stebėti ir vertinti šios direktyvos įgyvendinimą.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653</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Branislav Ondruš</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13 straipsnio 1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1.</w:t>
            </w:r>
            <w:r w:rsidRPr="00046051">
              <w:rPr>
                <w:lang w:val="lt-LT"/>
              </w:rPr>
              <w:tab/>
              <w:t>Ne vėliau kaip [</w:t>
            </w:r>
            <w:r w:rsidRPr="00046051">
              <w:rPr>
                <w:b/>
                <w:bCs/>
                <w:i/>
                <w:iCs/>
                <w:lang w:val="lt-LT"/>
              </w:rPr>
              <w:t>penkeri</w:t>
            </w:r>
            <w:r w:rsidRPr="00046051">
              <w:rPr>
                <w:lang w:val="lt-LT"/>
              </w:rPr>
              <w:t xml:space="preserve"> metai nuo perkėlimo į nacionalinę teisę dienos] valstybės narės pateikia Komisijai visą informaciją apie šios direktyvos įgyvendinimą, kurios reikia, kad Komisija galėtų parengti ataskaitą. Ta informacija apima duomenis apie stažuotes, kad būtų galima tinkamai stebėti ir vertinti šios direktyvos įgyvendinimą.</w:t>
            </w:r>
          </w:p>
        </w:tc>
        <w:tc>
          <w:tcPr>
            <w:tcW w:w="4876" w:type="dxa"/>
            <w:hideMark/>
          </w:tcPr>
          <w:p w:rsidR="005A3B80" w:rsidRPr="00046051" w:rsidRDefault="005A3B80" w:rsidP="005A3B80">
            <w:pPr>
              <w:pStyle w:val="Normal6"/>
              <w:rPr>
                <w:szCs w:val="24"/>
                <w:lang w:val="lt-LT"/>
              </w:rPr>
            </w:pPr>
            <w:r w:rsidRPr="00046051">
              <w:rPr>
                <w:lang w:val="lt-LT"/>
              </w:rPr>
              <w:t>1.</w:t>
            </w:r>
            <w:r w:rsidRPr="00046051">
              <w:rPr>
                <w:lang w:val="lt-LT"/>
              </w:rPr>
              <w:tab/>
              <w:t>Ne vėliau kaip [</w:t>
            </w:r>
            <w:r w:rsidRPr="00046051">
              <w:rPr>
                <w:b/>
                <w:bCs/>
                <w:i/>
                <w:iCs/>
                <w:lang w:val="lt-LT"/>
              </w:rPr>
              <w:t>treji</w:t>
            </w:r>
            <w:r w:rsidRPr="00046051">
              <w:rPr>
                <w:lang w:val="lt-LT"/>
              </w:rPr>
              <w:t xml:space="preserve"> metai nuo perkėlimo į nacionalinę teisę dienos] valstybės narės pateikia Komisijai visą informaciją apie šios direktyvos įgyvendinimą, kurios reikia, kad Komisija galėtų parengti ataskaitą. Ta informacija apima duomenis apie stažuotes, kad būtų galima tinkamai stebėti ir vertinti šios direktyvos įgyvendinimą.</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w:t>
      </w:r>
    </w:p>
    <w:p w:rsidR="005A3B80" w:rsidRPr="00046051" w:rsidRDefault="005A3B80" w:rsidP="005A3B80">
      <w:pPr>
        <w:pStyle w:val="AMNumberTabs0"/>
        <w:keepNext/>
        <w:rPr>
          <w:lang w:val="lt-LT"/>
        </w:rPr>
      </w:pPr>
      <w:r w:rsidRPr="00046051">
        <w:rPr>
          <w:rStyle w:val="HideTWBExt"/>
          <w:b w:val="0"/>
          <w:lang w:val="lt-LT"/>
        </w:rPr>
        <w:t>&lt;AmendB&gt;</w:t>
      </w:r>
      <w:r w:rsidRPr="00046051">
        <w:rPr>
          <w:lang w:val="lt-LT"/>
        </w:rPr>
        <w:t>Pakeitimas</w:t>
      </w:r>
      <w:r w:rsidRPr="00046051">
        <w:rPr>
          <w:lang w:val="lt-LT"/>
        </w:rPr>
        <w:tab/>
      </w:r>
      <w:r w:rsidRPr="00046051">
        <w:rPr>
          <w:lang w:val="lt-LT"/>
        </w:rPr>
        <w:tab/>
      </w:r>
      <w:r w:rsidRPr="00046051">
        <w:rPr>
          <w:rStyle w:val="HideTWBExt"/>
          <w:b w:val="0"/>
          <w:lang w:val="lt-LT"/>
        </w:rPr>
        <w:t>&lt;NumAmB&gt;</w:t>
      </w:r>
      <w:r w:rsidRPr="00046051">
        <w:rPr>
          <w:lang w:val="lt-LT"/>
        </w:rPr>
        <w:t>654</w:t>
      </w:r>
      <w:r w:rsidRPr="00046051">
        <w:rPr>
          <w:rStyle w:val="HideTWBExt"/>
          <w:b w:val="0"/>
          <w:lang w:val="lt-LT"/>
        </w:rPr>
        <w:t>&lt;/NumAmB&gt;</w:t>
      </w:r>
    </w:p>
    <w:p w:rsidR="005A3B80" w:rsidRPr="00046051" w:rsidRDefault="005A3B80" w:rsidP="005A3B80">
      <w:pPr>
        <w:pStyle w:val="NormalBold"/>
      </w:pPr>
      <w:r w:rsidRPr="00046051">
        <w:rPr>
          <w:rStyle w:val="HideTWBExt"/>
          <w:b w:val="0"/>
        </w:rPr>
        <w:t>&lt;RepeatBlock-By&gt;&lt;Members&gt;</w:t>
      </w:r>
      <w:r w:rsidRPr="00046051">
        <w:t>Irena Joveva, Martin Hojsík, Jana Toom, Brigitte van den Berg</w:t>
      </w:r>
      <w:r w:rsidRPr="00046051">
        <w:rPr>
          <w:rStyle w:val="HideTWBExt"/>
          <w:b w:val="0"/>
        </w:rPr>
        <w:t>&lt;/Members&gt;</w:t>
      </w:r>
    </w:p>
    <w:p w:rsidR="005A3B80" w:rsidRPr="00046051" w:rsidRDefault="005A3B80" w:rsidP="005A3B80">
      <w:r w:rsidRPr="00046051">
        <w:rPr>
          <w:rStyle w:val="HideTWBExt"/>
        </w:rPr>
        <w:t>&lt;/RepeatBlock-By&gt;</w:t>
      </w:r>
    </w:p>
    <w:p w:rsidR="005A3B80" w:rsidRPr="00046051" w:rsidRDefault="005A3B80" w:rsidP="005A3B80">
      <w:pPr>
        <w:pStyle w:val="NormalBold"/>
        <w:keepNext/>
      </w:pPr>
      <w:r w:rsidRPr="00046051">
        <w:rPr>
          <w:rStyle w:val="HideTWBExt"/>
          <w:b w:val="0"/>
        </w:rPr>
        <w:t>&lt;DocAmend&gt;</w:t>
      </w:r>
      <w:r w:rsidRPr="00046051">
        <w:t>Pasiūlymas dėl direktyvos</w:t>
      </w:r>
      <w:r w:rsidRPr="00046051">
        <w:rPr>
          <w:rStyle w:val="HideTWBExt"/>
          <w:b w:val="0"/>
        </w:rPr>
        <w:t>&lt;/DocAmend&gt;</w:t>
      </w:r>
    </w:p>
    <w:p w:rsidR="005A3B80" w:rsidRPr="00046051" w:rsidRDefault="005A3B80" w:rsidP="005A3B80">
      <w:pPr>
        <w:pStyle w:val="NormalBold"/>
      </w:pPr>
      <w:r w:rsidRPr="00046051">
        <w:rPr>
          <w:rStyle w:val="HideTWBExt"/>
          <w:b w:val="0"/>
        </w:rPr>
        <w:t>&lt;Article&gt;</w:t>
      </w:r>
      <w:r w:rsidRPr="00046051">
        <w:t>13 straipsnio 2 dalis</w:t>
      </w:r>
      <w:r w:rsidRPr="00046051">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A3B80" w:rsidRPr="00046051" w:rsidTr="005A3B80">
        <w:trPr>
          <w:jc w:val="center"/>
        </w:trPr>
        <w:tc>
          <w:tcPr>
            <w:tcW w:w="9752" w:type="dxa"/>
            <w:gridSpan w:val="2"/>
          </w:tcPr>
          <w:p w:rsidR="005A3B80" w:rsidRPr="00046051" w:rsidRDefault="005A3B80" w:rsidP="005A3B80">
            <w:pPr>
              <w:keepNext/>
            </w:pPr>
          </w:p>
        </w:tc>
      </w:tr>
      <w:tr w:rsidR="005A3B80" w:rsidRPr="00046051" w:rsidTr="005A3B80">
        <w:trPr>
          <w:jc w:val="center"/>
        </w:trPr>
        <w:tc>
          <w:tcPr>
            <w:tcW w:w="4876" w:type="dxa"/>
            <w:hideMark/>
          </w:tcPr>
          <w:p w:rsidR="005A3B80" w:rsidRPr="00046051" w:rsidRDefault="005A3B80" w:rsidP="005A3B80">
            <w:pPr>
              <w:pStyle w:val="ColumnHeading"/>
              <w:keepNext/>
              <w:rPr>
                <w:lang w:val="lt-LT"/>
              </w:rPr>
            </w:pPr>
            <w:r w:rsidRPr="00046051">
              <w:rPr>
                <w:lang w:val="lt-LT"/>
              </w:rPr>
              <w:t>Komisijos siūlomas tekstas</w:t>
            </w:r>
          </w:p>
        </w:tc>
        <w:tc>
          <w:tcPr>
            <w:tcW w:w="4876" w:type="dxa"/>
            <w:hideMark/>
          </w:tcPr>
          <w:p w:rsidR="005A3B80" w:rsidRPr="00046051" w:rsidRDefault="005A3B80" w:rsidP="005A3B80">
            <w:pPr>
              <w:pStyle w:val="ColumnHeading"/>
              <w:keepNext/>
              <w:rPr>
                <w:lang w:val="lt-LT"/>
              </w:rPr>
            </w:pPr>
            <w:r w:rsidRPr="00046051">
              <w:rPr>
                <w:lang w:val="lt-LT"/>
              </w:rPr>
              <w:t>Pakeitimas</w:t>
            </w:r>
          </w:p>
        </w:tc>
      </w:tr>
      <w:tr w:rsidR="005A3B80" w:rsidRPr="00046051" w:rsidTr="005A3B80">
        <w:trPr>
          <w:jc w:val="center"/>
        </w:trPr>
        <w:tc>
          <w:tcPr>
            <w:tcW w:w="4876" w:type="dxa"/>
            <w:hideMark/>
          </w:tcPr>
          <w:p w:rsidR="005A3B80" w:rsidRPr="00046051" w:rsidRDefault="005A3B80" w:rsidP="005A3B80">
            <w:pPr>
              <w:pStyle w:val="Normal6"/>
              <w:rPr>
                <w:lang w:val="lt-LT"/>
              </w:rPr>
            </w:pPr>
            <w:r w:rsidRPr="00046051">
              <w:rPr>
                <w:lang w:val="lt-LT"/>
              </w:rPr>
              <w:t>2.</w:t>
            </w:r>
            <w:r w:rsidRPr="00046051">
              <w:rPr>
                <w:lang w:val="lt-LT"/>
              </w:rPr>
              <w:tab/>
              <w:t xml:space="preserve">1 dalyje nurodytą ataskaitą Komisija pateikia Europos Parlamentui ir Tarybai. Prireikus prie ataskaitos pridedamas pasiūlymas dėl </w:t>
            </w:r>
            <w:r w:rsidRPr="00046051">
              <w:rPr>
                <w:b/>
                <w:bCs/>
                <w:i/>
                <w:iCs/>
                <w:lang w:val="lt-LT"/>
              </w:rPr>
              <w:t>teisėkūros procedūra priimamo akto</w:t>
            </w:r>
            <w:r w:rsidRPr="00046051">
              <w:rPr>
                <w:lang w:val="lt-LT"/>
              </w:rPr>
              <w:t>.</w:t>
            </w:r>
          </w:p>
        </w:tc>
        <w:tc>
          <w:tcPr>
            <w:tcW w:w="4876" w:type="dxa"/>
            <w:hideMark/>
          </w:tcPr>
          <w:p w:rsidR="005A3B80" w:rsidRPr="00046051" w:rsidRDefault="005A3B80" w:rsidP="005A3B80">
            <w:pPr>
              <w:pStyle w:val="Normal6"/>
              <w:rPr>
                <w:szCs w:val="24"/>
                <w:lang w:val="lt-LT"/>
              </w:rPr>
            </w:pPr>
            <w:r w:rsidRPr="00046051">
              <w:rPr>
                <w:lang w:val="lt-LT"/>
              </w:rPr>
              <w:t>2.</w:t>
            </w:r>
            <w:r w:rsidRPr="00046051">
              <w:rPr>
                <w:lang w:val="lt-LT"/>
              </w:rPr>
              <w:tab/>
              <w:t>1 dalyje nurodytą ataskaitą Komisija</w:t>
            </w:r>
            <w:r w:rsidRPr="00046051">
              <w:rPr>
                <w:b/>
                <w:bCs/>
                <w:i/>
                <w:iCs/>
                <w:lang w:val="lt-LT"/>
              </w:rPr>
              <w:t>, pasikonsultavusi su valstybėmis narėmis, Sąjungos lygmens socialiniais partneriais ir pagrindiniais suinteresuotaisiais subjektais bei atsižvelgdama į poveikį MVĮ, įskaitant labai mažas įmones,</w:t>
            </w:r>
            <w:r w:rsidRPr="00046051">
              <w:rPr>
                <w:lang w:val="lt-LT"/>
              </w:rPr>
              <w:t xml:space="preserve"> pateikia Europos Parlamentui ir Tarybai. Prireikus prie ataskaitos pridedamas pasiūlymas dėl </w:t>
            </w:r>
            <w:r w:rsidRPr="00046051">
              <w:rPr>
                <w:b/>
                <w:bCs/>
                <w:i/>
                <w:iCs/>
                <w:lang w:val="lt-LT"/>
              </w:rPr>
              <w:t>teisės aktų pakeitimų</w:t>
            </w:r>
            <w:r w:rsidRPr="00046051">
              <w:rPr>
                <w:lang w:val="lt-LT"/>
              </w:rPr>
              <w:t xml:space="preserve">. </w:t>
            </w:r>
            <w:r w:rsidRPr="00046051">
              <w:rPr>
                <w:b/>
                <w:i/>
                <w:lang w:val="lt-LT"/>
              </w:rPr>
              <w:t>Atlikdama peržiūrą, Komisija ypač daug dėmesio skiria direktyvos poveikiui sudarant palankesnes sąlygas perėjimui nuo stažuočių prie nuolatinių darbo santykių, taip pat nacionalinių priemonių, numatytų III skyriuje, kūrimui ir poveikiui bendram šios direktyvos įgyvendinimui.</w:t>
            </w:r>
          </w:p>
        </w:tc>
      </w:tr>
    </w:tbl>
    <w:p w:rsidR="005A3B80" w:rsidRPr="00046051" w:rsidRDefault="005A3B80" w:rsidP="005A3B80">
      <w:pPr>
        <w:pStyle w:val="Olang"/>
        <w:rPr>
          <w:lang w:val="lt-LT"/>
        </w:rPr>
      </w:pPr>
      <w:r w:rsidRPr="00046051">
        <w:rPr>
          <w:lang w:val="lt-LT"/>
        </w:rPr>
        <w:t xml:space="preserve">Or. </w:t>
      </w:r>
      <w:r w:rsidRPr="00046051">
        <w:rPr>
          <w:rStyle w:val="HideTWBExt"/>
          <w:lang w:val="lt-LT"/>
        </w:rPr>
        <w:t>&lt;Original&gt;</w:t>
      </w:r>
      <w:r w:rsidRPr="00046051">
        <w:rPr>
          <w:rStyle w:val="HideTWBInt"/>
          <w:lang w:val="lt-LT"/>
        </w:rPr>
        <w:t>{EN}</w:t>
      </w:r>
      <w:r w:rsidRPr="00046051">
        <w:rPr>
          <w:lang w:val="lt-LT"/>
        </w:rPr>
        <w:t>en</w:t>
      </w:r>
      <w:r w:rsidRPr="00046051">
        <w:rPr>
          <w:rStyle w:val="HideTWBExt"/>
          <w:lang w:val="lt-LT"/>
        </w:rPr>
        <w:t>&lt;/Original&gt;</w:t>
      </w:r>
    </w:p>
    <w:p w:rsidR="005A3B80" w:rsidRPr="00046051" w:rsidRDefault="005A3B80" w:rsidP="005A3B80">
      <w:r w:rsidRPr="00046051">
        <w:rPr>
          <w:rStyle w:val="HideTWBExt"/>
        </w:rPr>
        <w:t>&lt;/AmendB&gt;&lt;/RepeatBlock-AmendB&gt;</w:t>
      </w:r>
    </w:p>
    <w:p w:rsidR="009014F4" w:rsidRPr="00046051" w:rsidRDefault="009014F4" w:rsidP="005A3B80">
      <w:pPr>
        <w:rPr>
          <w:rStyle w:val="HideTWBExt"/>
        </w:rPr>
      </w:pPr>
    </w:p>
    <w:sectPr w:rsidR="009014F4" w:rsidRPr="00046051" w:rsidSect="005F27AD">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B80" w:rsidRPr="00046051" w:rsidRDefault="005A3B80">
      <w:r w:rsidRPr="00046051">
        <w:separator/>
      </w:r>
    </w:p>
  </w:endnote>
  <w:endnote w:type="continuationSeparator" w:id="0">
    <w:p w:rsidR="005A3B80" w:rsidRPr="00046051" w:rsidRDefault="005A3B80">
      <w:r w:rsidRPr="0004605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7AD" w:rsidRPr="00046051" w:rsidRDefault="005F27AD" w:rsidP="005F27AD">
    <w:pPr>
      <w:pStyle w:val="EPFooter"/>
    </w:pPr>
    <w:r w:rsidRPr="00046051">
      <w:t>PE</w:t>
    </w:r>
    <w:r w:rsidRPr="00046051">
      <w:rPr>
        <w:rStyle w:val="HideTWBExt"/>
      </w:rPr>
      <w:t>&lt;NoPE&gt;</w:t>
    </w:r>
    <w:r w:rsidRPr="00046051">
      <w:t>771.927</w:t>
    </w:r>
    <w:r w:rsidRPr="00046051">
      <w:rPr>
        <w:rStyle w:val="HideTWBExt"/>
      </w:rPr>
      <w:t>&lt;/NoPE&gt;&lt;Version&gt;</w:t>
    </w:r>
    <w:r w:rsidRPr="00046051">
      <w:t>v01-00</w:t>
    </w:r>
    <w:r w:rsidRPr="00046051">
      <w:rPr>
        <w:rStyle w:val="HideTWBExt"/>
      </w:rPr>
      <w:t>&lt;/Version&gt;</w:t>
    </w:r>
    <w:r w:rsidRPr="00046051">
      <w:tab/>
    </w:r>
    <w:r w:rsidRPr="00046051">
      <w:fldChar w:fldCharType="begin"/>
    </w:r>
    <w:r w:rsidRPr="00046051">
      <w:instrText xml:space="preserve"> PAGE  \* MERGEFORMAT </w:instrText>
    </w:r>
    <w:r w:rsidRPr="00046051">
      <w:fldChar w:fldCharType="separate"/>
    </w:r>
    <w:r w:rsidR="00AB2973">
      <w:rPr>
        <w:noProof/>
      </w:rPr>
      <w:t>2</w:t>
    </w:r>
    <w:r w:rsidRPr="00046051">
      <w:fldChar w:fldCharType="end"/>
    </w:r>
    <w:r w:rsidRPr="00046051">
      <w:t>/</w:t>
    </w:r>
    <w:fldSimple w:instr=" NUMPAGES  \* MERGEFORMAT ">
      <w:r w:rsidR="00AB2973">
        <w:rPr>
          <w:noProof/>
        </w:rPr>
        <w:t>153</w:t>
      </w:r>
    </w:fldSimple>
    <w:r w:rsidRPr="00046051">
      <w:tab/>
    </w:r>
    <w:r w:rsidRPr="00046051">
      <w:rPr>
        <w:rStyle w:val="HideTWBExt"/>
      </w:rPr>
      <w:t>&lt;PathFdR&gt;</w:t>
    </w:r>
    <w:r w:rsidR="00046051" w:rsidRPr="00046051">
      <w:t>AM\1317869LT.docx</w:t>
    </w:r>
    <w:r w:rsidRPr="00046051">
      <w:rPr>
        <w:rStyle w:val="HideTWBExt"/>
      </w:rPr>
      <w:t>&lt;/PathFdR&gt;</w:t>
    </w:r>
  </w:p>
  <w:p w:rsidR="005A3B80" w:rsidRPr="00046051" w:rsidRDefault="005F27AD" w:rsidP="005F27AD">
    <w:pPr>
      <w:pStyle w:val="EPFooter2"/>
    </w:pPr>
    <w:r w:rsidRPr="00046051">
      <w:t>LT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7AD" w:rsidRPr="00046051" w:rsidRDefault="005F27AD" w:rsidP="005F27AD">
    <w:pPr>
      <w:pStyle w:val="EPFooter"/>
    </w:pPr>
    <w:r w:rsidRPr="00046051">
      <w:rPr>
        <w:rStyle w:val="HideTWBExt"/>
      </w:rPr>
      <w:t>&lt;PathFdR&gt;</w:t>
    </w:r>
    <w:r w:rsidR="00046051" w:rsidRPr="00046051">
      <w:t>AM\1317869LT.docx</w:t>
    </w:r>
    <w:r w:rsidRPr="00046051">
      <w:rPr>
        <w:rStyle w:val="HideTWBExt"/>
      </w:rPr>
      <w:t>&lt;/PathFdR&gt;</w:t>
    </w:r>
    <w:r w:rsidRPr="00046051">
      <w:tab/>
    </w:r>
    <w:r w:rsidRPr="00046051">
      <w:fldChar w:fldCharType="begin"/>
    </w:r>
    <w:r w:rsidRPr="00046051">
      <w:instrText xml:space="preserve"> PAGE  \* MERGEFORMAT </w:instrText>
    </w:r>
    <w:r w:rsidRPr="00046051">
      <w:fldChar w:fldCharType="separate"/>
    </w:r>
    <w:r w:rsidR="00AB2973">
      <w:rPr>
        <w:noProof/>
      </w:rPr>
      <w:t>3</w:t>
    </w:r>
    <w:r w:rsidRPr="00046051">
      <w:fldChar w:fldCharType="end"/>
    </w:r>
    <w:r w:rsidRPr="00046051">
      <w:t>/</w:t>
    </w:r>
    <w:fldSimple w:instr=" NUMPAGES  \* MERGEFORMAT ">
      <w:r w:rsidR="00AB2973">
        <w:rPr>
          <w:noProof/>
        </w:rPr>
        <w:t>153</w:t>
      </w:r>
    </w:fldSimple>
    <w:r w:rsidRPr="00046051">
      <w:tab/>
      <w:t>PE</w:t>
    </w:r>
    <w:r w:rsidRPr="00046051">
      <w:rPr>
        <w:rStyle w:val="HideTWBExt"/>
      </w:rPr>
      <w:t>&lt;NoPE&gt;</w:t>
    </w:r>
    <w:r w:rsidRPr="00046051">
      <w:t>771.927</w:t>
    </w:r>
    <w:r w:rsidRPr="00046051">
      <w:rPr>
        <w:rStyle w:val="HideTWBExt"/>
      </w:rPr>
      <w:t>&lt;/NoPE&gt;&lt;Version&gt;</w:t>
    </w:r>
    <w:r w:rsidRPr="00046051">
      <w:t>v01-00</w:t>
    </w:r>
    <w:r w:rsidRPr="00046051">
      <w:rPr>
        <w:rStyle w:val="HideTWBExt"/>
      </w:rPr>
      <w:t>&lt;/Version&gt;</w:t>
    </w:r>
  </w:p>
  <w:p w:rsidR="005A3B80" w:rsidRPr="00046051" w:rsidRDefault="005F27AD" w:rsidP="005F27AD">
    <w:pPr>
      <w:pStyle w:val="EPFooter2"/>
    </w:pPr>
    <w:r w:rsidRPr="00046051">
      <w:tab/>
    </w:r>
    <w:r w:rsidRPr="00046051">
      <w:tab/>
      <w:t>LT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7AD" w:rsidRPr="00046051" w:rsidRDefault="005F27AD" w:rsidP="005F27AD">
    <w:pPr>
      <w:pStyle w:val="EPFooter"/>
    </w:pPr>
    <w:r w:rsidRPr="00046051">
      <w:rPr>
        <w:rStyle w:val="HideTWBExt"/>
      </w:rPr>
      <w:t>&lt;PathFdR&gt;</w:t>
    </w:r>
    <w:r w:rsidR="00046051" w:rsidRPr="00046051">
      <w:t>AM\1317869LT.docx</w:t>
    </w:r>
    <w:r w:rsidRPr="00046051">
      <w:rPr>
        <w:rStyle w:val="HideTWBExt"/>
      </w:rPr>
      <w:t>&lt;/PathFdR&gt;</w:t>
    </w:r>
    <w:r w:rsidRPr="00046051">
      <w:tab/>
    </w:r>
    <w:r w:rsidRPr="00046051">
      <w:tab/>
      <w:t>PE</w:t>
    </w:r>
    <w:r w:rsidRPr="00046051">
      <w:rPr>
        <w:rStyle w:val="HideTWBExt"/>
      </w:rPr>
      <w:t>&lt;NoPE&gt;</w:t>
    </w:r>
    <w:r w:rsidRPr="00046051">
      <w:t>771.927</w:t>
    </w:r>
    <w:r w:rsidRPr="00046051">
      <w:rPr>
        <w:rStyle w:val="HideTWBExt"/>
      </w:rPr>
      <w:t>&lt;/NoPE&gt;&lt;Version&gt;</w:t>
    </w:r>
    <w:r w:rsidRPr="00046051">
      <w:t>v01-00</w:t>
    </w:r>
    <w:r w:rsidRPr="00046051">
      <w:rPr>
        <w:rStyle w:val="HideTWBExt"/>
      </w:rPr>
      <w:t>&lt;/Version&gt;</w:t>
    </w:r>
  </w:p>
  <w:p w:rsidR="005A3B80" w:rsidRPr="00046051" w:rsidRDefault="005F27AD" w:rsidP="005F27AD">
    <w:pPr>
      <w:pStyle w:val="EPFooter2"/>
    </w:pPr>
    <w:r w:rsidRPr="00046051">
      <w:t>LT</w:t>
    </w:r>
    <w:r w:rsidRPr="00046051">
      <w:tab/>
    </w:r>
    <w:r w:rsidRPr="00046051">
      <w:rPr>
        <w:b w:val="0"/>
        <w:i/>
        <w:color w:val="C0C0C0"/>
        <w:sz w:val="22"/>
      </w:rPr>
      <w:t>Suvienijusi įvairovę</w:t>
    </w:r>
    <w:r w:rsidRPr="00046051">
      <w:tab/>
      <w:t>LT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B80" w:rsidRPr="00046051" w:rsidRDefault="005A3B80">
      <w:r w:rsidRPr="00046051">
        <w:separator/>
      </w:r>
    </w:p>
  </w:footnote>
  <w:footnote w:type="continuationSeparator" w:id="0">
    <w:p w:rsidR="005A3B80" w:rsidRPr="00046051" w:rsidRDefault="005A3B80">
      <w:r w:rsidRPr="0004605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973" w:rsidRDefault="00AB297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973" w:rsidRDefault="00AB29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2973" w:rsidRDefault="00AB2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KEY" w:val="EMPL"/>
    <w:docVar w:name="CopyToNetwork" w:val="-1"/>
    <w:docVar w:name="CVA" w:val="95"/>
    <w:docVar w:name="DOCCODMNU" w:val=" 2"/>
    <w:docVar w:name="DOCDT" w:val="27/03/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95"/>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8536418 HideTWBInt;}}{\*\rsidtbl \rsid24658\rsid223860\rsid735077\rsid1718133\rsid2892074\rsid3565327_x000d__x000a_\rsid4666813\rsid6641733\rsid7823322\rsid8207955\rsid8536418\rsid9636012\rsid10377208\rsid11215221\rsid11549030\rsid12154954\rsid14382809\rsid14424199\rsid15204470\rsid15285974\rsid15950462\rsid16324206\rsid16662270}{\mmathPr\mmathFont34\mbrkBin0_x000d__x000a_\mbrkBinSub0\msmallFrac0\mdispDef1\mlMargin0\mrMargin0\mdefJc1\mwrapIndent1440\mintLim0\mnaryLim1}{\info{\author ARAMINA Irena}{\operator ARAMINA Irena}{\creatim\yr2025\mo3\dy27\hr10\min21}{\revtim\yr2025\mo3\dy27\hr10\min21}{\version1}{\edmins0}_x000d__x000a_{\nofpages1}{\nofwords2}{\nofchars16}{\nofcharsws17}{\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8536418\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207955 \chftnsep _x000d__x000a_\par }}{\*\ftnsepc \ltrpar \pard\plain \ltrpar\ql \li0\ri0\widctlpar\wrapdefault\aspalpha\aspnum\faauto\adjustright\rin0\lin0\itap0 \rtlch\fcs1 \af0\afs20\alang1025 \ltrch\fcs0 \fs24\lang2057\langfe2057\cgrid\langnp2057\langfenp2057 {\rtlch\fcs1 \af0 _x000d__x000a_\ltrch\fcs0 \insrsid8207955 \chftnsepc _x000d__x000a_\par }}{\*\aftnsep \ltrpar \pard\plain \ltrpar\ql \li0\ri0\widctlpar\wrapdefault\aspalpha\aspnum\faauto\adjustright\rin0\lin0\itap0 \rtlch\fcs1 \af0\afs20\alang1025 \ltrch\fcs0 \fs24\lang2057\langfe2057\cgrid\langnp2057\langfenp2057 {\rtlch\fcs1 \af0 _x000d__x000a_\ltrch\fcs0 \insrsid8207955 \chftnsep _x000d__x000a_\par }}{\*\aftnsepc \ltrpar \pard\plain \ltrpar\ql \li0\ri0\widctlpar\wrapdefault\aspalpha\aspnum\faauto\adjustright\rin0\lin0\itap0 \rtlch\fcs1 \af0\afs20\alang1025 \ltrch\fcs0 \fs24\lang2057\langfe2057\cgrid\langnp2057\langfenp2057 {\rtlch\fcs1 \af0 _x000d__x000a_\ltrch\fcs0 \insrsid820795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8536418\charrsid16587288 {\*\bkmkstart ReplaceBookmark}#}{\rtlch\fcs1 \af1 \ltrch\fcs0 _x000d__x000a_\cs17\v\f1\fs20\cf15\insrsid8536418\charrsid16587288 &gt;&gt;&gt;CVAR@@AmendA}{\rtlch\fcs1 \af0 \ltrch\fcs0 \insrsid8536418\charrsid1658728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be_x000d__x000a_d697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0686427 HideTWBExt;}{\*\cs18 \additive \v\f1\fs20\cf15 _x000d__x000a_\spriority0 \styrsid10686427 HideTWBInt;}{\s19\ql \li0\ri0\sa120\nowidctlpar\wrapdefault\aspalpha\aspnum\faauto\adjustright\rin0\lin0\itap0 \rtlch\fcs1 \af0\afs20\alang1025 \ltrch\fcs0 \fs24\lang2057\langfe2057\cgrid\langnp2057\langfenp2057 _x000d__x000a_\sbasedon0 \snext19 \spriority0 \styrsid10686427 Normal6a;}{\s20\ql \li0\ri0\nowidctlpar\wrapdefault\aspalpha\aspnum\faauto\adjustright\rin0\lin0\itap0 \rtlch\fcs1 \af0\afs20\alang1025 \ltrch\fcs0 \b\fs24\lang2057\langfe2057\cgrid\langnp2057\langfenp2057 _x000d__x000a_\sbasedon0 \snext20 \spriority0 \styrsid10686427 NormalBold;}{\s21\qr \li0\ri0\sb240\sa240\nowidctlpar\wrapdefault\aspalpha\aspnum\faauto\adjustright\rin0\lin0\itap0 \rtlch\fcs1 \af0\afs20\alang1025 \ltrch\fcs0 _x000d__x000a_\fs24\lang2057\langfe2057\cgrid\langnp2057\langfenp2057 \sbasedon0 \snext21 \spriority0 \styrsid10686427 AmOrLang;}{\s22\qc \li0\ri0\sa240\nowidctlpar\wrapdefault\aspalpha\aspnum\faauto\adjustright\rin0\lin0\itap0 \rtlch\fcs1 \af0\afs20\alang1025 _x000d__x000a_\ltrch\fcs0 \i\fs24\lang2057\langfe2057\cgrid\langnp2057\langfenp2057 \sbasedon0 \snext22 \spriority0 \styrsid10686427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0686427 AmNumberTabs;}}{\*\rsidtbl \rsid24658\rsid223860\rsid735077\rsid1718133\rsid2892074\rsid3347594\rsid3565327\rsid4666813\rsid6641733_x000d__x000a_\rsid7823322\rsid9636012\rsid10377208\rsid10686427\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70}{\nofchars404}_x000d__x000a_{\nofcharsws473}{\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0686427\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3347594 \chftnsep _x000d__x000a_\par }}{\*\ftnsepc \ltrpar \pard\plain \ltrpar\ql \li0\ri0\widctlpar\wrapdefault\aspalpha\aspnum\faauto\adjustright\rin0\lin0\itap0 \rtlch\fcs1 \af0\afs20\alang1025 \ltrch\fcs0 \fs24\lang2057\langfe2057\cgrid\langnp2057\langfenp2057 {\rtlch\fcs1 \af0 _x000d__x000a_\ltrch\fcs0 \insrsid3347594 \chftnsepc _x000d__x000a_\par }}{\*\aftnsep \ltrpar \pard\plain \ltrpar\ql \li0\ri0\widctlpar\wrapdefault\aspalpha\aspnum\faauto\adjustright\rin0\lin0\itap0 \rtlch\fcs1 \af0\afs20\alang1025 \ltrch\fcs0 \fs24\lang2057\langfe2057\cgrid\langnp2057\langfenp2057 {\rtlch\fcs1 \af0 _x000d__x000a_\ltrch\fcs0 \insrsid3347594 \chftnsep _x000d__x000a_\par }}{\*\aftnsepc \ltrpar \pard\plain \ltrpar\ql \li0\ri0\widctlpar\wrapdefault\aspalpha\aspnum\faauto\adjustright\rin0\lin0\itap0 \rtlch\fcs1 \af0\afs20\alang1025 \ltrch\fcs0 \fs24\lang2057\langfe2057\cgrid\langnp2057\langfenp2057 {\rtlch\fcs1 \af0 _x000d__x000a_\ltrch\fcs0 \insrsid334759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0686427 \rtlch\fcs1 _x000d__x000a_\af0\afs20\alang1025 \ltrch\fcs0 \b\fs24\lang2057\langfe2057\cgrid\langnp2057\langfenp2057 {\rtlch\fcs1 \af0 \ltrch\fcs0 \cs17\b0\v\fs20\cf9\lang1024\langfe1024\loch\af1\hich\af1\dbch\af31501\noproof\insrsid10686427\charrsid16587288 {\*\bkmkstart restartA_x000d__x000a_}\hich\af1\dbch\af31501\loch\f1 &lt;AmendA&gt;}{\rtlch\fcs1 \af0 \ltrch\fcs0 \insrsid10686427\charrsid16587288 Amendment\tab \tab }{\rtlch\fcs1 \af0 \ltrch\fcs0 _x000d__x000a_\cs17\b0\v\fs20\cf9\lang1024\langfe1024\loch\af1\hich\af1\dbch\af31501\noproof\insrsid10686427\charrsid16587288 \hich\af1\dbch\af31501\loch\f1 &lt;NumAmA&gt;}{\rtlch\fcs1 \af0 \ltrch\fcs0 \insrsid10686427\charrsid16587288 #}{\rtlch\fcs1 \af1 \ltrch\fcs0 _x000d__x000a_\cs18\v\f1\fs20\cf15\insrsid10686427\charrsid16587288 ENMIENDA@NRAM@}{\rtlch\fcs1 \af0 \ltrch\fcs0 \insrsid10686427\charrsid16587288 #}{\rtlch\fcs1 \af0 \ltrch\fcs0 _x000d__x000a_\cs17\b0\v\fs20\cf9\lang1024\langfe1024\loch\af1\hich\af1\dbch\af31501\noproof\insrsid10686427\charrsid16587288 \hich\af1\dbch\af31501\loch\f1 &lt;/NumAmA&gt;}{\rtlch\fcs1 \af0 \ltrch\fcs0 \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RepeatBlock-By&gt;}{\rtlch\fcs1 \af0 \ltrch\fcs0 \insrsid10686427\charrsid16587288 #}{\rtlch\fcs1 _x000d__x000a_\af1 \ltrch\fcs0 \cs18\v\f1\fs20\cf15\insrsid10686427\charrsid16587288 (MOD@InsideLoop()}{\rtlch\fcs1 \af0 \ltrch\fcs0 \insrsid10686427\charrsid16587288 ##}{\rtlch\fcs1 \af1 \ltrch\fcs0 \cs18\v\f1\fs20\cf15\insrsid10686427\charrsid16587288 _x000d__x000a_&gt;&gt;&gt;@[ZMEMBERSMSG]@}{\rtlch\fcs1 \af0 \ltrch\fcs0 \insrsid10686427\charrsid16587288 #}{\rtlch\fcs1 \af0 \ltrch\fcs0 \cs17\b0\v\fs20\cf9\lang1024\langfe1024\loch\af1\hich\af1\dbch\af31501\noproof\insrsid10686427\charrsid16587288 _x000d__x000a_\hich\af1\dbch\af31501\loch\f1 &lt;Members&gt;}{\rtlch\fcs1 \af0 \ltrch\fcs0 \insrsid10686427\charrsid16587288 #}{\rtlch\fcs1 \af1 \ltrch\fcs0 \cs18\v\f1\fs20\cf15\insrsid10686427\charrsid16587288 (MOD@InsideLoop(\'a7)}{\rtlch\fcs1 \af0 \ltrch\fcs0 _x000d__x000a_\insrsid10686427\charrsid16587288 #}{\rtlch\fcs1 \af0 \ltrch\fcs0 \cf10\insrsid10686427\charrsid16587288 \u9668\'3f}{\rtlch\fcs1 \af0 \ltrch\fcs0 \insrsid10686427\charrsid16587288 #}{\rtlch\fcs1 \af1 \ltrch\fcs0 _x000d__x000a_\cs18\v\f1\fs20\cf15\insrsid10686427\charrsid16587288 TVTMEMBERS\'a7@MEMBERS@}{\rtlch\fcs1 \af0 \ltrch\fcs0 \insrsid10686427\charrsid16587288 #}{\rtlch\fcs1 \af0 \ltrch\fcs0 \cf10\insrsid10686427\charrsid16587288 \u9658\'3f}{\rtlch\fcs1 \af0 \ltrch\fcs0 _x000d__x000a_\cs17\b0\v\fs20\cf9\lang1024\langfe1024\loch\af1\hich\af1\dbch\af31501\noproof\insrsid10686427\charrsid16587288 \hich\af1\dbch\af31501\loch\f1 &lt;/Members&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uNomDe&gt;&lt;OptDel&gt;}{\rtlch\fcs1 \af0 \ltrch\fcs0 \insrsid10686427\charrsid16587288 #}{\rtlch\fcs1 \af1 \ltrch\fcs0 _x000d__x000a_\cs18\v\f1\fs20\cf15\insrsid10686427\charrsid16587288 MNU[ONBEHALFYES][NOTAPP]@CHOICE@}{\rtlch\fcs1 \af0 \ltrch\fcs0 \insrsid10686427\charrsid16587288 #}{\rtlch\fcs1 \af0 \ltrch\fcs0 _x000d__x000a_\cs17\v\fs20\cf9\lang1024\langfe1024\loch\af1\hich\af1\dbch\af31501\noproof\insrsid10686427\charrsid16587288 \hich\af1\dbch\af31501\loch\f1 &lt;/OptDel&gt;&lt;/AuNomDe&gt;}{\rtlch\fcs1 \af0 \ltrch\fcs0 \insrsid10686427\charrsid16587288 _x000d__x000a_\par &lt;&lt;&lt;}{\rtlch\fcs1 \af0 \ltrch\fcs0 \cs17\v\fs20\cf9\lang1024\langfe1024\loch\af1\hich\af1\dbch\af31501\noproof\insrsid10686427\charrsid16587288 \hich\af1\dbch\af31501\loch\f1 &lt;/RepeatBlock-By&gt;}{\rtlch\fcs1 \af0 \ltrch\fcs0 _x000d__x000a_\insrsid10686427\charrsid16587288 _x000d__x000a_\par }\pard\plain \ltrpar\s20\ql \li0\ri0\nowidctlpar\wrapdefault\aspalpha\aspnum\faauto\adjustright\rin0\lin0\itap0\pararsid10686427 \rtlch\fcs1 \af0\afs20\alang1025 \ltrch\fcs0 \b\fs24\lang2057\langfe2057\cgrid\langnp2057\langfenp2057 {\rtlch\fcs1 \af0 _x000d__x000a_\ltrch\fcs0 \cs17\b0\v\fs20\cf9\lang1024\langfe1024\loch\af1\hich\af1\dbch\af31501\noproof\insrsid10686427\charrsid16587288 \hich\af1\dbch\af31501\loch\f1 &lt;DocAmend&gt;}{\rtlch\fcs1 \af0 \ltrch\fcs0 \insrsid10686427\charrsid16587288 _x000d__x000a_Draft legislative resolution}{\rtlch\fcs1 \af0 \ltrch\fcs0 \cs17\b0\v\fs20\cf9\lang1024\langfe1024\loch\af1\hich\af1\dbch\af31501\noproof\insrsid10686427\charrsid16587288 \hich\af1\dbch\af31501\loch\f1 &lt;/DocAmend&gt;}{\rtlch\fcs1 \af0 \ltrch\fcs0 _x000d__x000a_\insrsid10686427\charrsid16587288 _x000d__x000a_\par }{\rtlch\fcs1 \af0 \ltrch\fcs0 \cs17\b0\v\fs20\cf9\lang1024\langfe1024\loch\af1\hich\af1\dbch\af31501\noproof\insrsid10686427\charrsid16587288 \hich\af1\dbch\af31501\loch\f1 &lt;Article&gt;}{\rtlch\fcs1 \af0 \ltrch\fcs0 \cf10\insrsid10686427\charrsid16587288 _x000d__x000a_\u9668\'3f}{\rtlch\fcs1 \af0 \ltrch\fcs0 \insrsid10686427\charrsid16587288 #}{\rtlch\fcs1 \af1 \ltrch\fcs0 \cs18\v\f1\fs20\cf15\insrsid10686427\charrsid16587288 TVTRESPART@RESPART@}{\rtlch\fcs1 \af0 \ltrch\fcs0 \insrsid10686427\charrsid16587288 #}{_x000d__x000a_\rtlch\fcs1 \af0 \ltrch\fcs0 \cf10\insrsid10686427\charrsid16587288 \u9658\'3f}{\rtlch\fcs1 \af0 \ltrch\fcs0 \cs17\b0\v\fs20\cf9\lang1024\langfe1024\loch\af1\hich\af1\dbch\af31501\noproof\insrsid10686427\charrsid16587288 \hich\af1\dbch\af31501\loch\f1 _x000d__x000a_&lt;/Article&gt;}{\rtlch\fcs1 \af0 \ltrch\fcs0 \insrsid10686427\charrsid16587288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0\irowband0\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2\qc \li0\ri0\sa240\keepn\nowidctlpar\intbl\wrapdefault\aspalpha\aspnum\faauto\adjustright\rin0\lin0\pararsid10630121 \rtlch\fcs1 \af0\afs20\alang1025 \ltrch\fcs0 \i\fs24\lang2057\langfe2057\cgrid\langnp2057\langfenp2057 {_x000d__x000a_\rtlch\fcs1 \af0 \ltrch\fcs0 \insrsid10686427\charrsid16587288 Draft legislative resolution\cell Amendment\cell }\pard\plain \ltrpar\ql \li0\ri0\widctlpar\intbl\wrapdefault\aspalpha\aspnum\faauto\adjustright\rin0\lin0 \rtlch\fcs1 \af0\afs20\alang1025 _x000d__x000a_\ltrch\fcs0 \fs24\lang2057\langfe2057\cgrid\langnp2057\langfenp2057 {\rtlch\fcs1 \af0 \ltrch\fcs0 \insrsid10686427\charrsid16587288 \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0686427\charrsid16587288 ##\cell ##}{\rtlch\fcs1 \af0\afs24 \ltrch\fcs0 \insrsid10686427\charrsid16587288 \cell }\pard\plain \ltrpar\ql \li0\ri0\widctlpar\intbl\wrapdefault\aspalpha\aspnum\faauto\adjustright\rin0\lin0 \rtlch\fcs1 _x000d__x000a_\af0\afs20\alang1025 \ltrch\fcs0 \fs24\lang2057\langfe2057\cgrid\langnp2057\langfenp2057 {\rtlch\fcs1 \af0 \ltrch\fcs0 \insrsid10686427\charrsid16587288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686427 \rtlch\fcs1 \af0\afs20\alang1025 \ltrch\fcs0 \fs24\lang2057\langfe2057\cgrid\langnp2057\langfenp2057 {\rtlch\fcs1 \af0 \ltrch\fcs0 _x000d__x000a_\insrsid10686427\charrsid16587288 Or. }{\rtlch\fcs1 \af0 \ltrch\fcs0 \cs17\v\fs20\cf9\lang1024\langfe1024\loch\af1\hich\af1\dbch\af31501\noproof\insrsid10686427\charrsid16587288 \hich\af1\dbch\af31501\loch\f1 &lt;Original&gt;}{\rtlch\fcs1 \af0 \ltrch\fcs0 _x000d__x000a_\insrsid10686427\charrsid16587288 #}{\rtlch\fcs1 \af1 \ltrch\fcs0 \cs18\v\f1\fs20\cf15\insrsid10686427\charrsid16587288 KEY(MAIN/LANGMIN)sh@ORLANGMSG@}{\rtlch\fcs1 \af0 \ltrch\fcs0 \insrsid10686427\charrsid16587288 #}{\rtlch\fcs1 \af0 \ltrch\fcs0 _x000d__x000a_\cs17\v\fs20\cf9\lang1024\langfe1024\loch\af1\hich\af1\dbch\af31501\noproof\insrsid10686427\charrsid16587288 \hich\af1\dbch\af31501\loch\f1 &lt;/Original&gt;}{\rtlch\fcs1 \af0 \ltrch\fcs0 \insrsid10686427\charrsid16587288 _x000d__x000a_\par }\pard\plain \ltrpar\ql \li0\ri0\widctlpar\wrapdefault\aspalpha\aspnum\faauto\adjustright\rin0\lin0\itap0\pararsid10686427 \rtlch\fcs1 \af0\afs20\alang1025 \ltrch\fcs0 \fs24\lang2057\langfe2057\cgrid\langnp2057\langfenp2057 {\rtlch\fcs1 \af0 \ltrch\fcs0 _x000d__x000a_\cs17\v\fs20\cf9\lang1024\langfe1024\loch\af1\hich\af1\dbch\af31501\noproof\insrsid10686427\charrsid165872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a_x000d__x000a_6a7f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0\fbidi \froman\fcharset238\fprq2 Times New Roman CE;}{\f331\fbidi \froman\fcharset204\fprq2 Times New Roman Cyr;}_x000d__x000a_{\f333\fbidi \froman\fcharset161\fprq2 Times New Roman Greek;}{\f334\fbidi \froman\fcharset162\fprq2 Times New Roman Tur;}{\f335\fbidi \froman\fcharset177\fprq2 Times New Roman (Hebrew);}{\f336\fbidi \froman\fcharset178\fprq2 Times New Roman (Arabic);}_x000d__x000a_{\f337\fbidi \froman\fcharset186\fprq2 Times New Roman Baltic;}{\f338\fbidi \froman\fcharset163\fprq2 Times New Roman (Vietnamese);}{\f340\fbidi \fswiss\fcharset238\fprq2 Arial CE;}{\f341\fbidi \fswiss\fcharset204\fprq2 Arial Cyr;}_x000d__x000a_{\f343\fbidi \fswiss\fcharset161\fprq2 Arial Greek;}{\f344\fbidi \fswiss\fcharset162\fprq2 Arial Tur;}{\f345\fbidi \fswiss\fcharset177\fprq2 Arial (Hebrew);}{\f346\fbidi \fswiss\fcharset178\fprq2 Arial (Arabic);}_x000d__x000a_{\f347\fbidi \fswiss\fcharset186\fprq2 Arial Baltic;}{\f348\fbidi \fswiss\fcharset163\fprq2 Arial (Vietnamese);}{\f670\fbidi \froman\fcharset238\fprq2 Cambria Math CE;}{\f671\fbidi \froman\fcharset204\fprq2 Cambria Math Cyr;}_x000d__x000a_{\f673\fbidi \froman\fcharset161\fprq2 Cambria Math Greek;}{\f674\fbidi \froman\fcharset162\fprq2 Cambria Math Tur;}{\f677\fbidi \froman\fcharset186\fprq2 Cambria Math Baltic;}{\f67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7930496 HideTWBExt;}{\*\cs18 \additive \v\f1\fs20\cf15 _x000d__x000a_\spriority0 \styrsid7930496 HideTWBInt;}{\s19\ql \li0\ri0\sa120\nowidctlpar\wrapdefault\aspalpha\aspnum\faauto\adjustright\rin0\lin0\itap0 \rtlch\fcs1 \af0\afs20\alang1025 \ltrch\fcs0 \fs24\lang2057\langfe2057\cgrid\langnp2057\langfenp2057 _x000d__x000a_\sbasedon0 \snext19 \spriority0 \styrsid7930496 Normal6a;}{\s20\ql \li0\ri0\nowidctlpar\wrapdefault\aspalpha\aspnum\faauto\adjustright\rin0\lin0\itap0 \rtlch\fcs1 \af0\afs20\alang1025 \ltrch\fcs0 \b\fs24\lang2057\langfe2057\cgrid\langnp2057\langfenp2057 _x000d__x000a_\sbasedon0 \snext20 \spriority0 \styrsid7930496 NormalBold;}{\s21\ql \li0\ri0\sa240\nowidctlpar\wrapdefault\aspalpha\aspnum\faauto\adjustright\rin0\lin0\itap0 \rtlch\fcs1 \af0\afs20\alang1025 \ltrch\fcs0 _x000d__x000a_\i\fs24\lang2057\langfe2057\cgrid\langnp2057\langfenp2057 \sbasedon0 \snext21 \spriority0 \styrsid7930496 AmJustText;}{\s22\qc \li0\ri0\sb240\sa240\nowidctlpar\wrapdefault\aspalpha\aspnum\faauto\adjustright\rin0\lin0\itap0 \rtlch\fcs1 _x000d__x000a_\af0\afs20\alang1025 \ltrch\fcs0 \i\fs24\lang2057\langfe2057\cgrid\langnp2057\langfenp2057 \sbasedon0 \snext22 \spriority0 \styrsid7930496 AmCrossRef;}{_x000d__x000a_\s23\qc \li0\ri0\sb240\sa240\keepn\nowidctlpar\wrapdefault\aspalpha\aspnum\faauto\adjustright\rin0\lin0\itap0 \rtlch\fcs1 \af0\afs20\alang1025 \ltrch\fcs0 \i\fs24\lang2057\langfe2057\cgrid\langnp2057\langfenp2057 _x000d__x000a_\sbasedon0 \snext21 \spriority0 \styrsid7930496 AmJustTitle;}{\s24\qr \li0\ri0\sb240\sa240\nowidctlpar\wrapdefault\aspalpha\aspnum\faauto\adjustright\rin0\lin0\itap0 \rtlch\fcs1 \af0\afs20\alang1025 \ltrch\fcs0 _x000d__x000a_\fs24\lang2057\langfe2057\cgrid\langnp2057\langfenp2057 \sbasedon0 \snext24 \spriority0 \styrsid7930496 AmOrLang;}{\s25\qc \li0\ri0\sa240\nowidctlpar\wrapdefault\aspalpha\aspnum\faauto\adjustright\rin0\lin0\itap0 \rtlch\fcs1 \af0\afs20\alang1025 _x000d__x000a_\ltrch\fcs0 \i\fs24\lang2057\langfe2057\cgrid\langnp2057\langfenp2057 \sbasedon0 \snext25 \spriority0 \styrsid793049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7930496 AmNumberTabs;}}{\*\rsidtbl \rsid24658\rsid223860\rsid735077\rsid1718133\rsid2892074\rsid3565327\rsid4666813\rsid6641733\rsid7823322_x000d__x000a_\rsid7930496\rsid8007686\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ARAMINA Irena}{\operator ARAMINA Irena}{\creatim\yr2025\mo3\dy27\hr10\min13}{\revtim\yr2025\mo3\dy27\hr10\min13}{\version1}{\edmins0}{\nofpages1}{\nofwords131}{\nofchars748}_x000d__x000a_{\nofcharsws878}{\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7930496\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8007686 \chftnsep _x000d__x000a_\par }}{\*\ftnsepc \ltrpar \pard\plain \ltrpar\ql \li0\ri0\widctlpar\wrapdefault\aspalpha\aspnum\faauto\adjustright\rin0\lin0\itap0 \rtlch\fcs1 \af0\afs20\alang1025 \ltrch\fcs0 \fs24\lang2057\langfe2057\cgrid\langnp2057\langfenp2057 {\rtlch\fcs1 \af0 _x000d__x000a_\ltrch\fcs0 \insrsid8007686 \chftnsepc _x000d__x000a_\par }}{\*\aftnsep \ltrpar \pard\plain \ltrpar\ql \li0\ri0\widctlpar\wrapdefault\aspalpha\aspnum\faauto\adjustright\rin0\lin0\itap0 \rtlch\fcs1 \af0\afs20\alang1025 \ltrch\fcs0 \fs24\lang2057\langfe2057\cgrid\langnp2057\langfenp2057 {\rtlch\fcs1 \af0 _x000d__x000a_\ltrch\fcs0 \insrsid8007686 \chftnsep _x000d__x000a_\par }}{\*\aftnsepc \ltrpar \pard\plain \ltrpar\ql \li0\ri0\widctlpar\wrapdefault\aspalpha\aspnum\faauto\adjustright\rin0\lin0\itap0 \rtlch\fcs1 \af0\afs20\alang1025 \ltrch\fcs0 \fs24\lang2057\langfe2057\cgrid\langnp2057\langfenp2057 {\rtlch\fcs1 \af0 _x000d__x000a_\ltrch\fcs0 \insrsid800768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7930496 \rtlch\fcs1 _x000d__x000a_\af0\afs20\alang1025 \ltrch\fcs0 \b\fs24\lang2057\langfe2057\cgrid\langnp2057\langfenp2057 {\rtlch\fcs1 \af0 \ltrch\fcs0 \cs17\b0\v\fs20\cf9\lang1024\langfe1024\loch\af1\hich\af1\dbch\af31501\noproof\insrsid7930496\charrsid16587288 {\*\bkmkstart restartB}_x000d__x000a_\hich\af1\dbch\af31501\loch\f1 &lt;AmendB&gt;}{\rtlch\fcs1 \af0 \ltrch\fcs0 \insrsid7930496\charrsid16587288 Amendment\tab \tab }{\rtlch\fcs1 \af0 \ltrch\fcs0 _x000d__x000a_\cs17\b0\v\fs20\cf9\lang1024\langfe1024\loch\af1\hich\af1\dbch\af31501\noproof\insrsid7930496\charrsid16587288 \hich\af1\dbch\af31501\loch\f1 &lt;NumAmB&gt;}{\rtlch\fcs1 \af0 \ltrch\fcs0 \insrsid7930496\charrsid16587288 #}{\rtlch\fcs1 \af1 \ltrch\fcs0 _x000d__x000a_\cs18\v\f1\fs20\cf15\insrsid7930496\charrsid16587288 ENMIENDA@NRAM@}{\rtlch\fcs1 \af0 \ltrch\fcs0 \insrsid7930496\charrsid16587288 #}{\rtlch\fcs1 \af0 \ltrch\fcs0 _x000d__x000a_\cs17\b0\v\fs20\cf9\lang1024\langfe1024\loch\af1\hich\af1\dbch\af31501\noproof\insrsid7930496\charrsid16587288 \hich\af1\dbch\af31501\loch\f1 &lt;/NumAmB&gt;}{\rtlch\fcs1 \af0 \ltrch\fcs0 \insrsid7930496\charrsid16587288 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RepeatBlock-By&gt;}{\rtlch\fcs1 \af0 \ltrch\fcs0 \insrsid7930496\charrsid16587288 #}{\rtlch\fcs1 \af1 _x000d__x000a_\ltrch\fcs0 \cs18\v\f1\fs20\cf15\insrsid7930496\charrsid16587288 (MOD@InsideLoop()}{\rtlch\fcs1 \af0 \ltrch\fcs0 \insrsid7930496\charrsid16587288 ##}{\rtlch\fcs1 \af1 \ltrch\fcs0 \cs18\v\f1\fs20\cf15\insrsid7930496\charrsid16587288 &gt;&gt;&gt;@[ZMEMBERSMSG]@}{_x000d__x000a_\rtlch\fcs1 \af0 \ltrch\fcs0 \insrsid7930496\charrsid16587288 #}{\rtlch\fcs1 \af0 \ltrch\fcs0 \cs17\b0\v\fs20\cf9\lang1024\langfe1024\loch\af1\hich\af1\dbch\af31501\noproof\insrsid7930496\charrsid16587288 \hich\af1\dbch\af31501\loch\f1 &lt;Members&gt;}{_x000d__x000a_\rtlch\fcs1 \af0 \ltrch\fcs0 \insrsid7930496\charrsid16587288 #}{\rtlch\fcs1 \af1 \ltrch\fcs0 \cs18\v\f1\fs20\cf15\insrsid7930496\charrsid16587288 (MOD@InsideLoop(\'a7)}{\rtlch\fcs1 \af0 \ltrch\fcs0 \insrsid7930496\charrsid16587288 #}{\rtlch\fcs1 \af0 _x000d__x000a_\ltrch\fcs0 \cf10\insrsid7930496\charrsid16587288 \u9668\'3f}{\rtlch\fcs1 \af0 \ltrch\fcs0 \insrsid7930496\charrsid16587288 #}{\rtlch\fcs1 \af1 \ltrch\fcs0 \cs18\v\f1\fs20\cf15\insrsid7930496\charrsid16587288 TVTMEMBERS\'a7@MEMBERS@}{\rtlch\fcs1 \af0 _x000d__x000a_\ltrch\fcs0 \insrsid7930496\charrsid16587288 #}{\rtlch\fcs1 \af0 \ltrch\fcs0 \cf10\insrsid7930496\charrsid16587288 \u9658\'3f}{\rtlch\fcs1 \af0 \ltrch\fcs0 _x000d__x000a_\cs17\b0\v\fs20\cf9\lang1024\langfe1024\loch\af1\hich\af1\dbch\af31501\noproof\insrsid7930496\charrsid16587288 \hich\af1\dbch\af31501\loch\f1 &lt;/Members&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uNomDe&gt;&lt;OptDel&gt;}{\rtlch\fcs1 \af0 \ltrch\fcs0 \insrsid7930496\charrsid16587288 #}{\rtlch\fcs1 \af1 \ltrch\fcs0 _x000d__x000a_\cs18\v\f1\fs20\cf15\insrsid7930496\charrsid16587288 MNU[ONBEHALFYES][NOTAPP]@CHOICE@}{\rtlch\fcs1 \af0 \ltrch\fcs0 \insrsid7930496\charrsid16587288 #}{\rtlch\fcs1 \af0 \ltrch\fcs0 _x000d__x000a_\cs17\v\fs20\cf9\lang1024\langfe1024\loch\af1\hich\af1\dbch\af31501\noproof\insrsid7930496\charrsid16587288 \hich\af1\dbch\af31501\loch\f1 &lt;/OptDel&gt;&lt;/AuNomDe&gt;}{\rtlch\fcs1 \af0 \ltrch\fcs0 \insrsid7930496\charrsid16587288 _x000d__x000a_\par &lt;&lt;&lt;}{\rtlch\fcs1 \af0 \ltrch\fcs0 \cs17\v\fs20\cf9\lang1024\langfe1024\loch\af1\hich\af1\dbch\af31501\noproof\insrsid7930496\charrsid16587288 \hich\af1\dbch\af31501\loch\f1 &lt;/RepeatBlock-By&gt;}{\rtlch\fcs1 \af0 \ltrch\fcs0 \insrsid7930496\charrsid16587288 _x000d__x000a__x000d__x000a_\par }\pard\plain \ltrpar\s20\ql \li0\ri0\nowidctlpar\wrapdefault\aspalpha\aspnum\faauto\adjustright\rin0\lin0\itap0\pararsid7930496 \rtlch\fcs1 \af0\afs20\alang1025 \ltrch\fcs0 \b\fs24\lang2057\langfe2057\cgrid\langnp2057\langfenp2057 {\rtlch\fcs1 \af0 _x000d__x000a_\ltrch\fcs0 \cs17\b0\v\fs20\cf9\lang1024\langfe1024\loch\af1\hich\af1\dbch\af31501\noproof\insrsid7930496\charrsid16587288 \hich\af1\dbch\af31501\loch\f1 &lt;DocAmend&gt;}{\rtlch\fcs1 \af0 \ltrch\fcs0 \insrsid7930496\charrsid16587288 #}{\rtlch\fcs1 \af1 _x000d__x000a_\ltrch\fcs0 \cs18\v\f1\fs20\cf15\insrsid7930496\charrsid16587288 MNU[OPTPROPOSALCOD][OPTPROPOSALCNS][OPTPROPOSALNLE]@CHOICE@CODEMNU}{\rtlch\fcs1 \af0 \ltrch\fcs0 \insrsid7930496\charrsid16587288 #}{\rtlch\fcs1 \af0 \ltrch\fcs0 _x000d__x000a_\cs17\b0\v\fs20\cf9\lang1024\langfe1024\loch\af1\hich\af1\dbch\af31501\noproof\insrsid7930496\charrsid16587288 \hich\af1\dbch\af31501\loch\f1 &lt;/DocAmend&gt;}{\rtlch\fcs1 \af0 \ltrch\fcs0 \insrsid7930496\charrsid16587288 _x000d__x000a_\par }\pard \ltrpar\s20\ql \li0\ri0\keepn\nowidctlpar\wrapdefault\aspalpha\aspnum\faauto\adjustright\rin0\lin0\itap0\pararsid7930496 {\rtlch\fcs1 \af0 \ltrch\fcs0 _x000d__x000a_\cs17\b0\v\fs20\cf9\lang1024\langfe1024\loch\af1\hich\af1\dbch\af31501\noproof\insrsid7930496\charrsid16587288 \hich\af1\dbch\af31501\loch\f1 &lt;Article&gt;}{\rtlch\fcs1 \af0 \ltrch\fcs0 \insrsid7930496\charrsid16587288 #}{\rtlch\fcs1 \af1 \ltrch\fcs0 _x000d__x000a_\cs18\v\f1\fs20\cf15\insrsid7930496\charrsid16587288 MNU[AMACTPARTYES][AMACTPARTNO]@CHOICE@AMACTMNU}{\rtlch\fcs1 \af0 \ltrch\fcs0 \insrsid7930496\charrsid16587288 #}{\rtlch\fcs1 \af0 \ltrch\fcs0 _x000d__x000a_\cs17\b0\v\fs20\cf9\lang1024\langfe1024\loch\af1\hich\af1\dbch\af31501\noproof\insrsid7930496\charrsid16587288 \hich\af1\dbch\af31501\loch\f1 &lt;/Article&gt;}{\rtlch\fcs1 \af0 \ltrch\fcs0 \insrsid7930496\charrsid16587288 _x000d__x000a_\par }\pard\plain \ltrpar\ql \li0\ri0\keepn\widctlpar\wrapdefault\aspalpha\aspnum\faauto\adjustright\rin0\lin0\itap0\pararsid7930496 \rtlch\fcs1 \af0\afs20\alang1025 \ltrch\fcs0 \fs24\lang2057\langfe2057\cgrid\langnp2057\langfenp2057 {\rtlch\fcs1 \af0 _x000d__x000a_\ltrch\fcs0 \cs17\v\fs20\cf9\lang1024\langfe1024\loch\af1\hich\af1\dbch\af31501\noproof\insrsid7930496\charrsid16587288 \hich\af1\dbch\af31501\loch\f1 &lt;DocAmend2&gt;&lt;OptDel&gt;}{\rtlch\fcs1 \af0 \ltrch\fcs0 \insrsid7930496\charrsid16587288 #}{\rtlch\fcs1 \af1 _x000d__x000a_\ltrch\fcs0 \cs18\v\f1\fs20\cf15\insrsid7930496\charrsid16587288 MNU[OPTNRACTYES][NOTAPP]@CHOICE@AMACTMNU}{\rtlch\fcs1 \af0 \ltrch\fcs0 \insrsid7930496\charrsid16587288 #}{\rtlch\fcs1 \af0 \ltrch\fcs0 _x000d__x000a_\cs17\v\fs20\cf9\lang1024\langfe1024\loch\af1\hich\af1\dbch\af31501\noproof\insrsid7930496\charrsid16587288 \hich\af1\dbch\af31501\loch\f1 &lt;/OptDel&gt;&lt;/DocAmend2&gt;}{\rtlch\fcs1 \af0 \ltrch\fcs0 \insrsid7930496\charrsid16587288 _x000d__x000a_\par }\pard \ltrpar\ql \li0\ri0\widctlpar\wrapdefault\aspalpha\aspnum\faauto\adjustright\rin0\lin0\itap0\pararsid7930496 {\rtlch\fcs1 \af0 \ltrch\fcs0 \cs17\v\fs20\cf9\lang1024\langfe1024\loch\af1\hich\af1\dbch\af31501\noproof\insrsid7930496\charrsid16587288 _x000d__x000a_\hich\af1\dbch\af31501\loch\f1 &lt;Article2&gt;&lt;OptDel&gt;}{\rtlch\fcs1 \af0 \ltrch\fcs0 \insrsid7930496\charrsid16587288 #}{\rtlch\fcs1 \af1 \ltrch\fcs0 \cs18\v\f1\fs20\cf15\insrsid7930496\charrsid16587288 MNU[OPTACTPARTYES][NOTAPP]@CHOICE@AMACTMNU}{\rtlch\fcs1 _x000d__x000a_\af0 \ltrch\fcs0 \insrsid7930496\charrsid16587288 #}{\rtlch\fcs1 \af0 \ltrch\fcs0 \cs17\v\fs20\cf9\lang1024\langfe1024\loch\af1\hich\af1\dbch\af31501\noproof\insrsid7930496\charrsid16587288 \hich\af1\dbch\af31501\loch\f1 &lt;/OptDel&gt;&lt;/Article2&gt;}{\rtlch\fcs1 _x000d__x000a_\af0 \ltrch\fcs0 \insrsid7930496\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7930496\charrsid16587288 #}{\rtlch\fcs1 \af1 \ltrch\fcs0 \cs18\v\f1\fs20\cf15\insrsid7930496\charrsid16587288 MNU[OPTLEFTAMACT][LEFTPROP]@CHOICE@AMACTMNU}{_x000d__x000a_\rtlch\fcs1 \af0 \ltrch\fcs0 \insrsid7930496\charrsid16587288 #\cell Amendment\cell }\pard\plain \ltrpar\ql \li0\ri0\widctlpar\intbl\wrapdefault\aspalpha\aspnum\faauto\adjustright\rin0\lin0 \rtlch\fcs1 \af0\afs20\alang1025 \ltrch\fcs0 _x000d__x000a_\fs24\lang2057\langfe2057\cgrid\langnp2057\langfenp2057 {\rtlch\fcs1 \af0 \ltrch\fcs0 \insrsid7930496\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7930496\charrsid16587288 ##\cell ##}{\rtlch\fcs1 \af0\afs24 \ltrch\fcs0 \insrsid7930496\charrsid16587288 \cell }\pard\plain \ltrpar\ql \li0\ri0\widctlpar\intbl\wrapdefault\aspalpha\aspnum\faauto\adjustright\rin0\lin0 \rtlch\fcs1 _x000d__x000a_\af0\afs20\alang1025 \ltrch\fcs0 \fs24\lang2057\langfe2057\cgrid\langnp2057\langfenp2057 {\rtlch\fcs1 \af0 \ltrch\fcs0 \insrsid7930496\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7930496 \rtlch\fcs1 \af0\afs20\alang1025 \ltrch\fcs0 \fs24\lang2057\langfe2057\cgrid\langnp2057\langfenp2057 {\rtlch\fcs1 \af0 \ltrch\fcs0 _x000d__x000a_\insrsid7930496\charrsid16587288 Or. }{\rtlch\fcs1 \af0 \ltrch\fcs0 \cs17\v\fs20\cf9\lang1024\langfe1024\loch\af1\hich\af1\dbch\af31501\noproof\insrsid7930496\charrsid16587288 \hich\af1\dbch\af31501\loch\f1 &lt;Original&gt;}{\rtlch\fcs1 \af0 \ltrch\fcs0 _x000d__x000a_\insrsid7930496\charrsid16587288 #}{\rtlch\fcs1 \af1 \ltrch\fcs0 \cs18\v\f1\fs20\cf15\insrsid7930496\charrsid16587288 KEY(MAIN/LANGMIN)sh@ORLANGMSG@}{\rtlch\fcs1 \af0 \ltrch\fcs0 \insrsid7930496\charrsid16587288 #}{\rtlch\fcs1 \af0 \ltrch\fcs0 _x000d__x000a_\cs17\v\fs20\cf9\lang1024\langfe1024\loch\af1\hich\af1\dbch\af31501\noproof\insrsid7930496\charrsid16587288 \hich\af1\dbch\af31501\loch\f1 &lt;/Original&gt;}{\rtlch\fcs1 \af0 \ltrch\fcs0 \insrsid7930496\charrsid16587288 _x000d__x000a_\par }\pard\plain \ltrpar\s22\qc \li0\ri0\sb240\sa240\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OptDel&gt;}{\rtlch\fcs1 \af0 \ltrch\fcs0 \insrsid7930496\charrsid16587288 #}{_x000d__x000a_\rtlch\fcs1 \af1 \ltrch\fcs0 \cs18\v\f1\fs20\cf15\insrsid7930496\charrsid16587288 MNU[CROSSREFNO][CROSSREFYES]@CHOICE@}{\rtlch\fcs1 \af0 \ltrch\fcs0 \insrsid7930496\charrsid16587288 #}{\rtlch\fcs1 \af0 \ltrch\fcs0 _x000d__x000a_\cs17\i0\v\fs20\cf9\lang1024\langfe1024\loch\af1\hich\af1\dbch\af31501\noproof\insrsid7930496\charrsid16587288 \hich\af1\dbch\af31501\loch\f1 &lt;/OptDel&gt;}{\rtlch\fcs1 \af0 \ltrch\fcs0 \insrsid7930496\charrsid16587288 _x000d__x000a_\par }\pard\plain \ltrpar\s23\qc \li0\ri0\sb240\sa240\keepn\nowidctlpar\wrapdefault\aspalpha\aspnum\faauto\adjustright\rin0\lin0\itap0\pararsid7930496 \rtlch\fcs1 \af0\afs20\alang1025 \ltrch\fcs0 \i\fs24\lang2057\langfe2057\cgrid\langnp2057\langfenp2057 {_x000d__x000a_\rtlch\fcs1 \af0 \ltrch\fcs0 \cs17\i0\v\fs20\cf9\lang1024\langfe1024\loch\af1\hich\af1\dbch\af31501\noproof\insrsid7930496\charrsid16587288 \hich\af1\dbch\af31501\loch\f1 &lt;TitreJust&gt;}{\rtlch\fcs1 \af0 \ltrch\fcs0 \insrsid7930496\charrsid16587288 _x000d__x000a_Justification}{\rtlch\fcs1 \af0 \ltrch\fcs0 \cs17\i0\v\fs20\cf9\lang1024\langfe1024\loch\af1\hich\af1\dbch\af31501\noproof\insrsid7930496\charrsid16587288 \hich\af1\dbch\af31501\loch\f1 &lt;/TitreJust&gt;}{\rtlch\fcs1 \af0 \ltrch\fcs0 _x000d__x000a_\insrsid7930496\charrsid16587288 _x000d__x000a_\par }\pard\plain \ltrpar\s21\ql \li0\ri0\sa240\nowidctlpar\wrapdefault\aspalpha\aspnum\faauto\adjustright\rin0\lin0\itap0\pararsid7930496 \rtlch\fcs1 \af0\afs20\alang1025 \ltrch\fcs0 \i\fs24\lang2057\langfe2057\cgrid\langnp2057\langfenp2057 {\rtlch\fcs1 \af0 _x000d__x000a_\ltrch\fcs0 \cs17\i0\v\fs20\cf9\lang1024\langfe1024\loch\af1\hich\af1\dbch\af31501\noproof\insrsid7930496\charrsid16587288 \hich\af1\dbch\af31501\loch\f1 &lt;OptDelPrev&gt;}{\rtlch\fcs1 \af0 \ltrch\fcs0 \insrsid7930496\charrsid16587288 #}{\rtlch\fcs1 \af1 _x000d__x000a_\ltrch\fcs0 \cs18\v\f1\fs20\cf15\insrsid7930496\charrsid16587288 MNU[TEXTJUSTYES][TEXTJUSTNO]@CHOICE@}{\rtlch\fcs1 \af0 \ltrch\fcs0 \insrsid7930496\charrsid16587288 #}{\rtlch\fcs1 \af0 \ltrch\fcs0 _x000d__x000a_\cs17\i0\v\fs20\cf9\lang1024\langfe1024\loch\af1\hich\af1\dbch\af31501\noproof\insrsid7930496\charrsid16587288 \hich\af1\dbch\af31501\loch\f1 &lt;/OptDelPrev&gt;}{\rtlch\fcs1 \af0 \ltrch\fcs0 \insrsid7930496\charrsid16587288 _x000d__x000a_\par }\pard\plain \ltrpar\ql \li0\ri0\widctlpar\wrapdefault\aspalpha\aspnum\faauto\adjustright\rin0\lin0\itap0\pararsid7930496 \rtlch\fcs1 \af0\afs20\alang1025 \ltrch\fcs0 \fs24\lang2057\langfe2057\cgrid\langnp2057\langfenp2057 {\rtlch\fcs1 \af0 \ltrch\fcs0 _x000d__x000a_\cs17\v\fs20\cf9\lang1024\langfe1024\loch\af1\hich\af1\dbch\af31501\noproof\insrsid7930496\charrsid165872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01_x000d__x000a_8580f8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1\fbidi \froman\fcharset238\fprq2 Times New Roman CE;}{\f332\fbidi \froman\fcharset204\fprq2 Times New Roman Cyr;}_x000d__x000a_{\f334\fbidi \froman\fcharset161\fprq2 Times New Roman Greek;}{\f335\fbidi \froman\fcharset162\fprq2 Times New Roman Tur;}{\f336\fbidi \froman\fcharset177\fprq2 Times New Roman (Hebrew);}{\f337\fbidi \froman\fcharset178\fprq2 Times New Roman (Arabic);}_x000d__x000a_{\f338\fbidi \froman\fcharset186\fprq2 Times New Roman Baltic;}{\f339\fbidi \froman\fcharset163\fprq2 Times New Roman (Vietnamese);}{\f341\fbidi \fswiss\fcharset238\fprq2 Arial CE;}{\f342\fbidi \fswiss\fcharset204\fprq2 Arial Cyr;}_x000d__x000a_{\f344\fbidi \fswiss\fcharset161\fprq2 Arial Greek;}{\f345\fbidi \fswiss\fcharset162\fprq2 Arial Tur;}{\f346\fbidi \fswiss\fcharset177\fprq2 Arial (Hebrew);}{\f347\fbidi \fswiss\fcharset178\fprq2 Arial (Arabic);}_x000d__x000a_{\f348\fbidi \fswiss\fcharset186\fprq2 Arial Baltic;}{\f349\fbidi \fswiss\fcharset163\fprq2 Arial (Vietnamese);}{\f671\fbidi \froman\fcharset238\fprq2 Cambria Math CE;}{\f672\fbidi \froman\fcharset204\fprq2 Cambria Math Cyr;}_x000d__x000a_{\f674\fbidi \froman\fcharset161\fprq2 Cambria Math Greek;}{\f675\fbidi \froman\fcharset162\fprq2 Cambria Math Tur;}{\f678\fbidi \froman\fcharset186\fprq2 Cambria Math Baltic;}{\f67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765340 HideTWBExt;}{\*\cs18 \additive \v\f1\fs20\cf15 _x000d__x000a_\spriority0 \styrsid14765340 HideTWBInt;}{\s19\ql \li0\ri0\sa120\nowidctlpar\wrapdefault\aspalpha\aspnum\faauto\adjustright\rin0\lin0\itap0 \rtlch\fcs1 \af0\afs20\alang1025 \ltrch\fcs0 \fs24\lang2057\langfe2057\cgrid\langnp2057\langfenp2057 _x000d__x000a_\sbasedon0 \snext19 \spriority0 \styrsid14765340 Normal6a;}{\s20\ql \li0\ri0\nowidctlpar\wrapdefault\aspalpha\aspnum\faauto\adjustright\rin0\lin0\itap0 \rtlch\fcs1 \af0\afs20\alang1025 \ltrch\fcs0 \b\fs24\lang2057\langfe2057\cgrid\langnp2057\langfenp2057 _x000d__x000a_\sbasedon0 \snext20 \spriority0 \styrsid14765340 NormalBold;}{\s21\ql \li0\ri0\sa240\nowidctlpar\wrapdefault\aspalpha\aspnum\faauto\adjustright\rin0\lin0\itap0 \rtlch\fcs1 \af0\afs20\alang1025 \ltrch\fcs0 _x000d__x000a_\i\fs24\lang2057\langfe2057\cgrid\langnp2057\langfenp2057 \sbasedon0 \snext21 \spriority0 \styrsid14765340 AmJustText;}{\s22\qc \li0\ri0\sb240\sa240\nowidctlpar\wrapdefault\aspalpha\aspnum\faauto\adjustright\rin0\lin0\itap0 \rtlch\fcs1 _x000d__x000a_\af0\afs20\alang1025 \ltrch\fcs0 \i\fs24\lang2057\langfe2057\cgrid\langnp2057\langfenp2057 \sbasedon0 \snext22 \spriority0 \styrsid14765340 AmCrossRef;}{_x000d__x000a_\s23\qc \li0\ri0\sb240\sa240\keepn\nowidctlpar\wrapdefault\aspalpha\aspnum\faauto\adjustright\rin0\lin0\itap0 \rtlch\fcs1 \af0\afs20\alang1025 \ltrch\fcs0 \i\fs24\lang2057\langfe2057\cgrid\langnp2057\langfenp2057 _x000d__x000a_\sbasedon0 \snext21 \spriority0 \styrsid14765340 AmJustTitle;}{\s24\qr \li0\ri0\sb240\sa240\nowidctlpar\wrapdefault\aspalpha\aspnum\faauto\adjustright\rin0\lin0\itap0 \rtlch\fcs1 \af0\afs20\alang1025 \ltrch\fcs0 _x000d__x000a_\fs24\lang2057\langfe2057\cgrid\langnp2057\langfenp2057 \sbasedon0 \snext24 \spriority0 \styrsid14765340 AmOrLang;}{\s25\qc \li0\ri0\sa240\nowidctlpar\wrapdefault\aspalpha\aspnum\faauto\adjustright\rin0\lin0\itap0 \rtlch\fcs1 \af0\afs20\alang1025 _x000d__x000a_\ltrch\fcs0 \i\fs24\lang2057\langfe2057\cgrid\langnp2057\langfenp2057 \sbasedon0 \snext25 \spriority0 \styrsid14765340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765340 AmNumberTabs;}}{\*\rsidtbl \rsid24658\rsid223860\rsid735077\rsid1718133\rsid2892074\rsid3565327\rsid4666813\rsid6641733\rsid7823322_x000d__x000a_\rsid9636012\rsid10377208\rsid10504550\rsid11215221\rsid11549030\rsid12154954\rsid14382809\rsid14424199\rsid14765340\rsid15204470\rsid15285974\rsid15950462\rsid16324206\rsid16662270}{\mmathPr\mmathFont34\mbrkBin0\mbrkBinSub0\msmallFrac0\mdispDef1_x000d__x000a_\mlMargin0\mrMargin0\mdefJc1\mwrapIndent1440\mintLim0\mnaryLim1}{\info{\author ARAMINA Irena}{\operator ARAMINA Irena}{\creatim\yr2025\mo3\dy27\hr10\min21}{\revtim\yr2025\mo3\dy27\hr10\min21}{\version1}{\edmins0}{\nofpages1}{\nofwords133}{\nofchars742}_x000d__x000a_{\nofcharsws865}{\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765340\newtblstyruls\nogrowautofit\usenormstyforlist\noindnmbrts\felnbrelev\nocxsptable\indrlsweleven\noafcnsttbl\afelev\utinl\hwelev\spltpgpar\notcvasp\notbrkcnstfrctbl\notvatxbx\krnprsnet\cachedcolbal _x000d__x000a_\nouicompat \fet0{\*\wgrffmtfilter 013f}\nofeaturethrottle1\ilfomacatclnup0{\*\template C:\\Users\\iaramina\\AppData\\Local\\Temp\\Blank1.dotx}{\*\ftnsep \ltrpar \pard\plain \ltrpar_x000d__x000a_\ql \li0\ri0\widctlpar\wrapdefault\aspalpha\aspnum\faauto\adjustright\rin0\lin0\itap0 \rtlch\fcs1 \af0\afs20\alang1025 \ltrch\fcs0 \fs24\lang2057\langfe2057\cgrid\langnp2057\langfenp2057 {\rtlch\fcs1 \af0 \ltrch\fcs0 \insrsid10504550 \chftnsep _x000d__x000a_\par }}{\*\ftnsepc \ltrpar \pard\plain \ltrpar\ql \li0\ri0\widctlpar\wrapdefault\aspalpha\aspnum\faauto\adjustright\rin0\lin0\itap0 \rtlch\fcs1 \af0\afs20\alang1025 \ltrch\fcs0 \fs24\lang2057\langfe2057\cgrid\langnp2057\langfenp2057 {\rtlch\fcs1 \af0 _x000d__x000a_\ltrch\fcs0 \insrsid10504550 \chftnsepc _x000d__x000a_\par }}{\*\aftnsep \ltrpar \pard\plain \ltrpar\ql \li0\ri0\widctlpar\wrapdefault\aspalpha\aspnum\faauto\adjustright\rin0\lin0\itap0 \rtlch\fcs1 \af0\afs20\alang1025 \ltrch\fcs0 \fs24\lang2057\langfe2057\cgrid\langnp2057\langfenp2057 {\rtlch\fcs1 \af0 _x000d__x000a_\ltrch\fcs0 \insrsid10504550 \chftnsep _x000d__x000a_\par }}{\*\aftnsepc \ltrpar \pard\plain \ltrpar\ql \li0\ri0\widctlpar\wrapdefault\aspalpha\aspnum\faauto\adjustright\rin0\lin0\itap0 \rtlch\fcs1 \af0\afs20\alang1025 \ltrch\fcs0 \fs24\lang2057\langfe2057\cgrid\langnp2057\langfenp2057 {\rtlch\fcs1 \af0 _x000d__x000a_\ltrch\fcs0 \insrsid1050455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765340 \rtlch\fcs1 _x000d__x000a_\af0\afs20\alang1025 \ltrch\fcs0 \b\fs24\lang2057\langfe2057\cgrid\langnp2057\langfenp2057 {\rtlch\fcs1 \af0 \ltrch\fcs0 \cs17\b0\v\fs20\cf9\lang1024\langfe1024\loch\af1\hich\af1\dbch\af31501\noproof\insrsid14765340\charrsid16587288 {\*\bkmkstart restart}_x000d__x000a_\hich\af1\dbch\af31501\loch\f1 &lt;}{\rtlch\fcs1 \af0 \ltrch\fcs0 \cs17\b0\v\fs20\cf9\lang1024\langfe1024\loch\af1\hich\af1\dbch\af31501\noproof\insrsid14765340 \hich\af1\dbch\af31501\loch\f1 Amend}{\rtlch\fcs1 \af0 \ltrch\fcs0 _x000d__x000a_\cs17\b0\v\fs20\cf9\lang1024\langfe1024\loch\af1\hich\af1\dbch\af31501\noproof\insrsid14765340\charrsid16587288 \hich\af1\dbch\af31501\loch\f1 &gt;}{\rtlch\fcs1 \af0 \ltrch\fcs0 \insrsid14765340\charrsid16587288 Amendment\tab \tab }{\rtlch\fcs1 \af0 _x000d__x000a_\ltrch\fcs0 \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rtlch\fcs1 \af1 \ltrch\fcs0 _x000d__x000a_\cs18\v\f1\fs20\cf15\insrsid14765340\charrsid16587288 ENMIENDA@NRAM@}{\rtlch\fcs1 \af0 \ltrch\fcs0 \insrsid14765340\charrsid16587288 #}{\rtlch\fcs1 \af0 \ltrch\fcs0 _x000d__x000a_\cs17\b0\v\fs20\cf9\lang1024\langfe1024\loch\af1\hich\af1\dbch\af31501\noproof\insrsid14765340\charrsid16587288 \hich\af1\dbch\af31501\loch\f1 &lt;/}{\rtlch\fcs1 \af0 \ltrch\fcs0 _x000d__x000a_\cs17\b0\v\fs20\cf9\lang1024\langfe1024\loch\af1\hich\af1\dbch\af31501\noproof\insrsid14765340 \hich\af1\dbch\af31501\loch\f1 NumAm&gt;}{\rtlch\fcs1 \af0 \ltrch\fcs0 \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hich\af1\dbch\af31501\loch\f1 RepeatBlock-By&gt;}{\rtlch\fcs1 \af0 \ltrch\fcs0 _x000d__x000a_\insrsid14765340\charrsid16587288 #}{\rtlch\fcs1 \af1 \ltrch\fcs0 \cs18\v\f1\fs20\cf15\insrsid14765340\charrsid16587288 (MOD@InsideLoop()}{\rtlch\fcs1 \af0 \ltrch\fcs0 \insrsid14765340\charrsid16587288 ##}{\rtlch\fcs1 \af1 \ltrch\fcs0 _x000d__x000a_\cs18\v\f1\fs20\cf15\insrsid14765340\charrsid16587288 &gt;&gt;&gt;@[ZMEMBERSMSG]@}{\rtlch\fcs1 \af0 \ltrch\fcs0 \insrsid14765340\charrsid16587288 #}{\rtlch\fcs1 \af0 \ltrch\fcs0 _x000d__x000a_\cs17\b0\v\fs20\cf9\lang1024\langfe1024\loch\af1\hich\af1\dbch\af31501\noproof\insrsid14765340\charrsid16587288 \hich\af1\dbch\af31501\loch\f1 &lt;Members&gt;}{\rtlch\fcs1 \af0 \ltrch\fcs0 \insrsid14765340\charrsid16587288 #}{\rtlch\fcs1 \af1 \ltrch\fcs0 _x000d__x000a_\cs18\v\f1\fs20\cf15\insrsid14765340\charrsid16587288 (MOD@InsideLoop(\'a7)}{\rtlch\fcs1 \af0 \ltrch\fcs0 \insrsid14765340\charrsid16587288 #}{\rtlch\fcs1 \af0 \ltrch\fcs0 \cf10\insrsid14765340\charrsid16723372 \u9668\'3f}{\rtlch\fcs1 \af0 \ltrch\fcs0 _x000d__x000a_\insrsid14765340\charrsid16587288 #}{\rtlch\fcs1 \af1 \ltrch\fcs0 \cs18\v\f1\fs20\cf15\insrsid14765340\charrsid16587288 TVTMEMBERS\'a7@MEMBERS@}{\rtlch\fcs1 \af0 \ltrch\fcs0 \insrsid14765340\charrsid16587288 #}{\rtlch\fcs1 \af0 \ltrch\fcs0 _x000d__x000a_\cf10\insrsid14765340\charrsid16723372 \u9658\'3f}{\rtlch\fcs1 \af0 \ltrch\fcs0 \cs17\b0\v\fs20\cf9\lang1024\langfe1024\loch\af1\hich\af1\dbch\af31501\noproof\insrsid14765340\charrsid16587288 \hich\af1\dbch\af31501\loch\f1 &lt;/Members&gt;}{\rtlch\fcs1 \af0 _x000d__x000a_\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AuNomDe&gt;&lt;OptDel&gt;}{\rtlch\fcs1 \af0 \ltrch\fcs0 \insrsid14765340\charrsid16587288 #}{\rtlch\fcs1 \af1 \ltrch\fcs0 _x000d__x000a_\cs18\v\f1\fs20\cf15\insrsid14765340\charrsid16587288 MNU[ONBEHALFYES][NOTAPP]@CHOICE@}{\rtlch\fcs1 \af0 \ltrch\fcs0 \insrsid14765340\charrsid16587288 #}{\rtlch\fcs1 \af0 \ltrch\fcs0 _x000d__x000a_\cs17\v\fs20\cf9\lang1024\langfe1024\loch\af1\hich\af1\dbch\af31501\noproof\insrsid14765340\charrsid16587288 \hich\af1\dbch\af31501\loch\f1 &lt;/OptDel&gt;&lt;/AuNomDe&gt;}{\rtlch\fcs1 \af0 \ltrch\fcs0 \insrsid14765340\charrsid16587288 _x000d__x000a_\par &lt;&lt;&lt;}{\rtlch\fcs1 \af0 \ltrch\fcs0 \cs17\v\fs20\cf9\lang1024\langfe1024\loch\af1\hich\af1\dbch\af31501\noproof\insrsid14765340\charrsid16587288 \hich\af1\dbch\af31501\loch\f1 &lt;/RepeatBlock-By&gt;}{\rtlch\fcs1 \af0 \ltrch\fcs0 _x000d__x000a_\insrsid14765340\charrsid16587288 _x000d__x000a_\par }\pard\plain \ltrpar\s20\ql \li0\ri0\nowidctlpar\wrapdefault\aspalpha\aspnum\faauto\adjustright\rin0\lin0\itap0\pararsid14765340 \rtlch\fcs1 \af0\afs20\alang1025 \ltrch\fcs0 \b\fs24\lang2057\langfe2057\cgrid\langnp2057\langfenp2057 {\rtlch\fcs1 \af0 _x000d__x000a_\ltrch\fcs0 \cs17\b0\v\fs20\cf9\lang1024\langfe1024\loch\af1\hich\af1\dbch\af31501\noproof\insrsid14765340\charrsid16587288 \hich\af1\dbch\af31501\loch\f1 &lt;DocAmend&gt;}{\rtlch\fcs1 \af0 \ltrch\fcs0 \insrsid14765340\charrsid16587288 #}{\rtlch\fcs1 \af1 _x000d__x000a_\ltrch\fcs0 \cs18\v\f1\fs20\cf15\insrsid14765340\charrsid16587288 MNU[OPTPROPOSALCOD][OPTPROPOSALCNS][OPTPROPOSALNLE]@CHOICE@CODEMNU}{\rtlch\fcs1 \af0 \ltrch\fcs0 \insrsid14765340\charrsid16587288 #}{\rtlch\fcs1 \af0 \ltrch\fcs0 _x000d__x000a_\cs17\b0\v\fs20\cf9\lang1024\langfe1024\loch\af1\hich\af1\dbch\af31501\noproof\insrsid14765340\charrsid16587288 \hich\af1\dbch\af31501\loch\f1 &lt;/DocAmend&gt;}{\rtlch\fcs1 \af0 \ltrch\fcs0 \insrsid14765340\charrsid16587288 _x000d__x000a_\par }\pard \ltrpar\s20\ql \li0\ri0\keepn\nowidctlpar\wrapdefault\aspalpha\aspnum\faauto\adjustright\rin0\lin0\itap0\pararsid14765340 {\rtlch\fcs1 \af0 \ltrch\fcs0 _x000d__x000a_\cs17\b0\v\fs20\cf9\lang1024\langfe1024\loch\af1\hich\af1\dbch\af31501\noproof\insrsid14765340\charrsid16587288 \hich\af1\dbch\af31501\loch\f1 &lt;Article&gt;}{\rtlch\fcs1 \af0 \ltrch\fcs0 \insrsid14765340\charrsid16587288 #}{\rtlch\fcs1 \af1 \ltrch\fcs0 _x000d__x000a_\cs18\v\f1\fs20\cf15\insrsid14765340\charrsid16587288 MNU[AMACTPARTYES][AMACTPARTNO]@CHOICE@AMACTMNU}{\rtlch\fcs1 \af0 \ltrch\fcs0 \insrsid14765340\charrsid16587288 #}{\rtlch\fcs1 \af0 \ltrch\fcs0 _x000d__x000a_\cs17\b0\v\fs20\cf9\lang1024\langfe1024\loch\af1\hich\af1\dbch\af31501\noproof\insrsid14765340\charrsid16587288 \hich\af1\dbch\af31501\loch\f1 &lt;/Article&gt;}{\rtlch\fcs1 \af0 \ltrch\fcs0 \insrsid14765340\charrsid16587288 _x000d__x000a_\par }\pard\plain \ltrpar\ql \li0\ri0\keepn\widctlpar\wrapdefault\aspalpha\aspnum\faauto\adjustright\rin0\lin0\itap0\pararsid14765340 \rtlch\fcs1 \af0\afs20\alang1025 \ltrch\fcs0 \fs24\lang2057\langfe2057\cgrid\langnp2057\langfenp2057 {\rtlch\fcs1 \af0 _x000d__x000a_\ltrch\fcs0 \cs17\v\fs20\cf9\lang1024\langfe1024\loch\af1\hich\af1\dbch\af31501\noproof\insrsid14765340\charrsid16587288 \hich\af1\dbch\af31501\loch\f1 &lt;DocAmend2&gt;&lt;OptDel&gt;}{\rtlch\fcs1 \af0 \ltrch\fcs0 \insrsid14765340\charrsid16587288 #}{\rtlch\fcs1 _x000d__x000a_\af1 \ltrch\fcs0 \cs18\v\f1\fs20\cf15\insrsid14765340\charrsid16587288 MNU[OPTNRACTYES][NOTAPP]@CHOICE@AMACTMNU}{\rtlch\fcs1 \af0 \ltrch\fcs0 \insrsid14765340\charrsid16587288 #}{\rtlch\fcs1 \af0 \ltrch\fcs0 _x000d__x000a_\cs17\v\fs20\cf9\lang1024\langfe1024\loch\af1\hich\af1\dbch\af31501\noproof\insrsid14765340\charrsid16587288 \hich\af1\dbch\af31501\loch\f1 &lt;/OptDel&gt;&lt;/DocAmend2&gt;}{\rtlch\fcs1 \af0 \ltrch\fcs0 \insrsid14765340\charrsid16587288 _x000d__x000a_\par }\pard \ltrpar\ql \li0\ri0\widctlpar\wrapdefault\aspalpha\aspnum\faauto\adjustright\rin0\lin0\itap0\pararsid14765340 {\rtlch\fcs1 \af0 \ltrch\fcs0 _x000d__x000a_\cs17\v\fs20\cf9\lang1024\langfe1024\loch\af1\hich\af1\dbch\af31501\noproof\insrsid14765340\charrsid16587288 \hich\af1\dbch\af31501\loch\f1 &lt;Article2&gt;&lt;OptDel&gt;}{\rtlch\fcs1 \af0 \ltrch\fcs0 \insrsid14765340\charrsid16587288 #}{\rtlch\fcs1 \af1 \ltrch\fcs0 _x000d__x000a_\cs18\v\f1\fs20\cf15\insrsid14765340\charrsid16587288 MNU[OPTACTPARTYES][NOTAPP]@CHOICE@AMACTMNU}{\rtlch\fcs1 \af0 \ltrch\fcs0 \insrsid14765340\charrsid16587288 #}{\rtlch\fcs1 \af0 \ltrch\fcs0 _x000d__x000a_\cs17\v\fs20\cf9\lang1024\langfe1024\loch\af1\hich\af1\dbch\af31501\noproof\insrsid14765340\charrsid16587288 \hich\af1\dbch\af31501\loch\f1 &lt;/OptDel&gt;&lt;/Article2&gt;}{\rtlch\fcs1 \af0 \ltrch\fcs0 \insrsid14765340\charrsid16587288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0\irowband0\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irow1\irowband1\ltrrow\ts11\trqc\trgaph340\trleft0\trftsWidth3\trwWidth9752\trftsWidthB3\trpaddl340\trpaddr340\trpaddfl3\trpaddft3\trpaddfb3\trpaddfr3\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5\qc \li0\ri0\sa240\keepn\nowidctlpar\intbl\wrapdefault\aspalpha\aspnum\faauto\adjustright\rin0\lin0\pararsid10630121 \rtlch\fcs1 \af0\afs20\alang1025 \ltrch\fcs0 _x000d__x000a_\i\fs24\lang2057\langfe2057\cgrid\langnp2057\langfenp2057 {\rtlch\fcs1 \af0 \ltrch\fcs0 \insrsid14765340\charrsid16587288 #}{\rtlch\fcs1 \af1 \ltrch\fcs0 \cs18\v\f1\fs20\cf15\insrsid14765340\charrsid16587288 MNU[OPTLEFTAMACT][LEFTPROP]@CHOICE@AMACTMNU}{_x000d__x000a_\rtlch\fcs1 \af0 \ltrch\fcs0 \insrsid14765340\charrsid16587288 #\cell Amendment\cell }\pard\plain \ltrpar\ql \li0\ri0\widctlpar\intbl\wrapdefault\aspalpha\aspnum\faauto\adjustright\rin0\lin0 \rtlch\fcs1 \af0\afs20\alang1025 \ltrch\fcs0 _x000d__x000a_\fs24\lang2057\langfe2057\cgrid\langnp2057\langfenp2057 {\rtlch\fcs1 \af0 \ltrch\fcs0 \insrsid14765340\charrsid16587288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4765340\charrsid16587288 ##\cell ##}{\rtlch\fcs1 \af0\afs24 \ltrch\fcs0 \insrsid14765340\charrsid16587288 \cell }\pard\plain \ltrpar\ql \li0\ri0\widctlpar\intbl\wrapdefault\aspalpha\aspnum\faauto\adjustright\rin0\lin0 \rtlch\fcs1 _x000d__x000a_\af0\afs20\alang1025 \ltrch\fcs0 \fs24\lang2057\langfe2057\cgrid\langnp2057\langfenp2057 {\rtlch\fcs1 \af0 \ltrch\fcs0 \insrsid14765340\charrsid16587288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4765340 \rtlch\fcs1 \af0\afs20\alang1025 \ltrch\fcs0 \fs24\lang2057\langfe2057\cgrid\langnp2057\langfenp2057 {\rtlch\fcs1 \af0 \ltrch\fcs0 _x000d__x000a_\insrsid14765340\charrsid16587288 Or. }{\rtlch\fcs1 \af0 \ltrch\fcs0 \cs17\v\fs20\cf9\lang1024\langfe1024\loch\af1\hich\af1\dbch\af31501\noproof\insrsid14765340\charrsid16587288 \hich\af1\dbch\af31501\loch\f1 &lt;Original&gt;}{\rtlch\fcs1 \af0 \ltrch\fcs0 _x000d__x000a_\insrsid14765340\charrsid16587288 #}{\rtlch\fcs1 \af1 \ltrch\fcs0 \cs18\v\f1\fs20\cf15\insrsid14765340\charrsid16587288 KEY(MAIN/LANGMIN)sh@ORLANGMSG@}{\rtlch\fcs1 \af0 \ltrch\fcs0 \insrsid14765340\charrsid16587288 #}{\rtlch\fcs1 \af0 \ltrch\fcs0 _x000d__x000a_\cs17\v\fs20\cf9\lang1024\langfe1024\loch\af1\hich\af1\dbch\af31501\noproof\insrsid14765340\charrsid16587288 \hich\af1\dbch\af31501\loch\f1 &lt;/Original&gt;}{\rtlch\fcs1 \af0 \ltrch\fcs0 \insrsid14765340\charrsid16587288 _x000d__x000a_\par }\pard\plain \ltrpar\s22\qc \li0\ri0\sb240\sa240\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OptDel&gt;}{\rtlch\fcs1 \af0 \ltrch\fcs0 \insrsid14765340\charrsid16587288 #}{_x000d__x000a_\rtlch\fcs1 \af1 \ltrch\fcs0 \cs18\v\f1\fs20\cf15\insrsid14765340\charrsid16587288 MNU[CROSSREFNO][CROSSREFYES]@CHOICE@}{\rtlch\fcs1 \af0 \ltrch\fcs0 \insrsid14765340\charrsid16587288 #}{\rtlch\fcs1 \af0 \ltrch\fcs0 _x000d__x000a_\cs17\i0\v\fs20\cf9\lang1024\langfe1024\loch\af1\hich\af1\dbch\af31501\noproof\insrsid14765340\charrsid16587288 \hich\af1\dbch\af31501\loch\f1 &lt;/OptDel&gt;}{\rtlch\fcs1 \af0 \ltrch\fcs0 \insrsid14765340\charrsid16587288 _x000d__x000a_\par }\pard\plain \ltrpar\s23\qc \li0\ri0\sb240\sa240\keepn\nowidctlpar\wrapdefault\aspalpha\aspnum\faauto\adjustright\rin0\lin0\itap0\pararsid14765340 \rtlch\fcs1 \af0\afs20\alang1025 \ltrch\fcs0 \i\fs24\lang2057\langfe2057\cgrid\langnp2057\langfenp2057 {_x000d__x000a_\rtlch\fcs1 \af0 \ltrch\fcs0 \cs17\i0\v\fs20\cf9\lang1024\langfe1024\loch\af1\hich\af1\dbch\af31501\noproof\insrsid14765340\charrsid16587288 \hich\af1\dbch\af31501\loch\f1 &lt;TitreJust&gt;}{\rtlch\fcs1 \af0 \ltrch\fcs0 \insrsid14765340\charrsid16587288 _x000d__x000a_Justification}{\rtlch\fcs1 \af0 \ltrch\fcs0 \cs17\i0\v\fs20\cf9\lang1024\langfe1024\loch\af1\hich\af1\dbch\af31501\noproof\insrsid14765340\charrsid16587288 \hich\af1\dbch\af31501\loch\f1 &lt;/TitreJust&gt;}{\rtlch\fcs1 \af0 \ltrch\fcs0 _x000d__x000a_\insrsid14765340\charrsid16587288 _x000d__x000a_\par }\pard\plain \ltrpar\s21\ql \li0\ri0\sa240\nowidctlpar\wrapdefault\aspalpha\aspnum\faauto\adjustright\rin0\lin0\itap0\pararsid14765340 \rtlch\fcs1 \af0\afs20\alang1025 \ltrch\fcs0 \i\fs24\lang2057\langfe2057\cgrid\langnp2057\langfenp2057 {\rtlch\fcs1 _x000d__x000a_\af0 \ltrch\fcs0 \cs17\i0\v\fs20\cf9\lang1024\langfe1024\loch\af1\hich\af1\dbch\af31501\noproof\insrsid14765340\charrsid16587288 \hich\af1\dbch\af31501\loch\f1 &lt;OptDelPrev&gt;}{\rtlch\fcs1 \af0 \ltrch\fcs0 \insrsid14765340\charrsid16587288 #}{\rtlch\fcs1 _x000d__x000a_\af1 \ltrch\fcs0 \cs18\v\f1\fs20\cf15\insrsid14765340\charrsid16587288 MNU[TEXTJUSTYES][TEXTJUSTNO]@CHOICE@}{\rtlch\fcs1 \af0 \ltrch\fcs0 \insrsid14765340\charrsid16587288 #}{\rtlch\fcs1 \af0 \ltrch\fcs0 _x000d__x000a_\cs17\i0\v\fs20\cf9\lang1024\langfe1024\loch\af1\hich\af1\dbch\af31501\noproof\insrsid14765340\charrsid16587288 \hich\af1\dbch\af31501\loch\f1 &lt;/OptDelPrev&gt;}{\rtlch\fcs1 \af0 \ltrch\fcs0 \insrsid14765340\charrsid16587288 _x000d__x000a_\par }\pard\plain \ltrpar\ql \li0\ri0\widctlpar\wrapdefault\aspalpha\aspnum\faauto\adjustright\rin0\lin0\itap0\pararsid14765340 \rtlch\fcs1 \af0\afs20\alang1025 \ltrch\fcs0 \fs24\lang2057\langfe2057\cgrid\langnp2057\langfenp2057 {\rtlch\fcs1 \af0 \ltrch\fcs0 _x000d__x000a_\cs17\v\fs20\cf9\lang1024\langfe1024\loch\af1\hich\af1\dbch\af31501\noproof\insrsid14765340\charrsid16587288 \hich\af1\dbch\af31501\loch\f1 &lt;/}{\rtlch\fcs1 \af0 \ltrch\fcs0 _x000d__x000a_\cs17\v\fs20\cf9\lang1024\langfe1024\loch\af1\hich\af1\dbch\af31501\noproof\insrsid14765340 \hich\af1\dbch\af31501\loch\f1 Amend}{\rtlch\fcs1 \af0 \ltrch\fcs0 _x000d__x000a_\cs17\v\fs20\cf9\lang1024\langfe1024\loch\af1\hich\af1\dbch\af31501\noproof\insrsid14765340\charrsid16587288 \hich\af1\dbch\af31501\loch\f1 &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61_x000d__x000a_1199f99edb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7"/>
    <w:docVar w:name="TXTAUTHOR" w:val="Alicia Homs Ginel"/>
    <w:docVar w:name="TXTLANGUE" w:val="LT"/>
    <w:docVar w:name="TXTLANGUEMIN" w:val="lt"/>
    <w:docVar w:name="TXTNRC" w:val="0004/2024"/>
    <w:docVar w:name="TXTNRCOM" w:val="(2024)"/>
    <w:docVar w:name="TXTNRFIRSTAM" w:val="335"/>
    <w:docVar w:name="TXTNRLASTAM" w:val="654"/>
    <w:docVar w:name="TXTNRPE" w:val="771.927"/>
    <w:docVar w:name="TXTNRPE2" w:val="769.927"/>
    <w:docVar w:name="TXTNRPROC" w:val="2024/0068"/>
    <w:docVar w:name="TXTPEorAP" w:val="PE"/>
    <w:docVar w:name="TXTROUTE" w:val="AM\1317869LT.docx"/>
    <w:docVar w:name="TXTTITLE" w:val="Improving and enforcing working conditions of trainees and combating regular employment relationships disguised as traineeships (‘Traineeships Directive’)"/>
    <w:docVar w:name="TXTVERSION" w:val="01-00"/>
    <w:docVar w:name="TXTVERSION2" w:val="01-00"/>
  </w:docVars>
  <w:rsids>
    <w:rsidRoot w:val="00FD1A18"/>
    <w:rsid w:val="000111BD"/>
    <w:rsid w:val="00046051"/>
    <w:rsid w:val="00073830"/>
    <w:rsid w:val="00075DBE"/>
    <w:rsid w:val="00083EFA"/>
    <w:rsid w:val="000A3CCD"/>
    <w:rsid w:val="000B0781"/>
    <w:rsid w:val="000B148F"/>
    <w:rsid w:val="000D446F"/>
    <w:rsid w:val="000E7234"/>
    <w:rsid w:val="000F0C3D"/>
    <w:rsid w:val="000F2A80"/>
    <w:rsid w:val="000F7815"/>
    <w:rsid w:val="00126BC4"/>
    <w:rsid w:val="00146423"/>
    <w:rsid w:val="00150057"/>
    <w:rsid w:val="0016612F"/>
    <w:rsid w:val="00166CCB"/>
    <w:rsid w:val="001809DD"/>
    <w:rsid w:val="001A036C"/>
    <w:rsid w:val="001A4802"/>
    <w:rsid w:val="001A5E34"/>
    <w:rsid w:val="001B03F0"/>
    <w:rsid w:val="001B761C"/>
    <w:rsid w:val="001C2054"/>
    <w:rsid w:val="001C502E"/>
    <w:rsid w:val="001D13C9"/>
    <w:rsid w:val="001D5CC4"/>
    <w:rsid w:val="001D7A49"/>
    <w:rsid w:val="001F0FDD"/>
    <w:rsid w:val="0020367C"/>
    <w:rsid w:val="00222325"/>
    <w:rsid w:val="00231EA7"/>
    <w:rsid w:val="00236619"/>
    <w:rsid w:val="00237401"/>
    <w:rsid w:val="002574CB"/>
    <w:rsid w:val="00280EA6"/>
    <w:rsid w:val="002A1C82"/>
    <w:rsid w:val="002B6A7B"/>
    <w:rsid w:val="002B7AF2"/>
    <w:rsid w:val="002C5761"/>
    <w:rsid w:val="002D0716"/>
    <w:rsid w:val="002E016F"/>
    <w:rsid w:val="002E3F68"/>
    <w:rsid w:val="002E4311"/>
    <w:rsid w:val="003003A7"/>
    <w:rsid w:val="00315664"/>
    <w:rsid w:val="00322475"/>
    <w:rsid w:val="00363AD3"/>
    <w:rsid w:val="003743DE"/>
    <w:rsid w:val="0037660F"/>
    <w:rsid w:val="00376613"/>
    <w:rsid w:val="00384E84"/>
    <w:rsid w:val="0038706C"/>
    <w:rsid w:val="003923F7"/>
    <w:rsid w:val="003A5102"/>
    <w:rsid w:val="003B24DA"/>
    <w:rsid w:val="003B6328"/>
    <w:rsid w:val="003B6638"/>
    <w:rsid w:val="003C6E39"/>
    <w:rsid w:val="003D466C"/>
    <w:rsid w:val="003D70F2"/>
    <w:rsid w:val="003E08BF"/>
    <w:rsid w:val="003E43AC"/>
    <w:rsid w:val="003F21EB"/>
    <w:rsid w:val="003F3B0C"/>
    <w:rsid w:val="00422BB2"/>
    <w:rsid w:val="004367B3"/>
    <w:rsid w:val="00441413"/>
    <w:rsid w:val="00441D7D"/>
    <w:rsid w:val="00461E32"/>
    <w:rsid w:val="004633A2"/>
    <w:rsid w:val="00464338"/>
    <w:rsid w:val="00484744"/>
    <w:rsid w:val="00495E20"/>
    <w:rsid w:val="004E0AAC"/>
    <w:rsid w:val="004E147D"/>
    <w:rsid w:val="004E1C4C"/>
    <w:rsid w:val="004F03F0"/>
    <w:rsid w:val="004F2903"/>
    <w:rsid w:val="004F3758"/>
    <w:rsid w:val="005246D8"/>
    <w:rsid w:val="00541087"/>
    <w:rsid w:val="00547F73"/>
    <w:rsid w:val="00557617"/>
    <w:rsid w:val="0057087F"/>
    <w:rsid w:val="00571479"/>
    <w:rsid w:val="00576708"/>
    <w:rsid w:val="005A3B80"/>
    <w:rsid w:val="005A7205"/>
    <w:rsid w:val="005A7EB4"/>
    <w:rsid w:val="005B32E3"/>
    <w:rsid w:val="005E50C2"/>
    <w:rsid w:val="005F17DA"/>
    <w:rsid w:val="005F27AD"/>
    <w:rsid w:val="005F3A2E"/>
    <w:rsid w:val="00602195"/>
    <w:rsid w:val="00607ABE"/>
    <w:rsid w:val="006337D4"/>
    <w:rsid w:val="00637384"/>
    <w:rsid w:val="0065436D"/>
    <w:rsid w:val="0066168A"/>
    <w:rsid w:val="00664E43"/>
    <w:rsid w:val="00665DDA"/>
    <w:rsid w:val="00672807"/>
    <w:rsid w:val="006746CD"/>
    <w:rsid w:val="00687070"/>
    <w:rsid w:val="00695CC1"/>
    <w:rsid w:val="006965BE"/>
    <w:rsid w:val="006A2838"/>
    <w:rsid w:val="006B4B58"/>
    <w:rsid w:val="006B6438"/>
    <w:rsid w:val="006C0848"/>
    <w:rsid w:val="006D6B15"/>
    <w:rsid w:val="006F3F81"/>
    <w:rsid w:val="006F4B73"/>
    <w:rsid w:val="00702F62"/>
    <w:rsid w:val="007059E9"/>
    <w:rsid w:val="00706049"/>
    <w:rsid w:val="0070700B"/>
    <w:rsid w:val="0070783E"/>
    <w:rsid w:val="007152AF"/>
    <w:rsid w:val="007153C2"/>
    <w:rsid w:val="00736FBA"/>
    <w:rsid w:val="0074160E"/>
    <w:rsid w:val="007659AC"/>
    <w:rsid w:val="0079060C"/>
    <w:rsid w:val="007A42AB"/>
    <w:rsid w:val="007B545F"/>
    <w:rsid w:val="007B55CC"/>
    <w:rsid w:val="007C71DE"/>
    <w:rsid w:val="007D2EDE"/>
    <w:rsid w:val="00822C94"/>
    <w:rsid w:val="008265AC"/>
    <w:rsid w:val="008363E4"/>
    <w:rsid w:val="00842B55"/>
    <w:rsid w:val="00851460"/>
    <w:rsid w:val="0087052C"/>
    <w:rsid w:val="00870CF2"/>
    <w:rsid w:val="00874862"/>
    <w:rsid w:val="00875A9C"/>
    <w:rsid w:val="00887FDC"/>
    <w:rsid w:val="00893223"/>
    <w:rsid w:val="008A2ABE"/>
    <w:rsid w:val="008A2E46"/>
    <w:rsid w:val="008B251A"/>
    <w:rsid w:val="008B64F0"/>
    <w:rsid w:val="008D6D06"/>
    <w:rsid w:val="008E6A54"/>
    <w:rsid w:val="008F0DDD"/>
    <w:rsid w:val="008F1ED2"/>
    <w:rsid w:val="00900CAE"/>
    <w:rsid w:val="009014F4"/>
    <w:rsid w:val="00904AD5"/>
    <w:rsid w:val="00907096"/>
    <w:rsid w:val="00907CCA"/>
    <w:rsid w:val="009112D9"/>
    <w:rsid w:val="009154FF"/>
    <w:rsid w:val="00917A85"/>
    <w:rsid w:val="00966038"/>
    <w:rsid w:val="009A65D8"/>
    <w:rsid w:val="009B0305"/>
    <w:rsid w:val="009F230F"/>
    <w:rsid w:val="00A15973"/>
    <w:rsid w:val="00A233E9"/>
    <w:rsid w:val="00A33A11"/>
    <w:rsid w:val="00A46736"/>
    <w:rsid w:val="00A507FC"/>
    <w:rsid w:val="00A5426B"/>
    <w:rsid w:val="00A845EF"/>
    <w:rsid w:val="00A84E16"/>
    <w:rsid w:val="00A93389"/>
    <w:rsid w:val="00A93F8C"/>
    <w:rsid w:val="00A946B8"/>
    <w:rsid w:val="00AA0426"/>
    <w:rsid w:val="00AB2973"/>
    <w:rsid w:val="00AB74D6"/>
    <w:rsid w:val="00AC4A84"/>
    <w:rsid w:val="00AC7149"/>
    <w:rsid w:val="00AD3631"/>
    <w:rsid w:val="00AD730A"/>
    <w:rsid w:val="00AE4459"/>
    <w:rsid w:val="00AF25FC"/>
    <w:rsid w:val="00AF2819"/>
    <w:rsid w:val="00AF5404"/>
    <w:rsid w:val="00B0638A"/>
    <w:rsid w:val="00B10564"/>
    <w:rsid w:val="00B27B23"/>
    <w:rsid w:val="00B41B4D"/>
    <w:rsid w:val="00B41DC5"/>
    <w:rsid w:val="00B77A45"/>
    <w:rsid w:val="00B8066A"/>
    <w:rsid w:val="00B85286"/>
    <w:rsid w:val="00B90B7F"/>
    <w:rsid w:val="00B9188F"/>
    <w:rsid w:val="00BA0D6C"/>
    <w:rsid w:val="00BA48D2"/>
    <w:rsid w:val="00BC1B1F"/>
    <w:rsid w:val="00BD77EF"/>
    <w:rsid w:val="00BE0C84"/>
    <w:rsid w:val="00BE5062"/>
    <w:rsid w:val="00BF0AD4"/>
    <w:rsid w:val="00C10F61"/>
    <w:rsid w:val="00C22CC4"/>
    <w:rsid w:val="00C2336C"/>
    <w:rsid w:val="00C30224"/>
    <w:rsid w:val="00C35E35"/>
    <w:rsid w:val="00C41E32"/>
    <w:rsid w:val="00C44EE2"/>
    <w:rsid w:val="00C92798"/>
    <w:rsid w:val="00CB34F1"/>
    <w:rsid w:val="00CB7B07"/>
    <w:rsid w:val="00CC3983"/>
    <w:rsid w:val="00CD3965"/>
    <w:rsid w:val="00D00CC7"/>
    <w:rsid w:val="00D100D1"/>
    <w:rsid w:val="00D14FCE"/>
    <w:rsid w:val="00D15308"/>
    <w:rsid w:val="00D1583C"/>
    <w:rsid w:val="00D15D1E"/>
    <w:rsid w:val="00D22738"/>
    <w:rsid w:val="00D42398"/>
    <w:rsid w:val="00D44842"/>
    <w:rsid w:val="00D677D5"/>
    <w:rsid w:val="00D755F1"/>
    <w:rsid w:val="00D767AC"/>
    <w:rsid w:val="00D82FCC"/>
    <w:rsid w:val="00D87B31"/>
    <w:rsid w:val="00DB03BD"/>
    <w:rsid w:val="00DB1E7C"/>
    <w:rsid w:val="00DB3D52"/>
    <w:rsid w:val="00DB429F"/>
    <w:rsid w:val="00DB65C2"/>
    <w:rsid w:val="00DC4160"/>
    <w:rsid w:val="00DC6A1B"/>
    <w:rsid w:val="00DE672F"/>
    <w:rsid w:val="00E15A86"/>
    <w:rsid w:val="00E25DC5"/>
    <w:rsid w:val="00E44BB0"/>
    <w:rsid w:val="00E471BE"/>
    <w:rsid w:val="00E57F50"/>
    <w:rsid w:val="00E660E2"/>
    <w:rsid w:val="00EA25AE"/>
    <w:rsid w:val="00EA29F2"/>
    <w:rsid w:val="00EB3520"/>
    <w:rsid w:val="00EB3A71"/>
    <w:rsid w:val="00EB7B77"/>
    <w:rsid w:val="00EE011D"/>
    <w:rsid w:val="00EE3419"/>
    <w:rsid w:val="00EE3E0D"/>
    <w:rsid w:val="00EF03A3"/>
    <w:rsid w:val="00EF11AD"/>
    <w:rsid w:val="00F27170"/>
    <w:rsid w:val="00F459F7"/>
    <w:rsid w:val="00F51504"/>
    <w:rsid w:val="00F867C3"/>
    <w:rsid w:val="00F92B49"/>
    <w:rsid w:val="00FA192C"/>
    <w:rsid w:val="00FA6F0E"/>
    <w:rsid w:val="00FB4A39"/>
    <w:rsid w:val="00FC1B08"/>
    <w:rsid w:val="00FD05BD"/>
    <w:rsid w:val="00FD1A18"/>
    <w:rsid w:val="00FD5F3A"/>
    <w:rsid w:val="00FD675F"/>
    <w:rsid w:val="00FE03B4"/>
    <w:rsid w:val="00FF2DA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B1AE93"/>
  <w15:chartTrackingRefBased/>
  <w15:docId w15:val="{277E0FE7-FAB1-4036-BFD5-4C7764734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lt-LT"/>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F2DAC"/>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F2DAC"/>
    <w:rPr>
      <w:sz w:val="22"/>
    </w:rPr>
  </w:style>
  <w:style w:type="paragraph" w:styleId="Footer">
    <w:name w:val="footer"/>
    <w:link w:val="FooterChar"/>
    <w:semiHidden/>
    <w:unhideWhenUsed/>
    <w:rsid w:val="00FF2DAC"/>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F2DAC"/>
    <w:rPr>
      <w:noProof/>
      <w:sz w:val="24"/>
    </w:rPr>
  </w:style>
  <w:style w:type="paragraph" w:customStyle="1" w:styleId="Normal12">
    <w:name w:val="Normal12"/>
    <w:basedOn w:val="Normal"/>
    <w:link w:val="Normal12Char"/>
    <w:rsid w:val="00FF2DAC"/>
    <w:pPr>
      <w:spacing w:after="240"/>
    </w:pPr>
    <w:rPr>
      <w:noProof/>
    </w:rPr>
  </w:style>
  <w:style w:type="character" w:customStyle="1" w:styleId="Normal6Char">
    <w:name w:val="Normal6 Char"/>
    <w:basedOn w:val="DefaultParagraphFont"/>
    <w:link w:val="Normal6"/>
    <w:locked/>
    <w:rsid w:val="00FF2DAC"/>
    <w:rPr>
      <w:sz w:val="24"/>
      <w:lang w:val="fr-FR"/>
    </w:rPr>
  </w:style>
  <w:style w:type="paragraph" w:customStyle="1" w:styleId="Normal6">
    <w:name w:val="Normal6"/>
    <w:basedOn w:val="Normal"/>
    <w:link w:val="Normal6Char"/>
    <w:rsid w:val="00FF2DAC"/>
    <w:pPr>
      <w:spacing w:after="120"/>
    </w:pPr>
    <w:rPr>
      <w:lang w:val="fr-FR"/>
    </w:rPr>
  </w:style>
  <w:style w:type="paragraph" w:customStyle="1" w:styleId="Normal12Italic">
    <w:name w:val="Normal12Italic"/>
    <w:basedOn w:val="Normal12"/>
    <w:rsid w:val="00FF2DAC"/>
    <w:rPr>
      <w:i/>
      <w:lang w:val="fr-FR"/>
    </w:rPr>
  </w:style>
  <w:style w:type="paragraph" w:customStyle="1" w:styleId="Footer2">
    <w:name w:val="Footer2"/>
    <w:basedOn w:val="Normal12"/>
    <w:rsid w:val="00FF2DAC"/>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2DAC"/>
    <w:pPr>
      <w:jc w:val="center"/>
    </w:pPr>
    <w:rPr>
      <w:noProof w:val="0"/>
      <w:sz w:val="56"/>
    </w:rPr>
  </w:style>
  <w:style w:type="paragraph" w:customStyle="1" w:styleId="msonormal0">
    <w:name w:val="msonormal"/>
    <w:basedOn w:val="Normal"/>
    <w:rsid w:val="009014F4"/>
    <w:pPr>
      <w:widowControl/>
      <w:spacing w:before="100" w:beforeAutospacing="1" w:after="100" w:afterAutospacing="1"/>
    </w:pPr>
    <w:rPr>
      <w:szCs w:val="24"/>
    </w:rPr>
  </w:style>
  <w:style w:type="paragraph" w:customStyle="1" w:styleId="CommitteeAM">
    <w:name w:val="CommitteeAM"/>
    <w:basedOn w:val="Normal"/>
    <w:rsid w:val="009014F4"/>
    <w:pPr>
      <w:spacing w:before="240" w:after="600"/>
      <w:jc w:val="center"/>
    </w:pPr>
    <w:rPr>
      <w:i/>
    </w:rPr>
  </w:style>
  <w:style w:type="paragraph" w:customStyle="1" w:styleId="ZDateAM">
    <w:name w:val="ZDateAM"/>
    <w:basedOn w:val="Normal"/>
    <w:rsid w:val="009014F4"/>
    <w:pPr>
      <w:tabs>
        <w:tab w:val="right" w:pos="9356"/>
      </w:tabs>
      <w:spacing w:after="480"/>
    </w:pPr>
    <w:rPr>
      <w:noProof/>
    </w:rPr>
  </w:style>
  <w:style w:type="paragraph" w:customStyle="1" w:styleId="ProjRap">
    <w:name w:val="ProjRap"/>
    <w:basedOn w:val="Normal"/>
    <w:rsid w:val="009014F4"/>
    <w:pPr>
      <w:tabs>
        <w:tab w:val="right" w:pos="9356"/>
      </w:tabs>
    </w:pPr>
    <w:rPr>
      <w:b/>
      <w:noProof/>
    </w:rPr>
  </w:style>
  <w:style w:type="paragraph" w:customStyle="1" w:styleId="PELeft">
    <w:name w:val="PELeft"/>
    <w:basedOn w:val="Normal"/>
    <w:rsid w:val="009014F4"/>
    <w:pPr>
      <w:spacing w:before="40" w:after="40"/>
    </w:pPr>
    <w:rPr>
      <w:rFonts w:ascii="Arial" w:hAnsi="Arial" w:cs="Arial"/>
      <w:sz w:val="22"/>
      <w:szCs w:val="22"/>
      <w:lang w:val="fr-FR"/>
    </w:rPr>
  </w:style>
  <w:style w:type="paragraph" w:customStyle="1" w:styleId="PERight">
    <w:name w:val="PERight"/>
    <w:basedOn w:val="Normal"/>
    <w:next w:val="Normal"/>
    <w:rsid w:val="009014F4"/>
    <w:pPr>
      <w:jc w:val="right"/>
    </w:pPr>
    <w:rPr>
      <w:rFonts w:ascii="Arial" w:hAnsi="Arial" w:cs="Arial"/>
      <w:sz w:val="22"/>
      <w:szCs w:val="22"/>
      <w:lang w:val="fr-FR"/>
    </w:rPr>
  </w:style>
  <w:style w:type="paragraph" w:customStyle="1" w:styleId="JustificationTitle">
    <w:name w:val="JustificationTitle"/>
    <w:basedOn w:val="Normal"/>
    <w:next w:val="Normal12"/>
    <w:rsid w:val="009014F4"/>
    <w:pPr>
      <w:keepNext/>
      <w:spacing w:before="240" w:after="240"/>
      <w:jc w:val="center"/>
    </w:pPr>
    <w:rPr>
      <w:i/>
      <w:noProof/>
      <w:lang w:val="fr-FR"/>
    </w:rPr>
  </w:style>
  <w:style w:type="paragraph" w:customStyle="1" w:styleId="Olang">
    <w:name w:val="Olang"/>
    <w:basedOn w:val="Normal"/>
    <w:rsid w:val="009014F4"/>
    <w:pPr>
      <w:spacing w:before="240" w:after="240"/>
      <w:jc w:val="right"/>
    </w:pPr>
    <w:rPr>
      <w:noProof/>
      <w:szCs w:val="24"/>
      <w:lang w:val="fr-FR"/>
    </w:rPr>
  </w:style>
  <w:style w:type="paragraph" w:customStyle="1" w:styleId="ColumnHeading">
    <w:name w:val="ColumnHeading"/>
    <w:basedOn w:val="Normal"/>
    <w:rsid w:val="009014F4"/>
    <w:pPr>
      <w:spacing w:after="240"/>
      <w:jc w:val="center"/>
    </w:pPr>
    <w:rPr>
      <w:i/>
      <w:lang w:val="fr-FR"/>
    </w:rPr>
  </w:style>
  <w:style w:type="paragraph" w:customStyle="1" w:styleId="AMNumberTabs0">
    <w:name w:val="AMNumberTabs"/>
    <w:basedOn w:val="Normal"/>
    <w:rsid w:val="009014F4"/>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9014F4"/>
    <w:pPr>
      <w:spacing w:before="240"/>
    </w:pPr>
    <w:rPr>
      <w:b/>
      <w:lang w:val="fr-FR"/>
    </w:rPr>
  </w:style>
  <w:style w:type="paragraph" w:customStyle="1" w:styleId="CrossRef">
    <w:name w:val="CrossRef"/>
    <w:basedOn w:val="Normal"/>
    <w:rsid w:val="009014F4"/>
    <w:pPr>
      <w:spacing w:before="240"/>
      <w:jc w:val="center"/>
    </w:pPr>
    <w:rPr>
      <w:i/>
      <w:lang w:val="fr-FR"/>
    </w:rPr>
  </w:style>
  <w:style w:type="character" w:customStyle="1" w:styleId="Footer2Middle">
    <w:name w:val="Footer2Middle"/>
    <w:rsid w:val="009014F4"/>
    <w:rPr>
      <w:rFonts w:ascii="Arial" w:hAnsi="Arial" w:cs="Arial" w:hint="default"/>
      <w:b w:val="0"/>
      <w:bCs w:val="0"/>
      <w:i/>
      <w:iCs w:val="0"/>
      <w:color w:val="C0C0C0"/>
      <w:sz w:val="22"/>
    </w:rPr>
  </w:style>
  <w:style w:type="paragraph" w:styleId="BalloonText">
    <w:name w:val="Balloon Text"/>
    <w:basedOn w:val="Normal"/>
    <w:link w:val="BalloonTextChar"/>
    <w:semiHidden/>
    <w:unhideWhenUsed/>
    <w:rsid w:val="00EE3419"/>
    <w:rPr>
      <w:rFonts w:ascii="Segoe UI" w:hAnsi="Segoe UI" w:cs="Segoe UI"/>
      <w:sz w:val="18"/>
      <w:szCs w:val="18"/>
    </w:rPr>
  </w:style>
  <w:style w:type="character" w:customStyle="1" w:styleId="BalloonTextChar">
    <w:name w:val="Balloon Text Char"/>
    <w:basedOn w:val="DefaultParagraphFont"/>
    <w:link w:val="BalloonText"/>
    <w:semiHidden/>
    <w:rsid w:val="00EE3419"/>
    <w:rPr>
      <w:rFonts w:ascii="Segoe UI" w:hAnsi="Segoe UI" w:cs="Segoe UI"/>
      <w:sz w:val="18"/>
      <w:szCs w:val="18"/>
    </w:rPr>
  </w:style>
  <w:style w:type="character" w:styleId="CommentReference">
    <w:name w:val="annotation reference"/>
    <w:basedOn w:val="DefaultParagraphFont"/>
    <w:rsid w:val="008F1ED2"/>
    <w:rPr>
      <w:sz w:val="16"/>
      <w:szCs w:val="16"/>
    </w:rPr>
  </w:style>
  <w:style w:type="paragraph" w:styleId="CommentText">
    <w:name w:val="annotation text"/>
    <w:basedOn w:val="Normal"/>
    <w:link w:val="CommentTextChar"/>
    <w:rsid w:val="008F1ED2"/>
    <w:rPr>
      <w:sz w:val="20"/>
    </w:rPr>
  </w:style>
  <w:style w:type="character" w:customStyle="1" w:styleId="CommentTextChar">
    <w:name w:val="Comment Text Char"/>
    <w:basedOn w:val="DefaultParagraphFont"/>
    <w:link w:val="CommentText"/>
    <w:rsid w:val="008F1ED2"/>
  </w:style>
  <w:style w:type="paragraph" w:styleId="CommentSubject">
    <w:name w:val="annotation subject"/>
    <w:basedOn w:val="CommentText"/>
    <w:next w:val="CommentText"/>
    <w:link w:val="CommentSubjectChar"/>
    <w:semiHidden/>
    <w:unhideWhenUsed/>
    <w:rsid w:val="008F1ED2"/>
    <w:rPr>
      <w:b/>
      <w:bCs/>
    </w:rPr>
  </w:style>
  <w:style w:type="character" w:customStyle="1" w:styleId="CommentSubjectChar">
    <w:name w:val="Comment Subject Char"/>
    <w:basedOn w:val="CommentTextChar"/>
    <w:link w:val="CommentSubject"/>
    <w:semiHidden/>
    <w:rsid w:val="008F1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C340C-3DA7-4320-8FC5-011EAF06E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153</Pages>
  <Words>27056</Words>
  <Characters>186438</Characters>
  <Application>Microsoft Office Word</Application>
  <DocSecurity>0</DocSecurity>
  <Lines>7733</Lines>
  <Paragraphs>3070</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2025-04-23T08:00:00Z</dcterms:created>
  <dcterms:modified xsi:type="dcterms:W3CDTF">2025-04-23T08:00:00Z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LT</vt:lpwstr>
  </property>
  <property fmtid="{D5CDD505-2E9C-101B-9397-08002B2CF9AE}" pid="3" name="&lt;FdR&gt;">
    <vt:lpwstr>1317869</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18:26:13)</vt:lpwstr>
  </property>
  <property fmtid="{D5CDD505-2E9C-101B-9397-08002B2CF9AE}" pid="6" name="&lt;ModelTra&gt;">
    <vt:lpwstr>\\eiciBRUpr1\pdocep$\DocEP\TRANSFIL\EN\AM_Com_LegReport.EN(16/08/2024 15:58:03)</vt:lpwstr>
  </property>
  <property fmtid="{D5CDD505-2E9C-101B-9397-08002B2CF9AE}" pid="7" name="&lt;Type&gt;">
    <vt:lpwstr>AM</vt:lpwstr>
  </property>
  <property fmtid="{D5CDD505-2E9C-101B-9397-08002B2CF9AE}" pid="8" name="Created with">
    <vt:lpwstr>10.0.1 Build [20250114]</vt:lpwstr>
  </property>
  <property fmtid="{D5CDD505-2E9C-101B-9397-08002B2CF9AE}" pid="9" name="FooterPath">
    <vt:lpwstr>AM\1317869LT.docx</vt:lpwstr>
  </property>
  <property fmtid="{D5CDD505-2E9C-101B-9397-08002B2CF9AE}" pid="10" name="LastEdited with">
    <vt:lpwstr>10.1.0 Build [20250401]</vt:lpwstr>
  </property>
  <property fmtid="{D5CDD505-2E9C-101B-9397-08002B2CF9AE}" pid="11" name="PE number">
    <vt:lpwstr>771.927</vt:lpwstr>
  </property>
  <property fmtid="{D5CDD505-2E9C-101B-9397-08002B2CF9AE}" pid="12" name="SendToEpades">
    <vt:lpwstr>NOK(Major:COM)(Minor:AMNUM) - 2025/03/27 18:39</vt:lpwstr>
  </property>
  <property fmtid="{D5CDD505-2E9C-101B-9397-08002B2CF9AE}" pid="13" name="Bookout">
    <vt:lpwstr>OK - 2025/04/23 10:00</vt:lpwstr>
  </property>
</Properties>
</file>