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F608B" w:rsidRPr="00725352" w14:paraId="22C9D7FD" w14:textId="77777777" w:rsidTr="007C2500">
        <w:trPr>
          <w:trHeight w:hRule="exact" w:val="1418"/>
        </w:trPr>
        <w:tc>
          <w:tcPr>
            <w:tcW w:w="6804" w:type="dxa"/>
            <w:shd w:val="clear" w:color="auto" w:fill="auto"/>
            <w:vAlign w:val="center"/>
          </w:tcPr>
          <w:p w14:paraId="7109C0A5" w14:textId="77777777" w:rsidR="00BE5062" w:rsidRPr="00725352" w:rsidRDefault="006B7F30" w:rsidP="007C2500">
            <w:pPr>
              <w:pStyle w:val="EPName"/>
            </w:pPr>
            <w:bookmarkStart w:id="0" w:name="_GoBack"/>
            <w:bookmarkEnd w:id="0"/>
            <w:r w:rsidRPr="00725352">
              <w:t>Europa-Parlamentet</w:t>
            </w:r>
          </w:p>
          <w:p w14:paraId="1E307D71" w14:textId="77777777" w:rsidR="00BE5062" w:rsidRPr="00725352" w:rsidRDefault="006B7F30" w:rsidP="0055701C">
            <w:pPr>
              <w:pStyle w:val="EPTerm"/>
            </w:pPr>
            <w:r w:rsidRPr="00725352">
              <w:t>2024-2029</w:t>
            </w:r>
          </w:p>
        </w:tc>
        <w:tc>
          <w:tcPr>
            <w:tcW w:w="2268" w:type="dxa"/>
            <w:shd w:val="clear" w:color="auto" w:fill="auto"/>
          </w:tcPr>
          <w:p w14:paraId="4549297F" w14:textId="77777777" w:rsidR="00BE5062" w:rsidRPr="00725352" w:rsidRDefault="006B7F30" w:rsidP="007C2500">
            <w:pPr>
              <w:pStyle w:val="EPLogo"/>
            </w:pPr>
            <w:r w:rsidRPr="00725352">
              <w:rPr>
                <w:noProof/>
                <w:lang w:val="en-GB"/>
              </w:rPr>
              <w:drawing>
                <wp:inline distT="0" distB="0" distL="0" distR="0" wp14:anchorId="641E9D0A" wp14:editId="057B6C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46FB923" w14:textId="77777777" w:rsidR="000E7234" w:rsidRPr="00725352" w:rsidRDefault="000E7234" w:rsidP="000E7234">
      <w:pPr>
        <w:pStyle w:val="LineTop"/>
      </w:pPr>
    </w:p>
    <w:p w14:paraId="3D1E3E58" w14:textId="77777777" w:rsidR="000E7234" w:rsidRPr="00725352" w:rsidRDefault="006B7F30" w:rsidP="000E7234">
      <w:pPr>
        <w:pStyle w:val="EPBody"/>
      </w:pPr>
      <w:r w:rsidRPr="00725352">
        <w:rPr>
          <w:rStyle w:val="HideTWBExt"/>
          <w:color w:val="auto"/>
        </w:rPr>
        <w:t>&lt;</w:t>
      </w:r>
      <w:r w:rsidRPr="00725352">
        <w:rPr>
          <w:rStyle w:val="HideTWBExt"/>
          <w:i w:val="0"/>
          <w:color w:val="auto"/>
        </w:rPr>
        <w:t>Commission</w:t>
      </w:r>
      <w:r w:rsidRPr="00725352">
        <w:rPr>
          <w:rStyle w:val="HideTWBExt"/>
          <w:color w:val="auto"/>
        </w:rPr>
        <w:t>&gt;</w:t>
      </w:r>
      <w:r w:rsidRPr="00725352">
        <w:rPr>
          <w:rStyle w:val="HideTWBInt"/>
          <w:color w:val="auto"/>
        </w:rPr>
        <w:t>{EMPL}</w:t>
      </w:r>
      <w:r w:rsidRPr="00725352">
        <w:t>Udvalget om Beskæftigelse og Sociale Anliggender</w:t>
      </w:r>
      <w:r w:rsidRPr="00725352">
        <w:rPr>
          <w:rStyle w:val="HideTWBExt"/>
          <w:color w:val="auto"/>
        </w:rPr>
        <w:t>&lt;/</w:t>
      </w:r>
      <w:r w:rsidRPr="00725352">
        <w:rPr>
          <w:rStyle w:val="HideTWBExt"/>
          <w:i w:val="0"/>
          <w:color w:val="auto"/>
        </w:rPr>
        <w:t>Commission</w:t>
      </w:r>
      <w:r w:rsidRPr="00725352">
        <w:rPr>
          <w:rStyle w:val="HideTWBExt"/>
          <w:color w:val="auto"/>
        </w:rPr>
        <w:t>&gt;</w:t>
      </w:r>
    </w:p>
    <w:p w14:paraId="4C4A8C83" w14:textId="77777777" w:rsidR="000E7234" w:rsidRPr="00725352" w:rsidRDefault="000E7234" w:rsidP="000E7234">
      <w:pPr>
        <w:pStyle w:val="LineBottom"/>
      </w:pPr>
    </w:p>
    <w:p w14:paraId="62FD4F8F" w14:textId="77777777" w:rsidR="00B85286" w:rsidRPr="00725352" w:rsidRDefault="006B7F30">
      <w:pPr>
        <w:pStyle w:val="CoverReference"/>
      </w:pPr>
      <w:r w:rsidRPr="00725352">
        <w:rPr>
          <w:rStyle w:val="HideTWBExt"/>
          <w:b w:val="0"/>
          <w:color w:val="auto"/>
        </w:rPr>
        <w:t>&lt;RefProc&gt;</w:t>
      </w:r>
      <w:r w:rsidRPr="00725352">
        <w:t>2024/0068</w:t>
      </w:r>
      <w:r w:rsidRPr="00725352">
        <w:rPr>
          <w:rStyle w:val="HideTWBExt"/>
          <w:b w:val="0"/>
          <w:color w:val="auto"/>
        </w:rPr>
        <w:t>&lt;/RefProc&gt;&lt;RefTypeProc&gt;</w:t>
      </w:r>
      <w:r w:rsidRPr="00725352">
        <w:t>(COD)</w:t>
      </w:r>
      <w:r w:rsidRPr="00725352">
        <w:rPr>
          <w:rStyle w:val="HideTWBExt"/>
          <w:b w:val="0"/>
          <w:color w:val="auto"/>
        </w:rPr>
        <w:t>&lt;/RefTypeProc&gt;</w:t>
      </w:r>
    </w:p>
    <w:p w14:paraId="2AE21637" w14:textId="77777777" w:rsidR="00B85286" w:rsidRPr="00725352" w:rsidRDefault="006B7F30">
      <w:pPr>
        <w:pStyle w:val="CoverDate"/>
      </w:pPr>
      <w:r w:rsidRPr="00725352">
        <w:rPr>
          <w:rStyle w:val="HideTWBExt"/>
          <w:color w:val="auto"/>
        </w:rPr>
        <w:t>&lt;Date&gt;</w:t>
      </w:r>
      <w:r w:rsidRPr="00725352">
        <w:rPr>
          <w:rStyle w:val="HideTWBInt"/>
          <w:color w:val="auto"/>
        </w:rPr>
        <w:t>{27/03/2025}</w:t>
      </w:r>
      <w:r w:rsidRPr="00725352">
        <w:t>27.3.2025</w:t>
      </w:r>
      <w:r w:rsidRPr="00725352">
        <w:rPr>
          <w:rStyle w:val="HideTWBExt"/>
          <w:color w:val="auto"/>
        </w:rPr>
        <w:t>&lt;/Date&gt;</w:t>
      </w:r>
    </w:p>
    <w:p w14:paraId="3E7AF9B9" w14:textId="77777777" w:rsidR="009B0305" w:rsidRPr="00725352" w:rsidRDefault="006B7F30" w:rsidP="009B0305">
      <w:pPr>
        <w:pStyle w:val="CoverDocType"/>
      </w:pPr>
      <w:r w:rsidRPr="00725352">
        <w:rPr>
          <w:rStyle w:val="HideTWBExt"/>
          <w:b w:val="0"/>
          <w:color w:val="auto"/>
        </w:rPr>
        <w:t>&lt;TypeAM&gt;</w:t>
      </w:r>
      <w:r w:rsidRPr="00725352">
        <w:t>ÆNDRINGSFORSLAG</w:t>
      </w:r>
      <w:r w:rsidRPr="00725352">
        <w:rPr>
          <w:rStyle w:val="HideTWBExt"/>
          <w:b w:val="0"/>
          <w:color w:val="auto"/>
        </w:rPr>
        <w:t>&lt;/TypeAM&gt;</w:t>
      </w:r>
    </w:p>
    <w:p w14:paraId="0ECAFB76" w14:textId="77777777" w:rsidR="00B85286" w:rsidRPr="00725352" w:rsidRDefault="006B7F30" w:rsidP="001C2054">
      <w:pPr>
        <w:pStyle w:val="CoverDocType24a"/>
      </w:pPr>
      <w:r w:rsidRPr="00725352">
        <w:rPr>
          <w:rStyle w:val="HideTWBExt"/>
          <w:b w:val="0"/>
          <w:color w:val="auto"/>
        </w:rPr>
        <w:t>&lt;RangeAM&gt;</w:t>
      </w:r>
      <w:r w:rsidRPr="00725352">
        <w:t>95 - 334</w:t>
      </w:r>
      <w:r w:rsidRPr="00725352">
        <w:rPr>
          <w:rStyle w:val="HideTWBExt"/>
          <w:b w:val="0"/>
          <w:color w:val="auto"/>
        </w:rPr>
        <w:t>&lt;/RangeAM&gt;</w:t>
      </w:r>
    </w:p>
    <w:p w14:paraId="1C1D9BC3" w14:textId="77777777" w:rsidR="001C2054" w:rsidRPr="00725352" w:rsidRDefault="006B7F30" w:rsidP="00A93F8C">
      <w:pPr>
        <w:pStyle w:val="CoverBold"/>
      </w:pPr>
      <w:r w:rsidRPr="00725352">
        <w:rPr>
          <w:rStyle w:val="HideTWBExt"/>
          <w:b w:val="0"/>
          <w:color w:val="auto"/>
        </w:rPr>
        <w:t>&lt;TitreType&gt;</w:t>
      </w:r>
      <w:r w:rsidRPr="00725352">
        <w:t>Udkast til betænkning</w:t>
      </w:r>
      <w:r w:rsidRPr="00725352">
        <w:rPr>
          <w:rStyle w:val="HideTWBExt"/>
          <w:b w:val="0"/>
          <w:color w:val="auto"/>
        </w:rPr>
        <w:t>&lt;/TitreType&gt;</w:t>
      </w:r>
    </w:p>
    <w:p w14:paraId="36ED3CAA" w14:textId="77777777" w:rsidR="00B85286" w:rsidRPr="005B26AF" w:rsidRDefault="006B7F30" w:rsidP="00A93F8C">
      <w:pPr>
        <w:pStyle w:val="CoverBold"/>
      </w:pPr>
      <w:r w:rsidRPr="005B26AF">
        <w:rPr>
          <w:rStyle w:val="HideTWBExt"/>
          <w:b w:val="0"/>
          <w:color w:val="auto"/>
        </w:rPr>
        <w:t>&lt;Rapporteur&gt;</w:t>
      </w:r>
      <w:r w:rsidRPr="005B26AF">
        <w:t>Alicia Homs Ginel</w:t>
      </w:r>
      <w:r w:rsidRPr="005B26AF">
        <w:rPr>
          <w:rStyle w:val="HideTWBExt"/>
          <w:b w:val="0"/>
          <w:color w:val="auto"/>
        </w:rPr>
        <w:t>&lt;/Rapporteur&gt;</w:t>
      </w:r>
    </w:p>
    <w:p w14:paraId="463D21C5" w14:textId="77777777" w:rsidR="00B85286" w:rsidRPr="00725352" w:rsidRDefault="006B7F30">
      <w:pPr>
        <w:pStyle w:val="CoverNormal24a"/>
      </w:pPr>
      <w:r w:rsidRPr="00725352">
        <w:rPr>
          <w:rStyle w:val="HideTWBExt"/>
          <w:color w:val="auto"/>
        </w:rPr>
        <w:t>&lt;DocRefPE&gt;</w:t>
      </w:r>
      <w:r w:rsidRPr="00725352">
        <w:t>(PE769.972v01-00)</w:t>
      </w:r>
      <w:r w:rsidRPr="00725352">
        <w:rPr>
          <w:rStyle w:val="HideTWBExt"/>
          <w:color w:val="auto"/>
        </w:rPr>
        <w:t>&lt;/DocRefPE&gt;</w:t>
      </w:r>
    </w:p>
    <w:p w14:paraId="32455E81" w14:textId="77777777" w:rsidR="00B85286" w:rsidRPr="00725352" w:rsidRDefault="006B7F30">
      <w:pPr>
        <w:pStyle w:val="CoverNormal24a"/>
      </w:pPr>
      <w:r w:rsidRPr="00725352">
        <w:rPr>
          <w:rStyle w:val="HideTWBExt"/>
          <w:color w:val="auto"/>
        </w:rPr>
        <w:t>&lt;Titre&gt;</w:t>
      </w:r>
      <w:r w:rsidRPr="00725352">
        <w:t>om forslag til Europa-Parlamentets og Rådets direktiv om forbedring og håndhævelse af praktikanters arbejdsvilkår og om bekæmpelse af almindelige ansættelsesforhold, der er camoufleret som praktikophold ("praktikdirektivet")</w:t>
      </w:r>
      <w:r w:rsidRPr="00725352">
        <w:rPr>
          <w:rStyle w:val="HideTWBExt"/>
          <w:color w:val="auto"/>
        </w:rPr>
        <w:t>&lt;/Titre&gt;</w:t>
      </w:r>
    </w:p>
    <w:p w14:paraId="2A474FD5" w14:textId="77777777" w:rsidR="0055701C" w:rsidRPr="00725352" w:rsidRDefault="006B7F30" w:rsidP="0055701C">
      <w:pPr>
        <w:pStyle w:val="CoverNormal"/>
      </w:pPr>
      <w:r w:rsidRPr="00725352">
        <w:rPr>
          <w:rStyle w:val="HideTWBExt"/>
          <w:color w:val="auto"/>
        </w:rPr>
        <w:t>&lt;DocAmend&gt;</w:t>
      </w:r>
      <w:r w:rsidRPr="00725352">
        <w:t>Forslag til direktiv</w:t>
      </w:r>
      <w:r w:rsidRPr="00725352">
        <w:rPr>
          <w:rStyle w:val="HideTWBExt"/>
          <w:color w:val="auto"/>
        </w:rPr>
        <w:t>&lt;/DocAmend&gt;</w:t>
      </w:r>
    </w:p>
    <w:p w14:paraId="0CCE7779" w14:textId="77777777" w:rsidR="0055701C" w:rsidRPr="005B26AF" w:rsidRDefault="006B7F30" w:rsidP="0055701C">
      <w:pPr>
        <w:pStyle w:val="CoverNormal24a"/>
        <w:rPr>
          <w:lang w:val="pt-PT"/>
        </w:rPr>
      </w:pPr>
      <w:r w:rsidRPr="005B26AF">
        <w:rPr>
          <w:rStyle w:val="HideTWBExt"/>
          <w:color w:val="auto"/>
          <w:lang w:val="pt-PT"/>
        </w:rPr>
        <w:t>&lt;DocRef&gt;</w:t>
      </w:r>
      <w:r w:rsidRPr="005B26AF">
        <w:rPr>
          <w:lang w:val="pt-PT"/>
        </w:rPr>
        <w:t>(COM(2024)0132 – C10</w:t>
      </w:r>
      <w:r w:rsidRPr="005B26AF">
        <w:rPr>
          <w:lang w:val="pt-PT"/>
        </w:rPr>
        <w:noBreakHyphen/>
        <w:t>0004/2024 – 2024/0068(COD))</w:t>
      </w:r>
      <w:r w:rsidRPr="005B26AF">
        <w:rPr>
          <w:rStyle w:val="HideTWBExt"/>
          <w:color w:val="auto"/>
          <w:lang w:val="pt-PT"/>
        </w:rPr>
        <w:t>&lt;/DocRef&gt;</w:t>
      </w:r>
    </w:p>
    <w:p w14:paraId="67CA0F4F" w14:textId="77777777" w:rsidR="00C229A1" w:rsidRPr="005B26AF" w:rsidRDefault="006B7F30" w:rsidP="00C229A1">
      <w:pPr>
        <w:widowControl/>
        <w:tabs>
          <w:tab w:val="center" w:pos="4677"/>
        </w:tabs>
        <w:rPr>
          <w:lang w:val="pt-PT"/>
        </w:rPr>
      </w:pPr>
      <w:r w:rsidRPr="005B26AF">
        <w:rPr>
          <w:lang w:val="pt-PT"/>
        </w:rPr>
        <w:br w:type="page"/>
      </w:r>
      <w:r w:rsidRPr="005B26AF">
        <w:rPr>
          <w:lang w:val="pt-PT"/>
        </w:rPr>
        <w:lastRenderedPageBreak/>
        <w:t>AM_Com_LegReport</w:t>
      </w:r>
    </w:p>
    <w:p w14:paraId="73015EB8" w14:textId="79EE5D55" w:rsidR="007C0D90" w:rsidRPr="005B26AF" w:rsidRDefault="006B7F30" w:rsidP="007C0D90">
      <w:pPr>
        <w:pStyle w:val="AMNumberTabs0"/>
        <w:keepNext/>
        <w:rPr>
          <w:lang w:val="pt-PT"/>
        </w:rPr>
      </w:pPr>
      <w:r w:rsidRPr="005B26AF">
        <w:rPr>
          <w:lang w:val="pt-PT"/>
        </w:rPr>
        <w:br w:type="page"/>
      </w:r>
      <w:r w:rsidR="00B7050F" w:rsidRPr="005B26AF">
        <w:rPr>
          <w:rStyle w:val="HideTWBExt"/>
          <w:color w:val="auto"/>
          <w:lang w:val="pt-PT"/>
        </w:rPr>
        <w:lastRenderedPageBreak/>
        <w:t>&lt;RepeatBlock-AmendB&gt;&lt;AmendB&gt;</w:t>
      </w:r>
      <w:r w:rsidR="007C0D90" w:rsidRPr="005B26AF">
        <w:rPr>
          <w:lang w:val="pt-PT"/>
        </w:rPr>
        <w:t>Ændringsforslag</w:t>
      </w:r>
      <w:r w:rsidR="007C0D90" w:rsidRPr="005B26AF">
        <w:rPr>
          <w:lang w:val="pt-PT"/>
        </w:rPr>
        <w:tab/>
      </w:r>
      <w:r w:rsidR="007C0D90" w:rsidRPr="005B26AF">
        <w:rPr>
          <w:lang w:val="pt-PT"/>
        </w:rPr>
        <w:tab/>
      </w:r>
      <w:r w:rsidR="007C0D90" w:rsidRPr="005B26AF">
        <w:rPr>
          <w:rStyle w:val="HideTWBExt"/>
          <w:b w:val="0"/>
          <w:color w:val="auto"/>
          <w:lang w:val="pt-PT"/>
        </w:rPr>
        <w:t>&lt;NumAmB&gt;</w:t>
      </w:r>
      <w:r w:rsidR="007C0D90" w:rsidRPr="005B26AF">
        <w:rPr>
          <w:lang w:val="pt-PT"/>
        </w:rPr>
        <w:t>95</w:t>
      </w:r>
      <w:r w:rsidR="007C0D90" w:rsidRPr="005B26AF">
        <w:rPr>
          <w:rStyle w:val="HideTWBExt"/>
          <w:b w:val="0"/>
          <w:color w:val="auto"/>
          <w:lang w:val="pt-PT"/>
        </w:rPr>
        <w:t>&lt;/NumAmB&gt;</w:t>
      </w:r>
    </w:p>
    <w:p w14:paraId="4AE51798" w14:textId="77777777" w:rsidR="00B7050F" w:rsidRPr="005B26AF" w:rsidRDefault="00B7050F" w:rsidP="00B7050F">
      <w:pPr>
        <w:pStyle w:val="NormalBold"/>
        <w:rPr>
          <w:lang w:val="it-IT"/>
        </w:rPr>
      </w:pPr>
      <w:r w:rsidRPr="005B26AF">
        <w:rPr>
          <w:rStyle w:val="HideTWBExt"/>
          <w:b w:val="0"/>
          <w:color w:val="auto"/>
          <w:lang w:val="it-IT"/>
        </w:rPr>
        <w:t>&lt;RepeatBlock-By&gt;&lt;Members&gt;</w:t>
      </w:r>
      <w:r w:rsidRPr="005B26AF">
        <w:rPr>
          <w:lang w:val="it-IT"/>
        </w:rPr>
        <w:t>Chiara Gemma, Georgiana Teodorescu, Francesco Torselli, Mariateresa Vivaldini, Elena Donazzan</w:t>
      </w:r>
      <w:r w:rsidRPr="005B26AF">
        <w:rPr>
          <w:rStyle w:val="HideTWBExt"/>
          <w:b w:val="0"/>
          <w:color w:val="auto"/>
          <w:lang w:val="it-IT"/>
        </w:rPr>
        <w:t>&lt;/Members&gt;</w:t>
      </w:r>
    </w:p>
    <w:p w14:paraId="51C6F3AA" w14:textId="77777777" w:rsidR="00B7050F" w:rsidRPr="005B26AF" w:rsidRDefault="00B7050F" w:rsidP="00B7050F">
      <w:pPr>
        <w:rPr>
          <w:lang w:val="it-IT"/>
        </w:rPr>
      </w:pPr>
      <w:r w:rsidRPr="005B26AF">
        <w:rPr>
          <w:rStyle w:val="HideTWBExt"/>
          <w:color w:val="auto"/>
          <w:lang w:val="it-IT"/>
        </w:rPr>
        <w:t>&lt;/RepeatBlock-By&gt;</w:t>
      </w:r>
    </w:p>
    <w:p w14:paraId="587EAB9B" w14:textId="77777777" w:rsidR="00B7050F" w:rsidRPr="00725352" w:rsidRDefault="00B7050F" w:rsidP="00B7050F">
      <w:pPr>
        <w:pStyle w:val="NormalBold"/>
        <w:keepNext/>
      </w:pPr>
      <w:r w:rsidRPr="00725352">
        <w:rPr>
          <w:rStyle w:val="HideTWBExt"/>
          <w:b w:val="0"/>
          <w:color w:val="auto"/>
        </w:rPr>
        <w:t>&lt;DocAmend&gt;</w:t>
      </w:r>
      <w:r w:rsidRPr="00725352">
        <w:t>Forslag til lovgivningsmæssig beslutning</w:t>
      </w:r>
      <w:r w:rsidRPr="00725352">
        <w:rPr>
          <w:rStyle w:val="HideTWBExt"/>
          <w:b w:val="0"/>
          <w:color w:val="auto"/>
        </w:rPr>
        <w:t>&lt;/DocAmend&gt;</w:t>
      </w:r>
    </w:p>
    <w:p w14:paraId="0E8A33E6" w14:textId="77777777" w:rsidR="00B7050F" w:rsidRPr="00725352" w:rsidRDefault="00B7050F" w:rsidP="00B7050F">
      <w:pPr>
        <w:pStyle w:val="NormalBold"/>
      </w:pPr>
      <w:r w:rsidRPr="00725352">
        <w:rPr>
          <w:rStyle w:val="HideTWBExt"/>
          <w:b w:val="0"/>
          <w:color w:val="auto"/>
        </w:rPr>
        <w:t>&lt;Article&gt;</w:t>
      </w:r>
      <w:r w:rsidRPr="00725352">
        <w:t>Henvisning 9 a (ny)</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E33E69D" w14:textId="77777777" w:rsidTr="00205EE6">
        <w:trPr>
          <w:jc w:val="center"/>
        </w:trPr>
        <w:tc>
          <w:tcPr>
            <w:tcW w:w="9752" w:type="dxa"/>
            <w:gridSpan w:val="2"/>
          </w:tcPr>
          <w:p w14:paraId="66F5C92E" w14:textId="77777777" w:rsidR="00B7050F" w:rsidRPr="00725352" w:rsidRDefault="00B7050F" w:rsidP="00205EE6">
            <w:pPr>
              <w:keepNext/>
            </w:pPr>
          </w:p>
        </w:tc>
      </w:tr>
      <w:tr w:rsidR="00984E02" w:rsidRPr="00725352" w14:paraId="0EB593FE" w14:textId="77777777" w:rsidTr="00205EE6">
        <w:trPr>
          <w:jc w:val="center"/>
        </w:trPr>
        <w:tc>
          <w:tcPr>
            <w:tcW w:w="4876" w:type="dxa"/>
            <w:hideMark/>
          </w:tcPr>
          <w:p w14:paraId="28230D5F" w14:textId="77777777" w:rsidR="00B7050F" w:rsidRPr="00725352" w:rsidRDefault="00B7050F" w:rsidP="00205EE6">
            <w:pPr>
              <w:pStyle w:val="ColumnHeading"/>
              <w:keepNext/>
            </w:pPr>
            <w:r w:rsidRPr="00725352">
              <w:t>Forslag til lovgivningsmæssig beslutning</w:t>
            </w:r>
          </w:p>
        </w:tc>
        <w:tc>
          <w:tcPr>
            <w:tcW w:w="4876" w:type="dxa"/>
            <w:hideMark/>
          </w:tcPr>
          <w:p w14:paraId="63C4C48F" w14:textId="77777777" w:rsidR="00B7050F" w:rsidRPr="00725352" w:rsidRDefault="00B7050F" w:rsidP="00205EE6">
            <w:pPr>
              <w:pStyle w:val="ColumnHeading"/>
              <w:keepNext/>
            </w:pPr>
            <w:r w:rsidRPr="00725352">
              <w:t>Ændringsforslag</w:t>
            </w:r>
          </w:p>
        </w:tc>
      </w:tr>
      <w:tr w:rsidR="00984E02" w:rsidRPr="00725352" w14:paraId="1135A80B" w14:textId="77777777" w:rsidTr="00205EE6">
        <w:trPr>
          <w:jc w:val="center"/>
        </w:trPr>
        <w:tc>
          <w:tcPr>
            <w:tcW w:w="4876" w:type="dxa"/>
          </w:tcPr>
          <w:p w14:paraId="66FB3C48" w14:textId="77777777" w:rsidR="00B7050F" w:rsidRPr="00725352" w:rsidRDefault="00B7050F" w:rsidP="00205EE6">
            <w:pPr>
              <w:pStyle w:val="Normal6"/>
            </w:pPr>
          </w:p>
        </w:tc>
        <w:tc>
          <w:tcPr>
            <w:tcW w:w="4876" w:type="dxa"/>
            <w:hideMark/>
          </w:tcPr>
          <w:p w14:paraId="4F447B29" w14:textId="77777777" w:rsidR="00B7050F" w:rsidRPr="00725352" w:rsidRDefault="00B7050F" w:rsidP="00205EE6">
            <w:pPr>
              <w:pStyle w:val="Normal6"/>
              <w:rPr>
                <w:szCs w:val="24"/>
              </w:rPr>
            </w:pPr>
            <w:r w:rsidRPr="00725352">
              <w:rPr>
                <w:b/>
                <w:i/>
              </w:rPr>
              <w:t>–</w:t>
            </w:r>
            <w:r w:rsidRPr="00725352">
              <w:rPr>
                <w:b/>
                <w:i/>
              </w:rPr>
              <w:tab/>
              <w:t>der henviser til EU's strategi for rettigheder for personer med handicap 2021-2030,</w:t>
            </w:r>
          </w:p>
        </w:tc>
      </w:tr>
    </w:tbl>
    <w:p w14:paraId="527C60CC"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89A51CC" w14:textId="77777777" w:rsidR="00B7050F" w:rsidRPr="00725352" w:rsidRDefault="00B7050F" w:rsidP="00B7050F">
      <w:r w:rsidRPr="00725352">
        <w:rPr>
          <w:rStyle w:val="HideTWBExt"/>
          <w:color w:val="auto"/>
        </w:rPr>
        <w:t>&lt;/AmendB&gt;</w:t>
      </w:r>
    </w:p>
    <w:p w14:paraId="6FF8C484"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96</w:t>
      </w:r>
      <w:r w:rsidRPr="00725352">
        <w:rPr>
          <w:rStyle w:val="HideTWBExt"/>
          <w:b w:val="0"/>
          <w:color w:val="auto"/>
        </w:rPr>
        <w:t>&lt;/NumAmB&gt;</w:t>
      </w:r>
    </w:p>
    <w:p w14:paraId="3597FF9A" w14:textId="77777777" w:rsidR="00B7050F" w:rsidRPr="00725352" w:rsidRDefault="00B7050F" w:rsidP="00B7050F">
      <w:pPr>
        <w:pStyle w:val="NormalBold"/>
      </w:pPr>
      <w:r w:rsidRPr="00725352">
        <w:rPr>
          <w:rStyle w:val="HideTWBExt"/>
          <w:b w:val="0"/>
          <w:color w:val="auto"/>
        </w:rPr>
        <w:t>&lt;RepeatBlock-By&gt;&lt;Members&gt;</w:t>
      </w:r>
      <w:r w:rsidRPr="00725352">
        <w:t>Chiara Gemma, Georgiana Teodorescu, Francesco Torselli, Mariateresa Vivaldini, Elena Donazzan</w:t>
      </w:r>
      <w:r w:rsidRPr="00725352">
        <w:rPr>
          <w:rStyle w:val="HideTWBExt"/>
          <w:b w:val="0"/>
          <w:color w:val="auto"/>
        </w:rPr>
        <w:t>&lt;/Members&gt;</w:t>
      </w:r>
    </w:p>
    <w:p w14:paraId="23359655" w14:textId="77777777" w:rsidR="00B7050F" w:rsidRPr="00725352" w:rsidRDefault="00B7050F" w:rsidP="00B7050F">
      <w:r w:rsidRPr="00725352">
        <w:rPr>
          <w:rStyle w:val="HideTWBExt"/>
          <w:color w:val="auto"/>
        </w:rPr>
        <w:t>&lt;/RepeatBlock-By&gt;</w:t>
      </w:r>
    </w:p>
    <w:p w14:paraId="59D4F71F" w14:textId="77777777" w:rsidR="00B7050F" w:rsidRPr="00725352" w:rsidRDefault="00B7050F" w:rsidP="00B7050F">
      <w:pPr>
        <w:pStyle w:val="NormalBold"/>
        <w:keepNext/>
      </w:pPr>
      <w:r w:rsidRPr="00725352">
        <w:rPr>
          <w:rStyle w:val="HideTWBExt"/>
          <w:b w:val="0"/>
          <w:color w:val="auto"/>
        </w:rPr>
        <w:t>&lt;DocAmend&gt;</w:t>
      </w:r>
      <w:r w:rsidRPr="00725352">
        <w:t>Forslag til lovgivningsmæssig beslutning</w:t>
      </w:r>
      <w:r w:rsidRPr="00725352">
        <w:rPr>
          <w:rStyle w:val="HideTWBExt"/>
          <w:b w:val="0"/>
          <w:color w:val="auto"/>
        </w:rPr>
        <w:t>&lt;/DocAmend&gt;</w:t>
      </w:r>
    </w:p>
    <w:p w14:paraId="5A193B99" w14:textId="77777777" w:rsidR="00B7050F" w:rsidRPr="00725352" w:rsidRDefault="00B7050F" w:rsidP="00B7050F">
      <w:pPr>
        <w:pStyle w:val="NormalBold"/>
      </w:pPr>
      <w:r w:rsidRPr="00725352">
        <w:rPr>
          <w:rStyle w:val="HideTWBExt"/>
          <w:b w:val="0"/>
          <w:color w:val="auto"/>
        </w:rPr>
        <w:t>&lt;Article&gt;</w:t>
      </w:r>
      <w:r w:rsidRPr="00725352">
        <w:t>Henvisning 9 b (ny)</w:t>
      </w:r>
      <w:r w:rsidRPr="007253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C6EA31A" w14:textId="77777777" w:rsidTr="00205EE6">
        <w:trPr>
          <w:jc w:val="center"/>
        </w:trPr>
        <w:tc>
          <w:tcPr>
            <w:tcW w:w="9752" w:type="dxa"/>
            <w:gridSpan w:val="2"/>
          </w:tcPr>
          <w:p w14:paraId="15104689" w14:textId="77777777" w:rsidR="00B7050F" w:rsidRPr="00725352" w:rsidRDefault="00B7050F" w:rsidP="00205EE6">
            <w:pPr>
              <w:keepNext/>
            </w:pPr>
          </w:p>
        </w:tc>
      </w:tr>
      <w:tr w:rsidR="00984E02" w:rsidRPr="00725352" w14:paraId="0D0B1135" w14:textId="77777777" w:rsidTr="00205EE6">
        <w:trPr>
          <w:jc w:val="center"/>
        </w:trPr>
        <w:tc>
          <w:tcPr>
            <w:tcW w:w="4876" w:type="dxa"/>
            <w:hideMark/>
          </w:tcPr>
          <w:p w14:paraId="2B73F22A" w14:textId="77777777" w:rsidR="00B7050F" w:rsidRPr="00725352" w:rsidRDefault="00B7050F" w:rsidP="00205EE6">
            <w:pPr>
              <w:pStyle w:val="ColumnHeading"/>
              <w:keepNext/>
            </w:pPr>
            <w:r w:rsidRPr="00725352">
              <w:t>Forslag til lovgivningsmæssig beslutning</w:t>
            </w:r>
          </w:p>
        </w:tc>
        <w:tc>
          <w:tcPr>
            <w:tcW w:w="4876" w:type="dxa"/>
            <w:hideMark/>
          </w:tcPr>
          <w:p w14:paraId="1A1E074F" w14:textId="77777777" w:rsidR="00B7050F" w:rsidRPr="00725352" w:rsidRDefault="00B7050F" w:rsidP="00205EE6">
            <w:pPr>
              <w:pStyle w:val="ColumnHeading"/>
              <w:keepNext/>
            </w:pPr>
            <w:r w:rsidRPr="00725352">
              <w:t>Ændringsforslag</w:t>
            </w:r>
          </w:p>
        </w:tc>
      </w:tr>
      <w:tr w:rsidR="00984E02" w:rsidRPr="00725352" w14:paraId="213A32BC" w14:textId="77777777" w:rsidTr="00205EE6">
        <w:trPr>
          <w:jc w:val="center"/>
        </w:trPr>
        <w:tc>
          <w:tcPr>
            <w:tcW w:w="4876" w:type="dxa"/>
          </w:tcPr>
          <w:p w14:paraId="7C9FD7DF" w14:textId="77777777" w:rsidR="00B7050F" w:rsidRPr="00725352" w:rsidRDefault="00B7050F" w:rsidP="00205EE6">
            <w:pPr>
              <w:pStyle w:val="Normal6"/>
            </w:pPr>
          </w:p>
        </w:tc>
        <w:tc>
          <w:tcPr>
            <w:tcW w:w="4876" w:type="dxa"/>
            <w:hideMark/>
          </w:tcPr>
          <w:p w14:paraId="1B297A01" w14:textId="77777777" w:rsidR="00B7050F" w:rsidRPr="00725352" w:rsidRDefault="00B7050F" w:rsidP="00205EE6">
            <w:pPr>
              <w:pStyle w:val="Normal6"/>
              <w:rPr>
                <w:szCs w:val="24"/>
              </w:rPr>
            </w:pPr>
            <w:r w:rsidRPr="00725352">
              <w:rPr>
                <w:b/>
                <w:i/>
              </w:rPr>
              <w:t>–</w:t>
            </w:r>
            <w:r w:rsidRPr="00725352">
              <w:rPr>
                <w:b/>
                <w:i/>
              </w:rPr>
              <w:tab/>
              <w:t>der henviser til FN's konvention om rettigheder for personer med handicap,</w:t>
            </w:r>
          </w:p>
        </w:tc>
      </w:tr>
    </w:tbl>
    <w:p w14:paraId="50B91CE1"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895C19F" w14:textId="77777777" w:rsidR="00B7050F" w:rsidRPr="00725352" w:rsidRDefault="00B7050F" w:rsidP="00B7050F">
      <w:r w:rsidRPr="00725352">
        <w:rPr>
          <w:rStyle w:val="HideTWBExt"/>
          <w:color w:val="auto"/>
        </w:rPr>
        <w:t>&lt;/AmendB&gt;</w:t>
      </w:r>
    </w:p>
    <w:p w14:paraId="009A80CC"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97</w:t>
      </w:r>
      <w:r w:rsidRPr="00725352">
        <w:rPr>
          <w:rStyle w:val="HideTWBExt"/>
          <w:b w:val="0"/>
          <w:color w:val="auto"/>
        </w:rPr>
        <w:t>&lt;/NumAmB&gt;</w:t>
      </w:r>
    </w:p>
    <w:p w14:paraId="424BB0E8"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6CCE80DB" w14:textId="77777777" w:rsidR="00B7050F" w:rsidRPr="00725352" w:rsidRDefault="00B7050F" w:rsidP="00B7050F">
      <w:r w:rsidRPr="00725352">
        <w:rPr>
          <w:rStyle w:val="HideTWBExt"/>
          <w:color w:val="auto"/>
        </w:rPr>
        <w:t>&lt;/RepeatBlock-By&gt;</w:t>
      </w:r>
    </w:p>
    <w:p w14:paraId="49324F4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A189BEE" w14:textId="77777777" w:rsidR="00B7050F" w:rsidRPr="00725352" w:rsidRDefault="00B7050F" w:rsidP="00B7050F">
      <w:pPr>
        <w:pStyle w:val="NormalBold"/>
      </w:pPr>
      <w:r w:rsidRPr="00725352">
        <w:rPr>
          <w:rStyle w:val="HideTWBExt"/>
          <w:b w:val="0"/>
          <w:color w:val="auto"/>
        </w:rPr>
        <w:t>&lt;Article&gt;</w:t>
      </w:r>
      <w:r w:rsidRPr="00725352">
        <w:t>Afsnit 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B78A981" w14:textId="77777777" w:rsidTr="00205EE6">
        <w:trPr>
          <w:jc w:val="center"/>
        </w:trPr>
        <w:tc>
          <w:tcPr>
            <w:tcW w:w="9752" w:type="dxa"/>
            <w:gridSpan w:val="2"/>
          </w:tcPr>
          <w:p w14:paraId="0D22CF55" w14:textId="77777777" w:rsidR="00B7050F" w:rsidRPr="00725352" w:rsidRDefault="00B7050F" w:rsidP="00205EE6">
            <w:pPr>
              <w:keepNext/>
            </w:pPr>
          </w:p>
        </w:tc>
      </w:tr>
      <w:tr w:rsidR="00984E02" w:rsidRPr="00725352" w14:paraId="459A3501" w14:textId="77777777" w:rsidTr="00205EE6">
        <w:trPr>
          <w:jc w:val="center"/>
        </w:trPr>
        <w:tc>
          <w:tcPr>
            <w:tcW w:w="4876" w:type="dxa"/>
            <w:hideMark/>
          </w:tcPr>
          <w:p w14:paraId="2F0B6121" w14:textId="77777777" w:rsidR="00B7050F" w:rsidRPr="00725352" w:rsidRDefault="00B7050F" w:rsidP="00205EE6">
            <w:pPr>
              <w:pStyle w:val="ColumnHeading"/>
              <w:keepNext/>
            </w:pPr>
            <w:r w:rsidRPr="00725352">
              <w:t>Kommissionens forslag</w:t>
            </w:r>
          </w:p>
        </w:tc>
        <w:tc>
          <w:tcPr>
            <w:tcW w:w="4876" w:type="dxa"/>
            <w:hideMark/>
          </w:tcPr>
          <w:p w14:paraId="6299E95B" w14:textId="77777777" w:rsidR="00B7050F" w:rsidRPr="00725352" w:rsidRDefault="00B7050F" w:rsidP="00205EE6">
            <w:pPr>
              <w:pStyle w:val="ColumnHeading"/>
              <w:keepNext/>
            </w:pPr>
            <w:r w:rsidRPr="00725352">
              <w:t>Ændringsforslag</w:t>
            </w:r>
          </w:p>
        </w:tc>
      </w:tr>
      <w:tr w:rsidR="00984E02" w:rsidRPr="00725352" w14:paraId="1E4178CD" w14:textId="77777777" w:rsidTr="00205EE6">
        <w:trPr>
          <w:jc w:val="center"/>
        </w:trPr>
        <w:tc>
          <w:tcPr>
            <w:tcW w:w="4876" w:type="dxa"/>
            <w:hideMark/>
          </w:tcPr>
          <w:p w14:paraId="47F04540" w14:textId="77777777" w:rsidR="00B7050F" w:rsidRPr="00725352" w:rsidRDefault="00B7050F" w:rsidP="00205EE6">
            <w:pPr>
              <w:pStyle w:val="Normal6"/>
            </w:pPr>
            <w:r w:rsidRPr="00725352">
              <w:t xml:space="preserve">Forslag </w:t>
            </w:r>
            <w:r w:rsidRPr="00725352">
              <w:rPr>
                <w:b/>
                <w:bCs/>
                <w:i/>
                <w:iCs/>
              </w:rPr>
              <w:t>til</w:t>
            </w:r>
          </w:p>
        </w:tc>
        <w:tc>
          <w:tcPr>
            <w:tcW w:w="4876" w:type="dxa"/>
            <w:hideMark/>
          </w:tcPr>
          <w:p w14:paraId="679D7294" w14:textId="77777777" w:rsidR="00B7050F" w:rsidRPr="00725352" w:rsidRDefault="00B7050F" w:rsidP="00205EE6">
            <w:pPr>
              <w:pStyle w:val="Normal6"/>
              <w:rPr>
                <w:szCs w:val="24"/>
              </w:rPr>
            </w:pPr>
            <w:r w:rsidRPr="00725352">
              <w:rPr>
                <w:b/>
                <w:bCs/>
                <w:i/>
                <w:iCs/>
              </w:rPr>
              <w:t>Forkaster Kommissionens</w:t>
            </w:r>
            <w:r w:rsidRPr="00725352">
              <w:t xml:space="preserve"> forslag.</w:t>
            </w:r>
          </w:p>
        </w:tc>
      </w:tr>
      <w:tr w:rsidR="00984E02" w:rsidRPr="00725352" w14:paraId="31949F18" w14:textId="77777777" w:rsidTr="00205EE6">
        <w:trPr>
          <w:jc w:val="center"/>
        </w:trPr>
        <w:tc>
          <w:tcPr>
            <w:tcW w:w="4876" w:type="dxa"/>
            <w:hideMark/>
          </w:tcPr>
          <w:p w14:paraId="50C40C90" w14:textId="77777777" w:rsidR="00B7050F" w:rsidRPr="00725352" w:rsidRDefault="00B7050F" w:rsidP="00205EE6">
            <w:pPr>
              <w:pStyle w:val="Normal6"/>
            </w:pPr>
            <w:r w:rsidRPr="00725352">
              <w:rPr>
                <w:b/>
                <w:i/>
              </w:rPr>
              <w:t>EUROPA-PARLAMENTETS OG RÅDETS DIREKTIV</w:t>
            </w:r>
          </w:p>
        </w:tc>
        <w:tc>
          <w:tcPr>
            <w:tcW w:w="4876" w:type="dxa"/>
          </w:tcPr>
          <w:p w14:paraId="0C22E415" w14:textId="77777777" w:rsidR="00B7050F" w:rsidRPr="00725352" w:rsidRDefault="00B7050F" w:rsidP="00205EE6">
            <w:pPr>
              <w:pStyle w:val="Normal6"/>
              <w:rPr>
                <w:szCs w:val="24"/>
              </w:rPr>
            </w:pPr>
          </w:p>
        </w:tc>
      </w:tr>
      <w:tr w:rsidR="00984E02" w:rsidRPr="00725352" w14:paraId="7DD41F35" w14:textId="77777777" w:rsidTr="00205EE6">
        <w:trPr>
          <w:jc w:val="center"/>
        </w:trPr>
        <w:tc>
          <w:tcPr>
            <w:tcW w:w="4876" w:type="dxa"/>
            <w:hideMark/>
          </w:tcPr>
          <w:p w14:paraId="2DA82EAA" w14:textId="77777777" w:rsidR="00B7050F" w:rsidRPr="00725352" w:rsidRDefault="00B7050F" w:rsidP="00205EE6">
            <w:pPr>
              <w:pStyle w:val="Normal6"/>
            </w:pPr>
            <w:r w:rsidRPr="00725352">
              <w:rPr>
                <w:b/>
                <w:i/>
              </w:rPr>
              <w:t xml:space="preserve">om forbedring og håndhævelse af praktikanters arbejdsvilkår og om </w:t>
            </w:r>
            <w:r w:rsidRPr="00725352">
              <w:rPr>
                <w:b/>
                <w:i/>
              </w:rPr>
              <w:lastRenderedPageBreak/>
              <w:t>bekæmpelse af almindelige ansættelsesforhold, der er camoufleret som praktikophold ("praktikdirektivet")</w:t>
            </w:r>
          </w:p>
        </w:tc>
        <w:tc>
          <w:tcPr>
            <w:tcW w:w="4876" w:type="dxa"/>
          </w:tcPr>
          <w:p w14:paraId="28130C85" w14:textId="77777777" w:rsidR="00B7050F" w:rsidRPr="00725352" w:rsidRDefault="00B7050F" w:rsidP="00205EE6">
            <w:pPr>
              <w:pStyle w:val="Normal6"/>
              <w:rPr>
                <w:szCs w:val="24"/>
              </w:rPr>
            </w:pPr>
          </w:p>
        </w:tc>
      </w:tr>
      <w:tr w:rsidR="00984E02" w:rsidRPr="00725352" w14:paraId="5ADC82FF" w14:textId="77777777" w:rsidTr="00205EE6">
        <w:trPr>
          <w:jc w:val="center"/>
        </w:trPr>
        <w:tc>
          <w:tcPr>
            <w:tcW w:w="4876" w:type="dxa"/>
            <w:hideMark/>
          </w:tcPr>
          <w:p w14:paraId="4DBE2CBD" w14:textId="77777777" w:rsidR="00B7050F" w:rsidRPr="00725352" w:rsidRDefault="00B7050F" w:rsidP="00205EE6">
            <w:pPr>
              <w:pStyle w:val="Normal6"/>
            </w:pPr>
            <w:r w:rsidRPr="00725352">
              <w:rPr>
                <w:b/>
                <w:i/>
              </w:rPr>
              <w:t>(EØS-relevant tekst)</w:t>
            </w:r>
          </w:p>
        </w:tc>
        <w:tc>
          <w:tcPr>
            <w:tcW w:w="4876" w:type="dxa"/>
          </w:tcPr>
          <w:p w14:paraId="13C72B80" w14:textId="77777777" w:rsidR="00B7050F" w:rsidRPr="00725352" w:rsidRDefault="00B7050F" w:rsidP="00205EE6">
            <w:pPr>
              <w:pStyle w:val="Normal6"/>
              <w:rPr>
                <w:szCs w:val="24"/>
              </w:rPr>
            </w:pPr>
          </w:p>
        </w:tc>
      </w:tr>
    </w:tbl>
    <w:p w14:paraId="589A6500"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36218E36"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405985F5" w14:textId="77777777" w:rsidR="00B7050F" w:rsidRPr="00725352" w:rsidRDefault="00B7050F" w:rsidP="00B7050F">
      <w:pPr>
        <w:pStyle w:val="Normal12Italic"/>
        <w:rPr>
          <w:noProof w:val="0"/>
        </w:rPr>
      </w:pPr>
      <w:r w:rsidRPr="00725352">
        <w:t>Da direktivet hovedsageligt omhandler praktikanternes situation, savner det retsgrundlag. Emnet hører under medlemsstaternes kompetence.</w:t>
      </w:r>
    </w:p>
    <w:p w14:paraId="4574E7C3" w14:textId="77777777" w:rsidR="00B7050F" w:rsidRPr="00725352" w:rsidRDefault="00B7050F" w:rsidP="00B7050F">
      <w:r w:rsidRPr="00725352">
        <w:rPr>
          <w:rStyle w:val="HideTWBExt"/>
          <w:color w:val="auto"/>
        </w:rPr>
        <w:t>&lt;/AmendB&gt;</w:t>
      </w:r>
    </w:p>
    <w:p w14:paraId="6F9AEC67"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98</w:t>
      </w:r>
      <w:r w:rsidRPr="00725352">
        <w:rPr>
          <w:rStyle w:val="HideTWBExt"/>
          <w:b w:val="0"/>
          <w:color w:val="auto"/>
        </w:rPr>
        <w:t>&lt;/NumAmB&gt;</w:t>
      </w:r>
    </w:p>
    <w:p w14:paraId="256C234E"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 Henrik Dahl</w:t>
      </w:r>
      <w:r w:rsidRPr="005B26AF">
        <w:rPr>
          <w:rStyle w:val="HideTWBExt"/>
          <w:b w:val="0"/>
          <w:color w:val="auto"/>
          <w:lang w:val="en-GB"/>
        </w:rPr>
        <w:t>&lt;/Members&gt;</w:t>
      </w:r>
    </w:p>
    <w:p w14:paraId="409332CA" w14:textId="77777777" w:rsidR="00B7050F" w:rsidRPr="00725352" w:rsidRDefault="00B7050F" w:rsidP="00B7050F">
      <w:r w:rsidRPr="00725352">
        <w:rPr>
          <w:rStyle w:val="HideTWBExt"/>
          <w:color w:val="auto"/>
        </w:rPr>
        <w:t>&lt;/RepeatBlock-By&gt;</w:t>
      </w:r>
    </w:p>
    <w:p w14:paraId="6A1045D9"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D548734" w14:textId="77777777" w:rsidR="00B7050F" w:rsidRPr="00725352" w:rsidRDefault="00B7050F" w:rsidP="00B7050F">
      <w:pPr>
        <w:pStyle w:val="NormalBold"/>
      </w:pPr>
      <w:r w:rsidRPr="00725352">
        <w:rPr>
          <w:rStyle w:val="HideTWBExt"/>
          <w:b w:val="0"/>
          <w:color w:val="auto"/>
        </w:rPr>
        <w:t>&lt;Article&gt;</w:t>
      </w:r>
      <w:r w:rsidRPr="00725352">
        <w:t>Overskrift 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3441898" w14:textId="77777777" w:rsidTr="00205EE6">
        <w:trPr>
          <w:jc w:val="center"/>
        </w:trPr>
        <w:tc>
          <w:tcPr>
            <w:tcW w:w="9752" w:type="dxa"/>
            <w:gridSpan w:val="2"/>
          </w:tcPr>
          <w:p w14:paraId="7ED3828B" w14:textId="77777777" w:rsidR="00B7050F" w:rsidRPr="00725352" w:rsidRDefault="00B7050F" w:rsidP="00205EE6">
            <w:pPr>
              <w:keepNext/>
            </w:pPr>
          </w:p>
        </w:tc>
      </w:tr>
      <w:tr w:rsidR="00984E02" w:rsidRPr="00725352" w14:paraId="052621C2" w14:textId="77777777" w:rsidTr="00205EE6">
        <w:trPr>
          <w:jc w:val="center"/>
        </w:trPr>
        <w:tc>
          <w:tcPr>
            <w:tcW w:w="4876" w:type="dxa"/>
            <w:hideMark/>
          </w:tcPr>
          <w:p w14:paraId="367029B4" w14:textId="77777777" w:rsidR="00B7050F" w:rsidRPr="00725352" w:rsidRDefault="00B7050F" w:rsidP="00205EE6">
            <w:pPr>
              <w:pStyle w:val="ColumnHeading"/>
              <w:keepNext/>
            </w:pPr>
            <w:r w:rsidRPr="00725352">
              <w:t>Kommissionens forslag</w:t>
            </w:r>
          </w:p>
        </w:tc>
        <w:tc>
          <w:tcPr>
            <w:tcW w:w="4876" w:type="dxa"/>
            <w:hideMark/>
          </w:tcPr>
          <w:p w14:paraId="07FCB7DC" w14:textId="77777777" w:rsidR="00B7050F" w:rsidRPr="00725352" w:rsidRDefault="00B7050F" w:rsidP="00205EE6">
            <w:pPr>
              <w:pStyle w:val="ColumnHeading"/>
              <w:keepNext/>
            </w:pPr>
            <w:r w:rsidRPr="00725352">
              <w:t>Ændringsforslag</w:t>
            </w:r>
          </w:p>
        </w:tc>
      </w:tr>
      <w:tr w:rsidR="00984E02" w:rsidRPr="00725352" w14:paraId="5F823F05" w14:textId="77777777" w:rsidTr="00205EE6">
        <w:trPr>
          <w:jc w:val="center"/>
        </w:trPr>
        <w:tc>
          <w:tcPr>
            <w:tcW w:w="4876" w:type="dxa"/>
            <w:hideMark/>
          </w:tcPr>
          <w:p w14:paraId="22E9B0BF" w14:textId="77777777" w:rsidR="00B7050F" w:rsidRPr="00725352" w:rsidRDefault="00B7050F" w:rsidP="00205EE6">
            <w:pPr>
              <w:pStyle w:val="Normal6"/>
            </w:pPr>
            <w:r w:rsidRPr="00725352">
              <w:t>Forslag til</w:t>
            </w:r>
          </w:p>
        </w:tc>
        <w:tc>
          <w:tcPr>
            <w:tcW w:w="4876" w:type="dxa"/>
            <w:hideMark/>
          </w:tcPr>
          <w:p w14:paraId="7A2E5BBC" w14:textId="77777777" w:rsidR="00B7050F" w:rsidRPr="00725352" w:rsidRDefault="00B7050F" w:rsidP="00205EE6">
            <w:pPr>
              <w:pStyle w:val="Normal6"/>
              <w:rPr>
                <w:szCs w:val="24"/>
              </w:rPr>
            </w:pPr>
            <w:r w:rsidRPr="00725352">
              <w:t>Forslag til</w:t>
            </w:r>
          </w:p>
        </w:tc>
      </w:tr>
      <w:tr w:rsidR="00984E02" w:rsidRPr="00725352" w14:paraId="7443F269" w14:textId="77777777" w:rsidTr="00205EE6">
        <w:trPr>
          <w:jc w:val="center"/>
        </w:trPr>
        <w:tc>
          <w:tcPr>
            <w:tcW w:w="4876" w:type="dxa"/>
            <w:hideMark/>
          </w:tcPr>
          <w:p w14:paraId="22B8893F" w14:textId="77777777" w:rsidR="00B7050F" w:rsidRPr="00725352" w:rsidRDefault="00B7050F" w:rsidP="00205EE6">
            <w:pPr>
              <w:pStyle w:val="Normal6"/>
            </w:pPr>
            <w:r w:rsidRPr="00725352">
              <w:t>EUROPA-PARLAMENTETS OG RÅDETS DIREKTIV</w:t>
            </w:r>
          </w:p>
        </w:tc>
        <w:tc>
          <w:tcPr>
            <w:tcW w:w="4876" w:type="dxa"/>
            <w:hideMark/>
          </w:tcPr>
          <w:p w14:paraId="1C75F4FB" w14:textId="77777777" w:rsidR="00B7050F" w:rsidRPr="00725352" w:rsidRDefault="00B7050F" w:rsidP="00205EE6">
            <w:pPr>
              <w:pStyle w:val="Normal6"/>
              <w:rPr>
                <w:szCs w:val="24"/>
              </w:rPr>
            </w:pPr>
            <w:r w:rsidRPr="00725352">
              <w:t xml:space="preserve">EUROPA-PARLAMENTETS OG RÅDETS DIREKTIV </w:t>
            </w:r>
          </w:p>
        </w:tc>
      </w:tr>
      <w:tr w:rsidR="00984E02" w:rsidRPr="00725352" w14:paraId="62FEA4E4" w14:textId="77777777" w:rsidTr="00205EE6">
        <w:trPr>
          <w:jc w:val="center"/>
        </w:trPr>
        <w:tc>
          <w:tcPr>
            <w:tcW w:w="4876" w:type="dxa"/>
            <w:hideMark/>
          </w:tcPr>
          <w:p w14:paraId="6DB78CF2" w14:textId="77777777" w:rsidR="00B7050F" w:rsidRPr="00725352" w:rsidRDefault="00B7050F" w:rsidP="00205EE6">
            <w:pPr>
              <w:pStyle w:val="Normal6"/>
            </w:pPr>
            <w:r w:rsidRPr="00725352">
              <w:t xml:space="preserve">om forbedring og håndhævelse af </w:t>
            </w:r>
            <w:r w:rsidRPr="00725352">
              <w:rPr>
                <w:b/>
                <w:bCs/>
                <w:i/>
                <w:iCs/>
              </w:rPr>
              <w:t>praktikanters</w:t>
            </w:r>
            <w:r w:rsidRPr="00725352">
              <w:t xml:space="preserve"> arbejdsvilkår og om bekæmpelse af </w:t>
            </w:r>
            <w:r w:rsidRPr="00725352">
              <w:rPr>
                <w:b/>
                <w:bCs/>
                <w:i/>
                <w:iCs/>
              </w:rPr>
              <w:t>almindelige ansættelsesforhold, der er camoufleret som</w:t>
            </w:r>
            <w:r w:rsidRPr="00725352">
              <w:t xml:space="preserve"> praktikophold ("praktikdirektivet")</w:t>
            </w:r>
          </w:p>
        </w:tc>
        <w:tc>
          <w:tcPr>
            <w:tcW w:w="4876" w:type="dxa"/>
            <w:hideMark/>
          </w:tcPr>
          <w:p w14:paraId="35A701D9" w14:textId="77777777" w:rsidR="00B7050F" w:rsidRPr="00725352" w:rsidRDefault="00B7050F" w:rsidP="00205EE6">
            <w:pPr>
              <w:pStyle w:val="Normal6"/>
              <w:rPr>
                <w:szCs w:val="24"/>
              </w:rPr>
            </w:pPr>
            <w:r w:rsidRPr="00725352">
              <w:t xml:space="preserve">om forbedring og håndhævelse af </w:t>
            </w:r>
            <w:r w:rsidRPr="00725352">
              <w:rPr>
                <w:b/>
                <w:bCs/>
                <w:i/>
                <w:iCs/>
              </w:rPr>
              <w:t>praktikanter på det åbne markeds</w:t>
            </w:r>
            <w:r w:rsidRPr="00725352">
              <w:t xml:space="preserve"> arbejdsvilkår og om bekæmpelse af </w:t>
            </w:r>
            <w:r w:rsidRPr="00725352">
              <w:rPr>
                <w:b/>
                <w:bCs/>
                <w:i/>
                <w:iCs/>
              </w:rPr>
              <w:t>misbrug hidrørende fra brugen af</w:t>
            </w:r>
            <w:r w:rsidRPr="00725352">
              <w:t xml:space="preserve"> praktikophold </w:t>
            </w:r>
            <w:r w:rsidRPr="00725352">
              <w:rPr>
                <w:b/>
                <w:bCs/>
                <w:i/>
                <w:iCs/>
              </w:rPr>
              <w:t>på det åbne marked</w:t>
            </w:r>
            <w:r w:rsidRPr="00725352">
              <w:t xml:space="preserve"> ("praktikdirektivet")</w:t>
            </w:r>
          </w:p>
        </w:tc>
      </w:tr>
      <w:tr w:rsidR="00984E02" w:rsidRPr="00725352" w14:paraId="1BEA0852" w14:textId="77777777" w:rsidTr="00205EE6">
        <w:trPr>
          <w:jc w:val="center"/>
        </w:trPr>
        <w:tc>
          <w:tcPr>
            <w:tcW w:w="4876" w:type="dxa"/>
            <w:hideMark/>
          </w:tcPr>
          <w:p w14:paraId="5E08AE78" w14:textId="77777777" w:rsidR="00B7050F" w:rsidRPr="00725352" w:rsidRDefault="00B7050F" w:rsidP="00205EE6">
            <w:pPr>
              <w:pStyle w:val="Normal6"/>
            </w:pPr>
            <w:r w:rsidRPr="00725352">
              <w:t>(EØS-relevant tekst)</w:t>
            </w:r>
          </w:p>
        </w:tc>
        <w:tc>
          <w:tcPr>
            <w:tcW w:w="4876" w:type="dxa"/>
          </w:tcPr>
          <w:p w14:paraId="0E1A242A" w14:textId="77777777" w:rsidR="00B7050F" w:rsidRPr="00725352" w:rsidRDefault="00B7050F" w:rsidP="00205EE6">
            <w:pPr>
              <w:pStyle w:val="Normal6"/>
              <w:rPr>
                <w:szCs w:val="24"/>
              </w:rPr>
            </w:pPr>
            <w:r w:rsidRPr="00725352">
              <w:t>(EØS-relevant tekst)</w:t>
            </w:r>
          </w:p>
        </w:tc>
      </w:tr>
    </w:tbl>
    <w:p w14:paraId="7C4DF9F1"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67A8FAE" w14:textId="77777777" w:rsidR="00B7050F" w:rsidRPr="00725352" w:rsidRDefault="00B7050F" w:rsidP="00B7050F">
      <w:r w:rsidRPr="00725352">
        <w:rPr>
          <w:rStyle w:val="HideTWBExt"/>
          <w:color w:val="auto"/>
        </w:rPr>
        <w:t>&lt;/AmendB&gt;</w:t>
      </w:r>
    </w:p>
    <w:p w14:paraId="6E4936BA"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99</w:t>
      </w:r>
      <w:r w:rsidRPr="00725352">
        <w:rPr>
          <w:rStyle w:val="HideTWBExt"/>
          <w:b w:val="0"/>
          <w:color w:val="auto"/>
        </w:rPr>
        <w:t>&lt;/NumAmB&gt;</w:t>
      </w:r>
    </w:p>
    <w:p w14:paraId="09C566C6"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75046E4D" w14:textId="77777777" w:rsidR="00B7050F" w:rsidRPr="00725352" w:rsidRDefault="00B7050F" w:rsidP="00B7050F">
      <w:r w:rsidRPr="00725352">
        <w:rPr>
          <w:rStyle w:val="HideTWBExt"/>
          <w:color w:val="auto"/>
        </w:rPr>
        <w:t>&lt;/RepeatBlock-By&gt;</w:t>
      </w:r>
    </w:p>
    <w:p w14:paraId="46087EE7"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EF9325E" w14:textId="77777777" w:rsidR="00B7050F" w:rsidRPr="00725352" w:rsidRDefault="00B7050F" w:rsidP="00B7050F">
      <w:pPr>
        <w:pStyle w:val="NormalBold"/>
      </w:pPr>
      <w:r w:rsidRPr="00725352">
        <w:rPr>
          <w:rStyle w:val="HideTWBExt"/>
          <w:b w:val="0"/>
          <w:color w:val="auto"/>
        </w:rPr>
        <w:t>&lt;Article&gt;</w:t>
      </w:r>
      <w:r w:rsidRPr="00725352">
        <w:t>Overskrift 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E0D64D0" w14:textId="77777777" w:rsidTr="00205EE6">
        <w:trPr>
          <w:jc w:val="center"/>
        </w:trPr>
        <w:tc>
          <w:tcPr>
            <w:tcW w:w="9752" w:type="dxa"/>
            <w:gridSpan w:val="2"/>
          </w:tcPr>
          <w:p w14:paraId="490E20CE" w14:textId="77777777" w:rsidR="00B7050F" w:rsidRPr="00725352" w:rsidRDefault="00B7050F" w:rsidP="00205EE6">
            <w:pPr>
              <w:keepNext/>
            </w:pPr>
          </w:p>
        </w:tc>
      </w:tr>
      <w:tr w:rsidR="00984E02" w:rsidRPr="00725352" w14:paraId="4298DFD4" w14:textId="77777777" w:rsidTr="00205EE6">
        <w:trPr>
          <w:jc w:val="center"/>
        </w:trPr>
        <w:tc>
          <w:tcPr>
            <w:tcW w:w="4876" w:type="dxa"/>
            <w:hideMark/>
          </w:tcPr>
          <w:p w14:paraId="22E16192" w14:textId="77777777" w:rsidR="00B7050F" w:rsidRPr="00725352" w:rsidRDefault="00B7050F" w:rsidP="00205EE6">
            <w:pPr>
              <w:pStyle w:val="ColumnHeading"/>
              <w:keepNext/>
            </w:pPr>
            <w:r w:rsidRPr="00725352">
              <w:t>Kommissionens forslag</w:t>
            </w:r>
          </w:p>
        </w:tc>
        <w:tc>
          <w:tcPr>
            <w:tcW w:w="4876" w:type="dxa"/>
            <w:hideMark/>
          </w:tcPr>
          <w:p w14:paraId="3B68E7FE" w14:textId="77777777" w:rsidR="00B7050F" w:rsidRPr="00725352" w:rsidRDefault="00B7050F" w:rsidP="00205EE6">
            <w:pPr>
              <w:pStyle w:val="ColumnHeading"/>
              <w:keepNext/>
            </w:pPr>
            <w:r w:rsidRPr="00725352">
              <w:t>Ændringsforslag</w:t>
            </w:r>
          </w:p>
        </w:tc>
      </w:tr>
      <w:tr w:rsidR="00984E02" w:rsidRPr="00725352" w14:paraId="642FDA29" w14:textId="77777777" w:rsidTr="00205EE6">
        <w:trPr>
          <w:jc w:val="center"/>
        </w:trPr>
        <w:tc>
          <w:tcPr>
            <w:tcW w:w="4876" w:type="dxa"/>
            <w:hideMark/>
          </w:tcPr>
          <w:p w14:paraId="7DCF98B6" w14:textId="77777777" w:rsidR="00B7050F" w:rsidRPr="00725352" w:rsidRDefault="00B7050F" w:rsidP="00205EE6">
            <w:pPr>
              <w:pStyle w:val="Normal6"/>
            </w:pPr>
            <w:r w:rsidRPr="00725352">
              <w:t>Forslag til</w:t>
            </w:r>
          </w:p>
        </w:tc>
        <w:tc>
          <w:tcPr>
            <w:tcW w:w="4876" w:type="dxa"/>
            <w:hideMark/>
          </w:tcPr>
          <w:p w14:paraId="20227003" w14:textId="77777777" w:rsidR="00B7050F" w:rsidRPr="00725352" w:rsidRDefault="00B7050F" w:rsidP="00205EE6">
            <w:pPr>
              <w:pStyle w:val="Normal6"/>
              <w:rPr>
                <w:szCs w:val="24"/>
              </w:rPr>
            </w:pPr>
            <w:r w:rsidRPr="00725352">
              <w:t>Forslag til</w:t>
            </w:r>
          </w:p>
        </w:tc>
      </w:tr>
      <w:tr w:rsidR="00984E02" w:rsidRPr="00725352" w14:paraId="6E8FBE2A" w14:textId="77777777" w:rsidTr="00205EE6">
        <w:trPr>
          <w:jc w:val="center"/>
        </w:trPr>
        <w:tc>
          <w:tcPr>
            <w:tcW w:w="4876" w:type="dxa"/>
            <w:hideMark/>
          </w:tcPr>
          <w:p w14:paraId="1AD14424" w14:textId="77777777" w:rsidR="00B7050F" w:rsidRPr="00725352" w:rsidRDefault="00B7050F" w:rsidP="00205EE6">
            <w:pPr>
              <w:pStyle w:val="Normal6"/>
            </w:pPr>
            <w:r w:rsidRPr="00725352">
              <w:t xml:space="preserve">EUROPA-PARLAMENTETS OG </w:t>
            </w:r>
            <w:r w:rsidRPr="00725352">
              <w:lastRenderedPageBreak/>
              <w:t>RÅDETS DIREKTIV</w:t>
            </w:r>
          </w:p>
        </w:tc>
        <w:tc>
          <w:tcPr>
            <w:tcW w:w="4876" w:type="dxa"/>
            <w:hideMark/>
          </w:tcPr>
          <w:p w14:paraId="692FEC79" w14:textId="77777777" w:rsidR="00B7050F" w:rsidRPr="00725352" w:rsidRDefault="00B7050F" w:rsidP="00205EE6">
            <w:pPr>
              <w:pStyle w:val="Normal6"/>
              <w:rPr>
                <w:szCs w:val="24"/>
              </w:rPr>
            </w:pPr>
            <w:r w:rsidRPr="00725352">
              <w:lastRenderedPageBreak/>
              <w:t xml:space="preserve">EUROPA-PARLAMENTETS OG </w:t>
            </w:r>
            <w:r w:rsidRPr="00725352">
              <w:lastRenderedPageBreak/>
              <w:t>RÅDETS DIREKTIV</w:t>
            </w:r>
          </w:p>
        </w:tc>
      </w:tr>
      <w:tr w:rsidR="00984E02" w:rsidRPr="00725352" w14:paraId="6C10B3B0" w14:textId="77777777" w:rsidTr="00205EE6">
        <w:trPr>
          <w:jc w:val="center"/>
        </w:trPr>
        <w:tc>
          <w:tcPr>
            <w:tcW w:w="4876" w:type="dxa"/>
            <w:hideMark/>
          </w:tcPr>
          <w:p w14:paraId="1B7F33CB" w14:textId="77777777" w:rsidR="00B7050F" w:rsidRPr="00725352" w:rsidRDefault="00B7050F" w:rsidP="00205EE6">
            <w:pPr>
              <w:pStyle w:val="Normal6"/>
            </w:pPr>
            <w:r w:rsidRPr="00725352">
              <w:lastRenderedPageBreak/>
              <w:t>om forbedring og håndhævelse af praktikanters arbejdsvilkår</w:t>
            </w:r>
            <w:r w:rsidRPr="00725352">
              <w:rPr>
                <w:b/>
                <w:bCs/>
                <w:i/>
                <w:iCs/>
              </w:rPr>
              <w:t xml:space="preserve"> og om bekæmpelse af almindelige ansættelsesforhold, der er camoufleret som praktikophold</w:t>
            </w:r>
            <w:r w:rsidRPr="00725352">
              <w:t xml:space="preserve"> ("praktikdirektivet")</w:t>
            </w:r>
          </w:p>
        </w:tc>
        <w:tc>
          <w:tcPr>
            <w:tcW w:w="4876" w:type="dxa"/>
            <w:hideMark/>
          </w:tcPr>
          <w:p w14:paraId="79F2A0D3" w14:textId="77777777" w:rsidR="00B7050F" w:rsidRPr="00725352" w:rsidRDefault="00B7050F" w:rsidP="00205EE6">
            <w:pPr>
              <w:pStyle w:val="Normal6"/>
              <w:rPr>
                <w:szCs w:val="24"/>
              </w:rPr>
            </w:pPr>
            <w:r w:rsidRPr="00725352">
              <w:t>om forbedring og håndhævelse af praktikanters arbejdsvilkår ("praktikdirektivet")</w:t>
            </w:r>
          </w:p>
        </w:tc>
      </w:tr>
      <w:tr w:rsidR="00984E02" w:rsidRPr="00725352" w14:paraId="0B421352" w14:textId="77777777" w:rsidTr="00205EE6">
        <w:trPr>
          <w:jc w:val="center"/>
        </w:trPr>
        <w:tc>
          <w:tcPr>
            <w:tcW w:w="4876" w:type="dxa"/>
            <w:hideMark/>
          </w:tcPr>
          <w:p w14:paraId="57CA5CA6" w14:textId="77777777" w:rsidR="00B7050F" w:rsidRPr="00725352" w:rsidRDefault="00B7050F" w:rsidP="00205EE6">
            <w:pPr>
              <w:pStyle w:val="Normal6"/>
            </w:pPr>
            <w:r w:rsidRPr="00725352">
              <w:t>(EØS-relevant tekst)</w:t>
            </w:r>
          </w:p>
        </w:tc>
        <w:tc>
          <w:tcPr>
            <w:tcW w:w="4876" w:type="dxa"/>
            <w:hideMark/>
          </w:tcPr>
          <w:p w14:paraId="095133EF" w14:textId="77777777" w:rsidR="00B7050F" w:rsidRPr="00725352" w:rsidRDefault="00B7050F" w:rsidP="00205EE6">
            <w:pPr>
              <w:pStyle w:val="Normal6"/>
              <w:rPr>
                <w:szCs w:val="24"/>
              </w:rPr>
            </w:pPr>
            <w:r w:rsidRPr="00725352">
              <w:t>(EØS-relevant tekst)</w:t>
            </w:r>
          </w:p>
        </w:tc>
      </w:tr>
    </w:tbl>
    <w:p w14:paraId="00EBECD0"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75E887A1" w14:textId="77777777" w:rsidR="00B7050F" w:rsidRPr="00725352" w:rsidRDefault="00B7050F" w:rsidP="00B7050F">
      <w:r w:rsidRPr="00725352">
        <w:rPr>
          <w:rStyle w:val="HideTWBExt"/>
          <w:color w:val="auto"/>
        </w:rPr>
        <w:t>&lt;/AmendB&gt;</w:t>
      </w:r>
    </w:p>
    <w:p w14:paraId="74516207"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100</w:t>
      </w:r>
      <w:r w:rsidRPr="00725352">
        <w:rPr>
          <w:rStyle w:val="HideTWBExt"/>
          <w:b w:val="0"/>
          <w:color w:val="auto"/>
        </w:rPr>
        <w:t>&lt;/NumAmB&gt;</w:t>
      </w:r>
    </w:p>
    <w:p w14:paraId="712A8F5D" w14:textId="77777777" w:rsidR="00B7050F" w:rsidRPr="00643178" w:rsidRDefault="00B7050F" w:rsidP="00B7050F">
      <w:pPr>
        <w:pStyle w:val="NormalBold"/>
        <w:rPr>
          <w:lang w:val="sv-SE"/>
        </w:rPr>
      </w:pPr>
      <w:r w:rsidRPr="00643178">
        <w:rPr>
          <w:rStyle w:val="HideTWBExt"/>
          <w:b w:val="0"/>
          <w:color w:val="auto"/>
          <w:lang w:val="sv-SE"/>
        </w:rPr>
        <w:t>&lt;RepeatBlock-By&gt;&lt;Members&gt;</w:t>
      </w:r>
      <w:r w:rsidRPr="00643178">
        <w:rPr>
          <w:lang w:val="sv-SE"/>
        </w:rPr>
        <w:t>Irena Joveva, Martin Hojsík, Jana Toom, Brigitte van den Berg</w:t>
      </w:r>
      <w:r w:rsidRPr="00643178">
        <w:rPr>
          <w:rStyle w:val="HideTWBExt"/>
          <w:b w:val="0"/>
          <w:color w:val="auto"/>
          <w:lang w:val="sv-SE"/>
        </w:rPr>
        <w:t>&lt;/Members&gt;</w:t>
      </w:r>
    </w:p>
    <w:p w14:paraId="08CAE77D" w14:textId="77777777" w:rsidR="00B7050F" w:rsidRPr="00643178" w:rsidRDefault="00B7050F" w:rsidP="00B7050F">
      <w:pPr>
        <w:rPr>
          <w:lang w:val="sv-SE"/>
        </w:rPr>
      </w:pPr>
      <w:r w:rsidRPr="00643178">
        <w:rPr>
          <w:rStyle w:val="HideTWBExt"/>
          <w:color w:val="auto"/>
          <w:lang w:val="sv-SE"/>
        </w:rPr>
        <w:t>&lt;/RepeatBlock-By&gt;</w:t>
      </w:r>
    </w:p>
    <w:p w14:paraId="6B1F4DE5"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AFC3FD5" w14:textId="77777777" w:rsidR="00B7050F" w:rsidRPr="00725352" w:rsidRDefault="00B7050F" w:rsidP="00B7050F">
      <w:pPr>
        <w:pStyle w:val="NormalBold"/>
      </w:pPr>
      <w:r w:rsidRPr="00725352">
        <w:rPr>
          <w:rStyle w:val="HideTWBExt"/>
          <w:b w:val="0"/>
          <w:color w:val="auto"/>
        </w:rPr>
        <w:t>&lt;Article&gt;</w:t>
      </w:r>
      <w:r w:rsidRPr="00725352">
        <w:t>Overskrift 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66FF456" w14:textId="77777777" w:rsidTr="00205EE6">
        <w:trPr>
          <w:jc w:val="center"/>
        </w:trPr>
        <w:tc>
          <w:tcPr>
            <w:tcW w:w="9752" w:type="dxa"/>
            <w:gridSpan w:val="2"/>
          </w:tcPr>
          <w:p w14:paraId="2A2988C0" w14:textId="77777777" w:rsidR="00B7050F" w:rsidRPr="00725352" w:rsidRDefault="00B7050F" w:rsidP="00205EE6">
            <w:pPr>
              <w:keepNext/>
            </w:pPr>
          </w:p>
        </w:tc>
      </w:tr>
      <w:tr w:rsidR="00984E02" w:rsidRPr="00725352" w14:paraId="5223D570" w14:textId="77777777" w:rsidTr="00205EE6">
        <w:trPr>
          <w:jc w:val="center"/>
        </w:trPr>
        <w:tc>
          <w:tcPr>
            <w:tcW w:w="4876" w:type="dxa"/>
            <w:hideMark/>
          </w:tcPr>
          <w:p w14:paraId="5FFD3EC3" w14:textId="77777777" w:rsidR="00B7050F" w:rsidRPr="00725352" w:rsidRDefault="00B7050F" w:rsidP="00205EE6">
            <w:pPr>
              <w:pStyle w:val="ColumnHeading"/>
              <w:keepNext/>
            </w:pPr>
            <w:r w:rsidRPr="00725352">
              <w:t>Kommissionens forslag</w:t>
            </w:r>
          </w:p>
        </w:tc>
        <w:tc>
          <w:tcPr>
            <w:tcW w:w="4876" w:type="dxa"/>
            <w:hideMark/>
          </w:tcPr>
          <w:p w14:paraId="115DAF89" w14:textId="77777777" w:rsidR="00B7050F" w:rsidRPr="00725352" w:rsidRDefault="00B7050F" w:rsidP="00205EE6">
            <w:pPr>
              <w:pStyle w:val="ColumnHeading"/>
              <w:keepNext/>
            </w:pPr>
            <w:r w:rsidRPr="00725352">
              <w:t>Ændringsforslag</w:t>
            </w:r>
          </w:p>
        </w:tc>
      </w:tr>
      <w:tr w:rsidR="00984E02" w:rsidRPr="00725352" w14:paraId="188C8E4D" w14:textId="77777777" w:rsidTr="00205EE6">
        <w:trPr>
          <w:jc w:val="center"/>
        </w:trPr>
        <w:tc>
          <w:tcPr>
            <w:tcW w:w="4876" w:type="dxa"/>
            <w:hideMark/>
          </w:tcPr>
          <w:p w14:paraId="43C00C25" w14:textId="77777777" w:rsidR="00B7050F" w:rsidRPr="00725352" w:rsidRDefault="00B7050F" w:rsidP="00205EE6">
            <w:pPr>
              <w:pStyle w:val="Normal6"/>
            </w:pPr>
            <w:r w:rsidRPr="00725352">
              <w:t>Forslag til</w:t>
            </w:r>
          </w:p>
        </w:tc>
        <w:tc>
          <w:tcPr>
            <w:tcW w:w="4876" w:type="dxa"/>
            <w:hideMark/>
          </w:tcPr>
          <w:p w14:paraId="399EB4D8" w14:textId="77777777" w:rsidR="00B7050F" w:rsidRPr="00725352" w:rsidRDefault="00B7050F" w:rsidP="00205EE6">
            <w:pPr>
              <w:pStyle w:val="Normal6"/>
              <w:rPr>
                <w:szCs w:val="24"/>
              </w:rPr>
            </w:pPr>
            <w:r w:rsidRPr="00725352">
              <w:t>Forslag til</w:t>
            </w:r>
          </w:p>
        </w:tc>
      </w:tr>
      <w:tr w:rsidR="00984E02" w:rsidRPr="00725352" w14:paraId="4B686B3A" w14:textId="77777777" w:rsidTr="00205EE6">
        <w:trPr>
          <w:jc w:val="center"/>
        </w:trPr>
        <w:tc>
          <w:tcPr>
            <w:tcW w:w="4876" w:type="dxa"/>
            <w:hideMark/>
          </w:tcPr>
          <w:p w14:paraId="633BCC8E" w14:textId="77777777" w:rsidR="00B7050F" w:rsidRPr="00725352" w:rsidRDefault="00B7050F" w:rsidP="00205EE6">
            <w:pPr>
              <w:pStyle w:val="Normal6"/>
            </w:pPr>
            <w:r w:rsidRPr="00725352">
              <w:t>EUROPA-PARLAMENTETS OG RÅDETS DIREKTIV</w:t>
            </w:r>
          </w:p>
        </w:tc>
        <w:tc>
          <w:tcPr>
            <w:tcW w:w="4876" w:type="dxa"/>
            <w:hideMark/>
          </w:tcPr>
          <w:p w14:paraId="0823405A" w14:textId="77777777" w:rsidR="00B7050F" w:rsidRPr="00725352" w:rsidRDefault="00B7050F" w:rsidP="00205EE6">
            <w:pPr>
              <w:pStyle w:val="Normal6"/>
              <w:rPr>
                <w:szCs w:val="24"/>
              </w:rPr>
            </w:pPr>
            <w:r w:rsidRPr="00725352">
              <w:t>EUROPA-PARLAMENTETS OG RÅDETS DIREKTIV</w:t>
            </w:r>
          </w:p>
        </w:tc>
      </w:tr>
      <w:tr w:rsidR="00984E02" w:rsidRPr="00725352" w14:paraId="11711F28" w14:textId="77777777" w:rsidTr="00205EE6">
        <w:trPr>
          <w:jc w:val="center"/>
        </w:trPr>
        <w:tc>
          <w:tcPr>
            <w:tcW w:w="4876" w:type="dxa"/>
            <w:hideMark/>
          </w:tcPr>
          <w:p w14:paraId="7FE66230" w14:textId="77777777" w:rsidR="00B7050F" w:rsidRPr="00725352" w:rsidRDefault="00B7050F" w:rsidP="00205EE6">
            <w:pPr>
              <w:pStyle w:val="Normal6"/>
            </w:pPr>
            <w:r w:rsidRPr="00725352">
              <w:t xml:space="preserve">om forbedring </w:t>
            </w:r>
            <w:r w:rsidRPr="00725352">
              <w:rPr>
                <w:b/>
                <w:bCs/>
                <w:i/>
                <w:iCs/>
              </w:rPr>
              <w:t>og håndhævelse</w:t>
            </w:r>
            <w:r w:rsidRPr="00725352">
              <w:t xml:space="preserve"> af praktikanters arbejdsvilkår og om bekæmpelse af almindelige ansættelsesforhold, der er camoufleret som praktikophold ("praktikdirektivet")</w:t>
            </w:r>
          </w:p>
        </w:tc>
        <w:tc>
          <w:tcPr>
            <w:tcW w:w="4876" w:type="dxa"/>
            <w:hideMark/>
          </w:tcPr>
          <w:p w14:paraId="4451CEA3" w14:textId="77777777" w:rsidR="00B7050F" w:rsidRPr="00725352" w:rsidRDefault="00B7050F" w:rsidP="00205EE6">
            <w:pPr>
              <w:pStyle w:val="Normal6"/>
              <w:rPr>
                <w:szCs w:val="24"/>
              </w:rPr>
            </w:pPr>
            <w:r w:rsidRPr="00725352">
              <w:t>om forbedring af praktikanters arbejdsvilkår</w:t>
            </w:r>
            <w:r w:rsidRPr="00725352">
              <w:rPr>
                <w:b/>
                <w:bCs/>
                <w:i/>
                <w:iCs/>
              </w:rPr>
              <w:t xml:space="preserve"> samt kvaliteten af og tilgængeligheden til praktikophold</w:t>
            </w:r>
            <w:r w:rsidRPr="00725352">
              <w:t xml:space="preserve"> og om bekæmpelse af almindelige ansættelsesforhold, der er camoufleret som praktikophold ("praktikdirektivet")</w:t>
            </w:r>
          </w:p>
        </w:tc>
      </w:tr>
      <w:tr w:rsidR="00984E02" w:rsidRPr="00725352" w14:paraId="02F8828E" w14:textId="77777777" w:rsidTr="00205EE6">
        <w:trPr>
          <w:jc w:val="center"/>
        </w:trPr>
        <w:tc>
          <w:tcPr>
            <w:tcW w:w="4876" w:type="dxa"/>
            <w:hideMark/>
          </w:tcPr>
          <w:p w14:paraId="3BC4F023" w14:textId="77777777" w:rsidR="00B7050F" w:rsidRPr="00725352" w:rsidRDefault="00B7050F" w:rsidP="00205EE6">
            <w:pPr>
              <w:pStyle w:val="Normal6"/>
            </w:pPr>
            <w:r w:rsidRPr="00725352">
              <w:t>(EØS-relevant tekst)</w:t>
            </w:r>
          </w:p>
        </w:tc>
        <w:tc>
          <w:tcPr>
            <w:tcW w:w="4876" w:type="dxa"/>
            <w:hideMark/>
          </w:tcPr>
          <w:p w14:paraId="0D3D47CF" w14:textId="77777777" w:rsidR="00B7050F" w:rsidRPr="00725352" w:rsidRDefault="00B7050F" w:rsidP="00205EE6">
            <w:pPr>
              <w:pStyle w:val="Normal6"/>
              <w:rPr>
                <w:szCs w:val="24"/>
              </w:rPr>
            </w:pPr>
            <w:r w:rsidRPr="00725352">
              <w:t>(EØS-relevant tekst)</w:t>
            </w:r>
          </w:p>
        </w:tc>
      </w:tr>
    </w:tbl>
    <w:p w14:paraId="12B5377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D1D7459" w14:textId="77777777" w:rsidR="00B7050F" w:rsidRPr="00725352" w:rsidRDefault="00B7050F" w:rsidP="00B7050F">
      <w:r w:rsidRPr="00725352">
        <w:rPr>
          <w:rStyle w:val="HideTWBExt"/>
          <w:color w:val="auto"/>
        </w:rPr>
        <w:t>&lt;/AmendB&gt;</w:t>
      </w:r>
    </w:p>
    <w:p w14:paraId="7D93E79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101</w:t>
      </w:r>
      <w:r w:rsidRPr="00725352">
        <w:rPr>
          <w:rStyle w:val="HideTWBExt"/>
          <w:b w:val="0"/>
          <w:color w:val="auto"/>
        </w:rPr>
        <w:t>&lt;/NumAmB&gt;</w:t>
      </w:r>
    </w:p>
    <w:p w14:paraId="2E28A888"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68D63C0D" w14:textId="77777777" w:rsidR="00B7050F" w:rsidRPr="00725352" w:rsidRDefault="00B7050F" w:rsidP="00B7050F">
      <w:r w:rsidRPr="00725352">
        <w:rPr>
          <w:rStyle w:val="HideTWBExt"/>
          <w:color w:val="auto"/>
        </w:rPr>
        <w:t>&lt;/RepeatBlock-By&gt;</w:t>
      </w:r>
    </w:p>
    <w:p w14:paraId="7DCAA5F8"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24E26D5" w14:textId="77777777" w:rsidR="00B7050F" w:rsidRPr="00725352" w:rsidRDefault="00B7050F" w:rsidP="00B7050F">
      <w:pPr>
        <w:pStyle w:val="NormalBold"/>
      </w:pPr>
      <w:r w:rsidRPr="00725352">
        <w:rPr>
          <w:rStyle w:val="HideTWBExt"/>
          <w:b w:val="0"/>
          <w:color w:val="auto"/>
        </w:rPr>
        <w:t>&lt;Article&gt;</w:t>
      </w:r>
      <w:r w:rsidRPr="00725352">
        <w:t>Overskrift 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F61AA94" w14:textId="77777777" w:rsidTr="00205EE6">
        <w:trPr>
          <w:jc w:val="center"/>
        </w:trPr>
        <w:tc>
          <w:tcPr>
            <w:tcW w:w="9752" w:type="dxa"/>
            <w:gridSpan w:val="2"/>
          </w:tcPr>
          <w:p w14:paraId="6B34B070" w14:textId="77777777" w:rsidR="00B7050F" w:rsidRPr="00725352" w:rsidRDefault="00B7050F" w:rsidP="00205EE6">
            <w:pPr>
              <w:keepNext/>
            </w:pPr>
          </w:p>
        </w:tc>
      </w:tr>
      <w:tr w:rsidR="00984E02" w:rsidRPr="00725352" w14:paraId="29842154" w14:textId="77777777" w:rsidTr="00205EE6">
        <w:trPr>
          <w:jc w:val="center"/>
        </w:trPr>
        <w:tc>
          <w:tcPr>
            <w:tcW w:w="4876" w:type="dxa"/>
            <w:hideMark/>
          </w:tcPr>
          <w:p w14:paraId="40D9CD34" w14:textId="77777777" w:rsidR="00B7050F" w:rsidRPr="00725352" w:rsidRDefault="00B7050F" w:rsidP="00205EE6">
            <w:pPr>
              <w:pStyle w:val="ColumnHeading"/>
              <w:keepNext/>
            </w:pPr>
            <w:r w:rsidRPr="00725352">
              <w:t>Kommissionens forslag</w:t>
            </w:r>
          </w:p>
        </w:tc>
        <w:tc>
          <w:tcPr>
            <w:tcW w:w="4876" w:type="dxa"/>
            <w:hideMark/>
          </w:tcPr>
          <w:p w14:paraId="7EA20AC5" w14:textId="77777777" w:rsidR="00B7050F" w:rsidRPr="00725352" w:rsidRDefault="00B7050F" w:rsidP="00205EE6">
            <w:pPr>
              <w:pStyle w:val="ColumnHeading"/>
              <w:keepNext/>
            </w:pPr>
            <w:r w:rsidRPr="00725352">
              <w:t>Ændringsforslag</w:t>
            </w:r>
          </w:p>
        </w:tc>
      </w:tr>
      <w:tr w:rsidR="00984E02" w:rsidRPr="00725352" w14:paraId="3AD662E7" w14:textId="77777777" w:rsidTr="00205EE6">
        <w:trPr>
          <w:jc w:val="center"/>
        </w:trPr>
        <w:tc>
          <w:tcPr>
            <w:tcW w:w="4876" w:type="dxa"/>
            <w:hideMark/>
          </w:tcPr>
          <w:p w14:paraId="4CFF4D6F" w14:textId="77777777" w:rsidR="00B7050F" w:rsidRPr="00725352" w:rsidRDefault="00B7050F" w:rsidP="00205EE6">
            <w:pPr>
              <w:pStyle w:val="Normal6"/>
            </w:pPr>
            <w:r w:rsidRPr="00725352">
              <w:t>Forslag til</w:t>
            </w:r>
          </w:p>
        </w:tc>
        <w:tc>
          <w:tcPr>
            <w:tcW w:w="4876" w:type="dxa"/>
            <w:hideMark/>
          </w:tcPr>
          <w:p w14:paraId="794A84D2" w14:textId="77777777" w:rsidR="00B7050F" w:rsidRPr="00725352" w:rsidRDefault="00B7050F" w:rsidP="00205EE6">
            <w:pPr>
              <w:pStyle w:val="Normal6"/>
              <w:rPr>
                <w:szCs w:val="24"/>
              </w:rPr>
            </w:pPr>
            <w:r w:rsidRPr="00725352">
              <w:t>Forslag til</w:t>
            </w:r>
          </w:p>
        </w:tc>
      </w:tr>
      <w:tr w:rsidR="00984E02" w:rsidRPr="00725352" w14:paraId="1D181A00" w14:textId="77777777" w:rsidTr="00205EE6">
        <w:trPr>
          <w:jc w:val="center"/>
        </w:trPr>
        <w:tc>
          <w:tcPr>
            <w:tcW w:w="4876" w:type="dxa"/>
            <w:hideMark/>
          </w:tcPr>
          <w:p w14:paraId="4D9D0013" w14:textId="77777777" w:rsidR="00B7050F" w:rsidRPr="00725352" w:rsidRDefault="00B7050F" w:rsidP="00205EE6">
            <w:pPr>
              <w:pStyle w:val="Normal6"/>
            </w:pPr>
            <w:r w:rsidRPr="00725352">
              <w:t xml:space="preserve">EUROPA-PARLAMENTETS OG </w:t>
            </w:r>
            <w:r w:rsidRPr="00725352">
              <w:lastRenderedPageBreak/>
              <w:t>RÅDETS DIREKTIV</w:t>
            </w:r>
          </w:p>
        </w:tc>
        <w:tc>
          <w:tcPr>
            <w:tcW w:w="4876" w:type="dxa"/>
            <w:hideMark/>
          </w:tcPr>
          <w:p w14:paraId="1B18AFAC" w14:textId="77777777" w:rsidR="00B7050F" w:rsidRPr="00725352" w:rsidRDefault="00B7050F" w:rsidP="00205EE6">
            <w:pPr>
              <w:pStyle w:val="Normal6"/>
              <w:rPr>
                <w:szCs w:val="24"/>
              </w:rPr>
            </w:pPr>
            <w:r w:rsidRPr="00725352">
              <w:lastRenderedPageBreak/>
              <w:t xml:space="preserve">EUROPA-PARLAMENTETS OG </w:t>
            </w:r>
            <w:r w:rsidRPr="00725352">
              <w:lastRenderedPageBreak/>
              <w:t>RÅDETS DIREKTIV</w:t>
            </w:r>
          </w:p>
        </w:tc>
      </w:tr>
      <w:tr w:rsidR="00984E02" w:rsidRPr="00725352" w14:paraId="26662FB0" w14:textId="77777777" w:rsidTr="00205EE6">
        <w:trPr>
          <w:jc w:val="center"/>
        </w:trPr>
        <w:tc>
          <w:tcPr>
            <w:tcW w:w="4876" w:type="dxa"/>
            <w:hideMark/>
          </w:tcPr>
          <w:p w14:paraId="40AA3489" w14:textId="77777777" w:rsidR="00B7050F" w:rsidRPr="00725352" w:rsidRDefault="00B7050F" w:rsidP="00205EE6">
            <w:pPr>
              <w:pStyle w:val="Normal6"/>
            </w:pPr>
            <w:r w:rsidRPr="00725352">
              <w:lastRenderedPageBreak/>
              <w:t xml:space="preserve">om </w:t>
            </w:r>
            <w:r w:rsidRPr="00725352">
              <w:rPr>
                <w:b/>
                <w:bCs/>
                <w:i/>
                <w:iCs/>
              </w:rPr>
              <w:t>forbedring og håndhævelse af praktikanters arbejdsvilkår og om</w:t>
            </w:r>
            <w:r w:rsidRPr="00725352">
              <w:t xml:space="preserve"> bekæmpelse af almindelige ansættelsesforhold, der er camoufleret som praktikophold ("praktikdirektivet")</w:t>
            </w:r>
          </w:p>
        </w:tc>
        <w:tc>
          <w:tcPr>
            <w:tcW w:w="4876" w:type="dxa"/>
            <w:hideMark/>
          </w:tcPr>
          <w:p w14:paraId="5CAE50FF" w14:textId="77777777" w:rsidR="00B7050F" w:rsidRPr="00725352" w:rsidRDefault="00B7050F" w:rsidP="00205EE6">
            <w:pPr>
              <w:pStyle w:val="Normal6"/>
              <w:rPr>
                <w:szCs w:val="24"/>
              </w:rPr>
            </w:pPr>
            <w:r w:rsidRPr="00725352">
              <w:t xml:space="preserve">om bekæmpelse af almindelige ansættelsesforhold, der er camoufleret som praktikophold </w:t>
            </w:r>
            <w:r w:rsidRPr="00725352">
              <w:rPr>
                <w:b/>
                <w:bCs/>
                <w:i/>
                <w:iCs/>
              </w:rPr>
              <w:t>på det åbne marked</w:t>
            </w:r>
            <w:r w:rsidRPr="00725352">
              <w:rPr>
                <w:b/>
                <w:bCs/>
              </w:rPr>
              <w:t xml:space="preserve"> </w:t>
            </w:r>
            <w:r w:rsidRPr="00725352">
              <w:t>("praktikdirektivet")</w:t>
            </w:r>
          </w:p>
        </w:tc>
      </w:tr>
      <w:tr w:rsidR="00984E02" w:rsidRPr="00725352" w14:paraId="799CC724" w14:textId="77777777" w:rsidTr="00205EE6">
        <w:trPr>
          <w:jc w:val="center"/>
        </w:trPr>
        <w:tc>
          <w:tcPr>
            <w:tcW w:w="4876" w:type="dxa"/>
            <w:hideMark/>
          </w:tcPr>
          <w:p w14:paraId="39403FBD" w14:textId="77777777" w:rsidR="00B7050F" w:rsidRPr="00725352" w:rsidRDefault="00B7050F" w:rsidP="00205EE6">
            <w:pPr>
              <w:pStyle w:val="Normal6"/>
            </w:pPr>
            <w:r w:rsidRPr="00725352">
              <w:t>(EØS-relevant tekst)</w:t>
            </w:r>
          </w:p>
        </w:tc>
        <w:tc>
          <w:tcPr>
            <w:tcW w:w="4876" w:type="dxa"/>
            <w:hideMark/>
          </w:tcPr>
          <w:p w14:paraId="70DA1677" w14:textId="77777777" w:rsidR="00B7050F" w:rsidRPr="00725352" w:rsidRDefault="00B7050F" w:rsidP="00205EE6">
            <w:pPr>
              <w:pStyle w:val="Normal6"/>
              <w:rPr>
                <w:szCs w:val="24"/>
              </w:rPr>
            </w:pPr>
            <w:r w:rsidRPr="00725352">
              <w:t>(EØS-relevant tekst)</w:t>
            </w:r>
          </w:p>
        </w:tc>
      </w:tr>
    </w:tbl>
    <w:p w14:paraId="0E90B049"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FC78BE7"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054EFD48" w14:textId="77777777" w:rsidR="00B7050F" w:rsidRPr="00643178" w:rsidRDefault="00B7050F" w:rsidP="00B7050F">
      <w:pPr>
        <w:pStyle w:val="Normal12Italic"/>
        <w:rPr>
          <w:noProof w:val="0"/>
          <w:lang w:val="en-GB"/>
        </w:rPr>
      </w:pPr>
      <w:r w:rsidRPr="00643178">
        <w:rPr>
          <w:lang w:val="en-GB"/>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425756E6" w14:textId="77777777" w:rsidR="00B7050F" w:rsidRPr="005B26AF" w:rsidRDefault="00B7050F" w:rsidP="00B7050F">
      <w:r w:rsidRPr="005B26AF">
        <w:rPr>
          <w:rStyle w:val="HideTWBExt"/>
          <w:color w:val="auto"/>
        </w:rPr>
        <w:t>&lt;/AmendB&gt;</w:t>
      </w:r>
    </w:p>
    <w:p w14:paraId="2A846F9C" w14:textId="77777777" w:rsidR="00B7050F" w:rsidRPr="005B26AF" w:rsidRDefault="00B7050F" w:rsidP="00B7050F">
      <w:pPr>
        <w:pStyle w:val="AMNumberTabs0"/>
        <w:keepNext/>
      </w:pPr>
      <w:r w:rsidRPr="005B26AF">
        <w:rPr>
          <w:rStyle w:val="HideTWBExt"/>
          <w:b w:val="0"/>
          <w:color w:val="auto"/>
        </w:rPr>
        <w:t>&lt;AmendB&gt;</w:t>
      </w:r>
      <w:r w:rsidRPr="005B26AF">
        <w:t>Ændringsforslag</w:t>
      </w:r>
      <w:r w:rsidRPr="005B26AF">
        <w:tab/>
      </w:r>
      <w:r w:rsidRPr="005B26AF">
        <w:tab/>
      </w:r>
      <w:r w:rsidRPr="005B26AF">
        <w:rPr>
          <w:rStyle w:val="HideTWBExt"/>
          <w:b w:val="0"/>
          <w:color w:val="auto"/>
        </w:rPr>
        <w:t>&lt;NumAmB&gt;</w:t>
      </w:r>
      <w:r w:rsidRPr="005B26AF">
        <w:t>102</w:t>
      </w:r>
      <w:r w:rsidRPr="005B26AF">
        <w:rPr>
          <w:rStyle w:val="HideTWBExt"/>
          <w:b w:val="0"/>
          <w:color w:val="auto"/>
        </w:rPr>
        <w:t>&lt;/NumAmB&gt;</w:t>
      </w:r>
    </w:p>
    <w:p w14:paraId="35BA89B1" w14:textId="77777777" w:rsidR="00B7050F" w:rsidRPr="005B26AF" w:rsidRDefault="00B7050F" w:rsidP="00B7050F">
      <w:pPr>
        <w:pStyle w:val="NormalBold"/>
      </w:pPr>
      <w:r w:rsidRPr="005B26AF">
        <w:rPr>
          <w:rStyle w:val="HideTWBExt"/>
          <w:b w:val="0"/>
          <w:color w:val="auto"/>
        </w:rPr>
        <w:t>&lt;RepeatBlock-By&gt;&lt;Members&gt;</w:t>
      </w:r>
      <w:r w:rsidRPr="005B26AF">
        <w:t>Mélanie Disdier, Rachel Blom, Pál Szekeres, Marie Dauchy, Séverine Werbrouck</w:t>
      </w:r>
      <w:r w:rsidRPr="005B26AF">
        <w:rPr>
          <w:rStyle w:val="HideTWBExt"/>
          <w:b w:val="0"/>
          <w:color w:val="auto"/>
        </w:rPr>
        <w:t>&lt;/Members&gt;</w:t>
      </w:r>
    </w:p>
    <w:p w14:paraId="504129DC" w14:textId="77777777" w:rsidR="00B7050F" w:rsidRPr="005B26AF" w:rsidRDefault="00B7050F" w:rsidP="00B7050F">
      <w:r w:rsidRPr="005B26AF">
        <w:rPr>
          <w:rStyle w:val="HideTWBExt"/>
          <w:color w:val="auto"/>
        </w:rPr>
        <w:t>&lt;/RepeatBlock-By&gt;</w:t>
      </w:r>
    </w:p>
    <w:p w14:paraId="6EEFBF9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E96593F" w14:textId="77777777" w:rsidR="00B7050F" w:rsidRPr="00725352" w:rsidRDefault="00B7050F" w:rsidP="00B7050F">
      <w:pPr>
        <w:pStyle w:val="NormalBold"/>
      </w:pPr>
      <w:r w:rsidRPr="00725352">
        <w:rPr>
          <w:rStyle w:val="HideTWBExt"/>
          <w:b w:val="0"/>
          <w:color w:val="auto"/>
        </w:rPr>
        <w:t>&lt;Article&gt;</w:t>
      </w:r>
      <w:r w:rsidRPr="00725352">
        <w:t>Henvisning 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38A1D6A" w14:textId="77777777" w:rsidTr="00205EE6">
        <w:trPr>
          <w:jc w:val="center"/>
        </w:trPr>
        <w:tc>
          <w:tcPr>
            <w:tcW w:w="9752" w:type="dxa"/>
            <w:gridSpan w:val="2"/>
          </w:tcPr>
          <w:p w14:paraId="68EAD213" w14:textId="77777777" w:rsidR="00B7050F" w:rsidRPr="00725352" w:rsidRDefault="00B7050F" w:rsidP="00205EE6">
            <w:pPr>
              <w:keepNext/>
            </w:pPr>
          </w:p>
        </w:tc>
      </w:tr>
      <w:tr w:rsidR="00984E02" w:rsidRPr="00725352" w14:paraId="5BE633B7" w14:textId="77777777" w:rsidTr="00205EE6">
        <w:trPr>
          <w:jc w:val="center"/>
        </w:trPr>
        <w:tc>
          <w:tcPr>
            <w:tcW w:w="4876" w:type="dxa"/>
            <w:hideMark/>
          </w:tcPr>
          <w:p w14:paraId="34971E4F" w14:textId="77777777" w:rsidR="00B7050F" w:rsidRPr="00725352" w:rsidRDefault="00B7050F" w:rsidP="00205EE6">
            <w:pPr>
              <w:pStyle w:val="ColumnHeading"/>
              <w:keepNext/>
            </w:pPr>
            <w:r w:rsidRPr="00725352">
              <w:t>Kommissionens forslag</w:t>
            </w:r>
          </w:p>
        </w:tc>
        <w:tc>
          <w:tcPr>
            <w:tcW w:w="4876" w:type="dxa"/>
            <w:hideMark/>
          </w:tcPr>
          <w:p w14:paraId="24729C62" w14:textId="77777777" w:rsidR="00B7050F" w:rsidRPr="00725352" w:rsidRDefault="00B7050F" w:rsidP="00205EE6">
            <w:pPr>
              <w:pStyle w:val="ColumnHeading"/>
              <w:keepNext/>
            </w:pPr>
            <w:r w:rsidRPr="00725352">
              <w:t>Ændringsforslag</w:t>
            </w:r>
          </w:p>
        </w:tc>
      </w:tr>
      <w:tr w:rsidR="00984E02" w:rsidRPr="00725352" w14:paraId="07B45A26" w14:textId="77777777" w:rsidTr="00205EE6">
        <w:trPr>
          <w:jc w:val="center"/>
        </w:trPr>
        <w:tc>
          <w:tcPr>
            <w:tcW w:w="4876" w:type="dxa"/>
            <w:hideMark/>
          </w:tcPr>
          <w:p w14:paraId="295AE4B3" w14:textId="77777777" w:rsidR="00B7050F" w:rsidRPr="00725352" w:rsidRDefault="00B7050F" w:rsidP="00205EE6">
            <w:pPr>
              <w:pStyle w:val="Normal6"/>
            </w:pPr>
            <w:r w:rsidRPr="00725352">
              <w:t>under henvisning til traktaten om Den Europæiske Unions funktionsmåde, særlig artikel 153, stk. 2, litra b), sammenholdt med artikel 153, stk. 1, litra b),</w:t>
            </w:r>
          </w:p>
        </w:tc>
        <w:tc>
          <w:tcPr>
            <w:tcW w:w="4876" w:type="dxa"/>
            <w:hideMark/>
          </w:tcPr>
          <w:p w14:paraId="1F046C1D" w14:textId="77777777" w:rsidR="00B7050F" w:rsidRPr="00725352" w:rsidRDefault="00B7050F" w:rsidP="00205EE6">
            <w:pPr>
              <w:pStyle w:val="Normal6"/>
              <w:rPr>
                <w:szCs w:val="24"/>
              </w:rPr>
            </w:pPr>
            <w:r w:rsidRPr="00725352">
              <w:t xml:space="preserve">under henvisning til traktaten om Den Europæiske Unions funktionsmåde, særlig artikel 153, stk. 2, litra b), sammenholdt med artikel 153, stk. 1, litra b), </w:t>
            </w:r>
            <w:r w:rsidRPr="00725352">
              <w:rPr>
                <w:b/>
                <w:bCs/>
                <w:i/>
                <w:iCs/>
              </w:rPr>
              <w:t>samt artikel 165, stk. 4,</w:t>
            </w:r>
          </w:p>
        </w:tc>
      </w:tr>
    </w:tbl>
    <w:p w14:paraId="2CF30D77"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035867C6"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7191CCBA" w14:textId="77777777" w:rsidR="00B7050F" w:rsidRPr="00725352" w:rsidRDefault="00B7050F" w:rsidP="00B7050F">
      <w:pPr>
        <w:pStyle w:val="Normal12Italic"/>
        <w:rPr>
          <w:noProof w:val="0"/>
        </w:rPr>
      </w:pPr>
      <w:r w:rsidRPr="00725352">
        <w:t>Praktikanters retsstilling hænger nøje sammen med uddannelses- og erhvervsuddannelsespolitikkerne, der er omhandlet i artikel 165 i TEUF, idet respekten for traktaterne og nærhedsprincippet kræver, at man er opmærksom herpå ved udarbejdelsen og gennemførelsen af denne tekst.</w:t>
      </w:r>
    </w:p>
    <w:p w14:paraId="0167E573" w14:textId="77777777" w:rsidR="00B7050F" w:rsidRPr="00725352" w:rsidRDefault="00B7050F" w:rsidP="00B7050F">
      <w:r w:rsidRPr="00725352">
        <w:rPr>
          <w:rStyle w:val="HideTWBExt"/>
          <w:color w:val="auto"/>
        </w:rPr>
        <w:lastRenderedPageBreak/>
        <w:t>&lt;/AmendB&gt;</w:t>
      </w:r>
    </w:p>
    <w:p w14:paraId="7CC174F9" w14:textId="77777777" w:rsidR="00B7050F" w:rsidRPr="005B26AF" w:rsidRDefault="00B7050F" w:rsidP="00B7050F">
      <w:pPr>
        <w:pStyle w:val="AMNumberTabs0"/>
        <w:keepNext/>
      </w:pPr>
      <w:r w:rsidRPr="005B26AF">
        <w:rPr>
          <w:rStyle w:val="HideTWBExt"/>
          <w:b w:val="0"/>
          <w:color w:val="auto"/>
        </w:rPr>
        <w:t>&lt;AmendB&gt;</w:t>
      </w:r>
      <w:r w:rsidRPr="005B26AF">
        <w:t>Ændringsforslag</w:t>
      </w:r>
      <w:r w:rsidRPr="005B26AF">
        <w:tab/>
      </w:r>
      <w:r w:rsidRPr="005B26AF">
        <w:tab/>
      </w:r>
      <w:r w:rsidRPr="005B26AF">
        <w:rPr>
          <w:rStyle w:val="HideTWBExt"/>
          <w:b w:val="0"/>
          <w:color w:val="auto"/>
        </w:rPr>
        <w:t>&lt;NumAmB&gt;</w:t>
      </w:r>
      <w:r w:rsidRPr="005B26AF">
        <w:t>103</w:t>
      </w:r>
      <w:r w:rsidRPr="005B26AF">
        <w:rPr>
          <w:rStyle w:val="HideTWBExt"/>
          <w:b w:val="0"/>
          <w:color w:val="auto"/>
        </w:rPr>
        <w:t>&lt;/NumAmB&gt;</w:t>
      </w:r>
    </w:p>
    <w:p w14:paraId="24B17F4D" w14:textId="77777777" w:rsidR="00B7050F" w:rsidRPr="005B26AF" w:rsidRDefault="00B7050F" w:rsidP="00B7050F">
      <w:pPr>
        <w:pStyle w:val="NormalBold"/>
      </w:pPr>
      <w:r w:rsidRPr="005B26AF">
        <w:rPr>
          <w:rStyle w:val="HideTWBExt"/>
          <w:b w:val="0"/>
          <w:color w:val="auto"/>
        </w:rPr>
        <w:t>&lt;RepeatBlock-By&gt;&lt;Members&gt;</w:t>
      </w:r>
      <w:r w:rsidRPr="005B26AF">
        <w:t>Irena Joveva, Martin Hojsík, Jana Toom, Brigitte van den Berg</w:t>
      </w:r>
      <w:r w:rsidRPr="005B26AF">
        <w:rPr>
          <w:rStyle w:val="HideTWBExt"/>
          <w:b w:val="0"/>
          <w:color w:val="auto"/>
        </w:rPr>
        <w:t>&lt;/Members&gt;</w:t>
      </w:r>
    </w:p>
    <w:p w14:paraId="486D76C7" w14:textId="77777777" w:rsidR="00B7050F" w:rsidRPr="005B26AF" w:rsidRDefault="00B7050F" w:rsidP="00B7050F">
      <w:r w:rsidRPr="005B26AF">
        <w:rPr>
          <w:rStyle w:val="HideTWBExt"/>
          <w:color w:val="auto"/>
        </w:rPr>
        <w:t>&lt;/RepeatBlock-By&gt;</w:t>
      </w:r>
    </w:p>
    <w:p w14:paraId="2A7286E9"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6AE7197"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-1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0A89058D" w14:textId="77777777" w:rsidTr="00205EE6">
        <w:trPr>
          <w:jc w:val="center"/>
        </w:trPr>
        <w:tc>
          <w:tcPr>
            <w:tcW w:w="9752" w:type="dxa"/>
            <w:gridSpan w:val="2"/>
          </w:tcPr>
          <w:p w14:paraId="6D485245" w14:textId="77777777" w:rsidR="00B7050F" w:rsidRPr="005B26AF" w:rsidRDefault="00B7050F" w:rsidP="00205EE6">
            <w:pPr>
              <w:keepNext/>
              <w:rPr>
                <w:lang w:val="en-GB"/>
              </w:rPr>
            </w:pPr>
          </w:p>
        </w:tc>
      </w:tr>
      <w:tr w:rsidR="00984E02" w:rsidRPr="00725352" w14:paraId="7EB248D0" w14:textId="77777777" w:rsidTr="00205EE6">
        <w:trPr>
          <w:jc w:val="center"/>
        </w:trPr>
        <w:tc>
          <w:tcPr>
            <w:tcW w:w="4876" w:type="dxa"/>
            <w:hideMark/>
          </w:tcPr>
          <w:p w14:paraId="45A695AA" w14:textId="77777777" w:rsidR="00B7050F" w:rsidRPr="00725352" w:rsidRDefault="00B7050F" w:rsidP="00205EE6">
            <w:pPr>
              <w:pStyle w:val="ColumnHeading"/>
              <w:keepNext/>
            </w:pPr>
            <w:r w:rsidRPr="00725352">
              <w:t>Kommissionens forslag</w:t>
            </w:r>
          </w:p>
        </w:tc>
        <w:tc>
          <w:tcPr>
            <w:tcW w:w="4876" w:type="dxa"/>
            <w:hideMark/>
          </w:tcPr>
          <w:p w14:paraId="22C87161" w14:textId="77777777" w:rsidR="00B7050F" w:rsidRPr="00725352" w:rsidRDefault="00B7050F" w:rsidP="00205EE6">
            <w:pPr>
              <w:pStyle w:val="ColumnHeading"/>
              <w:keepNext/>
            </w:pPr>
            <w:r w:rsidRPr="00725352">
              <w:t>Ændringsforslag</w:t>
            </w:r>
          </w:p>
        </w:tc>
      </w:tr>
      <w:tr w:rsidR="00984E02" w:rsidRPr="00725352" w14:paraId="4786A17B" w14:textId="77777777" w:rsidTr="00205EE6">
        <w:trPr>
          <w:jc w:val="center"/>
        </w:trPr>
        <w:tc>
          <w:tcPr>
            <w:tcW w:w="4876" w:type="dxa"/>
          </w:tcPr>
          <w:p w14:paraId="18A044B5" w14:textId="77777777" w:rsidR="00B7050F" w:rsidRPr="00725352" w:rsidRDefault="00B7050F" w:rsidP="00205EE6">
            <w:pPr>
              <w:pStyle w:val="Normal6"/>
            </w:pPr>
          </w:p>
        </w:tc>
        <w:tc>
          <w:tcPr>
            <w:tcW w:w="4876" w:type="dxa"/>
            <w:hideMark/>
          </w:tcPr>
          <w:p w14:paraId="57789205" w14:textId="77777777" w:rsidR="00B7050F" w:rsidRPr="00725352" w:rsidRDefault="00B7050F" w:rsidP="00205EE6">
            <w:pPr>
              <w:pStyle w:val="Normal6"/>
              <w:rPr>
                <w:szCs w:val="24"/>
              </w:rPr>
            </w:pPr>
            <w:r w:rsidRPr="00725352">
              <w:rPr>
                <w:b/>
                <w:i/>
              </w:rPr>
              <w:t xml:space="preserve">(-1a) </w:t>
            </w:r>
            <w:r w:rsidRPr="00725352">
              <w:rPr>
                <w:b/>
                <w:i/>
              </w:rPr>
              <w:tab/>
              <w:t>Artikel 31 og 32 i Den Europæiske Unions charter om grundlæggende rettigheder forankrer retten til rimelige og retfærdige arbejdsvilkår for alle arbejdstagere og til beskyttelse af unge på arbejdspladsen, herunder beskyttelse mod økonomisk udnyttelse.</w:t>
            </w:r>
          </w:p>
        </w:tc>
      </w:tr>
    </w:tbl>
    <w:p w14:paraId="12EDD97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9BC14F3" w14:textId="77777777" w:rsidR="00B7050F" w:rsidRPr="00725352" w:rsidRDefault="00B7050F" w:rsidP="00B7050F">
      <w:r w:rsidRPr="00725352">
        <w:rPr>
          <w:rStyle w:val="HideTWBExt"/>
          <w:color w:val="auto"/>
        </w:rPr>
        <w:t>&lt;/AmendB&gt;</w:t>
      </w:r>
    </w:p>
    <w:p w14:paraId="0C1CCB33"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104</w:t>
      </w:r>
      <w:r w:rsidRPr="00725352">
        <w:rPr>
          <w:rStyle w:val="HideTWBExt"/>
          <w:b w:val="0"/>
          <w:color w:val="auto"/>
        </w:rPr>
        <w:t>&lt;/NumAmB&gt;</w:t>
      </w:r>
    </w:p>
    <w:p w14:paraId="47AC2324"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31CCFE16" w14:textId="77777777" w:rsidR="00B7050F" w:rsidRPr="00725352" w:rsidRDefault="00B7050F" w:rsidP="00B7050F">
      <w:r w:rsidRPr="00725352">
        <w:rPr>
          <w:rStyle w:val="HideTWBExt"/>
          <w:color w:val="auto"/>
        </w:rPr>
        <w:t>&lt;/RepeatBlock-By&gt;</w:t>
      </w:r>
    </w:p>
    <w:p w14:paraId="203C5BF3"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6A03778" w14:textId="77777777" w:rsidR="00B7050F" w:rsidRPr="00725352" w:rsidRDefault="00B7050F" w:rsidP="00B7050F">
      <w:pPr>
        <w:pStyle w:val="NormalBold"/>
      </w:pPr>
      <w:r w:rsidRPr="00725352">
        <w:rPr>
          <w:rStyle w:val="HideTWBExt"/>
          <w:b w:val="0"/>
          <w:color w:val="auto"/>
        </w:rPr>
        <w:t>&lt;Article&gt;</w:t>
      </w:r>
      <w:r w:rsidRPr="00725352">
        <w:t>Betragtning -1 b (ny)</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CF653C6" w14:textId="77777777" w:rsidTr="00205EE6">
        <w:trPr>
          <w:jc w:val="center"/>
        </w:trPr>
        <w:tc>
          <w:tcPr>
            <w:tcW w:w="9752" w:type="dxa"/>
            <w:gridSpan w:val="2"/>
          </w:tcPr>
          <w:p w14:paraId="0B7CC74C" w14:textId="77777777" w:rsidR="00B7050F" w:rsidRPr="00725352" w:rsidRDefault="00B7050F" w:rsidP="00205EE6">
            <w:pPr>
              <w:keepNext/>
            </w:pPr>
          </w:p>
        </w:tc>
      </w:tr>
      <w:tr w:rsidR="00984E02" w:rsidRPr="00725352" w14:paraId="3DD07F4D" w14:textId="77777777" w:rsidTr="00205EE6">
        <w:trPr>
          <w:jc w:val="center"/>
        </w:trPr>
        <w:tc>
          <w:tcPr>
            <w:tcW w:w="4876" w:type="dxa"/>
            <w:hideMark/>
          </w:tcPr>
          <w:p w14:paraId="20F8B05E" w14:textId="77777777" w:rsidR="00B7050F" w:rsidRPr="00725352" w:rsidRDefault="00B7050F" w:rsidP="00205EE6">
            <w:pPr>
              <w:pStyle w:val="ColumnHeading"/>
              <w:keepNext/>
            </w:pPr>
            <w:r w:rsidRPr="00725352">
              <w:t>Kommissionens forslag</w:t>
            </w:r>
          </w:p>
        </w:tc>
        <w:tc>
          <w:tcPr>
            <w:tcW w:w="4876" w:type="dxa"/>
            <w:hideMark/>
          </w:tcPr>
          <w:p w14:paraId="7F92CD07" w14:textId="77777777" w:rsidR="00B7050F" w:rsidRPr="00725352" w:rsidRDefault="00B7050F" w:rsidP="00205EE6">
            <w:pPr>
              <w:pStyle w:val="ColumnHeading"/>
              <w:keepNext/>
            </w:pPr>
            <w:r w:rsidRPr="00725352">
              <w:t>Ændringsforslag</w:t>
            </w:r>
          </w:p>
        </w:tc>
      </w:tr>
      <w:tr w:rsidR="00984E02" w:rsidRPr="00725352" w14:paraId="76CD88C8" w14:textId="77777777" w:rsidTr="00205EE6">
        <w:trPr>
          <w:jc w:val="center"/>
        </w:trPr>
        <w:tc>
          <w:tcPr>
            <w:tcW w:w="4876" w:type="dxa"/>
          </w:tcPr>
          <w:p w14:paraId="02B08D42" w14:textId="77777777" w:rsidR="00B7050F" w:rsidRPr="00725352" w:rsidRDefault="00B7050F" w:rsidP="00205EE6">
            <w:pPr>
              <w:pStyle w:val="Normal6"/>
            </w:pPr>
          </w:p>
        </w:tc>
        <w:tc>
          <w:tcPr>
            <w:tcW w:w="4876" w:type="dxa"/>
            <w:hideMark/>
          </w:tcPr>
          <w:p w14:paraId="4A27E01D" w14:textId="77777777" w:rsidR="00B7050F" w:rsidRPr="00725352" w:rsidRDefault="00B7050F" w:rsidP="00205EE6">
            <w:pPr>
              <w:pStyle w:val="Normal6"/>
              <w:rPr>
                <w:szCs w:val="24"/>
              </w:rPr>
            </w:pPr>
            <w:r w:rsidRPr="00725352">
              <w:rPr>
                <w:b/>
                <w:i/>
              </w:rPr>
              <w:t xml:space="preserve">(-1b) </w:t>
            </w:r>
            <w:r w:rsidRPr="00725352">
              <w:rPr>
                <w:b/>
                <w:i/>
              </w:rPr>
              <w:tab/>
              <w:t xml:space="preserve">Principperne i den europæiske søjle for sociale rettigheder fastsætter bl.a. retten til inkluderende uddannelse og livslang læring af høj kvalitet, så de kan tilegne sig og vedligeholde færdigheder, der sætter dem i stand til at deltage fuldt ud i samfundslivet og foretage vellykkede jobskift, retten til ligebehandling og lige muligheder for så vidt angår beskæftigelse og social beskyttelse uanset køn, race eller etnisk oprindelse, religion eller tro, handicap, alder eller seksuel orientering og fremme af lige muligheder for underrepræsenterede grupper, aktiv støtte til beskæftigelse for unge, herunder gennem praktikophold, retten til rimelig og lige behandling for så vidt angår </w:t>
            </w:r>
            <w:r w:rsidRPr="00725352">
              <w:rPr>
                <w:b/>
                <w:i/>
              </w:rPr>
              <w:lastRenderedPageBreak/>
              <w:t>arbejdsvilkår, adgang til social beskyttelse og uddannelse og forebyggelse af ansættelsesforhold, der medfører usikre arbejdsvilkår, herunder ved misbrug af atypiske kontrakter, retten til rimelige lønninger, der sikrer en anstændig levestandard, og inklusion af personer med handicap.</w:t>
            </w:r>
          </w:p>
        </w:tc>
      </w:tr>
    </w:tbl>
    <w:p w14:paraId="4605661A"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82AE09D" w14:textId="77777777" w:rsidR="00B7050F" w:rsidRPr="00725352" w:rsidRDefault="00B7050F" w:rsidP="00B7050F">
      <w:r w:rsidRPr="00725352">
        <w:rPr>
          <w:rStyle w:val="HideTWBExt"/>
          <w:color w:val="auto"/>
        </w:rPr>
        <w:t>&lt;/AmendB&gt;</w:t>
      </w:r>
    </w:p>
    <w:p w14:paraId="4A3D3CBB"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105</w:t>
      </w:r>
      <w:r w:rsidRPr="00725352">
        <w:rPr>
          <w:rStyle w:val="HideTWBExt"/>
          <w:b w:val="0"/>
          <w:color w:val="auto"/>
        </w:rPr>
        <w:t>&lt;/NumAmB&gt;</w:t>
      </w:r>
    </w:p>
    <w:p w14:paraId="2A4FA2DC"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4C278BFE" w14:textId="77777777" w:rsidR="00B7050F" w:rsidRPr="00725352" w:rsidRDefault="00B7050F" w:rsidP="00B7050F">
      <w:r w:rsidRPr="00725352">
        <w:rPr>
          <w:rStyle w:val="HideTWBExt"/>
          <w:color w:val="auto"/>
        </w:rPr>
        <w:t>&lt;/RepeatBlock-By&gt;</w:t>
      </w:r>
    </w:p>
    <w:p w14:paraId="24326059"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BA6FE57" w14:textId="77777777" w:rsidR="00B7050F" w:rsidRPr="00725352" w:rsidRDefault="00B7050F" w:rsidP="00B7050F">
      <w:pPr>
        <w:pStyle w:val="NormalBold"/>
      </w:pPr>
      <w:r w:rsidRPr="00725352">
        <w:rPr>
          <w:rStyle w:val="HideTWBExt"/>
          <w:b w:val="0"/>
          <w:color w:val="auto"/>
        </w:rPr>
        <w:t>&lt;Article&gt;</w:t>
      </w:r>
      <w:r w:rsidRPr="00725352">
        <w:t>Betragtning 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A4E4971" w14:textId="77777777" w:rsidTr="00205EE6">
        <w:trPr>
          <w:jc w:val="center"/>
        </w:trPr>
        <w:tc>
          <w:tcPr>
            <w:tcW w:w="9752" w:type="dxa"/>
            <w:gridSpan w:val="2"/>
          </w:tcPr>
          <w:p w14:paraId="10781870" w14:textId="77777777" w:rsidR="00B7050F" w:rsidRPr="00725352" w:rsidRDefault="00B7050F" w:rsidP="00205EE6">
            <w:pPr>
              <w:keepNext/>
            </w:pPr>
          </w:p>
        </w:tc>
      </w:tr>
      <w:tr w:rsidR="00984E02" w:rsidRPr="00725352" w14:paraId="21BC0A02" w14:textId="77777777" w:rsidTr="00205EE6">
        <w:trPr>
          <w:jc w:val="center"/>
        </w:trPr>
        <w:tc>
          <w:tcPr>
            <w:tcW w:w="4876" w:type="dxa"/>
            <w:hideMark/>
          </w:tcPr>
          <w:p w14:paraId="58645C33" w14:textId="77777777" w:rsidR="00B7050F" w:rsidRPr="00725352" w:rsidRDefault="00B7050F" w:rsidP="00205EE6">
            <w:pPr>
              <w:pStyle w:val="ColumnHeading"/>
              <w:keepNext/>
            </w:pPr>
            <w:r w:rsidRPr="00725352">
              <w:t>Kommissionens forslag</w:t>
            </w:r>
          </w:p>
        </w:tc>
        <w:tc>
          <w:tcPr>
            <w:tcW w:w="4876" w:type="dxa"/>
            <w:hideMark/>
          </w:tcPr>
          <w:p w14:paraId="1D31FCCD" w14:textId="77777777" w:rsidR="00B7050F" w:rsidRPr="00725352" w:rsidRDefault="00B7050F" w:rsidP="00205EE6">
            <w:pPr>
              <w:pStyle w:val="ColumnHeading"/>
              <w:keepNext/>
            </w:pPr>
            <w:r w:rsidRPr="00725352">
              <w:t>Ændringsforslag</w:t>
            </w:r>
          </w:p>
        </w:tc>
      </w:tr>
      <w:tr w:rsidR="00984E02" w:rsidRPr="00725352" w14:paraId="34AF6C37" w14:textId="77777777" w:rsidTr="00205EE6">
        <w:trPr>
          <w:jc w:val="center"/>
        </w:trPr>
        <w:tc>
          <w:tcPr>
            <w:tcW w:w="4876" w:type="dxa"/>
            <w:hideMark/>
          </w:tcPr>
          <w:p w14:paraId="45D8B7C8" w14:textId="77777777" w:rsidR="00B7050F" w:rsidRPr="00725352" w:rsidRDefault="00B7050F" w:rsidP="00205EE6">
            <w:pPr>
              <w:pStyle w:val="Normal6"/>
            </w:pPr>
            <w:r w:rsidRPr="00725352">
              <w:t>(1)</w:t>
            </w:r>
            <w:r w:rsidRPr="00725352">
              <w:tab/>
              <w:t xml:space="preserve">I marts 2014 vedtog Rådet henstillingen om en kvalitetsramme for praktikophold ("henstillingen fra 2014") for at fastsætte EU-dækkende kvalitetsstandarder for praktikophold. Deri anbefales 21 principper </w:t>
            </w:r>
            <w:r w:rsidRPr="00725352">
              <w:rPr>
                <w:b/>
                <w:bCs/>
                <w:i/>
                <w:iCs/>
              </w:rPr>
              <w:t>for praktikophold</w:t>
            </w:r>
            <w:r w:rsidRPr="00725352">
              <w:t xml:space="preserve"> for at forbedre kvaliteten af praktikophold, navnlig for at sikre lærings- og uddannelsesindhold af høj kvalitet og passende arbejdsvilkår for at støtte overgangen fra uddannelse til beskæftigelse og øge praktikanternes beskæftigelsesegnethed. Henstillingen fra 2014 gælder alle praktikophold med undtagelse af praktikophold, der indgår i læseplanerne for formel uddannelse, og praktikophold, der er reguleret i national lovgivning, og hvis gennemførelse er obligatorisk for at få adgang til at udøve et bestemt erhverv.</w:t>
            </w:r>
          </w:p>
        </w:tc>
        <w:tc>
          <w:tcPr>
            <w:tcW w:w="4876" w:type="dxa"/>
            <w:hideMark/>
          </w:tcPr>
          <w:p w14:paraId="260F5152" w14:textId="77777777" w:rsidR="00B7050F" w:rsidRPr="00725352" w:rsidRDefault="00B7050F" w:rsidP="00205EE6">
            <w:pPr>
              <w:pStyle w:val="Normal6"/>
              <w:rPr>
                <w:szCs w:val="24"/>
              </w:rPr>
            </w:pPr>
            <w:r w:rsidRPr="00725352">
              <w:t>(1)</w:t>
            </w:r>
            <w:r w:rsidRPr="00725352">
              <w:tab/>
              <w:t>I marts 2014 vedtog Rådet henstillingen om en kvalitetsramme for praktikophold ("henstillingen fra 2014") for at fastsætte EU-dækkende kvalitetsstandarder for praktikophold. Deri anbefales 21 principper for at forbedre kvaliteten af praktikophold, navnlig for at sikre lærings- og uddannelsesindhold af høj kvalitet og passende arbejdsvilkår for at støtte overgangen fra uddannelse til beskæftigelse og øge praktikanternes beskæftigelsesegnethed. Henstillingen fra 2014 gælder alle praktikophold med undtagelse af praktikophold, der indgår i læseplanerne for formel uddannelse, og praktikophold, der er reguleret i national lovgivning, og hvis gennemførelse er obligatorisk for at få adgang til at udøve et bestemt erhverv.</w:t>
            </w:r>
          </w:p>
        </w:tc>
      </w:tr>
    </w:tbl>
    <w:p w14:paraId="48D74103"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4E5F16D" w14:textId="77777777" w:rsidR="00B7050F" w:rsidRPr="00725352" w:rsidRDefault="00B7050F" w:rsidP="00B7050F">
      <w:r w:rsidRPr="00725352">
        <w:rPr>
          <w:rStyle w:val="HideTWBExt"/>
          <w:color w:val="auto"/>
        </w:rPr>
        <w:t>&lt;/AmendB&gt;</w:t>
      </w:r>
    </w:p>
    <w:p w14:paraId="7E08B9B1" w14:textId="77777777" w:rsidR="00B7050F" w:rsidRPr="00725352" w:rsidRDefault="00B7050F" w:rsidP="00B7050F">
      <w:pPr>
        <w:pStyle w:val="AMNumberTabs0"/>
        <w:keepNext/>
      </w:pPr>
      <w:r w:rsidRPr="00725352">
        <w:rPr>
          <w:rStyle w:val="HideTWBExt"/>
          <w:b w:val="0"/>
          <w:color w:val="auto"/>
        </w:rPr>
        <w:lastRenderedPageBreak/>
        <w:t>&lt;AmendB&gt;</w:t>
      </w:r>
      <w:r w:rsidRPr="00725352">
        <w:t>Ændringsforslag</w:t>
      </w:r>
      <w:r w:rsidRPr="00725352">
        <w:tab/>
      </w:r>
      <w:r w:rsidRPr="00725352">
        <w:tab/>
      </w:r>
      <w:r w:rsidRPr="00725352">
        <w:rPr>
          <w:rStyle w:val="HideTWBExt"/>
          <w:b w:val="0"/>
          <w:color w:val="auto"/>
        </w:rPr>
        <w:t>&lt;NumAmB&gt;</w:t>
      </w:r>
      <w:r w:rsidRPr="00725352">
        <w:t>106</w:t>
      </w:r>
      <w:r w:rsidRPr="00725352">
        <w:rPr>
          <w:rStyle w:val="HideTWBExt"/>
          <w:b w:val="0"/>
          <w:color w:val="auto"/>
        </w:rPr>
        <w:t>&lt;/NumAmB&gt;</w:t>
      </w:r>
    </w:p>
    <w:p w14:paraId="2FC8C279" w14:textId="77777777" w:rsidR="00B7050F" w:rsidRPr="00725352" w:rsidRDefault="00B7050F" w:rsidP="00B7050F">
      <w:pPr>
        <w:pStyle w:val="NormalBold"/>
      </w:pPr>
      <w:r w:rsidRPr="00725352">
        <w:rPr>
          <w:rStyle w:val="HideTWBExt"/>
          <w:b w:val="0"/>
          <w:color w:val="auto"/>
        </w:rPr>
        <w:t>&lt;RepeatBlock-By&gt;&lt;Members&gt;</w:t>
      </w:r>
      <w:r w:rsidRPr="00725352">
        <w:t>Chiara Gemma, Georgiana Teodorescu, Francesco Torselli, Mariateresa Vivaldini, Elena Donazzan</w:t>
      </w:r>
      <w:r w:rsidRPr="00725352">
        <w:rPr>
          <w:rStyle w:val="HideTWBExt"/>
          <w:b w:val="0"/>
          <w:color w:val="auto"/>
        </w:rPr>
        <w:t>&lt;/Members&gt;</w:t>
      </w:r>
    </w:p>
    <w:p w14:paraId="43D96982" w14:textId="77777777" w:rsidR="00B7050F" w:rsidRPr="00725352" w:rsidRDefault="00B7050F" w:rsidP="00B7050F">
      <w:r w:rsidRPr="00725352">
        <w:rPr>
          <w:rStyle w:val="HideTWBExt"/>
          <w:color w:val="auto"/>
        </w:rPr>
        <w:t>&lt;/RepeatBlock-By&gt;</w:t>
      </w:r>
    </w:p>
    <w:p w14:paraId="06B179F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1A1CFFA" w14:textId="77777777" w:rsidR="00B7050F" w:rsidRPr="00725352" w:rsidRDefault="00B7050F" w:rsidP="00B7050F">
      <w:pPr>
        <w:pStyle w:val="NormalBold"/>
      </w:pPr>
      <w:r w:rsidRPr="00725352">
        <w:rPr>
          <w:rStyle w:val="HideTWBExt"/>
          <w:b w:val="0"/>
          <w:color w:val="auto"/>
        </w:rPr>
        <w:t>&lt;Article&gt;</w:t>
      </w:r>
      <w:r w:rsidRPr="00725352">
        <w:t>Betragtning 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3B895BC" w14:textId="77777777" w:rsidTr="00205EE6">
        <w:trPr>
          <w:jc w:val="center"/>
        </w:trPr>
        <w:tc>
          <w:tcPr>
            <w:tcW w:w="9752" w:type="dxa"/>
            <w:gridSpan w:val="2"/>
          </w:tcPr>
          <w:p w14:paraId="17B48755" w14:textId="77777777" w:rsidR="00B7050F" w:rsidRPr="00725352" w:rsidRDefault="00B7050F" w:rsidP="00205EE6">
            <w:pPr>
              <w:keepNext/>
            </w:pPr>
          </w:p>
        </w:tc>
      </w:tr>
      <w:tr w:rsidR="00984E02" w:rsidRPr="00725352" w14:paraId="021603C1" w14:textId="77777777" w:rsidTr="00205EE6">
        <w:trPr>
          <w:jc w:val="center"/>
        </w:trPr>
        <w:tc>
          <w:tcPr>
            <w:tcW w:w="4876" w:type="dxa"/>
            <w:hideMark/>
          </w:tcPr>
          <w:p w14:paraId="5B54F635" w14:textId="77777777" w:rsidR="00B7050F" w:rsidRPr="00725352" w:rsidRDefault="00B7050F" w:rsidP="00205EE6">
            <w:pPr>
              <w:pStyle w:val="ColumnHeading"/>
              <w:keepNext/>
            </w:pPr>
            <w:r w:rsidRPr="00725352">
              <w:t>Kommissionens forslag</w:t>
            </w:r>
          </w:p>
        </w:tc>
        <w:tc>
          <w:tcPr>
            <w:tcW w:w="4876" w:type="dxa"/>
            <w:hideMark/>
          </w:tcPr>
          <w:p w14:paraId="65762FD6" w14:textId="77777777" w:rsidR="00B7050F" w:rsidRPr="00725352" w:rsidRDefault="00B7050F" w:rsidP="00205EE6">
            <w:pPr>
              <w:pStyle w:val="ColumnHeading"/>
              <w:keepNext/>
            </w:pPr>
            <w:r w:rsidRPr="00725352">
              <w:t>Ændringsforslag</w:t>
            </w:r>
          </w:p>
        </w:tc>
      </w:tr>
      <w:tr w:rsidR="00984E02" w:rsidRPr="00725352" w14:paraId="43E05181" w14:textId="77777777" w:rsidTr="00205EE6">
        <w:trPr>
          <w:jc w:val="center"/>
        </w:trPr>
        <w:tc>
          <w:tcPr>
            <w:tcW w:w="4876" w:type="dxa"/>
            <w:hideMark/>
          </w:tcPr>
          <w:p w14:paraId="219AC2E1" w14:textId="77777777" w:rsidR="00B7050F" w:rsidRPr="00725352" w:rsidRDefault="00B7050F" w:rsidP="00205EE6">
            <w:pPr>
              <w:pStyle w:val="Normal6"/>
            </w:pPr>
            <w:r w:rsidRPr="00725352">
              <w:t>(1)</w:t>
            </w:r>
            <w:r w:rsidRPr="00725352">
              <w:tab/>
              <w:t>I marts 2014 vedtog Rådet henstillingen om en kvalitetsramme for praktikophold ("henstillingen fra 2014") for at fastsætte EU-dækkende kvalitetsstandarder for praktikophold. Deri anbefales 21 principper for praktikophold for at forbedre kvaliteten af praktikophold, navnlig for at sikre lærings- og uddannelsesindhold af høj kvalitet og passende arbejdsvilkår for at støtte overgangen fra uddannelse til beskæftigelse og øge praktikanternes beskæftigelsesegnethed. Henstillingen fra 2014 gælder alle praktikophold med undtagelse af praktikophold, der indgår i læseplanerne for formel uddannelse, og praktikophold, der er reguleret i national lovgivning, og hvis gennemførelse er obligatorisk for at få adgang til at udøve et bestemt erhverv.</w:t>
            </w:r>
          </w:p>
        </w:tc>
        <w:tc>
          <w:tcPr>
            <w:tcW w:w="4876" w:type="dxa"/>
            <w:hideMark/>
          </w:tcPr>
          <w:p w14:paraId="4932FB52" w14:textId="77777777" w:rsidR="00B7050F" w:rsidRPr="00725352" w:rsidRDefault="00B7050F" w:rsidP="00205EE6">
            <w:pPr>
              <w:pStyle w:val="Normal6"/>
              <w:rPr>
                <w:szCs w:val="24"/>
              </w:rPr>
            </w:pPr>
            <w:r w:rsidRPr="00725352">
              <w:t>(1)</w:t>
            </w:r>
            <w:r w:rsidRPr="00725352">
              <w:tab/>
              <w:t xml:space="preserve">I marts 2014 vedtog Rådet henstillingen om en kvalitetsramme for praktikophold ("henstillingen fra 2014") for at fastsætte EU-dækkende kvalitetsstandarder for praktikophold. Deri anbefales 21 principper for praktikophold for at forbedre kvaliteten af praktikophold, navnlig for at sikre lærings- og uddannelsesindhold af høj kvalitet </w:t>
            </w:r>
            <w:r w:rsidRPr="00725352">
              <w:rPr>
                <w:b/>
                <w:bCs/>
                <w:i/>
                <w:iCs/>
              </w:rPr>
              <w:t>i overensstemmelse med</w:t>
            </w:r>
            <w:r w:rsidRPr="00725352">
              <w:t xml:space="preserve"> </w:t>
            </w:r>
            <w:r w:rsidRPr="00725352">
              <w:rPr>
                <w:b/>
                <w:bCs/>
                <w:i/>
                <w:iCs/>
              </w:rPr>
              <w:t>målene for uddannelse og erhvervsuddannelse</w:t>
            </w:r>
            <w:r w:rsidRPr="00725352">
              <w:t xml:space="preserve"> og passende arbejdsvilkår for at støtte overgangen fra uddannelse til beskæftigelse og øge praktikanternes beskæftigelsesegnethed. Henstillingen fra 2014 gælder alle praktikophold med undtagelse af praktikophold, der indgår i læseplanerne for formel uddannelse, og praktikophold, der er reguleret i national lovgivning, og hvis gennemførelse er obligatorisk for at få adgang til at udøve et bestemt erhverv.</w:t>
            </w:r>
          </w:p>
        </w:tc>
      </w:tr>
    </w:tbl>
    <w:p w14:paraId="0FA39E1A"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2F515ED" w14:textId="77777777" w:rsidR="00B7050F" w:rsidRPr="00725352" w:rsidRDefault="00B7050F" w:rsidP="00B7050F">
      <w:r w:rsidRPr="00725352">
        <w:rPr>
          <w:rStyle w:val="HideTWBExt"/>
          <w:color w:val="auto"/>
        </w:rPr>
        <w:t>&lt;/AmendB&gt;</w:t>
      </w:r>
    </w:p>
    <w:p w14:paraId="3E18BAE0"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107</w:t>
      </w:r>
      <w:r w:rsidRPr="00725352">
        <w:rPr>
          <w:rStyle w:val="HideTWBExt"/>
          <w:b w:val="0"/>
          <w:color w:val="auto"/>
        </w:rPr>
        <w:t>&lt;/NumAmB&gt;</w:t>
      </w:r>
    </w:p>
    <w:p w14:paraId="55C5E89C" w14:textId="77777777" w:rsidR="00B7050F" w:rsidRPr="00725352" w:rsidRDefault="00B7050F" w:rsidP="00B7050F">
      <w:pPr>
        <w:pStyle w:val="NormalBold"/>
      </w:pPr>
      <w:r w:rsidRPr="00725352">
        <w:rPr>
          <w:rStyle w:val="HideTWBExt"/>
          <w:b w:val="0"/>
          <w:color w:val="auto"/>
        </w:rPr>
        <w:t>&lt;RepeatBlock-By&gt;&lt;Members&gt;</w:t>
      </w:r>
      <w:r w:rsidRPr="00725352">
        <w:t>Catarina Martins, Estrella Galán, Anthony Smith, Konstantinos Arvanitis, Kathleen Funchion, Leila Chaibi</w:t>
      </w:r>
      <w:r w:rsidRPr="00725352">
        <w:rPr>
          <w:rStyle w:val="HideTWBExt"/>
          <w:b w:val="0"/>
          <w:color w:val="auto"/>
        </w:rPr>
        <w:t>&lt;/Members&gt;</w:t>
      </w:r>
    </w:p>
    <w:p w14:paraId="24797C38" w14:textId="77777777" w:rsidR="00B7050F" w:rsidRPr="00725352" w:rsidRDefault="00B7050F" w:rsidP="00B7050F">
      <w:r w:rsidRPr="00725352">
        <w:rPr>
          <w:rStyle w:val="HideTWBExt"/>
          <w:color w:val="auto"/>
        </w:rPr>
        <w:t>&lt;/RepeatBlock-By&gt;</w:t>
      </w:r>
    </w:p>
    <w:p w14:paraId="639F3820"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E38FDE9"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1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7823E5A6" w14:textId="77777777" w:rsidTr="00205EE6">
        <w:trPr>
          <w:jc w:val="center"/>
        </w:trPr>
        <w:tc>
          <w:tcPr>
            <w:tcW w:w="9752" w:type="dxa"/>
            <w:gridSpan w:val="2"/>
          </w:tcPr>
          <w:p w14:paraId="1B71CF21" w14:textId="77777777" w:rsidR="00B7050F" w:rsidRPr="005B26AF" w:rsidRDefault="00B7050F" w:rsidP="00205EE6">
            <w:pPr>
              <w:keepNext/>
              <w:rPr>
                <w:lang w:val="en-GB"/>
              </w:rPr>
            </w:pPr>
          </w:p>
        </w:tc>
      </w:tr>
      <w:tr w:rsidR="00984E02" w:rsidRPr="00725352" w14:paraId="728F515A" w14:textId="77777777" w:rsidTr="00205EE6">
        <w:trPr>
          <w:jc w:val="center"/>
        </w:trPr>
        <w:tc>
          <w:tcPr>
            <w:tcW w:w="4876" w:type="dxa"/>
            <w:hideMark/>
          </w:tcPr>
          <w:p w14:paraId="142E0825" w14:textId="77777777" w:rsidR="00B7050F" w:rsidRPr="00725352" w:rsidRDefault="00B7050F" w:rsidP="00205EE6">
            <w:pPr>
              <w:pStyle w:val="ColumnHeading"/>
              <w:keepNext/>
            </w:pPr>
            <w:r w:rsidRPr="00725352">
              <w:t>Kommissionens forslag</w:t>
            </w:r>
          </w:p>
        </w:tc>
        <w:tc>
          <w:tcPr>
            <w:tcW w:w="4876" w:type="dxa"/>
            <w:hideMark/>
          </w:tcPr>
          <w:p w14:paraId="44FB2A37" w14:textId="77777777" w:rsidR="00B7050F" w:rsidRPr="00725352" w:rsidRDefault="00B7050F" w:rsidP="00205EE6">
            <w:pPr>
              <w:pStyle w:val="ColumnHeading"/>
              <w:keepNext/>
            </w:pPr>
            <w:r w:rsidRPr="00725352">
              <w:t>Ændringsforslag</w:t>
            </w:r>
          </w:p>
        </w:tc>
      </w:tr>
      <w:tr w:rsidR="00984E02" w:rsidRPr="00725352" w14:paraId="7C8F85BB" w14:textId="77777777" w:rsidTr="00205EE6">
        <w:trPr>
          <w:jc w:val="center"/>
        </w:trPr>
        <w:tc>
          <w:tcPr>
            <w:tcW w:w="4876" w:type="dxa"/>
          </w:tcPr>
          <w:p w14:paraId="7F30CD92" w14:textId="77777777" w:rsidR="00B7050F" w:rsidRPr="00725352" w:rsidRDefault="00B7050F" w:rsidP="00205EE6">
            <w:pPr>
              <w:pStyle w:val="Normal6"/>
            </w:pPr>
          </w:p>
        </w:tc>
        <w:tc>
          <w:tcPr>
            <w:tcW w:w="4876" w:type="dxa"/>
            <w:hideMark/>
          </w:tcPr>
          <w:p w14:paraId="0E4B5F31" w14:textId="77777777" w:rsidR="00B7050F" w:rsidRPr="00725352" w:rsidRDefault="00B7050F" w:rsidP="00205EE6">
            <w:pPr>
              <w:pStyle w:val="Normal6"/>
              <w:rPr>
                <w:szCs w:val="24"/>
              </w:rPr>
            </w:pPr>
            <w:r w:rsidRPr="00725352">
              <w:rPr>
                <w:b/>
                <w:i/>
              </w:rPr>
              <w:t>(1a)</w:t>
            </w:r>
            <w:r w:rsidRPr="00725352">
              <w:rPr>
                <w:b/>
                <w:i/>
              </w:rPr>
              <w:tab/>
              <w:t xml:space="preserve">Kapitel I og II i den europæiske søjle for sociale rettigheder ("søjlen"), der blev proklameret i Göteborg den 17. </w:t>
            </w:r>
            <w:r w:rsidRPr="00725352">
              <w:rPr>
                <w:b/>
                <w:i/>
              </w:rPr>
              <w:lastRenderedPageBreak/>
              <w:t>november 2017, fastsætter en række principper, der skal fungere som en rettesnor med hensyn til at sikre lige muligheder, adgang til arbejdsmarkedet og rimelige arbejdsforhold. I søjlens princip 3 fremhæves det, at alle uanset køn, race eller etnisk oprindelse, religion eller tro, handicap, alder eller seksuel orientering har ret til ligebehandling og lige muligheder for så vidt angår bl.a. beskæftigelse og uddannelse. Søjlens princip 4, litra b), giver unge ret til videreuddannelse, en læreplads, et praktikophold eller et seriøst jobtilbud senest fire måneder, efter at de er blevet arbejdsløse eller har forladt uddannelsen. I søjlens princip 5 er det fastsat, at arbejdstagere uanset ansættelsesforholdets art og varighed har ret til rimelig og lige behandling for så vidt angår arbejdsvilkår, adgang til social beskyttelse og uddannelse, og at ansættelsesforhold, der fører til usikre arbejdsvilkår, skal forhindres. I søjlens princip 6 er det bestemt, at arbejdstagere har ret til rimelige lønninger, der sikrer en anstændig levestandard.</w:t>
            </w:r>
          </w:p>
        </w:tc>
      </w:tr>
    </w:tbl>
    <w:p w14:paraId="290A5A36"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D338616" w14:textId="77777777" w:rsidR="00B7050F" w:rsidRPr="00725352" w:rsidRDefault="00B7050F" w:rsidP="00B7050F">
      <w:r w:rsidRPr="00725352">
        <w:rPr>
          <w:rStyle w:val="HideTWBExt"/>
          <w:color w:val="auto"/>
        </w:rPr>
        <w:t>&lt;/AmendB&gt;</w:t>
      </w:r>
    </w:p>
    <w:p w14:paraId="3341FB91"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108</w:t>
      </w:r>
      <w:r w:rsidRPr="00725352">
        <w:rPr>
          <w:rStyle w:val="HideTWBExt"/>
          <w:b w:val="0"/>
          <w:color w:val="auto"/>
        </w:rPr>
        <w:t>&lt;/NumAmB&gt;</w:t>
      </w:r>
    </w:p>
    <w:p w14:paraId="055CCA43"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53C824FC" w14:textId="77777777" w:rsidR="00B7050F" w:rsidRPr="00725352" w:rsidRDefault="00B7050F" w:rsidP="00B7050F">
      <w:r w:rsidRPr="00725352">
        <w:rPr>
          <w:rStyle w:val="HideTWBExt"/>
          <w:color w:val="auto"/>
        </w:rPr>
        <w:t>&lt;/RepeatBlock-By&gt;</w:t>
      </w:r>
    </w:p>
    <w:p w14:paraId="403FBDAD"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85C5F6D" w14:textId="77777777" w:rsidR="00B7050F" w:rsidRPr="00725352" w:rsidRDefault="00B7050F" w:rsidP="00B7050F">
      <w:pPr>
        <w:pStyle w:val="NormalBold"/>
      </w:pPr>
      <w:r w:rsidRPr="00725352">
        <w:rPr>
          <w:rStyle w:val="HideTWBExt"/>
          <w:b w:val="0"/>
          <w:color w:val="auto"/>
        </w:rPr>
        <w:t>&lt;Article&gt;</w:t>
      </w:r>
      <w:r w:rsidRPr="00725352">
        <w:t>Betragtning 2</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F7D6BC9" w14:textId="77777777" w:rsidTr="00205EE6">
        <w:trPr>
          <w:jc w:val="center"/>
        </w:trPr>
        <w:tc>
          <w:tcPr>
            <w:tcW w:w="9752" w:type="dxa"/>
            <w:gridSpan w:val="2"/>
          </w:tcPr>
          <w:p w14:paraId="3AC5C0AC" w14:textId="77777777" w:rsidR="00B7050F" w:rsidRPr="00725352" w:rsidRDefault="00B7050F" w:rsidP="00205EE6">
            <w:pPr>
              <w:keepNext/>
            </w:pPr>
          </w:p>
        </w:tc>
      </w:tr>
      <w:tr w:rsidR="00984E02" w:rsidRPr="00725352" w14:paraId="17E5E43F" w14:textId="77777777" w:rsidTr="00205EE6">
        <w:trPr>
          <w:jc w:val="center"/>
        </w:trPr>
        <w:tc>
          <w:tcPr>
            <w:tcW w:w="4876" w:type="dxa"/>
            <w:hideMark/>
          </w:tcPr>
          <w:p w14:paraId="199CEE0A" w14:textId="77777777" w:rsidR="00B7050F" w:rsidRPr="00725352" w:rsidRDefault="00B7050F" w:rsidP="00205EE6">
            <w:pPr>
              <w:pStyle w:val="ColumnHeading"/>
              <w:keepNext/>
            </w:pPr>
            <w:r w:rsidRPr="00725352">
              <w:t>Kommissionens forslag</w:t>
            </w:r>
          </w:p>
        </w:tc>
        <w:tc>
          <w:tcPr>
            <w:tcW w:w="4876" w:type="dxa"/>
            <w:hideMark/>
          </w:tcPr>
          <w:p w14:paraId="3464BE50" w14:textId="77777777" w:rsidR="00B7050F" w:rsidRPr="00725352" w:rsidRDefault="00B7050F" w:rsidP="00205EE6">
            <w:pPr>
              <w:pStyle w:val="ColumnHeading"/>
              <w:keepNext/>
            </w:pPr>
            <w:r w:rsidRPr="00725352">
              <w:t>Ændringsforslag</w:t>
            </w:r>
          </w:p>
        </w:tc>
      </w:tr>
      <w:tr w:rsidR="00984E02" w:rsidRPr="00725352" w14:paraId="0BDAB7FD" w14:textId="77777777" w:rsidTr="00205EE6">
        <w:trPr>
          <w:jc w:val="center"/>
        </w:trPr>
        <w:tc>
          <w:tcPr>
            <w:tcW w:w="4876" w:type="dxa"/>
            <w:hideMark/>
          </w:tcPr>
          <w:p w14:paraId="69720EEA" w14:textId="77777777" w:rsidR="00B7050F" w:rsidRPr="00725352" w:rsidRDefault="00B7050F" w:rsidP="00205EE6">
            <w:pPr>
              <w:pStyle w:val="Normal6"/>
            </w:pPr>
            <w:r w:rsidRPr="00725352">
              <w:rPr>
                <w:b/>
                <w:i/>
              </w:rPr>
              <w:t>(2)</w:t>
            </w:r>
            <w:r w:rsidRPr="00725352">
              <w:rPr>
                <w:b/>
                <w:i/>
              </w:rPr>
              <w:tab/>
            </w:r>
            <w:r w:rsidRPr="00725352">
              <w:rPr>
                <w:b/>
                <w:bCs/>
                <w:i/>
                <w:iCs/>
              </w:rPr>
              <w:t>Rådets henstilling om en europæisk ramme for effektive lærlingeuddannelser af høj kvalitet</w:t>
            </w:r>
            <w:r w:rsidRPr="00725352">
              <w:rPr>
                <w:b/>
                <w:bCs/>
                <w:i/>
                <w:iCs/>
                <w:vertAlign w:val="superscript"/>
              </w:rPr>
              <w:t>44</w:t>
            </w:r>
            <w:r w:rsidRPr="00725352">
              <w:rPr>
                <w:b/>
                <w:bCs/>
                <w:i/>
                <w:iCs/>
              </w:rPr>
              <w:t xml:space="preserve"> indeholder 14 kriterier for effektive lærlingeuddannelser af høj kvalitet, som har til formål at sikre, at lærlingeordningerne tilgodeser </w:t>
            </w:r>
            <w:r w:rsidRPr="00725352">
              <w:rPr>
                <w:b/>
                <w:bCs/>
                <w:i/>
                <w:iCs/>
              </w:rPr>
              <w:lastRenderedPageBreak/>
              <w:t>arbejdsmarkedets behov og er udbytterige for både lærlinge og arbejdsgivere.</w:t>
            </w:r>
            <w:r w:rsidRPr="00725352">
              <w:rPr>
                <w:b/>
                <w:i/>
              </w:rPr>
              <w:t xml:space="preserve"> Disse omfatter kriterier for lærings- og arbejdsvilkår og kriterier for rammebetingelser.</w:t>
            </w:r>
          </w:p>
        </w:tc>
        <w:tc>
          <w:tcPr>
            <w:tcW w:w="4876" w:type="dxa"/>
            <w:hideMark/>
          </w:tcPr>
          <w:p w14:paraId="57B31287" w14:textId="77777777" w:rsidR="00B7050F" w:rsidRPr="00725352" w:rsidRDefault="00B7050F" w:rsidP="00205EE6">
            <w:pPr>
              <w:pStyle w:val="Normal6"/>
              <w:rPr>
                <w:szCs w:val="24"/>
              </w:rPr>
            </w:pPr>
            <w:r w:rsidRPr="00725352">
              <w:rPr>
                <w:b/>
                <w:i/>
              </w:rPr>
              <w:lastRenderedPageBreak/>
              <w:t>udgår</w:t>
            </w:r>
          </w:p>
        </w:tc>
      </w:tr>
      <w:tr w:rsidR="00984E02" w:rsidRPr="00725352" w14:paraId="3AB5D9F1" w14:textId="77777777" w:rsidTr="00205EE6">
        <w:trPr>
          <w:jc w:val="center"/>
        </w:trPr>
        <w:tc>
          <w:tcPr>
            <w:tcW w:w="4876" w:type="dxa"/>
            <w:hideMark/>
          </w:tcPr>
          <w:p w14:paraId="60D10A73" w14:textId="77777777" w:rsidR="00B7050F" w:rsidRPr="00725352" w:rsidRDefault="00B7050F" w:rsidP="00205EE6">
            <w:pPr>
              <w:pStyle w:val="Normal6"/>
            </w:pPr>
            <w:r w:rsidRPr="00725352">
              <w:rPr>
                <w:b/>
                <w:i/>
              </w:rPr>
              <w:t>__________________</w:t>
            </w:r>
          </w:p>
        </w:tc>
        <w:tc>
          <w:tcPr>
            <w:tcW w:w="4876" w:type="dxa"/>
          </w:tcPr>
          <w:p w14:paraId="4E8AB7B1" w14:textId="77777777" w:rsidR="00B7050F" w:rsidRPr="00725352" w:rsidRDefault="00B7050F" w:rsidP="00205EE6">
            <w:pPr>
              <w:pStyle w:val="Normal6"/>
              <w:rPr>
                <w:szCs w:val="24"/>
              </w:rPr>
            </w:pPr>
          </w:p>
        </w:tc>
      </w:tr>
      <w:tr w:rsidR="00984E02" w:rsidRPr="00725352" w14:paraId="28D5A023" w14:textId="77777777" w:rsidTr="00205EE6">
        <w:trPr>
          <w:jc w:val="center"/>
        </w:trPr>
        <w:tc>
          <w:tcPr>
            <w:tcW w:w="4876" w:type="dxa"/>
            <w:hideMark/>
          </w:tcPr>
          <w:p w14:paraId="6D76C7D1" w14:textId="77777777" w:rsidR="00B7050F" w:rsidRPr="00725352" w:rsidRDefault="00B7050F" w:rsidP="00205EE6">
            <w:pPr>
              <w:pStyle w:val="Normal6"/>
            </w:pPr>
            <w:r w:rsidRPr="00725352">
              <w:rPr>
                <w:b/>
                <w:bCs/>
                <w:i/>
                <w:iCs/>
                <w:vertAlign w:val="superscript"/>
              </w:rPr>
              <w:t>44</w:t>
            </w:r>
            <w:r w:rsidRPr="00725352">
              <w:rPr>
                <w:b/>
                <w:bCs/>
                <w:i/>
                <w:iCs/>
              </w:rPr>
              <w:t xml:space="preserve"> Rådets henstilling af 15. marts 2018 om en europæisk ramme for effektive lærlingeuddannelser af høj kvalitet (EUT C 153 af 2.5.2018, s. 1).</w:t>
            </w:r>
          </w:p>
        </w:tc>
        <w:tc>
          <w:tcPr>
            <w:tcW w:w="4876" w:type="dxa"/>
          </w:tcPr>
          <w:p w14:paraId="00DC91E5" w14:textId="77777777" w:rsidR="00B7050F" w:rsidRPr="00725352" w:rsidRDefault="00B7050F" w:rsidP="00205EE6">
            <w:pPr>
              <w:pStyle w:val="Normal6"/>
              <w:rPr>
                <w:szCs w:val="24"/>
              </w:rPr>
            </w:pPr>
          </w:p>
        </w:tc>
      </w:tr>
    </w:tbl>
    <w:p w14:paraId="266D1D0F"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3008C39" w14:textId="77777777" w:rsidR="00B7050F" w:rsidRPr="00725352" w:rsidRDefault="00B7050F" w:rsidP="00B7050F">
      <w:r w:rsidRPr="00725352">
        <w:rPr>
          <w:rStyle w:val="HideTWBExt"/>
          <w:color w:val="auto"/>
        </w:rPr>
        <w:t>&lt;/AmendB&gt;</w:t>
      </w:r>
    </w:p>
    <w:p w14:paraId="45EE312F"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109</w:t>
      </w:r>
      <w:r w:rsidRPr="00725352">
        <w:rPr>
          <w:rStyle w:val="HideTWBExt"/>
          <w:b w:val="0"/>
          <w:color w:val="auto"/>
        </w:rPr>
        <w:t>&lt;/NumAmB&gt;</w:t>
      </w:r>
    </w:p>
    <w:p w14:paraId="5DE1BA14" w14:textId="77777777" w:rsidR="00B7050F" w:rsidRPr="00725352" w:rsidRDefault="00B7050F" w:rsidP="00B7050F">
      <w:pPr>
        <w:pStyle w:val="NormalBold"/>
      </w:pPr>
      <w:r w:rsidRPr="00725352">
        <w:rPr>
          <w:rStyle w:val="HideTWBExt"/>
          <w:b w:val="0"/>
          <w:color w:val="auto"/>
        </w:rPr>
        <w:t>&lt;RepeatBlock-By&gt;&lt;Members&gt;</w:t>
      </w:r>
      <w:r w:rsidRPr="00725352">
        <w:t>Maravillas Abadía Jover, Raúl de la Hoz Quintano, Rosa Estaràs Ferragut</w:t>
      </w:r>
      <w:r w:rsidRPr="00725352">
        <w:rPr>
          <w:rStyle w:val="HideTWBExt"/>
          <w:b w:val="0"/>
          <w:color w:val="auto"/>
        </w:rPr>
        <w:t>&lt;/Members&gt;</w:t>
      </w:r>
    </w:p>
    <w:p w14:paraId="37AC8195" w14:textId="77777777" w:rsidR="00B7050F" w:rsidRPr="00725352" w:rsidRDefault="00B7050F" w:rsidP="00B7050F">
      <w:r w:rsidRPr="00725352">
        <w:rPr>
          <w:rStyle w:val="HideTWBExt"/>
          <w:color w:val="auto"/>
        </w:rPr>
        <w:t>&lt;/RepeatBlock-By&gt;</w:t>
      </w:r>
    </w:p>
    <w:p w14:paraId="6FF415AE"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1F0AB47" w14:textId="77777777" w:rsidR="00B7050F" w:rsidRPr="00725352" w:rsidRDefault="00B7050F" w:rsidP="00B7050F">
      <w:pPr>
        <w:pStyle w:val="NormalBold"/>
      </w:pPr>
      <w:r w:rsidRPr="00725352">
        <w:rPr>
          <w:rStyle w:val="HideTWBExt"/>
          <w:b w:val="0"/>
          <w:color w:val="auto"/>
        </w:rPr>
        <w:t>&lt;Article&gt;</w:t>
      </w:r>
      <w:r w:rsidRPr="00725352">
        <w:t>Betragtning 3</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08EDF50" w14:textId="77777777" w:rsidTr="00205EE6">
        <w:trPr>
          <w:jc w:val="center"/>
        </w:trPr>
        <w:tc>
          <w:tcPr>
            <w:tcW w:w="9752" w:type="dxa"/>
            <w:gridSpan w:val="2"/>
          </w:tcPr>
          <w:p w14:paraId="08E76809" w14:textId="77777777" w:rsidR="00B7050F" w:rsidRPr="00725352" w:rsidRDefault="00B7050F" w:rsidP="00205EE6">
            <w:pPr>
              <w:keepNext/>
            </w:pPr>
          </w:p>
        </w:tc>
      </w:tr>
      <w:tr w:rsidR="00984E02" w:rsidRPr="00725352" w14:paraId="2E4A5324" w14:textId="77777777" w:rsidTr="00205EE6">
        <w:trPr>
          <w:jc w:val="center"/>
        </w:trPr>
        <w:tc>
          <w:tcPr>
            <w:tcW w:w="4876" w:type="dxa"/>
            <w:hideMark/>
          </w:tcPr>
          <w:p w14:paraId="7419D9D0" w14:textId="77777777" w:rsidR="00B7050F" w:rsidRPr="00725352" w:rsidRDefault="00B7050F" w:rsidP="00205EE6">
            <w:pPr>
              <w:pStyle w:val="ColumnHeading"/>
              <w:keepNext/>
            </w:pPr>
            <w:r w:rsidRPr="00725352">
              <w:t>Kommissionens forslag</w:t>
            </w:r>
          </w:p>
        </w:tc>
        <w:tc>
          <w:tcPr>
            <w:tcW w:w="4876" w:type="dxa"/>
            <w:hideMark/>
          </w:tcPr>
          <w:p w14:paraId="1EC608BF" w14:textId="77777777" w:rsidR="00B7050F" w:rsidRPr="00725352" w:rsidRDefault="00B7050F" w:rsidP="00205EE6">
            <w:pPr>
              <w:pStyle w:val="ColumnHeading"/>
              <w:keepNext/>
            </w:pPr>
            <w:r w:rsidRPr="00725352">
              <w:t>Ændringsforslag</w:t>
            </w:r>
          </w:p>
        </w:tc>
      </w:tr>
      <w:tr w:rsidR="00984E02" w:rsidRPr="00725352" w14:paraId="48598BB0" w14:textId="77777777" w:rsidTr="00205EE6">
        <w:trPr>
          <w:jc w:val="center"/>
        </w:trPr>
        <w:tc>
          <w:tcPr>
            <w:tcW w:w="4876" w:type="dxa"/>
            <w:hideMark/>
          </w:tcPr>
          <w:p w14:paraId="7464580D" w14:textId="77777777" w:rsidR="00B7050F" w:rsidRPr="00725352" w:rsidRDefault="00B7050F" w:rsidP="00205EE6">
            <w:pPr>
              <w:pStyle w:val="Normal6"/>
            </w:pPr>
            <w:r w:rsidRPr="00725352">
              <w:t>(3)</w:t>
            </w:r>
            <w:r w:rsidRPr="00725352">
              <w:tab/>
            </w:r>
            <w:r w:rsidRPr="00725352">
              <w:rPr>
                <w:b/>
                <w:bCs/>
                <w:i/>
                <w:iCs/>
              </w:rPr>
              <w:t>Den styrkede ungdomsgaranti</w:t>
            </w:r>
            <w:r w:rsidRPr="00725352">
              <w:rPr>
                <w:b/>
                <w:bCs/>
                <w:i/>
                <w:iCs/>
                <w:vertAlign w:val="superscript"/>
              </w:rPr>
              <w:t>45</w:t>
            </w:r>
            <w:r w:rsidRPr="00725352">
              <w:rPr>
                <w:b/>
                <w:bCs/>
                <w:i/>
                <w:iCs/>
              </w:rPr>
              <w:t xml:space="preserve"> har til formål at sikre, at alle</w:t>
            </w:r>
            <w:r w:rsidRPr="00725352">
              <w:t xml:space="preserve"> unge under 30 år </w:t>
            </w:r>
            <w:r w:rsidRPr="00725352">
              <w:rPr>
                <w:b/>
                <w:bCs/>
                <w:i/>
                <w:iCs/>
              </w:rPr>
              <w:t>senest fire måneder efter, at de er blevet arbejdsløse eller har forladt uddannelsessystemet, modtager et kvalitetstilbud om beskæftigelse, videreuddannelse, lærlingeuddannelse eller praktik</w:t>
            </w:r>
            <w:r w:rsidRPr="00725352">
              <w:t xml:space="preserve">. Henstillingen fra 2014 </w:t>
            </w:r>
            <w:r w:rsidRPr="00725352">
              <w:rPr>
                <w:b/>
                <w:bCs/>
                <w:i/>
                <w:iCs/>
              </w:rPr>
              <w:t>tjener som et vigtigt referencepunkt for måling af kvaliteten af praktiktilbud under den styrkede</w:t>
            </w:r>
            <w:r w:rsidRPr="00725352">
              <w:t xml:space="preserve"> </w:t>
            </w:r>
            <w:r w:rsidRPr="00725352">
              <w:rPr>
                <w:b/>
                <w:bCs/>
                <w:i/>
                <w:iCs/>
              </w:rPr>
              <w:t>ungdomsgaranti</w:t>
            </w:r>
            <w:r w:rsidRPr="00725352">
              <w:t>.</w:t>
            </w:r>
          </w:p>
        </w:tc>
        <w:tc>
          <w:tcPr>
            <w:tcW w:w="4876" w:type="dxa"/>
            <w:hideMark/>
          </w:tcPr>
          <w:p w14:paraId="4892F1F8" w14:textId="77777777" w:rsidR="00B7050F" w:rsidRPr="00725352" w:rsidRDefault="00B7050F" w:rsidP="00205EE6">
            <w:pPr>
              <w:pStyle w:val="Normal6"/>
              <w:rPr>
                <w:szCs w:val="24"/>
              </w:rPr>
            </w:pPr>
            <w:r w:rsidRPr="00725352">
              <w:t>(3)</w:t>
            </w:r>
            <w:r w:rsidRPr="00725352">
              <w:tab/>
            </w:r>
            <w:r w:rsidRPr="00725352">
              <w:rPr>
                <w:b/>
                <w:bCs/>
                <w:i/>
                <w:iCs/>
              </w:rPr>
              <w:t>Der skal foretages en omfattende revurdering af ungdomsgarantiens effektivitet med hensyn til at sikre</w:t>
            </w:r>
            <w:r w:rsidRPr="00725352">
              <w:t xml:space="preserve"> unge under 30 år </w:t>
            </w:r>
            <w:r w:rsidRPr="00725352">
              <w:rPr>
                <w:b/>
                <w:bCs/>
                <w:i/>
                <w:iCs/>
              </w:rPr>
              <w:t>meningsfulde og bæredygtige beskæftigelsesmuligheder</w:t>
            </w:r>
            <w:r w:rsidRPr="00725352">
              <w:t>.</w:t>
            </w:r>
            <w:r w:rsidRPr="00725352">
              <w:rPr>
                <w:b/>
                <w:i/>
              </w:rPr>
              <w:t xml:space="preserve"> </w:t>
            </w:r>
            <w:r w:rsidRPr="00725352">
              <w:rPr>
                <w:b/>
                <w:bCs/>
                <w:i/>
                <w:iCs/>
              </w:rPr>
              <w:t>Det understreges, at der er behov for at evaluere, om de nuværende rammer virkelig forbedrer de langsigtede jobudsigter, kompetenceudvikling og integration på arbejdsmarkedet i stedet for at tilbyde kortsigtede løsninger, der måske ikke fører til stabil beskæftigelse, og endda lange perioder, hvor praktikophold følger praktikophold over længere tid i en ung persons erhvervserfaring.</w:t>
            </w:r>
            <w:r w:rsidRPr="00725352">
              <w:rPr>
                <w:b/>
                <w:i/>
              </w:rPr>
              <w:t xml:space="preserve"> </w:t>
            </w:r>
            <w:r w:rsidRPr="00725352">
              <w:rPr>
                <w:b/>
                <w:bCs/>
                <w:i/>
                <w:iCs/>
              </w:rPr>
              <w:t>Det understreges, hvor vigtigt det er at revidere</w:t>
            </w:r>
            <w:r w:rsidRPr="00725352">
              <w:t xml:space="preserve"> henstillingen fra 2014 </w:t>
            </w:r>
            <w:r w:rsidRPr="00725352">
              <w:rPr>
                <w:b/>
                <w:bCs/>
                <w:i/>
                <w:iCs/>
              </w:rPr>
              <w:t>for at sikre, at praktikophold og lærlingeuddannelser under</w:t>
            </w:r>
            <w:r w:rsidRPr="00725352">
              <w:t xml:space="preserve"> </w:t>
            </w:r>
            <w:r w:rsidRPr="00725352">
              <w:rPr>
                <w:b/>
                <w:bCs/>
                <w:i/>
                <w:iCs/>
              </w:rPr>
              <w:t>ungdomsgarantien</w:t>
            </w:r>
            <w:r w:rsidRPr="00725352">
              <w:t xml:space="preserve"> </w:t>
            </w:r>
            <w:r w:rsidRPr="00725352">
              <w:rPr>
                <w:b/>
                <w:bCs/>
                <w:i/>
                <w:iCs/>
              </w:rPr>
              <w:t>giver reel merværdi og ikke misbruges som erstatning for kvalitetsjob</w:t>
            </w:r>
            <w:r w:rsidRPr="00725352">
              <w:t>.</w:t>
            </w:r>
          </w:p>
        </w:tc>
      </w:tr>
      <w:tr w:rsidR="00984E02" w:rsidRPr="00725352" w14:paraId="7B46DA12" w14:textId="77777777" w:rsidTr="00205EE6">
        <w:trPr>
          <w:jc w:val="center"/>
        </w:trPr>
        <w:tc>
          <w:tcPr>
            <w:tcW w:w="4876" w:type="dxa"/>
            <w:hideMark/>
          </w:tcPr>
          <w:p w14:paraId="2E50BB8D" w14:textId="77777777" w:rsidR="00B7050F" w:rsidRPr="00725352" w:rsidRDefault="00B7050F" w:rsidP="00205EE6">
            <w:pPr>
              <w:pStyle w:val="Normal6"/>
            </w:pPr>
            <w:r w:rsidRPr="00725352">
              <w:t>__________________</w:t>
            </w:r>
          </w:p>
        </w:tc>
        <w:tc>
          <w:tcPr>
            <w:tcW w:w="4876" w:type="dxa"/>
            <w:hideMark/>
          </w:tcPr>
          <w:p w14:paraId="6A37D72D" w14:textId="77777777" w:rsidR="00B7050F" w:rsidRPr="00725352" w:rsidRDefault="00B7050F" w:rsidP="00205EE6">
            <w:pPr>
              <w:pStyle w:val="Normal6"/>
              <w:rPr>
                <w:szCs w:val="24"/>
              </w:rPr>
            </w:pPr>
            <w:r w:rsidRPr="00725352">
              <w:t>__________________</w:t>
            </w:r>
          </w:p>
        </w:tc>
      </w:tr>
      <w:tr w:rsidR="00984E02" w:rsidRPr="00725352" w14:paraId="1AD5B4A6" w14:textId="77777777" w:rsidTr="00205EE6">
        <w:trPr>
          <w:jc w:val="center"/>
        </w:trPr>
        <w:tc>
          <w:tcPr>
            <w:tcW w:w="4876" w:type="dxa"/>
            <w:hideMark/>
          </w:tcPr>
          <w:p w14:paraId="6828E6FD" w14:textId="77777777" w:rsidR="00B7050F" w:rsidRPr="00725352" w:rsidRDefault="00B7050F" w:rsidP="00205EE6">
            <w:pPr>
              <w:pStyle w:val="Normal6"/>
            </w:pPr>
            <w:r w:rsidRPr="00725352">
              <w:rPr>
                <w:vertAlign w:val="superscript"/>
              </w:rPr>
              <w:lastRenderedPageBreak/>
              <w:t>45</w:t>
            </w:r>
            <w:r w:rsidRPr="00725352">
              <w:t xml:space="preserve"> Rådets henstilling af 30. oktober 2020 om en bro til job – styrkelse af ungdomsgarantien og erstatning af Rådets henstilling af 22. april 2013 om oprettelsen af en ungdomsgaranti 2020/C 372/01 (EUT C 372 af 4.11.2020, s. 1).</w:t>
            </w:r>
          </w:p>
        </w:tc>
        <w:tc>
          <w:tcPr>
            <w:tcW w:w="4876" w:type="dxa"/>
            <w:hideMark/>
          </w:tcPr>
          <w:p w14:paraId="04325AE5" w14:textId="77777777" w:rsidR="00B7050F" w:rsidRPr="00725352" w:rsidRDefault="00B7050F" w:rsidP="00205EE6">
            <w:pPr>
              <w:pStyle w:val="Normal6"/>
              <w:rPr>
                <w:szCs w:val="24"/>
              </w:rPr>
            </w:pPr>
            <w:r w:rsidRPr="00725352">
              <w:rPr>
                <w:vertAlign w:val="superscript"/>
              </w:rPr>
              <w:t>45</w:t>
            </w:r>
            <w:r w:rsidRPr="00725352">
              <w:t xml:space="preserve"> Rådets henstilling af 30. oktober 2020 om en bro til job – styrkelse af ungdomsgarantien og erstatning af Rådets henstilling af 22. april 2013 om oprettelsen af en ungdomsgaranti 2020/C 372/01 (EUT C 372 af 4.11.2020, s. 1).</w:t>
            </w:r>
          </w:p>
        </w:tc>
      </w:tr>
    </w:tbl>
    <w:p w14:paraId="137FF34A"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EA50D17" w14:textId="77777777" w:rsidR="00B7050F" w:rsidRPr="00725352" w:rsidRDefault="00B7050F" w:rsidP="00B7050F">
      <w:r w:rsidRPr="00725352">
        <w:rPr>
          <w:rStyle w:val="HideTWBExt"/>
          <w:color w:val="auto"/>
        </w:rPr>
        <w:t>&lt;/AmendB&gt;</w:t>
      </w:r>
    </w:p>
    <w:p w14:paraId="68ECED11"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110</w:t>
      </w:r>
      <w:r w:rsidRPr="00725352">
        <w:rPr>
          <w:rStyle w:val="HideTWBExt"/>
          <w:b w:val="0"/>
          <w:color w:val="auto"/>
        </w:rPr>
        <w:t>&lt;/NumAmB&gt;</w:t>
      </w:r>
    </w:p>
    <w:p w14:paraId="644F8F7F"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5B40F1AC" w14:textId="77777777" w:rsidR="00B7050F" w:rsidRPr="00725352" w:rsidRDefault="00B7050F" w:rsidP="00B7050F">
      <w:r w:rsidRPr="00725352">
        <w:rPr>
          <w:rStyle w:val="HideTWBExt"/>
          <w:color w:val="auto"/>
        </w:rPr>
        <w:t>&lt;/RepeatBlock-By&gt;</w:t>
      </w:r>
    </w:p>
    <w:p w14:paraId="65843AF5"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CD6C34A"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3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2CD4FB20" w14:textId="77777777" w:rsidTr="00205EE6">
        <w:trPr>
          <w:jc w:val="center"/>
        </w:trPr>
        <w:tc>
          <w:tcPr>
            <w:tcW w:w="9752" w:type="dxa"/>
            <w:gridSpan w:val="2"/>
          </w:tcPr>
          <w:p w14:paraId="760EB224" w14:textId="77777777" w:rsidR="00B7050F" w:rsidRPr="005B26AF" w:rsidRDefault="00B7050F" w:rsidP="00205EE6">
            <w:pPr>
              <w:keepNext/>
              <w:rPr>
                <w:lang w:val="en-GB"/>
              </w:rPr>
            </w:pPr>
          </w:p>
        </w:tc>
      </w:tr>
      <w:tr w:rsidR="00984E02" w:rsidRPr="00725352" w14:paraId="07FB5540" w14:textId="77777777" w:rsidTr="00205EE6">
        <w:trPr>
          <w:jc w:val="center"/>
        </w:trPr>
        <w:tc>
          <w:tcPr>
            <w:tcW w:w="4876" w:type="dxa"/>
            <w:hideMark/>
          </w:tcPr>
          <w:p w14:paraId="01B2D1C5" w14:textId="77777777" w:rsidR="00B7050F" w:rsidRPr="00725352" w:rsidRDefault="00B7050F" w:rsidP="00205EE6">
            <w:pPr>
              <w:pStyle w:val="ColumnHeading"/>
              <w:keepNext/>
            </w:pPr>
            <w:r w:rsidRPr="00725352">
              <w:t>Kommissionens forslag</w:t>
            </w:r>
          </w:p>
        </w:tc>
        <w:tc>
          <w:tcPr>
            <w:tcW w:w="4876" w:type="dxa"/>
            <w:hideMark/>
          </w:tcPr>
          <w:p w14:paraId="44262F8F" w14:textId="77777777" w:rsidR="00B7050F" w:rsidRPr="00725352" w:rsidRDefault="00B7050F" w:rsidP="00205EE6">
            <w:pPr>
              <w:pStyle w:val="ColumnHeading"/>
              <w:keepNext/>
            </w:pPr>
            <w:r w:rsidRPr="00725352">
              <w:t>Ændringsforslag</w:t>
            </w:r>
          </w:p>
        </w:tc>
      </w:tr>
      <w:tr w:rsidR="00984E02" w:rsidRPr="00725352" w14:paraId="73E39EF9" w14:textId="77777777" w:rsidTr="00205EE6">
        <w:trPr>
          <w:jc w:val="center"/>
        </w:trPr>
        <w:tc>
          <w:tcPr>
            <w:tcW w:w="4876" w:type="dxa"/>
          </w:tcPr>
          <w:p w14:paraId="500229A1" w14:textId="77777777" w:rsidR="00B7050F" w:rsidRPr="00725352" w:rsidRDefault="00B7050F" w:rsidP="00205EE6">
            <w:pPr>
              <w:pStyle w:val="Normal6"/>
            </w:pPr>
          </w:p>
        </w:tc>
        <w:tc>
          <w:tcPr>
            <w:tcW w:w="4876" w:type="dxa"/>
            <w:hideMark/>
          </w:tcPr>
          <w:p w14:paraId="7E03D3DC" w14:textId="77777777" w:rsidR="00B7050F" w:rsidRPr="00725352" w:rsidRDefault="00B7050F" w:rsidP="00205EE6">
            <w:pPr>
              <w:pStyle w:val="Normal6"/>
              <w:rPr>
                <w:szCs w:val="24"/>
              </w:rPr>
            </w:pPr>
            <w:r w:rsidRPr="00725352">
              <w:rPr>
                <w:b/>
                <w:i/>
              </w:rPr>
              <w:t>(3a)</w:t>
            </w:r>
            <w:r w:rsidRPr="00725352">
              <w:rPr>
                <w:b/>
                <w:i/>
              </w:rPr>
              <w:tab/>
              <w:t xml:space="preserve">I øjeblikket er ungdomsarbejdsløsheden fortsat en vedvarende udfordring i EU, idet ungdomsarbejdsløsheden er mere end dobbelt så høj som den samlede arbejdsløshed. </w:t>
            </w:r>
            <w:r w:rsidRPr="00725352">
              <w:rPr>
                <w:b/>
                <w:bCs/>
                <w:i/>
                <w:iCs/>
              </w:rPr>
              <w:t>Handlingsplanen for den europæiske søjle for sociale rettigheder</w:t>
            </w:r>
            <w:r w:rsidRPr="00725352">
              <w:rPr>
                <w:b/>
                <w:bCs/>
                <w:i/>
                <w:iCs/>
                <w:vertAlign w:val="superscript"/>
              </w:rPr>
              <w:t>1a</w:t>
            </w:r>
            <w:r w:rsidRPr="00725352">
              <w:rPr>
                <w:b/>
                <w:bCs/>
                <w:i/>
                <w:iCs/>
              </w:rPr>
              <w:t xml:space="preserve"> fastsætter et mål om at nedbringe andelen af unge i alderen 15-29 år, der er NEET'er, fra 12,6 % (2019) til 9 % senest i 2030 ved at forbedre deres beskæftigelsesudsigter.</w:t>
            </w:r>
          </w:p>
        </w:tc>
      </w:tr>
      <w:tr w:rsidR="00984E02" w:rsidRPr="00725352" w14:paraId="7D0100A7" w14:textId="77777777" w:rsidTr="00205EE6">
        <w:trPr>
          <w:jc w:val="center"/>
        </w:trPr>
        <w:tc>
          <w:tcPr>
            <w:tcW w:w="4876" w:type="dxa"/>
          </w:tcPr>
          <w:p w14:paraId="7E56A0A0" w14:textId="77777777" w:rsidR="00B7050F" w:rsidRPr="00725352" w:rsidRDefault="00B7050F" w:rsidP="00205EE6">
            <w:pPr>
              <w:pStyle w:val="Normal6"/>
            </w:pPr>
          </w:p>
        </w:tc>
        <w:tc>
          <w:tcPr>
            <w:tcW w:w="4876" w:type="dxa"/>
            <w:hideMark/>
          </w:tcPr>
          <w:p w14:paraId="5C5D2929" w14:textId="77777777" w:rsidR="00B7050F" w:rsidRPr="00725352" w:rsidRDefault="00B7050F" w:rsidP="00205EE6">
            <w:pPr>
              <w:pStyle w:val="Normal6"/>
              <w:rPr>
                <w:szCs w:val="24"/>
              </w:rPr>
            </w:pPr>
            <w:r w:rsidRPr="00725352">
              <w:rPr>
                <w:b/>
                <w:i/>
              </w:rPr>
              <w:t>__________________</w:t>
            </w:r>
          </w:p>
        </w:tc>
      </w:tr>
      <w:tr w:rsidR="00984E02" w:rsidRPr="00725352" w14:paraId="76217C89" w14:textId="77777777" w:rsidTr="00205EE6">
        <w:trPr>
          <w:jc w:val="center"/>
        </w:trPr>
        <w:tc>
          <w:tcPr>
            <w:tcW w:w="4876" w:type="dxa"/>
          </w:tcPr>
          <w:p w14:paraId="2A83030D" w14:textId="77777777" w:rsidR="00B7050F" w:rsidRPr="00725352" w:rsidRDefault="00B7050F" w:rsidP="00205EE6">
            <w:pPr>
              <w:pStyle w:val="Normal6"/>
            </w:pPr>
          </w:p>
        </w:tc>
        <w:tc>
          <w:tcPr>
            <w:tcW w:w="4876" w:type="dxa"/>
            <w:hideMark/>
          </w:tcPr>
          <w:p w14:paraId="7F18D147" w14:textId="77777777" w:rsidR="00B7050F" w:rsidRPr="00725352" w:rsidRDefault="00B7050F" w:rsidP="00205EE6">
            <w:pPr>
              <w:pStyle w:val="Normal6"/>
              <w:rPr>
                <w:szCs w:val="24"/>
              </w:rPr>
            </w:pPr>
            <w:r w:rsidRPr="00725352">
              <w:rPr>
                <w:b/>
                <w:i/>
                <w:vertAlign w:val="superscript"/>
              </w:rPr>
              <w:t>1a</w:t>
            </w:r>
            <w:r w:rsidRPr="00725352">
              <w:t xml:space="preserve"> </w:t>
            </w:r>
            <w:r w:rsidRPr="00725352">
              <w:rPr>
                <w:b/>
                <w:i/>
              </w:rPr>
              <w:t>COM(2021)0102.</w:t>
            </w:r>
          </w:p>
        </w:tc>
      </w:tr>
    </w:tbl>
    <w:p w14:paraId="7DB39BC3"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E6B7BC0" w14:textId="77777777" w:rsidR="00B7050F" w:rsidRPr="00725352" w:rsidRDefault="00B7050F" w:rsidP="00B7050F">
      <w:r w:rsidRPr="00725352">
        <w:rPr>
          <w:rStyle w:val="HideTWBExt"/>
          <w:color w:val="auto"/>
        </w:rPr>
        <w:t>&lt;/AmendB&gt;</w:t>
      </w:r>
    </w:p>
    <w:p w14:paraId="6EE2D9CA"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111</w:t>
      </w:r>
      <w:r w:rsidRPr="00725352">
        <w:rPr>
          <w:rStyle w:val="HideTWBExt"/>
          <w:b w:val="0"/>
          <w:color w:val="auto"/>
        </w:rPr>
        <w:t>&lt;/NumAmB&gt;</w:t>
      </w:r>
    </w:p>
    <w:p w14:paraId="0FCA15B8" w14:textId="77777777" w:rsidR="00B7050F" w:rsidRPr="007C0D90" w:rsidRDefault="00B7050F" w:rsidP="00B7050F">
      <w:pPr>
        <w:pStyle w:val="NormalBold"/>
        <w:rPr>
          <w:lang w:val="sv-SE"/>
        </w:rPr>
      </w:pPr>
      <w:r w:rsidRPr="007C0D90">
        <w:rPr>
          <w:rStyle w:val="HideTWBExt"/>
          <w:b w:val="0"/>
          <w:color w:val="auto"/>
          <w:lang w:val="sv-SE"/>
        </w:rPr>
        <w:t>&lt;RepeatBlock-By&gt;&lt;Members&gt;</w:t>
      </w:r>
      <w:r w:rsidRPr="007C0D90">
        <w:rPr>
          <w:lang w:val="sv-SE"/>
        </w:rPr>
        <w:t>Irena Joveva, Martin Hojsík, Jana Toom, Brigitte van den Berg</w:t>
      </w:r>
      <w:r w:rsidRPr="007C0D90">
        <w:rPr>
          <w:rStyle w:val="HideTWBExt"/>
          <w:b w:val="0"/>
          <w:color w:val="auto"/>
          <w:lang w:val="sv-SE"/>
        </w:rPr>
        <w:t>&lt;/Members&gt;</w:t>
      </w:r>
    </w:p>
    <w:p w14:paraId="56AFE6B8" w14:textId="77777777" w:rsidR="00B7050F" w:rsidRPr="007C0D90" w:rsidRDefault="00B7050F" w:rsidP="00B7050F">
      <w:pPr>
        <w:rPr>
          <w:lang w:val="sv-SE"/>
        </w:rPr>
      </w:pPr>
      <w:r w:rsidRPr="007C0D90">
        <w:rPr>
          <w:rStyle w:val="HideTWBExt"/>
          <w:color w:val="auto"/>
          <w:lang w:val="sv-SE"/>
        </w:rPr>
        <w:t>&lt;/RepeatBlock-By&gt;</w:t>
      </w:r>
    </w:p>
    <w:p w14:paraId="3533077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1B36723" w14:textId="77777777" w:rsidR="00B7050F" w:rsidRPr="00725352" w:rsidRDefault="00B7050F" w:rsidP="00B7050F">
      <w:pPr>
        <w:pStyle w:val="NormalBold"/>
      </w:pPr>
      <w:r w:rsidRPr="00725352">
        <w:rPr>
          <w:rStyle w:val="HideTWBExt"/>
          <w:b w:val="0"/>
          <w:color w:val="auto"/>
        </w:rPr>
        <w:t>&lt;Article&gt;</w:t>
      </w:r>
      <w:r w:rsidRPr="00725352">
        <w:t>Betragtning 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A3B6BB2" w14:textId="77777777" w:rsidTr="00205EE6">
        <w:trPr>
          <w:jc w:val="center"/>
        </w:trPr>
        <w:tc>
          <w:tcPr>
            <w:tcW w:w="9752" w:type="dxa"/>
            <w:gridSpan w:val="2"/>
          </w:tcPr>
          <w:p w14:paraId="5A884E94" w14:textId="77777777" w:rsidR="00B7050F" w:rsidRPr="00725352" w:rsidRDefault="00B7050F" w:rsidP="00205EE6">
            <w:pPr>
              <w:keepNext/>
            </w:pPr>
          </w:p>
        </w:tc>
      </w:tr>
      <w:tr w:rsidR="00984E02" w:rsidRPr="00725352" w14:paraId="6FB40A2E" w14:textId="77777777" w:rsidTr="00205EE6">
        <w:trPr>
          <w:jc w:val="center"/>
        </w:trPr>
        <w:tc>
          <w:tcPr>
            <w:tcW w:w="4876" w:type="dxa"/>
            <w:hideMark/>
          </w:tcPr>
          <w:p w14:paraId="149F53AC" w14:textId="77777777" w:rsidR="00B7050F" w:rsidRPr="00725352" w:rsidRDefault="00B7050F" w:rsidP="00205EE6">
            <w:pPr>
              <w:pStyle w:val="ColumnHeading"/>
              <w:keepNext/>
            </w:pPr>
            <w:r w:rsidRPr="00725352">
              <w:t>Kommissionens forslag</w:t>
            </w:r>
          </w:p>
        </w:tc>
        <w:tc>
          <w:tcPr>
            <w:tcW w:w="4876" w:type="dxa"/>
            <w:hideMark/>
          </w:tcPr>
          <w:p w14:paraId="3F59B651" w14:textId="77777777" w:rsidR="00B7050F" w:rsidRPr="00725352" w:rsidRDefault="00B7050F" w:rsidP="00205EE6">
            <w:pPr>
              <w:pStyle w:val="ColumnHeading"/>
              <w:keepNext/>
            </w:pPr>
            <w:r w:rsidRPr="00725352">
              <w:t>Ændringsforslag</w:t>
            </w:r>
          </w:p>
        </w:tc>
      </w:tr>
      <w:tr w:rsidR="00984E02" w:rsidRPr="00725352" w14:paraId="73193570" w14:textId="77777777" w:rsidTr="00205EE6">
        <w:trPr>
          <w:jc w:val="center"/>
        </w:trPr>
        <w:tc>
          <w:tcPr>
            <w:tcW w:w="4876" w:type="dxa"/>
            <w:hideMark/>
          </w:tcPr>
          <w:p w14:paraId="68F76EDC" w14:textId="77777777" w:rsidR="00B7050F" w:rsidRPr="00725352" w:rsidRDefault="00B7050F" w:rsidP="00205EE6">
            <w:pPr>
              <w:pStyle w:val="Normal6"/>
            </w:pPr>
            <w:r w:rsidRPr="00725352">
              <w:t>(4)</w:t>
            </w:r>
            <w:r w:rsidRPr="00725352">
              <w:tab/>
              <w:t xml:space="preserve">Der er mangel på arbejdskraft i mange erhverv og på alle kvalifikationsniveauer. Denne situation forventes at blive forværret i takt med det forventede fald i befolkningen i den erhvervsaktive alder og den stigende efterspørgsel efter </w:t>
            </w:r>
            <w:r w:rsidRPr="00725352">
              <w:rPr>
                <w:b/>
                <w:bCs/>
                <w:i/>
                <w:iCs/>
              </w:rPr>
              <w:t>flere</w:t>
            </w:r>
            <w:r w:rsidRPr="00725352">
              <w:t xml:space="preserve"> erhverv, der er relevante for den grønne og den digitale omstilling. De unges lavere arbejdsmarkedsdeltagelse bidrager til denne mangel. Praktikophold af høj kvalitet kan være </w:t>
            </w:r>
            <w:r w:rsidRPr="00725352">
              <w:rPr>
                <w:b/>
                <w:bCs/>
                <w:i/>
                <w:iCs/>
              </w:rPr>
              <w:t>nyttige</w:t>
            </w:r>
            <w:r w:rsidRPr="00725352">
              <w:t xml:space="preserve"> </w:t>
            </w:r>
            <w:r w:rsidRPr="00725352">
              <w:rPr>
                <w:b/>
                <w:bCs/>
                <w:i/>
                <w:iCs/>
              </w:rPr>
              <w:t>opkvalificerings-</w:t>
            </w:r>
            <w:r w:rsidRPr="00725352">
              <w:rPr>
                <w:b/>
                <w:i/>
              </w:rPr>
              <w:t xml:space="preserve"> og/eller omskolingsmuligheder for</w:t>
            </w:r>
            <w:r w:rsidRPr="00725352">
              <w:t xml:space="preserve"> </w:t>
            </w:r>
            <w:r w:rsidRPr="00725352">
              <w:rPr>
                <w:b/>
                <w:bCs/>
                <w:i/>
                <w:iCs/>
              </w:rPr>
              <w:t>personer i alle aldre</w:t>
            </w:r>
            <w:r w:rsidRPr="00725352">
              <w:t xml:space="preserve"> </w:t>
            </w:r>
            <w:r w:rsidRPr="00725352">
              <w:rPr>
                <w:b/>
                <w:bCs/>
                <w:i/>
                <w:iCs/>
              </w:rPr>
              <w:t xml:space="preserve">og kan give dem </w:t>
            </w:r>
            <w:r w:rsidRPr="00725352">
              <w:t>praktiske færdigheder på jobbet, der giver dem mulighed for at komme ind på arbejdsmarkedet</w:t>
            </w:r>
            <w:r w:rsidRPr="00725352">
              <w:rPr>
                <w:b/>
                <w:bCs/>
                <w:i/>
                <w:iCs/>
              </w:rPr>
              <w:t xml:space="preserve"> eller at styre deres karriere i en ny retning</w:t>
            </w:r>
            <w:r w:rsidRPr="00725352">
              <w:t>.</w:t>
            </w:r>
          </w:p>
        </w:tc>
        <w:tc>
          <w:tcPr>
            <w:tcW w:w="4876" w:type="dxa"/>
            <w:hideMark/>
          </w:tcPr>
          <w:p w14:paraId="7764DA57" w14:textId="77777777" w:rsidR="00B7050F" w:rsidRPr="00725352" w:rsidRDefault="00B7050F" w:rsidP="00205EE6">
            <w:pPr>
              <w:pStyle w:val="Normal6"/>
              <w:rPr>
                <w:szCs w:val="24"/>
              </w:rPr>
            </w:pPr>
            <w:r w:rsidRPr="00725352">
              <w:t>(4)</w:t>
            </w:r>
            <w:r w:rsidRPr="00725352">
              <w:tab/>
              <w:t xml:space="preserve">Der er mangel på arbejdskraft </w:t>
            </w:r>
            <w:r w:rsidRPr="00725352">
              <w:rPr>
                <w:b/>
                <w:bCs/>
                <w:i/>
                <w:iCs/>
              </w:rPr>
              <w:t>og færdigheder</w:t>
            </w:r>
            <w:r w:rsidRPr="00725352">
              <w:rPr>
                <w:b/>
                <w:bCs/>
              </w:rPr>
              <w:t xml:space="preserve"> </w:t>
            </w:r>
            <w:r w:rsidRPr="00725352">
              <w:t xml:space="preserve">i mange erhverv og på alle kvalifikationsniveauer. Denne situation forventes at blive forværret i takt med det forventede fald i befolkningen i den erhvervsaktive alder og den stigende efterspørgsel efter </w:t>
            </w:r>
            <w:r w:rsidRPr="00725352">
              <w:rPr>
                <w:b/>
                <w:bCs/>
                <w:i/>
                <w:iCs/>
              </w:rPr>
              <w:t>mange sektorer og</w:t>
            </w:r>
            <w:r w:rsidRPr="00725352">
              <w:rPr>
                <w:b/>
                <w:bCs/>
              </w:rPr>
              <w:t xml:space="preserve"> </w:t>
            </w:r>
            <w:r w:rsidRPr="00725352">
              <w:t>erhverv, der er relevante for den grønne og den digitale omstilling</w:t>
            </w:r>
            <w:r w:rsidRPr="00725352">
              <w:rPr>
                <w:b/>
                <w:i/>
              </w:rPr>
              <w:t xml:space="preserve">. </w:t>
            </w:r>
            <w:r w:rsidRPr="00725352">
              <w:rPr>
                <w:b/>
                <w:bCs/>
                <w:i/>
                <w:iCs/>
              </w:rPr>
              <w:t>Som det fremhæves i Draghi</w:t>
            </w:r>
            <w:r w:rsidRPr="00725352">
              <w:rPr>
                <w:b/>
                <w:bCs/>
                <w:i/>
                <w:iCs/>
                <w:vertAlign w:val="superscript"/>
              </w:rPr>
              <w:t>1a</w:t>
            </w:r>
            <w:r w:rsidRPr="00725352">
              <w:rPr>
                <w:b/>
                <w:bCs/>
                <w:i/>
                <w:iCs/>
              </w:rPr>
              <w:t>- og Letta</w:t>
            </w:r>
            <w:r w:rsidRPr="00725352">
              <w:rPr>
                <w:b/>
                <w:bCs/>
                <w:i/>
                <w:iCs/>
                <w:vertAlign w:val="superscript"/>
              </w:rPr>
              <w:t>1b</w:t>
            </w:r>
            <w:r w:rsidRPr="00725352">
              <w:rPr>
                <w:b/>
                <w:bCs/>
                <w:i/>
                <w:iCs/>
              </w:rPr>
              <w:t>-rapporterne, vil manglende investeringer i færdigheder kun forværre disse mangler og hæmme den europæiske konkurrenceevne.</w:t>
            </w:r>
            <w:r w:rsidRPr="00725352">
              <w:t xml:space="preserve"> De unges lavere arbejdsmarkedsdeltagelse bidrager til denne mangel. Praktikophold af høj kvalitet </w:t>
            </w:r>
            <w:r w:rsidRPr="00725352">
              <w:rPr>
                <w:b/>
                <w:bCs/>
                <w:i/>
                <w:iCs/>
              </w:rPr>
              <w:t>på det åbne arbejdsmarked</w:t>
            </w:r>
            <w:r w:rsidRPr="00725352">
              <w:t xml:space="preserve"> kan være </w:t>
            </w:r>
            <w:r w:rsidRPr="00725352">
              <w:rPr>
                <w:b/>
                <w:bCs/>
                <w:i/>
                <w:iCs/>
              </w:rPr>
              <w:t>en nyttig mulighed for folk, der har afsluttet eller er gået uden om formel uddannelse, eller som er på vej ind på arbejdsmarkedet,</w:t>
            </w:r>
            <w:r w:rsidRPr="00725352">
              <w:t xml:space="preserve"> </w:t>
            </w:r>
            <w:r w:rsidRPr="00725352">
              <w:rPr>
                <w:b/>
                <w:bCs/>
                <w:i/>
                <w:iCs/>
              </w:rPr>
              <w:t>for at tilegne sig</w:t>
            </w:r>
            <w:r w:rsidRPr="00725352">
              <w:t xml:space="preserve"> praktiske færdigheder på jobbet, der giver dem mulighed for at komme ind på arbejdsmarkedet.</w:t>
            </w:r>
          </w:p>
        </w:tc>
      </w:tr>
      <w:tr w:rsidR="00984E02" w:rsidRPr="00725352" w14:paraId="103B3110" w14:textId="77777777" w:rsidTr="00205EE6">
        <w:trPr>
          <w:jc w:val="center"/>
        </w:trPr>
        <w:tc>
          <w:tcPr>
            <w:tcW w:w="4876" w:type="dxa"/>
          </w:tcPr>
          <w:p w14:paraId="2923F104" w14:textId="77777777" w:rsidR="00B7050F" w:rsidRPr="00725352" w:rsidRDefault="00B7050F" w:rsidP="00205EE6">
            <w:pPr>
              <w:pStyle w:val="Normal6"/>
            </w:pPr>
          </w:p>
        </w:tc>
        <w:tc>
          <w:tcPr>
            <w:tcW w:w="4876" w:type="dxa"/>
            <w:hideMark/>
          </w:tcPr>
          <w:p w14:paraId="62E1EC82" w14:textId="77777777" w:rsidR="00B7050F" w:rsidRPr="00725352" w:rsidRDefault="00B7050F" w:rsidP="00205EE6">
            <w:pPr>
              <w:pStyle w:val="Normal6"/>
              <w:rPr>
                <w:szCs w:val="24"/>
              </w:rPr>
            </w:pPr>
            <w:r w:rsidRPr="00725352">
              <w:t>__________________</w:t>
            </w:r>
          </w:p>
        </w:tc>
      </w:tr>
      <w:tr w:rsidR="00984E02" w:rsidRPr="005B26AF" w14:paraId="29F69F84" w14:textId="77777777" w:rsidTr="00205EE6">
        <w:trPr>
          <w:jc w:val="center"/>
        </w:trPr>
        <w:tc>
          <w:tcPr>
            <w:tcW w:w="4876" w:type="dxa"/>
          </w:tcPr>
          <w:p w14:paraId="49D5F3A0" w14:textId="77777777" w:rsidR="00B7050F" w:rsidRPr="00725352" w:rsidRDefault="00B7050F" w:rsidP="00205EE6">
            <w:pPr>
              <w:pStyle w:val="Normal6"/>
            </w:pPr>
          </w:p>
        </w:tc>
        <w:tc>
          <w:tcPr>
            <w:tcW w:w="4876" w:type="dxa"/>
            <w:hideMark/>
          </w:tcPr>
          <w:p w14:paraId="2FF01F89" w14:textId="77777777" w:rsidR="00B7050F" w:rsidRPr="007C0D90" w:rsidRDefault="00B7050F" w:rsidP="00205EE6">
            <w:pPr>
              <w:pStyle w:val="Normal6"/>
              <w:rPr>
                <w:szCs w:val="24"/>
                <w:lang w:val="en-GB"/>
              </w:rPr>
            </w:pPr>
            <w:r w:rsidRPr="007C0D90">
              <w:rPr>
                <w:b/>
                <w:i/>
                <w:vertAlign w:val="superscript"/>
                <w:lang w:val="en-GB"/>
              </w:rPr>
              <w:t>1a</w:t>
            </w:r>
            <w:r w:rsidRPr="007C0D90">
              <w:rPr>
                <w:lang w:val="en-GB"/>
              </w:rPr>
              <w:t xml:space="preserve"> </w:t>
            </w:r>
            <w:r w:rsidRPr="007C0D90">
              <w:rPr>
                <w:b/>
                <w:i/>
                <w:lang w:val="en-GB"/>
              </w:rPr>
              <w:t xml:space="preserve">The Future of EU Competitiveness, Mario Draghi, september 2024. </w:t>
            </w:r>
          </w:p>
        </w:tc>
      </w:tr>
      <w:tr w:rsidR="00984E02" w:rsidRPr="005B26AF" w14:paraId="74E704EE" w14:textId="77777777" w:rsidTr="00205EE6">
        <w:trPr>
          <w:jc w:val="center"/>
        </w:trPr>
        <w:tc>
          <w:tcPr>
            <w:tcW w:w="4876" w:type="dxa"/>
          </w:tcPr>
          <w:p w14:paraId="75524F23" w14:textId="77777777" w:rsidR="00B7050F" w:rsidRPr="007C0D90" w:rsidRDefault="00B7050F" w:rsidP="00205EE6">
            <w:pPr>
              <w:pStyle w:val="Normal6"/>
              <w:rPr>
                <w:lang w:val="en-GB"/>
              </w:rPr>
            </w:pPr>
          </w:p>
        </w:tc>
        <w:tc>
          <w:tcPr>
            <w:tcW w:w="4876" w:type="dxa"/>
            <w:hideMark/>
          </w:tcPr>
          <w:p w14:paraId="71B2D6CA" w14:textId="77777777" w:rsidR="00B7050F" w:rsidRPr="007C0D90" w:rsidRDefault="00B7050F" w:rsidP="00205EE6">
            <w:pPr>
              <w:pStyle w:val="Normal6"/>
              <w:rPr>
                <w:szCs w:val="24"/>
                <w:lang w:val="en-GB"/>
              </w:rPr>
            </w:pPr>
            <w:r w:rsidRPr="007C0D90">
              <w:rPr>
                <w:b/>
                <w:i/>
                <w:vertAlign w:val="superscript"/>
                <w:lang w:val="en-GB"/>
              </w:rPr>
              <w:t>1b</w:t>
            </w:r>
            <w:r w:rsidRPr="007C0D90">
              <w:rPr>
                <w:lang w:val="en-GB"/>
              </w:rPr>
              <w:t xml:space="preserve"> </w:t>
            </w:r>
            <w:r w:rsidRPr="007C0D90">
              <w:rPr>
                <w:b/>
                <w:i/>
                <w:lang w:val="en-GB"/>
              </w:rPr>
              <w:t>Much More than A Market, Enrico Letta, april 2024.</w:t>
            </w:r>
          </w:p>
        </w:tc>
      </w:tr>
    </w:tbl>
    <w:p w14:paraId="5DB520E9" w14:textId="77777777" w:rsidR="00B7050F" w:rsidRPr="005B26AF" w:rsidRDefault="00B7050F" w:rsidP="00B7050F">
      <w:pPr>
        <w:pStyle w:val="Olang"/>
        <w:rPr>
          <w:lang w:val="en-GB"/>
        </w:rPr>
      </w:pPr>
      <w:r w:rsidRPr="005B26AF">
        <w:rPr>
          <w:lang w:val="en-GB"/>
        </w:rPr>
        <w:t xml:space="preserve">Or. </w:t>
      </w:r>
      <w:r w:rsidRPr="005B26AF">
        <w:rPr>
          <w:rStyle w:val="HideTWBExt"/>
          <w:color w:val="auto"/>
          <w:lang w:val="en-GB"/>
        </w:rPr>
        <w:t>&lt;Original&gt;</w:t>
      </w:r>
      <w:r w:rsidRPr="005B26AF">
        <w:rPr>
          <w:rStyle w:val="HideTWBInt"/>
          <w:color w:val="auto"/>
          <w:lang w:val="en-GB"/>
        </w:rPr>
        <w:t>{EN}</w:t>
      </w:r>
      <w:r w:rsidRPr="005B26AF">
        <w:rPr>
          <w:lang w:val="en-GB"/>
        </w:rPr>
        <w:t>en</w:t>
      </w:r>
      <w:r w:rsidRPr="005B26AF">
        <w:rPr>
          <w:rStyle w:val="HideTWBExt"/>
          <w:color w:val="auto"/>
          <w:lang w:val="en-GB"/>
        </w:rPr>
        <w:t>&lt;/Original&gt;</w:t>
      </w:r>
    </w:p>
    <w:p w14:paraId="08BC6DA1" w14:textId="77777777" w:rsidR="00B7050F" w:rsidRPr="005B26AF" w:rsidRDefault="00B7050F" w:rsidP="00B7050F">
      <w:pPr>
        <w:rPr>
          <w:lang w:val="en-GB"/>
        </w:rPr>
      </w:pPr>
      <w:r w:rsidRPr="005B26AF">
        <w:rPr>
          <w:rStyle w:val="HideTWBExt"/>
          <w:color w:val="auto"/>
          <w:lang w:val="en-GB"/>
        </w:rPr>
        <w:t>&lt;/AmendB&gt;</w:t>
      </w:r>
    </w:p>
    <w:p w14:paraId="658A8031" w14:textId="77777777" w:rsidR="00B7050F" w:rsidRPr="005B26AF" w:rsidRDefault="00B7050F" w:rsidP="00B7050F">
      <w:pPr>
        <w:pStyle w:val="AMNumberTabs0"/>
        <w:keepNext/>
        <w:rPr>
          <w:lang w:val="en-GB"/>
        </w:rPr>
      </w:pPr>
      <w:r w:rsidRPr="005B26AF">
        <w:rPr>
          <w:rStyle w:val="HideTWBExt"/>
          <w:b w:val="0"/>
          <w:color w:val="auto"/>
          <w:lang w:val="en-GB"/>
        </w:rPr>
        <w:t>&lt;AmendB&gt;</w:t>
      </w:r>
      <w:r w:rsidRPr="005B26AF">
        <w:rPr>
          <w:lang w:val="en-GB"/>
        </w:rPr>
        <w:t>Ændringsforslag</w:t>
      </w:r>
      <w:r w:rsidRPr="005B26AF">
        <w:rPr>
          <w:lang w:val="en-GB"/>
        </w:rPr>
        <w:tab/>
      </w:r>
      <w:r w:rsidRPr="005B26AF">
        <w:rPr>
          <w:lang w:val="en-GB"/>
        </w:rPr>
        <w:tab/>
      </w:r>
      <w:r w:rsidRPr="005B26AF">
        <w:rPr>
          <w:rStyle w:val="HideTWBExt"/>
          <w:b w:val="0"/>
          <w:color w:val="auto"/>
          <w:lang w:val="en-GB"/>
        </w:rPr>
        <w:t>&lt;NumAmB&gt;</w:t>
      </w:r>
      <w:r w:rsidRPr="005B26AF">
        <w:rPr>
          <w:lang w:val="en-GB"/>
        </w:rPr>
        <w:t>112</w:t>
      </w:r>
      <w:r w:rsidRPr="005B26AF">
        <w:rPr>
          <w:rStyle w:val="HideTWBExt"/>
          <w:b w:val="0"/>
          <w:color w:val="auto"/>
          <w:lang w:val="en-GB"/>
        </w:rPr>
        <w:t>&lt;/NumAmB&gt;</w:t>
      </w:r>
    </w:p>
    <w:p w14:paraId="0D64C6FF"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6E32ED64"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32C9FD7B" w14:textId="77777777" w:rsidR="00B7050F" w:rsidRPr="005B26AF" w:rsidRDefault="00B7050F" w:rsidP="00B7050F">
      <w:pPr>
        <w:rPr>
          <w:lang w:val="en-GB"/>
        </w:rPr>
      </w:pPr>
      <w:r w:rsidRPr="005B26AF">
        <w:rPr>
          <w:rStyle w:val="HideTWBExt"/>
          <w:color w:val="auto"/>
          <w:lang w:val="en-GB"/>
        </w:rPr>
        <w:t>&lt;/RepeatBlock-By&gt;</w:t>
      </w:r>
    </w:p>
    <w:p w14:paraId="0A0E1DBF"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5A97D57E" w14:textId="77777777" w:rsidR="00B7050F" w:rsidRPr="00725352" w:rsidRDefault="00B7050F" w:rsidP="00B7050F">
      <w:pPr>
        <w:pStyle w:val="NormalBold"/>
      </w:pPr>
      <w:r w:rsidRPr="00725352">
        <w:rPr>
          <w:rStyle w:val="HideTWBExt"/>
          <w:b w:val="0"/>
          <w:color w:val="auto"/>
        </w:rPr>
        <w:t>&lt;Article&gt;</w:t>
      </w:r>
      <w:r w:rsidRPr="00725352">
        <w:t>Betragtning 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1E42DB0" w14:textId="77777777" w:rsidTr="00205EE6">
        <w:trPr>
          <w:jc w:val="center"/>
        </w:trPr>
        <w:tc>
          <w:tcPr>
            <w:tcW w:w="9752" w:type="dxa"/>
            <w:gridSpan w:val="2"/>
          </w:tcPr>
          <w:p w14:paraId="0DE629F4" w14:textId="77777777" w:rsidR="00B7050F" w:rsidRPr="00725352" w:rsidRDefault="00B7050F" w:rsidP="00205EE6">
            <w:pPr>
              <w:keepNext/>
            </w:pPr>
          </w:p>
        </w:tc>
      </w:tr>
      <w:tr w:rsidR="00984E02" w:rsidRPr="00725352" w14:paraId="44AA958E" w14:textId="77777777" w:rsidTr="00205EE6">
        <w:trPr>
          <w:jc w:val="center"/>
        </w:trPr>
        <w:tc>
          <w:tcPr>
            <w:tcW w:w="4876" w:type="dxa"/>
            <w:hideMark/>
          </w:tcPr>
          <w:p w14:paraId="39B98DAF" w14:textId="77777777" w:rsidR="00B7050F" w:rsidRPr="00725352" w:rsidRDefault="00B7050F" w:rsidP="00205EE6">
            <w:pPr>
              <w:pStyle w:val="ColumnHeading"/>
              <w:keepNext/>
            </w:pPr>
            <w:r w:rsidRPr="00725352">
              <w:t>Kommissionens forslag</w:t>
            </w:r>
          </w:p>
        </w:tc>
        <w:tc>
          <w:tcPr>
            <w:tcW w:w="4876" w:type="dxa"/>
            <w:hideMark/>
          </w:tcPr>
          <w:p w14:paraId="1E7D36C3" w14:textId="77777777" w:rsidR="00B7050F" w:rsidRPr="00725352" w:rsidRDefault="00B7050F" w:rsidP="00205EE6">
            <w:pPr>
              <w:pStyle w:val="ColumnHeading"/>
              <w:keepNext/>
            </w:pPr>
            <w:r w:rsidRPr="00725352">
              <w:t>Ændringsforslag</w:t>
            </w:r>
          </w:p>
        </w:tc>
      </w:tr>
      <w:tr w:rsidR="00984E02" w:rsidRPr="00725352" w14:paraId="250B3599" w14:textId="77777777" w:rsidTr="00205EE6">
        <w:trPr>
          <w:jc w:val="center"/>
        </w:trPr>
        <w:tc>
          <w:tcPr>
            <w:tcW w:w="4876" w:type="dxa"/>
            <w:hideMark/>
          </w:tcPr>
          <w:p w14:paraId="5F3843B2" w14:textId="77777777" w:rsidR="00B7050F" w:rsidRPr="00725352" w:rsidRDefault="00B7050F" w:rsidP="00205EE6">
            <w:pPr>
              <w:pStyle w:val="Normal6"/>
            </w:pPr>
            <w:r w:rsidRPr="00725352">
              <w:t>(4)</w:t>
            </w:r>
            <w:r w:rsidRPr="00725352">
              <w:tab/>
              <w:t xml:space="preserve">Der er mangel på arbejdskraft i </w:t>
            </w:r>
            <w:r w:rsidRPr="00725352">
              <w:lastRenderedPageBreak/>
              <w:t xml:space="preserve">mange erhverv og på alle kvalifikationsniveauer. Denne situation forventes at blive forværret i takt med det forventede fald i befolkningen i den erhvervsaktive alder og den stigende efterspørgsel efter flere erhverv, der er relevante for den grønne og den digitale omstilling. </w:t>
            </w:r>
            <w:r w:rsidRPr="00725352">
              <w:rPr>
                <w:b/>
                <w:i/>
              </w:rPr>
              <w:t>De unges lavere arbejdsmarkedsdeltagelse bidrager til denne mangel.</w:t>
            </w:r>
            <w:r w:rsidRPr="00725352">
              <w:t xml:space="preserve"> Praktikophold af høj kvalitet </w:t>
            </w:r>
            <w:r w:rsidRPr="00725352">
              <w:rPr>
                <w:b/>
                <w:bCs/>
                <w:i/>
                <w:iCs/>
              </w:rPr>
              <w:t>kan være</w:t>
            </w:r>
            <w:r w:rsidRPr="00725352">
              <w:t xml:space="preserve"> nyttige opkvalificerings- og/eller omskolingsmuligheder for personer i alle aldre og kan give dem praktiske færdigheder på jobbet, der giver dem mulighed for at komme ind på arbejdsmarkedet eller at styre deres karriere i en ny retning.</w:t>
            </w:r>
          </w:p>
        </w:tc>
        <w:tc>
          <w:tcPr>
            <w:tcW w:w="4876" w:type="dxa"/>
            <w:hideMark/>
          </w:tcPr>
          <w:p w14:paraId="0C89FF13" w14:textId="77777777" w:rsidR="00B7050F" w:rsidRPr="00725352" w:rsidRDefault="00B7050F" w:rsidP="00205EE6">
            <w:pPr>
              <w:pStyle w:val="Normal6"/>
              <w:rPr>
                <w:szCs w:val="24"/>
              </w:rPr>
            </w:pPr>
            <w:r w:rsidRPr="00725352">
              <w:lastRenderedPageBreak/>
              <w:t>(4)</w:t>
            </w:r>
            <w:r w:rsidRPr="00725352">
              <w:tab/>
              <w:t xml:space="preserve">Der er mangel på arbejdskraft i </w:t>
            </w:r>
            <w:r w:rsidRPr="00725352">
              <w:lastRenderedPageBreak/>
              <w:t xml:space="preserve">mange erhverv og på alle kvalifikationsniveauer. Denne situation forventes at blive forværret i takt med det forventede fald i befolkningen i den erhvervsaktive alder og den stigende efterspørgsel efter flere erhverv, der er relevante for den grønne og den digitale omstilling. Praktikophold af høj kvalitet </w:t>
            </w:r>
            <w:r w:rsidRPr="00725352">
              <w:rPr>
                <w:b/>
                <w:bCs/>
                <w:i/>
                <w:iCs/>
              </w:rPr>
              <w:t>er</w:t>
            </w:r>
            <w:r w:rsidRPr="00725352">
              <w:t xml:space="preserve"> nyttige opkvalificerings- og/eller omskolingsmuligheder for personer i alle aldre og kan give dem praktiske færdigheder på jobbet, der giver dem mulighed for at komme ind på arbejdsmarkedet eller at styre deres karriere i en ny retning.</w:t>
            </w:r>
          </w:p>
        </w:tc>
      </w:tr>
    </w:tbl>
    <w:p w14:paraId="3A14032D"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CCAB1F6" w14:textId="77777777" w:rsidR="00B7050F" w:rsidRPr="00725352" w:rsidRDefault="00B7050F" w:rsidP="00B7050F">
      <w:r w:rsidRPr="00725352">
        <w:rPr>
          <w:rStyle w:val="HideTWBExt"/>
          <w:color w:val="auto"/>
        </w:rPr>
        <w:t>&lt;/AmendB&gt;</w:t>
      </w:r>
    </w:p>
    <w:p w14:paraId="4EC19DF4"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113</w:t>
      </w:r>
      <w:r w:rsidRPr="00725352">
        <w:rPr>
          <w:rStyle w:val="HideTWBExt"/>
          <w:b w:val="0"/>
          <w:color w:val="auto"/>
        </w:rPr>
        <w:t>&lt;/NumAmB&gt;</w:t>
      </w:r>
    </w:p>
    <w:p w14:paraId="74D586E2"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Henrik Dahl</w:t>
      </w:r>
      <w:r w:rsidRPr="005B26AF">
        <w:rPr>
          <w:rStyle w:val="HideTWBExt"/>
          <w:b w:val="0"/>
          <w:color w:val="auto"/>
          <w:lang w:val="en-GB"/>
        </w:rPr>
        <w:t>&lt;/Members&gt;</w:t>
      </w:r>
    </w:p>
    <w:p w14:paraId="3EA485DC" w14:textId="77777777" w:rsidR="00B7050F" w:rsidRPr="00725352" w:rsidRDefault="00B7050F" w:rsidP="00B7050F">
      <w:r w:rsidRPr="00725352">
        <w:rPr>
          <w:rStyle w:val="HideTWBExt"/>
          <w:color w:val="auto"/>
        </w:rPr>
        <w:t>&lt;/RepeatBlock-By&gt;</w:t>
      </w:r>
    </w:p>
    <w:p w14:paraId="48B02934"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9299964" w14:textId="77777777" w:rsidR="00B7050F" w:rsidRPr="00725352" w:rsidRDefault="00B7050F" w:rsidP="00B7050F">
      <w:pPr>
        <w:pStyle w:val="NormalBold"/>
      </w:pPr>
      <w:r w:rsidRPr="00725352">
        <w:rPr>
          <w:rStyle w:val="HideTWBExt"/>
          <w:b w:val="0"/>
          <w:color w:val="auto"/>
        </w:rPr>
        <w:t>&lt;Article&gt;</w:t>
      </w:r>
      <w:r w:rsidRPr="00725352">
        <w:t>Betragtning 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32232D9" w14:textId="77777777" w:rsidTr="00205EE6">
        <w:trPr>
          <w:jc w:val="center"/>
        </w:trPr>
        <w:tc>
          <w:tcPr>
            <w:tcW w:w="9752" w:type="dxa"/>
            <w:gridSpan w:val="2"/>
          </w:tcPr>
          <w:p w14:paraId="3BEE6194" w14:textId="77777777" w:rsidR="00B7050F" w:rsidRPr="00725352" w:rsidRDefault="00B7050F" w:rsidP="00205EE6">
            <w:pPr>
              <w:keepNext/>
            </w:pPr>
          </w:p>
        </w:tc>
      </w:tr>
      <w:tr w:rsidR="00984E02" w:rsidRPr="00725352" w14:paraId="2D8C6A93" w14:textId="77777777" w:rsidTr="00205EE6">
        <w:trPr>
          <w:jc w:val="center"/>
        </w:trPr>
        <w:tc>
          <w:tcPr>
            <w:tcW w:w="4876" w:type="dxa"/>
            <w:hideMark/>
          </w:tcPr>
          <w:p w14:paraId="12057EA2" w14:textId="77777777" w:rsidR="00B7050F" w:rsidRPr="00725352" w:rsidRDefault="00B7050F" w:rsidP="00205EE6">
            <w:pPr>
              <w:pStyle w:val="ColumnHeading"/>
              <w:keepNext/>
            </w:pPr>
            <w:r w:rsidRPr="00725352">
              <w:t>Kommissionens forslag</w:t>
            </w:r>
          </w:p>
        </w:tc>
        <w:tc>
          <w:tcPr>
            <w:tcW w:w="4876" w:type="dxa"/>
            <w:hideMark/>
          </w:tcPr>
          <w:p w14:paraId="77D7D17C" w14:textId="77777777" w:rsidR="00B7050F" w:rsidRPr="00725352" w:rsidRDefault="00B7050F" w:rsidP="00205EE6">
            <w:pPr>
              <w:pStyle w:val="ColumnHeading"/>
              <w:keepNext/>
            </w:pPr>
            <w:r w:rsidRPr="00725352">
              <w:t>Ændringsforslag</w:t>
            </w:r>
          </w:p>
        </w:tc>
      </w:tr>
      <w:tr w:rsidR="00984E02" w:rsidRPr="00725352" w14:paraId="368130D1" w14:textId="77777777" w:rsidTr="00205EE6">
        <w:trPr>
          <w:jc w:val="center"/>
        </w:trPr>
        <w:tc>
          <w:tcPr>
            <w:tcW w:w="4876" w:type="dxa"/>
            <w:hideMark/>
          </w:tcPr>
          <w:p w14:paraId="7EE14BDC" w14:textId="77777777" w:rsidR="00B7050F" w:rsidRPr="00725352" w:rsidRDefault="00B7050F" w:rsidP="00205EE6">
            <w:pPr>
              <w:pStyle w:val="Normal6"/>
            </w:pPr>
            <w:r w:rsidRPr="00725352">
              <w:t>(4)</w:t>
            </w:r>
            <w:r w:rsidRPr="00725352">
              <w:tab/>
              <w:t xml:space="preserve">Der er mangel på arbejdskraft i mange erhverv og på alle kvalifikationsniveauer. Denne situation forventes at blive forværret i takt med det forventede fald i befolkningen i den erhvervsaktive alder og den stigende efterspørgsel efter flere erhverv, der er relevante for den grønne og den digitale omstilling. De unges lavere arbejdsmarkedsdeltagelse bidrager til denne mangel. Praktikophold af høj kvalitet kan være nyttige opkvalificerings- og/eller omskolingsmuligheder for personer i alle aldre </w:t>
            </w:r>
            <w:r w:rsidRPr="00725352">
              <w:rPr>
                <w:b/>
                <w:bCs/>
                <w:i/>
                <w:iCs/>
              </w:rPr>
              <w:t>og kan give dem praktiske færdigheder på jobbet, der giver dem mulighed for at komme ind på arbejdsmarkedet eller at styre deres karriere i en ny retning</w:t>
            </w:r>
            <w:r w:rsidRPr="00725352">
              <w:t>.</w:t>
            </w:r>
          </w:p>
        </w:tc>
        <w:tc>
          <w:tcPr>
            <w:tcW w:w="4876" w:type="dxa"/>
            <w:hideMark/>
          </w:tcPr>
          <w:p w14:paraId="24283B8C" w14:textId="77777777" w:rsidR="00B7050F" w:rsidRPr="00725352" w:rsidRDefault="00B7050F" w:rsidP="00205EE6">
            <w:pPr>
              <w:pStyle w:val="Normal6"/>
              <w:rPr>
                <w:szCs w:val="24"/>
              </w:rPr>
            </w:pPr>
            <w:r w:rsidRPr="00725352">
              <w:t>(4)</w:t>
            </w:r>
            <w:r w:rsidRPr="00725352">
              <w:tab/>
              <w:t>Der er mangel på arbejdskraft i mange erhverv og på alle kvalifikationsniveauer. Denne situation forventes at blive forværret i takt med det forventede fald i befolkningen i den erhvervsaktive alder og den stigende efterspørgsel efter flere erhverv, der er relevante for den grønne og den digitale omstilling. De unges lavere arbejdsmarkedsdeltagelse bidrager til denne mangel. Praktikophold af høj kvalitet kan være nyttige opkvalificerings- og/eller omskolingsmuligheder for personer i alle aldre</w:t>
            </w:r>
            <w:r w:rsidRPr="00725352">
              <w:rPr>
                <w:b/>
                <w:bCs/>
                <w:i/>
                <w:iCs/>
              </w:rPr>
              <w:t>,</w:t>
            </w:r>
            <w:r w:rsidRPr="00725352">
              <w:t xml:space="preserve"> </w:t>
            </w:r>
            <w:r w:rsidRPr="00725352">
              <w:rPr>
                <w:b/>
                <w:bCs/>
                <w:i/>
                <w:iCs/>
              </w:rPr>
              <w:t>hvilket kan åbne op for nye karrieremuligheder og hjælpe med at afhjælpe manglen på arbejdskraft</w:t>
            </w:r>
            <w:r w:rsidRPr="00725352">
              <w:t>.</w:t>
            </w:r>
          </w:p>
        </w:tc>
      </w:tr>
    </w:tbl>
    <w:p w14:paraId="153A9C4B" w14:textId="77777777" w:rsidR="00B7050F" w:rsidRPr="007C0D90" w:rsidRDefault="00B7050F" w:rsidP="00B7050F">
      <w:pPr>
        <w:pStyle w:val="Olang"/>
        <w:rPr>
          <w:lang w:val="en-GB"/>
        </w:rPr>
      </w:pPr>
      <w:r w:rsidRPr="007C0D90">
        <w:rPr>
          <w:lang w:val="en-GB"/>
        </w:rPr>
        <w:lastRenderedPageBreak/>
        <w:t xml:space="preserve">Or. </w:t>
      </w:r>
      <w:r w:rsidRPr="007C0D90">
        <w:rPr>
          <w:rStyle w:val="HideTWBExt"/>
          <w:color w:val="auto"/>
          <w:lang w:val="en-GB"/>
        </w:rPr>
        <w:t>&lt;Original&gt;</w:t>
      </w:r>
      <w:r w:rsidRPr="007C0D90">
        <w:rPr>
          <w:rStyle w:val="HideTWBInt"/>
          <w:color w:val="auto"/>
          <w:lang w:val="en-GB"/>
        </w:rPr>
        <w:t>{EN}</w:t>
      </w:r>
      <w:r w:rsidRPr="007C0D90">
        <w:rPr>
          <w:lang w:val="en-GB"/>
        </w:rPr>
        <w:t>en</w:t>
      </w:r>
      <w:r w:rsidRPr="007C0D90">
        <w:rPr>
          <w:rStyle w:val="HideTWBExt"/>
          <w:color w:val="auto"/>
          <w:lang w:val="en-GB"/>
        </w:rPr>
        <w:t>&lt;/Original&gt;</w:t>
      </w:r>
    </w:p>
    <w:p w14:paraId="048A9EF9" w14:textId="77777777" w:rsidR="00B7050F" w:rsidRPr="007C0D90" w:rsidRDefault="00B7050F" w:rsidP="00B7050F">
      <w:pPr>
        <w:pStyle w:val="JustificationTitle"/>
        <w:rPr>
          <w:noProof w:val="0"/>
          <w:lang w:val="en-GB"/>
        </w:rPr>
      </w:pPr>
      <w:r w:rsidRPr="007C0D90">
        <w:rPr>
          <w:rStyle w:val="HideTWBExt"/>
          <w:i w:val="0"/>
          <w:color w:val="auto"/>
          <w:lang w:val="en-GB"/>
        </w:rPr>
        <w:t>&lt;TitreJust&gt;</w:t>
      </w:r>
      <w:r w:rsidRPr="007C0D90">
        <w:rPr>
          <w:lang w:val="en-GB"/>
        </w:rPr>
        <w:t>Begrundelse</w:t>
      </w:r>
      <w:r w:rsidRPr="007C0D90">
        <w:rPr>
          <w:rStyle w:val="HideTWBExt"/>
          <w:i w:val="0"/>
          <w:color w:val="auto"/>
          <w:lang w:val="en-GB"/>
        </w:rPr>
        <w:t>&lt;/TitreJust&gt;</w:t>
      </w:r>
    </w:p>
    <w:p w14:paraId="55017300" w14:textId="77777777" w:rsidR="00B7050F" w:rsidRPr="007C0D90" w:rsidRDefault="00B7050F" w:rsidP="00B7050F">
      <w:pPr>
        <w:pStyle w:val="Normal12Italic"/>
        <w:rPr>
          <w:noProof w:val="0"/>
          <w:lang w:val="en-GB"/>
        </w:rPr>
      </w:pPr>
      <w:r w:rsidRPr="007C0D90">
        <w:rPr>
          <w:lang w:val="en-GB"/>
        </w:rPr>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p>
    <w:p w14:paraId="33A597D9" w14:textId="77777777" w:rsidR="00B7050F" w:rsidRPr="005B26AF" w:rsidRDefault="00B7050F" w:rsidP="00B7050F">
      <w:r w:rsidRPr="005B26AF">
        <w:rPr>
          <w:rStyle w:val="HideTWBExt"/>
          <w:color w:val="auto"/>
        </w:rPr>
        <w:t>&lt;/AmendB&gt;</w:t>
      </w:r>
    </w:p>
    <w:p w14:paraId="2A38EED5"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114</w:t>
      </w:r>
      <w:r w:rsidRPr="00725352">
        <w:rPr>
          <w:rStyle w:val="HideTWBExt"/>
          <w:b w:val="0"/>
          <w:color w:val="auto"/>
        </w:rPr>
        <w:t>&lt;/NumAmB&gt;</w:t>
      </w:r>
    </w:p>
    <w:p w14:paraId="652F3765"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w:t>
      </w:r>
      <w:r w:rsidRPr="005B26AF">
        <w:rPr>
          <w:rStyle w:val="HideTWBExt"/>
          <w:b w:val="0"/>
          <w:color w:val="auto"/>
          <w:lang w:val="en-GB"/>
        </w:rPr>
        <w:t>&lt;/Members&gt;</w:t>
      </w:r>
    </w:p>
    <w:p w14:paraId="5F6D0B9C" w14:textId="77777777" w:rsidR="00B7050F" w:rsidRPr="00725352" w:rsidRDefault="00B7050F" w:rsidP="00B7050F">
      <w:r w:rsidRPr="00725352">
        <w:rPr>
          <w:rStyle w:val="HideTWBExt"/>
          <w:color w:val="auto"/>
        </w:rPr>
        <w:t>&lt;/RepeatBlock-By&gt;</w:t>
      </w:r>
    </w:p>
    <w:p w14:paraId="75634B6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D512959" w14:textId="77777777" w:rsidR="00B7050F" w:rsidRPr="00725352" w:rsidRDefault="00B7050F" w:rsidP="00B7050F">
      <w:pPr>
        <w:pStyle w:val="NormalBold"/>
      </w:pPr>
      <w:r w:rsidRPr="00725352">
        <w:rPr>
          <w:rStyle w:val="HideTWBExt"/>
          <w:b w:val="0"/>
          <w:color w:val="auto"/>
        </w:rPr>
        <w:t>&lt;Article&gt;</w:t>
      </w:r>
      <w:r w:rsidRPr="00725352">
        <w:t>Betragtning 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5467391" w14:textId="77777777" w:rsidTr="00205EE6">
        <w:trPr>
          <w:jc w:val="center"/>
        </w:trPr>
        <w:tc>
          <w:tcPr>
            <w:tcW w:w="9752" w:type="dxa"/>
            <w:gridSpan w:val="2"/>
          </w:tcPr>
          <w:p w14:paraId="2DAC47AD" w14:textId="77777777" w:rsidR="00B7050F" w:rsidRPr="00725352" w:rsidRDefault="00B7050F" w:rsidP="00205EE6">
            <w:pPr>
              <w:keepNext/>
            </w:pPr>
          </w:p>
        </w:tc>
      </w:tr>
      <w:tr w:rsidR="00984E02" w:rsidRPr="00725352" w14:paraId="7899A286" w14:textId="77777777" w:rsidTr="00205EE6">
        <w:trPr>
          <w:jc w:val="center"/>
        </w:trPr>
        <w:tc>
          <w:tcPr>
            <w:tcW w:w="4876" w:type="dxa"/>
            <w:hideMark/>
          </w:tcPr>
          <w:p w14:paraId="3ACC5299" w14:textId="77777777" w:rsidR="00B7050F" w:rsidRPr="00725352" w:rsidRDefault="00B7050F" w:rsidP="00205EE6">
            <w:pPr>
              <w:pStyle w:val="ColumnHeading"/>
              <w:keepNext/>
            </w:pPr>
            <w:r w:rsidRPr="00725352">
              <w:t>Kommissionens forslag</w:t>
            </w:r>
          </w:p>
        </w:tc>
        <w:tc>
          <w:tcPr>
            <w:tcW w:w="4876" w:type="dxa"/>
            <w:hideMark/>
          </w:tcPr>
          <w:p w14:paraId="4B899804" w14:textId="77777777" w:rsidR="00B7050F" w:rsidRPr="00725352" w:rsidRDefault="00B7050F" w:rsidP="00205EE6">
            <w:pPr>
              <w:pStyle w:val="ColumnHeading"/>
              <w:keepNext/>
            </w:pPr>
            <w:r w:rsidRPr="00725352">
              <w:t>Ændringsforslag</w:t>
            </w:r>
          </w:p>
        </w:tc>
      </w:tr>
      <w:tr w:rsidR="00984E02" w:rsidRPr="00725352" w14:paraId="6FF36436" w14:textId="77777777" w:rsidTr="00205EE6">
        <w:trPr>
          <w:jc w:val="center"/>
        </w:trPr>
        <w:tc>
          <w:tcPr>
            <w:tcW w:w="4876" w:type="dxa"/>
            <w:hideMark/>
          </w:tcPr>
          <w:p w14:paraId="38FCDD0D" w14:textId="77777777" w:rsidR="00B7050F" w:rsidRPr="00725352" w:rsidRDefault="00B7050F" w:rsidP="00205EE6">
            <w:pPr>
              <w:pStyle w:val="Normal6"/>
            </w:pPr>
            <w:r w:rsidRPr="00725352">
              <w:t>(4)</w:t>
            </w:r>
            <w:r w:rsidRPr="00725352">
              <w:tab/>
              <w:t xml:space="preserve">Der er mangel på arbejdskraft i mange erhverv og på alle kvalifikationsniveauer. Denne situation forventes at blive forværret i takt med det forventede fald i befolkningen i den erhvervsaktive alder og den stigende efterspørgsel efter flere erhverv, der er relevante for den grønne og den digitale omstilling. De unges lavere arbejdsmarkedsdeltagelse bidrager til denne mangel. Praktikophold </w:t>
            </w:r>
            <w:r w:rsidRPr="00725352">
              <w:rPr>
                <w:b/>
                <w:bCs/>
                <w:i/>
                <w:iCs/>
              </w:rPr>
              <w:t>af høj kvalitet</w:t>
            </w:r>
            <w:r w:rsidRPr="00725352">
              <w:t xml:space="preserve"> kan være nyttige opkvalificerings- og/eller omskolingsmuligheder for </w:t>
            </w:r>
            <w:r w:rsidRPr="00725352">
              <w:rPr>
                <w:b/>
                <w:bCs/>
                <w:i/>
                <w:iCs/>
              </w:rPr>
              <w:t>personer</w:t>
            </w:r>
            <w:r w:rsidRPr="00725352">
              <w:t xml:space="preserve"> </w:t>
            </w:r>
            <w:r w:rsidRPr="00725352">
              <w:rPr>
                <w:b/>
                <w:bCs/>
                <w:i/>
                <w:iCs/>
              </w:rPr>
              <w:t>i alle aldre</w:t>
            </w:r>
            <w:r w:rsidRPr="00725352">
              <w:t xml:space="preserve"> og kan give dem praktiske færdigheder på jobbet, der giver dem mulighed for at komme ind på arbejdsmarkedet </w:t>
            </w:r>
            <w:r w:rsidRPr="00725352">
              <w:rPr>
                <w:b/>
                <w:bCs/>
                <w:i/>
                <w:iCs/>
              </w:rPr>
              <w:t>eller at styre deres karriere i en ny retning</w:t>
            </w:r>
            <w:r w:rsidRPr="00725352">
              <w:t>.</w:t>
            </w:r>
          </w:p>
        </w:tc>
        <w:tc>
          <w:tcPr>
            <w:tcW w:w="4876" w:type="dxa"/>
            <w:hideMark/>
          </w:tcPr>
          <w:p w14:paraId="57B904A0" w14:textId="77777777" w:rsidR="00B7050F" w:rsidRPr="00725352" w:rsidRDefault="00B7050F" w:rsidP="00205EE6">
            <w:pPr>
              <w:pStyle w:val="Normal6"/>
              <w:rPr>
                <w:szCs w:val="24"/>
              </w:rPr>
            </w:pPr>
            <w:r w:rsidRPr="00725352">
              <w:t>(4)</w:t>
            </w:r>
            <w:r w:rsidRPr="00725352">
              <w:tab/>
              <w:t xml:space="preserve">Der er mangel på arbejdskraft i mange erhverv og på alle kvalifikationsniveauer. Denne situation forventes at blive forværret i takt med det forventede fald i befolkningen i den erhvervsaktive alder og den stigende efterspørgsel efter flere erhverv, der er relevante for den grønne og den digitale omstilling. De unges lavere arbejdsmarkedsdeltagelse bidrager til denne mangel. Praktikophold kan være nyttige opkvalificerings- og/eller omskolingsmuligheder for </w:t>
            </w:r>
            <w:r w:rsidRPr="00725352">
              <w:rPr>
                <w:b/>
                <w:bCs/>
                <w:i/>
                <w:iCs/>
              </w:rPr>
              <w:t>unge</w:t>
            </w:r>
            <w:r w:rsidRPr="00725352">
              <w:t xml:space="preserve"> og kan give dem praktiske færdigheder på jobbet, der giver dem mulighed for at komme ind på arbejdsmarkedet.</w:t>
            </w:r>
          </w:p>
        </w:tc>
      </w:tr>
    </w:tbl>
    <w:p w14:paraId="67584FA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1F459AA" w14:textId="77777777" w:rsidR="00B7050F" w:rsidRPr="00725352" w:rsidRDefault="00B7050F" w:rsidP="00B7050F">
      <w:r w:rsidRPr="00725352">
        <w:rPr>
          <w:rStyle w:val="HideTWBExt"/>
          <w:color w:val="auto"/>
        </w:rPr>
        <w:t>&lt;/AmendB&gt;</w:t>
      </w:r>
    </w:p>
    <w:p w14:paraId="0A93EB2B"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115</w:t>
      </w:r>
      <w:r w:rsidRPr="00725352">
        <w:rPr>
          <w:rStyle w:val="HideTWBExt"/>
          <w:b w:val="0"/>
          <w:color w:val="auto"/>
        </w:rPr>
        <w:t>&lt;/NumAmB&gt;</w:t>
      </w:r>
    </w:p>
    <w:p w14:paraId="67B17C3A"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Angelika Winzig</w:t>
      </w:r>
      <w:r w:rsidRPr="005B26AF">
        <w:rPr>
          <w:rStyle w:val="HideTWBExt"/>
          <w:b w:val="0"/>
          <w:color w:val="auto"/>
          <w:lang w:val="en-GB"/>
        </w:rPr>
        <w:t>&lt;/Members&gt;</w:t>
      </w:r>
    </w:p>
    <w:p w14:paraId="1EF7B256" w14:textId="77777777" w:rsidR="00B7050F" w:rsidRPr="00725352" w:rsidRDefault="00B7050F" w:rsidP="00B7050F">
      <w:r w:rsidRPr="00725352">
        <w:rPr>
          <w:rStyle w:val="HideTWBExt"/>
          <w:color w:val="auto"/>
        </w:rPr>
        <w:lastRenderedPageBreak/>
        <w:t>&lt;/RepeatBlock-By&gt;</w:t>
      </w:r>
    </w:p>
    <w:p w14:paraId="1F814AFC"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E2672CC" w14:textId="77777777" w:rsidR="00B7050F" w:rsidRPr="00725352" w:rsidRDefault="00B7050F" w:rsidP="00B7050F">
      <w:pPr>
        <w:pStyle w:val="NormalBold"/>
      </w:pPr>
      <w:r w:rsidRPr="00725352">
        <w:rPr>
          <w:rStyle w:val="HideTWBExt"/>
          <w:b w:val="0"/>
          <w:color w:val="auto"/>
        </w:rPr>
        <w:t>&lt;Article&gt;</w:t>
      </w:r>
      <w:r w:rsidRPr="00725352">
        <w:t>Betragtning 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9C22AF9" w14:textId="77777777" w:rsidTr="00205EE6">
        <w:trPr>
          <w:jc w:val="center"/>
        </w:trPr>
        <w:tc>
          <w:tcPr>
            <w:tcW w:w="9752" w:type="dxa"/>
            <w:gridSpan w:val="2"/>
          </w:tcPr>
          <w:p w14:paraId="640EE05D" w14:textId="77777777" w:rsidR="00B7050F" w:rsidRPr="00725352" w:rsidRDefault="00B7050F" w:rsidP="00205EE6">
            <w:pPr>
              <w:keepNext/>
            </w:pPr>
          </w:p>
        </w:tc>
      </w:tr>
      <w:tr w:rsidR="00984E02" w:rsidRPr="00725352" w14:paraId="61BAAF60" w14:textId="77777777" w:rsidTr="00205EE6">
        <w:trPr>
          <w:jc w:val="center"/>
        </w:trPr>
        <w:tc>
          <w:tcPr>
            <w:tcW w:w="4876" w:type="dxa"/>
            <w:hideMark/>
          </w:tcPr>
          <w:p w14:paraId="18F76E79" w14:textId="77777777" w:rsidR="00B7050F" w:rsidRPr="00725352" w:rsidRDefault="00B7050F" w:rsidP="00205EE6">
            <w:pPr>
              <w:pStyle w:val="ColumnHeading"/>
              <w:keepNext/>
            </w:pPr>
            <w:r w:rsidRPr="00725352">
              <w:t>Kommissionens forslag</w:t>
            </w:r>
          </w:p>
        </w:tc>
        <w:tc>
          <w:tcPr>
            <w:tcW w:w="4876" w:type="dxa"/>
            <w:hideMark/>
          </w:tcPr>
          <w:p w14:paraId="6755CD87" w14:textId="77777777" w:rsidR="00B7050F" w:rsidRPr="00725352" w:rsidRDefault="00B7050F" w:rsidP="00205EE6">
            <w:pPr>
              <w:pStyle w:val="ColumnHeading"/>
              <w:keepNext/>
            </w:pPr>
            <w:r w:rsidRPr="00725352">
              <w:t>Ændringsforslag</w:t>
            </w:r>
          </w:p>
        </w:tc>
      </w:tr>
      <w:tr w:rsidR="00984E02" w:rsidRPr="00725352" w14:paraId="49309BA7" w14:textId="77777777" w:rsidTr="00205EE6">
        <w:trPr>
          <w:jc w:val="center"/>
        </w:trPr>
        <w:tc>
          <w:tcPr>
            <w:tcW w:w="4876" w:type="dxa"/>
            <w:hideMark/>
          </w:tcPr>
          <w:p w14:paraId="51E6CEF7" w14:textId="77777777" w:rsidR="00B7050F" w:rsidRPr="00725352" w:rsidRDefault="00B7050F" w:rsidP="00205EE6">
            <w:pPr>
              <w:pStyle w:val="Normal6"/>
            </w:pPr>
            <w:r w:rsidRPr="00725352">
              <w:t>(4)</w:t>
            </w:r>
            <w:r w:rsidRPr="00725352">
              <w:tab/>
              <w:t>Der er mangel på arbejdskraft i mange erhverv og på alle kvalifikationsniveauer. Denne situation forventes at blive forværret i takt med det forventede fald i befolkningen i den erhvervsaktive alder og den stigende efterspørgsel efter flere erhverv, der er relevante for den</w:t>
            </w:r>
            <w:r w:rsidRPr="00725352">
              <w:rPr>
                <w:b/>
                <w:bCs/>
                <w:i/>
                <w:iCs/>
              </w:rPr>
              <w:t xml:space="preserve"> grønne og den digitale</w:t>
            </w:r>
            <w:r w:rsidRPr="00725352">
              <w:t xml:space="preserve"> omstilling. De unges lavere arbejdsmarkedsdeltagelse bidrager til denne mangel. Praktikophold af høj kvalitet kan være nyttige opkvalificerings- og/eller omskolingsmuligheder for personer i alle aldre og kan give dem praktiske færdigheder på jobbet, der giver dem mulighed for at komme ind på arbejdsmarkedet eller at styre deres karriere i en ny retning.</w:t>
            </w:r>
          </w:p>
        </w:tc>
        <w:tc>
          <w:tcPr>
            <w:tcW w:w="4876" w:type="dxa"/>
            <w:hideMark/>
          </w:tcPr>
          <w:p w14:paraId="1E9EB273" w14:textId="77777777" w:rsidR="00B7050F" w:rsidRPr="00725352" w:rsidRDefault="00B7050F" w:rsidP="00205EE6">
            <w:pPr>
              <w:pStyle w:val="Normal6"/>
              <w:rPr>
                <w:szCs w:val="24"/>
              </w:rPr>
            </w:pPr>
            <w:r w:rsidRPr="00725352">
              <w:t>(4)</w:t>
            </w:r>
            <w:r w:rsidRPr="00725352">
              <w:tab/>
              <w:t>Der er mangel på arbejdskraft i mange erhverv og på alle kvalifikationsniveauer. Denne situation forventes at blive forværret i takt med det forventede fald i befolkningen i den erhvervsaktive alder og den stigende efterspørgsel efter flere erhverv, der er relevante for den</w:t>
            </w:r>
            <w:r w:rsidRPr="00725352">
              <w:rPr>
                <w:b/>
                <w:bCs/>
                <w:i/>
                <w:iCs/>
              </w:rPr>
              <w:t xml:space="preserve"> dobbelte</w:t>
            </w:r>
            <w:r w:rsidRPr="00725352">
              <w:t xml:space="preserve"> omstilling. De unges lavere arbejdsmarkedsdeltagelse bidrager til denne mangel. Praktikophold af høj kvalitet kan være nyttige opkvalificerings- og/eller omskolingsmuligheder for personer i alle aldre og kan give dem praktiske færdigheder på jobbet, der giver dem mulighed for at komme ind på arbejdsmarkedet eller at styre deres karriere i en ny retning.</w:t>
            </w:r>
          </w:p>
        </w:tc>
      </w:tr>
    </w:tbl>
    <w:p w14:paraId="68D0202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36E1A6A" w14:textId="77777777" w:rsidR="00B7050F" w:rsidRPr="00725352" w:rsidRDefault="00B7050F" w:rsidP="00B7050F">
      <w:r w:rsidRPr="00725352">
        <w:rPr>
          <w:rStyle w:val="HideTWBExt"/>
          <w:color w:val="auto"/>
        </w:rPr>
        <w:t>&lt;/AmendB&gt;</w:t>
      </w:r>
    </w:p>
    <w:p w14:paraId="39EA4D20"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116</w:t>
      </w:r>
      <w:r w:rsidRPr="00725352">
        <w:rPr>
          <w:rStyle w:val="HideTWBExt"/>
          <w:b w:val="0"/>
          <w:color w:val="auto"/>
        </w:rPr>
        <w:t>&lt;/NumAmB&gt;</w:t>
      </w:r>
    </w:p>
    <w:p w14:paraId="6C9D8643" w14:textId="77777777" w:rsidR="00B7050F" w:rsidRPr="00725352" w:rsidRDefault="00B7050F" w:rsidP="00B7050F">
      <w:pPr>
        <w:pStyle w:val="NormalBold"/>
      </w:pPr>
      <w:r w:rsidRPr="00725352">
        <w:rPr>
          <w:rStyle w:val="HideTWBExt"/>
          <w:b w:val="0"/>
          <w:color w:val="auto"/>
        </w:rPr>
        <w:t>&lt;RepeatBlock-By&gt;&lt;Members&gt;</w:t>
      </w:r>
      <w:r w:rsidRPr="00725352">
        <w:t>Chiara Gemma, Georgiana Teodorescu, Francesco Torselli, Mariateresa Vivaldini, Elena Donazzan</w:t>
      </w:r>
      <w:r w:rsidRPr="00725352">
        <w:rPr>
          <w:rStyle w:val="HideTWBExt"/>
          <w:b w:val="0"/>
          <w:color w:val="auto"/>
        </w:rPr>
        <w:t>&lt;/Members&gt;</w:t>
      </w:r>
    </w:p>
    <w:p w14:paraId="723496AC" w14:textId="77777777" w:rsidR="00B7050F" w:rsidRPr="00725352" w:rsidRDefault="00B7050F" w:rsidP="00B7050F">
      <w:r w:rsidRPr="00725352">
        <w:rPr>
          <w:rStyle w:val="HideTWBExt"/>
          <w:color w:val="auto"/>
        </w:rPr>
        <w:t>&lt;/RepeatBlock-By&gt;</w:t>
      </w:r>
    </w:p>
    <w:p w14:paraId="668538B2"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FDCFA61" w14:textId="77777777" w:rsidR="00B7050F" w:rsidRPr="00725352" w:rsidRDefault="00B7050F" w:rsidP="00B7050F">
      <w:pPr>
        <w:pStyle w:val="NormalBold"/>
      </w:pPr>
      <w:r w:rsidRPr="00725352">
        <w:rPr>
          <w:rStyle w:val="HideTWBExt"/>
          <w:b w:val="0"/>
          <w:color w:val="auto"/>
        </w:rPr>
        <w:t>&lt;Article&gt;</w:t>
      </w:r>
      <w:r w:rsidRPr="00725352">
        <w:t>Betragtning 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0155C7D" w14:textId="77777777" w:rsidTr="00205EE6">
        <w:trPr>
          <w:jc w:val="center"/>
        </w:trPr>
        <w:tc>
          <w:tcPr>
            <w:tcW w:w="9752" w:type="dxa"/>
            <w:gridSpan w:val="2"/>
          </w:tcPr>
          <w:p w14:paraId="7B7E1C6C" w14:textId="77777777" w:rsidR="00B7050F" w:rsidRPr="00725352" w:rsidRDefault="00B7050F" w:rsidP="00205EE6">
            <w:pPr>
              <w:keepNext/>
            </w:pPr>
          </w:p>
        </w:tc>
      </w:tr>
      <w:tr w:rsidR="00984E02" w:rsidRPr="00725352" w14:paraId="2FCA5185" w14:textId="77777777" w:rsidTr="00205EE6">
        <w:trPr>
          <w:jc w:val="center"/>
        </w:trPr>
        <w:tc>
          <w:tcPr>
            <w:tcW w:w="4876" w:type="dxa"/>
            <w:hideMark/>
          </w:tcPr>
          <w:p w14:paraId="3E89E7A0" w14:textId="77777777" w:rsidR="00B7050F" w:rsidRPr="00725352" w:rsidRDefault="00B7050F" w:rsidP="00205EE6">
            <w:pPr>
              <w:pStyle w:val="ColumnHeading"/>
              <w:keepNext/>
            </w:pPr>
            <w:r w:rsidRPr="00725352">
              <w:t>Kommissionens forslag</w:t>
            </w:r>
          </w:p>
        </w:tc>
        <w:tc>
          <w:tcPr>
            <w:tcW w:w="4876" w:type="dxa"/>
            <w:hideMark/>
          </w:tcPr>
          <w:p w14:paraId="4B87B227" w14:textId="77777777" w:rsidR="00B7050F" w:rsidRPr="00725352" w:rsidRDefault="00B7050F" w:rsidP="00205EE6">
            <w:pPr>
              <w:pStyle w:val="ColumnHeading"/>
              <w:keepNext/>
            </w:pPr>
            <w:r w:rsidRPr="00725352">
              <w:t>Ændringsforslag</w:t>
            </w:r>
          </w:p>
        </w:tc>
      </w:tr>
      <w:tr w:rsidR="00984E02" w:rsidRPr="00725352" w14:paraId="7CECBB53" w14:textId="77777777" w:rsidTr="00205EE6">
        <w:trPr>
          <w:jc w:val="center"/>
        </w:trPr>
        <w:tc>
          <w:tcPr>
            <w:tcW w:w="4876" w:type="dxa"/>
            <w:hideMark/>
          </w:tcPr>
          <w:p w14:paraId="7FA61C80" w14:textId="77777777" w:rsidR="00B7050F" w:rsidRPr="00725352" w:rsidRDefault="00B7050F" w:rsidP="00205EE6">
            <w:pPr>
              <w:pStyle w:val="Normal6"/>
            </w:pPr>
            <w:r w:rsidRPr="00725352">
              <w:t>(4)</w:t>
            </w:r>
            <w:r w:rsidRPr="00725352">
              <w:tab/>
              <w:t xml:space="preserve">Der er mangel på arbejdskraft i mange erhverv og på alle kvalifikationsniveauer. </w:t>
            </w:r>
            <w:r w:rsidRPr="00725352">
              <w:rPr>
                <w:b/>
                <w:bCs/>
                <w:i/>
                <w:iCs/>
              </w:rPr>
              <w:t>Denne situation</w:t>
            </w:r>
            <w:r w:rsidRPr="00725352">
              <w:t xml:space="preserve"> forventes at blive forværret i takt med det forventede fald i befolkningen i den erhvervsaktive alder og den stigende efterspørgsel efter flere erhverv, der er relevante for den grønne og den digitale omstilling. De unges lavere arbejdsmarkedsdeltagelse bidrager til </w:t>
            </w:r>
            <w:r w:rsidRPr="00725352">
              <w:lastRenderedPageBreak/>
              <w:t>denne mangel. Praktikophold af høj kvalitet kan være nyttige opkvalificerings- og/eller omskolingsmuligheder for personer i alle aldre og kan give dem praktiske færdigheder på jobbet, der giver dem mulighed for at komme ind på arbejdsmarkedet eller at styre deres karriere i en ny retning.</w:t>
            </w:r>
          </w:p>
        </w:tc>
        <w:tc>
          <w:tcPr>
            <w:tcW w:w="4876" w:type="dxa"/>
            <w:hideMark/>
          </w:tcPr>
          <w:p w14:paraId="22A05BC1" w14:textId="77777777" w:rsidR="00B7050F" w:rsidRPr="00725352" w:rsidRDefault="00B7050F" w:rsidP="00205EE6">
            <w:pPr>
              <w:pStyle w:val="Normal6"/>
              <w:rPr>
                <w:szCs w:val="24"/>
              </w:rPr>
            </w:pPr>
            <w:r w:rsidRPr="00725352">
              <w:lastRenderedPageBreak/>
              <w:t>(4)</w:t>
            </w:r>
            <w:r w:rsidRPr="00725352">
              <w:tab/>
              <w:t xml:space="preserve">Der er mangel på arbejdskraft i mange erhverv og på alle kvalifikationsniveauer. </w:t>
            </w:r>
            <w:r w:rsidRPr="00725352">
              <w:rPr>
                <w:b/>
                <w:i/>
              </w:rPr>
              <w:t>Tre ud af fire EU-virksomheder har problemer med at finde medarbejdere med de rette kvalifikationer</w:t>
            </w:r>
            <w:r w:rsidRPr="00725352">
              <w:rPr>
                <w:b/>
                <w:i/>
                <w:vertAlign w:val="superscript"/>
              </w:rPr>
              <w:t>1a</w:t>
            </w:r>
            <w:r w:rsidRPr="00725352">
              <w:rPr>
                <w:b/>
                <w:i/>
              </w:rPr>
              <w:t xml:space="preserve">. </w:t>
            </w:r>
            <w:r w:rsidRPr="00725352">
              <w:rPr>
                <w:b/>
                <w:bCs/>
                <w:i/>
                <w:iCs/>
              </w:rPr>
              <w:t>Manglen på arbejdskraft</w:t>
            </w:r>
            <w:r w:rsidRPr="00725352">
              <w:t xml:space="preserve"> forventes at blive forværret i takt med det forventede fald i befolkningen i den erhvervsaktive alder og den stigende efterspørgsel efter flere erhverv, der er </w:t>
            </w:r>
            <w:r w:rsidRPr="00725352">
              <w:lastRenderedPageBreak/>
              <w:t xml:space="preserve">relevante for den grønne og den digitale omstilling. De unges lavere arbejdsmarkedsdeltagelse bidrager til denne mangel. Praktikophold af høj kvalitet kan være nyttige opkvalificerings- og/eller omskolingsmuligheder for personer i alle aldre og kan give dem praktiske færdigheder på jobbet, der giver dem mulighed for at komme ind på arbejdsmarkedet eller at styre deres karriere i en ny retning. </w:t>
            </w:r>
          </w:p>
        </w:tc>
      </w:tr>
      <w:tr w:rsidR="00984E02" w:rsidRPr="00725352" w14:paraId="5A54DF05" w14:textId="77777777" w:rsidTr="00205EE6">
        <w:trPr>
          <w:jc w:val="center"/>
        </w:trPr>
        <w:tc>
          <w:tcPr>
            <w:tcW w:w="4876" w:type="dxa"/>
          </w:tcPr>
          <w:p w14:paraId="20DB528B" w14:textId="77777777" w:rsidR="00B7050F" w:rsidRPr="00725352" w:rsidRDefault="00B7050F" w:rsidP="00205EE6">
            <w:pPr>
              <w:pStyle w:val="Normal6"/>
            </w:pPr>
          </w:p>
        </w:tc>
        <w:tc>
          <w:tcPr>
            <w:tcW w:w="4876" w:type="dxa"/>
            <w:hideMark/>
          </w:tcPr>
          <w:p w14:paraId="18FA6DD9" w14:textId="77777777" w:rsidR="00B7050F" w:rsidRPr="00725352" w:rsidRDefault="00B7050F" w:rsidP="00205EE6">
            <w:pPr>
              <w:pStyle w:val="Normal6"/>
              <w:rPr>
                <w:szCs w:val="24"/>
              </w:rPr>
            </w:pPr>
            <w:r w:rsidRPr="00725352">
              <w:t>__________________</w:t>
            </w:r>
          </w:p>
        </w:tc>
      </w:tr>
      <w:tr w:rsidR="00984E02" w:rsidRPr="005B26AF" w14:paraId="71055F3F" w14:textId="77777777" w:rsidTr="00205EE6">
        <w:trPr>
          <w:jc w:val="center"/>
        </w:trPr>
        <w:tc>
          <w:tcPr>
            <w:tcW w:w="4876" w:type="dxa"/>
          </w:tcPr>
          <w:p w14:paraId="04FC9DB5" w14:textId="77777777" w:rsidR="00B7050F" w:rsidRPr="00725352" w:rsidRDefault="00B7050F" w:rsidP="00205EE6">
            <w:pPr>
              <w:pStyle w:val="Normal6"/>
            </w:pPr>
          </w:p>
        </w:tc>
        <w:tc>
          <w:tcPr>
            <w:tcW w:w="4876" w:type="dxa"/>
            <w:hideMark/>
          </w:tcPr>
          <w:p w14:paraId="6A3AE8E4" w14:textId="77777777" w:rsidR="00B7050F" w:rsidRPr="007C0D90" w:rsidRDefault="00B7050F" w:rsidP="00205EE6">
            <w:pPr>
              <w:pStyle w:val="Normal6"/>
              <w:rPr>
                <w:szCs w:val="24"/>
                <w:lang w:val="pt-PT"/>
              </w:rPr>
            </w:pPr>
            <w:r w:rsidRPr="007C0D90">
              <w:rPr>
                <w:b/>
                <w:i/>
                <w:vertAlign w:val="superscript"/>
                <w:lang w:val="pt-PT"/>
              </w:rPr>
              <w:t>1a</w:t>
            </w:r>
            <w:r w:rsidRPr="007C0D90">
              <w:rPr>
                <w:lang w:val="pt-PT"/>
              </w:rPr>
              <w:t xml:space="preserve"> </w:t>
            </w:r>
            <w:r w:rsidRPr="007C0D90">
              <w:rPr>
                <w:b/>
                <w:i/>
                <w:lang w:val="pt-PT"/>
              </w:rPr>
              <w:t>https://www.cedefop.europa.eu/files/9173_en.pdf.</w:t>
            </w:r>
          </w:p>
        </w:tc>
      </w:tr>
    </w:tbl>
    <w:p w14:paraId="7623EDB8" w14:textId="77777777" w:rsidR="00B7050F" w:rsidRPr="007C0D90" w:rsidRDefault="00B7050F" w:rsidP="00B7050F">
      <w:pPr>
        <w:pStyle w:val="Olang"/>
        <w:rPr>
          <w:lang w:val="pt-PT"/>
        </w:rPr>
      </w:pPr>
      <w:r w:rsidRPr="007C0D90">
        <w:rPr>
          <w:lang w:val="pt-PT"/>
        </w:rPr>
        <w:t xml:space="preserve">Or. </w:t>
      </w:r>
      <w:r w:rsidRPr="007C0D90">
        <w:rPr>
          <w:rStyle w:val="HideTWBExt"/>
          <w:color w:val="auto"/>
          <w:lang w:val="pt-PT"/>
        </w:rPr>
        <w:t>&lt;Original&gt;</w:t>
      </w:r>
      <w:r w:rsidRPr="007C0D90">
        <w:rPr>
          <w:rStyle w:val="HideTWBInt"/>
          <w:color w:val="auto"/>
          <w:lang w:val="pt-PT"/>
        </w:rPr>
        <w:t>{EN}</w:t>
      </w:r>
      <w:r w:rsidRPr="007C0D90">
        <w:rPr>
          <w:lang w:val="pt-PT"/>
        </w:rPr>
        <w:t>en</w:t>
      </w:r>
      <w:r w:rsidRPr="007C0D90">
        <w:rPr>
          <w:rStyle w:val="HideTWBExt"/>
          <w:color w:val="auto"/>
          <w:lang w:val="pt-PT"/>
        </w:rPr>
        <w:t>&lt;/Original&gt;</w:t>
      </w:r>
    </w:p>
    <w:p w14:paraId="5B63932B" w14:textId="77777777" w:rsidR="00B7050F" w:rsidRPr="007C0D90" w:rsidRDefault="00B7050F" w:rsidP="00B7050F">
      <w:pPr>
        <w:rPr>
          <w:lang w:val="pt-PT"/>
        </w:rPr>
      </w:pPr>
      <w:r w:rsidRPr="007C0D90">
        <w:rPr>
          <w:rStyle w:val="HideTWBExt"/>
          <w:color w:val="auto"/>
          <w:lang w:val="pt-PT"/>
        </w:rPr>
        <w:t>&lt;/AmendB&gt;</w:t>
      </w:r>
    </w:p>
    <w:p w14:paraId="0885C546" w14:textId="77777777" w:rsidR="00B7050F" w:rsidRPr="007C0D90" w:rsidRDefault="00B7050F" w:rsidP="00B7050F">
      <w:pPr>
        <w:pStyle w:val="AMNumberTabs0"/>
        <w:keepNext/>
        <w:rPr>
          <w:lang w:val="pt-PT"/>
        </w:rPr>
      </w:pPr>
      <w:r w:rsidRPr="007C0D90">
        <w:rPr>
          <w:rStyle w:val="HideTWBExt"/>
          <w:b w:val="0"/>
          <w:color w:val="auto"/>
          <w:lang w:val="pt-PT"/>
        </w:rPr>
        <w:t>&lt;AmendB&gt;</w:t>
      </w:r>
      <w:r w:rsidRPr="007C0D90">
        <w:rPr>
          <w:lang w:val="pt-PT"/>
        </w:rPr>
        <w:t>Ændringsforslag</w:t>
      </w:r>
      <w:r w:rsidRPr="007C0D90">
        <w:rPr>
          <w:lang w:val="pt-PT"/>
        </w:rPr>
        <w:tab/>
      </w:r>
      <w:r w:rsidRPr="007C0D90">
        <w:rPr>
          <w:lang w:val="pt-PT"/>
        </w:rPr>
        <w:tab/>
      </w:r>
      <w:r w:rsidRPr="007C0D90">
        <w:rPr>
          <w:rStyle w:val="HideTWBExt"/>
          <w:b w:val="0"/>
          <w:color w:val="auto"/>
          <w:lang w:val="pt-PT"/>
        </w:rPr>
        <w:t>&lt;NumAmB&gt;</w:t>
      </w:r>
      <w:r w:rsidRPr="007C0D90">
        <w:rPr>
          <w:lang w:val="pt-PT"/>
        </w:rPr>
        <w:t>117</w:t>
      </w:r>
      <w:r w:rsidRPr="007C0D90">
        <w:rPr>
          <w:rStyle w:val="HideTWBExt"/>
          <w:b w:val="0"/>
          <w:color w:val="auto"/>
          <w:lang w:val="pt-PT"/>
        </w:rPr>
        <w:t>&lt;/NumAmB&gt;</w:t>
      </w:r>
    </w:p>
    <w:p w14:paraId="0EEDB386" w14:textId="77777777" w:rsidR="00B7050F" w:rsidRPr="007C0D90" w:rsidRDefault="00B7050F" w:rsidP="00B7050F">
      <w:pPr>
        <w:pStyle w:val="NormalBold"/>
        <w:rPr>
          <w:lang w:val="pt-PT"/>
        </w:rPr>
      </w:pPr>
      <w:r w:rsidRPr="007C0D90">
        <w:rPr>
          <w:rStyle w:val="HideTWBExt"/>
          <w:b w:val="0"/>
          <w:color w:val="auto"/>
          <w:lang w:val="pt-PT"/>
        </w:rPr>
        <w:t>&lt;RepeatBlock-By&gt;&lt;Members&gt;</w:t>
      </w:r>
      <w:r w:rsidRPr="007C0D90">
        <w:rPr>
          <w:lang w:val="pt-PT"/>
        </w:rPr>
        <w:t>Raúl de la Hoz Quintano, Rosa Estaràs Ferragut, Maravillas Abadía Jover</w:t>
      </w:r>
      <w:r w:rsidRPr="007C0D90">
        <w:rPr>
          <w:rStyle w:val="HideTWBExt"/>
          <w:b w:val="0"/>
          <w:color w:val="auto"/>
          <w:lang w:val="pt-PT"/>
        </w:rPr>
        <w:t>&lt;/Members&gt;</w:t>
      </w:r>
    </w:p>
    <w:p w14:paraId="500CCBC8" w14:textId="77777777" w:rsidR="00B7050F" w:rsidRPr="007C0D90" w:rsidRDefault="00B7050F" w:rsidP="00B7050F">
      <w:pPr>
        <w:rPr>
          <w:lang w:val="pt-PT"/>
        </w:rPr>
      </w:pPr>
      <w:r w:rsidRPr="007C0D90">
        <w:rPr>
          <w:rStyle w:val="HideTWBExt"/>
          <w:color w:val="auto"/>
          <w:lang w:val="pt-PT"/>
        </w:rPr>
        <w:t>&lt;/RepeatBlock-By&gt;</w:t>
      </w:r>
    </w:p>
    <w:p w14:paraId="15F2A907" w14:textId="77777777" w:rsidR="00B7050F" w:rsidRPr="005B26AF" w:rsidRDefault="00B7050F" w:rsidP="00B7050F">
      <w:pPr>
        <w:pStyle w:val="NormalBold"/>
        <w:keepNext/>
      </w:pPr>
      <w:r w:rsidRPr="005B26AF">
        <w:rPr>
          <w:rStyle w:val="HideTWBExt"/>
          <w:b w:val="0"/>
          <w:color w:val="auto"/>
        </w:rPr>
        <w:t>&lt;DocAmend&gt;</w:t>
      </w:r>
      <w:r w:rsidRPr="005B26AF">
        <w:t>Forslag til direktiv</w:t>
      </w:r>
      <w:r w:rsidRPr="005B26AF">
        <w:rPr>
          <w:rStyle w:val="HideTWBExt"/>
          <w:b w:val="0"/>
          <w:color w:val="auto"/>
        </w:rPr>
        <w:t>&lt;/DocAmend&gt;</w:t>
      </w:r>
    </w:p>
    <w:p w14:paraId="194B1E34" w14:textId="77777777" w:rsidR="00B7050F" w:rsidRPr="00725352" w:rsidRDefault="00B7050F" w:rsidP="00B7050F">
      <w:pPr>
        <w:pStyle w:val="NormalBold"/>
      </w:pPr>
      <w:r w:rsidRPr="00725352">
        <w:rPr>
          <w:rStyle w:val="HideTWBExt"/>
          <w:b w:val="0"/>
          <w:color w:val="auto"/>
        </w:rPr>
        <w:t>&lt;Article&gt;</w:t>
      </w:r>
      <w:r w:rsidRPr="00725352">
        <w:t>Betragtning 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0DCAAC0" w14:textId="77777777" w:rsidTr="00205EE6">
        <w:trPr>
          <w:jc w:val="center"/>
        </w:trPr>
        <w:tc>
          <w:tcPr>
            <w:tcW w:w="9752" w:type="dxa"/>
            <w:gridSpan w:val="2"/>
          </w:tcPr>
          <w:p w14:paraId="71D26E41" w14:textId="77777777" w:rsidR="00B7050F" w:rsidRPr="00725352" w:rsidRDefault="00B7050F" w:rsidP="00205EE6">
            <w:pPr>
              <w:keepNext/>
            </w:pPr>
          </w:p>
        </w:tc>
      </w:tr>
      <w:tr w:rsidR="00984E02" w:rsidRPr="00725352" w14:paraId="05B5F1EF" w14:textId="77777777" w:rsidTr="00205EE6">
        <w:trPr>
          <w:jc w:val="center"/>
        </w:trPr>
        <w:tc>
          <w:tcPr>
            <w:tcW w:w="4876" w:type="dxa"/>
            <w:hideMark/>
          </w:tcPr>
          <w:p w14:paraId="1C8F5A66" w14:textId="77777777" w:rsidR="00B7050F" w:rsidRPr="00725352" w:rsidRDefault="00B7050F" w:rsidP="00205EE6">
            <w:pPr>
              <w:pStyle w:val="ColumnHeading"/>
              <w:keepNext/>
            </w:pPr>
            <w:r w:rsidRPr="00725352">
              <w:t>Kommissionens forslag</w:t>
            </w:r>
          </w:p>
        </w:tc>
        <w:tc>
          <w:tcPr>
            <w:tcW w:w="4876" w:type="dxa"/>
            <w:hideMark/>
          </w:tcPr>
          <w:p w14:paraId="428BBBF1" w14:textId="77777777" w:rsidR="00B7050F" w:rsidRPr="00725352" w:rsidRDefault="00B7050F" w:rsidP="00205EE6">
            <w:pPr>
              <w:pStyle w:val="ColumnHeading"/>
              <w:keepNext/>
            </w:pPr>
            <w:r w:rsidRPr="00725352">
              <w:t>Ændringsforslag</w:t>
            </w:r>
          </w:p>
        </w:tc>
      </w:tr>
      <w:tr w:rsidR="00984E02" w:rsidRPr="00725352" w14:paraId="1F0D1AC8" w14:textId="77777777" w:rsidTr="00205EE6">
        <w:trPr>
          <w:jc w:val="center"/>
        </w:trPr>
        <w:tc>
          <w:tcPr>
            <w:tcW w:w="4876" w:type="dxa"/>
            <w:hideMark/>
          </w:tcPr>
          <w:p w14:paraId="300F0816" w14:textId="77777777" w:rsidR="00B7050F" w:rsidRPr="00725352" w:rsidRDefault="00B7050F" w:rsidP="00205EE6">
            <w:pPr>
              <w:pStyle w:val="Normal6"/>
            </w:pPr>
            <w:r w:rsidRPr="00725352">
              <w:t>(4)</w:t>
            </w:r>
            <w:r w:rsidRPr="00725352">
              <w:tab/>
              <w:t>Der er mangel på arbejdskraft i mange erhverv og på alle kvalifikationsniveauer. Denne situation forventes at blive forværret i takt med det forventede fald i befolkningen i den erhvervsaktive alder og den stigende efterspørgsel efter flere erhverv, der er relevante for den grønne og den digitale omstilling. De unges lavere arbejdsmarkedsdeltagelse bidrager til denne mangel. Praktikophold af høj kvalitet kan være nyttige opkvalificerings- og/eller omskolingsmuligheder for personer i alle aldre og kan give dem praktiske færdigheder på jobbet, der giver dem mulighed for at komme ind på arbejdsmarkedet eller at styre deres karriere i en ny retning.</w:t>
            </w:r>
          </w:p>
        </w:tc>
        <w:tc>
          <w:tcPr>
            <w:tcW w:w="4876" w:type="dxa"/>
            <w:hideMark/>
          </w:tcPr>
          <w:p w14:paraId="4BB5F88D" w14:textId="77777777" w:rsidR="00B7050F" w:rsidRPr="00725352" w:rsidRDefault="00B7050F" w:rsidP="00205EE6">
            <w:pPr>
              <w:pStyle w:val="Normal6"/>
              <w:rPr>
                <w:szCs w:val="24"/>
              </w:rPr>
            </w:pPr>
            <w:r w:rsidRPr="00725352">
              <w:t>(4)</w:t>
            </w:r>
            <w:r w:rsidRPr="00725352">
              <w:tab/>
              <w:t>Der er mangel på arbejdskraft i mange erhverv og på alle kvalifikationsniveauer. Denne situation forventes at blive forværret i takt med det forventede fald i befolkningen i den erhvervsaktive alder og den stigende efterspørgsel efter flere erhverv, der er relevante for den grønne og den digitale omstilling. De unges lavere arbejdsmarkedsdeltagelse bidrager til denne mangel. Praktikophold af høj kvalitet kan være nyttige opkvalificerings- og/eller omskolingsmuligheder for personer i alle aldre og kan give dem praktiske færdigheder på jobbet, der giver dem mulighed for at komme ind på arbejdsmarkedet</w:t>
            </w:r>
            <w:r w:rsidRPr="00725352">
              <w:rPr>
                <w:b/>
                <w:i/>
              </w:rPr>
              <w:t xml:space="preserve">, </w:t>
            </w:r>
            <w:r w:rsidRPr="00725352">
              <w:rPr>
                <w:b/>
                <w:bCs/>
                <w:i/>
                <w:iCs/>
              </w:rPr>
              <w:t xml:space="preserve">praktikophold </w:t>
            </w:r>
            <w:r w:rsidRPr="00725352">
              <w:rPr>
                <w:b/>
                <w:i/>
              </w:rPr>
              <w:t xml:space="preserve">kan øge praktikanternes tilpasningsevne til </w:t>
            </w:r>
            <w:r w:rsidRPr="00725352">
              <w:rPr>
                <w:b/>
                <w:i/>
              </w:rPr>
              <w:lastRenderedPageBreak/>
              <w:t>forandringer og nye faglige krav</w:t>
            </w:r>
            <w:r w:rsidRPr="00725352">
              <w:t xml:space="preserve"> eller </w:t>
            </w:r>
            <w:r w:rsidRPr="00725352">
              <w:rPr>
                <w:b/>
                <w:bCs/>
                <w:i/>
                <w:iCs/>
              </w:rPr>
              <w:t>til potentielt</w:t>
            </w:r>
            <w:r w:rsidRPr="00725352">
              <w:t xml:space="preserve"> at styre deres karriere i en ny retning.</w:t>
            </w:r>
          </w:p>
        </w:tc>
      </w:tr>
    </w:tbl>
    <w:p w14:paraId="54C9312A"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{ES}</w:t>
      </w:r>
      <w:r w:rsidRPr="00725352">
        <w:t>es</w:t>
      </w:r>
      <w:r w:rsidRPr="00725352">
        <w:rPr>
          <w:rStyle w:val="HideTWBExt"/>
          <w:color w:val="auto"/>
        </w:rPr>
        <w:t>&lt;/Original&gt;</w:t>
      </w:r>
    </w:p>
    <w:p w14:paraId="456FEF2D" w14:textId="77777777" w:rsidR="00B7050F" w:rsidRPr="00725352" w:rsidRDefault="00B7050F" w:rsidP="00B7050F">
      <w:r w:rsidRPr="00725352">
        <w:rPr>
          <w:rStyle w:val="HideTWBExt"/>
          <w:color w:val="auto"/>
        </w:rPr>
        <w:t>&lt;/AmendB&gt;</w:t>
      </w:r>
    </w:p>
    <w:p w14:paraId="4152805B"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118</w:t>
      </w:r>
      <w:r w:rsidRPr="00725352">
        <w:rPr>
          <w:rStyle w:val="HideTWBExt"/>
          <w:b w:val="0"/>
          <w:color w:val="auto"/>
        </w:rPr>
        <w:t>&lt;/NumAmB&gt;</w:t>
      </w:r>
    </w:p>
    <w:p w14:paraId="1512E91F" w14:textId="77777777" w:rsidR="00B7050F" w:rsidRPr="00725352" w:rsidRDefault="00B7050F" w:rsidP="00B7050F">
      <w:pPr>
        <w:pStyle w:val="NormalBold"/>
      </w:pPr>
      <w:r w:rsidRPr="00725352">
        <w:rPr>
          <w:rStyle w:val="HideTWBExt"/>
          <w:b w:val="0"/>
          <w:color w:val="auto"/>
        </w:rPr>
        <w:t>&lt;RepeatBlock-By&gt;&lt;Members&gt;</w:t>
      </w:r>
      <w:r w:rsidRPr="00725352">
        <w:t>Catarina Martins, Estrella Galán, Anthony Smith, Konstantinos Arvanitis, Kathleen Funchion, Leila Chaibi</w:t>
      </w:r>
      <w:r w:rsidRPr="00725352">
        <w:rPr>
          <w:rStyle w:val="HideTWBExt"/>
          <w:b w:val="0"/>
          <w:color w:val="auto"/>
        </w:rPr>
        <w:t>&lt;/Members&gt;</w:t>
      </w:r>
    </w:p>
    <w:p w14:paraId="1185F75F" w14:textId="77777777" w:rsidR="00B7050F" w:rsidRPr="00725352" w:rsidRDefault="00B7050F" w:rsidP="00B7050F">
      <w:r w:rsidRPr="00725352">
        <w:rPr>
          <w:rStyle w:val="HideTWBExt"/>
          <w:color w:val="auto"/>
        </w:rPr>
        <w:t>&lt;/RepeatBlock-By&gt;</w:t>
      </w:r>
    </w:p>
    <w:p w14:paraId="5B6FB853"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7FF268F"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4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7287FEA2" w14:textId="77777777" w:rsidTr="00205EE6">
        <w:trPr>
          <w:jc w:val="center"/>
        </w:trPr>
        <w:tc>
          <w:tcPr>
            <w:tcW w:w="9752" w:type="dxa"/>
            <w:gridSpan w:val="2"/>
          </w:tcPr>
          <w:p w14:paraId="4277370E" w14:textId="77777777" w:rsidR="00B7050F" w:rsidRPr="005B26AF" w:rsidRDefault="00B7050F" w:rsidP="00205EE6">
            <w:pPr>
              <w:keepNext/>
              <w:rPr>
                <w:lang w:val="en-GB"/>
              </w:rPr>
            </w:pPr>
          </w:p>
        </w:tc>
      </w:tr>
      <w:tr w:rsidR="00984E02" w:rsidRPr="00725352" w14:paraId="5A89C651" w14:textId="77777777" w:rsidTr="00205EE6">
        <w:trPr>
          <w:jc w:val="center"/>
        </w:trPr>
        <w:tc>
          <w:tcPr>
            <w:tcW w:w="4876" w:type="dxa"/>
            <w:hideMark/>
          </w:tcPr>
          <w:p w14:paraId="664071EE" w14:textId="77777777" w:rsidR="00B7050F" w:rsidRPr="00725352" w:rsidRDefault="00B7050F" w:rsidP="00205EE6">
            <w:pPr>
              <w:pStyle w:val="ColumnHeading"/>
              <w:keepNext/>
            </w:pPr>
            <w:r w:rsidRPr="00725352">
              <w:t>Kommissionens forslag</w:t>
            </w:r>
          </w:p>
        </w:tc>
        <w:tc>
          <w:tcPr>
            <w:tcW w:w="4876" w:type="dxa"/>
            <w:hideMark/>
          </w:tcPr>
          <w:p w14:paraId="515F92A6" w14:textId="77777777" w:rsidR="00B7050F" w:rsidRPr="00725352" w:rsidRDefault="00B7050F" w:rsidP="00205EE6">
            <w:pPr>
              <w:pStyle w:val="ColumnHeading"/>
              <w:keepNext/>
            </w:pPr>
            <w:r w:rsidRPr="00725352">
              <w:t>Ændringsforslag</w:t>
            </w:r>
          </w:p>
        </w:tc>
      </w:tr>
      <w:tr w:rsidR="00984E02" w:rsidRPr="00725352" w14:paraId="023F0E5B" w14:textId="77777777" w:rsidTr="00205EE6">
        <w:trPr>
          <w:jc w:val="center"/>
        </w:trPr>
        <w:tc>
          <w:tcPr>
            <w:tcW w:w="4876" w:type="dxa"/>
          </w:tcPr>
          <w:p w14:paraId="7289ED5C" w14:textId="77777777" w:rsidR="00B7050F" w:rsidRPr="00725352" w:rsidRDefault="00B7050F" w:rsidP="00205EE6">
            <w:pPr>
              <w:pStyle w:val="Normal6"/>
            </w:pPr>
          </w:p>
        </w:tc>
        <w:tc>
          <w:tcPr>
            <w:tcW w:w="4876" w:type="dxa"/>
            <w:hideMark/>
          </w:tcPr>
          <w:p w14:paraId="3063DDC1" w14:textId="77777777" w:rsidR="00B7050F" w:rsidRPr="00725352" w:rsidRDefault="00B7050F" w:rsidP="00205EE6">
            <w:pPr>
              <w:pStyle w:val="Normal6"/>
              <w:rPr>
                <w:szCs w:val="24"/>
              </w:rPr>
            </w:pPr>
            <w:r w:rsidRPr="00725352">
              <w:rPr>
                <w:b/>
                <w:i/>
              </w:rPr>
              <w:t>(4a)</w:t>
            </w:r>
            <w:r w:rsidRPr="00725352">
              <w:rPr>
                <w:b/>
                <w:i/>
              </w:rPr>
              <w:tab/>
              <w:t>I 2022 blev der på konferencen om Europas fremtid fremsat forslag om at sikre, at unges praktikophold og job overholder kvalitetsstandarder, bl.a. med hensyn til lønforhold og forbud mod ulønnede praktikophold på arbejdsmarkedet og uden for det formelle uddannelsessystem.</w:t>
            </w:r>
          </w:p>
        </w:tc>
      </w:tr>
    </w:tbl>
    <w:p w14:paraId="48167959"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13A1F55" w14:textId="77777777" w:rsidR="00B7050F" w:rsidRPr="00725352" w:rsidRDefault="00B7050F" w:rsidP="00B7050F">
      <w:r w:rsidRPr="00725352">
        <w:rPr>
          <w:rStyle w:val="HideTWBExt"/>
          <w:color w:val="auto"/>
        </w:rPr>
        <w:t>&lt;/AmendB&gt;</w:t>
      </w:r>
    </w:p>
    <w:p w14:paraId="6FDA1B60"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119</w:t>
      </w:r>
      <w:r w:rsidRPr="00725352">
        <w:rPr>
          <w:rStyle w:val="HideTWBExt"/>
          <w:b w:val="0"/>
          <w:color w:val="auto"/>
        </w:rPr>
        <w:t>&lt;/NumAmB&gt;</w:t>
      </w:r>
    </w:p>
    <w:p w14:paraId="1D59257E" w14:textId="77777777" w:rsidR="00B7050F" w:rsidRPr="00725352" w:rsidRDefault="00B7050F" w:rsidP="00B7050F">
      <w:pPr>
        <w:pStyle w:val="NormalBold"/>
      </w:pPr>
      <w:r w:rsidRPr="00725352">
        <w:rPr>
          <w:rStyle w:val="HideTWBExt"/>
          <w:b w:val="0"/>
          <w:color w:val="auto"/>
        </w:rPr>
        <w:t>&lt;RepeatBlock-By&gt;&lt;Members&gt;</w:t>
      </w:r>
      <w:r w:rsidRPr="00725352">
        <w:t>Catarina Martins, Estrella Galán, Anthony Smith, Konstantinos Arvanitis, Kathleen Funchion, Leila Chaibi</w:t>
      </w:r>
      <w:r w:rsidRPr="00725352">
        <w:rPr>
          <w:rStyle w:val="HideTWBExt"/>
          <w:b w:val="0"/>
          <w:color w:val="auto"/>
        </w:rPr>
        <w:t>&lt;/Members&gt;</w:t>
      </w:r>
    </w:p>
    <w:p w14:paraId="000010BE" w14:textId="77777777" w:rsidR="00B7050F" w:rsidRPr="00725352" w:rsidRDefault="00B7050F" w:rsidP="00B7050F">
      <w:r w:rsidRPr="00725352">
        <w:rPr>
          <w:rStyle w:val="HideTWBExt"/>
          <w:color w:val="auto"/>
        </w:rPr>
        <w:t>&lt;/RepeatBlock-By&gt;</w:t>
      </w:r>
    </w:p>
    <w:p w14:paraId="1D8F04D2"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2B89DD2" w14:textId="77777777" w:rsidR="00B7050F" w:rsidRPr="00725352" w:rsidRDefault="00B7050F" w:rsidP="00B7050F">
      <w:pPr>
        <w:pStyle w:val="NormalBold"/>
      </w:pPr>
      <w:r w:rsidRPr="00725352">
        <w:rPr>
          <w:rStyle w:val="HideTWBExt"/>
          <w:b w:val="0"/>
          <w:color w:val="auto"/>
        </w:rPr>
        <w:t>&lt;Article&gt;</w:t>
      </w:r>
      <w:r w:rsidRPr="00725352">
        <w:t>Betragtning 4 b (ny)</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CE3D8D0" w14:textId="77777777" w:rsidTr="00205EE6">
        <w:trPr>
          <w:jc w:val="center"/>
        </w:trPr>
        <w:tc>
          <w:tcPr>
            <w:tcW w:w="9752" w:type="dxa"/>
            <w:gridSpan w:val="2"/>
          </w:tcPr>
          <w:p w14:paraId="4F8B4506" w14:textId="77777777" w:rsidR="00B7050F" w:rsidRPr="00725352" w:rsidRDefault="00B7050F" w:rsidP="00205EE6">
            <w:pPr>
              <w:keepNext/>
            </w:pPr>
          </w:p>
        </w:tc>
      </w:tr>
      <w:tr w:rsidR="00984E02" w:rsidRPr="00725352" w14:paraId="0C0BCDCA" w14:textId="77777777" w:rsidTr="00205EE6">
        <w:trPr>
          <w:jc w:val="center"/>
        </w:trPr>
        <w:tc>
          <w:tcPr>
            <w:tcW w:w="4876" w:type="dxa"/>
            <w:hideMark/>
          </w:tcPr>
          <w:p w14:paraId="3C01710A" w14:textId="77777777" w:rsidR="00B7050F" w:rsidRPr="00725352" w:rsidRDefault="00B7050F" w:rsidP="00205EE6">
            <w:pPr>
              <w:pStyle w:val="ColumnHeading"/>
              <w:keepNext/>
            </w:pPr>
            <w:r w:rsidRPr="00725352">
              <w:t>Kommissionens forslag</w:t>
            </w:r>
          </w:p>
        </w:tc>
        <w:tc>
          <w:tcPr>
            <w:tcW w:w="4876" w:type="dxa"/>
            <w:hideMark/>
          </w:tcPr>
          <w:p w14:paraId="1E5A5F6E" w14:textId="77777777" w:rsidR="00B7050F" w:rsidRPr="00725352" w:rsidRDefault="00B7050F" w:rsidP="00205EE6">
            <w:pPr>
              <w:pStyle w:val="ColumnHeading"/>
              <w:keepNext/>
            </w:pPr>
            <w:r w:rsidRPr="00725352">
              <w:t>Ændringsforslag</w:t>
            </w:r>
          </w:p>
        </w:tc>
      </w:tr>
      <w:tr w:rsidR="00984E02" w:rsidRPr="00725352" w14:paraId="3BED91CC" w14:textId="77777777" w:rsidTr="00205EE6">
        <w:trPr>
          <w:jc w:val="center"/>
        </w:trPr>
        <w:tc>
          <w:tcPr>
            <w:tcW w:w="4876" w:type="dxa"/>
          </w:tcPr>
          <w:p w14:paraId="3BE27528" w14:textId="77777777" w:rsidR="00B7050F" w:rsidRPr="00725352" w:rsidRDefault="00B7050F" w:rsidP="00205EE6">
            <w:pPr>
              <w:pStyle w:val="Normal6"/>
            </w:pPr>
          </w:p>
        </w:tc>
        <w:tc>
          <w:tcPr>
            <w:tcW w:w="4876" w:type="dxa"/>
            <w:hideMark/>
          </w:tcPr>
          <w:p w14:paraId="79B550E6" w14:textId="77777777" w:rsidR="00B7050F" w:rsidRPr="00725352" w:rsidRDefault="00B7050F" w:rsidP="00205EE6">
            <w:pPr>
              <w:pStyle w:val="Normal6"/>
              <w:rPr>
                <w:szCs w:val="24"/>
              </w:rPr>
            </w:pPr>
            <w:r w:rsidRPr="00725352">
              <w:rPr>
                <w:b/>
                <w:i/>
              </w:rPr>
              <w:t>(4b)</w:t>
            </w:r>
            <w:r w:rsidRPr="00725352">
              <w:rPr>
                <w:b/>
                <w:i/>
              </w:rPr>
              <w:tab/>
              <w:t xml:space="preserve">Strategien for rettigheder for personer med handicap 2021-2030 har til formål at sikre fuld deltagelse i samfundet af personer med handicap, på lige fod med andre i og uden for Unionen. Inden for rammerne af denne strategi forpligter Kommissionen sig til at sikre, at personer med handicap kan deltage i læringsforløb og tilegne sig nye færdigheder som en grundlæggende forudsætning for </w:t>
            </w:r>
            <w:r w:rsidRPr="00725352">
              <w:rPr>
                <w:b/>
                <w:i/>
              </w:rPr>
              <w:lastRenderedPageBreak/>
              <w:t>beskæftigelse og uafhængighed.</w:t>
            </w:r>
          </w:p>
        </w:tc>
      </w:tr>
    </w:tbl>
    <w:p w14:paraId="23FF1DE5"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D2AAB6B" w14:textId="77777777" w:rsidR="00B7050F" w:rsidRPr="00725352" w:rsidRDefault="00B7050F" w:rsidP="00B7050F">
      <w:r w:rsidRPr="00725352">
        <w:rPr>
          <w:rStyle w:val="HideTWBExt"/>
          <w:color w:val="auto"/>
        </w:rPr>
        <w:t>&lt;/AmendB&gt;</w:t>
      </w:r>
    </w:p>
    <w:p w14:paraId="5AB98B30"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120</w:t>
      </w:r>
      <w:r w:rsidRPr="00725352">
        <w:rPr>
          <w:rStyle w:val="HideTWBExt"/>
          <w:b w:val="0"/>
          <w:color w:val="auto"/>
        </w:rPr>
        <w:t>&lt;/NumAmB&gt;</w:t>
      </w:r>
    </w:p>
    <w:p w14:paraId="1B1DA75A" w14:textId="77777777" w:rsidR="00B7050F" w:rsidRPr="00725352" w:rsidRDefault="00B7050F" w:rsidP="00B7050F">
      <w:pPr>
        <w:pStyle w:val="NormalBold"/>
      </w:pPr>
      <w:r w:rsidRPr="00725352">
        <w:rPr>
          <w:rStyle w:val="HideTWBExt"/>
          <w:b w:val="0"/>
          <w:color w:val="auto"/>
        </w:rPr>
        <w:t>&lt;RepeatBlock-By&gt;&lt;Members&gt;</w:t>
      </w:r>
      <w:r w:rsidRPr="00725352">
        <w:t>Maravillas Abadía Jover, Raúl de la Hoz Quintano, Rosa Estaràs Ferragut</w:t>
      </w:r>
      <w:r w:rsidRPr="00725352">
        <w:rPr>
          <w:rStyle w:val="HideTWBExt"/>
          <w:b w:val="0"/>
          <w:color w:val="auto"/>
        </w:rPr>
        <w:t>&lt;/Members&gt;</w:t>
      </w:r>
    </w:p>
    <w:p w14:paraId="5BA9E549" w14:textId="77777777" w:rsidR="00B7050F" w:rsidRPr="00725352" w:rsidRDefault="00B7050F" w:rsidP="00B7050F">
      <w:r w:rsidRPr="00725352">
        <w:rPr>
          <w:rStyle w:val="HideTWBExt"/>
          <w:color w:val="auto"/>
        </w:rPr>
        <w:t>&lt;/RepeatBlock-By&gt;</w:t>
      </w:r>
    </w:p>
    <w:p w14:paraId="1FCE0733"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DF6F5A9" w14:textId="77777777" w:rsidR="00B7050F" w:rsidRPr="00725352" w:rsidRDefault="00B7050F" w:rsidP="00B7050F">
      <w:pPr>
        <w:pStyle w:val="NormalBold"/>
      </w:pPr>
      <w:r w:rsidRPr="00725352">
        <w:rPr>
          <w:rStyle w:val="HideTWBExt"/>
          <w:b w:val="0"/>
          <w:color w:val="auto"/>
        </w:rPr>
        <w:t>&lt;Article&gt;</w:t>
      </w:r>
      <w:r w:rsidRPr="00725352">
        <w:t>Betragtning 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780846F" w14:textId="77777777" w:rsidTr="00205EE6">
        <w:trPr>
          <w:jc w:val="center"/>
        </w:trPr>
        <w:tc>
          <w:tcPr>
            <w:tcW w:w="9752" w:type="dxa"/>
            <w:gridSpan w:val="2"/>
          </w:tcPr>
          <w:p w14:paraId="463B2ED5" w14:textId="77777777" w:rsidR="00B7050F" w:rsidRPr="00725352" w:rsidRDefault="00B7050F" w:rsidP="00205EE6">
            <w:pPr>
              <w:keepNext/>
            </w:pPr>
          </w:p>
        </w:tc>
      </w:tr>
      <w:tr w:rsidR="00984E02" w:rsidRPr="00725352" w14:paraId="00C5ECA3" w14:textId="77777777" w:rsidTr="00205EE6">
        <w:trPr>
          <w:jc w:val="center"/>
        </w:trPr>
        <w:tc>
          <w:tcPr>
            <w:tcW w:w="4876" w:type="dxa"/>
            <w:hideMark/>
          </w:tcPr>
          <w:p w14:paraId="4865751C" w14:textId="77777777" w:rsidR="00B7050F" w:rsidRPr="00725352" w:rsidRDefault="00B7050F" w:rsidP="00205EE6">
            <w:pPr>
              <w:pStyle w:val="ColumnHeading"/>
              <w:keepNext/>
            </w:pPr>
            <w:r w:rsidRPr="00725352">
              <w:t>Kommissionens forslag</w:t>
            </w:r>
          </w:p>
        </w:tc>
        <w:tc>
          <w:tcPr>
            <w:tcW w:w="4876" w:type="dxa"/>
            <w:hideMark/>
          </w:tcPr>
          <w:p w14:paraId="774A8464" w14:textId="77777777" w:rsidR="00B7050F" w:rsidRPr="00725352" w:rsidRDefault="00B7050F" w:rsidP="00205EE6">
            <w:pPr>
              <w:pStyle w:val="ColumnHeading"/>
              <w:keepNext/>
            </w:pPr>
            <w:r w:rsidRPr="00725352">
              <w:t>Ændringsforslag</w:t>
            </w:r>
          </w:p>
        </w:tc>
      </w:tr>
      <w:tr w:rsidR="00984E02" w:rsidRPr="00725352" w14:paraId="60D35911" w14:textId="77777777" w:rsidTr="00205EE6">
        <w:trPr>
          <w:jc w:val="center"/>
        </w:trPr>
        <w:tc>
          <w:tcPr>
            <w:tcW w:w="4876" w:type="dxa"/>
            <w:hideMark/>
          </w:tcPr>
          <w:p w14:paraId="4413E9E1" w14:textId="77777777" w:rsidR="00B7050F" w:rsidRPr="00725352" w:rsidRDefault="00B7050F" w:rsidP="00205EE6">
            <w:pPr>
              <w:pStyle w:val="Normal6"/>
            </w:pPr>
            <w:r w:rsidRPr="00725352">
              <w:t>(5)</w:t>
            </w:r>
            <w:r w:rsidRPr="00725352">
              <w:tab/>
              <w:t xml:space="preserve">Praktikophold kan hjælpe unge med at opnå praktisk erfaring og erhvervserfaring, forbedre deres beskæftigelsesegnethed og lette deres overgang til fast beskæftigelse. </w:t>
            </w:r>
            <w:r w:rsidRPr="00725352">
              <w:rPr>
                <w:b/>
                <w:i/>
              </w:rPr>
              <w:t>Praktikophold udgør som sådan en vigtig adgangsvej til arbejdsmarkedet. For arbejdsgivere giver praktikophold mulighed for at tiltrække, uddanne og fastholde unge. De kan nedbringe omkostningerne i forbindelse med at søge efter og rekruttere kvalificeret personale, når praktikanter tilbydes en almindelig stilling efter deres praktikophold. Dette mål kan dog kun nås, hvis praktikopholdene er af god kvalitet og tilbyder rimelige arbejdsvilkår.</w:t>
            </w:r>
          </w:p>
        </w:tc>
        <w:tc>
          <w:tcPr>
            <w:tcW w:w="4876" w:type="dxa"/>
            <w:hideMark/>
          </w:tcPr>
          <w:p w14:paraId="4B002D36" w14:textId="77777777" w:rsidR="00B7050F" w:rsidRPr="00725352" w:rsidRDefault="00B7050F" w:rsidP="00205EE6">
            <w:pPr>
              <w:pStyle w:val="Normal6"/>
              <w:rPr>
                <w:szCs w:val="24"/>
              </w:rPr>
            </w:pPr>
            <w:r w:rsidRPr="00725352">
              <w:t>(5)</w:t>
            </w:r>
            <w:r w:rsidRPr="00725352">
              <w:tab/>
              <w:t>Praktikophold kan hjælpe unge med at opnå praktisk erfaring og erhvervserfaring, forbedre deres beskæftigelsesegnethed og lette deres overgang til fast beskæftigelse.</w:t>
            </w:r>
          </w:p>
        </w:tc>
      </w:tr>
    </w:tbl>
    <w:p w14:paraId="270CC2F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FA00C6B" w14:textId="77777777" w:rsidR="00B7050F" w:rsidRPr="00725352" w:rsidRDefault="00B7050F" w:rsidP="00B7050F">
      <w:r w:rsidRPr="00725352">
        <w:rPr>
          <w:rStyle w:val="HideTWBExt"/>
          <w:color w:val="auto"/>
        </w:rPr>
        <w:t>&lt;/AmendB&gt;</w:t>
      </w:r>
    </w:p>
    <w:p w14:paraId="7146FC94"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121</w:t>
      </w:r>
      <w:r w:rsidRPr="00725352">
        <w:rPr>
          <w:rStyle w:val="HideTWBExt"/>
          <w:b w:val="0"/>
          <w:color w:val="auto"/>
        </w:rPr>
        <w:t>&lt;/NumAmB&gt;</w:t>
      </w:r>
    </w:p>
    <w:p w14:paraId="4B54B59F"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Jagna Marczułajtis-Walczak</w:t>
      </w:r>
      <w:r w:rsidRPr="005B26AF">
        <w:rPr>
          <w:rStyle w:val="HideTWBExt"/>
          <w:b w:val="0"/>
          <w:color w:val="auto"/>
          <w:lang w:val="en-GB"/>
        </w:rPr>
        <w:t>&lt;/Members&gt;</w:t>
      </w:r>
    </w:p>
    <w:p w14:paraId="0BC87858" w14:textId="77777777" w:rsidR="00B7050F" w:rsidRPr="00725352" w:rsidRDefault="00B7050F" w:rsidP="00B7050F">
      <w:r w:rsidRPr="00725352">
        <w:rPr>
          <w:rStyle w:val="HideTWBExt"/>
          <w:color w:val="auto"/>
        </w:rPr>
        <w:t>&lt;/RepeatBlock-By&gt;</w:t>
      </w:r>
    </w:p>
    <w:p w14:paraId="24BD8AC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682DB94" w14:textId="77777777" w:rsidR="00B7050F" w:rsidRPr="00725352" w:rsidRDefault="00B7050F" w:rsidP="00B7050F">
      <w:pPr>
        <w:pStyle w:val="NormalBold"/>
      </w:pPr>
      <w:r w:rsidRPr="00725352">
        <w:rPr>
          <w:rStyle w:val="HideTWBExt"/>
          <w:b w:val="0"/>
          <w:color w:val="auto"/>
        </w:rPr>
        <w:t>&lt;Article&gt;</w:t>
      </w:r>
      <w:r w:rsidRPr="00725352">
        <w:t>Betragtning 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163EE65" w14:textId="77777777" w:rsidTr="00205EE6">
        <w:trPr>
          <w:jc w:val="center"/>
        </w:trPr>
        <w:tc>
          <w:tcPr>
            <w:tcW w:w="9752" w:type="dxa"/>
            <w:gridSpan w:val="2"/>
          </w:tcPr>
          <w:p w14:paraId="352E6EF8" w14:textId="77777777" w:rsidR="00B7050F" w:rsidRPr="00725352" w:rsidRDefault="00B7050F" w:rsidP="00205EE6">
            <w:pPr>
              <w:keepNext/>
            </w:pPr>
          </w:p>
        </w:tc>
      </w:tr>
      <w:tr w:rsidR="00984E02" w:rsidRPr="00725352" w14:paraId="4078960B" w14:textId="77777777" w:rsidTr="00205EE6">
        <w:trPr>
          <w:jc w:val="center"/>
        </w:trPr>
        <w:tc>
          <w:tcPr>
            <w:tcW w:w="4876" w:type="dxa"/>
            <w:hideMark/>
          </w:tcPr>
          <w:p w14:paraId="01BD6B6B" w14:textId="77777777" w:rsidR="00B7050F" w:rsidRPr="00725352" w:rsidRDefault="00B7050F" w:rsidP="00205EE6">
            <w:pPr>
              <w:pStyle w:val="ColumnHeading"/>
              <w:keepNext/>
            </w:pPr>
            <w:r w:rsidRPr="00725352">
              <w:t>Kommissionens forslag</w:t>
            </w:r>
          </w:p>
        </w:tc>
        <w:tc>
          <w:tcPr>
            <w:tcW w:w="4876" w:type="dxa"/>
            <w:hideMark/>
          </w:tcPr>
          <w:p w14:paraId="5ACE895D" w14:textId="77777777" w:rsidR="00B7050F" w:rsidRPr="00725352" w:rsidRDefault="00B7050F" w:rsidP="00205EE6">
            <w:pPr>
              <w:pStyle w:val="ColumnHeading"/>
              <w:keepNext/>
            </w:pPr>
            <w:r w:rsidRPr="00725352">
              <w:t>Ændringsforslag</w:t>
            </w:r>
          </w:p>
        </w:tc>
      </w:tr>
      <w:tr w:rsidR="00984E02" w:rsidRPr="00725352" w14:paraId="5AC9054E" w14:textId="77777777" w:rsidTr="00205EE6">
        <w:trPr>
          <w:jc w:val="center"/>
        </w:trPr>
        <w:tc>
          <w:tcPr>
            <w:tcW w:w="4876" w:type="dxa"/>
            <w:hideMark/>
          </w:tcPr>
          <w:p w14:paraId="6D210BFE" w14:textId="77777777" w:rsidR="00B7050F" w:rsidRPr="00725352" w:rsidRDefault="00B7050F" w:rsidP="00205EE6">
            <w:pPr>
              <w:pStyle w:val="Normal6"/>
            </w:pPr>
            <w:r w:rsidRPr="00725352">
              <w:t>(5)</w:t>
            </w:r>
            <w:r w:rsidRPr="00725352">
              <w:tab/>
              <w:t xml:space="preserve">Praktikophold kan hjælpe unge med at opnå praktisk erfaring og erhvervserfaring, forbedre deres beskæftigelsesegnethed og lette deres </w:t>
            </w:r>
            <w:r w:rsidRPr="00725352">
              <w:lastRenderedPageBreak/>
              <w:t xml:space="preserve">overgang til fast beskæftigelse. Praktikophold udgør som sådan en vigtig adgangsvej til arbejdsmarkedet. </w:t>
            </w:r>
            <w:r w:rsidRPr="00725352">
              <w:rPr>
                <w:b/>
                <w:i/>
              </w:rPr>
              <w:t>For arbejdsgivere giver praktikophold mulighed for at tiltrække, uddanne og fastholde unge. De kan nedbringe omkostningerne i forbindelse med at søge efter og rekruttere kvalificeret personale, når praktikanter tilbydes en almindelig stilling efter deres praktikophold. Dette mål kan dog kun nås, hvis praktikopholdene er af god kvalitet og tilbyder rimelige arbejdsvilkår.</w:t>
            </w:r>
          </w:p>
        </w:tc>
        <w:tc>
          <w:tcPr>
            <w:tcW w:w="4876" w:type="dxa"/>
            <w:hideMark/>
          </w:tcPr>
          <w:p w14:paraId="27D613F9" w14:textId="77777777" w:rsidR="00B7050F" w:rsidRPr="00725352" w:rsidRDefault="00B7050F" w:rsidP="00205EE6">
            <w:pPr>
              <w:pStyle w:val="Normal6"/>
              <w:rPr>
                <w:szCs w:val="24"/>
              </w:rPr>
            </w:pPr>
            <w:r w:rsidRPr="00725352">
              <w:lastRenderedPageBreak/>
              <w:t>(5)</w:t>
            </w:r>
            <w:r w:rsidRPr="00725352">
              <w:tab/>
              <w:t xml:space="preserve">Praktikophold kan hjælpe unge med at opnå praktisk erfaring og erhvervserfaring, forbedre deres beskæftigelsesegnethed og lette deres </w:t>
            </w:r>
            <w:r w:rsidRPr="00725352">
              <w:lastRenderedPageBreak/>
              <w:t>overgang til fast beskæftigelse. Praktikophold udgør som sådan en vigtig adgangsvej til arbejdsmarkedet.</w:t>
            </w:r>
          </w:p>
        </w:tc>
      </w:tr>
    </w:tbl>
    <w:p w14:paraId="6CDD76F9"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72A0F0B" w14:textId="77777777" w:rsidR="00B7050F" w:rsidRPr="00725352" w:rsidRDefault="00B7050F" w:rsidP="00B7050F">
      <w:r w:rsidRPr="00725352">
        <w:rPr>
          <w:rStyle w:val="HideTWBExt"/>
          <w:color w:val="auto"/>
        </w:rPr>
        <w:t>&lt;/AmendB&gt;</w:t>
      </w:r>
    </w:p>
    <w:p w14:paraId="696E9623"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122</w:t>
      </w:r>
      <w:r w:rsidRPr="00725352">
        <w:rPr>
          <w:rStyle w:val="HideTWBExt"/>
          <w:b w:val="0"/>
          <w:color w:val="auto"/>
        </w:rPr>
        <w:t>&lt;/NumAmB&gt;</w:t>
      </w:r>
    </w:p>
    <w:p w14:paraId="5282AA56" w14:textId="77777777" w:rsidR="00B7050F" w:rsidRPr="00725352" w:rsidRDefault="00B7050F" w:rsidP="00B7050F">
      <w:pPr>
        <w:pStyle w:val="NormalBold"/>
      </w:pPr>
      <w:r w:rsidRPr="00725352">
        <w:rPr>
          <w:rStyle w:val="HideTWBExt"/>
          <w:b w:val="0"/>
          <w:color w:val="auto"/>
        </w:rPr>
        <w:t>&lt;RepeatBlock-By&gt;&lt;Members&gt;</w:t>
      </w:r>
      <w:r w:rsidRPr="00725352">
        <w:t>Catarina Martins, Estrella Galán, Anthony Smith, Konstantinos Arvanitis, Kathleen Funchion, Leila Chaibi</w:t>
      </w:r>
      <w:r w:rsidRPr="00725352">
        <w:rPr>
          <w:rStyle w:val="HideTWBExt"/>
          <w:b w:val="0"/>
          <w:color w:val="auto"/>
        </w:rPr>
        <w:t>&lt;/Members&gt;</w:t>
      </w:r>
    </w:p>
    <w:p w14:paraId="79CD751D" w14:textId="77777777" w:rsidR="00B7050F" w:rsidRPr="00725352" w:rsidRDefault="00B7050F" w:rsidP="00B7050F">
      <w:r w:rsidRPr="00725352">
        <w:rPr>
          <w:rStyle w:val="HideTWBExt"/>
          <w:color w:val="auto"/>
        </w:rPr>
        <w:t>&lt;/RepeatBlock-By&gt;</w:t>
      </w:r>
    </w:p>
    <w:p w14:paraId="5A12CB80"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E15D1FB" w14:textId="77777777" w:rsidR="00B7050F" w:rsidRPr="00725352" w:rsidRDefault="00B7050F" w:rsidP="00B7050F">
      <w:pPr>
        <w:pStyle w:val="NormalBold"/>
      </w:pPr>
      <w:r w:rsidRPr="00725352">
        <w:rPr>
          <w:rStyle w:val="HideTWBExt"/>
          <w:b w:val="0"/>
          <w:color w:val="auto"/>
        </w:rPr>
        <w:t>&lt;Article&gt;</w:t>
      </w:r>
      <w:r w:rsidRPr="00725352">
        <w:t>Betragtning 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11107A9" w14:textId="77777777" w:rsidTr="00205EE6">
        <w:trPr>
          <w:jc w:val="center"/>
        </w:trPr>
        <w:tc>
          <w:tcPr>
            <w:tcW w:w="9752" w:type="dxa"/>
            <w:gridSpan w:val="2"/>
          </w:tcPr>
          <w:p w14:paraId="462553EA" w14:textId="77777777" w:rsidR="00B7050F" w:rsidRPr="00725352" w:rsidRDefault="00B7050F" w:rsidP="00205EE6">
            <w:pPr>
              <w:keepNext/>
            </w:pPr>
          </w:p>
        </w:tc>
      </w:tr>
      <w:tr w:rsidR="00984E02" w:rsidRPr="00725352" w14:paraId="72C48142" w14:textId="77777777" w:rsidTr="00205EE6">
        <w:trPr>
          <w:jc w:val="center"/>
        </w:trPr>
        <w:tc>
          <w:tcPr>
            <w:tcW w:w="4876" w:type="dxa"/>
            <w:hideMark/>
          </w:tcPr>
          <w:p w14:paraId="255F9518" w14:textId="77777777" w:rsidR="00B7050F" w:rsidRPr="00725352" w:rsidRDefault="00B7050F" w:rsidP="00205EE6">
            <w:pPr>
              <w:pStyle w:val="ColumnHeading"/>
              <w:keepNext/>
            </w:pPr>
            <w:r w:rsidRPr="00725352">
              <w:t>Kommissionens forslag</w:t>
            </w:r>
          </w:p>
        </w:tc>
        <w:tc>
          <w:tcPr>
            <w:tcW w:w="4876" w:type="dxa"/>
            <w:hideMark/>
          </w:tcPr>
          <w:p w14:paraId="5EE7841F" w14:textId="77777777" w:rsidR="00B7050F" w:rsidRPr="00725352" w:rsidRDefault="00B7050F" w:rsidP="00205EE6">
            <w:pPr>
              <w:pStyle w:val="ColumnHeading"/>
              <w:keepNext/>
            </w:pPr>
            <w:r w:rsidRPr="00725352">
              <w:t>Ændringsforslag</w:t>
            </w:r>
          </w:p>
        </w:tc>
      </w:tr>
      <w:tr w:rsidR="00984E02" w:rsidRPr="00725352" w14:paraId="13B7E161" w14:textId="77777777" w:rsidTr="00205EE6">
        <w:trPr>
          <w:jc w:val="center"/>
        </w:trPr>
        <w:tc>
          <w:tcPr>
            <w:tcW w:w="4876" w:type="dxa"/>
            <w:hideMark/>
          </w:tcPr>
          <w:p w14:paraId="779FC5AC" w14:textId="77777777" w:rsidR="00B7050F" w:rsidRPr="00725352" w:rsidRDefault="00B7050F" w:rsidP="00205EE6">
            <w:pPr>
              <w:pStyle w:val="Normal6"/>
            </w:pPr>
            <w:r w:rsidRPr="00725352">
              <w:t>(5)</w:t>
            </w:r>
            <w:r w:rsidRPr="00725352">
              <w:tab/>
              <w:t xml:space="preserve">Praktikophold </w:t>
            </w:r>
            <w:r w:rsidRPr="00725352">
              <w:rPr>
                <w:b/>
                <w:bCs/>
                <w:i/>
                <w:iCs/>
              </w:rPr>
              <w:t>kan</w:t>
            </w:r>
            <w:r w:rsidRPr="00725352">
              <w:t xml:space="preserve"> hjælpe unge med at opnå praktisk erfaring og erhvervserfaring</w:t>
            </w:r>
            <w:r w:rsidRPr="00725352">
              <w:rPr>
                <w:b/>
                <w:bCs/>
                <w:i/>
                <w:iCs/>
              </w:rPr>
              <w:t>, forbedre deres beskæftigelsesegnethed og</w:t>
            </w:r>
            <w:r w:rsidRPr="00725352">
              <w:t xml:space="preserve"> lette deres overgang til fast beskæftigelse. Praktikophold </w:t>
            </w:r>
            <w:r w:rsidRPr="00725352">
              <w:rPr>
                <w:b/>
                <w:bCs/>
                <w:i/>
                <w:iCs/>
              </w:rPr>
              <w:t>udgør</w:t>
            </w:r>
            <w:r w:rsidRPr="00725352">
              <w:t xml:space="preserve"> som sådan en vigtig adgangsvej til arbejdsmarkedet</w:t>
            </w:r>
            <w:r w:rsidRPr="00725352">
              <w:rPr>
                <w:b/>
                <w:i/>
              </w:rPr>
              <w:t>. For arbejdsgivere giver praktikophold mulighed for at tiltrække, uddanne og fastholde unge. De kan nedbringe omkostningerne i forbindelse med at søge efter og rekruttere kvalificeret personale, når praktikanter tilbydes en almindelig stilling efter deres praktikophold</w:t>
            </w:r>
            <w:r w:rsidRPr="00725352">
              <w:t>. Dette mål kan dog kun nås, hvis praktikopholdene er af god kvalitet og tilbyder rimelige arbejdsvilkår.</w:t>
            </w:r>
          </w:p>
        </w:tc>
        <w:tc>
          <w:tcPr>
            <w:tcW w:w="4876" w:type="dxa"/>
            <w:hideMark/>
          </w:tcPr>
          <w:p w14:paraId="476F4BB3" w14:textId="77777777" w:rsidR="00B7050F" w:rsidRPr="00725352" w:rsidRDefault="00B7050F" w:rsidP="00205EE6">
            <w:pPr>
              <w:pStyle w:val="Normal6"/>
              <w:rPr>
                <w:szCs w:val="24"/>
              </w:rPr>
            </w:pPr>
            <w:r w:rsidRPr="00725352">
              <w:t>(5)</w:t>
            </w:r>
            <w:r w:rsidRPr="00725352">
              <w:tab/>
              <w:t xml:space="preserve">Praktikophold </w:t>
            </w:r>
            <w:r w:rsidRPr="00725352">
              <w:rPr>
                <w:b/>
                <w:bCs/>
                <w:i/>
                <w:iCs/>
              </w:rPr>
              <w:t>har til formål at</w:t>
            </w:r>
            <w:r w:rsidRPr="00725352">
              <w:t xml:space="preserve"> hjælpe unge med at opnå praktisk erfaring og erhvervserfaring </w:t>
            </w:r>
            <w:r w:rsidRPr="00725352">
              <w:rPr>
                <w:b/>
                <w:bCs/>
                <w:i/>
                <w:iCs/>
              </w:rPr>
              <w:t>for at</w:t>
            </w:r>
            <w:r w:rsidRPr="00725352">
              <w:t xml:space="preserve"> lette deres overgang </w:t>
            </w:r>
            <w:r w:rsidRPr="00725352">
              <w:rPr>
                <w:b/>
                <w:bCs/>
                <w:i/>
                <w:iCs/>
              </w:rPr>
              <w:t>fra uddannelse</w:t>
            </w:r>
            <w:r w:rsidRPr="00725352">
              <w:t xml:space="preserve"> til fast beskæftigelse </w:t>
            </w:r>
            <w:r w:rsidRPr="00725352">
              <w:rPr>
                <w:b/>
                <w:bCs/>
                <w:i/>
                <w:iCs/>
              </w:rPr>
              <w:t>og adgang til et erhverv</w:t>
            </w:r>
            <w:r w:rsidRPr="00725352">
              <w:rPr>
                <w:b/>
                <w:i/>
              </w:rPr>
              <w:t>. Formålet med et praktikophold er at kombinere en kort periode med arbejde på begynderniveau med en omfattende uddannelseserfaring</w:t>
            </w:r>
            <w:r w:rsidRPr="00725352">
              <w:t xml:space="preserve">. Praktikophold </w:t>
            </w:r>
            <w:r w:rsidRPr="00725352">
              <w:rPr>
                <w:b/>
                <w:bCs/>
                <w:i/>
                <w:iCs/>
              </w:rPr>
              <w:t>kan</w:t>
            </w:r>
            <w:r w:rsidRPr="00725352">
              <w:t xml:space="preserve"> som sådan </w:t>
            </w:r>
            <w:r w:rsidRPr="00725352">
              <w:rPr>
                <w:b/>
                <w:bCs/>
                <w:i/>
                <w:iCs/>
              </w:rPr>
              <w:t>udgøre</w:t>
            </w:r>
            <w:r w:rsidRPr="00725352">
              <w:t xml:space="preserve"> en vigtig adgangsvej til arbejdsmarkedet. Dette mål kan dog kun nås, hvis praktikopholdene er af god kvalitet og tilbyder rimelige arbejdsvilkår</w:t>
            </w:r>
            <w:r w:rsidRPr="00725352">
              <w:rPr>
                <w:b/>
                <w:bCs/>
                <w:i/>
                <w:iCs/>
              </w:rPr>
              <w:t>, herunder rimelig aflønning</w:t>
            </w:r>
            <w:r w:rsidRPr="00725352">
              <w:t>.</w:t>
            </w:r>
          </w:p>
        </w:tc>
      </w:tr>
    </w:tbl>
    <w:p w14:paraId="104E076E"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C7FBB7D" w14:textId="77777777" w:rsidR="00B7050F" w:rsidRPr="00725352" w:rsidRDefault="00B7050F" w:rsidP="00B7050F">
      <w:r w:rsidRPr="00725352">
        <w:rPr>
          <w:rStyle w:val="HideTWBExt"/>
          <w:color w:val="auto"/>
        </w:rPr>
        <w:t>&lt;/AmendB&gt;</w:t>
      </w:r>
    </w:p>
    <w:p w14:paraId="4BA64A12" w14:textId="77777777" w:rsidR="00B7050F" w:rsidRPr="00725352" w:rsidRDefault="00B7050F" w:rsidP="00B7050F">
      <w:pPr>
        <w:pStyle w:val="AMNumberTabs0"/>
        <w:keepNext/>
      </w:pPr>
      <w:r w:rsidRPr="00725352">
        <w:rPr>
          <w:rStyle w:val="HideTWBExt"/>
          <w:b w:val="0"/>
          <w:color w:val="auto"/>
        </w:rPr>
        <w:lastRenderedPageBreak/>
        <w:t>&lt;AmendB&gt;</w:t>
      </w:r>
      <w:r w:rsidRPr="00725352">
        <w:t>Ændringsforslag</w:t>
      </w:r>
      <w:r w:rsidRPr="00725352">
        <w:tab/>
      </w:r>
      <w:r w:rsidRPr="00725352">
        <w:tab/>
      </w:r>
      <w:r w:rsidRPr="00725352">
        <w:rPr>
          <w:rStyle w:val="HideTWBExt"/>
          <w:b w:val="0"/>
          <w:color w:val="auto"/>
        </w:rPr>
        <w:t>&lt;NumAmB&gt;</w:t>
      </w:r>
      <w:r w:rsidRPr="00725352">
        <w:t>123</w:t>
      </w:r>
      <w:r w:rsidRPr="00725352">
        <w:rPr>
          <w:rStyle w:val="HideTWBExt"/>
          <w:b w:val="0"/>
          <w:color w:val="auto"/>
        </w:rPr>
        <w:t>&lt;/NumAmB&gt;</w:t>
      </w:r>
    </w:p>
    <w:p w14:paraId="45747618"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1FE36398" w14:textId="77777777" w:rsidR="00B7050F" w:rsidRPr="00725352" w:rsidRDefault="00B7050F" w:rsidP="00B7050F">
      <w:r w:rsidRPr="00725352">
        <w:rPr>
          <w:rStyle w:val="HideTWBExt"/>
          <w:color w:val="auto"/>
        </w:rPr>
        <w:t>&lt;/RepeatBlock-By&gt;</w:t>
      </w:r>
    </w:p>
    <w:p w14:paraId="71706EC5"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1567062" w14:textId="77777777" w:rsidR="00B7050F" w:rsidRPr="00725352" w:rsidRDefault="00B7050F" w:rsidP="00B7050F">
      <w:pPr>
        <w:pStyle w:val="NormalBold"/>
      </w:pPr>
      <w:r w:rsidRPr="00725352">
        <w:rPr>
          <w:rStyle w:val="HideTWBExt"/>
          <w:b w:val="0"/>
          <w:color w:val="auto"/>
        </w:rPr>
        <w:t>&lt;Article&gt;</w:t>
      </w:r>
      <w:r w:rsidRPr="00725352">
        <w:t>Betragtning 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34B2C0A" w14:textId="77777777" w:rsidTr="00205EE6">
        <w:trPr>
          <w:jc w:val="center"/>
        </w:trPr>
        <w:tc>
          <w:tcPr>
            <w:tcW w:w="9752" w:type="dxa"/>
            <w:gridSpan w:val="2"/>
          </w:tcPr>
          <w:p w14:paraId="6C2219F8" w14:textId="77777777" w:rsidR="00B7050F" w:rsidRPr="00725352" w:rsidRDefault="00B7050F" w:rsidP="00205EE6">
            <w:pPr>
              <w:keepNext/>
            </w:pPr>
          </w:p>
        </w:tc>
      </w:tr>
      <w:tr w:rsidR="00984E02" w:rsidRPr="00725352" w14:paraId="227EE702" w14:textId="77777777" w:rsidTr="00205EE6">
        <w:trPr>
          <w:jc w:val="center"/>
        </w:trPr>
        <w:tc>
          <w:tcPr>
            <w:tcW w:w="4876" w:type="dxa"/>
            <w:hideMark/>
          </w:tcPr>
          <w:p w14:paraId="25E5650F" w14:textId="77777777" w:rsidR="00B7050F" w:rsidRPr="00725352" w:rsidRDefault="00B7050F" w:rsidP="00205EE6">
            <w:pPr>
              <w:pStyle w:val="ColumnHeading"/>
              <w:keepNext/>
            </w:pPr>
            <w:r w:rsidRPr="00725352">
              <w:t>Kommissionens forslag</w:t>
            </w:r>
          </w:p>
        </w:tc>
        <w:tc>
          <w:tcPr>
            <w:tcW w:w="4876" w:type="dxa"/>
            <w:hideMark/>
          </w:tcPr>
          <w:p w14:paraId="6C62B9CD" w14:textId="77777777" w:rsidR="00B7050F" w:rsidRPr="00725352" w:rsidRDefault="00B7050F" w:rsidP="00205EE6">
            <w:pPr>
              <w:pStyle w:val="ColumnHeading"/>
              <w:keepNext/>
            </w:pPr>
            <w:r w:rsidRPr="00725352">
              <w:t>Ændringsforslag</w:t>
            </w:r>
          </w:p>
        </w:tc>
      </w:tr>
      <w:tr w:rsidR="00984E02" w:rsidRPr="00725352" w14:paraId="64F2F9DD" w14:textId="77777777" w:rsidTr="00205EE6">
        <w:trPr>
          <w:jc w:val="center"/>
        </w:trPr>
        <w:tc>
          <w:tcPr>
            <w:tcW w:w="4876" w:type="dxa"/>
            <w:hideMark/>
          </w:tcPr>
          <w:p w14:paraId="7971032D" w14:textId="77777777" w:rsidR="00B7050F" w:rsidRPr="00725352" w:rsidRDefault="00B7050F" w:rsidP="00205EE6">
            <w:pPr>
              <w:pStyle w:val="Normal6"/>
            </w:pPr>
            <w:r w:rsidRPr="00725352">
              <w:t>(5)</w:t>
            </w:r>
            <w:r w:rsidRPr="00725352">
              <w:tab/>
              <w:t xml:space="preserve">Praktikophold kan hjælpe unge med at opnå praktisk erfaring og erhvervserfaring, forbedre deres beskæftigelsesegnethed og lette deres overgang til </w:t>
            </w:r>
            <w:r w:rsidRPr="00725352">
              <w:rPr>
                <w:b/>
                <w:bCs/>
                <w:i/>
                <w:iCs/>
              </w:rPr>
              <w:t>fast</w:t>
            </w:r>
            <w:r w:rsidRPr="00725352">
              <w:t xml:space="preserve"> beskæftigelse. Praktikophold udgør som sådan en vigtig adgangsvej til arbejdsmarkedet. For </w:t>
            </w:r>
            <w:r w:rsidRPr="00725352">
              <w:rPr>
                <w:b/>
                <w:bCs/>
                <w:i/>
                <w:iCs/>
              </w:rPr>
              <w:t>arbejdsgivere</w:t>
            </w:r>
            <w:r w:rsidRPr="00725352">
              <w:t xml:space="preserve"> giver praktikophold mulighed for at tiltrække, uddanne og fastholde unge. De kan nedbringe omkostningerne i forbindelse med at søge efter og rekruttere kvalificeret personale, når praktikanter tilbydes en almindelig stilling efter deres praktikophold. Dette mål kan dog kun nås, hvis praktikopholdene er af god kvalitet og tilbyder rimelige arbejdsvilkår.</w:t>
            </w:r>
          </w:p>
        </w:tc>
        <w:tc>
          <w:tcPr>
            <w:tcW w:w="4876" w:type="dxa"/>
            <w:hideMark/>
          </w:tcPr>
          <w:p w14:paraId="7F93D22D" w14:textId="77777777" w:rsidR="00B7050F" w:rsidRPr="00725352" w:rsidRDefault="00B7050F" w:rsidP="00205EE6">
            <w:pPr>
              <w:pStyle w:val="Normal6"/>
              <w:rPr>
                <w:szCs w:val="24"/>
              </w:rPr>
            </w:pPr>
            <w:r w:rsidRPr="00725352">
              <w:t>(5)</w:t>
            </w:r>
            <w:r w:rsidRPr="00725352">
              <w:tab/>
              <w:t xml:space="preserve">Praktikophold kan hjælpe unge med at opnå praktisk erfaring og erhvervserfaring, forbedre deres beskæftigelsesegnethed og lette deres overgang </w:t>
            </w:r>
            <w:r w:rsidRPr="00725352">
              <w:rPr>
                <w:b/>
                <w:bCs/>
                <w:i/>
                <w:iCs/>
              </w:rPr>
              <w:t>fra uddannelse</w:t>
            </w:r>
            <w:r w:rsidRPr="00725352">
              <w:rPr>
                <w:b/>
                <w:bCs/>
              </w:rPr>
              <w:t xml:space="preserve"> </w:t>
            </w:r>
            <w:r w:rsidRPr="00725352">
              <w:t xml:space="preserve">til </w:t>
            </w:r>
            <w:r w:rsidRPr="00725352">
              <w:rPr>
                <w:b/>
                <w:bCs/>
                <w:i/>
                <w:iCs/>
              </w:rPr>
              <w:t>fast</w:t>
            </w:r>
            <w:r w:rsidRPr="00725352">
              <w:t xml:space="preserve"> beskæftigelse </w:t>
            </w:r>
            <w:r w:rsidRPr="00725352">
              <w:rPr>
                <w:b/>
                <w:bCs/>
                <w:i/>
                <w:iCs/>
              </w:rPr>
              <w:t>gennem en begrænset periode med arbejde på begynderniveau med stærke indslag af læring og uddannelse</w:t>
            </w:r>
            <w:r w:rsidRPr="00725352">
              <w:t xml:space="preserve">. Praktikophold udgør som sådan en vigtig adgangsvej til arbejdsmarkedet. For </w:t>
            </w:r>
            <w:r w:rsidRPr="00725352">
              <w:rPr>
                <w:b/>
                <w:bCs/>
                <w:i/>
                <w:iCs/>
              </w:rPr>
              <w:t>praktikudbydere</w:t>
            </w:r>
            <w:r w:rsidRPr="00725352">
              <w:t xml:space="preserve"> giver praktikophold mulighed for at tiltrække, uddanne og fastholde unge. De kan nedbringe omkostningerne i forbindelse med at søge efter og rekruttere kvalificeret personale, når praktikanter tilbydes en almindelig stilling efter deres praktikophold. Dette mål kan dog kun nås, hvis praktikopholdene er af god kvalitet og tilbyder rimelige </w:t>
            </w:r>
            <w:r w:rsidRPr="00725352">
              <w:rPr>
                <w:b/>
                <w:bCs/>
                <w:i/>
                <w:iCs/>
              </w:rPr>
              <w:t>og gennemsigtige</w:t>
            </w:r>
            <w:r w:rsidRPr="00725352">
              <w:rPr>
                <w:b/>
                <w:bCs/>
              </w:rPr>
              <w:t xml:space="preserve"> </w:t>
            </w:r>
            <w:r w:rsidRPr="00725352">
              <w:t xml:space="preserve">arbejdsvilkår </w:t>
            </w:r>
            <w:r w:rsidRPr="00725352">
              <w:rPr>
                <w:b/>
                <w:bCs/>
                <w:i/>
                <w:iCs/>
              </w:rPr>
              <w:t>og et betydeligt indslag af læring og uddannelse</w:t>
            </w:r>
            <w:r w:rsidRPr="00725352">
              <w:t>.</w:t>
            </w:r>
          </w:p>
        </w:tc>
      </w:tr>
    </w:tbl>
    <w:p w14:paraId="58687451"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A4329E2" w14:textId="77777777" w:rsidR="00B7050F" w:rsidRPr="00725352" w:rsidRDefault="00B7050F" w:rsidP="00B7050F">
      <w:r w:rsidRPr="00725352">
        <w:rPr>
          <w:rStyle w:val="HideTWBExt"/>
          <w:color w:val="auto"/>
        </w:rPr>
        <w:t>&lt;/AmendB&gt;</w:t>
      </w:r>
    </w:p>
    <w:p w14:paraId="3487EBDF"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124</w:t>
      </w:r>
      <w:r w:rsidRPr="00725352">
        <w:rPr>
          <w:rStyle w:val="HideTWBExt"/>
          <w:b w:val="0"/>
          <w:color w:val="auto"/>
        </w:rPr>
        <w:t>&lt;/NumAmB&gt;</w:t>
      </w:r>
    </w:p>
    <w:p w14:paraId="5D708C79"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41C9DC38"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78121726" w14:textId="77777777" w:rsidR="00B7050F" w:rsidRPr="005B26AF" w:rsidRDefault="00B7050F" w:rsidP="00B7050F">
      <w:pPr>
        <w:rPr>
          <w:lang w:val="en-GB"/>
        </w:rPr>
      </w:pPr>
      <w:r w:rsidRPr="005B26AF">
        <w:rPr>
          <w:rStyle w:val="HideTWBExt"/>
          <w:color w:val="auto"/>
          <w:lang w:val="en-GB"/>
        </w:rPr>
        <w:t>&lt;/RepeatBlock-By&gt;</w:t>
      </w:r>
    </w:p>
    <w:p w14:paraId="690EFF98"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7F704E8B" w14:textId="77777777" w:rsidR="00B7050F" w:rsidRPr="00725352" w:rsidRDefault="00B7050F" w:rsidP="00B7050F">
      <w:pPr>
        <w:pStyle w:val="NormalBold"/>
      </w:pPr>
      <w:r w:rsidRPr="00725352">
        <w:rPr>
          <w:rStyle w:val="HideTWBExt"/>
          <w:b w:val="0"/>
          <w:color w:val="auto"/>
        </w:rPr>
        <w:t>&lt;Article&gt;</w:t>
      </w:r>
      <w:r w:rsidRPr="00725352">
        <w:t>Betragtning 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7EBF87F" w14:textId="77777777" w:rsidTr="00205EE6">
        <w:trPr>
          <w:jc w:val="center"/>
        </w:trPr>
        <w:tc>
          <w:tcPr>
            <w:tcW w:w="9752" w:type="dxa"/>
            <w:gridSpan w:val="2"/>
          </w:tcPr>
          <w:p w14:paraId="12823305" w14:textId="77777777" w:rsidR="00B7050F" w:rsidRPr="00725352" w:rsidRDefault="00B7050F" w:rsidP="00205EE6">
            <w:pPr>
              <w:keepNext/>
            </w:pPr>
          </w:p>
        </w:tc>
      </w:tr>
      <w:tr w:rsidR="00984E02" w:rsidRPr="00725352" w14:paraId="79FD3232" w14:textId="77777777" w:rsidTr="00205EE6">
        <w:trPr>
          <w:jc w:val="center"/>
        </w:trPr>
        <w:tc>
          <w:tcPr>
            <w:tcW w:w="4876" w:type="dxa"/>
            <w:hideMark/>
          </w:tcPr>
          <w:p w14:paraId="22A8E406" w14:textId="77777777" w:rsidR="00B7050F" w:rsidRPr="00725352" w:rsidRDefault="00B7050F" w:rsidP="00205EE6">
            <w:pPr>
              <w:pStyle w:val="ColumnHeading"/>
              <w:keepNext/>
            </w:pPr>
            <w:r w:rsidRPr="00725352">
              <w:t>Kommissionens forslag</w:t>
            </w:r>
          </w:p>
        </w:tc>
        <w:tc>
          <w:tcPr>
            <w:tcW w:w="4876" w:type="dxa"/>
            <w:hideMark/>
          </w:tcPr>
          <w:p w14:paraId="44408362" w14:textId="77777777" w:rsidR="00B7050F" w:rsidRPr="00725352" w:rsidRDefault="00B7050F" w:rsidP="00205EE6">
            <w:pPr>
              <w:pStyle w:val="ColumnHeading"/>
              <w:keepNext/>
            </w:pPr>
            <w:r w:rsidRPr="00725352">
              <w:t>Ændringsforslag</w:t>
            </w:r>
          </w:p>
        </w:tc>
      </w:tr>
      <w:tr w:rsidR="00984E02" w:rsidRPr="00725352" w14:paraId="104345BD" w14:textId="77777777" w:rsidTr="00205EE6">
        <w:trPr>
          <w:jc w:val="center"/>
        </w:trPr>
        <w:tc>
          <w:tcPr>
            <w:tcW w:w="4876" w:type="dxa"/>
            <w:hideMark/>
          </w:tcPr>
          <w:p w14:paraId="017BA214" w14:textId="77777777" w:rsidR="00B7050F" w:rsidRPr="00725352" w:rsidRDefault="00B7050F" w:rsidP="00205EE6">
            <w:pPr>
              <w:pStyle w:val="Normal6"/>
            </w:pPr>
            <w:r w:rsidRPr="00725352">
              <w:t>(5)</w:t>
            </w:r>
            <w:r w:rsidRPr="00725352">
              <w:tab/>
              <w:t xml:space="preserve">Praktikophold kan hjælpe unge med at opnå praktisk erfaring og erhvervserfaring, forbedre deres </w:t>
            </w:r>
            <w:r w:rsidRPr="00725352">
              <w:lastRenderedPageBreak/>
              <w:t xml:space="preserve">beskæftigelsesegnethed og lette deres overgang til fast beskæftigelse. Praktikophold udgør som sådan en vigtig </w:t>
            </w:r>
            <w:r w:rsidRPr="00725352">
              <w:rPr>
                <w:b/>
                <w:bCs/>
                <w:i/>
                <w:iCs/>
              </w:rPr>
              <w:t>adgangsvej</w:t>
            </w:r>
            <w:r w:rsidRPr="00725352">
              <w:t xml:space="preserve"> </w:t>
            </w:r>
            <w:r w:rsidRPr="00725352">
              <w:rPr>
                <w:b/>
                <w:bCs/>
                <w:i/>
                <w:iCs/>
              </w:rPr>
              <w:t>til</w:t>
            </w:r>
            <w:r w:rsidRPr="00725352">
              <w:t xml:space="preserve"> arbejdsmarkedet. For arbejdsgivere giver praktikophold mulighed for at tiltrække, uddanne og fastholde unge. De kan nedbringe omkostningerne i forbindelse med at søge efter og rekruttere kvalificeret personale, når praktikanter tilbydes en almindelig stilling efter deres praktikophold. Dette mål kan dog kun nås, hvis praktikopholdene er af god kvalitet og tilbyder rimelige arbejdsvilkår.</w:t>
            </w:r>
          </w:p>
        </w:tc>
        <w:tc>
          <w:tcPr>
            <w:tcW w:w="4876" w:type="dxa"/>
            <w:hideMark/>
          </w:tcPr>
          <w:p w14:paraId="7F057AC1" w14:textId="77777777" w:rsidR="00B7050F" w:rsidRPr="00725352" w:rsidRDefault="00B7050F" w:rsidP="00205EE6">
            <w:pPr>
              <w:pStyle w:val="Normal6"/>
              <w:rPr>
                <w:szCs w:val="24"/>
              </w:rPr>
            </w:pPr>
            <w:r w:rsidRPr="00725352">
              <w:lastRenderedPageBreak/>
              <w:t>(5)</w:t>
            </w:r>
            <w:r w:rsidRPr="00725352">
              <w:tab/>
              <w:t xml:space="preserve">Praktikophold kan hjælpe unge med at opnå praktisk erfaring og erhvervserfaring, forbedre deres </w:t>
            </w:r>
            <w:r w:rsidRPr="00725352">
              <w:lastRenderedPageBreak/>
              <w:t xml:space="preserve">beskæftigelsesegnethed og lette deres overgang </w:t>
            </w:r>
            <w:r w:rsidRPr="00725352">
              <w:rPr>
                <w:b/>
                <w:bCs/>
                <w:i/>
                <w:iCs/>
              </w:rPr>
              <w:t>fra uddannelse</w:t>
            </w:r>
            <w:r w:rsidRPr="00725352">
              <w:t xml:space="preserve"> til fast beskæftigelse</w:t>
            </w:r>
            <w:r w:rsidRPr="00725352">
              <w:rPr>
                <w:b/>
                <w:i/>
              </w:rPr>
              <w:t>. Formålet med et praktikophold er at kombinere en kort periode med arbejde på begynderniveau med en omfattende uddannelseserfaring</w:t>
            </w:r>
            <w:r w:rsidRPr="00725352">
              <w:t xml:space="preserve">. Praktikophold udgør som sådan en vigtig </w:t>
            </w:r>
            <w:r w:rsidRPr="00725352">
              <w:rPr>
                <w:b/>
                <w:bCs/>
                <w:i/>
                <w:iCs/>
              </w:rPr>
              <w:t xml:space="preserve">mulighed for at få adgang til </w:t>
            </w:r>
            <w:r w:rsidRPr="00725352">
              <w:t>arbejdsmarkedet. For arbejdsgivere giver praktikophold mulighed for at tiltrække, uddanne og fastholde unge. De kan nedbringe omkostningerne i forbindelse med at søge efter og rekruttere kvalificeret personale, når praktikanter tilbydes en almindelig stilling efter deres praktikophold. Dette mål kan dog kun nås, hvis praktikopholdene er af god kvalitet og tilbyder rimelige arbejdsvilkår.</w:t>
            </w:r>
          </w:p>
        </w:tc>
      </w:tr>
    </w:tbl>
    <w:p w14:paraId="7FD719D4"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A06E6BA" w14:textId="77777777" w:rsidR="00B7050F" w:rsidRPr="00725352" w:rsidRDefault="00B7050F" w:rsidP="00B7050F">
      <w:r w:rsidRPr="00725352">
        <w:rPr>
          <w:rStyle w:val="HideTWBExt"/>
          <w:color w:val="auto"/>
        </w:rPr>
        <w:t>&lt;/AmendB&gt;</w:t>
      </w:r>
    </w:p>
    <w:p w14:paraId="7A4D5653"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125</w:t>
      </w:r>
      <w:r w:rsidRPr="00725352">
        <w:rPr>
          <w:rStyle w:val="HideTWBExt"/>
          <w:b w:val="0"/>
          <w:color w:val="auto"/>
        </w:rPr>
        <w:t>&lt;/NumAmB&gt;</w:t>
      </w:r>
    </w:p>
    <w:p w14:paraId="03F5A511" w14:textId="77777777" w:rsidR="00B7050F" w:rsidRPr="00725352" w:rsidRDefault="00B7050F" w:rsidP="00B7050F">
      <w:pPr>
        <w:pStyle w:val="NormalBold"/>
      </w:pPr>
      <w:r w:rsidRPr="00725352">
        <w:rPr>
          <w:rStyle w:val="HideTWBExt"/>
          <w:b w:val="0"/>
          <w:color w:val="auto"/>
        </w:rPr>
        <w:t>&lt;RepeatBlock-By&gt;&lt;Members&gt;</w:t>
      </w:r>
      <w:r w:rsidRPr="00725352">
        <w:t>Chiara Gemma, Georgiana Teodorescu, Francesco Torselli, Mariateresa Vivaldini, Elena Donazzan</w:t>
      </w:r>
      <w:r w:rsidRPr="00725352">
        <w:rPr>
          <w:rStyle w:val="HideTWBExt"/>
          <w:b w:val="0"/>
          <w:color w:val="auto"/>
        </w:rPr>
        <w:t>&lt;/Members&gt;</w:t>
      </w:r>
    </w:p>
    <w:p w14:paraId="01CA3AD9" w14:textId="77777777" w:rsidR="00B7050F" w:rsidRPr="00725352" w:rsidRDefault="00B7050F" w:rsidP="00B7050F">
      <w:r w:rsidRPr="00725352">
        <w:rPr>
          <w:rStyle w:val="HideTWBExt"/>
          <w:color w:val="auto"/>
        </w:rPr>
        <w:t>&lt;/RepeatBlock-By&gt;</w:t>
      </w:r>
    </w:p>
    <w:p w14:paraId="464036C0"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8814C21" w14:textId="77777777" w:rsidR="00B7050F" w:rsidRPr="00725352" w:rsidRDefault="00B7050F" w:rsidP="00B7050F">
      <w:pPr>
        <w:pStyle w:val="NormalBold"/>
      </w:pPr>
      <w:r w:rsidRPr="00725352">
        <w:rPr>
          <w:rStyle w:val="HideTWBExt"/>
          <w:b w:val="0"/>
          <w:color w:val="auto"/>
        </w:rPr>
        <w:t>&lt;Article&gt;</w:t>
      </w:r>
      <w:r w:rsidRPr="00725352">
        <w:t>Betragtning 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93E1A86" w14:textId="77777777" w:rsidTr="00205EE6">
        <w:trPr>
          <w:jc w:val="center"/>
        </w:trPr>
        <w:tc>
          <w:tcPr>
            <w:tcW w:w="9752" w:type="dxa"/>
            <w:gridSpan w:val="2"/>
          </w:tcPr>
          <w:p w14:paraId="03525972" w14:textId="77777777" w:rsidR="00B7050F" w:rsidRPr="00725352" w:rsidRDefault="00B7050F" w:rsidP="00205EE6">
            <w:pPr>
              <w:keepNext/>
            </w:pPr>
          </w:p>
        </w:tc>
      </w:tr>
      <w:tr w:rsidR="00984E02" w:rsidRPr="00725352" w14:paraId="4DB1F440" w14:textId="77777777" w:rsidTr="00205EE6">
        <w:trPr>
          <w:jc w:val="center"/>
        </w:trPr>
        <w:tc>
          <w:tcPr>
            <w:tcW w:w="4876" w:type="dxa"/>
            <w:hideMark/>
          </w:tcPr>
          <w:p w14:paraId="2E8C2B53" w14:textId="77777777" w:rsidR="00B7050F" w:rsidRPr="00725352" w:rsidRDefault="00B7050F" w:rsidP="00205EE6">
            <w:pPr>
              <w:pStyle w:val="ColumnHeading"/>
              <w:keepNext/>
            </w:pPr>
            <w:r w:rsidRPr="00725352">
              <w:t>Kommissionens forslag</w:t>
            </w:r>
          </w:p>
        </w:tc>
        <w:tc>
          <w:tcPr>
            <w:tcW w:w="4876" w:type="dxa"/>
            <w:hideMark/>
          </w:tcPr>
          <w:p w14:paraId="5266D2CD" w14:textId="77777777" w:rsidR="00B7050F" w:rsidRPr="00725352" w:rsidRDefault="00B7050F" w:rsidP="00205EE6">
            <w:pPr>
              <w:pStyle w:val="ColumnHeading"/>
              <w:keepNext/>
            </w:pPr>
            <w:r w:rsidRPr="00725352">
              <w:t>Ændringsforslag</w:t>
            </w:r>
          </w:p>
        </w:tc>
      </w:tr>
      <w:tr w:rsidR="00984E02" w:rsidRPr="00725352" w14:paraId="399656E4" w14:textId="77777777" w:rsidTr="00205EE6">
        <w:trPr>
          <w:jc w:val="center"/>
        </w:trPr>
        <w:tc>
          <w:tcPr>
            <w:tcW w:w="4876" w:type="dxa"/>
            <w:hideMark/>
          </w:tcPr>
          <w:p w14:paraId="3EF42174" w14:textId="77777777" w:rsidR="00B7050F" w:rsidRPr="00725352" w:rsidRDefault="00B7050F" w:rsidP="00205EE6">
            <w:pPr>
              <w:pStyle w:val="Normal6"/>
            </w:pPr>
            <w:r w:rsidRPr="00725352">
              <w:t>(5)</w:t>
            </w:r>
            <w:r w:rsidRPr="00725352">
              <w:tab/>
              <w:t xml:space="preserve">Praktikophold kan hjælpe unge med at opnå praktisk erfaring og erhvervserfaring, forbedre deres beskæftigelsesegnethed og lette deres overgang til fast beskæftigelse. Praktikophold udgør som sådan en vigtig adgangsvej til arbejdsmarkedet. For arbejdsgivere giver praktikophold mulighed for at tiltrække, uddanne og fastholde unge. De kan nedbringe omkostningerne i forbindelse med at søge efter og rekruttere kvalificeret personale, når praktikanter tilbydes en almindelig stilling efter deres praktikophold. Dette mål kan dog kun nås, hvis praktikopholdene er af god kvalitet og </w:t>
            </w:r>
            <w:r w:rsidRPr="00725352">
              <w:lastRenderedPageBreak/>
              <w:t>tilbyder rimelige arbejdsvilkår.</w:t>
            </w:r>
          </w:p>
        </w:tc>
        <w:tc>
          <w:tcPr>
            <w:tcW w:w="4876" w:type="dxa"/>
            <w:hideMark/>
          </w:tcPr>
          <w:p w14:paraId="36B42FB0" w14:textId="65201FE5" w:rsidR="00B7050F" w:rsidRPr="00725352" w:rsidRDefault="00B7050F" w:rsidP="008F0178">
            <w:pPr>
              <w:pStyle w:val="Normal6"/>
              <w:rPr>
                <w:szCs w:val="24"/>
              </w:rPr>
            </w:pPr>
            <w:r w:rsidRPr="00725352">
              <w:lastRenderedPageBreak/>
              <w:t>(5)</w:t>
            </w:r>
            <w:r w:rsidRPr="00725352">
              <w:tab/>
              <w:t xml:space="preserve">Praktikophold kan hjælpe unge med at opnå praktisk erfaring og erhvervserfaring, forbedre deres beskæftigelsesegnethed og lette deres overgang til fast beskæftigelse. Praktikophold udgør som sådan en vigtig adgangsvej til arbejdsmarkedet. For arbejdsgivere giver praktikophold mulighed for at tiltrække, uddanne og fastholde unge. De kan nedbringe omkostningerne i forbindelse med at søge efter og rekruttere kvalificeret personale, når praktikanter tilbydes en almindelig stilling efter deres praktikophold. Dette mål kan dog kun nås, hvis praktikopholdene er af god kvalitet og </w:t>
            </w:r>
            <w:r w:rsidRPr="00725352">
              <w:lastRenderedPageBreak/>
              <w:t xml:space="preserve">tilbyder rimelige arbejdsvilkår. </w:t>
            </w:r>
            <w:r w:rsidRPr="00725352">
              <w:rPr>
                <w:b/>
                <w:i/>
              </w:rPr>
              <w:t>Forskning bekræfter, at værdien af praktikophold for en lettere overgang til beskæftigelse afhænger af opholdenes kvalitet i form af læringsindhold og arbejdsvilkår</w:t>
            </w:r>
            <w:r w:rsidRPr="00725352">
              <w:rPr>
                <w:b/>
                <w:i/>
                <w:vertAlign w:val="superscript"/>
              </w:rPr>
              <w:t>1a</w:t>
            </w:r>
            <w:r w:rsidR="008F0178" w:rsidRPr="00725352">
              <w:rPr>
                <w:b/>
                <w:i/>
              </w:rPr>
              <w:t>.</w:t>
            </w:r>
          </w:p>
        </w:tc>
      </w:tr>
      <w:tr w:rsidR="00984E02" w:rsidRPr="00725352" w14:paraId="3B5B7EDC" w14:textId="77777777" w:rsidTr="00205EE6">
        <w:trPr>
          <w:jc w:val="center"/>
        </w:trPr>
        <w:tc>
          <w:tcPr>
            <w:tcW w:w="4876" w:type="dxa"/>
          </w:tcPr>
          <w:p w14:paraId="57904E81" w14:textId="77777777" w:rsidR="00B7050F" w:rsidRPr="00725352" w:rsidRDefault="00B7050F" w:rsidP="00205EE6">
            <w:pPr>
              <w:pStyle w:val="Normal6"/>
            </w:pPr>
          </w:p>
        </w:tc>
        <w:tc>
          <w:tcPr>
            <w:tcW w:w="4876" w:type="dxa"/>
            <w:hideMark/>
          </w:tcPr>
          <w:p w14:paraId="5620975C" w14:textId="77777777" w:rsidR="00B7050F" w:rsidRPr="00725352" w:rsidRDefault="00B7050F" w:rsidP="00205EE6">
            <w:pPr>
              <w:pStyle w:val="Normal6"/>
              <w:rPr>
                <w:szCs w:val="24"/>
              </w:rPr>
            </w:pPr>
            <w:r w:rsidRPr="00725352">
              <w:t>__________________</w:t>
            </w:r>
          </w:p>
        </w:tc>
      </w:tr>
      <w:tr w:rsidR="00984E02" w:rsidRPr="00725352" w14:paraId="49368C88" w14:textId="77777777" w:rsidTr="00205EE6">
        <w:trPr>
          <w:jc w:val="center"/>
        </w:trPr>
        <w:tc>
          <w:tcPr>
            <w:tcW w:w="4876" w:type="dxa"/>
          </w:tcPr>
          <w:p w14:paraId="401EA0FA" w14:textId="77777777" w:rsidR="00B7050F" w:rsidRPr="00725352" w:rsidRDefault="00B7050F" w:rsidP="00205EE6">
            <w:pPr>
              <w:pStyle w:val="Normal6"/>
            </w:pPr>
          </w:p>
        </w:tc>
        <w:tc>
          <w:tcPr>
            <w:tcW w:w="4876" w:type="dxa"/>
            <w:hideMark/>
          </w:tcPr>
          <w:p w14:paraId="7212759A" w14:textId="77777777" w:rsidR="00B7050F" w:rsidRPr="00725352" w:rsidRDefault="00B7050F" w:rsidP="00205EE6">
            <w:pPr>
              <w:pStyle w:val="Normal6"/>
              <w:rPr>
                <w:szCs w:val="24"/>
              </w:rPr>
            </w:pPr>
            <w:r w:rsidRPr="00725352">
              <w:rPr>
                <w:b/>
                <w:i/>
                <w:vertAlign w:val="superscript"/>
              </w:rPr>
              <w:t>1a</w:t>
            </w:r>
            <w:r w:rsidRPr="00725352">
              <w:rPr>
                <w:b/>
                <w:i/>
              </w:rPr>
              <w:t xml:space="preserve"> Konsekvensanalyse, der ledsager dokumentet forslag til Rådets henstilling om en kvalitetsramme for praktikophold. SWD(2013)0495, s. 15.</w:t>
            </w:r>
          </w:p>
        </w:tc>
      </w:tr>
    </w:tbl>
    <w:p w14:paraId="4CBA1359"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9852449" w14:textId="77777777" w:rsidR="00B7050F" w:rsidRPr="00725352" w:rsidRDefault="00B7050F" w:rsidP="00B7050F">
      <w:r w:rsidRPr="00725352">
        <w:rPr>
          <w:rStyle w:val="HideTWBExt"/>
          <w:color w:val="auto"/>
        </w:rPr>
        <w:t>&lt;/AmendB&gt;</w:t>
      </w:r>
    </w:p>
    <w:p w14:paraId="5FB55B2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126</w:t>
      </w:r>
      <w:r w:rsidRPr="00725352">
        <w:rPr>
          <w:rStyle w:val="HideTWBExt"/>
          <w:b w:val="0"/>
          <w:color w:val="auto"/>
        </w:rPr>
        <w:t>&lt;/NumAmB&gt;</w:t>
      </w:r>
    </w:p>
    <w:p w14:paraId="4B76ED5D" w14:textId="77777777" w:rsidR="00B7050F" w:rsidRPr="00725352" w:rsidRDefault="00B7050F" w:rsidP="00B7050F">
      <w:pPr>
        <w:pStyle w:val="NormalBold"/>
      </w:pPr>
      <w:r w:rsidRPr="00725352">
        <w:rPr>
          <w:rStyle w:val="HideTWBExt"/>
          <w:b w:val="0"/>
          <w:color w:val="auto"/>
        </w:rPr>
        <w:t>&lt;RepeatBlock-By&gt;&lt;Members&gt;</w:t>
      </w:r>
      <w:r w:rsidRPr="00725352">
        <w:t>Raúl de la Hoz Quintano, Rosa Estaràs Ferragut, Maravillas Abadía Jover</w:t>
      </w:r>
      <w:r w:rsidRPr="00725352">
        <w:rPr>
          <w:rStyle w:val="HideTWBExt"/>
          <w:b w:val="0"/>
          <w:color w:val="auto"/>
        </w:rPr>
        <w:t>&lt;/Members&gt;</w:t>
      </w:r>
    </w:p>
    <w:p w14:paraId="2C7CEED7" w14:textId="77777777" w:rsidR="00B7050F" w:rsidRPr="00725352" w:rsidRDefault="00B7050F" w:rsidP="00B7050F">
      <w:r w:rsidRPr="00725352">
        <w:rPr>
          <w:rStyle w:val="HideTWBExt"/>
          <w:color w:val="auto"/>
        </w:rPr>
        <w:t>&lt;/RepeatBlock-By&gt;</w:t>
      </w:r>
    </w:p>
    <w:p w14:paraId="4FE370B7"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36808AD" w14:textId="77777777" w:rsidR="00B7050F" w:rsidRPr="00725352" w:rsidRDefault="00B7050F" w:rsidP="00B7050F">
      <w:pPr>
        <w:pStyle w:val="NormalBold"/>
      </w:pPr>
      <w:r w:rsidRPr="00725352">
        <w:rPr>
          <w:rStyle w:val="HideTWBExt"/>
          <w:b w:val="0"/>
          <w:color w:val="auto"/>
        </w:rPr>
        <w:t>&lt;Article&gt;</w:t>
      </w:r>
      <w:r w:rsidRPr="00725352">
        <w:t>Betragtning 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DE0D479" w14:textId="77777777" w:rsidTr="00205EE6">
        <w:trPr>
          <w:jc w:val="center"/>
        </w:trPr>
        <w:tc>
          <w:tcPr>
            <w:tcW w:w="9752" w:type="dxa"/>
            <w:gridSpan w:val="2"/>
          </w:tcPr>
          <w:p w14:paraId="2921B9C7" w14:textId="77777777" w:rsidR="00B7050F" w:rsidRPr="00725352" w:rsidRDefault="00B7050F" w:rsidP="00205EE6">
            <w:pPr>
              <w:keepNext/>
            </w:pPr>
          </w:p>
        </w:tc>
      </w:tr>
      <w:tr w:rsidR="00984E02" w:rsidRPr="00725352" w14:paraId="45193EFF" w14:textId="77777777" w:rsidTr="00205EE6">
        <w:trPr>
          <w:jc w:val="center"/>
        </w:trPr>
        <w:tc>
          <w:tcPr>
            <w:tcW w:w="4876" w:type="dxa"/>
            <w:hideMark/>
          </w:tcPr>
          <w:p w14:paraId="0543DCE2" w14:textId="77777777" w:rsidR="00B7050F" w:rsidRPr="00725352" w:rsidRDefault="00B7050F" w:rsidP="00205EE6">
            <w:pPr>
              <w:pStyle w:val="ColumnHeading"/>
              <w:keepNext/>
            </w:pPr>
            <w:r w:rsidRPr="00725352">
              <w:t>Kommissionens forslag</w:t>
            </w:r>
          </w:p>
        </w:tc>
        <w:tc>
          <w:tcPr>
            <w:tcW w:w="4876" w:type="dxa"/>
            <w:hideMark/>
          </w:tcPr>
          <w:p w14:paraId="177D830D" w14:textId="77777777" w:rsidR="00B7050F" w:rsidRPr="00725352" w:rsidRDefault="00B7050F" w:rsidP="00205EE6">
            <w:pPr>
              <w:pStyle w:val="ColumnHeading"/>
              <w:keepNext/>
            </w:pPr>
            <w:r w:rsidRPr="00725352">
              <w:t>Ændringsforslag</w:t>
            </w:r>
          </w:p>
        </w:tc>
      </w:tr>
      <w:tr w:rsidR="00984E02" w:rsidRPr="00725352" w14:paraId="0BABCA8B" w14:textId="77777777" w:rsidTr="00205EE6">
        <w:trPr>
          <w:jc w:val="center"/>
        </w:trPr>
        <w:tc>
          <w:tcPr>
            <w:tcW w:w="4876" w:type="dxa"/>
            <w:hideMark/>
          </w:tcPr>
          <w:p w14:paraId="74929C18" w14:textId="77777777" w:rsidR="00B7050F" w:rsidRPr="00725352" w:rsidRDefault="00B7050F" w:rsidP="00205EE6">
            <w:pPr>
              <w:pStyle w:val="Normal6"/>
            </w:pPr>
            <w:r w:rsidRPr="00725352">
              <w:t>(5)</w:t>
            </w:r>
            <w:r w:rsidRPr="00725352">
              <w:tab/>
              <w:t>Praktikophold kan hjælpe unge med at opnå praktisk erfaring og erhvervserfaring, forbedre deres beskæftigelsesegnethed og lette deres overgang til fast beskæftigelse. Praktikophold udgør som sådan en vigtig adgangsvej til arbejdsmarkedet. For arbejdsgivere giver praktikophold mulighed for at tiltrække, uddanne og fastholde unge. De kan nedbringe omkostningerne i forbindelse med at søge efter og rekruttere kvalificeret personale, når praktikanter tilbydes en almindelig stilling efter deres praktikophold. Dette mål kan dog kun nås, hvis praktikopholdene er af god kvalitet og tilbyder rimelige arbejdsvilkår.</w:t>
            </w:r>
          </w:p>
        </w:tc>
        <w:tc>
          <w:tcPr>
            <w:tcW w:w="4876" w:type="dxa"/>
            <w:hideMark/>
          </w:tcPr>
          <w:p w14:paraId="377B2E4B" w14:textId="77777777" w:rsidR="00B7050F" w:rsidRPr="00725352" w:rsidRDefault="00B7050F" w:rsidP="00205EE6">
            <w:pPr>
              <w:pStyle w:val="Normal6"/>
              <w:rPr>
                <w:szCs w:val="24"/>
              </w:rPr>
            </w:pPr>
            <w:r w:rsidRPr="00725352">
              <w:t>(5)</w:t>
            </w:r>
            <w:r w:rsidRPr="00725352">
              <w:tab/>
              <w:t xml:space="preserve">Praktikophold kan hjælpe unge med at opnå </w:t>
            </w:r>
            <w:r w:rsidRPr="00725352">
              <w:rPr>
                <w:b/>
                <w:bCs/>
                <w:i/>
                <w:iCs/>
              </w:rPr>
              <w:t>nye færdigheder,</w:t>
            </w:r>
            <w:r w:rsidRPr="00725352">
              <w:t xml:space="preserve"> praktisk erfaring og erhvervserfaring, forbedre deres beskæftigelsesegnethed og lette deres overgang til fast beskæftigelse. Praktikophold udgør som sådan en vigtig adgangsvej til arbejdsmarkedet. For arbejdsgivere giver praktikophold mulighed for at tiltrække, uddanne og fastholde unge </w:t>
            </w:r>
            <w:r w:rsidRPr="00725352">
              <w:rPr>
                <w:b/>
                <w:bCs/>
                <w:i/>
                <w:iCs/>
              </w:rPr>
              <w:t>og få øje på nye talenter</w:t>
            </w:r>
            <w:r w:rsidRPr="00725352">
              <w:t>. De kan nedbringe omkostningerne i forbindelse med at søge efter og rekruttere kvalificeret personale, når praktikanter tilbydes en almindelig stilling efter deres praktikophold. Dette mål kan dog kun nås, hvis praktikopholdene er af god kvalitet og tilbyder rimelige arbejdsvilkår.</w:t>
            </w:r>
          </w:p>
        </w:tc>
      </w:tr>
    </w:tbl>
    <w:p w14:paraId="5885DB0F"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{ES}</w:t>
      </w:r>
      <w:r w:rsidRPr="00725352">
        <w:t>es</w:t>
      </w:r>
      <w:r w:rsidRPr="00725352">
        <w:rPr>
          <w:rStyle w:val="HideTWBExt"/>
          <w:color w:val="auto"/>
        </w:rPr>
        <w:t>&lt;/Original&gt;</w:t>
      </w:r>
    </w:p>
    <w:p w14:paraId="2231C0DE" w14:textId="77777777" w:rsidR="00B7050F" w:rsidRPr="00725352" w:rsidRDefault="00B7050F" w:rsidP="00B7050F">
      <w:r w:rsidRPr="00725352">
        <w:rPr>
          <w:rStyle w:val="HideTWBExt"/>
          <w:color w:val="auto"/>
        </w:rPr>
        <w:t>&lt;/AmendB&gt;</w:t>
      </w:r>
    </w:p>
    <w:p w14:paraId="28E0795F" w14:textId="77777777" w:rsidR="00B7050F" w:rsidRPr="00725352" w:rsidRDefault="00B7050F" w:rsidP="00B7050F">
      <w:pPr>
        <w:pStyle w:val="AMNumberTabs0"/>
        <w:keepNext/>
      </w:pPr>
      <w:r w:rsidRPr="00725352">
        <w:rPr>
          <w:rStyle w:val="HideTWBExt"/>
          <w:b w:val="0"/>
          <w:color w:val="auto"/>
        </w:rPr>
        <w:lastRenderedPageBreak/>
        <w:t>&lt;AmendB&gt;</w:t>
      </w:r>
      <w:r w:rsidRPr="00725352">
        <w:t>Ændringsforslag</w:t>
      </w:r>
      <w:r w:rsidRPr="00725352">
        <w:tab/>
      </w:r>
      <w:r w:rsidRPr="00725352">
        <w:tab/>
      </w:r>
      <w:r w:rsidRPr="00725352">
        <w:rPr>
          <w:rStyle w:val="HideTWBExt"/>
          <w:b w:val="0"/>
          <w:color w:val="auto"/>
        </w:rPr>
        <w:t>&lt;NumAmB&gt;</w:t>
      </w:r>
      <w:r w:rsidRPr="00725352">
        <w:t>127</w:t>
      </w:r>
      <w:r w:rsidRPr="00725352">
        <w:rPr>
          <w:rStyle w:val="HideTWBExt"/>
          <w:b w:val="0"/>
          <w:color w:val="auto"/>
        </w:rPr>
        <w:t>&lt;/NumAmB&gt;</w:t>
      </w:r>
    </w:p>
    <w:p w14:paraId="469CFA44"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0F39EADB" w14:textId="77777777" w:rsidR="00B7050F" w:rsidRPr="00725352" w:rsidRDefault="00B7050F" w:rsidP="00B7050F">
      <w:r w:rsidRPr="00725352">
        <w:rPr>
          <w:rStyle w:val="HideTWBExt"/>
          <w:color w:val="auto"/>
        </w:rPr>
        <w:t>&lt;/RepeatBlock-By&gt;</w:t>
      </w:r>
    </w:p>
    <w:p w14:paraId="3BF39978"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B535621"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5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272DF8A9" w14:textId="77777777" w:rsidTr="00205EE6">
        <w:trPr>
          <w:jc w:val="center"/>
        </w:trPr>
        <w:tc>
          <w:tcPr>
            <w:tcW w:w="9752" w:type="dxa"/>
            <w:gridSpan w:val="2"/>
          </w:tcPr>
          <w:p w14:paraId="171BF90C" w14:textId="77777777" w:rsidR="00B7050F" w:rsidRPr="005B26AF" w:rsidRDefault="00B7050F" w:rsidP="00205EE6">
            <w:pPr>
              <w:keepNext/>
              <w:rPr>
                <w:lang w:val="en-GB"/>
              </w:rPr>
            </w:pPr>
          </w:p>
        </w:tc>
      </w:tr>
      <w:tr w:rsidR="00984E02" w:rsidRPr="00725352" w14:paraId="7DF02E1E" w14:textId="77777777" w:rsidTr="00205EE6">
        <w:trPr>
          <w:jc w:val="center"/>
        </w:trPr>
        <w:tc>
          <w:tcPr>
            <w:tcW w:w="4876" w:type="dxa"/>
            <w:hideMark/>
          </w:tcPr>
          <w:p w14:paraId="29A920D2" w14:textId="77777777" w:rsidR="00B7050F" w:rsidRPr="00725352" w:rsidRDefault="00B7050F" w:rsidP="00205EE6">
            <w:pPr>
              <w:pStyle w:val="ColumnHeading"/>
              <w:keepNext/>
            </w:pPr>
            <w:r w:rsidRPr="00725352">
              <w:t>Kommissionens forslag</w:t>
            </w:r>
          </w:p>
        </w:tc>
        <w:tc>
          <w:tcPr>
            <w:tcW w:w="4876" w:type="dxa"/>
            <w:hideMark/>
          </w:tcPr>
          <w:p w14:paraId="585CDF52" w14:textId="77777777" w:rsidR="00B7050F" w:rsidRPr="00725352" w:rsidRDefault="00B7050F" w:rsidP="00205EE6">
            <w:pPr>
              <w:pStyle w:val="ColumnHeading"/>
              <w:keepNext/>
            </w:pPr>
            <w:r w:rsidRPr="00725352">
              <w:t>Ændringsforslag</w:t>
            </w:r>
          </w:p>
        </w:tc>
      </w:tr>
      <w:tr w:rsidR="00984E02" w:rsidRPr="00725352" w14:paraId="1693D8C5" w14:textId="77777777" w:rsidTr="00205EE6">
        <w:trPr>
          <w:jc w:val="center"/>
        </w:trPr>
        <w:tc>
          <w:tcPr>
            <w:tcW w:w="4876" w:type="dxa"/>
          </w:tcPr>
          <w:p w14:paraId="0226333B" w14:textId="77777777" w:rsidR="00B7050F" w:rsidRPr="00725352" w:rsidRDefault="00B7050F" w:rsidP="00205EE6">
            <w:pPr>
              <w:pStyle w:val="Normal6"/>
            </w:pPr>
          </w:p>
        </w:tc>
        <w:tc>
          <w:tcPr>
            <w:tcW w:w="4876" w:type="dxa"/>
            <w:hideMark/>
          </w:tcPr>
          <w:p w14:paraId="0E881B81" w14:textId="77777777" w:rsidR="00B7050F" w:rsidRPr="00725352" w:rsidRDefault="00B7050F" w:rsidP="00205EE6">
            <w:pPr>
              <w:pStyle w:val="Normal6"/>
              <w:rPr>
                <w:szCs w:val="24"/>
              </w:rPr>
            </w:pPr>
            <w:r w:rsidRPr="00725352">
              <w:rPr>
                <w:b/>
                <w:i/>
              </w:rPr>
              <w:t>(5a)</w:t>
            </w:r>
            <w:r w:rsidRPr="00725352">
              <w:rPr>
                <w:b/>
                <w:i/>
              </w:rPr>
              <w:tab/>
              <w:t>Medlemsstaternes lovgivningsmæssige rammer for praktikophold er meget forskellige, og 16 af de 27 medlemsstater mangler en juridisk definition af praktikophold. Mens EU har haft en politisk ramme for praktikophold siden 2013, er Rådets henstilling fra 2014 om en kvalitetsramme for praktikophold ikke bindende, og ikke alle medlemsstater har tilpasset deres juridiske rammer til denne henstilling, selv om de anerkender, at praktikophold af høj kvalitet kan være effektive med hensyn til at lette unges adgang til beskæftigelse.</w:t>
            </w:r>
          </w:p>
        </w:tc>
      </w:tr>
    </w:tbl>
    <w:p w14:paraId="40EFAAD3"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5792F67" w14:textId="77777777" w:rsidR="00B7050F" w:rsidRPr="00725352" w:rsidRDefault="00B7050F" w:rsidP="00B7050F">
      <w:r w:rsidRPr="00725352">
        <w:rPr>
          <w:rStyle w:val="HideTWBExt"/>
          <w:color w:val="auto"/>
        </w:rPr>
        <w:t>&lt;/AmendB&gt;</w:t>
      </w:r>
    </w:p>
    <w:p w14:paraId="30927237"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128</w:t>
      </w:r>
      <w:r w:rsidRPr="00725352">
        <w:rPr>
          <w:rStyle w:val="HideTWBExt"/>
          <w:b w:val="0"/>
          <w:color w:val="auto"/>
        </w:rPr>
        <w:t>&lt;/NumAmB&gt;</w:t>
      </w:r>
    </w:p>
    <w:p w14:paraId="7D347CF2" w14:textId="77777777" w:rsidR="00B7050F" w:rsidRPr="00725352" w:rsidRDefault="00B7050F" w:rsidP="00B7050F">
      <w:pPr>
        <w:pStyle w:val="NormalBold"/>
      </w:pPr>
      <w:r w:rsidRPr="00725352">
        <w:rPr>
          <w:rStyle w:val="HideTWBExt"/>
          <w:b w:val="0"/>
          <w:color w:val="auto"/>
        </w:rPr>
        <w:t>&lt;RepeatBlock-By&gt;&lt;Members&gt;</w:t>
      </w:r>
      <w:r w:rsidRPr="00725352">
        <w:t>Maravillas Abadía Jover, Raúl de la Hoz Quintano, Rosa Estaràs Ferragut</w:t>
      </w:r>
      <w:r w:rsidRPr="00725352">
        <w:rPr>
          <w:rStyle w:val="HideTWBExt"/>
          <w:b w:val="0"/>
          <w:color w:val="auto"/>
        </w:rPr>
        <w:t>&lt;/Members&gt;</w:t>
      </w:r>
    </w:p>
    <w:p w14:paraId="61AA4F5E" w14:textId="77777777" w:rsidR="00B7050F" w:rsidRPr="00725352" w:rsidRDefault="00B7050F" w:rsidP="00B7050F">
      <w:r w:rsidRPr="00725352">
        <w:rPr>
          <w:rStyle w:val="HideTWBExt"/>
          <w:color w:val="auto"/>
        </w:rPr>
        <w:t>&lt;/RepeatBlock-By&gt;</w:t>
      </w:r>
    </w:p>
    <w:p w14:paraId="5DB3A1F0"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F585764"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5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065FAFB5" w14:textId="77777777" w:rsidTr="00205EE6">
        <w:trPr>
          <w:jc w:val="center"/>
        </w:trPr>
        <w:tc>
          <w:tcPr>
            <w:tcW w:w="9752" w:type="dxa"/>
            <w:gridSpan w:val="2"/>
          </w:tcPr>
          <w:p w14:paraId="0B1D840D" w14:textId="77777777" w:rsidR="00B7050F" w:rsidRPr="005B26AF" w:rsidRDefault="00B7050F" w:rsidP="00205EE6">
            <w:pPr>
              <w:keepNext/>
              <w:rPr>
                <w:lang w:val="en-GB"/>
              </w:rPr>
            </w:pPr>
          </w:p>
        </w:tc>
      </w:tr>
      <w:tr w:rsidR="00984E02" w:rsidRPr="00725352" w14:paraId="551A00CA" w14:textId="77777777" w:rsidTr="00205EE6">
        <w:trPr>
          <w:jc w:val="center"/>
        </w:trPr>
        <w:tc>
          <w:tcPr>
            <w:tcW w:w="4876" w:type="dxa"/>
            <w:hideMark/>
          </w:tcPr>
          <w:p w14:paraId="1FE46316" w14:textId="77777777" w:rsidR="00B7050F" w:rsidRPr="00725352" w:rsidRDefault="00B7050F" w:rsidP="00205EE6">
            <w:pPr>
              <w:pStyle w:val="ColumnHeading"/>
              <w:keepNext/>
            </w:pPr>
            <w:r w:rsidRPr="00725352">
              <w:t>Kommissionens forslag</w:t>
            </w:r>
          </w:p>
        </w:tc>
        <w:tc>
          <w:tcPr>
            <w:tcW w:w="4876" w:type="dxa"/>
            <w:hideMark/>
          </w:tcPr>
          <w:p w14:paraId="17B9FC8A" w14:textId="77777777" w:rsidR="00B7050F" w:rsidRPr="00725352" w:rsidRDefault="00B7050F" w:rsidP="00205EE6">
            <w:pPr>
              <w:pStyle w:val="ColumnHeading"/>
              <w:keepNext/>
            </w:pPr>
            <w:r w:rsidRPr="00725352">
              <w:t>Ændringsforslag</w:t>
            </w:r>
          </w:p>
        </w:tc>
      </w:tr>
      <w:tr w:rsidR="00984E02" w:rsidRPr="00725352" w14:paraId="3534F38E" w14:textId="77777777" w:rsidTr="00205EE6">
        <w:trPr>
          <w:jc w:val="center"/>
        </w:trPr>
        <w:tc>
          <w:tcPr>
            <w:tcW w:w="4876" w:type="dxa"/>
          </w:tcPr>
          <w:p w14:paraId="619D2A3C" w14:textId="77777777" w:rsidR="00B7050F" w:rsidRPr="00725352" w:rsidRDefault="00B7050F" w:rsidP="00205EE6">
            <w:pPr>
              <w:pStyle w:val="Normal6"/>
            </w:pPr>
          </w:p>
        </w:tc>
        <w:tc>
          <w:tcPr>
            <w:tcW w:w="4876" w:type="dxa"/>
            <w:hideMark/>
          </w:tcPr>
          <w:p w14:paraId="656A2C5E" w14:textId="77777777" w:rsidR="00B7050F" w:rsidRPr="00725352" w:rsidRDefault="00B7050F" w:rsidP="00205EE6">
            <w:pPr>
              <w:pStyle w:val="Normal6"/>
              <w:rPr>
                <w:szCs w:val="24"/>
              </w:rPr>
            </w:pPr>
            <w:r w:rsidRPr="00725352">
              <w:rPr>
                <w:b/>
                <w:i/>
              </w:rPr>
              <w:t>(5a)</w:t>
            </w:r>
            <w:r w:rsidRPr="00725352">
              <w:rPr>
                <w:b/>
                <w:i/>
              </w:rPr>
              <w:tab/>
              <w:t xml:space="preserve">For arbejdsgivere giver praktikophold mulighed for at tiltrække, uddanne og fastholde unge. De kan nedbringe omkostningerne i forbindelse med at søge efter og ansætte kvalificeret personale, når praktikanter tilbydes en almindelig stilling efter deres praktikophold. Dette mål kan dog kun nås, hvis praktikopholdene er attraktive, af god kvalitet og tilbyder rimelige </w:t>
            </w:r>
            <w:r w:rsidRPr="00725352">
              <w:rPr>
                <w:b/>
                <w:i/>
              </w:rPr>
              <w:lastRenderedPageBreak/>
              <w:t>arbejdsvilkår.</w:t>
            </w:r>
          </w:p>
        </w:tc>
      </w:tr>
    </w:tbl>
    <w:p w14:paraId="4B706D85"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326667A" w14:textId="77777777" w:rsidR="00B7050F" w:rsidRPr="00725352" w:rsidRDefault="00B7050F" w:rsidP="00B7050F">
      <w:r w:rsidRPr="00725352">
        <w:rPr>
          <w:rStyle w:val="HideTWBExt"/>
          <w:color w:val="auto"/>
        </w:rPr>
        <w:t>&lt;/AmendB&gt;</w:t>
      </w:r>
    </w:p>
    <w:p w14:paraId="03AD19D9"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129</w:t>
      </w:r>
      <w:r w:rsidRPr="00725352">
        <w:rPr>
          <w:rStyle w:val="HideTWBExt"/>
          <w:b w:val="0"/>
          <w:color w:val="auto"/>
        </w:rPr>
        <w:t>&lt;/NumAmB&gt;</w:t>
      </w:r>
    </w:p>
    <w:p w14:paraId="22C54D3C" w14:textId="77777777" w:rsidR="00B7050F" w:rsidRPr="00725352" w:rsidRDefault="00B7050F" w:rsidP="00B7050F">
      <w:pPr>
        <w:pStyle w:val="NormalBold"/>
      </w:pPr>
      <w:r w:rsidRPr="00725352">
        <w:rPr>
          <w:rStyle w:val="HideTWBExt"/>
          <w:b w:val="0"/>
          <w:color w:val="auto"/>
        </w:rPr>
        <w:t>&lt;RepeatBlock-By&gt;&lt;Members&gt;</w:t>
      </w:r>
      <w:r w:rsidRPr="00725352">
        <w:t>Chiara Gemma, Georgiana Teodorescu, Francesco Torselli, Mariateresa Vivaldini, Elena Donazzan</w:t>
      </w:r>
      <w:r w:rsidRPr="00725352">
        <w:rPr>
          <w:rStyle w:val="HideTWBExt"/>
          <w:b w:val="0"/>
          <w:color w:val="auto"/>
        </w:rPr>
        <w:t>&lt;/Members&gt;</w:t>
      </w:r>
    </w:p>
    <w:p w14:paraId="0630C181" w14:textId="77777777" w:rsidR="00B7050F" w:rsidRPr="00725352" w:rsidRDefault="00B7050F" w:rsidP="00B7050F">
      <w:r w:rsidRPr="00725352">
        <w:rPr>
          <w:rStyle w:val="HideTWBExt"/>
          <w:color w:val="auto"/>
        </w:rPr>
        <w:t>&lt;/RepeatBlock-By&gt;</w:t>
      </w:r>
    </w:p>
    <w:p w14:paraId="177C2903"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13E25F2"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5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4516483C" w14:textId="77777777" w:rsidTr="00205EE6">
        <w:trPr>
          <w:jc w:val="center"/>
        </w:trPr>
        <w:tc>
          <w:tcPr>
            <w:tcW w:w="9752" w:type="dxa"/>
            <w:gridSpan w:val="2"/>
          </w:tcPr>
          <w:p w14:paraId="18425DD4" w14:textId="77777777" w:rsidR="00B7050F" w:rsidRPr="005B26AF" w:rsidRDefault="00B7050F" w:rsidP="00205EE6">
            <w:pPr>
              <w:keepNext/>
              <w:rPr>
                <w:lang w:val="en-GB"/>
              </w:rPr>
            </w:pPr>
          </w:p>
        </w:tc>
      </w:tr>
      <w:tr w:rsidR="00984E02" w:rsidRPr="00725352" w14:paraId="1E752551" w14:textId="77777777" w:rsidTr="00205EE6">
        <w:trPr>
          <w:jc w:val="center"/>
        </w:trPr>
        <w:tc>
          <w:tcPr>
            <w:tcW w:w="4876" w:type="dxa"/>
            <w:hideMark/>
          </w:tcPr>
          <w:p w14:paraId="02DE04CF" w14:textId="77777777" w:rsidR="00B7050F" w:rsidRPr="00725352" w:rsidRDefault="00B7050F" w:rsidP="00205EE6">
            <w:pPr>
              <w:pStyle w:val="ColumnHeading"/>
              <w:keepNext/>
            </w:pPr>
            <w:r w:rsidRPr="00725352">
              <w:t>Kommissionens forslag</w:t>
            </w:r>
          </w:p>
        </w:tc>
        <w:tc>
          <w:tcPr>
            <w:tcW w:w="4876" w:type="dxa"/>
            <w:hideMark/>
          </w:tcPr>
          <w:p w14:paraId="1A6B38F7" w14:textId="77777777" w:rsidR="00B7050F" w:rsidRPr="00725352" w:rsidRDefault="00B7050F" w:rsidP="00205EE6">
            <w:pPr>
              <w:pStyle w:val="ColumnHeading"/>
              <w:keepNext/>
            </w:pPr>
            <w:r w:rsidRPr="00725352">
              <w:t>Ændringsforslag</w:t>
            </w:r>
          </w:p>
        </w:tc>
      </w:tr>
      <w:tr w:rsidR="00984E02" w:rsidRPr="00725352" w14:paraId="726857E2" w14:textId="77777777" w:rsidTr="00205EE6">
        <w:trPr>
          <w:jc w:val="center"/>
        </w:trPr>
        <w:tc>
          <w:tcPr>
            <w:tcW w:w="4876" w:type="dxa"/>
          </w:tcPr>
          <w:p w14:paraId="0F2546C8" w14:textId="77777777" w:rsidR="00B7050F" w:rsidRPr="00725352" w:rsidRDefault="00B7050F" w:rsidP="00205EE6">
            <w:pPr>
              <w:pStyle w:val="Normal6"/>
            </w:pPr>
          </w:p>
        </w:tc>
        <w:tc>
          <w:tcPr>
            <w:tcW w:w="4876" w:type="dxa"/>
            <w:hideMark/>
          </w:tcPr>
          <w:p w14:paraId="24191C88" w14:textId="77777777" w:rsidR="00B7050F" w:rsidRPr="00725352" w:rsidRDefault="00B7050F" w:rsidP="00205EE6">
            <w:pPr>
              <w:pStyle w:val="Normal6"/>
              <w:rPr>
                <w:szCs w:val="24"/>
              </w:rPr>
            </w:pPr>
            <w:r w:rsidRPr="00725352">
              <w:rPr>
                <w:b/>
                <w:i/>
              </w:rPr>
              <w:t>(5a)</w:t>
            </w:r>
            <w:r w:rsidRPr="00725352">
              <w:rPr>
                <w:b/>
                <w:i/>
              </w:rPr>
              <w:tab/>
              <w:t>Uddannelsespolitikker hører under medlemsstaternes ansvar og kompetence, men EU spiller imidlertid en vigtig rolle med hensyn til at støtte, koordinere og supplere medlemsstaternes indsats på dette område.</w:t>
            </w:r>
          </w:p>
        </w:tc>
      </w:tr>
    </w:tbl>
    <w:p w14:paraId="28006812"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2A554D4" w14:textId="77777777" w:rsidR="00B7050F" w:rsidRPr="00725352" w:rsidRDefault="00B7050F" w:rsidP="00B7050F">
      <w:r w:rsidRPr="00725352">
        <w:rPr>
          <w:rStyle w:val="HideTWBExt"/>
          <w:color w:val="auto"/>
        </w:rPr>
        <w:t>&lt;/AmendB&gt;</w:t>
      </w:r>
    </w:p>
    <w:p w14:paraId="0C1BB5F7"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130</w:t>
      </w:r>
      <w:r w:rsidRPr="00725352">
        <w:rPr>
          <w:rStyle w:val="HideTWBExt"/>
          <w:b w:val="0"/>
          <w:color w:val="auto"/>
        </w:rPr>
        <w:t>&lt;/NumAmB&gt;</w:t>
      </w:r>
    </w:p>
    <w:p w14:paraId="1E207A9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w:t>
      </w:r>
      <w:r w:rsidRPr="005B26AF">
        <w:rPr>
          <w:rStyle w:val="HideTWBExt"/>
          <w:b w:val="0"/>
          <w:color w:val="auto"/>
          <w:lang w:val="en-GB"/>
        </w:rPr>
        <w:t>&lt;/Members&gt;</w:t>
      </w:r>
    </w:p>
    <w:p w14:paraId="5F0C56C9" w14:textId="77777777" w:rsidR="00B7050F" w:rsidRPr="00725352" w:rsidRDefault="00B7050F" w:rsidP="00B7050F">
      <w:r w:rsidRPr="00725352">
        <w:rPr>
          <w:rStyle w:val="HideTWBExt"/>
          <w:color w:val="auto"/>
        </w:rPr>
        <w:t>&lt;/RepeatBlock-By&gt;</w:t>
      </w:r>
    </w:p>
    <w:p w14:paraId="776A4BFC"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3F20320"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5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4F808714" w14:textId="77777777" w:rsidTr="00205EE6">
        <w:trPr>
          <w:jc w:val="center"/>
        </w:trPr>
        <w:tc>
          <w:tcPr>
            <w:tcW w:w="9752" w:type="dxa"/>
            <w:gridSpan w:val="2"/>
          </w:tcPr>
          <w:p w14:paraId="366EB0C7" w14:textId="77777777" w:rsidR="00B7050F" w:rsidRPr="005B26AF" w:rsidRDefault="00B7050F" w:rsidP="00205EE6">
            <w:pPr>
              <w:keepNext/>
              <w:rPr>
                <w:lang w:val="en-GB"/>
              </w:rPr>
            </w:pPr>
          </w:p>
        </w:tc>
      </w:tr>
      <w:tr w:rsidR="00984E02" w:rsidRPr="00725352" w14:paraId="06ECCF4A" w14:textId="77777777" w:rsidTr="00205EE6">
        <w:trPr>
          <w:jc w:val="center"/>
        </w:trPr>
        <w:tc>
          <w:tcPr>
            <w:tcW w:w="4876" w:type="dxa"/>
            <w:hideMark/>
          </w:tcPr>
          <w:p w14:paraId="10CADA5E" w14:textId="77777777" w:rsidR="00B7050F" w:rsidRPr="00725352" w:rsidRDefault="00B7050F" w:rsidP="00205EE6">
            <w:pPr>
              <w:pStyle w:val="ColumnHeading"/>
              <w:keepNext/>
            </w:pPr>
            <w:r w:rsidRPr="00725352">
              <w:t>Kommissionens forslag</w:t>
            </w:r>
          </w:p>
        </w:tc>
        <w:tc>
          <w:tcPr>
            <w:tcW w:w="4876" w:type="dxa"/>
            <w:hideMark/>
          </w:tcPr>
          <w:p w14:paraId="5128024B" w14:textId="77777777" w:rsidR="00B7050F" w:rsidRPr="00725352" w:rsidRDefault="00B7050F" w:rsidP="00205EE6">
            <w:pPr>
              <w:pStyle w:val="ColumnHeading"/>
              <w:keepNext/>
            </w:pPr>
            <w:r w:rsidRPr="00725352">
              <w:t>Ændringsforslag</w:t>
            </w:r>
          </w:p>
        </w:tc>
      </w:tr>
      <w:tr w:rsidR="00984E02" w:rsidRPr="00725352" w14:paraId="0A20FC2B" w14:textId="77777777" w:rsidTr="00205EE6">
        <w:trPr>
          <w:jc w:val="center"/>
        </w:trPr>
        <w:tc>
          <w:tcPr>
            <w:tcW w:w="4876" w:type="dxa"/>
          </w:tcPr>
          <w:p w14:paraId="45D90DC5" w14:textId="77777777" w:rsidR="00B7050F" w:rsidRPr="00725352" w:rsidRDefault="00B7050F" w:rsidP="00205EE6">
            <w:pPr>
              <w:pStyle w:val="Normal6"/>
            </w:pPr>
          </w:p>
        </w:tc>
        <w:tc>
          <w:tcPr>
            <w:tcW w:w="4876" w:type="dxa"/>
            <w:hideMark/>
          </w:tcPr>
          <w:p w14:paraId="32F207C6" w14:textId="77777777" w:rsidR="00B7050F" w:rsidRPr="00725352" w:rsidRDefault="00B7050F" w:rsidP="00205EE6">
            <w:pPr>
              <w:pStyle w:val="Normal6"/>
              <w:rPr>
                <w:szCs w:val="24"/>
              </w:rPr>
            </w:pPr>
            <w:r w:rsidRPr="00725352">
              <w:rPr>
                <w:b/>
                <w:i/>
              </w:rPr>
              <w:t>(5a)</w:t>
            </w:r>
            <w:r w:rsidRPr="00725352">
              <w:rPr>
                <w:b/>
                <w:i/>
              </w:rPr>
              <w:tab/>
              <w:t>For arbejdsgivere giver praktikophold mulighed for at tiltrække, uddanne og fastholde unge. De kan nedbringe omkostningerne ved at søge efter og ansætte kvalificeret personale, når praktikanter tilbydes fast beskæftigelse efter deres praktikophold.</w:t>
            </w:r>
          </w:p>
        </w:tc>
      </w:tr>
    </w:tbl>
    <w:p w14:paraId="2E76AACE"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983689F" w14:textId="77777777" w:rsidR="00B7050F" w:rsidRPr="00725352" w:rsidRDefault="00B7050F" w:rsidP="00B7050F">
      <w:r w:rsidRPr="00725352">
        <w:rPr>
          <w:rStyle w:val="HideTWBExt"/>
          <w:color w:val="auto"/>
        </w:rPr>
        <w:t>&lt;/AmendB&gt;</w:t>
      </w:r>
    </w:p>
    <w:p w14:paraId="1A154DCA"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131</w:t>
      </w:r>
      <w:r w:rsidRPr="00725352">
        <w:rPr>
          <w:rStyle w:val="HideTWBExt"/>
          <w:b w:val="0"/>
          <w:color w:val="auto"/>
        </w:rPr>
        <w:t>&lt;/NumAmB&gt;</w:t>
      </w:r>
    </w:p>
    <w:p w14:paraId="3E560C62"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0625E8D1" w14:textId="77777777" w:rsidR="00B7050F" w:rsidRPr="00725352" w:rsidRDefault="00B7050F" w:rsidP="00B7050F">
      <w:r w:rsidRPr="00725352">
        <w:rPr>
          <w:rStyle w:val="HideTWBExt"/>
          <w:color w:val="auto"/>
        </w:rPr>
        <w:lastRenderedPageBreak/>
        <w:t>&lt;/RepeatBlock-By&gt;</w:t>
      </w:r>
    </w:p>
    <w:p w14:paraId="77614BE6"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AA9BCAD" w14:textId="77777777" w:rsidR="00B7050F" w:rsidRPr="00725352" w:rsidRDefault="00B7050F" w:rsidP="00B7050F">
      <w:pPr>
        <w:pStyle w:val="NormalBold"/>
      </w:pPr>
      <w:r w:rsidRPr="00725352">
        <w:rPr>
          <w:rStyle w:val="HideTWBExt"/>
          <w:b w:val="0"/>
          <w:color w:val="auto"/>
        </w:rPr>
        <w:t>&lt;Article&gt;</w:t>
      </w:r>
      <w:r w:rsidRPr="00725352">
        <w:t>Betragtning 5 b (ny)</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D80B24D" w14:textId="77777777" w:rsidTr="00205EE6">
        <w:trPr>
          <w:jc w:val="center"/>
        </w:trPr>
        <w:tc>
          <w:tcPr>
            <w:tcW w:w="9752" w:type="dxa"/>
            <w:gridSpan w:val="2"/>
          </w:tcPr>
          <w:p w14:paraId="0CB81816" w14:textId="77777777" w:rsidR="00B7050F" w:rsidRPr="00725352" w:rsidRDefault="00B7050F" w:rsidP="00205EE6">
            <w:pPr>
              <w:keepNext/>
            </w:pPr>
          </w:p>
        </w:tc>
      </w:tr>
      <w:tr w:rsidR="00984E02" w:rsidRPr="00725352" w14:paraId="1D5CF2F5" w14:textId="77777777" w:rsidTr="00205EE6">
        <w:trPr>
          <w:jc w:val="center"/>
        </w:trPr>
        <w:tc>
          <w:tcPr>
            <w:tcW w:w="4876" w:type="dxa"/>
            <w:hideMark/>
          </w:tcPr>
          <w:p w14:paraId="1D44F131" w14:textId="77777777" w:rsidR="00B7050F" w:rsidRPr="00725352" w:rsidRDefault="00B7050F" w:rsidP="00205EE6">
            <w:pPr>
              <w:pStyle w:val="ColumnHeading"/>
              <w:keepNext/>
            </w:pPr>
            <w:r w:rsidRPr="00725352">
              <w:t>Kommissionens forslag</w:t>
            </w:r>
          </w:p>
        </w:tc>
        <w:tc>
          <w:tcPr>
            <w:tcW w:w="4876" w:type="dxa"/>
            <w:hideMark/>
          </w:tcPr>
          <w:p w14:paraId="78E5A7A2" w14:textId="77777777" w:rsidR="00B7050F" w:rsidRPr="00725352" w:rsidRDefault="00B7050F" w:rsidP="00205EE6">
            <w:pPr>
              <w:pStyle w:val="ColumnHeading"/>
              <w:keepNext/>
            </w:pPr>
            <w:r w:rsidRPr="00725352">
              <w:t>Ændringsforslag</w:t>
            </w:r>
          </w:p>
        </w:tc>
      </w:tr>
      <w:tr w:rsidR="00984E02" w:rsidRPr="00725352" w14:paraId="457D1233" w14:textId="77777777" w:rsidTr="00205EE6">
        <w:trPr>
          <w:jc w:val="center"/>
        </w:trPr>
        <w:tc>
          <w:tcPr>
            <w:tcW w:w="4876" w:type="dxa"/>
          </w:tcPr>
          <w:p w14:paraId="11E15349" w14:textId="77777777" w:rsidR="00B7050F" w:rsidRPr="00725352" w:rsidRDefault="00B7050F" w:rsidP="00205EE6">
            <w:pPr>
              <w:pStyle w:val="Normal6"/>
            </w:pPr>
          </w:p>
        </w:tc>
        <w:tc>
          <w:tcPr>
            <w:tcW w:w="4876" w:type="dxa"/>
            <w:hideMark/>
          </w:tcPr>
          <w:p w14:paraId="0C44C66E" w14:textId="4C4DDB1A" w:rsidR="00B7050F" w:rsidRPr="00725352" w:rsidRDefault="00B7050F" w:rsidP="00205EE6">
            <w:pPr>
              <w:pStyle w:val="Normal6"/>
              <w:rPr>
                <w:szCs w:val="24"/>
              </w:rPr>
            </w:pPr>
            <w:r w:rsidRPr="00725352">
              <w:rPr>
                <w:b/>
                <w:i/>
              </w:rPr>
              <w:t>(5b)</w:t>
            </w:r>
            <w:r w:rsidRPr="00725352">
              <w:rPr>
                <w:b/>
                <w:i/>
              </w:rPr>
              <w:tab/>
              <w:t>Manglen på officielle statistikker om praktikophold hæmmer evnen til at vurdere deres kvalitet og effektivitet med henblik på at lette overgangen til almindelig beskæftigelse. Antallet af unge, der har gennemført et praktikophold, er dog steget markant i løbet af det seneste årti, mens omkring en tredjedel af praktikanterne på arbejdsmarkedet ifølge Eurobarometerundersøgelser i øjeblikket er ulønnede. Den Europæiske Revisionsret anslår, at omkring 3,7 mi</w:t>
            </w:r>
            <w:r w:rsidR="00330C85" w:rsidRPr="00725352">
              <w:rPr>
                <w:b/>
                <w:i/>
              </w:rPr>
              <w:t>llioner</w:t>
            </w:r>
            <w:r w:rsidRPr="00725352">
              <w:rPr>
                <w:b/>
                <w:i/>
              </w:rPr>
              <w:t xml:space="preserve"> unge i EU hvert år gennemfører et praktikophold som deres første erhvervserfaring, og i en nylig gennemgang har Revisionsretten fundet udfordringer i forbindelse med forskelle i definitionen af praktikophold og den inkonsekvente anvendelse af Rådets henstilling fra 2014 om praktikophold af høj kvalitet i medlemsstaterne samt begrænsede pålidelige data om praktikophold, der hindrer evidensbaseret politikudformning og potentielle forskelle i muligheder og tilgængelighed for unge fra forskellige sociale baggrunde</w:t>
            </w:r>
            <w:r w:rsidRPr="00725352">
              <w:rPr>
                <w:b/>
                <w:i/>
                <w:vertAlign w:val="superscript"/>
              </w:rPr>
              <w:t>1a</w:t>
            </w:r>
            <w:r w:rsidRPr="00725352">
              <w:rPr>
                <w:b/>
                <w:i/>
              </w:rPr>
              <w:t>.</w:t>
            </w:r>
          </w:p>
        </w:tc>
      </w:tr>
      <w:tr w:rsidR="00984E02" w:rsidRPr="00725352" w14:paraId="05375060" w14:textId="77777777" w:rsidTr="00205EE6">
        <w:trPr>
          <w:jc w:val="center"/>
        </w:trPr>
        <w:tc>
          <w:tcPr>
            <w:tcW w:w="4876" w:type="dxa"/>
          </w:tcPr>
          <w:p w14:paraId="6A2FF6C2" w14:textId="77777777" w:rsidR="00B7050F" w:rsidRPr="00725352" w:rsidRDefault="00B7050F" w:rsidP="00205EE6">
            <w:pPr>
              <w:pStyle w:val="Normal6"/>
            </w:pPr>
          </w:p>
        </w:tc>
        <w:tc>
          <w:tcPr>
            <w:tcW w:w="4876" w:type="dxa"/>
            <w:hideMark/>
          </w:tcPr>
          <w:p w14:paraId="4D1A4E36" w14:textId="77777777" w:rsidR="00B7050F" w:rsidRPr="00725352" w:rsidRDefault="00B7050F" w:rsidP="00205EE6">
            <w:pPr>
              <w:pStyle w:val="Normal6"/>
              <w:rPr>
                <w:szCs w:val="24"/>
              </w:rPr>
            </w:pPr>
            <w:r w:rsidRPr="00725352">
              <w:rPr>
                <w:b/>
                <w:i/>
              </w:rPr>
              <w:t>__________________</w:t>
            </w:r>
          </w:p>
        </w:tc>
      </w:tr>
      <w:tr w:rsidR="00984E02" w:rsidRPr="00725352" w14:paraId="09FD5105" w14:textId="77777777" w:rsidTr="00205EE6">
        <w:trPr>
          <w:jc w:val="center"/>
        </w:trPr>
        <w:tc>
          <w:tcPr>
            <w:tcW w:w="4876" w:type="dxa"/>
          </w:tcPr>
          <w:p w14:paraId="361335C9" w14:textId="77777777" w:rsidR="00B7050F" w:rsidRPr="00725352" w:rsidRDefault="00B7050F" w:rsidP="00205EE6">
            <w:pPr>
              <w:pStyle w:val="Normal6"/>
            </w:pPr>
          </w:p>
        </w:tc>
        <w:tc>
          <w:tcPr>
            <w:tcW w:w="4876" w:type="dxa"/>
            <w:hideMark/>
          </w:tcPr>
          <w:p w14:paraId="1A0341BB" w14:textId="77777777" w:rsidR="00B7050F" w:rsidRPr="00725352" w:rsidRDefault="00B7050F" w:rsidP="00205EE6">
            <w:pPr>
              <w:pStyle w:val="Normal6"/>
              <w:rPr>
                <w:szCs w:val="24"/>
              </w:rPr>
            </w:pPr>
            <w:r w:rsidRPr="00725352">
              <w:rPr>
                <w:b/>
                <w:i/>
                <w:vertAlign w:val="superscript"/>
              </w:rPr>
              <w:t>1a</w:t>
            </w:r>
            <w:r w:rsidRPr="00725352">
              <w:t xml:space="preserve"> </w:t>
            </w:r>
            <w:r w:rsidRPr="00725352">
              <w:rPr>
                <w:b/>
                <w:i/>
              </w:rPr>
              <w:t xml:space="preserve">Analyse 01/2024: EU-tiltag vedrørende praktikophold for unge, Den Europæiske Revisionsret. </w:t>
            </w:r>
          </w:p>
        </w:tc>
      </w:tr>
    </w:tbl>
    <w:p w14:paraId="5619D520"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8122230" w14:textId="77777777" w:rsidR="00B7050F" w:rsidRPr="00725352" w:rsidRDefault="00B7050F" w:rsidP="00B7050F">
      <w:r w:rsidRPr="00725352">
        <w:rPr>
          <w:rStyle w:val="HideTWBExt"/>
          <w:color w:val="auto"/>
        </w:rPr>
        <w:t>&lt;/AmendB&gt;</w:t>
      </w:r>
    </w:p>
    <w:p w14:paraId="7AB519B0"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132</w:t>
      </w:r>
      <w:r w:rsidRPr="00725352">
        <w:rPr>
          <w:rStyle w:val="HideTWBExt"/>
          <w:b w:val="0"/>
          <w:color w:val="auto"/>
        </w:rPr>
        <w:t>&lt;/NumAmB&gt;</w:t>
      </w:r>
    </w:p>
    <w:p w14:paraId="10A775F8"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0365567B" w14:textId="77777777" w:rsidR="00B7050F" w:rsidRPr="00725352" w:rsidRDefault="00B7050F" w:rsidP="00B7050F">
      <w:r w:rsidRPr="00725352">
        <w:rPr>
          <w:rStyle w:val="HideTWBExt"/>
          <w:color w:val="auto"/>
        </w:rPr>
        <w:t>&lt;/RepeatBlock-By&gt;</w:t>
      </w:r>
    </w:p>
    <w:p w14:paraId="61B366AD"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A76EB51" w14:textId="77777777" w:rsidR="00B7050F" w:rsidRPr="00725352" w:rsidRDefault="00B7050F" w:rsidP="00B7050F">
      <w:pPr>
        <w:pStyle w:val="NormalBold"/>
      </w:pPr>
      <w:r w:rsidRPr="00725352">
        <w:rPr>
          <w:rStyle w:val="HideTWBExt"/>
          <w:b w:val="0"/>
          <w:color w:val="auto"/>
        </w:rPr>
        <w:t>&lt;Article&gt;</w:t>
      </w:r>
      <w:r w:rsidRPr="00725352">
        <w:t>Betragtning 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E88660B" w14:textId="77777777" w:rsidTr="00205EE6">
        <w:trPr>
          <w:jc w:val="center"/>
        </w:trPr>
        <w:tc>
          <w:tcPr>
            <w:tcW w:w="9752" w:type="dxa"/>
            <w:gridSpan w:val="2"/>
          </w:tcPr>
          <w:p w14:paraId="7F2E4E8D" w14:textId="77777777" w:rsidR="00B7050F" w:rsidRPr="00725352" w:rsidRDefault="00B7050F" w:rsidP="00205EE6">
            <w:pPr>
              <w:keepNext/>
            </w:pPr>
          </w:p>
        </w:tc>
      </w:tr>
      <w:tr w:rsidR="00984E02" w:rsidRPr="00725352" w14:paraId="58197394" w14:textId="77777777" w:rsidTr="00205EE6">
        <w:trPr>
          <w:jc w:val="center"/>
        </w:trPr>
        <w:tc>
          <w:tcPr>
            <w:tcW w:w="4876" w:type="dxa"/>
            <w:hideMark/>
          </w:tcPr>
          <w:p w14:paraId="41BF8059" w14:textId="77777777" w:rsidR="00B7050F" w:rsidRPr="00725352" w:rsidRDefault="00B7050F" w:rsidP="00205EE6">
            <w:pPr>
              <w:pStyle w:val="ColumnHeading"/>
              <w:keepNext/>
            </w:pPr>
            <w:r w:rsidRPr="00725352">
              <w:t>Kommissionens forslag</w:t>
            </w:r>
          </w:p>
        </w:tc>
        <w:tc>
          <w:tcPr>
            <w:tcW w:w="4876" w:type="dxa"/>
            <w:hideMark/>
          </w:tcPr>
          <w:p w14:paraId="6AABB3B1" w14:textId="77777777" w:rsidR="00B7050F" w:rsidRPr="00725352" w:rsidRDefault="00B7050F" w:rsidP="00205EE6">
            <w:pPr>
              <w:pStyle w:val="ColumnHeading"/>
              <w:keepNext/>
            </w:pPr>
            <w:r w:rsidRPr="00725352">
              <w:t>Ændringsforslag</w:t>
            </w:r>
          </w:p>
        </w:tc>
      </w:tr>
      <w:tr w:rsidR="00984E02" w:rsidRPr="00725352" w14:paraId="3D6860F7" w14:textId="77777777" w:rsidTr="00205EE6">
        <w:trPr>
          <w:jc w:val="center"/>
        </w:trPr>
        <w:tc>
          <w:tcPr>
            <w:tcW w:w="4876" w:type="dxa"/>
            <w:hideMark/>
          </w:tcPr>
          <w:p w14:paraId="6373CC48" w14:textId="77777777" w:rsidR="00B7050F" w:rsidRPr="00725352" w:rsidRDefault="00B7050F" w:rsidP="00205EE6">
            <w:pPr>
              <w:pStyle w:val="Normal6"/>
            </w:pPr>
            <w:r w:rsidRPr="00725352">
              <w:t>(6)</w:t>
            </w:r>
            <w:r w:rsidRPr="00725352">
              <w:tab/>
              <w:t>Der er fortsat udfordringer med hensyn til problematisk brug af praktikophold, f.eks. tilfælde, hvor almindelige ansættelsesforhold bliver camoufleret som praktikophold, hvorved de pågældende arbejdstagere fratages deres fulde rettigheder i henhold til EU-retten, national ret og kollektive overenskomster</w:t>
            </w:r>
            <w:r w:rsidRPr="00725352">
              <w:rPr>
                <w:b/>
                <w:bCs/>
                <w:i/>
                <w:iCs/>
              </w:rPr>
              <w:t>, og de risikerer at blive fanget i usikre arbejdsvilkår</w:t>
            </w:r>
            <w:r w:rsidRPr="00725352">
              <w:t>. Ansættelsesforhold, der er camoufleret som praktikophold, forvrider konkurrencen imellem virksomhederne ved at stille de arbejdsgivere, der overholder reglerne, ringere, og fører til omgåelse af arbejdsgivernes skattemæssige og sociale forpligtelser og erstatter faste job. I andre tilfælde opfylder arbejdsgivere for reelle praktikanter muligvis ikke alle de krav, der følger af EU-retten, national ret, kollektive overenskomster eller gældende praksis, og fratager derved praktikanterne deres fulde rettigheder.</w:t>
            </w:r>
          </w:p>
        </w:tc>
        <w:tc>
          <w:tcPr>
            <w:tcW w:w="4876" w:type="dxa"/>
            <w:hideMark/>
          </w:tcPr>
          <w:p w14:paraId="6C70C5FD" w14:textId="77777777" w:rsidR="00B7050F" w:rsidRPr="00725352" w:rsidRDefault="00B7050F" w:rsidP="00205EE6">
            <w:pPr>
              <w:pStyle w:val="Normal6"/>
              <w:rPr>
                <w:szCs w:val="24"/>
              </w:rPr>
            </w:pPr>
            <w:r w:rsidRPr="00725352">
              <w:t>(6)</w:t>
            </w:r>
            <w:r w:rsidRPr="00725352">
              <w:tab/>
              <w:t>Der er fortsat udfordringer med hensyn til problematisk brug af praktikophold, f.eks. tilfælde, hvor almindelige ansættelsesforhold bliver camoufleret som praktikophold, hvorved de pågældende arbejdstagere fratages deres fulde rettigheder i henhold til EU-retten, national ret og kollektive overenskomster. Ansættelsesforhold, der er camoufleret som praktikophold, forvrider konkurrencen imellem virksomhederne ved at stille de arbejdsgivere, der overholder reglerne, ringere, og fører til omgåelse af arbejdsgivernes skattemæssige og sociale forpligtelser og erstatter faste job. I andre tilfælde opfylder arbejdsgivere for reelle praktikanter muligvis ikke alle de krav, der følger af EU-retten, national ret, kollektive overenskomster eller gældende praksis, og fratager derved praktikanterne deres fulde rettigheder.</w:t>
            </w:r>
          </w:p>
        </w:tc>
      </w:tr>
    </w:tbl>
    <w:p w14:paraId="685CA67D"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56C038B" w14:textId="77777777" w:rsidR="00B7050F" w:rsidRPr="00725352" w:rsidRDefault="00B7050F" w:rsidP="00B7050F">
      <w:r w:rsidRPr="00725352">
        <w:rPr>
          <w:rStyle w:val="HideTWBExt"/>
          <w:color w:val="auto"/>
        </w:rPr>
        <w:t>&lt;/AmendB&gt;</w:t>
      </w:r>
    </w:p>
    <w:p w14:paraId="7D71010E"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133</w:t>
      </w:r>
      <w:r w:rsidRPr="00725352">
        <w:rPr>
          <w:rStyle w:val="HideTWBExt"/>
          <w:b w:val="0"/>
          <w:color w:val="auto"/>
        </w:rPr>
        <w:t>&lt;/NumAmB&gt;</w:t>
      </w:r>
    </w:p>
    <w:p w14:paraId="73426640" w14:textId="77777777" w:rsidR="00B7050F" w:rsidRPr="00725352" w:rsidRDefault="00B7050F" w:rsidP="00B7050F">
      <w:pPr>
        <w:pStyle w:val="NormalBold"/>
      </w:pPr>
      <w:r w:rsidRPr="00725352">
        <w:rPr>
          <w:rStyle w:val="HideTWBExt"/>
          <w:b w:val="0"/>
          <w:color w:val="auto"/>
        </w:rPr>
        <w:t>&lt;RepeatBlock-By&gt;&lt;Members&gt;</w:t>
      </w:r>
      <w:r w:rsidRPr="00725352">
        <w:t>Chiara Gemma, Georgiana Teodorescu, Francesco Torselli, Mariateresa Vivaldini, Elena Donazzan</w:t>
      </w:r>
      <w:r w:rsidRPr="00725352">
        <w:rPr>
          <w:rStyle w:val="HideTWBExt"/>
          <w:b w:val="0"/>
          <w:color w:val="auto"/>
        </w:rPr>
        <w:t>&lt;/Members&gt;</w:t>
      </w:r>
    </w:p>
    <w:p w14:paraId="5559A24E" w14:textId="77777777" w:rsidR="00B7050F" w:rsidRPr="00725352" w:rsidRDefault="00B7050F" w:rsidP="00B7050F">
      <w:r w:rsidRPr="00725352">
        <w:rPr>
          <w:rStyle w:val="HideTWBExt"/>
          <w:color w:val="auto"/>
        </w:rPr>
        <w:t>&lt;/RepeatBlock-By&gt;</w:t>
      </w:r>
    </w:p>
    <w:p w14:paraId="6AB46A51"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65F996B" w14:textId="77777777" w:rsidR="00B7050F" w:rsidRPr="00725352" w:rsidRDefault="00B7050F" w:rsidP="00B7050F">
      <w:pPr>
        <w:pStyle w:val="NormalBold"/>
      </w:pPr>
      <w:r w:rsidRPr="00725352">
        <w:rPr>
          <w:rStyle w:val="HideTWBExt"/>
          <w:b w:val="0"/>
          <w:color w:val="auto"/>
        </w:rPr>
        <w:t>&lt;Article&gt;</w:t>
      </w:r>
      <w:r w:rsidRPr="00725352">
        <w:t>Betragtning 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57F091C" w14:textId="77777777" w:rsidTr="00205EE6">
        <w:trPr>
          <w:jc w:val="center"/>
        </w:trPr>
        <w:tc>
          <w:tcPr>
            <w:tcW w:w="9752" w:type="dxa"/>
            <w:gridSpan w:val="2"/>
          </w:tcPr>
          <w:p w14:paraId="3C8D583E" w14:textId="77777777" w:rsidR="00B7050F" w:rsidRPr="00725352" w:rsidRDefault="00B7050F" w:rsidP="00205EE6">
            <w:pPr>
              <w:keepNext/>
            </w:pPr>
          </w:p>
        </w:tc>
      </w:tr>
      <w:tr w:rsidR="00984E02" w:rsidRPr="00725352" w14:paraId="7CDBED4D" w14:textId="77777777" w:rsidTr="00205EE6">
        <w:trPr>
          <w:jc w:val="center"/>
        </w:trPr>
        <w:tc>
          <w:tcPr>
            <w:tcW w:w="4876" w:type="dxa"/>
            <w:hideMark/>
          </w:tcPr>
          <w:p w14:paraId="458D2EB2" w14:textId="77777777" w:rsidR="00B7050F" w:rsidRPr="00725352" w:rsidRDefault="00B7050F" w:rsidP="00205EE6">
            <w:pPr>
              <w:pStyle w:val="ColumnHeading"/>
              <w:keepNext/>
            </w:pPr>
            <w:r w:rsidRPr="00725352">
              <w:t>Kommissionens forslag</w:t>
            </w:r>
          </w:p>
        </w:tc>
        <w:tc>
          <w:tcPr>
            <w:tcW w:w="4876" w:type="dxa"/>
            <w:hideMark/>
          </w:tcPr>
          <w:p w14:paraId="54452CFE" w14:textId="77777777" w:rsidR="00B7050F" w:rsidRPr="00725352" w:rsidRDefault="00B7050F" w:rsidP="00205EE6">
            <w:pPr>
              <w:pStyle w:val="ColumnHeading"/>
              <w:keepNext/>
            </w:pPr>
            <w:r w:rsidRPr="00725352">
              <w:t>Ændringsforslag</w:t>
            </w:r>
          </w:p>
        </w:tc>
      </w:tr>
      <w:tr w:rsidR="00984E02" w:rsidRPr="00725352" w14:paraId="54CA355F" w14:textId="77777777" w:rsidTr="00205EE6">
        <w:trPr>
          <w:jc w:val="center"/>
        </w:trPr>
        <w:tc>
          <w:tcPr>
            <w:tcW w:w="4876" w:type="dxa"/>
            <w:hideMark/>
          </w:tcPr>
          <w:p w14:paraId="1C2BABCB" w14:textId="77777777" w:rsidR="00B7050F" w:rsidRPr="00725352" w:rsidRDefault="00B7050F" w:rsidP="00205EE6">
            <w:pPr>
              <w:pStyle w:val="Normal6"/>
            </w:pPr>
            <w:r w:rsidRPr="00725352">
              <w:t>(6)</w:t>
            </w:r>
            <w:r w:rsidRPr="00725352">
              <w:tab/>
              <w:t>Der er fortsat udfordringer med hensyn til problematisk brug af praktikophold, f.eks. tilfælde, hvor almindelige ansættelsesforhold bliver camoufleret som praktikophold, hvorved de pågældende arbejdstagere fratages deres fulde rettigheder i henhold til EU-retten, national ret og kollektive overenskomster</w:t>
            </w:r>
            <w:r w:rsidRPr="00725352">
              <w:rPr>
                <w:b/>
                <w:bCs/>
                <w:i/>
                <w:iCs/>
              </w:rPr>
              <w:t xml:space="preserve">, og de risikerer at blive fanget i usikre </w:t>
            </w:r>
            <w:r w:rsidRPr="00725352">
              <w:rPr>
                <w:b/>
                <w:bCs/>
                <w:i/>
                <w:iCs/>
              </w:rPr>
              <w:lastRenderedPageBreak/>
              <w:t>arbejdsvilkår</w:t>
            </w:r>
            <w:r w:rsidRPr="00725352">
              <w:t>. Ansættelsesforhold, der er camoufleret som praktikophold, forvrider konkurrencen imellem virksomhederne ved at stille de arbejdsgivere, der overholder reglerne, ringere, og fører til omgåelse af arbejdsgivernes skattemæssige og sociale forpligtelser og erstatter faste job. I andre tilfælde opfylder arbejdsgivere for reelle praktikanter muligvis ikke alle de krav, der følger af EU-retten, national ret, kollektive overenskomster eller gældende praksis, og fratager derved praktikanterne deres fulde rettigheder.</w:t>
            </w:r>
          </w:p>
        </w:tc>
        <w:tc>
          <w:tcPr>
            <w:tcW w:w="4876" w:type="dxa"/>
            <w:hideMark/>
          </w:tcPr>
          <w:p w14:paraId="526A584C" w14:textId="77777777" w:rsidR="00B7050F" w:rsidRPr="00725352" w:rsidRDefault="00B7050F" w:rsidP="00205EE6">
            <w:pPr>
              <w:pStyle w:val="Normal6"/>
              <w:rPr>
                <w:szCs w:val="24"/>
              </w:rPr>
            </w:pPr>
            <w:r w:rsidRPr="00725352">
              <w:lastRenderedPageBreak/>
              <w:t>(6)</w:t>
            </w:r>
            <w:r w:rsidRPr="00725352">
              <w:tab/>
              <w:t xml:space="preserve">Der er fortsat udfordringer med hensyn til problematisk brug af praktikophold, f.eks. tilfælde, hvor almindelige ansættelsesforhold bliver camoufleret som praktikophold, hvorved de pågældende arbejdstagere fratages deres fulde rettigheder i henhold til EU-retten, national ret og kollektive overenskomster. Ansættelsesforhold, der er camoufleret som </w:t>
            </w:r>
            <w:r w:rsidRPr="00725352">
              <w:lastRenderedPageBreak/>
              <w:t>praktikophold, forvrider konkurrencen imellem virksomhederne ved at stille de arbejdsgivere, der overholder reglerne, ringere, og fører til omgåelse af arbejdsgivernes skattemæssige og sociale forpligtelser og erstatter faste job. I andre tilfælde opfylder arbejdsgivere for reelle praktikanter muligvis ikke alle de krav, der følger af EU-retten, national ret, kollektive overenskomster eller gældende praksis, og fratager derved praktikanterne deres fulde rettigheder.</w:t>
            </w:r>
          </w:p>
        </w:tc>
      </w:tr>
    </w:tbl>
    <w:p w14:paraId="6C6E6E93"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3950146" w14:textId="77777777" w:rsidR="00B7050F" w:rsidRPr="00725352" w:rsidRDefault="00B7050F" w:rsidP="00B7050F">
      <w:r w:rsidRPr="00725352">
        <w:rPr>
          <w:rStyle w:val="HideTWBExt"/>
          <w:color w:val="auto"/>
        </w:rPr>
        <w:t>&lt;/AmendB&gt;</w:t>
      </w:r>
    </w:p>
    <w:p w14:paraId="46B62517"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134</w:t>
      </w:r>
      <w:r w:rsidRPr="00725352">
        <w:rPr>
          <w:rStyle w:val="HideTWBExt"/>
          <w:b w:val="0"/>
          <w:color w:val="auto"/>
        </w:rPr>
        <w:t>&lt;/NumAmB&gt;</w:t>
      </w:r>
    </w:p>
    <w:p w14:paraId="54B9B33A"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731DAA09" w14:textId="77777777" w:rsidR="00B7050F" w:rsidRPr="00725352" w:rsidRDefault="00B7050F" w:rsidP="00B7050F">
      <w:r w:rsidRPr="00725352">
        <w:rPr>
          <w:rStyle w:val="HideTWBExt"/>
          <w:color w:val="auto"/>
        </w:rPr>
        <w:t>&lt;/RepeatBlock-By&gt;</w:t>
      </w:r>
    </w:p>
    <w:p w14:paraId="5410FFAC"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B2D529C" w14:textId="77777777" w:rsidR="00B7050F" w:rsidRPr="00725352" w:rsidRDefault="00B7050F" w:rsidP="00B7050F">
      <w:pPr>
        <w:pStyle w:val="NormalBold"/>
      </w:pPr>
      <w:r w:rsidRPr="00725352">
        <w:rPr>
          <w:rStyle w:val="HideTWBExt"/>
          <w:b w:val="0"/>
          <w:color w:val="auto"/>
        </w:rPr>
        <w:t>&lt;Article&gt;</w:t>
      </w:r>
      <w:r w:rsidRPr="00725352">
        <w:t>Betragtning 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11C11BC" w14:textId="77777777" w:rsidTr="00205EE6">
        <w:trPr>
          <w:jc w:val="center"/>
        </w:trPr>
        <w:tc>
          <w:tcPr>
            <w:tcW w:w="9752" w:type="dxa"/>
            <w:gridSpan w:val="2"/>
          </w:tcPr>
          <w:p w14:paraId="04C6FE72" w14:textId="77777777" w:rsidR="00B7050F" w:rsidRPr="00725352" w:rsidRDefault="00B7050F" w:rsidP="00205EE6">
            <w:pPr>
              <w:keepNext/>
            </w:pPr>
          </w:p>
        </w:tc>
      </w:tr>
      <w:tr w:rsidR="00984E02" w:rsidRPr="00725352" w14:paraId="1A9B8DC3" w14:textId="77777777" w:rsidTr="00205EE6">
        <w:trPr>
          <w:jc w:val="center"/>
        </w:trPr>
        <w:tc>
          <w:tcPr>
            <w:tcW w:w="4876" w:type="dxa"/>
            <w:hideMark/>
          </w:tcPr>
          <w:p w14:paraId="0CE14D97" w14:textId="77777777" w:rsidR="00B7050F" w:rsidRPr="00725352" w:rsidRDefault="00B7050F" w:rsidP="00205EE6">
            <w:pPr>
              <w:pStyle w:val="ColumnHeading"/>
              <w:keepNext/>
            </w:pPr>
            <w:r w:rsidRPr="00725352">
              <w:t>Kommissionens forslag</w:t>
            </w:r>
          </w:p>
        </w:tc>
        <w:tc>
          <w:tcPr>
            <w:tcW w:w="4876" w:type="dxa"/>
            <w:hideMark/>
          </w:tcPr>
          <w:p w14:paraId="3A6A49BC" w14:textId="77777777" w:rsidR="00B7050F" w:rsidRPr="00725352" w:rsidRDefault="00B7050F" w:rsidP="00205EE6">
            <w:pPr>
              <w:pStyle w:val="ColumnHeading"/>
              <w:keepNext/>
            </w:pPr>
            <w:r w:rsidRPr="00725352">
              <w:t>Ændringsforslag</w:t>
            </w:r>
          </w:p>
        </w:tc>
      </w:tr>
      <w:tr w:rsidR="00984E02" w:rsidRPr="00725352" w14:paraId="25324262" w14:textId="77777777" w:rsidTr="00205EE6">
        <w:trPr>
          <w:jc w:val="center"/>
        </w:trPr>
        <w:tc>
          <w:tcPr>
            <w:tcW w:w="4876" w:type="dxa"/>
            <w:hideMark/>
          </w:tcPr>
          <w:p w14:paraId="5C9A2ADC" w14:textId="77777777" w:rsidR="00B7050F" w:rsidRPr="00725352" w:rsidRDefault="00B7050F" w:rsidP="00205EE6">
            <w:pPr>
              <w:pStyle w:val="Normal6"/>
            </w:pPr>
            <w:r w:rsidRPr="00725352">
              <w:t>(6)</w:t>
            </w:r>
            <w:r w:rsidRPr="00725352">
              <w:tab/>
              <w:t xml:space="preserve">Der er fortsat udfordringer med hensyn til problematisk brug af praktikophold, f.eks. tilfælde, hvor almindelige ansættelsesforhold bliver camoufleret som praktikophold, hvorved de pågældende arbejdstagere fratages deres fulde rettigheder i henhold til EU-retten, national ret og kollektive overenskomster, og de risikerer at blive fanget i usikre arbejdsvilkår. Ansættelsesforhold, der er camoufleret som praktikophold, forvrider konkurrencen imellem virksomhederne ved at stille de arbejdsgivere, der overholder reglerne, ringere, og fører til omgåelse af arbejdsgivernes skattemæssige og sociale forpligtelser og erstatter faste job. I andre tilfælde opfylder </w:t>
            </w:r>
            <w:r w:rsidRPr="00725352">
              <w:rPr>
                <w:b/>
                <w:bCs/>
                <w:i/>
                <w:iCs/>
              </w:rPr>
              <w:t>arbejdsgivere</w:t>
            </w:r>
            <w:r w:rsidRPr="00725352">
              <w:t xml:space="preserve"> for reelle praktikanter muligvis ikke alle de krav, der følger af EU-retten, national ret, kollektive overenskomster eller gældende praksis, og fratager derved praktikanterne deres fulde </w:t>
            </w:r>
            <w:r w:rsidRPr="00725352">
              <w:lastRenderedPageBreak/>
              <w:t>rettigheder</w:t>
            </w:r>
            <w:r w:rsidRPr="00725352">
              <w:rPr>
                <w:b/>
                <w:i/>
              </w:rPr>
              <w:t>.</w:t>
            </w:r>
          </w:p>
        </w:tc>
        <w:tc>
          <w:tcPr>
            <w:tcW w:w="4876" w:type="dxa"/>
            <w:hideMark/>
          </w:tcPr>
          <w:p w14:paraId="216B1C88" w14:textId="77777777" w:rsidR="00B7050F" w:rsidRPr="00725352" w:rsidRDefault="00B7050F" w:rsidP="00205EE6">
            <w:pPr>
              <w:pStyle w:val="Normal6"/>
              <w:rPr>
                <w:szCs w:val="24"/>
              </w:rPr>
            </w:pPr>
            <w:r w:rsidRPr="00725352">
              <w:lastRenderedPageBreak/>
              <w:t>(6)</w:t>
            </w:r>
            <w:r w:rsidRPr="00725352">
              <w:tab/>
              <w:t xml:space="preserve">Der er fortsat udfordringer med hensyn til problematisk brug af praktikophold, f.eks. tilfælde, hvor </w:t>
            </w:r>
            <w:r w:rsidRPr="00725352">
              <w:rPr>
                <w:b/>
                <w:bCs/>
                <w:i/>
                <w:iCs/>
              </w:rPr>
              <w:t>praktikophold er af dårlig kvalitet med ringe arbejdsvilkår, herunder ingen eller lav aflønning, ubestemt varighed, gentages hos den samme praktikudbyder eller kræver tidligere erhvervserfaring, eller</w:t>
            </w:r>
            <w:r w:rsidRPr="00725352">
              <w:rPr>
                <w:b/>
                <w:bCs/>
              </w:rPr>
              <w:t xml:space="preserve"> </w:t>
            </w:r>
            <w:r w:rsidRPr="00725352">
              <w:t xml:space="preserve">hvor almindelige ansættelsesforhold bliver camoufleret som praktikophold, hvorved de pågældende arbejdstagere fratages </w:t>
            </w:r>
            <w:r w:rsidRPr="00725352">
              <w:rPr>
                <w:b/>
                <w:bCs/>
                <w:i/>
                <w:iCs/>
              </w:rPr>
              <w:t>deres almindelige ansættelsesforhold og</w:t>
            </w:r>
            <w:r w:rsidRPr="00725352">
              <w:t xml:space="preserve"> deres fulde rettigheder i henhold til EU-retten, national ret og kollektive overenskomster, og de risikerer at blive fanget i usikre arbejdsvilkår. </w:t>
            </w:r>
            <w:r w:rsidRPr="00725352">
              <w:rPr>
                <w:b/>
                <w:bCs/>
                <w:i/>
                <w:iCs/>
              </w:rPr>
              <w:t>Almindelige</w:t>
            </w:r>
            <w:r w:rsidRPr="00725352">
              <w:t xml:space="preserve"> ansættelsesforhold, der er camoufleret som praktikophold, forvrider konkurrencen imellem virksomhederne ved at stille de arbejdsgivere, der overholder reglerne, </w:t>
            </w:r>
            <w:r w:rsidRPr="00725352">
              <w:lastRenderedPageBreak/>
              <w:t xml:space="preserve">ringere, og fører til omgåelse af arbejdsgivernes skattemæssige og sociale forpligtelser og erstatter faste job. I andre tilfælde opfylder </w:t>
            </w:r>
            <w:r w:rsidRPr="00725352">
              <w:rPr>
                <w:b/>
                <w:bCs/>
                <w:i/>
                <w:iCs/>
              </w:rPr>
              <w:t>praktikudbydere</w:t>
            </w:r>
            <w:r w:rsidRPr="00725352">
              <w:rPr>
                <w:b/>
                <w:bCs/>
              </w:rPr>
              <w:t xml:space="preserve"> </w:t>
            </w:r>
            <w:r w:rsidRPr="00725352">
              <w:t>for reelle praktikanter muligvis ikke alle de krav, der følger af EU-retten, national ret, kollektive overenskomster eller gældende praksis, og fratager derved praktikanterne deres fulde rettigheder</w:t>
            </w:r>
          </w:p>
        </w:tc>
      </w:tr>
    </w:tbl>
    <w:p w14:paraId="14296D31"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44E9E23" w14:textId="77777777" w:rsidR="00B7050F" w:rsidRPr="00725352" w:rsidRDefault="00B7050F" w:rsidP="00B7050F">
      <w:r w:rsidRPr="00725352">
        <w:rPr>
          <w:rStyle w:val="HideTWBExt"/>
          <w:color w:val="auto"/>
        </w:rPr>
        <w:t>&lt;/AmendB&gt;</w:t>
      </w:r>
    </w:p>
    <w:p w14:paraId="78CE894C"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135</w:t>
      </w:r>
      <w:r w:rsidRPr="00725352">
        <w:rPr>
          <w:rStyle w:val="HideTWBExt"/>
          <w:b w:val="0"/>
          <w:color w:val="auto"/>
        </w:rPr>
        <w:t>&lt;/NumAmB&gt;</w:t>
      </w:r>
    </w:p>
    <w:p w14:paraId="26761C3A"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1C259B0A" w14:textId="77777777" w:rsidR="00B7050F" w:rsidRPr="00725352" w:rsidRDefault="00B7050F" w:rsidP="00B7050F">
      <w:r w:rsidRPr="00725352">
        <w:rPr>
          <w:rStyle w:val="HideTWBExt"/>
          <w:color w:val="auto"/>
        </w:rPr>
        <w:t>&lt;/RepeatBlock-By&gt;</w:t>
      </w:r>
    </w:p>
    <w:p w14:paraId="69B98A6C"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E004F7E" w14:textId="77777777" w:rsidR="00B7050F" w:rsidRPr="00725352" w:rsidRDefault="00B7050F" w:rsidP="00B7050F">
      <w:pPr>
        <w:pStyle w:val="NormalBold"/>
      </w:pPr>
      <w:r w:rsidRPr="00725352">
        <w:rPr>
          <w:rStyle w:val="HideTWBExt"/>
          <w:b w:val="0"/>
          <w:color w:val="auto"/>
        </w:rPr>
        <w:t>&lt;Article&gt;</w:t>
      </w:r>
      <w:r w:rsidRPr="00725352">
        <w:t>Betragtning 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F9D6CA7" w14:textId="77777777" w:rsidTr="00205EE6">
        <w:trPr>
          <w:jc w:val="center"/>
        </w:trPr>
        <w:tc>
          <w:tcPr>
            <w:tcW w:w="9752" w:type="dxa"/>
            <w:gridSpan w:val="2"/>
          </w:tcPr>
          <w:p w14:paraId="3CF64AB9" w14:textId="77777777" w:rsidR="00B7050F" w:rsidRPr="00725352" w:rsidRDefault="00B7050F" w:rsidP="00205EE6">
            <w:pPr>
              <w:keepNext/>
            </w:pPr>
          </w:p>
        </w:tc>
      </w:tr>
      <w:tr w:rsidR="00984E02" w:rsidRPr="00725352" w14:paraId="7F32CE1F" w14:textId="77777777" w:rsidTr="00205EE6">
        <w:trPr>
          <w:jc w:val="center"/>
        </w:trPr>
        <w:tc>
          <w:tcPr>
            <w:tcW w:w="4876" w:type="dxa"/>
            <w:hideMark/>
          </w:tcPr>
          <w:p w14:paraId="655E2D84" w14:textId="77777777" w:rsidR="00B7050F" w:rsidRPr="00725352" w:rsidRDefault="00B7050F" w:rsidP="00205EE6">
            <w:pPr>
              <w:pStyle w:val="ColumnHeading"/>
              <w:keepNext/>
            </w:pPr>
            <w:r w:rsidRPr="00725352">
              <w:t>Kommissionens forslag</w:t>
            </w:r>
          </w:p>
        </w:tc>
        <w:tc>
          <w:tcPr>
            <w:tcW w:w="4876" w:type="dxa"/>
            <w:hideMark/>
          </w:tcPr>
          <w:p w14:paraId="6904FB8A" w14:textId="77777777" w:rsidR="00B7050F" w:rsidRPr="00725352" w:rsidRDefault="00B7050F" w:rsidP="00205EE6">
            <w:pPr>
              <w:pStyle w:val="ColumnHeading"/>
              <w:keepNext/>
            </w:pPr>
            <w:r w:rsidRPr="00725352">
              <w:t>Ændringsforslag</w:t>
            </w:r>
          </w:p>
        </w:tc>
      </w:tr>
      <w:tr w:rsidR="00984E02" w:rsidRPr="00725352" w14:paraId="677804FD" w14:textId="77777777" w:rsidTr="00205EE6">
        <w:trPr>
          <w:jc w:val="center"/>
        </w:trPr>
        <w:tc>
          <w:tcPr>
            <w:tcW w:w="4876" w:type="dxa"/>
            <w:hideMark/>
          </w:tcPr>
          <w:p w14:paraId="5B1A782A" w14:textId="77777777" w:rsidR="00B7050F" w:rsidRPr="00725352" w:rsidRDefault="00B7050F" w:rsidP="00205EE6">
            <w:pPr>
              <w:pStyle w:val="Normal6"/>
            </w:pPr>
            <w:r w:rsidRPr="00725352">
              <w:t>(6)</w:t>
            </w:r>
            <w:r w:rsidRPr="00725352">
              <w:tab/>
              <w:t>Der er fortsat udfordringer med hensyn til problematisk brug af praktikophold, f.eks. tilfælde, hvor almindelige ansættelsesforhold bliver camoufleret som praktikophold, hvorved de pågældende arbejdstagere fratages deres fulde rettigheder i henhold til EU-retten, national ret og kollektive overenskomster, og de risikerer at blive fanget i usikre arbejdsvilkår. Ansættelsesforhold, der er camoufleret som praktikophold, forvrider konkurrencen imellem virksomhederne ved at stille de arbejdsgivere, der overholder reglerne, ringere, og fører til omgåelse af arbejdsgivernes skattemæssige og sociale forpligtelser og erstatter faste job. I andre tilfælde opfylder arbejdsgivere for reelle praktikanter muligvis ikke alle de krav, der følger af EU-retten, national ret, kollektive overenskomster eller gældende praksis, og fratager derved praktikanterne deres fulde rettigheder.</w:t>
            </w:r>
          </w:p>
        </w:tc>
        <w:tc>
          <w:tcPr>
            <w:tcW w:w="4876" w:type="dxa"/>
            <w:hideMark/>
          </w:tcPr>
          <w:p w14:paraId="2180DBAB" w14:textId="77777777" w:rsidR="00B7050F" w:rsidRPr="00725352" w:rsidRDefault="00B7050F" w:rsidP="00205EE6">
            <w:pPr>
              <w:pStyle w:val="Normal6"/>
              <w:rPr>
                <w:szCs w:val="24"/>
              </w:rPr>
            </w:pPr>
            <w:r w:rsidRPr="00725352">
              <w:t>(6)</w:t>
            </w:r>
            <w:r w:rsidRPr="00725352">
              <w:tab/>
              <w:t xml:space="preserve">Der er fortsat udfordringer med hensyn til problematisk brug af praktikophold </w:t>
            </w:r>
            <w:r w:rsidRPr="00725352">
              <w:rPr>
                <w:b/>
                <w:bCs/>
                <w:i/>
                <w:iCs/>
              </w:rPr>
              <w:t>på det åbne arbejdsmarked</w:t>
            </w:r>
            <w:r w:rsidRPr="00725352">
              <w:t>, f.eks. tilfælde, hvor almindelige ansættelsesforhold bliver camoufleret som praktikophold, hvorved de pågældende arbejdstagere fratages deres fulde rettigheder i henhold til EU-retten, national ret og kollektive overenskomster, og de risikerer at blive fanget i usikre arbejdsvilkår. Ansættelsesforhold, der er camoufleret som praktikophold, forvrider konkurrencen imellem virksomhederne ved at stille de arbejdsgivere, der overholder reglerne, ringere, og fører til omgåelse af arbejdsgivernes skattemæssige og sociale forpligtelser og erstatter faste job. I andre tilfælde opfylder arbejdsgivere for reelle praktikanter muligvis ikke alle de krav, der følger af EU-retten, national ret, kollektive overenskomster eller gældende praksis, og fratager derved praktikanterne deres fulde rettigheder.</w:t>
            </w:r>
          </w:p>
        </w:tc>
      </w:tr>
    </w:tbl>
    <w:p w14:paraId="02643DE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5AA747D1" w14:textId="77777777" w:rsidR="00B7050F" w:rsidRPr="00725352" w:rsidRDefault="00B7050F" w:rsidP="00B7050F">
      <w:r w:rsidRPr="00725352">
        <w:rPr>
          <w:rStyle w:val="HideTWBExt"/>
          <w:color w:val="auto"/>
        </w:rPr>
        <w:lastRenderedPageBreak/>
        <w:t>&lt;/AmendB&gt;</w:t>
      </w:r>
    </w:p>
    <w:p w14:paraId="2F39B9ED"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136</w:t>
      </w:r>
      <w:r w:rsidRPr="00725352">
        <w:rPr>
          <w:rStyle w:val="HideTWBExt"/>
          <w:b w:val="0"/>
          <w:color w:val="auto"/>
        </w:rPr>
        <w:t>&lt;/NumAmB&gt;</w:t>
      </w:r>
    </w:p>
    <w:p w14:paraId="549E8A05"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6121C23F" w14:textId="77777777" w:rsidR="00B7050F" w:rsidRPr="00725352" w:rsidRDefault="00B7050F" w:rsidP="00B7050F">
      <w:r w:rsidRPr="00725352">
        <w:rPr>
          <w:rStyle w:val="HideTWBExt"/>
          <w:color w:val="auto"/>
        </w:rPr>
        <w:t>&lt;/RepeatBlock-By&gt;</w:t>
      </w:r>
    </w:p>
    <w:p w14:paraId="6725E252"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3685229" w14:textId="77777777" w:rsidR="00B7050F" w:rsidRPr="00725352" w:rsidRDefault="00B7050F" w:rsidP="00B7050F">
      <w:pPr>
        <w:pStyle w:val="NormalBold"/>
      </w:pPr>
      <w:r w:rsidRPr="00725352">
        <w:rPr>
          <w:rStyle w:val="HideTWBExt"/>
          <w:b w:val="0"/>
          <w:color w:val="auto"/>
        </w:rPr>
        <w:t>&lt;Article&gt;</w:t>
      </w:r>
      <w:r w:rsidRPr="00725352">
        <w:t>Betragtning 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FA92353" w14:textId="77777777" w:rsidTr="00205EE6">
        <w:trPr>
          <w:jc w:val="center"/>
        </w:trPr>
        <w:tc>
          <w:tcPr>
            <w:tcW w:w="9752" w:type="dxa"/>
            <w:gridSpan w:val="2"/>
          </w:tcPr>
          <w:p w14:paraId="4424B7BA" w14:textId="77777777" w:rsidR="00B7050F" w:rsidRPr="00725352" w:rsidRDefault="00B7050F" w:rsidP="00205EE6">
            <w:pPr>
              <w:keepNext/>
            </w:pPr>
          </w:p>
        </w:tc>
      </w:tr>
      <w:tr w:rsidR="00984E02" w:rsidRPr="00725352" w14:paraId="4400DB6C" w14:textId="77777777" w:rsidTr="00205EE6">
        <w:trPr>
          <w:jc w:val="center"/>
        </w:trPr>
        <w:tc>
          <w:tcPr>
            <w:tcW w:w="4876" w:type="dxa"/>
            <w:hideMark/>
          </w:tcPr>
          <w:p w14:paraId="26BD0F4E" w14:textId="77777777" w:rsidR="00B7050F" w:rsidRPr="00725352" w:rsidRDefault="00B7050F" w:rsidP="00205EE6">
            <w:pPr>
              <w:pStyle w:val="ColumnHeading"/>
              <w:keepNext/>
            </w:pPr>
            <w:r w:rsidRPr="00725352">
              <w:t>Kommissionens forslag</w:t>
            </w:r>
          </w:p>
        </w:tc>
        <w:tc>
          <w:tcPr>
            <w:tcW w:w="4876" w:type="dxa"/>
            <w:hideMark/>
          </w:tcPr>
          <w:p w14:paraId="3E00E93F" w14:textId="77777777" w:rsidR="00B7050F" w:rsidRPr="00725352" w:rsidRDefault="00B7050F" w:rsidP="00205EE6">
            <w:pPr>
              <w:pStyle w:val="ColumnHeading"/>
              <w:keepNext/>
            </w:pPr>
            <w:r w:rsidRPr="00725352">
              <w:t>Ændringsforslag</w:t>
            </w:r>
          </w:p>
        </w:tc>
      </w:tr>
      <w:tr w:rsidR="00984E02" w:rsidRPr="00725352" w14:paraId="3600536F" w14:textId="77777777" w:rsidTr="00205EE6">
        <w:trPr>
          <w:jc w:val="center"/>
        </w:trPr>
        <w:tc>
          <w:tcPr>
            <w:tcW w:w="4876" w:type="dxa"/>
            <w:hideMark/>
          </w:tcPr>
          <w:p w14:paraId="6FEE8749" w14:textId="77777777" w:rsidR="00B7050F" w:rsidRPr="00725352" w:rsidRDefault="00B7050F" w:rsidP="00205EE6">
            <w:pPr>
              <w:pStyle w:val="Normal6"/>
            </w:pPr>
            <w:r w:rsidRPr="00725352">
              <w:t>(7)</w:t>
            </w:r>
            <w:r w:rsidRPr="00725352">
              <w:tab/>
              <w:t xml:space="preserve">Hertil kommer, at praktikanter på grund af deres sårbare stilling på arbejdsmarkedet er mindre tilbøjelige til at hævde deres rettigheder. Manglen på, kompleksiteten af eller mangfoldigheden af lovgivningsmæssige rammer for praktikophold i forskellige medlemsstater </w:t>
            </w:r>
            <w:r w:rsidRPr="00725352">
              <w:rPr>
                <w:b/>
                <w:bCs/>
                <w:i/>
                <w:iCs/>
              </w:rPr>
              <w:t>kombineret med utilstrækkelig håndhævelse af</w:t>
            </w:r>
            <w:r w:rsidRPr="00725352">
              <w:t xml:space="preserve"> </w:t>
            </w:r>
            <w:r w:rsidRPr="00725352">
              <w:rPr>
                <w:b/>
                <w:i/>
              </w:rPr>
              <w:t xml:space="preserve">national lovgivning og manglende kontrol- og tilsynskapacitet samt manglende klarhed om, hvilken myndighed der er ansvarlig for kontrol og håndhævelse, </w:t>
            </w:r>
            <w:r w:rsidRPr="00725352">
              <w:t>er blandt de vigtigste faktorer, der fører til problematisk brug af praktikophold.</w:t>
            </w:r>
          </w:p>
        </w:tc>
        <w:tc>
          <w:tcPr>
            <w:tcW w:w="4876" w:type="dxa"/>
            <w:hideMark/>
          </w:tcPr>
          <w:p w14:paraId="2CC8FF8B" w14:textId="77777777" w:rsidR="00B7050F" w:rsidRPr="00725352" w:rsidRDefault="00B7050F" w:rsidP="00205EE6">
            <w:pPr>
              <w:pStyle w:val="Normal6"/>
              <w:rPr>
                <w:szCs w:val="24"/>
              </w:rPr>
            </w:pPr>
            <w:r w:rsidRPr="00725352">
              <w:t>(7)</w:t>
            </w:r>
            <w:r w:rsidRPr="00725352">
              <w:tab/>
              <w:t>Hertil kommer, at praktikanter på grund af deres sårbare stilling på arbejdsmarkedet er mindre tilbøjelige til at hævde deres rettigheder. Manglen på, kompleksiteten af eller mangfoldigheden af lovgivningsmæssige rammer for praktikophold i forskellige medlemsstater er blandt de vigtigste faktorer, der fører til problematisk brug af praktikophold.</w:t>
            </w:r>
          </w:p>
        </w:tc>
      </w:tr>
    </w:tbl>
    <w:p w14:paraId="458D9E4B"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4FE7C55" w14:textId="77777777" w:rsidR="00B7050F" w:rsidRPr="00725352" w:rsidRDefault="00B7050F" w:rsidP="00B7050F">
      <w:r w:rsidRPr="00725352">
        <w:rPr>
          <w:rStyle w:val="HideTWBExt"/>
          <w:color w:val="auto"/>
        </w:rPr>
        <w:t>&lt;/AmendB&gt;</w:t>
      </w:r>
    </w:p>
    <w:p w14:paraId="389EF74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137</w:t>
      </w:r>
      <w:r w:rsidRPr="00725352">
        <w:rPr>
          <w:rStyle w:val="HideTWBExt"/>
          <w:b w:val="0"/>
          <w:color w:val="auto"/>
        </w:rPr>
        <w:t>&lt;/NumAmB&gt;</w:t>
      </w:r>
    </w:p>
    <w:p w14:paraId="458077D7" w14:textId="77777777" w:rsidR="00B7050F" w:rsidRPr="00725352" w:rsidRDefault="00B7050F" w:rsidP="00B7050F">
      <w:pPr>
        <w:pStyle w:val="NormalBold"/>
      </w:pPr>
      <w:r w:rsidRPr="00725352">
        <w:rPr>
          <w:rStyle w:val="HideTWBExt"/>
          <w:b w:val="0"/>
          <w:color w:val="auto"/>
        </w:rPr>
        <w:t>&lt;RepeatBlock-By&gt;&lt;Members&gt;</w:t>
      </w:r>
      <w:r w:rsidRPr="00725352">
        <w:t>Raúl de la Hoz Quintano, Rosa Estaràs Ferragut, Maravillas Abadía Jover</w:t>
      </w:r>
      <w:r w:rsidRPr="00725352">
        <w:rPr>
          <w:rStyle w:val="HideTWBExt"/>
          <w:b w:val="0"/>
          <w:color w:val="auto"/>
        </w:rPr>
        <w:t>&lt;/Members&gt;</w:t>
      </w:r>
    </w:p>
    <w:p w14:paraId="6C825D47" w14:textId="77777777" w:rsidR="00B7050F" w:rsidRPr="00725352" w:rsidRDefault="00B7050F" w:rsidP="00B7050F">
      <w:r w:rsidRPr="00725352">
        <w:rPr>
          <w:rStyle w:val="HideTWBExt"/>
          <w:color w:val="auto"/>
        </w:rPr>
        <w:t>&lt;/RepeatBlock-By&gt;</w:t>
      </w:r>
    </w:p>
    <w:p w14:paraId="60415564"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575CD0C" w14:textId="77777777" w:rsidR="00B7050F" w:rsidRPr="00725352" w:rsidRDefault="00B7050F" w:rsidP="00B7050F">
      <w:pPr>
        <w:pStyle w:val="NormalBold"/>
      </w:pPr>
      <w:r w:rsidRPr="00725352">
        <w:rPr>
          <w:rStyle w:val="HideTWBExt"/>
          <w:b w:val="0"/>
          <w:color w:val="auto"/>
        </w:rPr>
        <w:t>&lt;Article&gt;</w:t>
      </w:r>
      <w:r w:rsidRPr="00725352">
        <w:t>Betragtning 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FE1E4B6" w14:textId="77777777" w:rsidTr="00205EE6">
        <w:trPr>
          <w:jc w:val="center"/>
        </w:trPr>
        <w:tc>
          <w:tcPr>
            <w:tcW w:w="9752" w:type="dxa"/>
            <w:gridSpan w:val="2"/>
          </w:tcPr>
          <w:p w14:paraId="53481887" w14:textId="77777777" w:rsidR="00B7050F" w:rsidRPr="00725352" w:rsidRDefault="00B7050F" w:rsidP="00205EE6">
            <w:pPr>
              <w:keepNext/>
            </w:pPr>
          </w:p>
        </w:tc>
      </w:tr>
      <w:tr w:rsidR="00984E02" w:rsidRPr="00725352" w14:paraId="1CB86C7F" w14:textId="77777777" w:rsidTr="00205EE6">
        <w:trPr>
          <w:jc w:val="center"/>
        </w:trPr>
        <w:tc>
          <w:tcPr>
            <w:tcW w:w="4876" w:type="dxa"/>
            <w:hideMark/>
          </w:tcPr>
          <w:p w14:paraId="680FE2A5" w14:textId="77777777" w:rsidR="00B7050F" w:rsidRPr="00725352" w:rsidRDefault="00B7050F" w:rsidP="00205EE6">
            <w:pPr>
              <w:pStyle w:val="ColumnHeading"/>
              <w:keepNext/>
            </w:pPr>
            <w:r w:rsidRPr="00725352">
              <w:t>Kommissionens forslag</w:t>
            </w:r>
          </w:p>
        </w:tc>
        <w:tc>
          <w:tcPr>
            <w:tcW w:w="4876" w:type="dxa"/>
            <w:hideMark/>
          </w:tcPr>
          <w:p w14:paraId="4476CD8D" w14:textId="77777777" w:rsidR="00B7050F" w:rsidRPr="00725352" w:rsidRDefault="00B7050F" w:rsidP="00205EE6">
            <w:pPr>
              <w:pStyle w:val="ColumnHeading"/>
              <w:keepNext/>
            </w:pPr>
            <w:r w:rsidRPr="00725352">
              <w:t>Ændringsforslag</w:t>
            </w:r>
          </w:p>
        </w:tc>
      </w:tr>
      <w:tr w:rsidR="00984E02" w:rsidRPr="00725352" w14:paraId="1C885B70" w14:textId="77777777" w:rsidTr="00205EE6">
        <w:trPr>
          <w:jc w:val="center"/>
        </w:trPr>
        <w:tc>
          <w:tcPr>
            <w:tcW w:w="4876" w:type="dxa"/>
            <w:hideMark/>
          </w:tcPr>
          <w:p w14:paraId="6A27088B" w14:textId="77777777" w:rsidR="00B7050F" w:rsidRPr="00725352" w:rsidRDefault="00B7050F" w:rsidP="00205EE6">
            <w:pPr>
              <w:pStyle w:val="Normal6"/>
            </w:pPr>
            <w:r w:rsidRPr="00725352">
              <w:t>(7)</w:t>
            </w:r>
            <w:r w:rsidRPr="00725352">
              <w:tab/>
            </w:r>
            <w:r w:rsidRPr="00725352">
              <w:rPr>
                <w:b/>
                <w:i/>
              </w:rPr>
              <w:t>Hertil kommer, at praktikanter på grund af deres sårbare stilling på arbejdsmarkedet er mindre tilbøjelige til at hævde deres rettigheder.</w:t>
            </w:r>
            <w:r w:rsidRPr="00725352">
              <w:t xml:space="preserve"> Manglen på, kompleksiteten af eller mangfoldigheden af lovgivningsmæssige rammer for praktikophold i forskellige medlemsstater kombineret med utilstrækkelig håndhævelse af national lovgivning og manglende kontrol- og tilsynskapacitet </w:t>
            </w:r>
            <w:r w:rsidRPr="00725352">
              <w:lastRenderedPageBreak/>
              <w:t>samt manglende klarhed om, hvilken myndighed der er ansvarlig for kontrol og håndhævelse, er blandt de vigtigste faktorer, der fører til problematisk brug af praktikophold.</w:t>
            </w:r>
          </w:p>
        </w:tc>
        <w:tc>
          <w:tcPr>
            <w:tcW w:w="4876" w:type="dxa"/>
            <w:hideMark/>
          </w:tcPr>
          <w:p w14:paraId="767FB67A" w14:textId="77777777" w:rsidR="00B7050F" w:rsidRPr="00725352" w:rsidRDefault="00B7050F" w:rsidP="00205EE6">
            <w:pPr>
              <w:pStyle w:val="Normal6"/>
              <w:rPr>
                <w:szCs w:val="24"/>
              </w:rPr>
            </w:pPr>
            <w:r w:rsidRPr="00725352">
              <w:lastRenderedPageBreak/>
              <w:t>(7)</w:t>
            </w:r>
            <w:r w:rsidRPr="00725352">
              <w:tab/>
              <w:t xml:space="preserve">Manglen på, kompleksiteten af eller mangfoldigheden af lovgivningsmæssige rammer for praktikophold i forskellige medlemsstater kombineret med utilstrækkelig håndhævelse af national lovgivning og manglende kontrol- og tilsynskapacitet samt manglende klarhed om, hvilken myndighed der er ansvarlig for kontrol og håndhævelse, er blandt de vigtigste faktorer, der fører til problematisk </w:t>
            </w:r>
            <w:r w:rsidRPr="00725352">
              <w:lastRenderedPageBreak/>
              <w:t>brug af praktikophold.</w:t>
            </w:r>
          </w:p>
        </w:tc>
      </w:tr>
    </w:tbl>
    <w:p w14:paraId="36288791"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{ES}</w:t>
      </w:r>
      <w:r w:rsidRPr="00725352">
        <w:t>es</w:t>
      </w:r>
      <w:r w:rsidRPr="00725352">
        <w:rPr>
          <w:rStyle w:val="HideTWBExt"/>
          <w:color w:val="auto"/>
        </w:rPr>
        <w:t>&lt;/Original&gt;</w:t>
      </w:r>
    </w:p>
    <w:p w14:paraId="4BE5A223" w14:textId="77777777" w:rsidR="00B7050F" w:rsidRPr="00725352" w:rsidRDefault="00B7050F" w:rsidP="00B7050F">
      <w:r w:rsidRPr="00725352">
        <w:rPr>
          <w:rStyle w:val="HideTWBExt"/>
          <w:color w:val="auto"/>
        </w:rPr>
        <w:t>&lt;/AmendB&gt;</w:t>
      </w:r>
    </w:p>
    <w:p w14:paraId="4772315D"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138</w:t>
      </w:r>
      <w:r w:rsidRPr="00725352">
        <w:rPr>
          <w:rStyle w:val="HideTWBExt"/>
          <w:b w:val="0"/>
          <w:color w:val="auto"/>
        </w:rPr>
        <w:t>&lt;/NumAmB&gt;</w:t>
      </w:r>
    </w:p>
    <w:p w14:paraId="02DCA0E5"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 Henrik Dahl</w:t>
      </w:r>
      <w:r w:rsidRPr="005B26AF">
        <w:rPr>
          <w:rStyle w:val="HideTWBExt"/>
          <w:b w:val="0"/>
          <w:color w:val="auto"/>
          <w:lang w:val="en-GB"/>
        </w:rPr>
        <w:t>&lt;/Members&gt;</w:t>
      </w:r>
    </w:p>
    <w:p w14:paraId="65151814" w14:textId="77777777" w:rsidR="00B7050F" w:rsidRPr="00725352" w:rsidRDefault="00B7050F" w:rsidP="00B7050F">
      <w:r w:rsidRPr="00725352">
        <w:rPr>
          <w:rStyle w:val="HideTWBExt"/>
          <w:color w:val="auto"/>
        </w:rPr>
        <w:t>&lt;/RepeatBlock-By&gt;</w:t>
      </w:r>
    </w:p>
    <w:p w14:paraId="75499B85"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3E02F82" w14:textId="77777777" w:rsidR="00B7050F" w:rsidRPr="00725352" w:rsidRDefault="00B7050F" w:rsidP="00B7050F">
      <w:pPr>
        <w:pStyle w:val="NormalBold"/>
      </w:pPr>
      <w:r w:rsidRPr="00725352">
        <w:rPr>
          <w:rStyle w:val="HideTWBExt"/>
          <w:b w:val="0"/>
          <w:color w:val="auto"/>
        </w:rPr>
        <w:t>&lt;Article&gt;</w:t>
      </w:r>
      <w:r w:rsidRPr="00725352">
        <w:t>Betragtning 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01BB1C0" w14:textId="77777777" w:rsidTr="00205EE6">
        <w:trPr>
          <w:jc w:val="center"/>
        </w:trPr>
        <w:tc>
          <w:tcPr>
            <w:tcW w:w="9752" w:type="dxa"/>
            <w:gridSpan w:val="2"/>
          </w:tcPr>
          <w:p w14:paraId="6A8B612B" w14:textId="77777777" w:rsidR="00B7050F" w:rsidRPr="00725352" w:rsidRDefault="00B7050F" w:rsidP="00205EE6">
            <w:pPr>
              <w:keepNext/>
            </w:pPr>
          </w:p>
        </w:tc>
      </w:tr>
      <w:tr w:rsidR="00984E02" w:rsidRPr="00725352" w14:paraId="73D5C403" w14:textId="77777777" w:rsidTr="00205EE6">
        <w:trPr>
          <w:jc w:val="center"/>
        </w:trPr>
        <w:tc>
          <w:tcPr>
            <w:tcW w:w="4876" w:type="dxa"/>
            <w:hideMark/>
          </w:tcPr>
          <w:p w14:paraId="417EC148" w14:textId="77777777" w:rsidR="00B7050F" w:rsidRPr="00725352" w:rsidRDefault="00B7050F" w:rsidP="00205EE6">
            <w:pPr>
              <w:pStyle w:val="ColumnHeading"/>
              <w:keepNext/>
            </w:pPr>
            <w:r w:rsidRPr="00725352">
              <w:t>Kommissionens forslag</w:t>
            </w:r>
          </w:p>
        </w:tc>
        <w:tc>
          <w:tcPr>
            <w:tcW w:w="4876" w:type="dxa"/>
            <w:hideMark/>
          </w:tcPr>
          <w:p w14:paraId="36C9B948" w14:textId="77777777" w:rsidR="00B7050F" w:rsidRPr="00725352" w:rsidRDefault="00B7050F" w:rsidP="00205EE6">
            <w:pPr>
              <w:pStyle w:val="ColumnHeading"/>
              <w:keepNext/>
            </w:pPr>
            <w:r w:rsidRPr="00725352">
              <w:t>Ændringsforslag</w:t>
            </w:r>
          </w:p>
        </w:tc>
      </w:tr>
      <w:tr w:rsidR="00984E02" w:rsidRPr="00725352" w14:paraId="5D9CB79F" w14:textId="77777777" w:rsidTr="00205EE6">
        <w:trPr>
          <w:jc w:val="center"/>
        </w:trPr>
        <w:tc>
          <w:tcPr>
            <w:tcW w:w="4876" w:type="dxa"/>
            <w:hideMark/>
          </w:tcPr>
          <w:p w14:paraId="6ACDA484" w14:textId="77777777" w:rsidR="00B7050F" w:rsidRPr="00725352" w:rsidRDefault="00B7050F" w:rsidP="00205EE6">
            <w:pPr>
              <w:pStyle w:val="Normal6"/>
            </w:pPr>
            <w:r w:rsidRPr="00725352">
              <w:t>(7)</w:t>
            </w:r>
            <w:r w:rsidRPr="00725352">
              <w:tab/>
              <w:t xml:space="preserve">Hertil kommer, at praktikanter på grund af deres sårbare stilling på arbejdsmarkedet er mindre tilbøjelige til at hævde deres rettigheder. </w:t>
            </w:r>
            <w:r w:rsidRPr="00725352">
              <w:rPr>
                <w:b/>
                <w:bCs/>
                <w:i/>
                <w:iCs/>
              </w:rPr>
              <w:t>Manglen på, kompleksiteten af eller mangfoldigheden af lovgivningsmæssige rammer for praktikophold i forskellige</w:t>
            </w:r>
            <w:r w:rsidRPr="00725352">
              <w:t xml:space="preserve"> medlemsstater </w:t>
            </w:r>
            <w:r w:rsidRPr="00725352">
              <w:rPr>
                <w:b/>
                <w:bCs/>
                <w:i/>
                <w:iCs/>
              </w:rPr>
              <w:t>kombineret med</w:t>
            </w:r>
            <w:r w:rsidRPr="00725352">
              <w:t xml:space="preserve"> utilstrækkelig håndhævelse af national lovgivning </w:t>
            </w:r>
            <w:r w:rsidRPr="00725352">
              <w:rPr>
                <w:b/>
                <w:bCs/>
                <w:i/>
                <w:iCs/>
              </w:rPr>
              <w:t>og manglende kontrol- og tilsynskapacitet samt manglende klarhed om,</w:t>
            </w:r>
            <w:r w:rsidRPr="00725352">
              <w:rPr>
                <w:b/>
                <w:i/>
              </w:rPr>
              <w:t xml:space="preserve"> hvilken myndighed der er ansvarlig for kontrol og håndhævelse, </w:t>
            </w:r>
            <w:r w:rsidRPr="00725352">
              <w:t>er blandt de vigtigste faktorer, der fører til problematisk brug af praktikophold.</w:t>
            </w:r>
          </w:p>
        </w:tc>
        <w:tc>
          <w:tcPr>
            <w:tcW w:w="4876" w:type="dxa"/>
            <w:hideMark/>
          </w:tcPr>
          <w:p w14:paraId="6E2D5EDA" w14:textId="77777777" w:rsidR="00B7050F" w:rsidRPr="00725352" w:rsidRDefault="00B7050F" w:rsidP="00205EE6">
            <w:pPr>
              <w:pStyle w:val="Normal6"/>
              <w:rPr>
                <w:szCs w:val="24"/>
              </w:rPr>
            </w:pPr>
            <w:r w:rsidRPr="00725352">
              <w:t>(7)</w:t>
            </w:r>
            <w:r w:rsidRPr="00725352">
              <w:tab/>
              <w:t xml:space="preserve">Hertil kommer, at praktikanter på grund af deres sårbare stilling på arbejdsmarkedet er mindre tilbøjelige til at hævde deres rettigheder. </w:t>
            </w:r>
            <w:r w:rsidRPr="00725352">
              <w:rPr>
                <w:b/>
                <w:bCs/>
                <w:i/>
                <w:iCs/>
              </w:rPr>
              <w:t xml:space="preserve">Mens nogle </w:t>
            </w:r>
            <w:r w:rsidRPr="00725352">
              <w:t xml:space="preserve">medlemsstater </w:t>
            </w:r>
            <w:r w:rsidRPr="00725352">
              <w:rPr>
                <w:b/>
                <w:bCs/>
                <w:i/>
                <w:iCs/>
              </w:rPr>
              <w:t xml:space="preserve">har velfungerende systemer, har andre medlemsstater udfordringer såsom </w:t>
            </w:r>
            <w:r w:rsidRPr="00725352">
              <w:t xml:space="preserve">tilstrækkelig håndhævelse af national lovgivning </w:t>
            </w:r>
            <w:r w:rsidRPr="00725352">
              <w:rPr>
                <w:b/>
                <w:bCs/>
                <w:i/>
                <w:iCs/>
              </w:rPr>
              <w:t>eller dysfunktionelle arbejdsmarkedssystemer.</w:t>
            </w:r>
            <w:r w:rsidRPr="00725352">
              <w:rPr>
                <w:b/>
                <w:i/>
              </w:rPr>
              <w:t xml:space="preserve"> </w:t>
            </w:r>
            <w:r w:rsidRPr="00725352">
              <w:rPr>
                <w:b/>
                <w:bCs/>
                <w:i/>
                <w:iCs/>
              </w:rPr>
              <w:t>Disse forhold</w:t>
            </w:r>
            <w:r w:rsidRPr="00725352">
              <w:t xml:space="preserve"> er blandt de vigtigste faktorer, der fører til problematisk brug af praktikophold. </w:t>
            </w:r>
            <w:r w:rsidRPr="00725352">
              <w:rPr>
                <w:b/>
                <w:i/>
              </w:rPr>
              <w:t>Eksisterende systemer i medlemsstaterne skal dog respekteres i overensstemmelse med nærhedsprincippet, og de forskellige tilgange og behov i medlemsstaterne skal anerkendes.</w:t>
            </w:r>
          </w:p>
        </w:tc>
      </w:tr>
    </w:tbl>
    <w:p w14:paraId="603D344A"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70BD972" w14:textId="77777777" w:rsidR="00B7050F" w:rsidRPr="00725352" w:rsidRDefault="00B7050F" w:rsidP="00B7050F">
      <w:r w:rsidRPr="00725352">
        <w:rPr>
          <w:rStyle w:val="HideTWBExt"/>
          <w:color w:val="auto"/>
        </w:rPr>
        <w:t>&lt;/AmendB&gt;</w:t>
      </w:r>
    </w:p>
    <w:p w14:paraId="76EFD60C"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139</w:t>
      </w:r>
      <w:r w:rsidRPr="00725352">
        <w:rPr>
          <w:rStyle w:val="HideTWBExt"/>
          <w:b w:val="0"/>
          <w:color w:val="auto"/>
        </w:rPr>
        <w:t>&lt;/NumAmB&gt;</w:t>
      </w:r>
    </w:p>
    <w:p w14:paraId="69F37FC5"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3D799AAF" w14:textId="77777777" w:rsidR="00B7050F" w:rsidRPr="00725352" w:rsidRDefault="00B7050F" w:rsidP="00B7050F">
      <w:r w:rsidRPr="00725352">
        <w:rPr>
          <w:rStyle w:val="HideTWBExt"/>
          <w:color w:val="auto"/>
        </w:rPr>
        <w:t>&lt;/RepeatBlock-By&gt;</w:t>
      </w:r>
    </w:p>
    <w:p w14:paraId="7D2FF78C"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438BD1B" w14:textId="77777777" w:rsidR="00B7050F" w:rsidRPr="00725352" w:rsidRDefault="00B7050F" w:rsidP="00B7050F">
      <w:pPr>
        <w:pStyle w:val="NormalBold"/>
      </w:pPr>
      <w:r w:rsidRPr="00725352">
        <w:rPr>
          <w:rStyle w:val="HideTWBExt"/>
          <w:b w:val="0"/>
          <w:color w:val="auto"/>
        </w:rPr>
        <w:t>&lt;Article&gt;</w:t>
      </w:r>
      <w:r w:rsidRPr="00725352">
        <w:t>Betragtning 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8931107" w14:textId="77777777" w:rsidTr="00205EE6">
        <w:trPr>
          <w:jc w:val="center"/>
        </w:trPr>
        <w:tc>
          <w:tcPr>
            <w:tcW w:w="9752" w:type="dxa"/>
            <w:gridSpan w:val="2"/>
          </w:tcPr>
          <w:p w14:paraId="7FBB8966" w14:textId="77777777" w:rsidR="00B7050F" w:rsidRPr="00725352" w:rsidRDefault="00B7050F" w:rsidP="00205EE6">
            <w:pPr>
              <w:keepNext/>
            </w:pPr>
          </w:p>
        </w:tc>
      </w:tr>
      <w:tr w:rsidR="00984E02" w:rsidRPr="00725352" w14:paraId="469DAA64" w14:textId="77777777" w:rsidTr="00205EE6">
        <w:trPr>
          <w:jc w:val="center"/>
        </w:trPr>
        <w:tc>
          <w:tcPr>
            <w:tcW w:w="4876" w:type="dxa"/>
            <w:hideMark/>
          </w:tcPr>
          <w:p w14:paraId="1D0126DE" w14:textId="77777777" w:rsidR="00B7050F" w:rsidRPr="00725352" w:rsidRDefault="00B7050F" w:rsidP="00205EE6">
            <w:pPr>
              <w:pStyle w:val="ColumnHeading"/>
              <w:keepNext/>
            </w:pPr>
            <w:r w:rsidRPr="00725352">
              <w:t>Kommissionens forslag</w:t>
            </w:r>
          </w:p>
        </w:tc>
        <w:tc>
          <w:tcPr>
            <w:tcW w:w="4876" w:type="dxa"/>
            <w:hideMark/>
          </w:tcPr>
          <w:p w14:paraId="503CC6A6" w14:textId="77777777" w:rsidR="00B7050F" w:rsidRPr="00725352" w:rsidRDefault="00B7050F" w:rsidP="00205EE6">
            <w:pPr>
              <w:pStyle w:val="ColumnHeading"/>
              <w:keepNext/>
            </w:pPr>
            <w:r w:rsidRPr="00725352">
              <w:t>Ændringsforslag</w:t>
            </w:r>
          </w:p>
        </w:tc>
      </w:tr>
      <w:tr w:rsidR="00984E02" w:rsidRPr="00725352" w14:paraId="180ED269" w14:textId="77777777" w:rsidTr="00205EE6">
        <w:trPr>
          <w:jc w:val="center"/>
        </w:trPr>
        <w:tc>
          <w:tcPr>
            <w:tcW w:w="4876" w:type="dxa"/>
            <w:hideMark/>
          </w:tcPr>
          <w:p w14:paraId="299EA13C" w14:textId="77777777" w:rsidR="00B7050F" w:rsidRPr="00725352" w:rsidRDefault="00B7050F" w:rsidP="00205EE6">
            <w:pPr>
              <w:pStyle w:val="Normal6"/>
            </w:pPr>
            <w:r w:rsidRPr="00725352">
              <w:t>(7)</w:t>
            </w:r>
            <w:r w:rsidRPr="00725352">
              <w:tab/>
              <w:t>Hertil kommer, at praktikanter på grund af deres sårbare stilling på arbejdsmarkedet</w:t>
            </w:r>
            <w:r w:rsidRPr="00725352">
              <w:rPr>
                <w:b/>
                <w:bCs/>
                <w:i/>
                <w:iCs/>
              </w:rPr>
              <w:t xml:space="preserve"> er mindre tilbøjelige</w:t>
            </w:r>
            <w:r w:rsidRPr="00725352">
              <w:t xml:space="preserve"> til at hævde deres rettigheder. Manglen på, kompleksiteten af eller mangfoldigheden af lovgivningsmæssige rammer for praktikophold i forskellige medlemsstater kombineret med utilstrækkelig håndhævelse af national lovgivning og manglende kontrol- og tilsynskapacitet samt manglende klarhed om, hvilken myndighed der er ansvarlig for kontrol og håndhævelse, er blandt de vigtigste faktorer, der fører til problematisk brug af praktikophold.</w:t>
            </w:r>
          </w:p>
        </w:tc>
        <w:tc>
          <w:tcPr>
            <w:tcW w:w="4876" w:type="dxa"/>
            <w:hideMark/>
          </w:tcPr>
          <w:p w14:paraId="459C4BA5" w14:textId="77777777" w:rsidR="00B7050F" w:rsidRPr="00725352" w:rsidRDefault="00B7050F" w:rsidP="00205EE6">
            <w:pPr>
              <w:pStyle w:val="Normal6"/>
              <w:rPr>
                <w:szCs w:val="24"/>
              </w:rPr>
            </w:pPr>
            <w:r w:rsidRPr="00725352">
              <w:t>(7)</w:t>
            </w:r>
            <w:r w:rsidRPr="00725352">
              <w:tab/>
              <w:t>Hertil kommer, at praktikanter på grund af deres sårbare stilling på arbejdsmarkedet</w:t>
            </w:r>
            <w:r w:rsidRPr="00725352">
              <w:rPr>
                <w:b/>
                <w:bCs/>
                <w:i/>
                <w:iCs/>
              </w:rPr>
              <w:t xml:space="preserve"> ofte føler sig ude af stand </w:t>
            </w:r>
            <w:r w:rsidRPr="00725352">
              <w:t>til at hævde deres rettigheder. Manglen på, kompleksiteten af eller mangfoldigheden af lovgivningsmæssige rammer for praktikophold i forskellige medlemsstater kombineret med utilstrækkelig håndhævelse af national lovgivning og manglende kontrol- og tilsynskapacitet samt manglende klarhed om, hvilken myndighed der er ansvarlig for kontrol og håndhævelse, er blandt de vigtigste faktorer, der fører til problematisk brug af praktikophold.</w:t>
            </w:r>
          </w:p>
        </w:tc>
      </w:tr>
    </w:tbl>
    <w:p w14:paraId="0BAAB4FA"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EEDA274" w14:textId="77777777" w:rsidR="00B7050F" w:rsidRPr="00725352" w:rsidRDefault="00B7050F" w:rsidP="00B7050F">
      <w:r w:rsidRPr="00725352">
        <w:rPr>
          <w:rStyle w:val="HideTWBExt"/>
          <w:color w:val="auto"/>
        </w:rPr>
        <w:t>&lt;/AmendB&gt;</w:t>
      </w:r>
    </w:p>
    <w:p w14:paraId="5F05FE57"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140</w:t>
      </w:r>
      <w:r w:rsidRPr="00725352">
        <w:rPr>
          <w:rStyle w:val="HideTWBExt"/>
          <w:b w:val="0"/>
          <w:color w:val="auto"/>
        </w:rPr>
        <w:t>&lt;/NumAmB&gt;</w:t>
      </w:r>
    </w:p>
    <w:p w14:paraId="03FB4889" w14:textId="77777777" w:rsidR="00B7050F" w:rsidRPr="00725352" w:rsidRDefault="00B7050F" w:rsidP="00B7050F">
      <w:pPr>
        <w:pStyle w:val="NormalBold"/>
      </w:pPr>
      <w:r w:rsidRPr="00725352">
        <w:rPr>
          <w:rStyle w:val="HideTWBExt"/>
          <w:b w:val="0"/>
          <w:color w:val="auto"/>
        </w:rPr>
        <w:t>&lt;RepeatBlock-By&gt;&lt;Members&gt;</w:t>
      </w:r>
      <w:r w:rsidRPr="00725352">
        <w:t>Catarina Martins, Estrella Galán, Anthony Smith, Konstantinos Arvanitis, Kathleen Funchion, Leila Chaibi</w:t>
      </w:r>
      <w:r w:rsidRPr="00725352">
        <w:rPr>
          <w:rStyle w:val="HideTWBExt"/>
          <w:b w:val="0"/>
          <w:color w:val="auto"/>
        </w:rPr>
        <w:t>&lt;/Members&gt;</w:t>
      </w:r>
    </w:p>
    <w:p w14:paraId="5A1A5A67" w14:textId="77777777" w:rsidR="00B7050F" w:rsidRPr="00725352" w:rsidRDefault="00B7050F" w:rsidP="00B7050F">
      <w:r w:rsidRPr="00725352">
        <w:rPr>
          <w:rStyle w:val="HideTWBExt"/>
          <w:color w:val="auto"/>
        </w:rPr>
        <w:t>&lt;/RepeatBlock-By&gt;</w:t>
      </w:r>
    </w:p>
    <w:p w14:paraId="400B08D2"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25E2D3F" w14:textId="77777777" w:rsidR="00B7050F" w:rsidRPr="00725352" w:rsidRDefault="00B7050F" w:rsidP="00B7050F">
      <w:pPr>
        <w:pStyle w:val="NormalBold"/>
      </w:pPr>
      <w:r w:rsidRPr="00725352">
        <w:rPr>
          <w:rStyle w:val="HideTWBExt"/>
          <w:b w:val="0"/>
          <w:color w:val="auto"/>
        </w:rPr>
        <w:t>&lt;Article&gt;</w:t>
      </w:r>
      <w:r w:rsidRPr="00725352">
        <w:t>Betragtning 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F0A6898" w14:textId="77777777" w:rsidTr="00205EE6">
        <w:trPr>
          <w:jc w:val="center"/>
        </w:trPr>
        <w:tc>
          <w:tcPr>
            <w:tcW w:w="9752" w:type="dxa"/>
            <w:gridSpan w:val="2"/>
          </w:tcPr>
          <w:p w14:paraId="71FA6BE7" w14:textId="77777777" w:rsidR="00B7050F" w:rsidRPr="00725352" w:rsidRDefault="00B7050F" w:rsidP="00205EE6">
            <w:pPr>
              <w:keepNext/>
            </w:pPr>
          </w:p>
        </w:tc>
      </w:tr>
      <w:tr w:rsidR="00984E02" w:rsidRPr="00725352" w14:paraId="3E720A15" w14:textId="77777777" w:rsidTr="00205EE6">
        <w:trPr>
          <w:jc w:val="center"/>
        </w:trPr>
        <w:tc>
          <w:tcPr>
            <w:tcW w:w="4876" w:type="dxa"/>
            <w:hideMark/>
          </w:tcPr>
          <w:p w14:paraId="3D5B5A5F" w14:textId="77777777" w:rsidR="00B7050F" w:rsidRPr="00725352" w:rsidRDefault="00B7050F" w:rsidP="00205EE6">
            <w:pPr>
              <w:pStyle w:val="ColumnHeading"/>
              <w:keepNext/>
            </w:pPr>
            <w:r w:rsidRPr="00725352">
              <w:t>Kommissionens forslag</w:t>
            </w:r>
          </w:p>
        </w:tc>
        <w:tc>
          <w:tcPr>
            <w:tcW w:w="4876" w:type="dxa"/>
            <w:hideMark/>
          </w:tcPr>
          <w:p w14:paraId="74A6CF77" w14:textId="77777777" w:rsidR="00B7050F" w:rsidRPr="00725352" w:rsidRDefault="00B7050F" w:rsidP="00205EE6">
            <w:pPr>
              <w:pStyle w:val="ColumnHeading"/>
              <w:keepNext/>
            </w:pPr>
            <w:r w:rsidRPr="00725352">
              <w:t>Ændringsforslag</w:t>
            </w:r>
          </w:p>
        </w:tc>
      </w:tr>
      <w:tr w:rsidR="00984E02" w:rsidRPr="00725352" w14:paraId="03506C20" w14:textId="77777777" w:rsidTr="00205EE6">
        <w:trPr>
          <w:jc w:val="center"/>
        </w:trPr>
        <w:tc>
          <w:tcPr>
            <w:tcW w:w="4876" w:type="dxa"/>
            <w:hideMark/>
          </w:tcPr>
          <w:p w14:paraId="37F9993A" w14:textId="77777777" w:rsidR="00B7050F" w:rsidRPr="00725352" w:rsidRDefault="00B7050F" w:rsidP="00205EE6">
            <w:pPr>
              <w:pStyle w:val="Normal6"/>
            </w:pPr>
            <w:r w:rsidRPr="00725352">
              <w:t>(7)</w:t>
            </w:r>
            <w:r w:rsidRPr="00725352">
              <w:tab/>
            </w:r>
            <w:r w:rsidRPr="00725352">
              <w:rPr>
                <w:b/>
                <w:bCs/>
                <w:i/>
                <w:iCs/>
              </w:rPr>
              <w:t>Hertil kommer, at</w:t>
            </w:r>
            <w:r w:rsidRPr="00725352">
              <w:t xml:space="preserve"> </w:t>
            </w:r>
            <w:r w:rsidRPr="00725352">
              <w:rPr>
                <w:b/>
                <w:bCs/>
                <w:i/>
                <w:iCs/>
              </w:rPr>
              <w:t>praktikanter</w:t>
            </w:r>
            <w:r w:rsidRPr="00725352">
              <w:t xml:space="preserve"> på grund af deres sårbare stilling på arbejdsmarkedet er mindre tilbøjelige til at hævde deres rettigheder. Manglen på, kompleksiteten af eller mangfoldigheden af lovgivningsmæssige rammer for praktikophold i forskellige medlemsstater kombineret med utilstrækkelig håndhævelse af national lovgivning og manglende kontrol- og tilsynskapacitet samt manglende klarhed om, hvilken myndighed der er ansvarlig for kontrol og håndhævelse,</w:t>
            </w:r>
            <w:r w:rsidRPr="00725352">
              <w:rPr>
                <w:b/>
                <w:bCs/>
                <w:i/>
                <w:iCs/>
              </w:rPr>
              <w:t xml:space="preserve"> er blandt de vigtigste faktorer,</w:t>
            </w:r>
            <w:r w:rsidRPr="00725352">
              <w:t xml:space="preserve"> </w:t>
            </w:r>
            <w:r w:rsidRPr="00725352">
              <w:rPr>
                <w:b/>
                <w:bCs/>
                <w:i/>
                <w:iCs/>
              </w:rPr>
              <w:t>der fører</w:t>
            </w:r>
            <w:r w:rsidRPr="00725352">
              <w:t xml:space="preserve"> til </w:t>
            </w:r>
            <w:r w:rsidRPr="00725352">
              <w:rPr>
                <w:b/>
                <w:bCs/>
                <w:i/>
                <w:iCs/>
              </w:rPr>
              <w:t>problematisk</w:t>
            </w:r>
            <w:r w:rsidRPr="00725352">
              <w:t xml:space="preserve"> </w:t>
            </w:r>
            <w:r w:rsidRPr="00725352">
              <w:rPr>
                <w:b/>
                <w:bCs/>
                <w:i/>
                <w:iCs/>
              </w:rPr>
              <w:t>brug</w:t>
            </w:r>
            <w:r w:rsidRPr="00725352">
              <w:t xml:space="preserve"> af praktikophold.</w:t>
            </w:r>
          </w:p>
        </w:tc>
        <w:tc>
          <w:tcPr>
            <w:tcW w:w="4876" w:type="dxa"/>
            <w:hideMark/>
          </w:tcPr>
          <w:p w14:paraId="7D78187D" w14:textId="77777777" w:rsidR="00B7050F" w:rsidRPr="00725352" w:rsidRDefault="00B7050F" w:rsidP="00205EE6">
            <w:pPr>
              <w:pStyle w:val="Normal6"/>
              <w:rPr>
                <w:szCs w:val="24"/>
              </w:rPr>
            </w:pPr>
            <w:r w:rsidRPr="00725352">
              <w:t>(7)</w:t>
            </w:r>
            <w:r w:rsidRPr="00725352">
              <w:tab/>
              <w:t xml:space="preserve">På grund af deres sårbare stilling på arbejdsmarkedet er </w:t>
            </w:r>
            <w:r w:rsidRPr="00725352">
              <w:rPr>
                <w:b/>
                <w:bCs/>
                <w:i/>
                <w:iCs/>
              </w:rPr>
              <w:t>praktikanter</w:t>
            </w:r>
            <w:r w:rsidRPr="00725352">
              <w:t xml:space="preserve"> mindre tilbøjelige til at hævde deres rettigheder. Manglen på, kompleksiteten af eller mangfoldigheden af lovgivningsmæssige rammer for praktikophold i forskellige medlemsstater kombineret med utilstrækkelig håndhævelse af national lovgivning og manglende kontrol- og tilsynskapacitet samt manglende klarhed om, hvilken myndighed der er ansvarlig for kontrol og håndhævelse,</w:t>
            </w:r>
            <w:r w:rsidRPr="00725352">
              <w:rPr>
                <w:b/>
                <w:bCs/>
                <w:i/>
                <w:iCs/>
              </w:rPr>
              <w:t xml:space="preserve"> risikerer at føre til misbrug hidrørende fra brugen</w:t>
            </w:r>
            <w:r w:rsidRPr="00725352">
              <w:t xml:space="preserve"> af praktikophold.</w:t>
            </w:r>
          </w:p>
        </w:tc>
      </w:tr>
    </w:tbl>
    <w:p w14:paraId="3F50ACB7"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4FEBEF4" w14:textId="77777777" w:rsidR="00B7050F" w:rsidRPr="00725352" w:rsidRDefault="00B7050F" w:rsidP="00B7050F">
      <w:r w:rsidRPr="00725352">
        <w:rPr>
          <w:rStyle w:val="HideTWBExt"/>
          <w:color w:val="auto"/>
        </w:rPr>
        <w:t>&lt;/AmendB&gt;</w:t>
      </w:r>
    </w:p>
    <w:p w14:paraId="7A9E51DF"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141</w:t>
      </w:r>
      <w:r w:rsidRPr="00725352">
        <w:rPr>
          <w:rStyle w:val="HideTWBExt"/>
          <w:b w:val="0"/>
          <w:color w:val="auto"/>
        </w:rPr>
        <w:t>&lt;/NumAmB&gt;</w:t>
      </w:r>
    </w:p>
    <w:p w14:paraId="26B7C15D"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7281CF3E" w14:textId="77777777" w:rsidR="00B7050F" w:rsidRPr="00725352" w:rsidRDefault="00B7050F" w:rsidP="00B7050F">
      <w:r w:rsidRPr="00725352">
        <w:rPr>
          <w:rStyle w:val="HideTWBExt"/>
          <w:color w:val="auto"/>
        </w:rPr>
        <w:t>&lt;/RepeatBlock-By&gt;</w:t>
      </w:r>
    </w:p>
    <w:p w14:paraId="78F88225"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0A5B2C2" w14:textId="77777777" w:rsidR="00B7050F" w:rsidRPr="00725352" w:rsidRDefault="00B7050F" w:rsidP="00B7050F">
      <w:pPr>
        <w:pStyle w:val="NormalBold"/>
      </w:pPr>
      <w:r w:rsidRPr="00725352">
        <w:rPr>
          <w:rStyle w:val="HideTWBExt"/>
          <w:b w:val="0"/>
          <w:color w:val="auto"/>
        </w:rPr>
        <w:t>&lt;Article&gt;</w:t>
      </w:r>
      <w:r w:rsidRPr="00725352">
        <w:t>Betragtning 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CB52FEC" w14:textId="77777777" w:rsidTr="00205EE6">
        <w:trPr>
          <w:jc w:val="center"/>
        </w:trPr>
        <w:tc>
          <w:tcPr>
            <w:tcW w:w="9752" w:type="dxa"/>
            <w:gridSpan w:val="2"/>
          </w:tcPr>
          <w:p w14:paraId="1FC7BD48" w14:textId="77777777" w:rsidR="00B7050F" w:rsidRPr="00725352" w:rsidRDefault="00B7050F" w:rsidP="00205EE6">
            <w:pPr>
              <w:keepNext/>
            </w:pPr>
          </w:p>
        </w:tc>
      </w:tr>
      <w:tr w:rsidR="00984E02" w:rsidRPr="00725352" w14:paraId="646265E8" w14:textId="77777777" w:rsidTr="00205EE6">
        <w:trPr>
          <w:jc w:val="center"/>
        </w:trPr>
        <w:tc>
          <w:tcPr>
            <w:tcW w:w="4876" w:type="dxa"/>
            <w:hideMark/>
          </w:tcPr>
          <w:p w14:paraId="5DFC567C" w14:textId="77777777" w:rsidR="00B7050F" w:rsidRPr="00725352" w:rsidRDefault="00B7050F" w:rsidP="00205EE6">
            <w:pPr>
              <w:pStyle w:val="ColumnHeading"/>
              <w:keepNext/>
            </w:pPr>
            <w:r w:rsidRPr="00725352">
              <w:t>Kommissionens forslag</w:t>
            </w:r>
          </w:p>
        </w:tc>
        <w:tc>
          <w:tcPr>
            <w:tcW w:w="4876" w:type="dxa"/>
            <w:hideMark/>
          </w:tcPr>
          <w:p w14:paraId="348EC683" w14:textId="77777777" w:rsidR="00B7050F" w:rsidRPr="00725352" w:rsidRDefault="00B7050F" w:rsidP="00205EE6">
            <w:pPr>
              <w:pStyle w:val="ColumnHeading"/>
              <w:keepNext/>
            </w:pPr>
            <w:r w:rsidRPr="00725352">
              <w:t>Ændringsforslag</w:t>
            </w:r>
          </w:p>
        </w:tc>
      </w:tr>
      <w:tr w:rsidR="00984E02" w:rsidRPr="00725352" w14:paraId="211E8139" w14:textId="77777777" w:rsidTr="00205EE6">
        <w:trPr>
          <w:jc w:val="center"/>
        </w:trPr>
        <w:tc>
          <w:tcPr>
            <w:tcW w:w="4876" w:type="dxa"/>
            <w:hideMark/>
          </w:tcPr>
          <w:p w14:paraId="2DEC58B6" w14:textId="77777777" w:rsidR="00B7050F" w:rsidRPr="00725352" w:rsidRDefault="00B7050F" w:rsidP="00205EE6">
            <w:pPr>
              <w:pStyle w:val="Normal6"/>
            </w:pPr>
            <w:r w:rsidRPr="00725352">
              <w:t>(7)</w:t>
            </w:r>
            <w:r w:rsidRPr="00725352">
              <w:tab/>
              <w:t>Hertil kommer, at praktikanter på grund af deres sårbare stilling på arbejdsmarkedet er mindre tilbøjelige til at hævde deres rettigheder. Manglen på, kompleksiteten af eller mangfoldigheden af lovgivningsmæssige rammer for praktikophold i forskellige medlemsstater kombineret med utilstrækkelig håndhævelse af national lovgivning og manglende kontrol- og tilsynskapacitet samt manglende klarhed om, hvilken myndighed der er ansvarlig for kontrol og håndhævelse, er blandt de vigtigste faktorer, der fører til problematisk brug af praktikophold.</w:t>
            </w:r>
          </w:p>
        </w:tc>
        <w:tc>
          <w:tcPr>
            <w:tcW w:w="4876" w:type="dxa"/>
            <w:hideMark/>
          </w:tcPr>
          <w:p w14:paraId="5F141961" w14:textId="77777777" w:rsidR="00B7050F" w:rsidRPr="00725352" w:rsidRDefault="00B7050F" w:rsidP="00205EE6">
            <w:pPr>
              <w:pStyle w:val="Normal6"/>
              <w:rPr>
                <w:szCs w:val="24"/>
              </w:rPr>
            </w:pPr>
            <w:r w:rsidRPr="00725352">
              <w:t>(7)</w:t>
            </w:r>
            <w:r w:rsidRPr="00725352">
              <w:tab/>
              <w:t xml:space="preserve">Hertil kommer, at praktikanter </w:t>
            </w:r>
            <w:r w:rsidRPr="00725352">
              <w:rPr>
                <w:b/>
                <w:bCs/>
                <w:i/>
                <w:iCs/>
              </w:rPr>
              <w:t>på det åbne arbejdsmarked</w:t>
            </w:r>
            <w:r w:rsidRPr="00725352">
              <w:t xml:space="preserve"> på grund af deres sårbare stilling på arbejdsmarkedet er mindre tilbøjelige til at hævde deres rettigheder. Manglen på, kompleksiteten af eller mangfoldigheden af lovgivningsmæssige rammer for praktikophold i forskellige medlemsstater kombineret med utilstrækkelig håndhævelse af national lovgivning og manglende kontrol- og tilsynskapacitet samt manglende klarhed om, hvilken myndighed der er ansvarlig for kontrol og håndhævelse, er blandt de vigtigste faktorer, der fører til problematisk brug af praktikophold.</w:t>
            </w:r>
          </w:p>
        </w:tc>
      </w:tr>
    </w:tbl>
    <w:p w14:paraId="2A501929"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5DE20F3D" w14:textId="77777777" w:rsidR="00B7050F" w:rsidRPr="00725352" w:rsidRDefault="00B7050F" w:rsidP="00B7050F">
      <w:r w:rsidRPr="00725352">
        <w:rPr>
          <w:rStyle w:val="HideTWBExt"/>
          <w:color w:val="auto"/>
        </w:rPr>
        <w:t>&lt;/AmendB&gt;</w:t>
      </w:r>
    </w:p>
    <w:p w14:paraId="7E13274A"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142</w:t>
      </w:r>
      <w:r w:rsidRPr="00725352">
        <w:rPr>
          <w:rStyle w:val="HideTWBExt"/>
          <w:b w:val="0"/>
          <w:color w:val="auto"/>
        </w:rPr>
        <w:t>&lt;/NumAmB&gt;</w:t>
      </w:r>
    </w:p>
    <w:p w14:paraId="3FD7484E" w14:textId="77777777" w:rsidR="00B7050F" w:rsidRPr="00725352" w:rsidRDefault="00B7050F" w:rsidP="00B7050F">
      <w:pPr>
        <w:pStyle w:val="NormalBold"/>
      </w:pPr>
      <w:r w:rsidRPr="00725352">
        <w:rPr>
          <w:rStyle w:val="HideTWBExt"/>
          <w:b w:val="0"/>
          <w:color w:val="auto"/>
        </w:rPr>
        <w:t>&lt;RepeatBlock-By&gt;&lt;Members&gt;</w:t>
      </w:r>
      <w:r w:rsidRPr="00725352">
        <w:t>Pierfrancesco Maran, Raffaele Topo, Brando Benifei, Cecilia Strada</w:t>
      </w:r>
      <w:r w:rsidRPr="00725352">
        <w:rPr>
          <w:rStyle w:val="HideTWBExt"/>
          <w:b w:val="0"/>
          <w:color w:val="auto"/>
        </w:rPr>
        <w:t>&lt;/Members&gt;</w:t>
      </w:r>
    </w:p>
    <w:p w14:paraId="40FDAD15" w14:textId="77777777" w:rsidR="00B7050F" w:rsidRPr="00725352" w:rsidRDefault="00B7050F" w:rsidP="00B7050F">
      <w:r w:rsidRPr="00725352">
        <w:rPr>
          <w:rStyle w:val="HideTWBExt"/>
          <w:color w:val="auto"/>
        </w:rPr>
        <w:t>&lt;/RepeatBlock-By&gt;</w:t>
      </w:r>
    </w:p>
    <w:p w14:paraId="5EE5C2D0"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F6F8AA4"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7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1389AB59" w14:textId="77777777" w:rsidTr="00205EE6">
        <w:trPr>
          <w:jc w:val="center"/>
        </w:trPr>
        <w:tc>
          <w:tcPr>
            <w:tcW w:w="9752" w:type="dxa"/>
            <w:gridSpan w:val="2"/>
          </w:tcPr>
          <w:p w14:paraId="652690B0" w14:textId="77777777" w:rsidR="00B7050F" w:rsidRPr="005B26AF" w:rsidRDefault="00B7050F" w:rsidP="00205EE6">
            <w:pPr>
              <w:keepNext/>
              <w:rPr>
                <w:lang w:val="en-GB"/>
              </w:rPr>
            </w:pPr>
          </w:p>
        </w:tc>
      </w:tr>
      <w:tr w:rsidR="00984E02" w:rsidRPr="00725352" w14:paraId="5411BF53" w14:textId="77777777" w:rsidTr="00205EE6">
        <w:trPr>
          <w:jc w:val="center"/>
        </w:trPr>
        <w:tc>
          <w:tcPr>
            <w:tcW w:w="4876" w:type="dxa"/>
            <w:hideMark/>
          </w:tcPr>
          <w:p w14:paraId="237F2F07" w14:textId="77777777" w:rsidR="00B7050F" w:rsidRPr="00725352" w:rsidRDefault="00B7050F" w:rsidP="00205EE6">
            <w:pPr>
              <w:pStyle w:val="ColumnHeading"/>
              <w:keepNext/>
            </w:pPr>
            <w:r w:rsidRPr="00725352">
              <w:t>Kommissionens forslag</w:t>
            </w:r>
          </w:p>
        </w:tc>
        <w:tc>
          <w:tcPr>
            <w:tcW w:w="4876" w:type="dxa"/>
            <w:hideMark/>
          </w:tcPr>
          <w:p w14:paraId="613BF423" w14:textId="77777777" w:rsidR="00B7050F" w:rsidRPr="00725352" w:rsidRDefault="00B7050F" w:rsidP="00205EE6">
            <w:pPr>
              <w:pStyle w:val="ColumnHeading"/>
              <w:keepNext/>
            </w:pPr>
            <w:r w:rsidRPr="00725352">
              <w:t>Ændringsforslag</w:t>
            </w:r>
          </w:p>
        </w:tc>
      </w:tr>
      <w:tr w:rsidR="00984E02" w:rsidRPr="00725352" w14:paraId="60E671E0" w14:textId="77777777" w:rsidTr="00205EE6">
        <w:trPr>
          <w:jc w:val="center"/>
        </w:trPr>
        <w:tc>
          <w:tcPr>
            <w:tcW w:w="4876" w:type="dxa"/>
          </w:tcPr>
          <w:p w14:paraId="47E5C079" w14:textId="77777777" w:rsidR="00B7050F" w:rsidRPr="00725352" w:rsidRDefault="00B7050F" w:rsidP="00205EE6">
            <w:pPr>
              <w:pStyle w:val="Normal6"/>
            </w:pPr>
          </w:p>
        </w:tc>
        <w:tc>
          <w:tcPr>
            <w:tcW w:w="4876" w:type="dxa"/>
            <w:hideMark/>
          </w:tcPr>
          <w:p w14:paraId="5415BC52" w14:textId="77777777" w:rsidR="00B7050F" w:rsidRPr="00725352" w:rsidRDefault="00B7050F" w:rsidP="00205EE6">
            <w:pPr>
              <w:pStyle w:val="Normal6"/>
              <w:rPr>
                <w:szCs w:val="24"/>
              </w:rPr>
            </w:pPr>
            <w:r w:rsidRPr="00725352">
              <w:rPr>
                <w:b/>
                <w:i/>
              </w:rPr>
              <w:t>(7a)</w:t>
            </w:r>
            <w:r w:rsidRPr="00725352">
              <w:rPr>
                <w:b/>
                <w:i/>
              </w:rPr>
              <w:tab/>
              <w:t xml:space="preserve">I visse medlemsstater er adgangen til bestemte erhverv betinget af, at man gennemfører en obligatorisk praktikperiode som krævet ved lov. Disse praktikophold er dog ofte ulønnede, hvilket lægger en betydelig økonomisk byrde på praktikanterne og skaber </w:t>
            </w:r>
            <w:r w:rsidRPr="00725352">
              <w:rPr>
                <w:b/>
                <w:i/>
              </w:rPr>
              <w:lastRenderedPageBreak/>
              <w:t>adgangsbarrierer for dem, der ikke har tilstrækkelige ressourcer. Denne praksis risikerer at overtræde princippet om rimelig løn og social retfærdighed, da den tvinger enkeltpersoner til at arbejde uden løn, mens de opfylder et lovkrav om professionel akkreditering. Medlemsstaterne bør sikre, at alle obligatoriske praktikophold, der kræves for at få adgang til arbejdsmarkedet, aflønnes rimeligt i overensstemmelse med principperne om ligebehandling og anstændige arbejdsvilkår.</w:t>
            </w:r>
          </w:p>
        </w:tc>
      </w:tr>
    </w:tbl>
    <w:p w14:paraId="03AB8149"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58B7800" w14:textId="77777777" w:rsidR="00B7050F" w:rsidRPr="00725352" w:rsidRDefault="00B7050F" w:rsidP="00B7050F">
      <w:r w:rsidRPr="00725352">
        <w:rPr>
          <w:rStyle w:val="HideTWBExt"/>
          <w:color w:val="auto"/>
        </w:rPr>
        <w:t>&lt;/AmendB&gt;</w:t>
      </w:r>
    </w:p>
    <w:p w14:paraId="4AB79BCF"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143</w:t>
      </w:r>
      <w:r w:rsidRPr="00725352">
        <w:rPr>
          <w:rStyle w:val="HideTWBExt"/>
          <w:b w:val="0"/>
          <w:color w:val="auto"/>
        </w:rPr>
        <w:t>&lt;/NumAmB&gt;</w:t>
      </w:r>
    </w:p>
    <w:p w14:paraId="00E1402D" w14:textId="77777777" w:rsidR="00B7050F" w:rsidRPr="00725352" w:rsidRDefault="00B7050F" w:rsidP="00B7050F">
      <w:pPr>
        <w:pStyle w:val="NormalBold"/>
      </w:pPr>
      <w:r w:rsidRPr="00725352">
        <w:rPr>
          <w:rStyle w:val="HideTWBExt"/>
          <w:b w:val="0"/>
          <w:color w:val="auto"/>
        </w:rPr>
        <w:t>&lt;RepeatBlock-By&gt;&lt;Members&gt;</w:t>
      </w:r>
      <w:r w:rsidRPr="00725352">
        <w:t>Catarina Martins, Estrella Galán, Anthony Smith, Konstantinos Arvanitis, Kathleen Funchion, Leila Chaibi</w:t>
      </w:r>
      <w:r w:rsidRPr="00725352">
        <w:rPr>
          <w:rStyle w:val="HideTWBExt"/>
          <w:b w:val="0"/>
          <w:color w:val="auto"/>
        </w:rPr>
        <w:t>&lt;/Members&gt;</w:t>
      </w:r>
    </w:p>
    <w:p w14:paraId="5C67A802" w14:textId="77777777" w:rsidR="00B7050F" w:rsidRPr="00725352" w:rsidRDefault="00B7050F" w:rsidP="00B7050F">
      <w:r w:rsidRPr="00725352">
        <w:rPr>
          <w:rStyle w:val="HideTWBExt"/>
          <w:color w:val="auto"/>
        </w:rPr>
        <w:t>&lt;/RepeatBlock-By&gt;</w:t>
      </w:r>
    </w:p>
    <w:p w14:paraId="0FA52E45"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EECCE54"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7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392F74E5" w14:textId="77777777" w:rsidTr="00205EE6">
        <w:trPr>
          <w:jc w:val="center"/>
        </w:trPr>
        <w:tc>
          <w:tcPr>
            <w:tcW w:w="9752" w:type="dxa"/>
            <w:gridSpan w:val="2"/>
          </w:tcPr>
          <w:p w14:paraId="6DB44E5F" w14:textId="77777777" w:rsidR="00B7050F" w:rsidRPr="005B26AF" w:rsidRDefault="00B7050F" w:rsidP="00205EE6">
            <w:pPr>
              <w:keepNext/>
              <w:rPr>
                <w:lang w:val="en-GB"/>
              </w:rPr>
            </w:pPr>
          </w:p>
        </w:tc>
      </w:tr>
      <w:tr w:rsidR="00984E02" w:rsidRPr="00725352" w14:paraId="6D30CA5D" w14:textId="77777777" w:rsidTr="00205EE6">
        <w:trPr>
          <w:jc w:val="center"/>
        </w:trPr>
        <w:tc>
          <w:tcPr>
            <w:tcW w:w="4876" w:type="dxa"/>
            <w:hideMark/>
          </w:tcPr>
          <w:p w14:paraId="6CA43BB2" w14:textId="77777777" w:rsidR="00B7050F" w:rsidRPr="00725352" w:rsidRDefault="00B7050F" w:rsidP="00205EE6">
            <w:pPr>
              <w:pStyle w:val="ColumnHeading"/>
              <w:keepNext/>
            </w:pPr>
            <w:r w:rsidRPr="00725352">
              <w:t>Kommissionens forslag</w:t>
            </w:r>
          </w:p>
        </w:tc>
        <w:tc>
          <w:tcPr>
            <w:tcW w:w="4876" w:type="dxa"/>
            <w:hideMark/>
          </w:tcPr>
          <w:p w14:paraId="739318F1" w14:textId="77777777" w:rsidR="00B7050F" w:rsidRPr="00725352" w:rsidRDefault="00B7050F" w:rsidP="00205EE6">
            <w:pPr>
              <w:pStyle w:val="ColumnHeading"/>
              <w:keepNext/>
            </w:pPr>
            <w:r w:rsidRPr="00725352">
              <w:t>Ændringsforslag</w:t>
            </w:r>
          </w:p>
        </w:tc>
      </w:tr>
      <w:tr w:rsidR="00984E02" w:rsidRPr="00725352" w14:paraId="522CDB4F" w14:textId="77777777" w:rsidTr="00205EE6">
        <w:trPr>
          <w:jc w:val="center"/>
        </w:trPr>
        <w:tc>
          <w:tcPr>
            <w:tcW w:w="4876" w:type="dxa"/>
          </w:tcPr>
          <w:p w14:paraId="03D03286" w14:textId="77777777" w:rsidR="00B7050F" w:rsidRPr="00725352" w:rsidRDefault="00B7050F" w:rsidP="00205EE6">
            <w:pPr>
              <w:pStyle w:val="Normal6"/>
            </w:pPr>
          </w:p>
        </w:tc>
        <w:tc>
          <w:tcPr>
            <w:tcW w:w="4876" w:type="dxa"/>
            <w:hideMark/>
          </w:tcPr>
          <w:p w14:paraId="652EDEF9" w14:textId="77777777" w:rsidR="00B7050F" w:rsidRPr="00725352" w:rsidRDefault="00B7050F" w:rsidP="00205EE6">
            <w:pPr>
              <w:pStyle w:val="Normal6"/>
              <w:rPr>
                <w:szCs w:val="24"/>
              </w:rPr>
            </w:pPr>
            <w:r w:rsidRPr="00725352">
              <w:rPr>
                <w:b/>
                <w:i/>
              </w:rPr>
              <w:t>(7a)</w:t>
            </w:r>
            <w:r w:rsidRPr="00725352">
              <w:rPr>
                <w:b/>
                <w:i/>
              </w:rPr>
              <w:tab/>
              <w:t>Ulønnede eller dårligt lønnede praktikophold kan være særligt ekskluderende over for unge uden de økonomiske midler til at gennemføre et praktikophold. Ulønnede eller dårligt lønnede praktikophold risikerer at medføre direkte eller indirekte forskelsbehandling på grund af alder, køn, race, farve, etnisk og social oprindelse, handicap og andet. Skævheden mellem ulønnede og lønnede praktikophold kan også føre til forskelsbehandling mellem praktikanter, fordi disse behandles forskelligt.</w:t>
            </w:r>
          </w:p>
        </w:tc>
      </w:tr>
    </w:tbl>
    <w:p w14:paraId="1DE6524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7EF027A" w14:textId="77777777" w:rsidR="00B7050F" w:rsidRPr="00725352" w:rsidRDefault="00B7050F" w:rsidP="00B7050F">
      <w:r w:rsidRPr="00725352">
        <w:rPr>
          <w:rStyle w:val="HideTWBExt"/>
          <w:color w:val="auto"/>
        </w:rPr>
        <w:t>&lt;/AmendB&gt;</w:t>
      </w:r>
    </w:p>
    <w:p w14:paraId="511E084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144</w:t>
      </w:r>
      <w:r w:rsidRPr="00725352">
        <w:rPr>
          <w:rStyle w:val="HideTWBExt"/>
          <w:b w:val="0"/>
          <w:color w:val="auto"/>
        </w:rPr>
        <w:t>&lt;/NumAmB&gt;</w:t>
      </w:r>
    </w:p>
    <w:p w14:paraId="082F9FFA"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Henrik Dahl</w:t>
      </w:r>
      <w:r w:rsidRPr="005B26AF">
        <w:rPr>
          <w:rStyle w:val="HideTWBExt"/>
          <w:b w:val="0"/>
          <w:color w:val="auto"/>
          <w:lang w:val="en-GB"/>
        </w:rPr>
        <w:t>&lt;/Members&gt;</w:t>
      </w:r>
    </w:p>
    <w:p w14:paraId="2618DEB0" w14:textId="77777777" w:rsidR="00B7050F" w:rsidRPr="00725352" w:rsidRDefault="00B7050F" w:rsidP="00B7050F">
      <w:r w:rsidRPr="00725352">
        <w:rPr>
          <w:rStyle w:val="HideTWBExt"/>
          <w:color w:val="auto"/>
        </w:rPr>
        <w:lastRenderedPageBreak/>
        <w:t>&lt;/RepeatBlock-By&gt;</w:t>
      </w:r>
    </w:p>
    <w:p w14:paraId="2323C780"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EA950DE"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7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252390CB" w14:textId="77777777" w:rsidTr="00205EE6">
        <w:trPr>
          <w:jc w:val="center"/>
        </w:trPr>
        <w:tc>
          <w:tcPr>
            <w:tcW w:w="9752" w:type="dxa"/>
            <w:gridSpan w:val="2"/>
          </w:tcPr>
          <w:p w14:paraId="3090268C" w14:textId="77777777" w:rsidR="00B7050F" w:rsidRPr="005B26AF" w:rsidRDefault="00B7050F" w:rsidP="00205EE6">
            <w:pPr>
              <w:keepNext/>
              <w:rPr>
                <w:lang w:val="en-GB"/>
              </w:rPr>
            </w:pPr>
          </w:p>
        </w:tc>
      </w:tr>
      <w:tr w:rsidR="00984E02" w:rsidRPr="00725352" w14:paraId="504560A2" w14:textId="77777777" w:rsidTr="00205EE6">
        <w:trPr>
          <w:jc w:val="center"/>
        </w:trPr>
        <w:tc>
          <w:tcPr>
            <w:tcW w:w="4876" w:type="dxa"/>
            <w:hideMark/>
          </w:tcPr>
          <w:p w14:paraId="60767D9B" w14:textId="77777777" w:rsidR="00B7050F" w:rsidRPr="00725352" w:rsidRDefault="00B7050F" w:rsidP="00205EE6">
            <w:pPr>
              <w:pStyle w:val="ColumnHeading"/>
              <w:keepNext/>
            </w:pPr>
            <w:r w:rsidRPr="00725352">
              <w:t>Kommissionens forslag</w:t>
            </w:r>
          </w:p>
        </w:tc>
        <w:tc>
          <w:tcPr>
            <w:tcW w:w="4876" w:type="dxa"/>
            <w:hideMark/>
          </w:tcPr>
          <w:p w14:paraId="3CBD968D" w14:textId="77777777" w:rsidR="00B7050F" w:rsidRPr="00725352" w:rsidRDefault="00B7050F" w:rsidP="00205EE6">
            <w:pPr>
              <w:pStyle w:val="ColumnHeading"/>
              <w:keepNext/>
            </w:pPr>
            <w:r w:rsidRPr="00725352">
              <w:t>Ændringsforslag</w:t>
            </w:r>
          </w:p>
        </w:tc>
      </w:tr>
      <w:tr w:rsidR="00984E02" w:rsidRPr="00725352" w14:paraId="031EF6D1" w14:textId="77777777" w:rsidTr="00205EE6">
        <w:trPr>
          <w:jc w:val="center"/>
        </w:trPr>
        <w:tc>
          <w:tcPr>
            <w:tcW w:w="4876" w:type="dxa"/>
          </w:tcPr>
          <w:p w14:paraId="109916A6" w14:textId="77777777" w:rsidR="00B7050F" w:rsidRPr="00725352" w:rsidRDefault="00B7050F" w:rsidP="00205EE6">
            <w:pPr>
              <w:pStyle w:val="Normal6"/>
            </w:pPr>
          </w:p>
        </w:tc>
        <w:tc>
          <w:tcPr>
            <w:tcW w:w="4876" w:type="dxa"/>
            <w:hideMark/>
          </w:tcPr>
          <w:p w14:paraId="5C069214" w14:textId="77777777" w:rsidR="00B7050F" w:rsidRPr="00725352" w:rsidRDefault="00B7050F" w:rsidP="00205EE6">
            <w:pPr>
              <w:pStyle w:val="Normal6"/>
              <w:rPr>
                <w:szCs w:val="24"/>
              </w:rPr>
            </w:pPr>
            <w:r w:rsidRPr="00725352">
              <w:rPr>
                <w:b/>
                <w:i/>
              </w:rPr>
              <w:t>(7a)</w:t>
            </w:r>
            <w:r w:rsidRPr="00725352">
              <w:rPr>
                <w:b/>
                <w:i/>
              </w:rPr>
              <w:tab/>
              <w:t>Der opstår yderligere komplikationer på grund af, at de fleste praktikophold på det åbne marked ikke eller kun delvist er reguleret i medlemsstaterne. For denne type praktikanter kan en fælles juridisk EU-ramme derfor bidrage til mere gennemsigtighed, lettere overholdelse og bedre håndhævelse på et område, der har et betydeligt grænseoverskridende element.</w:t>
            </w:r>
          </w:p>
        </w:tc>
      </w:tr>
    </w:tbl>
    <w:p w14:paraId="55EF5277"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93B9552" w14:textId="77777777" w:rsidR="00B7050F" w:rsidRPr="00725352" w:rsidRDefault="00B7050F" w:rsidP="00B7050F">
      <w:r w:rsidRPr="00725352">
        <w:rPr>
          <w:rStyle w:val="HideTWBExt"/>
          <w:color w:val="auto"/>
        </w:rPr>
        <w:t>&lt;/AmendB&gt;</w:t>
      </w:r>
    </w:p>
    <w:p w14:paraId="6038C2A0"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145</w:t>
      </w:r>
      <w:r w:rsidRPr="00725352">
        <w:rPr>
          <w:rStyle w:val="HideTWBExt"/>
          <w:b w:val="0"/>
          <w:color w:val="auto"/>
        </w:rPr>
        <w:t>&lt;/NumAmB&gt;</w:t>
      </w:r>
    </w:p>
    <w:p w14:paraId="7C8F64BD"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2418A717"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60CEDDB8" w14:textId="77777777" w:rsidR="00B7050F" w:rsidRPr="005B26AF" w:rsidRDefault="00B7050F" w:rsidP="00B7050F">
      <w:pPr>
        <w:rPr>
          <w:lang w:val="en-GB"/>
        </w:rPr>
      </w:pPr>
      <w:r w:rsidRPr="005B26AF">
        <w:rPr>
          <w:rStyle w:val="HideTWBExt"/>
          <w:color w:val="auto"/>
          <w:lang w:val="en-GB"/>
        </w:rPr>
        <w:t>&lt;/RepeatBlock-By&gt;</w:t>
      </w:r>
    </w:p>
    <w:p w14:paraId="7B1CB6CE"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179DEA4F"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7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506612EE" w14:textId="77777777" w:rsidTr="00205EE6">
        <w:trPr>
          <w:jc w:val="center"/>
        </w:trPr>
        <w:tc>
          <w:tcPr>
            <w:tcW w:w="9752" w:type="dxa"/>
            <w:gridSpan w:val="2"/>
          </w:tcPr>
          <w:p w14:paraId="20329AB7" w14:textId="77777777" w:rsidR="00B7050F" w:rsidRPr="005B26AF" w:rsidRDefault="00B7050F" w:rsidP="00205EE6">
            <w:pPr>
              <w:keepNext/>
              <w:rPr>
                <w:lang w:val="en-GB"/>
              </w:rPr>
            </w:pPr>
          </w:p>
        </w:tc>
      </w:tr>
      <w:tr w:rsidR="00984E02" w:rsidRPr="00725352" w14:paraId="1A02102C" w14:textId="77777777" w:rsidTr="00205EE6">
        <w:trPr>
          <w:jc w:val="center"/>
        </w:trPr>
        <w:tc>
          <w:tcPr>
            <w:tcW w:w="4876" w:type="dxa"/>
            <w:hideMark/>
          </w:tcPr>
          <w:p w14:paraId="76F113FE" w14:textId="77777777" w:rsidR="00B7050F" w:rsidRPr="00725352" w:rsidRDefault="00B7050F" w:rsidP="00205EE6">
            <w:pPr>
              <w:pStyle w:val="ColumnHeading"/>
              <w:keepNext/>
            </w:pPr>
            <w:r w:rsidRPr="00725352">
              <w:t>Kommissionens forslag</w:t>
            </w:r>
          </w:p>
        </w:tc>
        <w:tc>
          <w:tcPr>
            <w:tcW w:w="4876" w:type="dxa"/>
            <w:hideMark/>
          </w:tcPr>
          <w:p w14:paraId="1998E7D2" w14:textId="77777777" w:rsidR="00B7050F" w:rsidRPr="00725352" w:rsidRDefault="00B7050F" w:rsidP="00205EE6">
            <w:pPr>
              <w:pStyle w:val="ColumnHeading"/>
              <w:keepNext/>
            </w:pPr>
            <w:r w:rsidRPr="00725352">
              <w:t>Ændringsforslag</w:t>
            </w:r>
          </w:p>
        </w:tc>
      </w:tr>
      <w:tr w:rsidR="00984E02" w:rsidRPr="00725352" w14:paraId="4B513B96" w14:textId="77777777" w:rsidTr="00205EE6">
        <w:trPr>
          <w:jc w:val="center"/>
        </w:trPr>
        <w:tc>
          <w:tcPr>
            <w:tcW w:w="4876" w:type="dxa"/>
          </w:tcPr>
          <w:p w14:paraId="5C333A41" w14:textId="77777777" w:rsidR="00B7050F" w:rsidRPr="00725352" w:rsidRDefault="00B7050F" w:rsidP="00205EE6">
            <w:pPr>
              <w:pStyle w:val="Normal6"/>
            </w:pPr>
          </w:p>
        </w:tc>
        <w:tc>
          <w:tcPr>
            <w:tcW w:w="4876" w:type="dxa"/>
            <w:hideMark/>
          </w:tcPr>
          <w:p w14:paraId="344EBA63" w14:textId="77777777" w:rsidR="00B7050F" w:rsidRPr="00725352" w:rsidRDefault="00B7050F" w:rsidP="00205EE6">
            <w:pPr>
              <w:pStyle w:val="Normal6"/>
              <w:rPr>
                <w:szCs w:val="24"/>
              </w:rPr>
            </w:pPr>
            <w:r w:rsidRPr="00725352">
              <w:rPr>
                <w:b/>
                <w:i/>
              </w:rPr>
              <w:t>(7a)</w:t>
            </w:r>
            <w:r w:rsidRPr="00725352">
              <w:rPr>
                <w:b/>
                <w:i/>
              </w:rPr>
              <w:tab/>
              <w:t>Manglen på en fælles definition af praktikophold i hele EU har resulteret i et fragmenteret sæt af juridiske kategorier, hvor personer, der stort set udfører de samme opgaver, kan blive behandlet meget forskelligt afhængigt af national lovgivning, kollektive aftaler eller praksis i de forskellige medlemsstater.</w:t>
            </w:r>
          </w:p>
        </w:tc>
      </w:tr>
    </w:tbl>
    <w:p w14:paraId="0667B83F"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413F8B1" w14:textId="77777777" w:rsidR="00B7050F" w:rsidRPr="00725352" w:rsidRDefault="00B7050F" w:rsidP="00B7050F">
      <w:r w:rsidRPr="00725352">
        <w:rPr>
          <w:rStyle w:val="HideTWBExt"/>
          <w:color w:val="auto"/>
        </w:rPr>
        <w:t>&lt;/AmendB&gt;</w:t>
      </w:r>
    </w:p>
    <w:p w14:paraId="4C8B318D"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146</w:t>
      </w:r>
      <w:r w:rsidRPr="00725352">
        <w:rPr>
          <w:rStyle w:val="HideTWBExt"/>
          <w:b w:val="0"/>
          <w:color w:val="auto"/>
        </w:rPr>
        <w:t>&lt;/NumAmB&gt;</w:t>
      </w:r>
    </w:p>
    <w:p w14:paraId="12F8D5ED"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Henrik Dahl</w:t>
      </w:r>
      <w:r w:rsidRPr="005B26AF">
        <w:rPr>
          <w:rStyle w:val="HideTWBExt"/>
          <w:b w:val="0"/>
          <w:color w:val="auto"/>
          <w:lang w:val="en-GB"/>
        </w:rPr>
        <w:t>&lt;/Members&gt;</w:t>
      </w:r>
    </w:p>
    <w:p w14:paraId="6F33A78E" w14:textId="77777777" w:rsidR="00B7050F" w:rsidRPr="00725352" w:rsidRDefault="00B7050F" w:rsidP="00B7050F">
      <w:r w:rsidRPr="00725352">
        <w:rPr>
          <w:rStyle w:val="HideTWBExt"/>
          <w:color w:val="auto"/>
        </w:rPr>
        <w:t>&lt;/RepeatBlock-By&gt;</w:t>
      </w:r>
    </w:p>
    <w:p w14:paraId="2BAFF736"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8AB9994" w14:textId="77777777" w:rsidR="00B7050F" w:rsidRPr="00725352" w:rsidRDefault="00B7050F" w:rsidP="00B7050F">
      <w:pPr>
        <w:pStyle w:val="NormalBold"/>
      </w:pPr>
      <w:r w:rsidRPr="00725352">
        <w:rPr>
          <w:rStyle w:val="HideTWBExt"/>
          <w:b w:val="0"/>
          <w:color w:val="auto"/>
        </w:rPr>
        <w:t>&lt;Article&gt;</w:t>
      </w:r>
      <w:r w:rsidRPr="00725352">
        <w:t>Betragtning 7 b (ny)</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9EC194A" w14:textId="77777777" w:rsidTr="00205EE6">
        <w:trPr>
          <w:jc w:val="center"/>
        </w:trPr>
        <w:tc>
          <w:tcPr>
            <w:tcW w:w="9752" w:type="dxa"/>
            <w:gridSpan w:val="2"/>
          </w:tcPr>
          <w:p w14:paraId="0A2F76C5" w14:textId="77777777" w:rsidR="00B7050F" w:rsidRPr="00725352" w:rsidRDefault="00B7050F" w:rsidP="00205EE6">
            <w:pPr>
              <w:keepNext/>
            </w:pPr>
          </w:p>
        </w:tc>
      </w:tr>
      <w:tr w:rsidR="00984E02" w:rsidRPr="00725352" w14:paraId="6ECCACE5" w14:textId="77777777" w:rsidTr="00205EE6">
        <w:trPr>
          <w:jc w:val="center"/>
        </w:trPr>
        <w:tc>
          <w:tcPr>
            <w:tcW w:w="4876" w:type="dxa"/>
            <w:hideMark/>
          </w:tcPr>
          <w:p w14:paraId="51930ECA" w14:textId="77777777" w:rsidR="00B7050F" w:rsidRPr="00725352" w:rsidRDefault="00B7050F" w:rsidP="00205EE6">
            <w:pPr>
              <w:pStyle w:val="ColumnHeading"/>
              <w:keepNext/>
            </w:pPr>
            <w:r w:rsidRPr="00725352">
              <w:t>Kommissionens forslag</w:t>
            </w:r>
          </w:p>
        </w:tc>
        <w:tc>
          <w:tcPr>
            <w:tcW w:w="4876" w:type="dxa"/>
            <w:hideMark/>
          </w:tcPr>
          <w:p w14:paraId="11AB2C3C" w14:textId="77777777" w:rsidR="00B7050F" w:rsidRPr="00725352" w:rsidRDefault="00B7050F" w:rsidP="00205EE6">
            <w:pPr>
              <w:pStyle w:val="ColumnHeading"/>
              <w:keepNext/>
            </w:pPr>
            <w:r w:rsidRPr="00725352">
              <w:t>Ændringsforslag</w:t>
            </w:r>
          </w:p>
        </w:tc>
      </w:tr>
      <w:tr w:rsidR="00984E02" w:rsidRPr="00725352" w14:paraId="6FC29CD2" w14:textId="77777777" w:rsidTr="00205EE6">
        <w:trPr>
          <w:jc w:val="center"/>
        </w:trPr>
        <w:tc>
          <w:tcPr>
            <w:tcW w:w="4876" w:type="dxa"/>
          </w:tcPr>
          <w:p w14:paraId="3D11C8C0" w14:textId="77777777" w:rsidR="00B7050F" w:rsidRPr="00725352" w:rsidRDefault="00B7050F" w:rsidP="00205EE6">
            <w:pPr>
              <w:pStyle w:val="Normal6"/>
            </w:pPr>
          </w:p>
        </w:tc>
        <w:tc>
          <w:tcPr>
            <w:tcW w:w="4876" w:type="dxa"/>
            <w:hideMark/>
          </w:tcPr>
          <w:p w14:paraId="6E4F3574" w14:textId="77777777" w:rsidR="00B7050F" w:rsidRPr="00725352" w:rsidRDefault="00B7050F" w:rsidP="00205EE6">
            <w:pPr>
              <w:pStyle w:val="Normal6"/>
              <w:rPr>
                <w:szCs w:val="24"/>
              </w:rPr>
            </w:pPr>
            <w:r w:rsidRPr="00725352">
              <w:rPr>
                <w:b/>
                <w:i/>
              </w:rPr>
              <w:t>(7b)</w:t>
            </w:r>
            <w:r w:rsidRPr="00725352">
              <w:rPr>
                <w:b/>
                <w:i/>
              </w:rPr>
              <w:tab/>
              <w:t>Der opstår socioøkonomiske omkostninger, hvis praktikophold, navnlig gentagne praktikophold, får lov til at erstatte fast beskæftigelse, navnlig stillinger på begynderniveau, som normalt tilbydes praktikanter.</w:t>
            </w:r>
          </w:p>
        </w:tc>
      </w:tr>
    </w:tbl>
    <w:p w14:paraId="180723E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4F8C88E" w14:textId="77777777" w:rsidR="00B7050F" w:rsidRPr="00725352" w:rsidRDefault="00B7050F" w:rsidP="00B7050F">
      <w:r w:rsidRPr="00725352">
        <w:rPr>
          <w:rStyle w:val="HideTWBExt"/>
          <w:color w:val="auto"/>
        </w:rPr>
        <w:t>&lt;/AmendB&gt;</w:t>
      </w:r>
    </w:p>
    <w:p w14:paraId="24A9C52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147</w:t>
      </w:r>
      <w:r w:rsidRPr="00725352">
        <w:rPr>
          <w:rStyle w:val="HideTWBExt"/>
          <w:b w:val="0"/>
          <w:color w:val="auto"/>
        </w:rPr>
        <w:t>&lt;/NumAmB&gt;</w:t>
      </w:r>
    </w:p>
    <w:p w14:paraId="1FFC6EF6"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Angelika Winzig</w:t>
      </w:r>
      <w:r w:rsidRPr="005B26AF">
        <w:rPr>
          <w:rStyle w:val="HideTWBExt"/>
          <w:b w:val="0"/>
          <w:color w:val="auto"/>
          <w:lang w:val="en-GB"/>
        </w:rPr>
        <w:t>&lt;/Members&gt;</w:t>
      </w:r>
    </w:p>
    <w:p w14:paraId="3239A364" w14:textId="77777777" w:rsidR="00B7050F" w:rsidRPr="00725352" w:rsidRDefault="00B7050F" w:rsidP="00B7050F">
      <w:r w:rsidRPr="00725352">
        <w:rPr>
          <w:rStyle w:val="HideTWBExt"/>
          <w:color w:val="auto"/>
        </w:rPr>
        <w:t>&lt;/RepeatBlock-By&gt;</w:t>
      </w:r>
    </w:p>
    <w:p w14:paraId="683E0CDE"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F807CD0" w14:textId="77777777" w:rsidR="00B7050F" w:rsidRPr="00725352" w:rsidRDefault="00B7050F" w:rsidP="00B7050F">
      <w:pPr>
        <w:pStyle w:val="NormalBold"/>
      </w:pPr>
      <w:r w:rsidRPr="00725352">
        <w:rPr>
          <w:rStyle w:val="HideTWBExt"/>
          <w:b w:val="0"/>
          <w:color w:val="auto"/>
        </w:rPr>
        <w:t>&lt;Article&gt;</w:t>
      </w:r>
      <w:r w:rsidRPr="00725352">
        <w:t>Betragtning 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AECD4A1" w14:textId="77777777" w:rsidTr="00205EE6">
        <w:trPr>
          <w:jc w:val="center"/>
        </w:trPr>
        <w:tc>
          <w:tcPr>
            <w:tcW w:w="9752" w:type="dxa"/>
            <w:gridSpan w:val="2"/>
          </w:tcPr>
          <w:p w14:paraId="6F40FB12" w14:textId="77777777" w:rsidR="00B7050F" w:rsidRPr="00725352" w:rsidRDefault="00B7050F" w:rsidP="00205EE6">
            <w:pPr>
              <w:keepNext/>
            </w:pPr>
          </w:p>
        </w:tc>
      </w:tr>
      <w:tr w:rsidR="00984E02" w:rsidRPr="00725352" w14:paraId="739940D3" w14:textId="77777777" w:rsidTr="00205EE6">
        <w:trPr>
          <w:jc w:val="center"/>
        </w:trPr>
        <w:tc>
          <w:tcPr>
            <w:tcW w:w="4876" w:type="dxa"/>
            <w:hideMark/>
          </w:tcPr>
          <w:p w14:paraId="5AA5FE53" w14:textId="77777777" w:rsidR="00B7050F" w:rsidRPr="00725352" w:rsidRDefault="00B7050F" w:rsidP="00205EE6">
            <w:pPr>
              <w:pStyle w:val="ColumnHeading"/>
              <w:keepNext/>
            </w:pPr>
            <w:r w:rsidRPr="00725352">
              <w:t>Kommissionens forslag</w:t>
            </w:r>
          </w:p>
        </w:tc>
        <w:tc>
          <w:tcPr>
            <w:tcW w:w="4876" w:type="dxa"/>
            <w:hideMark/>
          </w:tcPr>
          <w:p w14:paraId="2D1AAE30" w14:textId="77777777" w:rsidR="00B7050F" w:rsidRPr="00725352" w:rsidRDefault="00B7050F" w:rsidP="00205EE6">
            <w:pPr>
              <w:pStyle w:val="ColumnHeading"/>
              <w:keepNext/>
            </w:pPr>
            <w:r w:rsidRPr="00725352">
              <w:t>Ændringsforslag</w:t>
            </w:r>
          </w:p>
        </w:tc>
      </w:tr>
      <w:tr w:rsidR="00984E02" w:rsidRPr="00725352" w14:paraId="60E618C5" w14:textId="77777777" w:rsidTr="00205EE6">
        <w:trPr>
          <w:jc w:val="center"/>
        </w:trPr>
        <w:tc>
          <w:tcPr>
            <w:tcW w:w="4876" w:type="dxa"/>
            <w:hideMark/>
          </w:tcPr>
          <w:p w14:paraId="5958D33D" w14:textId="77777777" w:rsidR="00B7050F" w:rsidRPr="00725352" w:rsidRDefault="00B7050F" w:rsidP="00205EE6">
            <w:pPr>
              <w:pStyle w:val="Normal6"/>
            </w:pPr>
            <w:r w:rsidRPr="00725352">
              <w:rPr>
                <w:b/>
                <w:i/>
              </w:rPr>
              <w:t>(8)</w:t>
            </w:r>
            <w:r w:rsidRPr="00725352">
              <w:rPr>
                <w:b/>
                <w:i/>
              </w:rPr>
              <w:tab/>
              <w:t>Der er dokumentation for, at en betydelig del af praktikanterne er underlagt mindre gunstige arbejdsvilkår end almindelige ansatte, bl.a. med hensyn til arbejdstid, orlovsrettigheder, afbenyttelsesret for udstyr samt lønforhold.</w:t>
            </w:r>
          </w:p>
        </w:tc>
        <w:tc>
          <w:tcPr>
            <w:tcW w:w="4876" w:type="dxa"/>
            <w:hideMark/>
          </w:tcPr>
          <w:p w14:paraId="3FACBD47" w14:textId="77777777" w:rsidR="00B7050F" w:rsidRPr="00725352" w:rsidRDefault="00B7050F" w:rsidP="00205EE6">
            <w:pPr>
              <w:pStyle w:val="Normal6"/>
              <w:rPr>
                <w:szCs w:val="24"/>
              </w:rPr>
            </w:pPr>
            <w:r w:rsidRPr="00725352">
              <w:rPr>
                <w:b/>
                <w:i/>
              </w:rPr>
              <w:t>udgår</w:t>
            </w:r>
          </w:p>
        </w:tc>
      </w:tr>
    </w:tbl>
    <w:p w14:paraId="76511E72"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109F64C" w14:textId="77777777" w:rsidR="00B7050F" w:rsidRPr="00725352" w:rsidRDefault="00B7050F" w:rsidP="00B7050F">
      <w:r w:rsidRPr="00725352">
        <w:rPr>
          <w:rStyle w:val="HideTWBExt"/>
          <w:color w:val="auto"/>
        </w:rPr>
        <w:t>&lt;/AmendB&gt;</w:t>
      </w:r>
    </w:p>
    <w:p w14:paraId="331A09E1"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148</w:t>
      </w:r>
      <w:r w:rsidRPr="00725352">
        <w:rPr>
          <w:rStyle w:val="HideTWBExt"/>
          <w:b w:val="0"/>
          <w:color w:val="auto"/>
        </w:rPr>
        <w:t>&lt;/NumAmB&gt;</w:t>
      </w:r>
    </w:p>
    <w:p w14:paraId="08F9BB4F"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w:t>
      </w:r>
      <w:r w:rsidRPr="00725352">
        <w:rPr>
          <w:rStyle w:val="HideTWBExt"/>
          <w:b w:val="0"/>
          <w:color w:val="auto"/>
        </w:rPr>
        <w:t>&lt;/Members&gt;</w:t>
      </w:r>
    </w:p>
    <w:p w14:paraId="6F936C82" w14:textId="77777777" w:rsidR="00B7050F" w:rsidRPr="00725352" w:rsidRDefault="00B7050F" w:rsidP="00B7050F">
      <w:r w:rsidRPr="00725352">
        <w:rPr>
          <w:rStyle w:val="HideTWBExt"/>
          <w:color w:val="auto"/>
        </w:rPr>
        <w:t>&lt;/RepeatBlock-By&gt;</w:t>
      </w:r>
    </w:p>
    <w:p w14:paraId="05B6BAE1"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E2C02C2" w14:textId="77777777" w:rsidR="00B7050F" w:rsidRPr="00725352" w:rsidRDefault="00B7050F" w:rsidP="00B7050F">
      <w:pPr>
        <w:pStyle w:val="NormalBold"/>
      </w:pPr>
      <w:r w:rsidRPr="00725352">
        <w:rPr>
          <w:rStyle w:val="HideTWBExt"/>
          <w:b w:val="0"/>
          <w:color w:val="auto"/>
        </w:rPr>
        <w:t>&lt;Article&gt;</w:t>
      </w:r>
      <w:r w:rsidRPr="00725352">
        <w:t>Betragtning 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FB393F8" w14:textId="77777777" w:rsidTr="00205EE6">
        <w:trPr>
          <w:jc w:val="center"/>
        </w:trPr>
        <w:tc>
          <w:tcPr>
            <w:tcW w:w="9752" w:type="dxa"/>
            <w:gridSpan w:val="2"/>
          </w:tcPr>
          <w:p w14:paraId="0972AF16" w14:textId="77777777" w:rsidR="00B7050F" w:rsidRPr="00725352" w:rsidRDefault="00B7050F" w:rsidP="00205EE6">
            <w:pPr>
              <w:keepNext/>
            </w:pPr>
          </w:p>
        </w:tc>
      </w:tr>
      <w:tr w:rsidR="00984E02" w:rsidRPr="00725352" w14:paraId="09FB1C14" w14:textId="77777777" w:rsidTr="00205EE6">
        <w:trPr>
          <w:jc w:val="center"/>
        </w:trPr>
        <w:tc>
          <w:tcPr>
            <w:tcW w:w="4876" w:type="dxa"/>
            <w:hideMark/>
          </w:tcPr>
          <w:p w14:paraId="774054AD" w14:textId="77777777" w:rsidR="00B7050F" w:rsidRPr="00725352" w:rsidRDefault="00B7050F" w:rsidP="00205EE6">
            <w:pPr>
              <w:pStyle w:val="ColumnHeading"/>
              <w:keepNext/>
            </w:pPr>
            <w:r w:rsidRPr="00725352">
              <w:t>Kommissionens forslag</w:t>
            </w:r>
          </w:p>
        </w:tc>
        <w:tc>
          <w:tcPr>
            <w:tcW w:w="4876" w:type="dxa"/>
            <w:hideMark/>
          </w:tcPr>
          <w:p w14:paraId="79FD6AE7" w14:textId="77777777" w:rsidR="00B7050F" w:rsidRPr="00725352" w:rsidRDefault="00B7050F" w:rsidP="00205EE6">
            <w:pPr>
              <w:pStyle w:val="ColumnHeading"/>
              <w:keepNext/>
            </w:pPr>
            <w:r w:rsidRPr="00725352">
              <w:t>Ændringsforslag</w:t>
            </w:r>
          </w:p>
        </w:tc>
      </w:tr>
      <w:tr w:rsidR="00984E02" w:rsidRPr="00725352" w14:paraId="62E79325" w14:textId="77777777" w:rsidTr="00205EE6">
        <w:trPr>
          <w:jc w:val="center"/>
        </w:trPr>
        <w:tc>
          <w:tcPr>
            <w:tcW w:w="4876" w:type="dxa"/>
            <w:hideMark/>
          </w:tcPr>
          <w:p w14:paraId="0170DDFF" w14:textId="77777777" w:rsidR="00B7050F" w:rsidRPr="00725352" w:rsidRDefault="00B7050F" w:rsidP="00205EE6">
            <w:pPr>
              <w:pStyle w:val="Normal6"/>
            </w:pPr>
            <w:r w:rsidRPr="00725352">
              <w:t>(8)</w:t>
            </w:r>
            <w:r w:rsidRPr="00725352">
              <w:tab/>
              <w:t xml:space="preserve">Der er dokumentation for, at en </w:t>
            </w:r>
            <w:r w:rsidRPr="00725352">
              <w:rPr>
                <w:b/>
                <w:bCs/>
                <w:i/>
                <w:iCs/>
              </w:rPr>
              <w:t>betydelig</w:t>
            </w:r>
            <w:r w:rsidRPr="00725352">
              <w:t xml:space="preserve"> del af praktikanterne</w:t>
            </w:r>
            <w:r w:rsidRPr="00725352">
              <w:rPr>
                <w:b/>
                <w:bCs/>
                <w:i/>
                <w:iCs/>
              </w:rPr>
              <w:t xml:space="preserve"> er underlagt mindre gunstige arbejdsvilkår end almindelige ansatte, bl.a. med hensyn til arbejdstid, orlovsrettigheder, afbenyttelsesret for udstyr samt </w:t>
            </w:r>
            <w:r w:rsidRPr="00725352">
              <w:rPr>
                <w:b/>
                <w:bCs/>
                <w:i/>
                <w:iCs/>
              </w:rPr>
              <w:lastRenderedPageBreak/>
              <w:t>lønforhold</w:t>
            </w:r>
            <w:r w:rsidRPr="00725352">
              <w:t>.</w:t>
            </w:r>
          </w:p>
        </w:tc>
        <w:tc>
          <w:tcPr>
            <w:tcW w:w="4876" w:type="dxa"/>
            <w:hideMark/>
          </w:tcPr>
          <w:p w14:paraId="620131FD" w14:textId="77777777" w:rsidR="00B7050F" w:rsidRPr="00725352" w:rsidRDefault="00B7050F" w:rsidP="00205EE6">
            <w:pPr>
              <w:pStyle w:val="Normal6"/>
              <w:rPr>
                <w:szCs w:val="24"/>
              </w:rPr>
            </w:pPr>
            <w:r w:rsidRPr="00725352">
              <w:lastRenderedPageBreak/>
              <w:t>(8)</w:t>
            </w:r>
            <w:r w:rsidRPr="00725352">
              <w:tab/>
              <w:t xml:space="preserve">Der er dokumentation for, at en </w:t>
            </w:r>
            <w:r w:rsidRPr="00725352">
              <w:rPr>
                <w:b/>
                <w:bCs/>
                <w:i/>
                <w:iCs/>
              </w:rPr>
              <w:t xml:space="preserve">ikke ubetydelig </w:t>
            </w:r>
            <w:r w:rsidRPr="00725352">
              <w:t xml:space="preserve">del af </w:t>
            </w:r>
            <w:r w:rsidRPr="00725352">
              <w:rPr>
                <w:b/>
                <w:bCs/>
                <w:i/>
                <w:iCs/>
              </w:rPr>
              <w:t xml:space="preserve">praktikopholdene pålægger </w:t>
            </w:r>
            <w:r w:rsidRPr="00725352">
              <w:t>praktikanterne</w:t>
            </w:r>
            <w:r w:rsidRPr="00725352">
              <w:rPr>
                <w:b/>
                <w:bCs/>
                <w:i/>
                <w:iCs/>
              </w:rPr>
              <w:t xml:space="preserve"> opgaver og ansvar, der er uforenelige med et praktikopholds formål, hvilket i realiteten fører til, at virksomhederne råder over </w:t>
            </w:r>
            <w:r w:rsidRPr="00725352">
              <w:rPr>
                <w:b/>
                <w:bCs/>
                <w:i/>
                <w:iCs/>
              </w:rPr>
              <w:lastRenderedPageBreak/>
              <w:t>arbejdstagere, der er billigere og er underlagt færre krav end dem, der normalt er gældende i medlemsstaterne</w:t>
            </w:r>
            <w:r w:rsidRPr="00725352">
              <w:t>.</w:t>
            </w:r>
          </w:p>
        </w:tc>
      </w:tr>
    </w:tbl>
    <w:p w14:paraId="6904EEBF"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7D47FC56"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4DA85F1C" w14:textId="07D842A3" w:rsidR="00B7050F" w:rsidRPr="00725352" w:rsidRDefault="00B7050F" w:rsidP="00B7050F">
      <w:pPr>
        <w:pStyle w:val="Normal12Italic"/>
        <w:rPr>
          <w:noProof w:val="0"/>
        </w:rPr>
      </w:pPr>
      <w:r w:rsidRPr="00725352">
        <w:t xml:space="preserve">Selv om dette udsagn er korrekt, redegøres der ikke for noget problem </w:t>
      </w:r>
      <w:r w:rsidR="000822D2" w:rsidRPr="00725352">
        <w:t>med hensyn</w:t>
      </w:r>
      <w:r w:rsidRPr="00725352">
        <w:t xml:space="preserve"> til, hvad et praktikophold skal være. Der bør snarere ses på de alt for høje krav, der stilles til nogle praktikanter.</w:t>
      </w:r>
    </w:p>
    <w:p w14:paraId="4F55965A" w14:textId="77777777" w:rsidR="00B7050F" w:rsidRPr="00725352" w:rsidRDefault="00B7050F" w:rsidP="00B7050F">
      <w:r w:rsidRPr="00725352">
        <w:rPr>
          <w:rStyle w:val="HideTWBExt"/>
          <w:color w:val="auto"/>
        </w:rPr>
        <w:t>&lt;/AmendB&gt;</w:t>
      </w:r>
    </w:p>
    <w:p w14:paraId="127161DD"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149</w:t>
      </w:r>
      <w:r w:rsidRPr="00725352">
        <w:rPr>
          <w:rStyle w:val="HideTWBExt"/>
          <w:b w:val="0"/>
          <w:color w:val="auto"/>
        </w:rPr>
        <w:t>&lt;/NumAmB&gt;</w:t>
      </w:r>
    </w:p>
    <w:p w14:paraId="22C40A31"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55C7C866"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6C5FDFA5" w14:textId="77777777" w:rsidR="00B7050F" w:rsidRPr="005B26AF" w:rsidRDefault="00B7050F" w:rsidP="00B7050F">
      <w:pPr>
        <w:rPr>
          <w:lang w:val="en-GB"/>
        </w:rPr>
      </w:pPr>
      <w:r w:rsidRPr="005B26AF">
        <w:rPr>
          <w:rStyle w:val="HideTWBExt"/>
          <w:color w:val="auto"/>
          <w:lang w:val="en-GB"/>
        </w:rPr>
        <w:t>&lt;/RepeatBlock-By&gt;</w:t>
      </w:r>
    </w:p>
    <w:p w14:paraId="3513C10A"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51E17F76" w14:textId="77777777" w:rsidR="00B7050F" w:rsidRPr="00725352" w:rsidRDefault="00B7050F" w:rsidP="00B7050F">
      <w:pPr>
        <w:pStyle w:val="NormalBold"/>
      </w:pPr>
      <w:r w:rsidRPr="00725352">
        <w:rPr>
          <w:rStyle w:val="HideTWBExt"/>
          <w:b w:val="0"/>
          <w:color w:val="auto"/>
        </w:rPr>
        <w:t>&lt;Article&gt;</w:t>
      </w:r>
      <w:r w:rsidRPr="00725352">
        <w:t>Betragtning 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69A89C3" w14:textId="77777777" w:rsidTr="00205EE6">
        <w:trPr>
          <w:jc w:val="center"/>
        </w:trPr>
        <w:tc>
          <w:tcPr>
            <w:tcW w:w="9752" w:type="dxa"/>
            <w:gridSpan w:val="2"/>
          </w:tcPr>
          <w:p w14:paraId="52E3C21C" w14:textId="77777777" w:rsidR="00B7050F" w:rsidRPr="00725352" w:rsidRDefault="00B7050F" w:rsidP="00205EE6">
            <w:pPr>
              <w:keepNext/>
            </w:pPr>
          </w:p>
        </w:tc>
      </w:tr>
      <w:tr w:rsidR="00984E02" w:rsidRPr="00725352" w14:paraId="6D44DBDF" w14:textId="77777777" w:rsidTr="00205EE6">
        <w:trPr>
          <w:jc w:val="center"/>
        </w:trPr>
        <w:tc>
          <w:tcPr>
            <w:tcW w:w="4876" w:type="dxa"/>
            <w:hideMark/>
          </w:tcPr>
          <w:p w14:paraId="71A3AC4B" w14:textId="77777777" w:rsidR="00B7050F" w:rsidRPr="00725352" w:rsidRDefault="00B7050F" w:rsidP="00205EE6">
            <w:pPr>
              <w:pStyle w:val="ColumnHeading"/>
              <w:keepNext/>
            </w:pPr>
            <w:r w:rsidRPr="00725352">
              <w:t>Kommissionens forslag</w:t>
            </w:r>
          </w:p>
        </w:tc>
        <w:tc>
          <w:tcPr>
            <w:tcW w:w="4876" w:type="dxa"/>
            <w:hideMark/>
          </w:tcPr>
          <w:p w14:paraId="2F15AAC4" w14:textId="77777777" w:rsidR="00B7050F" w:rsidRPr="00725352" w:rsidRDefault="00B7050F" w:rsidP="00205EE6">
            <w:pPr>
              <w:pStyle w:val="ColumnHeading"/>
              <w:keepNext/>
            </w:pPr>
            <w:r w:rsidRPr="00725352">
              <w:t>Ændringsforslag</w:t>
            </w:r>
          </w:p>
        </w:tc>
      </w:tr>
      <w:tr w:rsidR="00984E02" w:rsidRPr="00725352" w14:paraId="6EBB2634" w14:textId="77777777" w:rsidTr="00205EE6">
        <w:trPr>
          <w:jc w:val="center"/>
        </w:trPr>
        <w:tc>
          <w:tcPr>
            <w:tcW w:w="4876" w:type="dxa"/>
            <w:hideMark/>
          </w:tcPr>
          <w:p w14:paraId="05B3DC79" w14:textId="77777777" w:rsidR="00B7050F" w:rsidRPr="00725352" w:rsidRDefault="00B7050F" w:rsidP="00205EE6">
            <w:pPr>
              <w:pStyle w:val="Normal6"/>
            </w:pPr>
            <w:r w:rsidRPr="00725352">
              <w:t>(8)</w:t>
            </w:r>
            <w:r w:rsidRPr="00725352">
              <w:tab/>
              <w:t xml:space="preserve">Der er dokumentation for, at en betydelig del af praktikanterne er underlagt mindre gunstige arbejdsvilkår end </w:t>
            </w:r>
            <w:r w:rsidRPr="00725352">
              <w:rPr>
                <w:b/>
                <w:bCs/>
                <w:i/>
                <w:iCs/>
              </w:rPr>
              <w:t>almindelige</w:t>
            </w:r>
            <w:r w:rsidRPr="00725352">
              <w:t xml:space="preserve"> ansatte, bl.a. med hensyn til arbejdstid, orlovsrettigheder, afbenyttelsesret for udstyr </w:t>
            </w:r>
            <w:r w:rsidRPr="00725352">
              <w:rPr>
                <w:b/>
                <w:bCs/>
                <w:i/>
                <w:iCs/>
              </w:rPr>
              <w:t>samt</w:t>
            </w:r>
            <w:r w:rsidRPr="00725352">
              <w:t xml:space="preserve"> lønforhold.</w:t>
            </w:r>
          </w:p>
        </w:tc>
        <w:tc>
          <w:tcPr>
            <w:tcW w:w="4876" w:type="dxa"/>
            <w:hideMark/>
          </w:tcPr>
          <w:p w14:paraId="601DB525" w14:textId="77777777" w:rsidR="00B7050F" w:rsidRPr="00725352" w:rsidRDefault="00B7050F" w:rsidP="00205EE6">
            <w:pPr>
              <w:pStyle w:val="Normal6"/>
              <w:rPr>
                <w:szCs w:val="24"/>
              </w:rPr>
            </w:pPr>
            <w:r w:rsidRPr="00725352">
              <w:t>(8)</w:t>
            </w:r>
            <w:r w:rsidRPr="00725352">
              <w:tab/>
              <w:t xml:space="preserve">Der er dokumentation for, at en betydelig del af praktikanterne er underlagt mindre gunstige arbejdsvilkår end </w:t>
            </w:r>
            <w:r w:rsidRPr="00725352">
              <w:rPr>
                <w:b/>
                <w:bCs/>
                <w:i/>
                <w:iCs/>
              </w:rPr>
              <w:t>andre</w:t>
            </w:r>
            <w:r w:rsidRPr="00725352">
              <w:t xml:space="preserve"> ansatte, bl.a. med hensyn til arbejdstid, orlovsrettigheder, afbenyttelsesret for udstyr </w:t>
            </w:r>
            <w:r w:rsidRPr="00725352">
              <w:rPr>
                <w:b/>
                <w:bCs/>
                <w:i/>
                <w:iCs/>
              </w:rPr>
              <w:t xml:space="preserve">og vigtigst af alt </w:t>
            </w:r>
            <w:r w:rsidRPr="00725352">
              <w:t>lønforhold.</w:t>
            </w:r>
            <w:r w:rsidRPr="00725352">
              <w:rPr>
                <w:b/>
                <w:i/>
              </w:rPr>
              <w:t xml:space="preserve"> Ulønnede praktikophold afholder personer fra sårbare sociale baggrunde fra at opnå de nødvendige færdigheder og kompetencer til at komme ind på arbejdsmarkedet, hvilket forværrer sociale uligheder og marginaliserer sårbare unge.</w:t>
            </w:r>
          </w:p>
        </w:tc>
      </w:tr>
    </w:tbl>
    <w:p w14:paraId="1CB589F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B7A5996" w14:textId="77777777" w:rsidR="00B7050F" w:rsidRPr="00725352" w:rsidRDefault="00B7050F" w:rsidP="00B7050F">
      <w:r w:rsidRPr="00725352">
        <w:rPr>
          <w:rStyle w:val="HideTWBExt"/>
          <w:color w:val="auto"/>
        </w:rPr>
        <w:t>&lt;/AmendB&gt;</w:t>
      </w:r>
    </w:p>
    <w:p w14:paraId="47799D8C"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150</w:t>
      </w:r>
      <w:r w:rsidRPr="00725352">
        <w:rPr>
          <w:rStyle w:val="HideTWBExt"/>
          <w:b w:val="0"/>
          <w:color w:val="auto"/>
        </w:rPr>
        <w:t>&lt;/NumAmB&gt;</w:t>
      </w:r>
    </w:p>
    <w:p w14:paraId="1F9DD921"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059F9598" w14:textId="77777777" w:rsidR="00B7050F" w:rsidRPr="00725352" w:rsidRDefault="00B7050F" w:rsidP="00B7050F">
      <w:r w:rsidRPr="00725352">
        <w:rPr>
          <w:rStyle w:val="HideTWBExt"/>
          <w:color w:val="auto"/>
        </w:rPr>
        <w:t>&lt;/RepeatBlock-By&gt;</w:t>
      </w:r>
    </w:p>
    <w:p w14:paraId="563A8A16"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ED04BBB" w14:textId="77777777" w:rsidR="00B7050F" w:rsidRPr="00725352" w:rsidRDefault="00B7050F" w:rsidP="00B7050F">
      <w:pPr>
        <w:pStyle w:val="NormalBold"/>
      </w:pPr>
      <w:r w:rsidRPr="00725352">
        <w:rPr>
          <w:rStyle w:val="HideTWBExt"/>
          <w:b w:val="0"/>
          <w:color w:val="auto"/>
        </w:rPr>
        <w:t>&lt;Article&gt;</w:t>
      </w:r>
      <w:r w:rsidRPr="00725352">
        <w:t>Betragtning 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39DB66C" w14:textId="77777777" w:rsidTr="00205EE6">
        <w:trPr>
          <w:jc w:val="center"/>
        </w:trPr>
        <w:tc>
          <w:tcPr>
            <w:tcW w:w="9752" w:type="dxa"/>
            <w:gridSpan w:val="2"/>
          </w:tcPr>
          <w:p w14:paraId="37F60154" w14:textId="77777777" w:rsidR="00B7050F" w:rsidRPr="00725352" w:rsidRDefault="00B7050F" w:rsidP="00205EE6">
            <w:pPr>
              <w:keepNext/>
            </w:pPr>
          </w:p>
        </w:tc>
      </w:tr>
      <w:tr w:rsidR="00984E02" w:rsidRPr="00725352" w14:paraId="757A7854" w14:textId="77777777" w:rsidTr="00205EE6">
        <w:trPr>
          <w:jc w:val="center"/>
        </w:trPr>
        <w:tc>
          <w:tcPr>
            <w:tcW w:w="4876" w:type="dxa"/>
            <w:hideMark/>
          </w:tcPr>
          <w:p w14:paraId="046C554F" w14:textId="77777777" w:rsidR="00B7050F" w:rsidRPr="00725352" w:rsidRDefault="00B7050F" w:rsidP="00205EE6">
            <w:pPr>
              <w:pStyle w:val="ColumnHeading"/>
              <w:keepNext/>
            </w:pPr>
            <w:r w:rsidRPr="00725352">
              <w:t>Kommissionens forslag</w:t>
            </w:r>
          </w:p>
        </w:tc>
        <w:tc>
          <w:tcPr>
            <w:tcW w:w="4876" w:type="dxa"/>
            <w:hideMark/>
          </w:tcPr>
          <w:p w14:paraId="4B1165C8" w14:textId="77777777" w:rsidR="00B7050F" w:rsidRPr="00725352" w:rsidRDefault="00B7050F" w:rsidP="00205EE6">
            <w:pPr>
              <w:pStyle w:val="ColumnHeading"/>
              <w:keepNext/>
            </w:pPr>
            <w:r w:rsidRPr="00725352">
              <w:t>Ændringsforslag</w:t>
            </w:r>
          </w:p>
        </w:tc>
      </w:tr>
      <w:tr w:rsidR="00984E02" w:rsidRPr="00725352" w14:paraId="429236D0" w14:textId="77777777" w:rsidTr="00205EE6">
        <w:trPr>
          <w:jc w:val="center"/>
        </w:trPr>
        <w:tc>
          <w:tcPr>
            <w:tcW w:w="4876" w:type="dxa"/>
            <w:hideMark/>
          </w:tcPr>
          <w:p w14:paraId="76672413" w14:textId="77777777" w:rsidR="00B7050F" w:rsidRPr="00725352" w:rsidRDefault="00B7050F" w:rsidP="00205EE6">
            <w:pPr>
              <w:pStyle w:val="Normal6"/>
            </w:pPr>
            <w:r w:rsidRPr="00725352">
              <w:t>(8)</w:t>
            </w:r>
            <w:r w:rsidRPr="00725352">
              <w:tab/>
              <w:t xml:space="preserve">Der er dokumentation for, at en </w:t>
            </w:r>
            <w:r w:rsidRPr="00725352">
              <w:lastRenderedPageBreak/>
              <w:t xml:space="preserve">betydelig del af praktikanterne er underlagt mindre gunstige arbejdsvilkår end almindelige ansatte, bl.a. med hensyn til arbejdstid, orlovsrettigheder, afbenyttelsesret for udstyr samt </w:t>
            </w:r>
            <w:r w:rsidRPr="00725352">
              <w:rPr>
                <w:b/>
                <w:bCs/>
                <w:i/>
                <w:iCs/>
              </w:rPr>
              <w:t>lønforhold</w:t>
            </w:r>
            <w:r w:rsidRPr="00725352">
              <w:t>.</w:t>
            </w:r>
          </w:p>
        </w:tc>
        <w:tc>
          <w:tcPr>
            <w:tcW w:w="4876" w:type="dxa"/>
            <w:hideMark/>
          </w:tcPr>
          <w:p w14:paraId="6DDFECF4" w14:textId="77777777" w:rsidR="00B7050F" w:rsidRPr="00725352" w:rsidRDefault="00B7050F" w:rsidP="00205EE6">
            <w:pPr>
              <w:pStyle w:val="Normal6"/>
              <w:rPr>
                <w:szCs w:val="24"/>
              </w:rPr>
            </w:pPr>
            <w:r w:rsidRPr="00725352">
              <w:lastRenderedPageBreak/>
              <w:t>(8)</w:t>
            </w:r>
            <w:r w:rsidRPr="00725352">
              <w:tab/>
              <w:t xml:space="preserve">Der er dokumentation for, at en </w:t>
            </w:r>
            <w:r w:rsidRPr="00725352">
              <w:lastRenderedPageBreak/>
              <w:t xml:space="preserve">betydelig del af praktikanterne </w:t>
            </w:r>
            <w:r w:rsidRPr="00725352">
              <w:rPr>
                <w:b/>
                <w:bCs/>
                <w:i/>
                <w:iCs/>
              </w:rPr>
              <w:t>på det åbne arbejdsmarked</w:t>
            </w:r>
            <w:r w:rsidRPr="00725352">
              <w:t xml:space="preserve"> er underlagt mindre gunstige arbejdsvilkår end almindelige ansatte, bl.a. med hensyn til arbejdstid, orlovsrettigheder, afbenyttelsesret for udstyr samt </w:t>
            </w:r>
            <w:r w:rsidRPr="00725352">
              <w:rPr>
                <w:b/>
                <w:bCs/>
                <w:i/>
                <w:iCs/>
              </w:rPr>
              <w:t>godtgørelse</w:t>
            </w:r>
            <w:r w:rsidRPr="00725352">
              <w:t>.</w:t>
            </w:r>
          </w:p>
        </w:tc>
      </w:tr>
    </w:tbl>
    <w:p w14:paraId="7E4DB23C"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05BB9E7D" w14:textId="77777777" w:rsidR="00B7050F" w:rsidRPr="00725352" w:rsidRDefault="00B7050F" w:rsidP="00B7050F">
      <w:r w:rsidRPr="00725352">
        <w:rPr>
          <w:rStyle w:val="HideTWBExt"/>
          <w:color w:val="auto"/>
        </w:rPr>
        <w:t>&lt;/AmendB&gt;</w:t>
      </w:r>
    </w:p>
    <w:p w14:paraId="1086B1A1"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151</w:t>
      </w:r>
      <w:r w:rsidRPr="00725352">
        <w:rPr>
          <w:rStyle w:val="HideTWBExt"/>
          <w:b w:val="0"/>
          <w:color w:val="auto"/>
        </w:rPr>
        <w:t>&lt;/NumAmB&gt;</w:t>
      </w:r>
    </w:p>
    <w:p w14:paraId="1A591FD8"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Miriam Lexmann</w:t>
      </w:r>
      <w:r w:rsidRPr="005B26AF">
        <w:rPr>
          <w:rStyle w:val="HideTWBExt"/>
          <w:b w:val="0"/>
          <w:color w:val="auto"/>
          <w:lang w:val="en-GB"/>
        </w:rPr>
        <w:t>&lt;/Members&gt;</w:t>
      </w:r>
    </w:p>
    <w:p w14:paraId="68275757" w14:textId="77777777" w:rsidR="00B7050F" w:rsidRPr="00725352" w:rsidRDefault="00B7050F" w:rsidP="00B7050F">
      <w:r w:rsidRPr="00725352">
        <w:rPr>
          <w:rStyle w:val="HideTWBExt"/>
          <w:color w:val="auto"/>
        </w:rPr>
        <w:t>&lt;/RepeatBlock-By&gt;</w:t>
      </w:r>
    </w:p>
    <w:p w14:paraId="484E9573"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9C82563" w14:textId="77777777" w:rsidR="00B7050F" w:rsidRPr="00725352" w:rsidRDefault="00B7050F" w:rsidP="00B7050F">
      <w:pPr>
        <w:pStyle w:val="NormalBold"/>
      </w:pPr>
      <w:r w:rsidRPr="00725352">
        <w:rPr>
          <w:rStyle w:val="HideTWBExt"/>
          <w:b w:val="0"/>
          <w:color w:val="auto"/>
        </w:rPr>
        <w:t>&lt;Article&gt;</w:t>
      </w:r>
      <w:r w:rsidRPr="00725352">
        <w:t>Betragtning 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6F8F214" w14:textId="77777777" w:rsidTr="00205EE6">
        <w:trPr>
          <w:jc w:val="center"/>
        </w:trPr>
        <w:tc>
          <w:tcPr>
            <w:tcW w:w="9752" w:type="dxa"/>
            <w:gridSpan w:val="2"/>
          </w:tcPr>
          <w:p w14:paraId="5E4EFAD0" w14:textId="77777777" w:rsidR="00B7050F" w:rsidRPr="00725352" w:rsidRDefault="00B7050F" w:rsidP="00205EE6">
            <w:pPr>
              <w:keepNext/>
            </w:pPr>
          </w:p>
        </w:tc>
      </w:tr>
      <w:tr w:rsidR="00984E02" w:rsidRPr="00725352" w14:paraId="255670CC" w14:textId="77777777" w:rsidTr="00205EE6">
        <w:trPr>
          <w:jc w:val="center"/>
        </w:trPr>
        <w:tc>
          <w:tcPr>
            <w:tcW w:w="4876" w:type="dxa"/>
            <w:hideMark/>
          </w:tcPr>
          <w:p w14:paraId="676BAE0C" w14:textId="77777777" w:rsidR="00B7050F" w:rsidRPr="00725352" w:rsidRDefault="00B7050F" w:rsidP="00205EE6">
            <w:pPr>
              <w:pStyle w:val="ColumnHeading"/>
              <w:keepNext/>
            </w:pPr>
            <w:r w:rsidRPr="00725352">
              <w:t>Kommissionens forslag</w:t>
            </w:r>
          </w:p>
        </w:tc>
        <w:tc>
          <w:tcPr>
            <w:tcW w:w="4876" w:type="dxa"/>
            <w:hideMark/>
          </w:tcPr>
          <w:p w14:paraId="2900F8D3" w14:textId="77777777" w:rsidR="00B7050F" w:rsidRPr="00725352" w:rsidRDefault="00B7050F" w:rsidP="00205EE6">
            <w:pPr>
              <w:pStyle w:val="ColumnHeading"/>
              <w:keepNext/>
            </w:pPr>
            <w:r w:rsidRPr="00725352">
              <w:t>Ændringsforslag</w:t>
            </w:r>
          </w:p>
        </w:tc>
      </w:tr>
      <w:tr w:rsidR="00984E02" w:rsidRPr="00725352" w14:paraId="3E81F84B" w14:textId="77777777" w:rsidTr="00205EE6">
        <w:trPr>
          <w:jc w:val="center"/>
        </w:trPr>
        <w:tc>
          <w:tcPr>
            <w:tcW w:w="4876" w:type="dxa"/>
            <w:hideMark/>
          </w:tcPr>
          <w:p w14:paraId="00321A28" w14:textId="77777777" w:rsidR="00B7050F" w:rsidRPr="00725352" w:rsidRDefault="00B7050F" w:rsidP="00205EE6">
            <w:pPr>
              <w:pStyle w:val="Normal6"/>
            </w:pPr>
            <w:r w:rsidRPr="00725352">
              <w:t>(8)</w:t>
            </w:r>
            <w:r w:rsidRPr="00725352">
              <w:tab/>
              <w:t xml:space="preserve">Der er dokumentation for, at en betydelig del af praktikanterne er underlagt mindre gunstige arbejdsvilkår end almindelige ansatte, bl.a. med hensyn til arbejdstid, orlovsrettigheder, afbenyttelsesret for udstyr samt </w:t>
            </w:r>
            <w:r w:rsidRPr="00725352">
              <w:rPr>
                <w:b/>
                <w:bCs/>
                <w:i/>
                <w:iCs/>
              </w:rPr>
              <w:t>lønforhold</w:t>
            </w:r>
            <w:r w:rsidRPr="00725352">
              <w:t>.</w:t>
            </w:r>
          </w:p>
        </w:tc>
        <w:tc>
          <w:tcPr>
            <w:tcW w:w="4876" w:type="dxa"/>
            <w:hideMark/>
          </w:tcPr>
          <w:p w14:paraId="1D220E0E" w14:textId="77777777" w:rsidR="00B7050F" w:rsidRPr="00725352" w:rsidRDefault="00B7050F" w:rsidP="00205EE6">
            <w:pPr>
              <w:pStyle w:val="Normal6"/>
              <w:rPr>
                <w:szCs w:val="24"/>
              </w:rPr>
            </w:pPr>
            <w:r w:rsidRPr="00725352">
              <w:t>(8)</w:t>
            </w:r>
            <w:r w:rsidRPr="00725352">
              <w:tab/>
              <w:t xml:space="preserve">Der er dokumentation for, at en betydelig del af praktikanterne er underlagt mindre gunstige arbejdsvilkår end almindelige ansatte, bl.a. med hensyn til arbejdstid, orlovsrettigheder, afbenyttelsesret for udstyr samt </w:t>
            </w:r>
            <w:r w:rsidRPr="00725352">
              <w:rPr>
                <w:b/>
                <w:bCs/>
                <w:i/>
                <w:iCs/>
              </w:rPr>
              <w:t>rimelig kompensation</w:t>
            </w:r>
            <w:r w:rsidRPr="00725352">
              <w:t>.</w:t>
            </w:r>
          </w:p>
        </w:tc>
      </w:tr>
    </w:tbl>
    <w:p w14:paraId="1B1F28DE"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56F9B67" w14:textId="77777777" w:rsidR="00B7050F" w:rsidRPr="00725352" w:rsidRDefault="00B7050F" w:rsidP="00B7050F">
      <w:r w:rsidRPr="00725352">
        <w:rPr>
          <w:rStyle w:val="HideTWBExt"/>
          <w:color w:val="auto"/>
        </w:rPr>
        <w:t>&lt;/AmendB&gt;</w:t>
      </w:r>
    </w:p>
    <w:p w14:paraId="7354FBA1"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152</w:t>
      </w:r>
      <w:r w:rsidRPr="00725352">
        <w:rPr>
          <w:rStyle w:val="HideTWBExt"/>
          <w:b w:val="0"/>
          <w:color w:val="auto"/>
        </w:rPr>
        <w:t>&lt;/NumAmB&gt;</w:t>
      </w:r>
    </w:p>
    <w:p w14:paraId="1E464DA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0A1E6E78" w14:textId="77777777" w:rsidR="00B7050F" w:rsidRPr="00725352" w:rsidRDefault="00B7050F" w:rsidP="00B7050F">
      <w:r w:rsidRPr="00725352">
        <w:rPr>
          <w:rStyle w:val="HideTWBExt"/>
          <w:color w:val="auto"/>
        </w:rPr>
        <w:t>&lt;/RepeatBlock-By&gt;</w:t>
      </w:r>
    </w:p>
    <w:p w14:paraId="4C80A0CC"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DA59C94" w14:textId="77777777" w:rsidR="00B7050F" w:rsidRPr="00725352" w:rsidRDefault="00B7050F" w:rsidP="00B7050F">
      <w:pPr>
        <w:pStyle w:val="NormalBold"/>
      </w:pPr>
      <w:r w:rsidRPr="00725352">
        <w:rPr>
          <w:rStyle w:val="HideTWBExt"/>
          <w:b w:val="0"/>
          <w:color w:val="auto"/>
        </w:rPr>
        <w:t>&lt;Article&gt;</w:t>
      </w:r>
      <w:r w:rsidRPr="00725352">
        <w:t>Betragtning 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F7EA964" w14:textId="77777777" w:rsidTr="00205EE6">
        <w:trPr>
          <w:jc w:val="center"/>
        </w:trPr>
        <w:tc>
          <w:tcPr>
            <w:tcW w:w="9752" w:type="dxa"/>
            <w:gridSpan w:val="2"/>
          </w:tcPr>
          <w:p w14:paraId="5574DE3D" w14:textId="77777777" w:rsidR="00B7050F" w:rsidRPr="00725352" w:rsidRDefault="00B7050F" w:rsidP="00205EE6">
            <w:pPr>
              <w:keepNext/>
            </w:pPr>
          </w:p>
        </w:tc>
      </w:tr>
      <w:tr w:rsidR="00984E02" w:rsidRPr="00725352" w14:paraId="5D42BDF0" w14:textId="77777777" w:rsidTr="00205EE6">
        <w:trPr>
          <w:jc w:val="center"/>
        </w:trPr>
        <w:tc>
          <w:tcPr>
            <w:tcW w:w="4876" w:type="dxa"/>
            <w:hideMark/>
          </w:tcPr>
          <w:p w14:paraId="39355C5C" w14:textId="77777777" w:rsidR="00B7050F" w:rsidRPr="00725352" w:rsidRDefault="00B7050F" w:rsidP="00205EE6">
            <w:pPr>
              <w:pStyle w:val="ColumnHeading"/>
              <w:keepNext/>
            </w:pPr>
            <w:r w:rsidRPr="00725352">
              <w:t>Kommissionens forslag</w:t>
            </w:r>
          </w:p>
        </w:tc>
        <w:tc>
          <w:tcPr>
            <w:tcW w:w="4876" w:type="dxa"/>
            <w:hideMark/>
          </w:tcPr>
          <w:p w14:paraId="4F251927" w14:textId="77777777" w:rsidR="00B7050F" w:rsidRPr="00725352" w:rsidRDefault="00B7050F" w:rsidP="00205EE6">
            <w:pPr>
              <w:pStyle w:val="ColumnHeading"/>
              <w:keepNext/>
            </w:pPr>
            <w:r w:rsidRPr="00725352">
              <w:t>Ændringsforslag</w:t>
            </w:r>
          </w:p>
        </w:tc>
      </w:tr>
      <w:tr w:rsidR="00984E02" w:rsidRPr="00725352" w14:paraId="6388C61A" w14:textId="77777777" w:rsidTr="00205EE6">
        <w:trPr>
          <w:jc w:val="center"/>
        </w:trPr>
        <w:tc>
          <w:tcPr>
            <w:tcW w:w="4876" w:type="dxa"/>
            <w:hideMark/>
          </w:tcPr>
          <w:p w14:paraId="647D990C" w14:textId="77777777" w:rsidR="00B7050F" w:rsidRPr="00725352" w:rsidRDefault="00B7050F" w:rsidP="00205EE6">
            <w:pPr>
              <w:pStyle w:val="Normal6"/>
            </w:pPr>
            <w:r w:rsidRPr="00725352">
              <w:t>(8)</w:t>
            </w:r>
            <w:r w:rsidRPr="00725352">
              <w:tab/>
              <w:t>Der er dokumentation for, at en betydelig del af praktikanterne er underlagt mindre gunstige arbejdsvilkår end almindelige ansatte, bl.a. med hensyn til arbejdstid, orlovsrettigheder</w:t>
            </w:r>
            <w:r w:rsidRPr="00725352">
              <w:rPr>
                <w:b/>
                <w:bCs/>
                <w:i/>
                <w:iCs/>
              </w:rPr>
              <w:t>,</w:t>
            </w:r>
            <w:r w:rsidRPr="00725352">
              <w:t xml:space="preserve"> afbenyttelsesret for udstyr</w:t>
            </w:r>
            <w:r w:rsidRPr="00725352">
              <w:rPr>
                <w:b/>
                <w:bCs/>
                <w:i/>
                <w:iCs/>
              </w:rPr>
              <w:t xml:space="preserve"> samt lønforhold</w:t>
            </w:r>
            <w:r w:rsidRPr="00725352">
              <w:t>.</w:t>
            </w:r>
          </w:p>
        </w:tc>
        <w:tc>
          <w:tcPr>
            <w:tcW w:w="4876" w:type="dxa"/>
            <w:hideMark/>
          </w:tcPr>
          <w:p w14:paraId="41653AAD" w14:textId="77777777" w:rsidR="00B7050F" w:rsidRPr="00725352" w:rsidRDefault="00B7050F" w:rsidP="00205EE6">
            <w:pPr>
              <w:pStyle w:val="Normal6"/>
              <w:rPr>
                <w:szCs w:val="24"/>
              </w:rPr>
            </w:pPr>
            <w:r w:rsidRPr="00725352">
              <w:t>(8)</w:t>
            </w:r>
            <w:r w:rsidRPr="00725352">
              <w:tab/>
              <w:t xml:space="preserve">Der er dokumentation for, at en betydelig del af praktikanterne er underlagt mindre gunstige arbejdsvilkår end almindelige ansatte, bl.a. med hensyn til arbejdstid, orlovsrettigheder </w:t>
            </w:r>
            <w:r w:rsidRPr="00725352">
              <w:rPr>
                <w:b/>
                <w:bCs/>
                <w:i/>
                <w:iCs/>
              </w:rPr>
              <w:t>og</w:t>
            </w:r>
            <w:r w:rsidRPr="00725352">
              <w:t xml:space="preserve"> afbenyttelsesret for udstyr.</w:t>
            </w:r>
          </w:p>
        </w:tc>
      </w:tr>
    </w:tbl>
    <w:p w14:paraId="1124C9AF"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B5A0A2D" w14:textId="77777777" w:rsidR="00B7050F" w:rsidRPr="00725352" w:rsidRDefault="00B7050F" w:rsidP="00B7050F">
      <w:r w:rsidRPr="00725352">
        <w:rPr>
          <w:rStyle w:val="HideTWBExt"/>
          <w:color w:val="auto"/>
        </w:rPr>
        <w:lastRenderedPageBreak/>
        <w:t>&lt;/AmendB&gt;</w:t>
      </w:r>
    </w:p>
    <w:p w14:paraId="01C609A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153</w:t>
      </w:r>
      <w:r w:rsidRPr="00725352">
        <w:rPr>
          <w:rStyle w:val="HideTWBExt"/>
          <w:b w:val="0"/>
          <w:color w:val="auto"/>
        </w:rPr>
        <w:t>&lt;/NumAmB&gt;</w:t>
      </w:r>
    </w:p>
    <w:p w14:paraId="256C2C73"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41F1EBC8"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78EF2461" w14:textId="77777777" w:rsidR="00B7050F" w:rsidRPr="005B26AF" w:rsidRDefault="00B7050F" w:rsidP="00B7050F">
      <w:pPr>
        <w:rPr>
          <w:lang w:val="en-GB"/>
        </w:rPr>
      </w:pPr>
      <w:r w:rsidRPr="005B26AF">
        <w:rPr>
          <w:rStyle w:val="HideTWBExt"/>
          <w:color w:val="auto"/>
          <w:lang w:val="en-GB"/>
        </w:rPr>
        <w:t>&lt;/RepeatBlock-By&gt;</w:t>
      </w:r>
    </w:p>
    <w:p w14:paraId="09539D72"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67CBC9CC"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8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563900B2" w14:textId="77777777" w:rsidTr="00205EE6">
        <w:trPr>
          <w:jc w:val="center"/>
        </w:trPr>
        <w:tc>
          <w:tcPr>
            <w:tcW w:w="9752" w:type="dxa"/>
            <w:gridSpan w:val="2"/>
          </w:tcPr>
          <w:p w14:paraId="10097778" w14:textId="77777777" w:rsidR="00B7050F" w:rsidRPr="005B26AF" w:rsidRDefault="00B7050F" w:rsidP="00205EE6">
            <w:pPr>
              <w:keepNext/>
              <w:rPr>
                <w:lang w:val="en-GB"/>
              </w:rPr>
            </w:pPr>
          </w:p>
        </w:tc>
      </w:tr>
      <w:tr w:rsidR="00984E02" w:rsidRPr="00725352" w14:paraId="25047B30" w14:textId="77777777" w:rsidTr="00205EE6">
        <w:trPr>
          <w:jc w:val="center"/>
        </w:trPr>
        <w:tc>
          <w:tcPr>
            <w:tcW w:w="4876" w:type="dxa"/>
            <w:hideMark/>
          </w:tcPr>
          <w:p w14:paraId="63DC9F27" w14:textId="77777777" w:rsidR="00B7050F" w:rsidRPr="00725352" w:rsidRDefault="00B7050F" w:rsidP="00205EE6">
            <w:pPr>
              <w:pStyle w:val="ColumnHeading"/>
              <w:keepNext/>
            </w:pPr>
            <w:r w:rsidRPr="00725352">
              <w:t>Kommissionens forslag</w:t>
            </w:r>
          </w:p>
        </w:tc>
        <w:tc>
          <w:tcPr>
            <w:tcW w:w="4876" w:type="dxa"/>
            <w:hideMark/>
          </w:tcPr>
          <w:p w14:paraId="21D289FD" w14:textId="77777777" w:rsidR="00B7050F" w:rsidRPr="00725352" w:rsidRDefault="00B7050F" w:rsidP="00205EE6">
            <w:pPr>
              <w:pStyle w:val="ColumnHeading"/>
              <w:keepNext/>
            </w:pPr>
            <w:r w:rsidRPr="00725352">
              <w:t>Ændringsforslag</w:t>
            </w:r>
          </w:p>
        </w:tc>
      </w:tr>
      <w:tr w:rsidR="00984E02" w:rsidRPr="00725352" w14:paraId="7B6532A5" w14:textId="77777777" w:rsidTr="00205EE6">
        <w:trPr>
          <w:jc w:val="center"/>
        </w:trPr>
        <w:tc>
          <w:tcPr>
            <w:tcW w:w="4876" w:type="dxa"/>
          </w:tcPr>
          <w:p w14:paraId="37F6B6D5" w14:textId="77777777" w:rsidR="00B7050F" w:rsidRPr="00725352" w:rsidRDefault="00B7050F" w:rsidP="00205EE6">
            <w:pPr>
              <w:pStyle w:val="Normal6"/>
            </w:pPr>
          </w:p>
        </w:tc>
        <w:tc>
          <w:tcPr>
            <w:tcW w:w="4876" w:type="dxa"/>
            <w:hideMark/>
          </w:tcPr>
          <w:p w14:paraId="0ED0CD6B" w14:textId="1F01E8F6" w:rsidR="00B7050F" w:rsidRPr="00725352" w:rsidRDefault="00B7050F" w:rsidP="00512574">
            <w:pPr>
              <w:pStyle w:val="Normal6"/>
              <w:rPr>
                <w:szCs w:val="24"/>
              </w:rPr>
            </w:pPr>
            <w:r w:rsidRPr="00725352">
              <w:rPr>
                <w:b/>
                <w:i/>
              </w:rPr>
              <w:t>(8a)</w:t>
            </w:r>
            <w:r w:rsidRPr="00725352">
              <w:rPr>
                <w:b/>
                <w:i/>
              </w:rPr>
              <w:tab/>
            </w:r>
            <w:r w:rsidR="00512574" w:rsidRPr="00725352">
              <w:rPr>
                <w:b/>
                <w:i/>
              </w:rPr>
              <w:t xml:space="preserve">I </w:t>
            </w:r>
            <w:r w:rsidRPr="00725352">
              <w:rPr>
                <w:b/>
                <w:i/>
              </w:rPr>
              <w:t>Lettarapporten insistere</w:t>
            </w:r>
            <w:r w:rsidR="00512574" w:rsidRPr="00725352">
              <w:rPr>
                <w:b/>
                <w:i/>
              </w:rPr>
              <w:t xml:space="preserve"> der</w:t>
            </w:r>
            <w:r w:rsidRPr="00725352">
              <w:rPr>
                <w:b/>
                <w:i/>
              </w:rPr>
              <w:t xml:space="preserve"> på, at det haster med at tackle den negative side af unges udvandring til andre lande i jagten på bedre lønninger og jobmuligheder, og </w:t>
            </w:r>
            <w:r w:rsidR="003C66A1" w:rsidRPr="00725352">
              <w:rPr>
                <w:b/>
                <w:i/>
              </w:rPr>
              <w:t xml:space="preserve">der </w:t>
            </w:r>
            <w:r w:rsidRPr="00725352">
              <w:rPr>
                <w:b/>
                <w:i/>
              </w:rPr>
              <w:t>opfordre</w:t>
            </w:r>
            <w:r w:rsidR="003C66A1" w:rsidRPr="00725352">
              <w:rPr>
                <w:b/>
                <w:i/>
              </w:rPr>
              <w:t>s</w:t>
            </w:r>
            <w:r w:rsidRPr="00725352">
              <w:rPr>
                <w:b/>
                <w:i/>
              </w:rPr>
              <w:t xml:space="preserve"> til en række politiske foranstaltninger og sociale investeringer med henblik på at gøre "retten til ophold" til virkelighed for mange unge og arbejdstagere i EU.</w:t>
            </w:r>
          </w:p>
        </w:tc>
      </w:tr>
    </w:tbl>
    <w:p w14:paraId="7454EDA8"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92E40D6" w14:textId="77777777" w:rsidR="00B7050F" w:rsidRPr="00725352" w:rsidRDefault="00B7050F" w:rsidP="00B7050F">
      <w:r w:rsidRPr="00725352">
        <w:rPr>
          <w:rStyle w:val="HideTWBExt"/>
          <w:color w:val="auto"/>
        </w:rPr>
        <w:t>&lt;/AmendB&gt;</w:t>
      </w:r>
    </w:p>
    <w:p w14:paraId="5E832EB9"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154</w:t>
      </w:r>
      <w:r w:rsidRPr="00725352">
        <w:rPr>
          <w:rStyle w:val="HideTWBExt"/>
          <w:b w:val="0"/>
          <w:color w:val="auto"/>
        </w:rPr>
        <w:t>&lt;/NumAmB&gt;</w:t>
      </w:r>
    </w:p>
    <w:p w14:paraId="69A454F5"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605C2E77"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4B6F87E9" w14:textId="77777777" w:rsidR="00B7050F" w:rsidRPr="005B26AF" w:rsidRDefault="00B7050F" w:rsidP="00B7050F">
      <w:pPr>
        <w:rPr>
          <w:lang w:val="en-GB"/>
        </w:rPr>
      </w:pPr>
      <w:r w:rsidRPr="005B26AF">
        <w:rPr>
          <w:rStyle w:val="HideTWBExt"/>
          <w:color w:val="auto"/>
          <w:lang w:val="en-GB"/>
        </w:rPr>
        <w:t>&lt;/RepeatBlock-By&gt;</w:t>
      </w:r>
    </w:p>
    <w:p w14:paraId="10BDD914"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5E3D892A" w14:textId="77777777" w:rsidR="00B7050F" w:rsidRPr="00725352" w:rsidRDefault="00B7050F" w:rsidP="00B7050F">
      <w:pPr>
        <w:pStyle w:val="NormalBold"/>
      </w:pPr>
      <w:r w:rsidRPr="00725352">
        <w:rPr>
          <w:rStyle w:val="HideTWBExt"/>
          <w:b w:val="0"/>
          <w:color w:val="auto"/>
        </w:rPr>
        <w:t>&lt;Article&gt;</w:t>
      </w:r>
      <w:r w:rsidRPr="00725352">
        <w:t>Betragtning 8 b (ny)</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D5742F9" w14:textId="77777777" w:rsidTr="00205EE6">
        <w:trPr>
          <w:jc w:val="center"/>
        </w:trPr>
        <w:tc>
          <w:tcPr>
            <w:tcW w:w="9752" w:type="dxa"/>
            <w:gridSpan w:val="2"/>
          </w:tcPr>
          <w:p w14:paraId="79C3F33C" w14:textId="77777777" w:rsidR="00B7050F" w:rsidRPr="00725352" w:rsidRDefault="00B7050F" w:rsidP="00205EE6">
            <w:pPr>
              <w:keepNext/>
            </w:pPr>
          </w:p>
        </w:tc>
      </w:tr>
      <w:tr w:rsidR="00984E02" w:rsidRPr="00725352" w14:paraId="2CBFFEFF" w14:textId="77777777" w:rsidTr="00205EE6">
        <w:trPr>
          <w:jc w:val="center"/>
        </w:trPr>
        <w:tc>
          <w:tcPr>
            <w:tcW w:w="4876" w:type="dxa"/>
            <w:hideMark/>
          </w:tcPr>
          <w:p w14:paraId="47B1462A" w14:textId="77777777" w:rsidR="00B7050F" w:rsidRPr="00725352" w:rsidRDefault="00B7050F" w:rsidP="00205EE6">
            <w:pPr>
              <w:pStyle w:val="ColumnHeading"/>
              <w:keepNext/>
            </w:pPr>
            <w:r w:rsidRPr="00725352">
              <w:t>Kommissionens forslag</w:t>
            </w:r>
          </w:p>
        </w:tc>
        <w:tc>
          <w:tcPr>
            <w:tcW w:w="4876" w:type="dxa"/>
            <w:hideMark/>
          </w:tcPr>
          <w:p w14:paraId="76DD8EE6" w14:textId="77777777" w:rsidR="00B7050F" w:rsidRPr="00725352" w:rsidRDefault="00B7050F" w:rsidP="00205EE6">
            <w:pPr>
              <w:pStyle w:val="ColumnHeading"/>
              <w:keepNext/>
            </w:pPr>
            <w:r w:rsidRPr="00725352">
              <w:t>Ændringsforslag</w:t>
            </w:r>
          </w:p>
        </w:tc>
      </w:tr>
      <w:tr w:rsidR="00984E02" w:rsidRPr="00725352" w14:paraId="02662C3B" w14:textId="77777777" w:rsidTr="00205EE6">
        <w:trPr>
          <w:jc w:val="center"/>
        </w:trPr>
        <w:tc>
          <w:tcPr>
            <w:tcW w:w="4876" w:type="dxa"/>
          </w:tcPr>
          <w:p w14:paraId="5CA656C6" w14:textId="77777777" w:rsidR="00B7050F" w:rsidRPr="00725352" w:rsidRDefault="00B7050F" w:rsidP="00205EE6">
            <w:pPr>
              <w:pStyle w:val="Normal6"/>
            </w:pPr>
          </w:p>
        </w:tc>
        <w:tc>
          <w:tcPr>
            <w:tcW w:w="4876" w:type="dxa"/>
            <w:hideMark/>
          </w:tcPr>
          <w:p w14:paraId="745BD779" w14:textId="77777777" w:rsidR="00B7050F" w:rsidRPr="00725352" w:rsidRDefault="00B7050F" w:rsidP="00205EE6">
            <w:pPr>
              <w:pStyle w:val="Normal6"/>
              <w:rPr>
                <w:szCs w:val="24"/>
              </w:rPr>
            </w:pPr>
            <w:r w:rsidRPr="00725352">
              <w:rPr>
                <w:b/>
                <w:i/>
              </w:rPr>
              <w:t>(8b)</w:t>
            </w:r>
            <w:r w:rsidRPr="00725352">
              <w:rPr>
                <w:b/>
                <w:i/>
              </w:rPr>
              <w:tab/>
              <w:t>Europa-Parlamentet har gentagne gange fordømt praksissen med ulønnede praktikophold som en form for udnyttelse af unge arbejdstagere og en overtrædelse af deres rettigheder og har opfordret til en fælles lovramme for at sikre rimelig aflønning af praktikophold med henblik på at undgå udnyttelse.</w:t>
            </w:r>
          </w:p>
        </w:tc>
      </w:tr>
    </w:tbl>
    <w:p w14:paraId="24BB7CDF"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7B23BA6" w14:textId="77777777" w:rsidR="00B7050F" w:rsidRPr="00725352" w:rsidRDefault="00B7050F" w:rsidP="00B7050F">
      <w:r w:rsidRPr="00725352">
        <w:rPr>
          <w:rStyle w:val="HideTWBExt"/>
          <w:color w:val="auto"/>
        </w:rPr>
        <w:t>&lt;/AmendB&gt;</w:t>
      </w:r>
    </w:p>
    <w:p w14:paraId="61F65CBC"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155</w:t>
      </w:r>
      <w:r w:rsidRPr="00725352">
        <w:rPr>
          <w:rStyle w:val="HideTWBExt"/>
          <w:b w:val="0"/>
          <w:color w:val="auto"/>
        </w:rPr>
        <w:t>&lt;/NumAmB&gt;</w:t>
      </w:r>
    </w:p>
    <w:p w14:paraId="4350792E"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0145AE3C" w14:textId="77777777" w:rsidR="00B7050F" w:rsidRPr="005B26AF" w:rsidRDefault="00B7050F" w:rsidP="00B7050F">
      <w:pPr>
        <w:rPr>
          <w:lang w:val="en-GB"/>
        </w:rPr>
      </w:pPr>
      <w:r w:rsidRPr="005B26AF">
        <w:rPr>
          <w:rStyle w:val="HideTWBExt"/>
          <w:color w:val="auto"/>
          <w:lang w:val="en-GB"/>
        </w:rPr>
        <w:lastRenderedPageBreak/>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6939E313" w14:textId="77777777" w:rsidR="00B7050F" w:rsidRPr="005B26AF" w:rsidRDefault="00B7050F" w:rsidP="00B7050F">
      <w:pPr>
        <w:rPr>
          <w:lang w:val="en-GB"/>
        </w:rPr>
      </w:pPr>
      <w:r w:rsidRPr="005B26AF">
        <w:rPr>
          <w:rStyle w:val="HideTWBExt"/>
          <w:color w:val="auto"/>
          <w:lang w:val="en-GB"/>
        </w:rPr>
        <w:t>&lt;/RepeatBlock-By&gt;</w:t>
      </w:r>
    </w:p>
    <w:p w14:paraId="6CC94158"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7FDCB26B" w14:textId="77777777" w:rsidR="00B7050F" w:rsidRPr="00725352" w:rsidRDefault="00B7050F" w:rsidP="00B7050F">
      <w:pPr>
        <w:pStyle w:val="NormalBold"/>
      </w:pPr>
      <w:r w:rsidRPr="00725352">
        <w:rPr>
          <w:rStyle w:val="HideTWBExt"/>
          <w:b w:val="0"/>
          <w:color w:val="auto"/>
        </w:rPr>
        <w:t>&lt;Article&gt;</w:t>
      </w:r>
      <w:r w:rsidRPr="00725352">
        <w:t>Betragtning 8 c (ny)</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5533545" w14:textId="77777777" w:rsidTr="00205EE6">
        <w:trPr>
          <w:jc w:val="center"/>
        </w:trPr>
        <w:tc>
          <w:tcPr>
            <w:tcW w:w="9752" w:type="dxa"/>
            <w:gridSpan w:val="2"/>
          </w:tcPr>
          <w:p w14:paraId="50B5B0FA" w14:textId="77777777" w:rsidR="00B7050F" w:rsidRPr="00725352" w:rsidRDefault="00B7050F" w:rsidP="00205EE6">
            <w:pPr>
              <w:keepNext/>
            </w:pPr>
          </w:p>
        </w:tc>
      </w:tr>
      <w:tr w:rsidR="00984E02" w:rsidRPr="00725352" w14:paraId="1D4CE815" w14:textId="77777777" w:rsidTr="00205EE6">
        <w:trPr>
          <w:jc w:val="center"/>
        </w:trPr>
        <w:tc>
          <w:tcPr>
            <w:tcW w:w="4876" w:type="dxa"/>
            <w:hideMark/>
          </w:tcPr>
          <w:p w14:paraId="442F78B9" w14:textId="77777777" w:rsidR="00B7050F" w:rsidRPr="00725352" w:rsidRDefault="00B7050F" w:rsidP="00205EE6">
            <w:pPr>
              <w:pStyle w:val="ColumnHeading"/>
              <w:keepNext/>
            </w:pPr>
            <w:r w:rsidRPr="00725352">
              <w:t>Kommissionens forslag</w:t>
            </w:r>
          </w:p>
        </w:tc>
        <w:tc>
          <w:tcPr>
            <w:tcW w:w="4876" w:type="dxa"/>
            <w:hideMark/>
          </w:tcPr>
          <w:p w14:paraId="6C37372F" w14:textId="77777777" w:rsidR="00B7050F" w:rsidRPr="00725352" w:rsidRDefault="00B7050F" w:rsidP="00205EE6">
            <w:pPr>
              <w:pStyle w:val="ColumnHeading"/>
              <w:keepNext/>
            </w:pPr>
            <w:r w:rsidRPr="00725352">
              <w:t>Ændringsforslag</w:t>
            </w:r>
          </w:p>
        </w:tc>
      </w:tr>
      <w:tr w:rsidR="00984E02" w:rsidRPr="00725352" w14:paraId="64F89145" w14:textId="77777777" w:rsidTr="00205EE6">
        <w:trPr>
          <w:jc w:val="center"/>
        </w:trPr>
        <w:tc>
          <w:tcPr>
            <w:tcW w:w="4876" w:type="dxa"/>
          </w:tcPr>
          <w:p w14:paraId="2A703796" w14:textId="77777777" w:rsidR="00B7050F" w:rsidRPr="00725352" w:rsidRDefault="00B7050F" w:rsidP="00205EE6">
            <w:pPr>
              <w:pStyle w:val="Normal6"/>
            </w:pPr>
          </w:p>
        </w:tc>
        <w:tc>
          <w:tcPr>
            <w:tcW w:w="4876" w:type="dxa"/>
            <w:hideMark/>
          </w:tcPr>
          <w:p w14:paraId="2E1133AF" w14:textId="77777777" w:rsidR="00B7050F" w:rsidRPr="00725352" w:rsidRDefault="00B7050F" w:rsidP="00205EE6">
            <w:pPr>
              <w:pStyle w:val="Normal6"/>
              <w:rPr>
                <w:szCs w:val="24"/>
              </w:rPr>
            </w:pPr>
            <w:r w:rsidRPr="00725352">
              <w:rPr>
                <w:b/>
                <w:i/>
              </w:rPr>
              <w:t>(8c)</w:t>
            </w:r>
            <w:r w:rsidRPr="00725352">
              <w:rPr>
                <w:b/>
                <w:i/>
              </w:rPr>
              <w:tab/>
              <w:t>Meddelelsen "Udnyttelse af talent i Europas regioner" har udpeget alvorlige risici for den økonomiske, sociale og territoriale samhørighed i EU i de kommende år, hvis de nuværende tendenser til hjerneflugt inden for EU ikke håndteres ordentligt. I de seneste årtier har dygtige unge forladt deres generelt fattigere oprindelseslande for at søge bedre beskæftigelsesmuligheder i andre EU-medlemsstater. Da stadig flere højt kvalificerede arbejdstagere strømmer til økonomisk stærkere lande, står regioner, der allerede har svage økonomier, over for en forringelse af menneskelig kapital, hvilket hæmmer deres potentiale for vækst og udvikling.</w:t>
            </w:r>
          </w:p>
        </w:tc>
      </w:tr>
    </w:tbl>
    <w:p w14:paraId="2EE9F5F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08D9570" w14:textId="77777777" w:rsidR="00B7050F" w:rsidRPr="00725352" w:rsidRDefault="00B7050F" w:rsidP="00B7050F">
      <w:r w:rsidRPr="00725352">
        <w:rPr>
          <w:rStyle w:val="HideTWBExt"/>
          <w:color w:val="auto"/>
        </w:rPr>
        <w:t>&lt;/AmendB&gt;</w:t>
      </w:r>
    </w:p>
    <w:p w14:paraId="610330E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156</w:t>
      </w:r>
      <w:r w:rsidRPr="00725352">
        <w:rPr>
          <w:rStyle w:val="HideTWBExt"/>
          <w:b w:val="0"/>
          <w:color w:val="auto"/>
        </w:rPr>
        <w:t>&lt;/NumAmB&gt;</w:t>
      </w:r>
    </w:p>
    <w:p w14:paraId="52782726"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6682AD33"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3E3B79E9" w14:textId="77777777" w:rsidR="00B7050F" w:rsidRPr="005B26AF" w:rsidRDefault="00B7050F" w:rsidP="00B7050F">
      <w:pPr>
        <w:rPr>
          <w:lang w:val="en-GB"/>
        </w:rPr>
      </w:pPr>
      <w:r w:rsidRPr="005B26AF">
        <w:rPr>
          <w:rStyle w:val="HideTWBExt"/>
          <w:color w:val="auto"/>
          <w:lang w:val="en-GB"/>
        </w:rPr>
        <w:t>&lt;/RepeatBlock-By&gt;</w:t>
      </w:r>
    </w:p>
    <w:p w14:paraId="0AC0A734"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1BDB3B47" w14:textId="77777777" w:rsidR="00B7050F" w:rsidRPr="00725352" w:rsidRDefault="00B7050F" w:rsidP="00B7050F">
      <w:pPr>
        <w:pStyle w:val="NormalBold"/>
      </w:pPr>
      <w:r w:rsidRPr="00725352">
        <w:rPr>
          <w:rStyle w:val="HideTWBExt"/>
          <w:b w:val="0"/>
          <w:color w:val="auto"/>
        </w:rPr>
        <w:t>&lt;Article&gt;</w:t>
      </w:r>
      <w:r w:rsidRPr="00725352">
        <w:t>Betragtning 8 d (ny)</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951498C" w14:textId="77777777" w:rsidTr="00205EE6">
        <w:trPr>
          <w:jc w:val="center"/>
        </w:trPr>
        <w:tc>
          <w:tcPr>
            <w:tcW w:w="9752" w:type="dxa"/>
            <w:gridSpan w:val="2"/>
          </w:tcPr>
          <w:p w14:paraId="447DCDE9" w14:textId="77777777" w:rsidR="00B7050F" w:rsidRPr="00725352" w:rsidRDefault="00B7050F" w:rsidP="00205EE6">
            <w:pPr>
              <w:keepNext/>
            </w:pPr>
          </w:p>
        </w:tc>
      </w:tr>
      <w:tr w:rsidR="00984E02" w:rsidRPr="00725352" w14:paraId="2CFEBFAB" w14:textId="77777777" w:rsidTr="00205EE6">
        <w:trPr>
          <w:jc w:val="center"/>
        </w:trPr>
        <w:tc>
          <w:tcPr>
            <w:tcW w:w="4876" w:type="dxa"/>
            <w:hideMark/>
          </w:tcPr>
          <w:p w14:paraId="2E7F5AE6" w14:textId="77777777" w:rsidR="00B7050F" w:rsidRPr="00725352" w:rsidRDefault="00B7050F" w:rsidP="00205EE6">
            <w:pPr>
              <w:pStyle w:val="ColumnHeading"/>
              <w:keepNext/>
            </w:pPr>
            <w:r w:rsidRPr="00725352">
              <w:t>Kommissionens forslag</w:t>
            </w:r>
          </w:p>
        </w:tc>
        <w:tc>
          <w:tcPr>
            <w:tcW w:w="4876" w:type="dxa"/>
            <w:hideMark/>
          </w:tcPr>
          <w:p w14:paraId="66CEF7A1" w14:textId="77777777" w:rsidR="00B7050F" w:rsidRPr="00725352" w:rsidRDefault="00B7050F" w:rsidP="00205EE6">
            <w:pPr>
              <w:pStyle w:val="ColumnHeading"/>
              <w:keepNext/>
            </w:pPr>
            <w:r w:rsidRPr="00725352">
              <w:t>Ændringsforslag</w:t>
            </w:r>
          </w:p>
        </w:tc>
      </w:tr>
      <w:tr w:rsidR="00984E02" w:rsidRPr="00725352" w14:paraId="602FA239" w14:textId="77777777" w:rsidTr="00205EE6">
        <w:trPr>
          <w:jc w:val="center"/>
        </w:trPr>
        <w:tc>
          <w:tcPr>
            <w:tcW w:w="4876" w:type="dxa"/>
          </w:tcPr>
          <w:p w14:paraId="440BD757" w14:textId="77777777" w:rsidR="00B7050F" w:rsidRPr="00725352" w:rsidRDefault="00B7050F" w:rsidP="00205EE6">
            <w:pPr>
              <w:pStyle w:val="Normal6"/>
            </w:pPr>
          </w:p>
        </w:tc>
        <w:tc>
          <w:tcPr>
            <w:tcW w:w="4876" w:type="dxa"/>
            <w:hideMark/>
          </w:tcPr>
          <w:p w14:paraId="155104BE" w14:textId="77777777" w:rsidR="00B7050F" w:rsidRPr="00725352" w:rsidRDefault="00B7050F" w:rsidP="00205EE6">
            <w:pPr>
              <w:pStyle w:val="Normal6"/>
              <w:rPr>
                <w:szCs w:val="24"/>
              </w:rPr>
            </w:pPr>
            <w:r w:rsidRPr="00725352">
              <w:rPr>
                <w:b/>
                <w:i/>
              </w:rPr>
              <w:t>(8d)</w:t>
            </w:r>
            <w:r w:rsidRPr="00725352">
              <w:rPr>
                <w:b/>
                <w:i/>
              </w:rPr>
              <w:tab/>
              <w:t xml:space="preserve">Ungdomspolitiske dialoger under det europæiske ungdomsår har fremhævet tilgængeligheden til gode job som en af de vigtigste faktorer bag unge erhvervsdrivendes beslutning om at blive i deres oprindelsesregion. Attraktive lønninger og bedre arbejdsvilkår såsom adgang til social beskyttelse, stabil beskæftigelse, karrieremuligheder og inklusive arbejdspladser er de vigtigste </w:t>
            </w:r>
            <w:r w:rsidRPr="00725352">
              <w:rPr>
                <w:b/>
                <w:i/>
              </w:rPr>
              <w:lastRenderedPageBreak/>
              <w:t>faktorer for at tiltrække, fastholde og udvikle talenter.</w:t>
            </w:r>
          </w:p>
        </w:tc>
      </w:tr>
      <w:tr w:rsidR="00984E02" w:rsidRPr="00725352" w14:paraId="01DA92C5" w14:textId="77777777" w:rsidTr="00205EE6">
        <w:trPr>
          <w:jc w:val="center"/>
        </w:trPr>
        <w:tc>
          <w:tcPr>
            <w:tcW w:w="4876" w:type="dxa"/>
          </w:tcPr>
          <w:p w14:paraId="1E6F3D33" w14:textId="77777777" w:rsidR="00B7050F" w:rsidRPr="00725352" w:rsidRDefault="00B7050F" w:rsidP="00205EE6">
            <w:pPr>
              <w:pStyle w:val="Normal6"/>
            </w:pPr>
          </w:p>
        </w:tc>
        <w:tc>
          <w:tcPr>
            <w:tcW w:w="4876" w:type="dxa"/>
            <w:hideMark/>
          </w:tcPr>
          <w:p w14:paraId="2C8B94DC" w14:textId="77777777" w:rsidR="00B7050F" w:rsidRPr="00725352" w:rsidRDefault="00B7050F" w:rsidP="00205EE6">
            <w:pPr>
              <w:pStyle w:val="Normal6"/>
              <w:rPr>
                <w:szCs w:val="24"/>
              </w:rPr>
            </w:pPr>
            <w:r w:rsidRPr="00725352">
              <w:rPr>
                <w:i/>
              </w:rPr>
              <w:t>(https://youth.europa.eu/year-of-youth/activities/4413_da)</w:t>
            </w:r>
          </w:p>
        </w:tc>
      </w:tr>
    </w:tbl>
    <w:p w14:paraId="393D30AF"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B818E5A" w14:textId="77777777" w:rsidR="00B7050F" w:rsidRPr="00725352" w:rsidRDefault="00B7050F" w:rsidP="00B7050F">
      <w:r w:rsidRPr="00725352">
        <w:rPr>
          <w:rStyle w:val="HideTWBExt"/>
          <w:color w:val="auto"/>
        </w:rPr>
        <w:t>&lt;/AmendB&gt;</w:t>
      </w:r>
    </w:p>
    <w:p w14:paraId="33AFDE1E"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157</w:t>
      </w:r>
      <w:r w:rsidRPr="00725352">
        <w:rPr>
          <w:rStyle w:val="HideTWBExt"/>
          <w:b w:val="0"/>
          <w:color w:val="auto"/>
        </w:rPr>
        <w:t>&lt;/NumAmB&gt;</w:t>
      </w:r>
    </w:p>
    <w:p w14:paraId="7CE8EF86"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0F39E497" w14:textId="77777777" w:rsidR="00B7050F" w:rsidRPr="00725352" w:rsidRDefault="00B7050F" w:rsidP="00B7050F">
      <w:r w:rsidRPr="00725352">
        <w:rPr>
          <w:rStyle w:val="HideTWBExt"/>
          <w:color w:val="auto"/>
        </w:rPr>
        <w:t>&lt;/RepeatBlock-By&gt;</w:t>
      </w:r>
    </w:p>
    <w:p w14:paraId="3B03208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2042401" w14:textId="77777777" w:rsidR="00B7050F" w:rsidRPr="00725352" w:rsidRDefault="00B7050F" w:rsidP="00B7050F">
      <w:pPr>
        <w:pStyle w:val="NormalBold"/>
      </w:pPr>
      <w:r w:rsidRPr="00725352">
        <w:rPr>
          <w:rStyle w:val="HideTWBExt"/>
          <w:b w:val="0"/>
          <w:color w:val="auto"/>
        </w:rPr>
        <w:t>&lt;Article&gt;</w:t>
      </w:r>
      <w:r w:rsidRPr="00725352">
        <w:t>Betragtning 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7CDD82C" w14:textId="77777777" w:rsidTr="00205EE6">
        <w:trPr>
          <w:jc w:val="center"/>
        </w:trPr>
        <w:tc>
          <w:tcPr>
            <w:tcW w:w="9752" w:type="dxa"/>
            <w:gridSpan w:val="2"/>
          </w:tcPr>
          <w:p w14:paraId="73E5F3FB" w14:textId="77777777" w:rsidR="00B7050F" w:rsidRPr="00725352" w:rsidRDefault="00B7050F" w:rsidP="00205EE6">
            <w:pPr>
              <w:keepNext/>
            </w:pPr>
          </w:p>
        </w:tc>
      </w:tr>
      <w:tr w:rsidR="00984E02" w:rsidRPr="00725352" w14:paraId="5C595ECE" w14:textId="77777777" w:rsidTr="00205EE6">
        <w:trPr>
          <w:jc w:val="center"/>
        </w:trPr>
        <w:tc>
          <w:tcPr>
            <w:tcW w:w="4876" w:type="dxa"/>
            <w:hideMark/>
          </w:tcPr>
          <w:p w14:paraId="0EEB07CC" w14:textId="77777777" w:rsidR="00B7050F" w:rsidRPr="00725352" w:rsidRDefault="00B7050F" w:rsidP="00205EE6">
            <w:pPr>
              <w:pStyle w:val="ColumnHeading"/>
              <w:keepNext/>
            </w:pPr>
            <w:r w:rsidRPr="00725352">
              <w:t>Kommissionens forslag</w:t>
            </w:r>
          </w:p>
        </w:tc>
        <w:tc>
          <w:tcPr>
            <w:tcW w:w="4876" w:type="dxa"/>
            <w:hideMark/>
          </w:tcPr>
          <w:p w14:paraId="6996E197" w14:textId="77777777" w:rsidR="00B7050F" w:rsidRPr="00725352" w:rsidRDefault="00B7050F" w:rsidP="00205EE6">
            <w:pPr>
              <w:pStyle w:val="ColumnHeading"/>
              <w:keepNext/>
            </w:pPr>
            <w:r w:rsidRPr="00725352">
              <w:t>Ændringsforslag</w:t>
            </w:r>
          </w:p>
        </w:tc>
      </w:tr>
      <w:tr w:rsidR="00984E02" w:rsidRPr="00725352" w14:paraId="50BFEBFF" w14:textId="77777777" w:rsidTr="00205EE6">
        <w:trPr>
          <w:jc w:val="center"/>
        </w:trPr>
        <w:tc>
          <w:tcPr>
            <w:tcW w:w="4876" w:type="dxa"/>
            <w:hideMark/>
          </w:tcPr>
          <w:p w14:paraId="6B96F5D3" w14:textId="77777777" w:rsidR="00B7050F" w:rsidRPr="00725352" w:rsidRDefault="00B7050F" w:rsidP="00205EE6">
            <w:pPr>
              <w:pStyle w:val="Normal6"/>
            </w:pPr>
            <w:r w:rsidRPr="00725352">
              <w:t>(9)</w:t>
            </w:r>
            <w:r w:rsidRPr="00725352">
              <w:tab/>
              <w:t>På EU-niveau tilbyder flere nugældende retlige instrumenter et sæt rammer til beskyttelse af arbejdstagere, deriblandt direktivet om gennemsigtige og forudsigelige arbejdsvilkår</w:t>
            </w:r>
            <w:r w:rsidRPr="00725352">
              <w:rPr>
                <w:vertAlign w:val="superscript"/>
              </w:rPr>
              <w:t>46</w:t>
            </w:r>
            <w:r w:rsidRPr="00725352">
              <w:t>, direktivet om passende mindstelønninger</w:t>
            </w:r>
            <w:r w:rsidRPr="00725352">
              <w:rPr>
                <w:vertAlign w:val="superscript"/>
              </w:rPr>
              <w:t>47</w:t>
            </w:r>
            <w:r w:rsidRPr="00725352">
              <w:t>, direktivet om tilrettelæggelse af arbejdstiden</w:t>
            </w:r>
            <w:r w:rsidRPr="00725352">
              <w:rPr>
                <w:vertAlign w:val="superscript"/>
              </w:rPr>
              <w:t>48</w:t>
            </w:r>
            <w:r w:rsidRPr="00725352">
              <w:t>, direktivet om sikkerhed og sundhed under arbejdet</w:t>
            </w:r>
            <w:r w:rsidRPr="00725352">
              <w:rPr>
                <w:vertAlign w:val="superscript"/>
              </w:rPr>
              <w:t>49</w:t>
            </w:r>
            <w:r w:rsidRPr="00725352">
              <w:t>, direktiverne om ligebehandling og ikke-forskelsbehandling</w:t>
            </w:r>
            <w:r w:rsidRPr="00725352">
              <w:rPr>
                <w:vertAlign w:val="superscript"/>
              </w:rPr>
              <w:t>50</w:t>
            </w:r>
            <w:r w:rsidRPr="00725352">
              <w:t>, direktivet om balance mellem arbejdsliv og privatliv for forældre og omsorgspersoner</w:t>
            </w:r>
            <w:r w:rsidRPr="00725352">
              <w:rPr>
                <w:vertAlign w:val="superscript"/>
              </w:rPr>
              <w:t>51</w:t>
            </w:r>
            <w:r w:rsidRPr="00725352">
              <w:t>, direktivet om information og høring af arbejdstagerne</w:t>
            </w:r>
            <w:r w:rsidRPr="00725352">
              <w:rPr>
                <w:vertAlign w:val="superscript"/>
              </w:rPr>
              <w:t>52</w:t>
            </w:r>
            <w:r w:rsidRPr="00725352">
              <w:t>, direktivet om tidsbegrænset ansættelse</w:t>
            </w:r>
            <w:r w:rsidRPr="00725352">
              <w:rPr>
                <w:vertAlign w:val="superscript"/>
              </w:rPr>
              <w:t>53</w:t>
            </w:r>
            <w:r w:rsidRPr="00725352">
              <w:t>, direktivet om deltidsarbejde</w:t>
            </w:r>
            <w:r w:rsidRPr="00725352">
              <w:rPr>
                <w:vertAlign w:val="superscript"/>
              </w:rPr>
              <w:t>54</w:t>
            </w:r>
            <w:r w:rsidRPr="00725352">
              <w:t>, direktivet om udstationering af arbejdstagere</w:t>
            </w:r>
            <w:r w:rsidRPr="00725352">
              <w:rPr>
                <w:vertAlign w:val="superscript"/>
              </w:rPr>
              <w:t>55</w:t>
            </w:r>
            <w:r w:rsidRPr="00725352">
              <w:t xml:space="preserve"> og direktivet om vikararbejde</w:t>
            </w:r>
            <w:r w:rsidRPr="00725352">
              <w:rPr>
                <w:vertAlign w:val="superscript"/>
              </w:rPr>
              <w:t>56</w:t>
            </w:r>
            <w:r w:rsidRPr="00725352">
              <w:t xml:space="preserve">. </w:t>
            </w:r>
            <w:r w:rsidRPr="00725352">
              <w:rPr>
                <w:b/>
                <w:i/>
              </w:rPr>
              <w:t>Disse retlige rammer finder fuldt ud anvendelse på praktikanter, som har en ansættelseskontrakt eller et ansættelsesforhold som defineret i gældende lovgivning, kollektive overenskomster eller gældende praksis i de enkelte medlemsstater under hensyntagen til EU-Domstolens retspraksis.</w:t>
            </w:r>
            <w:r w:rsidRPr="00725352">
              <w:t xml:space="preserve"> Unionens retlige rammer omfatter tillige henstillinger om kvaliteten af praktikophold</w:t>
            </w:r>
            <w:r w:rsidRPr="00725352">
              <w:rPr>
                <w:vertAlign w:val="superscript"/>
              </w:rPr>
              <w:t>57</w:t>
            </w:r>
            <w:r w:rsidRPr="00725352">
              <w:t xml:space="preserve"> og lærlingeuddannelser</w:t>
            </w:r>
            <w:r w:rsidRPr="00725352">
              <w:rPr>
                <w:vertAlign w:val="superscript"/>
              </w:rPr>
              <w:t>58</w:t>
            </w:r>
            <w:r w:rsidRPr="00725352">
              <w:t xml:space="preserve"> og om adgang til social beskyttelse for arbejdstagere og </w:t>
            </w:r>
            <w:r w:rsidRPr="00725352">
              <w:lastRenderedPageBreak/>
              <w:t>selvstændige</w:t>
            </w:r>
            <w:r w:rsidRPr="00725352">
              <w:rPr>
                <w:vertAlign w:val="superscript"/>
              </w:rPr>
              <w:t>59</w:t>
            </w:r>
            <w:r w:rsidRPr="00725352">
              <w:t>.</w:t>
            </w:r>
          </w:p>
        </w:tc>
        <w:tc>
          <w:tcPr>
            <w:tcW w:w="4876" w:type="dxa"/>
            <w:hideMark/>
          </w:tcPr>
          <w:p w14:paraId="19619C8F" w14:textId="77777777" w:rsidR="00B7050F" w:rsidRPr="00725352" w:rsidRDefault="00B7050F" w:rsidP="00205EE6">
            <w:pPr>
              <w:pStyle w:val="Normal6"/>
              <w:rPr>
                <w:szCs w:val="24"/>
              </w:rPr>
            </w:pPr>
            <w:r w:rsidRPr="00725352">
              <w:lastRenderedPageBreak/>
              <w:t>(9)</w:t>
            </w:r>
            <w:r w:rsidRPr="00725352">
              <w:tab/>
              <w:t>På EU-niveau tilbyder flere nugældende retlige instrumenter et sæt rammer til beskyttelse af arbejdstagere, deriblandt direktivet om gennemsigtige og forudsigelige arbejdsvilkår</w:t>
            </w:r>
            <w:r w:rsidRPr="00725352">
              <w:rPr>
                <w:vertAlign w:val="superscript"/>
              </w:rPr>
              <w:t>46</w:t>
            </w:r>
            <w:r w:rsidRPr="00725352">
              <w:t>, direktivet om passende mindstelønninger</w:t>
            </w:r>
            <w:r w:rsidRPr="00725352">
              <w:rPr>
                <w:vertAlign w:val="superscript"/>
              </w:rPr>
              <w:t>47</w:t>
            </w:r>
            <w:r w:rsidRPr="00725352">
              <w:t>, direktivet om tilrettelæggelse af arbejdstiden</w:t>
            </w:r>
            <w:r w:rsidRPr="00725352">
              <w:rPr>
                <w:vertAlign w:val="superscript"/>
              </w:rPr>
              <w:t>48</w:t>
            </w:r>
            <w:r w:rsidRPr="00725352">
              <w:t>, direktivet om sikkerhed og sundhed under arbejdet</w:t>
            </w:r>
            <w:r w:rsidRPr="00725352">
              <w:rPr>
                <w:vertAlign w:val="superscript"/>
              </w:rPr>
              <w:t>49</w:t>
            </w:r>
            <w:r w:rsidRPr="00725352">
              <w:t>, direktiverne om ligebehandling og ikke-forskelsbehandling</w:t>
            </w:r>
            <w:r w:rsidRPr="00725352">
              <w:rPr>
                <w:vertAlign w:val="superscript"/>
              </w:rPr>
              <w:t>50</w:t>
            </w:r>
            <w:r w:rsidRPr="00725352">
              <w:t>, direktivet om balance mellem arbejdsliv og privatliv for forældre og omsorgspersoner</w:t>
            </w:r>
            <w:r w:rsidRPr="00725352">
              <w:rPr>
                <w:vertAlign w:val="superscript"/>
              </w:rPr>
              <w:t>51</w:t>
            </w:r>
            <w:r w:rsidRPr="00725352">
              <w:t>, direktivet om information og høring af arbejdstagerne</w:t>
            </w:r>
            <w:r w:rsidRPr="00725352">
              <w:rPr>
                <w:vertAlign w:val="superscript"/>
              </w:rPr>
              <w:t>52</w:t>
            </w:r>
            <w:r w:rsidRPr="00725352">
              <w:t>, direktivet om tidsbegrænset ansættelse</w:t>
            </w:r>
            <w:r w:rsidRPr="00725352">
              <w:rPr>
                <w:vertAlign w:val="superscript"/>
              </w:rPr>
              <w:t>53</w:t>
            </w:r>
            <w:r w:rsidRPr="00725352">
              <w:t>, direktivet om deltidsarbejde</w:t>
            </w:r>
            <w:r w:rsidRPr="00725352">
              <w:rPr>
                <w:vertAlign w:val="superscript"/>
              </w:rPr>
              <w:t>54</w:t>
            </w:r>
            <w:r w:rsidRPr="00725352">
              <w:t>, direktivet om udstationering af arbejdstagere</w:t>
            </w:r>
            <w:r w:rsidRPr="00725352">
              <w:rPr>
                <w:vertAlign w:val="superscript"/>
              </w:rPr>
              <w:t>55</w:t>
            </w:r>
            <w:r w:rsidRPr="00725352">
              <w:t xml:space="preserve"> og direktivet om vikararbejde</w:t>
            </w:r>
            <w:r w:rsidRPr="00725352">
              <w:rPr>
                <w:vertAlign w:val="superscript"/>
              </w:rPr>
              <w:t>56</w:t>
            </w:r>
            <w:r w:rsidRPr="00725352">
              <w:t>. Unionens retlige rammer omfatter tillige henstillinger om kvaliteten af praktikophold</w:t>
            </w:r>
            <w:r w:rsidRPr="00725352">
              <w:rPr>
                <w:vertAlign w:val="superscript"/>
              </w:rPr>
              <w:t>57</w:t>
            </w:r>
            <w:r w:rsidRPr="00725352">
              <w:t xml:space="preserve"> og lærlingeuddannelser</w:t>
            </w:r>
            <w:r w:rsidRPr="00725352">
              <w:rPr>
                <w:vertAlign w:val="superscript"/>
              </w:rPr>
              <w:t>58</w:t>
            </w:r>
            <w:r w:rsidRPr="00725352">
              <w:t xml:space="preserve"> og om adgang til social beskyttelse for arbejdstagere og selvstændige</w:t>
            </w:r>
            <w:r w:rsidRPr="00725352">
              <w:rPr>
                <w:vertAlign w:val="superscript"/>
              </w:rPr>
              <w:t>59</w:t>
            </w:r>
            <w:r w:rsidRPr="00725352">
              <w:t>.</w:t>
            </w:r>
          </w:p>
        </w:tc>
      </w:tr>
      <w:tr w:rsidR="00984E02" w:rsidRPr="00725352" w14:paraId="70E03988" w14:textId="77777777" w:rsidTr="00205EE6">
        <w:trPr>
          <w:jc w:val="center"/>
        </w:trPr>
        <w:tc>
          <w:tcPr>
            <w:tcW w:w="4876" w:type="dxa"/>
            <w:hideMark/>
          </w:tcPr>
          <w:p w14:paraId="6DCD6B81" w14:textId="77777777" w:rsidR="00B7050F" w:rsidRPr="00725352" w:rsidRDefault="00B7050F" w:rsidP="00205EE6">
            <w:pPr>
              <w:pStyle w:val="Normal6"/>
            </w:pPr>
            <w:r w:rsidRPr="00725352">
              <w:t>__________________</w:t>
            </w:r>
          </w:p>
        </w:tc>
        <w:tc>
          <w:tcPr>
            <w:tcW w:w="4876" w:type="dxa"/>
            <w:hideMark/>
          </w:tcPr>
          <w:p w14:paraId="7CA213D8" w14:textId="77777777" w:rsidR="00B7050F" w:rsidRPr="00725352" w:rsidRDefault="00B7050F" w:rsidP="00205EE6">
            <w:pPr>
              <w:pStyle w:val="Normal6"/>
              <w:rPr>
                <w:szCs w:val="24"/>
              </w:rPr>
            </w:pPr>
            <w:r w:rsidRPr="00725352">
              <w:t>__________________</w:t>
            </w:r>
          </w:p>
        </w:tc>
      </w:tr>
      <w:tr w:rsidR="00984E02" w:rsidRPr="00725352" w14:paraId="15BF80E0" w14:textId="77777777" w:rsidTr="00205EE6">
        <w:trPr>
          <w:jc w:val="center"/>
        </w:trPr>
        <w:tc>
          <w:tcPr>
            <w:tcW w:w="4876" w:type="dxa"/>
            <w:hideMark/>
          </w:tcPr>
          <w:p w14:paraId="650BFE2E" w14:textId="77777777" w:rsidR="00B7050F" w:rsidRPr="00725352" w:rsidRDefault="00B7050F" w:rsidP="00205EE6">
            <w:pPr>
              <w:pStyle w:val="Normal6"/>
            </w:pPr>
            <w:r w:rsidRPr="00725352">
              <w:rPr>
                <w:vertAlign w:val="superscript"/>
              </w:rPr>
              <w:t>46</w:t>
            </w:r>
            <w:r w:rsidRPr="00725352">
              <w:t xml:space="preserve"> Europa-Parlamentets og Rådets direktiv (EU) 2019/1152 af 20. juni 2019 om gennemsigtige og forudsigelige arbejdsvilkår i Den Europæiske Union (EUT L 186 af 11.7.2019, s. 105).</w:t>
            </w:r>
          </w:p>
        </w:tc>
        <w:tc>
          <w:tcPr>
            <w:tcW w:w="4876" w:type="dxa"/>
            <w:hideMark/>
          </w:tcPr>
          <w:p w14:paraId="18231A95" w14:textId="77777777" w:rsidR="00B7050F" w:rsidRPr="00725352" w:rsidRDefault="00B7050F" w:rsidP="00205EE6">
            <w:pPr>
              <w:pStyle w:val="Normal6"/>
              <w:rPr>
                <w:szCs w:val="24"/>
              </w:rPr>
            </w:pPr>
            <w:r w:rsidRPr="00725352">
              <w:rPr>
                <w:vertAlign w:val="superscript"/>
              </w:rPr>
              <w:t>46</w:t>
            </w:r>
            <w:r w:rsidRPr="00725352">
              <w:t xml:space="preserve"> Europa-Parlamentets og Rådets direktiv (EU) 2019/1152 af 20. juni 2019 om gennemsigtige og forudsigelige arbejdsvilkår i Den Europæiske Union (EUT L 186 af 11.7.2019, s. 105).</w:t>
            </w:r>
          </w:p>
        </w:tc>
      </w:tr>
      <w:tr w:rsidR="00984E02" w:rsidRPr="00725352" w14:paraId="18971773" w14:textId="77777777" w:rsidTr="00205EE6">
        <w:trPr>
          <w:jc w:val="center"/>
        </w:trPr>
        <w:tc>
          <w:tcPr>
            <w:tcW w:w="4876" w:type="dxa"/>
            <w:hideMark/>
          </w:tcPr>
          <w:p w14:paraId="6EBFD46F" w14:textId="77777777" w:rsidR="00B7050F" w:rsidRPr="00725352" w:rsidRDefault="00B7050F" w:rsidP="00205EE6">
            <w:pPr>
              <w:pStyle w:val="Normal6"/>
            </w:pPr>
            <w:r w:rsidRPr="00725352">
              <w:rPr>
                <w:vertAlign w:val="superscript"/>
              </w:rPr>
              <w:t>47</w:t>
            </w:r>
            <w:r w:rsidRPr="00725352">
              <w:t xml:space="preserve"> Europa-Parlamentets og Rådets direktiv (EU) 2022/2041 af 19. oktober 2022 om passende mindstelønninger i Den Europæiske Union (EUT L 275 af 25.10.2022, s. 33).</w:t>
            </w:r>
          </w:p>
        </w:tc>
        <w:tc>
          <w:tcPr>
            <w:tcW w:w="4876" w:type="dxa"/>
            <w:hideMark/>
          </w:tcPr>
          <w:p w14:paraId="504595F7" w14:textId="77777777" w:rsidR="00B7050F" w:rsidRPr="00725352" w:rsidRDefault="00B7050F" w:rsidP="00205EE6">
            <w:pPr>
              <w:pStyle w:val="Normal6"/>
              <w:rPr>
                <w:szCs w:val="24"/>
              </w:rPr>
            </w:pPr>
            <w:r w:rsidRPr="00725352">
              <w:rPr>
                <w:vertAlign w:val="superscript"/>
              </w:rPr>
              <w:t>47</w:t>
            </w:r>
            <w:r w:rsidRPr="00725352">
              <w:t xml:space="preserve"> Europa-Parlamentets og Rådets direktiv (EU) 2022/2041 af 19. oktober 2022 om passende mindstelønninger i Den Europæiske Union (EUT L 275 af 25.10.2022, s. 33).</w:t>
            </w:r>
          </w:p>
        </w:tc>
      </w:tr>
      <w:tr w:rsidR="00984E02" w:rsidRPr="00725352" w14:paraId="395047D9" w14:textId="77777777" w:rsidTr="00205EE6">
        <w:trPr>
          <w:jc w:val="center"/>
        </w:trPr>
        <w:tc>
          <w:tcPr>
            <w:tcW w:w="4876" w:type="dxa"/>
            <w:hideMark/>
          </w:tcPr>
          <w:p w14:paraId="776B4DC6" w14:textId="77777777" w:rsidR="00B7050F" w:rsidRPr="00725352" w:rsidRDefault="00B7050F" w:rsidP="00205EE6">
            <w:pPr>
              <w:pStyle w:val="Normal6"/>
            </w:pPr>
            <w:r w:rsidRPr="00725352">
              <w:rPr>
                <w:vertAlign w:val="superscript"/>
              </w:rPr>
              <w:t>48</w:t>
            </w:r>
            <w:r w:rsidRPr="00725352">
              <w:t xml:space="preserve"> Europa-Parlamentets og Rådets direktiv 2003/88/EF af 4. november 2003 om visse aspekter i forbindelse med tilrettelæggelse af arbejdstiden (EUT L 299 af 18.11.2003, s. 9).</w:t>
            </w:r>
          </w:p>
        </w:tc>
        <w:tc>
          <w:tcPr>
            <w:tcW w:w="4876" w:type="dxa"/>
            <w:hideMark/>
          </w:tcPr>
          <w:p w14:paraId="6A938B34" w14:textId="77777777" w:rsidR="00B7050F" w:rsidRPr="00725352" w:rsidRDefault="00B7050F" w:rsidP="00205EE6">
            <w:pPr>
              <w:pStyle w:val="Normal6"/>
              <w:rPr>
                <w:szCs w:val="24"/>
              </w:rPr>
            </w:pPr>
            <w:r w:rsidRPr="00725352">
              <w:rPr>
                <w:vertAlign w:val="superscript"/>
              </w:rPr>
              <w:t>48</w:t>
            </w:r>
            <w:r w:rsidRPr="00725352">
              <w:t xml:space="preserve"> Europa-Parlamentets og Rådets direktiv 2003/88/EF af 4. november 2003 om visse aspekter i forbindelse med tilrettelæggelse af arbejdstiden (EUT L 299 af 18.11.2003, s. 9).</w:t>
            </w:r>
          </w:p>
        </w:tc>
      </w:tr>
      <w:tr w:rsidR="00984E02" w:rsidRPr="00725352" w14:paraId="7D7807FC" w14:textId="77777777" w:rsidTr="00205EE6">
        <w:trPr>
          <w:jc w:val="center"/>
        </w:trPr>
        <w:tc>
          <w:tcPr>
            <w:tcW w:w="4876" w:type="dxa"/>
            <w:hideMark/>
          </w:tcPr>
          <w:p w14:paraId="57E11045" w14:textId="77777777" w:rsidR="00B7050F" w:rsidRPr="00725352" w:rsidRDefault="00B7050F" w:rsidP="00205EE6">
            <w:pPr>
              <w:pStyle w:val="Normal6"/>
            </w:pPr>
            <w:r w:rsidRPr="00725352">
              <w:rPr>
                <w:vertAlign w:val="superscript"/>
              </w:rPr>
              <w:t>49</w:t>
            </w:r>
            <w:r w:rsidRPr="00725352">
              <w:t xml:space="preserve"> Rådets direktiv 89/391/EØF af 12. juni 1989 om iværksættelse af foranstaltninger til forbedring af arbejdstagernes sikkerhed og sundhed under arbejdet (EFT L 183 af 29.6.1989, s. 1).</w:t>
            </w:r>
          </w:p>
        </w:tc>
        <w:tc>
          <w:tcPr>
            <w:tcW w:w="4876" w:type="dxa"/>
            <w:hideMark/>
          </w:tcPr>
          <w:p w14:paraId="703A08FF" w14:textId="77777777" w:rsidR="00B7050F" w:rsidRPr="00725352" w:rsidRDefault="00B7050F" w:rsidP="00205EE6">
            <w:pPr>
              <w:pStyle w:val="Normal6"/>
              <w:rPr>
                <w:szCs w:val="24"/>
              </w:rPr>
            </w:pPr>
            <w:r w:rsidRPr="00725352">
              <w:rPr>
                <w:vertAlign w:val="superscript"/>
              </w:rPr>
              <w:t>49</w:t>
            </w:r>
            <w:r w:rsidRPr="00725352">
              <w:t xml:space="preserve"> Rådets direktiv 89/391/EØF af 12. juni 1989 om iværksættelse af foranstaltninger til forbedring af arbejdstagernes sikkerhed og sundhed under arbejdet (EFT L 183 af 29.6.1989, s. 1).</w:t>
            </w:r>
          </w:p>
        </w:tc>
      </w:tr>
      <w:tr w:rsidR="00984E02" w:rsidRPr="00725352" w14:paraId="0F76F39D" w14:textId="77777777" w:rsidTr="00205EE6">
        <w:trPr>
          <w:jc w:val="center"/>
        </w:trPr>
        <w:tc>
          <w:tcPr>
            <w:tcW w:w="4876" w:type="dxa"/>
            <w:hideMark/>
          </w:tcPr>
          <w:p w14:paraId="00D73760" w14:textId="77777777" w:rsidR="00B7050F" w:rsidRPr="00725352" w:rsidRDefault="00B7050F" w:rsidP="00205EE6">
            <w:pPr>
              <w:pStyle w:val="Normal6"/>
            </w:pPr>
            <w:r w:rsidRPr="00725352">
              <w:rPr>
                <w:vertAlign w:val="superscript"/>
              </w:rPr>
              <w:t>50</w:t>
            </w:r>
            <w:r w:rsidRPr="00725352">
              <w:t xml:space="preserve"> Bl.a. Rådets direktiv 2000/78/EF af 27. november 2000 om generelle rammebestemmelser om ligebehandling med hensyn til beskæftigelse og erhverv (EFT L 303 af 2.12.2000, s. 16).</w:t>
            </w:r>
          </w:p>
        </w:tc>
        <w:tc>
          <w:tcPr>
            <w:tcW w:w="4876" w:type="dxa"/>
            <w:hideMark/>
          </w:tcPr>
          <w:p w14:paraId="5B7415D8" w14:textId="77777777" w:rsidR="00B7050F" w:rsidRPr="00725352" w:rsidRDefault="00B7050F" w:rsidP="00205EE6">
            <w:pPr>
              <w:pStyle w:val="Normal6"/>
              <w:rPr>
                <w:szCs w:val="24"/>
              </w:rPr>
            </w:pPr>
            <w:r w:rsidRPr="00725352">
              <w:rPr>
                <w:vertAlign w:val="superscript"/>
              </w:rPr>
              <w:t>50</w:t>
            </w:r>
            <w:r w:rsidRPr="00725352">
              <w:t xml:space="preserve"> Bl.a. Rådets direktiv 2000/78/EF af 27. november 2000 om generelle rammebestemmelser om ligebehandling med hensyn til beskæftigelse og erhverv (EFT L 303 af 2.12.2000, s. 16).</w:t>
            </w:r>
          </w:p>
        </w:tc>
      </w:tr>
      <w:tr w:rsidR="00984E02" w:rsidRPr="00725352" w14:paraId="3B197296" w14:textId="77777777" w:rsidTr="00205EE6">
        <w:trPr>
          <w:jc w:val="center"/>
        </w:trPr>
        <w:tc>
          <w:tcPr>
            <w:tcW w:w="4876" w:type="dxa"/>
            <w:hideMark/>
          </w:tcPr>
          <w:p w14:paraId="616C7B71" w14:textId="77777777" w:rsidR="00B7050F" w:rsidRPr="00725352" w:rsidRDefault="00B7050F" w:rsidP="00205EE6">
            <w:pPr>
              <w:pStyle w:val="Normal6"/>
            </w:pPr>
            <w:r w:rsidRPr="00725352">
              <w:rPr>
                <w:vertAlign w:val="superscript"/>
              </w:rPr>
              <w:t>51</w:t>
            </w:r>
            <w:r w:rsidRPr="00725352">
              <w:t xml:space="preserve"> Europa-Parlamentets og Rådets direktiv (EU) 2019/1158 af 20. juni 2019 om balance mellem arbejdsliv og privatliv for forældre og omsorgspersoner og om ophævelse af Rådets direktiv 2010/18/EU (EUT L 188 af 12.7.2019, s. 79).</w:t>
            </w:r>
          </w:p>
        </w:tc>
        <w:tc>
          <w:tcPr>
            <w:tcW w:w="4876" w:type="dxa"/>
            <w:hideMark/>
          </w:tcPr>
          <w:p w14:paraId="19C87ABD" w14:textId="77777777" w:rsidR="00B7050F" w:rsidRPr="00725352" w:rsidRDefault="00B7050F" w:rsidP="00205EE6">
            <w:pPr>
              <w:pStyle w:val="Normal6"/>
              <w:rPr>
                <w:szCs w:val="24"/>
              </w:rPr>
            </w:pPr>
            <w:r w:rsidRPr="00725352">
              <w:rPr>
                <w:vertAlign w:val="superscript"/>
              </w:rPr>
              <w:t>51</w:t>
            </w:r>
            <w:r w:rsidRPr="00725352">
              <w:t xml:space="preserve"> Europa-Parlamentets og Rådets direktiv (EU) 2019/1158 af 20. juni 2019 om balance mellem arbejdsliv og privatliv for forældre og omsorgspersoner og om ophævelse af Rådets direktiv 2010/18/EU (EUT L 188 af 12.7.2019, s. 79).</w:t>
            </w:r>
          </w:p>
        </w:tc>
      </w:tr>
      <w:tr w:rsidR="00984E02" w:rsidRPr="00725352" w14:paraId="1F9AE3DD" w14:textId="77777777" w:rsidTr="00205EE6">
        <w:trPr>
          <w:jc w:val="center"/>
        </w:trPr>
        <w:tc>
          <w:tcPr>
            <w:tcW w:w="4876" w:type="dxa"/>
            <w:hideMark/>
          </w:tcPr>
          <w:p w14:paraId="5A4DBABC" w14:textId="77777777" w:rsidR="00B7050F" w:rsidRPr="00725352" w:rsidRDefault="00B7050F" w:rsidP="00205EE6">
            <w:pPr>
              <w:pStyle w:val="Normal6"/>
            </w:pPr>
            <w:r w:rsidRPr="00725352">
              <w:rPr>
                <w:vertAlign w:val="superscript"/>
              </w:rPr>
              <w:t>52</w:t>
            </w:r>
            <w:r w:rsidRPr="00725352">
              <w:t xml:space="preserve"> Europa-Parlamentets og Rådets direktiv 2002/14/EF af 11. marts 2002 om indførelse af en generel ramme for information og høring af arbejdstagerne i Det Europæiske Fællesskab (EUT L 080 af 23.3.2002, s. 29).</w:t>
            </w:r>
          </w:p>
        </w:tc>
        <w:tc>
          <w:tcPr>
            <w:tcW w:w="4876" w:type="dxa"/>
            <w:hideMark/>
          </w:tcPr>
          <w:p w14:paraId="73019AC1" w14:textId="77777777" w:rsidR="00B7050F" w:rsidRPr="00725352" w:rsidRDefault="00B7050F" w:rsidP="00205EE6">
            <w:pPr>
              <w:pStyle w:val="Normal6"/>
              <w:rPr>
                <w:szCs w:val="24"/>
              </w:rPr>
            </w:pPr>
            <w:r w:rsidRPr="00725352">
              <w:rPr>
                <w:vertAlign w:val="superscript"/>
              </w:rPr>
              <w:t>52</w:t>
            </w:r>
            <w:r w:rsidRPr="00725352">
              <w:t xml:space="preserve"> Europa-Parlamentets og Rådets direktiv 2002/14/EF af 11. marts 2002 om indførelse af en generel ramme for information og høring af arbejdstagerne i Det Europæiske Fællesskab (EUT L 080 af 23.3.2002, s. 29).</w:t>
            </w:r>
          </w:p>
        </w:tc>
      </w:tr>
      <w:tr w:rsidR="00984E02" w:rsidRPr="00725352" w14:paraId="5CFB7413" w14:textId="77777777" w:rsidTr="00205EE6">
        <w:trPr>
          <w:jc w:val="center"/>
        </w:trPr>
        <w:tc>
          <w:tcPr>
            <w:tcW w:w="4876" w:type="dxa"/>
            <w:hideMark/>
          </w:tcPr>
          <w:p w14:paraId="1424519B" w14:textId="77777777" w:rsidR="00B7050F" w:rsidRPr="00725352" w:rsidRDefault="00B7050F" w:rsidP="00205EE6">
            <w:pPr>
              <w:pStyle w:val="Normal6"/>
            </w:pPr>
            <w:r w:rsidRPr="00725352">
              <w:rPr>
                <w:vertAlign w:val="superscript"/>
              </w:rPr>
              <w:t>53</w:t>
            </w:r>
            <w:r w:rsidRPr="00725352">
              <w:t xml:space="preserve"> Rådets direktiv 1999/70/EF af 28. juni 1999 om rammeaftalen vedrørende tidsbegrænset ansættelse, der er indgået af EFS, UNICE og CEEP (EFT L 175 af </w:t>
            </w:r>
            <w:r w:rsidRPr="00725352">
              <w:lastRenderedPageBreak/>
              <w:t>10.7.1999, s. 43).</w:t>
            </w:r>
          </w:p>
        </w:tc>
        <w:tc>
          <w:tcPr>
            <w:tcW w:w="4876" w:type="dxa"/>
            <w:hideMark/>
          </w:tcPr>
          <w:p w14:paraId="505B6340" w14:textId="77777777" w:rsidR="00B7050F" w:rsidRPr="00725352" w:rsidRDefault="00B7050F" w:rsidP="00205EE6">
            <w:pPr>
              <w:pStyle w:val="Normal6"/>
              <w:rPr>
                <w:szCs w:val="24"/>
              </w:rPr>
            </w:pPr>
            <w:r w:rsidRPr="00725352">
              <w:rPr>
                <w:vertAlign w:val="superscript"/>
              </w:rPr>
              <w:lastRenderedPageBreak/>
              <w:t>53</w:t>
            </w:r>
            <w:r w:rsidRPr="00725352">
              <w:t xml:space="preserve"> Rådets direktiv 1999/70/EF af 28. juni 1999 om rammeaftalen vedrørende tidsbegrænset ansættelse, der er indgået af EFS, UNICE og CEEP (EFT L 175 af </w:t>
            </w:r>
            <w:r w:rsidRPr="00725352">
              <w:lastRenderedPageBreak/>
              <w:t>10.7.1999, s. 43).</w:t>
            </w:r>
          </w:p>
        </w:tc>
      </w:tr>
      <w:tr w:rsidR="00984E02" w:rsidRPr="00725352" w14:paraId="7F0F5C7D" w14:textId="77777777" w:rsidTr="00205EE6">
        <w:trPr>
          <w:jc w:val="center"/>
        </w:trPr>
        <w:tc>
          <w:tcPr>
            <w:tcW w:w="4876" w:type="dxa"/>
            <w:hideMark/>
          </w:tcPr>
          <w:p w14:paraId="35A0F756" w14:textId="77777777" w:rsidR="00B7050F" w:rsidRPr="00725352" w:rsidRDefault="00B7050F" w:rsidP="00205EE6">
            <w:pPr>
              <w:pStyle w:val="Normal6"/>
            </w:pPr>
            <w:r w:rsidRPr="00725352">
              <w:rPr>
                <w:vertAlign w:val="superscript"/>
              </w:rPr>
              <w:lastRenderedPageBreak/>
              <w:t>54</w:t>
            </w:r>
            <w:r w:rsidRPr="00725352">
              <w:t xml:space="preserve"> Rådets direktiv 97/81/EF af 15. december 1997 om rammeaftalen vedrørende deltidsarbejde, der er indgået af Unice, CEEP og EFS (EFT L 014 af 20.1.1998, p. 9) — Bilag: Rammeaftale om deltidsarbejde.</w:t>
            </w:r>
          </w:p>
        </w:tc>
        <w:tc>
          <w:tcPr>
            <w:tcW w:w="4876" w:type="dxa"/>
            <w:hideMark/>
          </w:tcPr>
          <w:p w14:paraId="7B3D706F" w14:textId="77777777" w:rsidR="00B7050F" w:rsidRPr="00725352" w:rsidRDefault="00B7050F" w:rsidP="00205EE6">
            <w:pPr>
              <w:pStyle w:val="Normal6"/>
              <w:rPr>
                <w:szCs w:val="24"/>
              </w:rPr>
            </w:pPr>
            <w:r w:rsidRPr="00725352">
              <w:rPr>
                <w:vertAlign w:val="superscript"/>
              </w:rPr>
              <w:t>54</w:t>
            </w:r>
            <w:r w:rsidRPr="00725352">
              <w:t xml:space="preserve"> Rådets direktiv 97/81/EF af 15. december 1997 om rammeaftalen vedrørende deltidsarbejde, der er indgået af Unice, CEEP og EFS (EFT L 014 af 20.1.1998, p. 9) — Bilag: Rammeaftale om deltidsarbejde.</w:t>
            </w:r>
          </w:p>
        </w:tc>
      </w:tr>
      <w:tr w:rsidR="00984E02" w:rsidRPr="00725352" w14:paraId="59E0DB13" w14:textId="77777777" w:rsidTr="00205EE6">
        <w:trPr>
          <w:jc w:val="center"/>
        </w:trPr>
        <w:tc>
          <w:tcPr>
            <w:tcW w:w="4876" w:type="dxa"/>
            <w:hideMark/>
          </w:tcPr>
          <w:p w14:paraId="0B5C2585" w14:textId="77777777" w:rsidR="00B7050F" w:rsidRPr="00725352" w:rsidRDefault="00B7050F" w:rsidP="00205EE6">
            <w:pPr>
              <w:pStyle w:val="Normal6"/>
            </w:pPr>
            <w:r w:rsidRPr="00725352">
              <w:rPr>
                <w:vertAlign w:val="superscript"/>
              </w:rPr>
              <w:t>55</w:t>
            </w:r>
            <w:r w:rsidRPr="00725352">
              <w:t xml:space="preserve"> Europa-Parlamentets og Rådets direktiv (EU) 2018/957 af 28. juni 2018 om ændring af direktiv 96/71/EF om udstationering af arbejdstagere som led i udveksling af tjenesteydelser (EUT L 173 af 9.7.2018, s. 16).</w:t>
            </w:r>
          </w:p>
        </w:tc>
        <w:tc>
          <w:tcPr>
            <w:tcW w:w="4876" w:type="dxa"/>
            <w:hideMark/>
          </w:tcPr>
          <w:p w14:paraId="69180767" w14:textId="77777777" w:rsidR="00B7050F" w:rsidRPr="00725352" w:rsidRDefault="00B7050F" w:rsidP="00205EE6">
            <w:pPr>
              <w:pStyle w:val="Normal6"/>
              <w:rPr>
                <w:szCs w:val="24"/>
              </w:rPr>
            </w:pPr>
            <w:r w:rsidRPr="00725352">
              <w:rPr>
                <w:vertAlign w:val="superscript"/>
              </w:rPr>
              <w:t>55</w:t>
            </w:r>
            <w:r w:rsidRPr="00725352">
              <w:t xml:space="preserve"> Europa-Parlamentets og Rådets direktiv (EU) 2018/957 af 28. juni 2018 om ændring af direktiv 96/71/EF om udstationering af arbejdstagere som led i udveksling af tjenesteydelser (EUT L 173 af 9.7.2018, s. 16).</w:t>
            </w:r>
          </w:p>
        </w:tc>
      </w:tr>
      <w:tr w:rsidR="00984E02" w:rsidRPr="00725352" w14:paraId="73EB7357" w14:textId="77777777" w:rsidTr="00205EE6">
        <w:trPr>
          <w:jc w:val="center"/>
        </w:trPr>
        <w:tc>
          <w:tcPr>
            <w:tcW w:w="4876" w:type="dxa"/>
            <w:hideMark/>
          </w:tcPr>
          <w:p w14:paraId="22414DE2" w14:textId="77777777" w:rsidR="00B7050F" w:rsidRPr="00725352" w:rsidRDefault="00B7050F" w:rsidP="00205EE6">
            <w:pPr>
              <w:pStyle w:val="Normal6"/>
            </w:pPr>
            <w:r w:rsidRPr="00725352">
              <w:rPr>
                <w:vertAlign w:val="superscript"/>
              </w:rPr>
              <w:t>56</w:t>
            </w:r>
            <w:r w:rsidRPr="00725352">
              <w:t xml:space="preserve"> Europa-Parlamentets og Rådets direktiv 2008/104/EF af 19. november 2008 om vikararbejde (EUT L 327 af 5.12.2008, s. 9).</w:t>
            </w:r>
          </w:p>
        </w:tc>
        <w:tc>
          <w:tcPr>
            <w:tcW w:w="4876" w:type="dxa"/>
            <w:hideMark/>
          </w:tcPr>
          <w:p w14:paraId="3E5592BF" w14:textId="77777777" w:rsidR="00B7050F" w:rsidRPr="00725352" w:rsidRDefault="00B7050F" w:rsidP="00205EE6">
            <w:pPr>
              <w:pStyle w:val="Normal6"/>
              <w:rPr>
                <w:szCs w:val="24"/>
              </w:rPr>
            </w:pPr>
            <w:r w:rsidRPr="00725352">
              <w:rPr>
                <w:vertAlign w:val="superscript"/>
              </w:rPr>
              <w:t>56</w:t>
            </w:r>
            <w:r w:rsidRPr="00725352">
              <w:t xml:space="preserve"> Europa-Parlamentets og Rådets direktiv 2008/104/EF af 19. november 2008 om vikararbejde (EUT L 327 af 5.12.2008, s. 9).</w:t>
            </w:r>
          </w:p>
        </w:tc>
      </w:tr>
      <w:tr w:rsidR="00984E02" w:rsidRPr="00725352" w14:paraId="3DED707D" w14:textId="77777777" w:rsidTr="00205EE6">
        <w:trPr>
          <w:jc w:val="center"/>
        </w:trPr>
        <w:tc>
          <w:tcPr>
            <w:tcW w:w="4876" w:type="dxa"/>
            <w:hideMark/>
          </w:tcPr>
          <w:p w14:paraId="2AB4B529" w14:textId="77777777" w:rsidR="00B7050F" w:rsidRPr="00725352" w:rsidRDefault="00B7050F" w:rsidP="00205EE6">
            <w:pPr>
              <w:pStyle w:val="Normal6"/>
            </w:pPr>
            <w:r w:rsidRPr="00725352">
              <w:rPr>
                <w:vertAlign w:val="superscript"/>
              </w:rPr>
              <w:t>57</w:t>
            </w:r>
            <w:r w:rsidRPr="00725352">
              <w:t xml:space="preserve"> Rådets henstilling af 10. marts 2014 om en kvalitetsramme for praktikophold (EUT C 88 af 27.3.2014, s. 1).</w:t>
            </w:r>
          </w:p>
        </w:tc>
        <w:tc>
          <w:tcPr>
            <w:tcW w:w="4876" w:type="dxa"/>
            <w:hideMark/>
          </w:tcPr>
          <w:p w14:paraId="7196B6BD" w14:textId="77777777" w:rsidR="00B7050F" w:rsidRPr="00725352" w:rsidRDefault="00B7050F" w:rsidP="00205EE6">
            <w:pPr>
              <w:pStyle w:val="Normal6"/>
              <w:rPr>
                <w:szCs w:val="24"/>
              </w:rPr>
            </w:pPr>
            <w:r w:rsidRPr="00725352">
              <w:rPr>
                <w:vertAlign w:val="superscript"/>
              </w:rPr>
              <w:t>57</w:t>
            </w:r>
            <w:r w:rsidRPr="00725352">
              <w:t xml:space="preserve"> Rådets henstilling af 10. marts 2014 om en kvalitetsramme for praktikophold (EUT C 88 af 27.3.2014, s. 1).</w:t>
            </w:r>
          </w:p>
        </w:tc>
      </w:tr>
      <w:tr w:rsidR="00984E02" w:rsidRPr="00725352" w14:paraId="3A335AAF" w14:textId="77777777" w:rsidTr="00205EE6">
        <w:trPr>
          <w:jc w:val="center"/>
        </w:trPr>
        <w:tc>
          <w:tcPr>
            <w:tcW w:w="4876" w:type="dxa"/>
            <w:hideMark/>
          </w:tcPr>
          <w:p w14:paraId="590140C1" w14:textId="77777777" w:rsidR="00B7050F" w:rsidRPr="00725352" w:rsidRDefault="00B7050F" w:rsidP="00205EE6">
            <w:pPr>
              <w:pStyle w:val="Normal6"/>
            </w:pPr>
            <w:r w:rsidRPr="00725352">
              <w:rPr>
                <w:vertAlign w:val="superscript"/>
              </w:rPr>
              <w:t>58</w:t>
            </w:r>
            <w:r w:rsidRPr="00725352">
              <w:t xml:space="preserve"> Rådets henstilling af 15. marts 2018 om en europæisk ramme for effektive lærlingeuddannelser af høj kvalitet (EUT C 153 af 2.5.2018, s. 1).</w:t>
            </w:r>
          </w:p>
        </w:tc>
        <w:tc>
          <w:tcPr>
            <w:tcW w:w="4876" w:type="dxa"/>
            <w:hideMark/>
          </w:tcPr>
          <w:p w14:paraId="201E01AF" w14:textId="77777777" w:rsidR="00B7050F" w:rsidRPr="00725352" w:rsidRDefault="00B7050F" w:rsidP="00205EE6">
            <w:pPr>
              <w:pStyle w:val="Normal6"/>
              <w:rPr>
                <w:szCs w:val="24"/>
              </w:rPr>
            </w:pPr>
            <w:r w:rsidRPr="00725352">
              <w:rPr>
                <w:vertAlign w:val="superscript"/>
              </w:rPr>
              <w:t>58</w:t>
            </w:r>
            <w:r w:rsidRPr="00725352">
              <w:t xml:space="preserve"> Rådets henstilling af 15. marts 2018 om en europæisk ramme for effektive lærlingeuddannelser af høj kvalitet (EUT C 153 af 2.5.2018, s. 1).</w:t>
            </w:r>
          </w:p>
        </w:tc>
      </w:tr>
      <w:tr w:rsidR="00984E02" w:rsidRPr="00725352" w14:paraId="0BEC62DF" w14:textId="77777777" w:rsidTr="00205EE6">
        <w:trPr>
          <w:jc w:val="center"/>
        </w:trPr>
        <w:tc>
          <w:tcPr>
            <w:tcW w:w="4876" w:type="dxa"/>
            <w:hideMark/>
          </w:tcPr>
          <w:p w14:paraId="5F2AC9AF" w14:textId="77777777" w:rsidR="00B7050F" w:rsidRPr="00725352" w:rsidRDefault="00B7050F" w:rsidP="00205EE6">
            <w:pPr>
              <w:pStyle w:val="Normal6"/>
            </w:pPr>
            <w:r w:rsidRPr="00725352">
              <w:rPr>
                <w:vertAlign w:val="superscript"/>
              </w:rPr>
              <w:t>59</w:t>
            </w:r>
            <w:r w:rsidRPr="00725352">
              <w:t xml:space="preserve"> Rådets henstilling af 8. november 2019 om adgang til social beskyttelse for arbejdstagere og selvstændige (EUT C 387 af 15.11.2019, s. 1).</w:t>
            </w:r>
          </w:p>
        </w:tc>
        <w:tc>
          <w:tcPr>
            <w:tcW w:w="4876" w:type="dxa"/>
            <w:hideMark/>
          </w:tcPr>
          <w:p w14:paraId="07881DD0" w14:textId="77777777" w:rsidR="00B7050F" w:rsidRPr="00725352" w:rsidRDefault="00B7050F" w:rsidP="00205EE6">
            <w:pPr>
              <w:pStyle w:val="Normal6"/>
              <w:rPr>
                <w:szCs w:val="24"/>
              </w:rPr>
            </w:pPr>
            <w:r w:rsidRPr="00725352">
              <w:rPr>
                <w:vertAlign w:val="superscript"/>
              </w:rPr>
              <w:t>59</w:t>
            </w:r>
            <w:r w:rsidRPr="00725352">
              <w:t xml:space="preserve"> Rådets henstilling af 8. november 2019 om adgang til social beskyttelse for arbejdstagere og selvstændige (EUT C 387 af 15.11.2019, s. 1).</w:t>
            </w:r>
          </w:p>
        </w:tc>
      </w:tr>
    </w:tbl>
    <w:p w14:paraId="0699C23B" w14:textId="77777777" w:rsidR="00B7050F" w:rsidRPr="005B26AF" w:rsidRDefault="00B7050F" w:rsidP="00B7050F">
      <w:pPr>
        <w:pStyle w:val="Olang"/>
      </w:pPr>
      <w:r w:rsidRPr="005B26AF">
        <w:t xml:space="preserve">Or. </w:t>
      </w:r>
      <w:r w:rsidRPr="005B26AF">
        <w:rPr>
          <w:rStyle w:val="HideTWBExt"/>
          <w:color w:val="auto"/>
        </w:rPr>
        <w:t>&lt;Original&gt;</w:t>
      </w:r>
      <w:r w:rsidRPr="005B26AF">
        <w:rPr>
          <w:rStyle w:val="HideTWBInt"/>
          <w:color w:val="auto"/>
        </w:rPr>
        <w:t>{FR}</w:t>
      </w:r>
      <w:r w:rsidRPr="005B26AF">
        <w:t>fr</w:t>
      </w:r>
      <w:r w:rsidRPr="005B26AF">
        <w:rPr>
          <w:rStyle w:val="HideTWBExt"/>
          <w:color w:val="auto"/>
        </w:rPr>
        <w:t>&lt;/Original&gt;</w:t>
      </w:r>
    </w:p>
    <w:p w14:paraId="53BD1445" w14:textId="77777777" w:rsidR="00B7050F" w:rsidRPr="005B26AF" w:rsidRDefault="00B7050F" w:rsidP="00B7050F">
      <w:r w:rsidRPr="005B26AF">
        <w:rPr>
          <w:rStyle w:val="HideTWBExt"/>
          <w:color w:val="auto"/>
        </w:rPr>
        <w:t>&lt;/AmendB&gt;</w:t>
      </w:r>
    </w:p>
    <w:p w14:paraId="40C95DCB" w14:textId="77777777" w:rsidR="00B7050F" w:rsidRPr="005B26AF" w:rsidRDefault="00B7050F" w:rsidP="00B7050F">
      <w:pPr>
        <w:pStyle w:val="AMNumberTabs0"/>
        <w:keepNext/>
      </w:pPr>
      <w:r w:rsidRPr="005B26AF">
        <w:rPr>
          <w:rStyle w:val="HideTWBExt"/>
          <w:b w:val="0"/>
          <w:color w:val="auto"/>
        </w:rPr>
        <w:t>&lt;AmendB&gt;</w:t>
      </w:r>
      <w:r w:rsidRPr="005B26AF">
        <w:t>Ændringsforslag</w:t>
      </w:r>
      <w:r w:rsidRPr="005B26AF">
        <w:tab/>
      </w:r>
      <w:r w:rsidRPr="005B26AF">
        <w:tab/>
      </w:r>
      <w:r w:rsidRPr="005B26AF">
        <w:rPr>
          <w:rStyle w:val="HideTWBExt"/>
          <w:b w:val="0"/>
          <w:color w:val="auto"/>
        </w:rPr>
        <w:t>&lt;NumAmB&gt;</w:t>
      </w:r>
      <w:r w:rsidRPr="005B26AF">
        <w:t>158</w:t>
      </w:r>
      <w:r w:rsidRPr="005B26AF">
        <w:rPr>
          <w:rStyle w:val="HideTWBExt"/>
          <w:b w:val="0"/>
          <w:color w:val="auto"/>
        </w:rPr>
        <w:t>&lt;/NumAmB&gt;</w:t>
      </w:r>
    </w:p>
    <w:p w14:paraId="082007FF" w14:textId="77777777" w:rsidR="00B7050F" w:rsidRPr="005B26AF" w:rsidRDefault="00B7050F" w:rsidP="00B7050F">
      <w:pPr>
        <w:pStyle w:val="NormalBold"/>
      </w:pPr>
      <w:r w:rsidRPr="005B26AF">
        <w:rPr>
          <w:rStyle w:val="HideTWBExt"/>
          <w:b w:val="0"/>
          <w:color w:val="auto"/>
        </w:rPr>
        <w:t>&lt;RepeatBlock-By&gt;&lt;Members&gt;</w:t>
      </w:r>
      <w:r w:rsidRPr="005B26AF">
        <w:t>Irena Joveva, Martin Hojsík, Jana Toom, Brigitte van den Berg</w:t>
      </w:r>
      <w:r w:rsidRPr="005B26AF">
        <w:rPr>
          <w:rStyle w:val="HideTWBExt"/>
          <w:b w:val="0"/>
          <w:color w:val="auto"/>
        </w:rPr>
        <w:t>&lt;/Members&gt;</w:t>
      </w:r>
    </w:p>
    <w:p w14:paraId="4FDF6D8B" w14:textId="77777777" w:rsidR="00B7050F" w:rsidRPr="005B26AF" w:rsidRDefault="00B7050F" w:rsidP="00B7050F">
      <w:r w:rsidRPr="005B26AF">
        <w:rPr>
          <w:rStyle w:val="HideTWBExt"/>
          <w:color w:val="auto"/>
        </w:rPr>
        <w:t>&lt;/RepeatBlock-By&gt;</w:t>
      </w:r>
    </w:p>
    <w:p w14:paraId="497A5845"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59922AF" w14:textId="77777777" w:rsidR="00B7050F" w:rsidRPr="00725352" w:rsidRDefault="00B7050F" w:rsidP="00B7050F">
      <w:pPr>
        <w:pStyle w:val="NormalBold"/>
      </w:pPr>
      <w:r w:rsidRPr="00725352">
        <w:rPr>
          <w:rStyle w:val="HideTWBExt"/>
          <w:b w:val="0"/>
          <w:color w:val="auto"/>
        </w:rPr>
        <w:t>&lt;Article&gt;</w:t>
      </w:r>
      <w:r w:rsidRPr="00725352">
        <w:t>Betragtning 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A8C9E2F" w14:textId="77777777" w:rsidTr="00205EE6">
        <w:trPr>
          <w:jc w:val="center"/>
        </w:trPr>
        <w:tc>
          <w:tcPr>
            <w:tcW w:w="9752" w:type="dxa"/>
            <w:gridSpan w:val="2"/>
          </w:tcPr>
          <w:p w14:paraId="0ED488B1" w14:textId="77777777" w:rsidR="00B7050F" w:rsidRPr="00725352" w:rsidRDefault="00B7050F" w:rsidP="00205EE6">
            <w:pPr>
              <w:keepNext/>
            </w:pPr>
          </w:p>
        </w:tc>
      </w:tr>
      <w:tr w:rsidR="00984E02" w:rsidRPr="00725352" w14:paraId="7605D2C0" w14:textId="77777777" w:rsidTr="00205EE6">
        <w:trPr>
          <w:jc w:val="center"/>
        </w:trPr>
        <w:tc>
          <w:tcPr>
            <w:tcW w:w="4876" w:type="dxa"/>
            <w:hideMark/>
          </w:tcPr>
          <w:p w14:paraId="4F9D272C" w14:textId="77777777" w:rsidR="00B7050F" w:rsidRPr="00725352" w:rsidRDefault="00B7050F" w:rsidP="00205EE6">
            <w:pPr>
              <w:pStyle w:val="ColumnHeading"/>
              <w:keepNext/>
            </w:pPr>
            <w:r w:rsidRPr="00725352">
              <w:t>Kommissionens forslag</w:t>
            </w:r>
          </w:p>
        </w:tc>
        <w:tc>
          <w:tcPr>
            <w:tcW w:w="4876" w:type="dxa"/>
            <w:hideMark/>
          </w:tcPr>
          <w:p w14:paraId="5AF4A25E" w14:textId="77777777" w:rsidR="00B7050F" w:rsidRPr="00725352" w:rsidRDefault="00B7050F" w:rsidP="00205EE6">
            <w:pPr>
              <w:pStyle w:val="ColumnHeading"/>
              <w:keepNext/>
            </w:pPr>
            <w:r w:rsidRPr="00725352">
              <w:t>Ændringsforslag</w:t>
            </w:r>
          </w:p>
        </w:tc>
      </w:tr>
      <w:tr w:rsidR="00984E02" w:rsidRPr="00725352" w14:paraId="03825D24" w14:textId="77777777" w:rsidTr="00205EE6">
        <w:trPr>
          <w:jc w:val="center"/>
        </w:trPr>
        <w:tc>
          <w:tcPr>
            <w:tcW w:w="4876" w:type="dxa"/>
            <w:hideMark/>
          </w:tcPr>
          <w:p w14:paraId="58731173" w14:textId="77777777" w:rsidR="00B7050F" w:rsidRPr="00725352" w:rsidRDefault="00B7050F" w:rsidP="00205EE6">
            <w:pPr>
              <w:pStyle w:val="Normal6"/>
            </w:pPr>
            <w:r w:rsidRPr="00725352">
              <w:t>(9)</w:t>
            </w:r>
            <w:r w:rsidRPr="00725352">
              <w:tab/>
              <w:t xml:space="preserve">På EU-niveau tilbyder flere nugældende retlige instrumenter et sæt rammer til beskyttelse af arbejdstagere, deriblandt direktivet om gennemsigtige og </w:t>
            </w:r>
            <w:r w:rsidRPr="00725352">
              <w:lastRenderedPageBreak/>
              <w:t>forudsigelige arbejdsvilkår</w:t>
            </w:r>
            <w:r w:rsidRPr="00725352">
              <w:rPr>
                <w:vertAlign w:val="superscript"/>
              </w:rPr>
              <w:t>46</w:t>
            </w:r>
            <w:r w:rsidRPr="00725352">
              <w:t>, direktivet om passende mindstelønninger</w:t>
            </w:r>
            <w:r w:rsidRPr="00725352">
              <w:rPr>
                <w:vertAlign w:val="superscript"/>
              </w:rPr>
              <w:t>47</w:t>
            </w:r>
            <w:r w:rsidRPr="00725352">
              <w:t>, direktivet om tilrettelæggelse af arbejdstiden</w:t>
            </w:r>
            <w:r w:rsidRPr="00725352">
              <w:rPr>
                <w:vertAlign w:val="superscript"/>
              </w:rPr>
              <w:t>48</w:t>
            </w:r>
            <w:r w:rsidRPr="00725352">
              <w:t>, direktivet om sikkerhed og sundhed under arbejdet</w:t>
            </w:r>
            <w:r w:rsidRPr="00725352">
              <w:rPr>
                <w:vertAlign w:val="superscript"/>
              </w:rPr>
              <w:t>49</w:t>
            </w:r>
            <w:r w:rsidRPr="00725352">
              <w:t>, direktiverne om ligebehandling og ikke-forskelsbehandling</w:t>
            </w:r>
            <w:r w:rsidRPr="00725352">
              <w:rPr>
                <w:vertAlign w:val="superscript"/>
              </w:rPr>
              <w:t>50</w:t>
            </w:r>
            <w:r w:rsidRPr="00725352">
              <w:t>, direktivet om balance mellem arbejdsliv og privatliv for forældre og omsorgspersoner</w:t>
            </w:r>
            <w:r w:rsidRPr="00725352">
              <w:rPr>
                <w:vertAlign w:val="superscript"/>
              </w:rPr>
              <w:t>51</w:t>
            </w:r>
            <w:r w:rsidRPr="00725352">
              <w:t>, direktivet om information og høring af arbejdstagerne</w:t>
            </w:r>
            <w:r w:rsidRPr="00725352">
              <w:rPr>
                <w:vertAlign w:val="superscript"/>
              </w:rPr>
              <w:t>52</w:t>
            </w:r>
            <w:r w:rsidRPr="00725352">
              <w:t>, direktivet om tidsbegrænset ansættelse</w:t>
            </w:r>
            <w:r w:rsidRPr="00725352">
              <w:rPr>
                <w:vertAlign w:val="superscript"/>
              </w:rPr>
              <w:t>53</w:t>
            </w:r>
            <w:r w:rsidRPr="00725352">
              <w:t>, direktivet om deltidsarbejde</w:t>
            </w:r>
            <w:r w:rsidRPr="00725352">
              <w:rPr>
                <w:vertAlign w:val="superscript"/>
              </w:rPr>
              <w:t>54</w:t>
            </w:r>
            <w:r w:rsidRPr="00725352">
              <w:t>, direktivet om udstationering af arbejdstagere</w:t>
            </w:r>
            <w:r w:rsidRPr="00725352">
              <w:rPr>
                <w:vertAlign w:val="superscript"/>
              </w:rPr>
              <w:t>55</w:t>
            </w:r>
            <w:r w:rsidRPr="00725352">
              <w:t xml:space="preserve"> og direktivet om vikararbejde</w:t>
            </w:r>
            <w:r w:rsidRPr="00725352">
              <w:rPr>
                <w:vertAlign w:val="superscript"/>
              </w:rPr>
              <w:t>56</w:t>
            </w:r>
            <w:r w:rsidRPr="00725352">
              <w:t>.</w:t>
            </w:r>
            <w:r w:rsidRPr="00725352">
              <w:rPr>
                <w:b/>
                <w:i/>
              </w:rPr>
              <w:t xml:space="preserve"> Disse retlige rammer finder fuldt ud anvendelse på praktikanter, som har en ansættelseskontrakt eller et ansættelsesforhold som defineret i gældende lovgivning, kollektive overenskomster eller gældende praksis i de enkelte medlemsstater under hensyntagen til EU-Domstolens retspraksis.</w:t>
            </w:r>
            <w:r w:rsidRPr="00725352">
              <w:t xml:space="preserve"> Unionens retlige rammer omfatter tillige henstillinger om kvaliteten af praktikophold</w:t>
            </w:r>
            <w:r w:rsidRPr="00725352">
              <w:rPr>
                <w:vertAlign w:val="superscript"/>
              </w:rPr>
              <w:t>57</w:t>
            </w:r>
            <w:r w:rsidRPr="00725352">
              <w:t xml:space="preserve"> og lærlingeuddannelser</w:t>
            </w:r>
            <w:r w:rsidRPr="00725352">
              <w:rPr>
                <w:vertAlign w:val="superscript"/>
              </w:rPr>
              <w:t>58</w:t>
            </w:r>
            <w:r w:rsidRPr="00725352">
              <w:t xml:space="preserve"> og om adgang til social beskyttelse for arbejdstagere og selvstændige</w:t>
            </w:r>
            <w:r w:rsidRPr="00725352">
              <w:rPr>
                <w:vertAlign w:val="superscript"/>
              </w:rPr>
              <w:t>59</w:t>
            </w:r>
            <w:r w:rsidRPr="00725352">
              <w:t>.</w:t>
            </w:r>
          </w:p>
        </w:tc>
        <w:tc>
          <w:tcPr>
            <w:tcW w:w="4876" w:type="dxa"/>
            <w:hideMark/>
          </w:tcPr>
          <w:p w14:paraId="517152CD" w14:textId="77777777" w:rsidR="00B7050F" w:rsidRPr="00725352" w:rsidRDefault="00B7050F" w:rsidP="00205EE6">
            <w:pPr>
              <w:pStyle w:val="Normal6"/>
              <w:rPr>
                <w:szCs w:val="24"/>
              </w:rPr>
            </w:pPr>
            <w:r w:rsidRPr="00725352">
              <w:lastRenderedPageBreak/>
              <w:t>(9)</w:t>
            </w:r>
            <w:r w:rsidRPr="00725352">
              <w:tab/>
              <w:t xml:space="preserve">På EU-niveau tilbyder flere nugældende retlige instrumenter et sæt rammer til beskyttelse af arbejdstagere, deriblandt direktivet om gennemsigtige og </w:t>
            </w:r>
            <w:r w:rsidRPr="00725352">
              <w:lastRenderedPageBreak/>
              <w:t>forudsigelige arbejdsvilkår</w:t>
            </w:r>
            <w:r w:rsidRPr="00725352">
              <w:rPr>
                <w:vertAlign w:val="superscript"/>
              </w:rPr>
              <w:t>46</w:t>
            </w:r>
            <w:r w:rsidRPr="00725352">
              <w:t>, direktivet om passende mindstelønninger</w:t>
            </w:r>
            <w:r w:rsidRPr="00725352">
              <w:rPr>
                <w:vertAlign w:val="superscript"/>
              </w:rPr>
              <w:t>47</w:t>
            </w:r>
            <w:r w:rsidRPr="00725352">
              <w:t>, direktivet om tilrettelæggelse af arbejdstiden</w:t>
            </w:r>
            <w:r w:rsidRPr="00725352">
              <w:rPr>
                <w:vertAlign w:val="superscript"/>
              </w:rPr>
              <w:t>48</w:t>
            </w:r>
            <w:r w:rsidRPr="00725352">
              <w:t>, direktivet om sikkerhed og sundhed under arbejdet</w:t>
            </w:r>
            <w:r w:rsidRPr="00725352">
              <w:rPr>
                <w:vertAlign w:val="superscript"/>
              </w:rPr>
              <w:t>49</w:t>
            </w:r>
            <w:r w:rsidRPr="00725352">
              <w:t>, direktiverne om ligebehandling og ikke-forskelsbehandling</w:t>
            </w:r>
            <w:r w:rsidRPr="00725352">
              <w:rPr>
                <w:vertAlign w:val="superscript"/>
              </w:rPr>
              <w:t>50</w:t>
            </w:r>
            <w:r w:rsidRPr="00725352">
              <w:t>, direktivet om balance mellem arbejdsliv og privatliv for forældre og omsorgspersoner</w:t>
            </w:r>
            <w:r w:rsidRPr="00725352">
              <w:rPr>
                <w:vertAlign w:val="superscript"/>
              </w:rPr>
              <w:t>51</w:t>
            </w:r>
            <w:r w:rsidRPr="00725352">
              <w:t>, direktivet om information og høring af arbejdstagerne</w:t>
            </w:r>
            <w:r w:rsidRPr="00725352">
              <w:rPr>
                <w:vertAlign w:val="superscript"/>
              </w:rPr>
              <w:t>52</w:t>
            </w:r>
            <w:r w:rsidRPr="00725352">
              <w:t>, direktivet om tidsbegrænset ansættelse</w:t>
            </w:r>
            <w:r w:rsidRPr="00725352">
              <w:rPr>
                <w:vertAlign w:val="superscript"/>
              </w:rPr>
              <w:t>53</w:t>
            </w:r>
            <w:r w:rsidRPr="00725352">
              <w:t>, direktivet om deltidsarbejde</w:t>
            </w:r>
            <w:r w:rsidRPr="00725352">
              <w:rPr>
                <w:vertAlign w:val="superscript"/>
              </w:rPr>
              <w:t>54</w:t>
            </w:r>
            <w:r w:rsidRPr="00725352">
              <w:t>, direktivet om udstationering af arbejdstagere</w:t>
            </w:r>
            <w:r w:rsidRPr="00725352">
              <w:rPr>
                <w:vertAlign w:val="superscript"/>
              </w:rPr>
              <w:t>55</w:t>
            </w:r>
            <w:r w:rsidRPr="00725352">
              <w:t xml:space="preserve"> og direktivet om vikararbejde</w:t>
            </w:r>
            <w:r w:rsidRPr="00725352">
              <w:rPr>
                <w:vertAlign w:val="superscript"/>
              </w:rPr>
              <w:t>56</w:t>
            </w:r>
            <w:r w:rsidRPr="00725352">
              <w:t>. Unionens retlige rammer omfatter tillige henstillinger om kvaliteten af praktikophold</w:t>
            </w:r>
            <w:r w:rsidRPr="00725352">
              <w:rPr>
                <w:vertAlign w:val="superscript"/>
              </w:rPr>
              <w:t>57</w:t>
            </w:r>
            <w:r w:rsidRPr="00725352">
              <w:t xml:space="preserve"> og lærlingeuddannelser</w:t>
            </w:r>
            <w:r w:rsidRPr="00725352">
              <w:rPr>
                <w:vertAlign w:val="superscript"/>
              </w:rPr>
              <w:t>58</w:t>
            </w:r>
            <w:r w:rsidRPr="00725352">
              <w:t xml:space="preserve"> og om adgang til social beskyttelse for arbejdstagere og selvstændige</w:t>
            </w:r>
            <w:r w:rsidRPr="00725352">
              <w:rPr>
                <w:vertAlign w:val="superscript"/>
              </w:rPr>
              <w:t>59</w:t>
            </w:r>
            <w:r w:rsidRPr="00725352">
              <w:t>.</w:t>
            </w:r>
          </w:p>
        </w:tc>
      </w:tr>
      <w:tr w:rsidR="00984E02" w:rsidRPr="00725352" w14:paraId="3A0EFB65" w14:textId="77777777" w:rsidTr="00205EE6">
        <w:trPr>
          <w:jc w:val="center"/>
        </w:trPr>
        <w:tc>
          <w:tcPr>
            <w:tcW w:w="4876" w:type="dxa"/>
            <w:hideMark/>
          </w:tcPr>
          <w:p w14:paraId="3B3BD950" w14:textId="77777777" w:rsidR="00B7050F" w:rsidRPr="00725352" w:rsidRDefault="00B7050F" w:rsidP="00205EE6">
            <w:pPr>
              <w:pStyle w:val="Normal6"/>
            </w:pPr>
            <w:r w:rsidRPr="00725352">
              <w:lastRenderedPageBreak/>
              <w:t>__________________</w:t>
            </w:r>
          </w:p>
        </w:tc>
        <w:tc>
          <w:tcPr>
            <w:tcW w:w="4876" w:type="dxa"/>
            <w:hideMark/>
          </w:tcPr>
          <w:p w14:paraId="020CA47D" w14:textId="77777777" w:rsidR="00B7050F" w:rsidRPr="00725352" w:rsidRDefault="00B7050F" w:rsidP="00205EE6">
            <w:pPr>
              <w:pStyle w:val="Normal6"/>
              <w:rPr>
                <w:szCs w:val="24"/>
              </w:rPr>
            </w:pPr>
            <w:r w:rsidRPr="00725352">
              <w:t>__________________</w:t>
            </w:r>
          </w:p>
        </w:tc>
      </w:tr>
      <w:tr w:rsidR="00984E02" w:rsidRPr="00725352" w14:paraId="7175C60D" w14:textId="77777777" w:rsidTr="00205EE6">
        <w:trPr>
          <w:jc w:val="center"/>
        </w:trPr>
        <w:tc>
          <w:tcPr>
            <w:tcW w:w="4876" w:type="dxa"/>
            <w:hideMark/>
          </w:tcPr>
          <w:p w14:paraId="6BCF1D12" w14:textId="77777777" w:rsidR="00B7050F" w:rsidRPr="00725352" w:rsidRDefault="00B7050F" w:rsidP="00205EE6">
            <w:pPr>
              <w:pStyle w:val="Normal6"/>
            </w:pPr>
            <w:r w:rsidRPr="00725352">
              <w:rPr>
                <w:vertAlign w:val="superscript"/>
              </w:rPr>
              <w:t>46</w:t>
            </w:r>
            <w:r w:rsidRPr="00725352">
              <w:t xml:space="preserve"> Europa-Parlamentets og Rådets direktiv (EU) 2019/1152 af 20. juni 2019 om gennemsigtige og forudsigelige arbejdsvilkår i Den Europæiske Union (EUT L 186 af 11.7.2019, s. 105).</w:t>
            </w:r>
          </w:p>
        </w:tc>
        <w:tc>
          <w:tcPr>
            <w:tcW w:w="4876" w:type="dxa"/>
            <w:hideMark/>
          </w:tcPr>
          <w:p w14:paraId="039B220C" w14:textId="77777777" w:rsidR="00B7050F" w:rsidRPr="00725352" w:rsidRDefault="00B7050F" w:rsidP="00205EE6">
            <w:pPr>
              <w:pStyle w:val="Normal6"/>
              <w:rPr>
                <w:szCs w:val="24"/>
              </w:rPr>
            </w:pPr>
            <w:r w:rsidRPr="00725352">
              <w:rPr>
                <w:vertAlign w:val="superscript"/>
              </w:rPr>
              <w:t>46</w:t>
            </w:r>
            <w:r w:rsidRPr="00725352">
              <w:t xml:space="preserve"> Europa-Parlamentets og Rådets direktiv (EU) 2019/1152 af 20. juni 2019 om gennemsigtige og forudsigelige arbejdsvilkår i Den Europæiske Union (EUT L 186 af 11.7.2019, s. 105).</w:t>
            </w:r>
          </w:p>
        </w:tc>
      </w:tr>
      <w:tr w:rsidR="00984E02" w:rsidRPr="00725352" w14:paraId="4C5EB6FE" w14:textId="77777777" w:rsidTr="00205EE6">
        <w:trPr>
          <w:jc w:val="center"/>
        </w:trPr>
        <w:tc>
          <w:tcPr>
            <w:tcW w:w="4876" w:type="dxa"/>
            <w:hideMark/>
          </w:tcPr>
          <w:p w14:paraId="4E3BDA8E" w14:textId="77777777" w:rsidR="00B7050F" w:rsidRPr="00725352" w:rsidRDefault="00B7050F" w:rsidP="00205EE6">
            <w:pPr>
              <w:pStyle w:val="Normal6"/>
            </w:pPr>
            <w:r w:rsidRPr="00725352">
              <w:rPr>
                <w:vertAlign w:val="superscript"/>
              </w:rPr>
              <w:t>47</w:t>
            </w:r>
            <w:r w:rsidRPr="00725352">
              <w:t xml:space="preserve"> Europa-Parlamentets og Rådets direktiv (EU) 2022/2041 af 19. oktober 2022 om passende mindstelønninger i Den Europæiske Union (EUT L 275 af 25.10.2022, s. 33).</w:t>
            </w:r>
          </w:p>
        </w:tc>
        <w:tc>
          <w:tcPr>
            <w:tcW w:w="4876" w:type="dxa"/>
            <w:hideMark/>
          </w:tcPr>
          <w:p w14:paraId="693C60E9" w14:textId="77777777" w:rsidR="00B7050F" w:rsidRPr="00725352" w:rsidRDefault="00B7050F" w:rsidP="00205EE6">
            <w:pPr>
              <w:pStyle w:val="Normal6"/>
              <w:rPr>
                <w:szCs w:val="24"/>
              </w:rPr>
            </w:pPr>
            <w:r w:rsidRPr="00725352">
              <w:rPr>
                <w:vertAlign w:val="superscript"/>
              </w:rPr>
              <w:t>47</w:t>
            </w:r>
            <w:r w:rsidRPr="00725352">
              <w:t xml:space="preserve"> Europa-Parlamentets og Rådets direktiv (EU) 2022/2041 af 19. oktober 2022 om passende mindstelønninger i Den Europæiske Union (EUT L 275 af 25.10.2022, s. 33).</w:t>
            </w:r>
          </w:p>
        </w:tc>
      </w:tr>
      <w:tr w:rsidR="00984E02" w:rsidRPr="00725352" w14:paraId="555CB41B" w14:textId="77777777" w:rsidTr="00205EE6">
        <w:trPr>
          <w:jc w:val="center"/>
        </w:trPr>
        <w:tc>
          <w:tcPr>
            <w:tcW w:w="4876" w:type="dxa"/>
            <w:hideMark/>
          </w:tcPr>
          <w:p w14:paraId="689EFAC6" w14:textId="77777777" w:rsidR="00B7050F" w:rsidRPr="00725352" w:rsidRDefault="00B7050F" w:rsidP="00205EE6">
            <w:pPr>
              <w:pStyle w:val="Normal6"/>
            </w:pPr>
            <w:r w:rsidRPr="00725352">
              <w:rPr>
                <w:vertAlign w:val="superscript"/>
              </w:rPr>
              <w:t>48</w:t>
            </w:r>
            <w:r w:rsidRPr="00725352">
              <w:t xml:space="preserve"> Europa-Parlamentets og Rådets direktiv 2003/88/EF af 4. november 2003 om visse aspekter i forbindelse med tilrettelæggelse af arbejdstiden (EUT L 299 af 18.11.2003, s. 9).</w:t>
            </w:r>
          </w:p>
        </w:tc>
        <w:tc>
          <w:tcPr>
            <w:tcW w:w="4876" w:type="dxa"/>
            <w:hideMark/>
          </w:tcPr>
          <w:p w14:paraId="3607693A" w14:textId="77777777" w:rsidR="00B7050F" w:rsidRPr="00725352" w:rsidRDefault="00B7050F" w:rsidP="00205EE6">
            <w:pPr>
              <w:pStyle w:val="Normal6"/>
              <w:rPr>
                <w:szCs w:val="24"/>
              </w:rPr>
            </w:pPr>
            <w:r w:rsidRPr="00725352">
              <w:rPr>
                <w:vertAlign w:val="superscript"/>
              </w:rPr>
              <w:t>48</w:t>
            </w:r>
            <w:r w:rsidRPr="00725352">
              <w:t xml:space="preserve"> Europa-Parlamentets og Rådets direktiv 2003/88/EF af 4. november 2003 om visse aspekter i forbindelse med tilrettelæggelse af arbejdstiden (EUT L 299 af 18.11.2003, s. 9).</w:t>
            </w:r>
          </w:p>
        </w:tc>
      </w:tr>
      <w:tr w:rsidR="00984E02" w:rsidRPr="00725352" w14:paraId="0C273E82" w14:textId="77777777" w:rsidTr="00205EE6">
        <w:trPr>
          <w:jc w:val="center"/>
        </w:trPr>
        <w:tc>
          <w:tcPr>
            <w:tcW w:w="4876" w:type="dxa"/>
            <w:hideMark/>
          </w:tcPr>
          <w:p w14:paraId="60764813" w14:textId="77777777" w:rsidR="00B7050F" w:rsidRPr="00725352" w:rsidRDefault="00B7050F" w:rsidP="00205EE6">
            <w:pPr>
              <w:pStyle w:val="Normal6"/>
            </w:pPr>
            <w:r w:rsidRPr="00725352">
              <w:rPr>
                <w:vertAlign w:val="superscript"/>
              </w:rPr>
              <w:t>49</w:t>
            </w:r>
            <w:r w:rsidRPr="00725352">
              <w:t xml:space="preserve"> Rådets direktiv 89/391/EØF af 12. juni 1989 om iværksættelse af foranstaltninger til forbedring af arbejdstagernes sikkerhed </w:t>
            </w:r>
            <w:r w:rsidRPr="00725352">
              <w:lastRenderedPageBreak/>
              <w:t>og sundhed under arbejdet (EFT L 183 af 29.6.1989, s. 1).</w:t>
            </w:r>
          </w:p>
        </w:tc>
        <w:tc>
          <w:tcPr>
            <w:tcW w:w="4876" w:type="dxa"/>
            <w:hideMark/>
          </w:tcPr>
          <w:p w14:paraId="34B7D9B2" w14:textId="77777777" w:rsidR="00B7050F" w:rsidRPr="00725352" w:rsidRDefault="00B7050F" w:rsidP="00205EE6">
            <w:pPr>
              <w:pStyle w:val="Normal6"/>
              <w:rPr>
                <w:szCs w:val="24"/>
              </w:rPr>
            </w:pPr>
            <w:r w:rsidRPr="00725352">
              <w:rPr>
                <w:vertAlign w:val="superscript"/>
              </w:rPr>
              <w:lastRenderedPageBreak/>
              <w:t>49</w:t>
            </w:r>
            <w:r w:rsidRPr="00725352">
              <w:t xml:space="preserve"> Rådets direktiv 89/391/EØF af 12. juni 1989 om iværksættelse af foranstaltninger til forbedring af arbejdstagernes sikkerhed </w:t>
            </w:r>
            <w:r w:rsidRPr="00725352">
              <w:lastRenderedPageBreak/>
              <w:t>og sundhed under arbejdet (EFT L 183 af 29.6.1989, s. 1).</w:t>
            </w:r>
          </w:p>
        </w:tc>
      </w:tr>
      <w:tr w:rsidR="00984E02" w:rsidRPr="00725352" w14:paraId="4D648EA6" w14:textId="77777777" w:rsidTr="00205EE6">
        <w:trPr>
          <w:jc w:val="center"/>
        </w:trPr>
        <w:tc>
          <w:tcPr>
            <w:tcW w:w="4876" w:type="dxa"/>
            <w:hideMark/>
          </w:tcPr>
          <w:p w14:paraId="5895C795" w14:textId="77777777" w:rsidR="00B7050F" w:rsidRPr="00725352" w:rsidRDefault="00B7050F" w:rsidP="00205EE6">
            <w:pPr>
              <w:pStyle w:val="Normal6"/>
            </w:pPr>
            <w:r w:rsidRPr="00725352">
              <w:rPr>
                <w:vertAlign w:val="superscript"/>
              </w:rPr>
              <w:lastRenderedPageBreak/>
              <w:t>50</w:t>
            </w:r>
            <w:r w:rsidRPr="00725352">
              <w:t xml:space="preserve"> Bl.a. Rådets direktiv 2000/78/EF af 27. november 2000 om generelle rammebestemmelser om ligebehandling med hensyn til beskæftigelse og erhverv (EFT L 303 af 2.12.2000, s. 16).</w:t>
            </w:r>
          </w:p>
        </w:tc>
        <w:tc>
          <w:tcPr>
            <w:tcW w:w="4876" w:type="dxa"/>
            <w:hideMark/>
          </w:tcPr>
          <w:p w14:paraId="05168E7A" w14:textId="77777777" w:rsidR="00B7050F" w:rsidRPr="00725352" w:rsidRDefault="00B7050F" w:rsidP="00205EE6">
            <w:pPr>
              <w:pStyle w:val="Normal6"/>
              <w:rPr>
                <w:szCs w:val="24"/>
              </w:rPr>
            </w:pPr>
            <w:r w:rsidRPr="00725352">
              <w:rPr>
                <w:vertAlign w:val="superscript"/>
              </w:rPr>
              <w:t>50</w:t>
            </w:r>
            <w:r w:rsidRPr="00725352">
              <w:t xml:space="preserve"> Bl.a. Rådets direktiv 2000/78/EF af 27. november 2000 om generelle rammebestemmelser om ligebehandling med hensyn til beskæftigelse og erhverv (EFT L 303 af 2.12.2000, s. 16).</w:t>
            </w:r>
          </w:p>
        </w:tc>
      </w:tr>
      <w:tr w:rsidR="00984E02" w:rsidRPr="00725352" w14:paraId="1BAA4C12" w14:textId="77777777" w:rsidTr="00205EE6">
        <w:trPr>
          <w:jc w:val="center"/>
        </w:trPr>
        <w:tc>
          <w:tcPr>
            <w:tcW w:w="4876" w:type="dxa"/>
            <w:hideMark/>
          </w:tcPr>
          <w:p w14:paraId="25C15637" w14:textId="77777777" w:rsidR="00B7050F" w:rsidRPr="00725352" w:rsidRDefault="00B7050F" w:rsidP="00205EE6">
            <w:pPr>
              <w:pStyle w:val="Normal6"/>
            </w:pPr>
            <w:r w:rsidRPr="00725352">
              <w:rPr>
                <w:vertAlign w:val="superscript"/>
              </w:rPr>
              <w:t>51</w:t>
            </w:r>
            <w:r w:rsidRPr="00725352">
              <w:t xml:space="preserve"> Europa-Parlamentets og Rådets direktiv (EU) 2019/1158 af 20. juni 2019 om balance mellem arbejdsliv og privatliv for forældre og omsorgspersoner og om ophævelse af Rådets direktiv 2010/18/EU (EUT L 188 af 12.7.2019, s. 79).</w:t>
            </w:r>
          </w:p>
        </w:tc>
        <w:tc>
          <w:tcPr>
            <w:tcW w:w="4876" w:type="dxa"/>
            <w:hideMark/>
          </w:tcPr>
          <w:p w14:paraId="051542A4" w14:textId="77777777" w:rsidR="00B7050F" w:rsidRPr="00725352" w:rsidRDefault="00B7050F" w:rsidP="00205EE6">
            <w:pPr>
              <w:pStyle w:val="Normal6"/>
              <w:rPr>
                <w:szCs w:val="24"/>
              </w:rPr>
            </w:pPr>
            <w:r w:rsidRPr="00725352">
              <w:rPr>
                <w:vertAlign w:val="superscript"/>
              </w:rPr>
              <w:t>51</w:t>
            </w:r>
            <w:r w:rsidRPr="00725352">
              <w:t xml:space="preserve"> Europa-Parlamentets og Rådets direktiv (EU) 2019/1158 af 20. juni 2019 om balance mellem arbejdsliv og privatliv for forældre og omsorgspersoner og om ophævelse af Rådets direktiv 2010/18/EU (EUT L 188 af 12.7.2019, s. 79).</w:t>
            </w:r>
          </w:p>
        </w:tc>
      </w:tr>
      <w:tr w:rsidR="00984E02" w:rsidRPr="00725352" w14:paraId="0EAF7EAF" w14:textId="77777777" w:rsidTr="00205EE6">
        <w:trPr>
          <w:jc w:val="center"/>
        </w:trPr>
        <w:tc>
          <w:tcPr>
            <w:tcW w:w="4876" w:type="dxa"/>
            <w:hideMark/>
          </w:tcPr>
          <w:p w14:paraId="6F3514BF" w14:textId="77777777" w:rsidR="00B7050F" w:rsidRPr="00725352" w:rsidRDefault="00B7050F" w:rsidP="00205EE6">
            <w:pPr>
              <w:pStyle w:val="Normal6"/>
            </w:pPr>
            <w:r w:rsidRPr="00725352">
              <w:rPr>
                <w:vertAlign w:val="superscript"/>
              </w:rPr>
              <w:t>52</w:t>
            </w:r>
            <w:r w:rsidRPr="00725352">
              <w:t xml:space="preserve"> Europa-Parlamentets og Rådets direktiv 2002/14/EF af 11. marts 2002 om indførelse af en generel ramme for information og høring af arbejdstagerne i Det Europæiske Fællesskab (EUT L 080 af 23.3.2002, s. 29).</w:t>
            </w:r>
          </w:p>
        </w:tc>
        <w:tc>
          <w:tcPr>
            <w:tcW w:w="4876" w:type="dxa"/>
            <w:hideMark/>
          </w:tcPr>
          <w:p w14:paraId="6269C4CB" w14:textId="77777777" w:rsidR="00B7050F" w:rsidRPr="00725352" w:rsidRDefault="00B7050F" w:rsidP="00205EE6">
            <w:pPr>
              <w:pStyle w:val="Normal6"/>
              <w:rPr>
                <w:szCs w:val="24"/>
              </w:rPr>
            </w:pPr>
            <w:r w:rsidRPr="00725352">
              <w:rPr>
                <w:vertAlign w:val="superscript"/>
              </w:rPr>
              <w:t>52</w:t>
            </w:r>
            <w:r w:rsidRPr="00725352">
              <w:t xml:space="preserve"> Europa-Parlamentets og Rådets direktiv 2002/14/EF af 11. marts 2002 om indførelse af en generel ramme for information og høring af arbejdstagerne i Det Europæiske Fællesskab (EUT L 080 af 23.3.2002, s. 29).</w:t>
            </w:r>
          </w:p>
        </w:tc>
      </w:tr>
      <w:tr w:rsidR="00984E02" w:rsidRPr="00725352" w14:paraId="557F1964" w14:textId="77777777" w:rsidTr="00205EE6">
        <w:trPr>
          <w:jc w:val="center"/>
        </w:trPr>
        <w:tc>
          <w:tcPr>
            <w:tcW w:w="4876" w:type="dxa"/>
            <w:hideMark/>
          </w:tcPr>
          <w:p w14:paraId="7D9BB85E" w14:textId="77777777" w:rsidR="00B7050F" w:rsidRPr="00725352" w:rsidRDefault="00B7050F" w:rsidP="00205EE6">
            <w:pPr>
              <w:pStyle w:val="Normal6"/>
            </w:pPr>
            <w:r w:rsidRPr="00725352">
              <w:rPr>
                <w:vertAlign w:val="superscript"/>
              </w:rPr>
              <w:t>53</w:t>
            </w:r>
            <w:r w:rsidRPr="00725352">
              <w:t xml:space="preserve"> Rådets direktiv 1999/70/EF af 28. juni 1999 om rammeaftalen vedrørende tidsbegrænset ansættelse, der er indgået af EFS, UNICE og CEEP (EFT L 175 af 10.7.1999, s. 43).</w:t>
            </w:r>
          </w:p>
        </w:tc>
        <w:tc>
          <w:tcPr>
            <w:tcW w:w="4876" w:type="dxa"/>
            <w:hideMark/>
          </w:tcPr>
          <w:p w14:paraId="59FCE236" w14:textId="77777777" w:rsidR="00B7050F" w:rsidRPr="00725352" w:rsidRDefault="00B7050F" w:rsidP="00205EE6">
            <w:pPr>
              <w:pStyle w:val="Normal6"/>
              <w:rPr>
                <w:szCs w:val="24"/>
              </w:rPr>
            </w:pPr>
            <w:r w:rsidRPr="00725352">
              <w:rPr>
                <w:vertAlign w:val="superscript"/>
              </w:rPr>
              <w:t>53</w:t>
            </w:r>
            <w:r w:rsidRPr="00725352">
              <w:t xml:space="preserve"> Rådets direktiv 1999/70/EF af 28. juni 1999 om rammeaftalen vedrørende tidsbegrænset ansættelse, der er indgået af EFS, UNICE og CEEP (EFT L 175 af 10.7.1999, s. 43).</w:t>
            </w:r>
          </w:p>
        </w:tc>
      </w:tr>
      <w:tr w:rsidR="00984E02" w:rsidRPr="00725352" w14:paraId="157D229A" w14:textId="77777777" w:rsidTr="00205EE6">
        <w:trPr>
          <w:jc w:val="center"/>
        </w:trPr>
        <w:tc>
          <w:tcPr>
            <w:tcW w:w="4876" w:type="dxa"/>
            <w:hideMark/>
          </w:tcPr>
          <w:p w14:paraId="07FE0120" w14:textId="4FED96AE" w:rsidR="00B7050F" w:rsidRPr="00725352" w:rsidRDefault="00B7050F" w:rsidP="00205EE6">
            <w:pPr>
              <w:pStyle w:val="Normal6"/>
            </w:pPr>
            <w:r w:rsidRPr="00725352">
              <w:rPr>
                <w:vertAlign w:val="superscript"/>
              </w:rPr>
              <w:t>54</w:t>
            </w:r>
            <w:r w:rsidRPr="00725352">
              <w:t xml:space="preserve"> Rådets direktiv 97/81/EF af 15. december 1997 om rammeaftalen vedrørende deltidsarbejde, der er indgået af Unice, CEEP og EFS (EFT L 014 af 20.1.1998, p. 9) – Bilag: Rammeaftale om deltidsarbejde.</w:t>
            </w:r>
          </w:p>
        </w:tc>
        <w:tc>
          <w:tcPr>
            <w:tcW w:w="4876" w:type="dxa"/>
            <w:hideMark/>
          </w:tcPr>
          <w:p w14:paraId="367DDC67" w14:textId="68BA7337" w:rsidR="00B7050F" w:rsidRPr="00725352" w:rsidRDefault="00B7050F" w:rsidP="00205EE6">
            <w:pPr>
              <w:pStyle w:val="Normal6"/>
              <w:rPr>
                <w:szCs w:val="24"/>
              </w:rPr>
            </w:pPr>
            <w:r w:rsidRPr="00725352">
              <w:rPr>
                <w:vertAlign w:val="superscript"/>
              </w:rPr>
              <w:t>54</w:t>
            </w:r>
            <w:r w:rsidRPr="00725352">
              <w:t xml:space="preserve"> Rådets direktiv 97/81/EF af 15. december 1997 om rammeaftalen vedrørende deltidsarbejde, der er indgået af Unice, CEEP og EFS (EFT L 014 af 20.1.1998, p. 9) – Bilag: Rammeaftale om deltidsarbejde.</w:t>
            </w:r>
          </w:p>
        </w:tc>
      </w:tr>
      <w:tr w:rsidR="00984E02" w:rsidRPr="00725352" w14:paraId="5B66D366" w14:textId="77777777" w:rsidTr="00205EE6">
        <w:trPr>
          <w:jc w:val="center"/>
        </w:trPr>
        <w:tc>
          <w:tcPr>
            <w:tcW w:w="4876" w:type="dxa"/>
            <w:hideMark/>
          </w:tcPr>
          <w:p w14:paraId="7CA536D9" w14:textId="77777777" w:rsidR="00B7050F" w:rsidRPr="00725352" w:rsidRDefault="00B7050F" w:rsidP="00205EE6">
            <w:pPr>
              <w:pStyle w:val="Normal6"/>
            </w:pPr>
            <w:r w:rsidRPr="00725352">
              <w:rPr>
                <w:vertAlign w:val="superscript"/>
              </w:rPr>
              <w:t>55</w:t>
            </w:r>
            <w:r w:rsidRPr="00725352">
              <w:t xml:space="preserve"> Europa-Parlamentets og Rådets direktiv (EU) 2018/957 af 28. juni 2018 om ændring af direktiv 96/71/EF om udstationering af arbejdstagere som led i udveksling af tjenesteydelser (EUT L 173 af 9.7.2018, s. 16).</w:t>
            </w:r>
          </w:p>
        </w:tc>
        <w:tc>
          <w:tcPr>
            <w:tcW w:w="4876" w:type="dxa"/>
            <w:hideMark/>
          </w:tcPr>
          <w:p w14:paraId="693618EB" w14:textId="77777777" w:rsidR="00B7050F" w:rsidRPr="00725352" w:rsidRDefault="00B7050F" w:rsidP="00205EE6">
            <w:pPr>
              <w:pStyle w:val="Normal6"/>
              <w:rPr>
                <w:szCs w:val="24"/>
              </w:rPr>
            </w:pPr>
            <w:r w:rsidRPr="00725352">
              <w:rPr>
                <w:vertAlign w:val="superscript"/>
              </w:rPr>
              <w:t>55</w:t>
            </w:r>
            <w:r w:rsidRPr="00725352">
              <w:t xml:space="preserve"> Europa-Parlamentets og Rådets direktiv (EU) 2018/957 af 28. juni 2018 om ændring af direktiv 96/71/EF om udstationering af arbejdstagere som led i udveksling af tjenesteydelser (EUT L 173 af 9.7.2018, s. 16).</w:t>
            </w:r>
          </w:p>
        </w:tc>
      </w:tr>
      <w:tr w:rsidR="00984E02" w:rsidRPr="00725352" w14:paraId="0C6DF53C" w14:textId="77777777" w:rsidTr="00205EE6">
        <w:trPr>
          <w:jc w:val="center"/>
        </w:trPr>
        <w:tc>
          <w:tcPr>
            <w:tcW w:w="4876" w:type="dxa"/>
            <w:hideMark/>
          </w:tcPr>
          <w:p w14:paraId="12C8DCB4" w14:textId="77777777" w:rsidR="00B7050F" w:rsidRPr="00725352" w:rsidRDefault="00B7050F" w:rsidP="00205EE6">
            <w:pPr>
              <w:pStyle w:val="Normal6"/>
            </w:pPr>
            <w:r w:rsidRPr="00725352">
              <w:rPr>
                <w:vertAlign w:val="superscript"/>
              </w:rPr>
              <w:t>56</w:t>
            </w:r>
            <w:r w:rsidRPr="00725352">
              <w:t xml:space="preserve"> Europa-Parlamentets og Rådets direktiv 2008/104/EF af 19. november 2008 om vikararbejde (EUT L 327 af 5.12.2008, s. 9).</w:t>
            </w:r>
          </w:p>
        </w:tc>
        <w:tc>
          <w:tcPr>
            <w:tcW w:w="4876" w:type="dxa"/>
            <w:hideMark/>
          </w:tcPr>
          <w:p w14:paraId="3EC7A767" w14:textId="77777777" w:rsidR="00B7050F" w:rsidRPr="00725352" w:rsidRDefault="00B7050F" w:rsidP="00205EE6">
            <w:pPr>
              <w:pStyle w:val="Normal6"/>
              <w:rPr>
                <w:szCs w:val="24"/>
              </w:rPr>
            </w:pPr>
            <w:r w:rsidRPr="00725352">
              <w:rPr>
                <w:vertAlign w:val="superscript"/>
              </w:rPr>
              <w:t>56</w:t>
            </w:r>
            <w:r w:rsidRPr="00725352">
              <w:t xml:space="preserve"> Europa-Parlamentets og Rådets direktiv 2008/104/EF af 19. november 2008 om vikararbejde (EUT L 327 af 5.12.2008, s. 9).</w:t>
            </w:r>
          </w:p>
        </w:tc>
      </w:tr>
      <w:tr w:rsidR="00984E02" w:rsidRPr="00725352" w14:paraId="106CA3AE" w14:textId="77777777" w:rsidTr="00205EE6">
        <w:trPr>
          <w:jc w:val="center"/>
        </w:trPr>
        <w:tc>
          <w:tcPr>
            <w:tcW w:w="4876" w:type="dxa"/>
            <w:hideMark/>
          </w:tcPr>
          <w:p w14:paraId="7165B7F7" w14:textId="77777777" w:rsidR="00B7050F" w:rsidRPr="00725352" w:rsidRDefault="00B7050F" w:rsidP="00205EE6">
            <w:pPr>
              <w:pStyle w:val="Normal6"/>
            </w:pPr>
            <w:r w:rsidRPr="00725352">
              <w:rPr>
                <w:vertAlign w:val="superscript"/>
              </w:rPr>
              <w:t>57</w:t>
            </w:r>
            <w:r w:rsidRPr="00725352">
              <w:t xml:space="preserve"> Rådets henstilling af 10. marts 2014 om en kvalitetsramme for praktikophold (EUT C 88 af 27.3.2014, s. 1).</w:t>
            </w:r>
          </w:p>
        </w:tc>
        <w:tc>
          <w:tcPr>
            <w:tcW w:w="4876" w:type="dxa"/>
            <w:hideMark/>
          </w:tcPr>
          <w:p w14:paraId="664F6F45" w14:textId="77777777" w:rsidR="00B7050F" w:rsidRPr="00725352" w:rsidRDefault="00B7050F" w:rsidP="00205EE6">
            <w:pPr>
              <w:pStyle w:val="Normal6"/>
              <w:rPr>
                <w:szCs w:val="24"/>
              </w:rPr>
            </w:pPr>
            <w:r w:rsidRPr="00725352">
              <w:rPr>
                <w:vertAlign w:val="superscript"/>
              </w:rPr>
              <w:t>57</w:t>
            </w:r>
            <w:r w:rsidRPr="00725352">
              <w:t xml:space="preserve"> Rådets henstilling af 10. marts 2014 om en kvalitetsramme for praktikophold (EUT C 88 af 27.3.2014, s. 1).</w:t>
            </w:r>
          </w:p>
        </w:tc>
      </w:tr>
      <w:tr w:rsidR="00984E02" w:rsidRPr="00725352" w14:paraId="7DF5E51A" w14:textId="77777777" w:rsidTr="00205EE6">
        <w:trPr>
          <w:jc w:val="center"/>
        </w:trPr>
        <w:tc>
          <w:tcPr>
            <w:tcW w:w="4876" w:type="dxa"/>
            <w:hideMark/>
          </w:tcPr>
          <w:p w14:paraId="32CFF61F" w14:textId="77777777" w:rsidR="00B7050F" w:rsidRPr="00725352" w:rsidRDefault="00B7050F" w:rsidP="00205EE6">
            <w:pPr>
              <w:pStyle w:val="Normal6"/>
            </w:pPr>
            <w:r w:rsidRPr="00725352">
              <w:rPr>
                <w:vertAlign w:val="superscript"/>
              </w:rPr>
              <w:t>58</w:t>
            </w:r>
            <w:r w:rsidRPr="00725352">
              <w:t xml:space="preserve"> Rådets henstilling af 15. marts 2018 om </w:t>
            </w:r>
            <w:r w:rsidRPr="00725352">
              <w:lastRenderedPageBreak/>
              <w:t>en europæisk ramme for effektive lærlingeuddannelser af høj kvalitet (EUT C 153 af 2.5.2018, s. 1).</w:t>
            </w:r>
          </w:p>
        </w:tc>
        <w:tc>
          <w:tcPr>
            <w:tcW w:w="4876" w:type="dxa"/>
            <w:hideMark/>
          </w:tcPr>
          <w:p w14:paraId="6F21C7AB" w14:textId="77777777" w:rsidR="00B7050F" w:rsidRPr="00725352" w:rsidRDefault="00B7050F" w:rsidP="00205EE6">
            <w:pPr>
              <w:pStyle w:val="Normal6"/>
              <w:rPr>
                <w:szCs w:val="24"/>
              </w:rPr>
            </w:pPr>
            <w:r w:rsidRPr="00725352">
              <w:rPr>
                <w:vertAlign w:val="superscript"/>
              </w:rPr>
              <w:lastRenderedPageBreak/>
              <w:t>58</w:t>
            </w:r>
            <w:r w:rsidRPr="00725352">
              <w:t xml:space="preserve"> Rådets henstilling af 15. marts 2018 om </w:t>
            </w:r>
            <w:r w:rsidRPr="00725352">
              <w:lastRenderedPageBreak/>
              <w:t>en europæisk ramme for effektive lærlingeuddannelser af høj kvalitet (EUT C 153 af 2.5.2018, s. 1).</w:t>
            </w:r>
          </w:p>
        </w:tc>
      </w:tr>
      <w:tr w:rsidR="00984E02" w:rsidRPr="00725352" w14:paraId="33818B43" w14:textId="77777777" w:rsidTr="00205EE6">
        <w:trPr>
          <w:jc w:val="center"/>
        </w:trPr>
        <w:tc>
          <w:tcPr>
            <w:tcW w:w="4876" w:type="dxa"/>
            <w:hideMark/>
          </w:tcPr>
          <w:p w14:paraId="5D630B8F" w14:textId="77777777" w:rsidR="00B7050F" w:rsidRPr="00725352" w:rsidRDefault="00B7050F" w:rsidP="00205EE6">
            <w:pPr>
              <w:pStyle w:val="Normal6"/>
            </w:pPr>
            <w:r w:rsidRPr="00725352">
              <w:rPr>
                <w:vertAlign w:val="superscript"/>
              </w:rPr>
              <w:lastRenderedPageBreak/>
              <w:t>59</w:t>
            </w:r>
            <w:r w:rsidRPr="00725352">
              <w:t xml:space="preserve"> Rådets henstilling af 8. november 2019 om adgang til social beskyttelse for arbejdstagere og selvstændige (EUT C 387 af 15.11.2019, s. 1).</w:t>
            </w:r>
          </w:p>
        </w:tc>
        <w:tc>
          <w:tcPr>
            <w:tcW w:w="4876" w:type="dxa"/>
            <w:hideMark/>
          </w:tcPr>
          <w:p w14:paraId="3BBF4331" w14:textId="77777777" w:rsidR="00B7050F" w:rsidRPr="00725352" w:rsidRDefault="00B7050F" w:rsidP="00205EE6">
            <w:pPr>
              <w:pStyle w:val="Normal6"/>
              <w:rPr>
                <w:szCs w:val="24"/>
              </w:rPr>
            </w:pPr>
            <w:r w:rsidRPr="00725352">
              <w:rPr>
                <w:vertAlign w:val="superscript"/>
              </w:rPr>
              <w:t>59</w:t>
            </w:r>
            <w:r w:rsidRPr="00725352">
              <w:t xml:space="preserve"> Rådets henstilling af 8. november 2019 om adgang til social beskyttelse for arbejdstagere og selvstændige (EUT C 387 af 15.11.2019, s. 1).</w:t>
            </w:r>
          </w:p>
        </w:tc>
      </w:tr>
    </w:tbl>
    <w:p w14:paraId="0BC868BA"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26663D1" w14:textId="77777777" w:rsidR="00B7050F" w:rsidRPr="00725352" w:rsidRDefault="00B7050F" w:rsidP="00B7050F">
      <w:r w:rsidRPr="00725352">
        <w:rPr>
          <w:rStyle w:val="HideTWBExt"/>
          <w:color w:val="auto"/>
        </w:rPr>
        <w:t>&lt;/AmendB&gt;</w:t>
      </w:r>
    </w:p>
    <w:p w14:paraId="13CF3D0E"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159</w:t>
      </w:r>
      <w:r w:rsidRPr="00725352">
        <w:rPr>
          <w:rStyle w:val="HideTWBExt"/>
          <w:b w:val="0"/>
          <w:color w:val="auto"/>
        </w:rPr>
        <w:t>&lt;/NumAmB&gt;</w:t>
      </w:r>
    </w:p>
    <w:p w14:paraId="10660D04"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360E1E82"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56B522B6" w14:textId="77777777" w:rsidR="00B7050F" w:rsidRPr="005B26AF" w:rsidRDefault="00B7050F" w:rsidP="00B7050F">
      <w:pPr>
        <w:rPr>
          <w:lang w:val="en-GB"/>
        </w:rPr>
      </w:pPr>
      <w:r w:rsidRPr="005B26AF">
        <w:rPr>
          <w:rStyle w:val="HideTWBExt"/>
          <w:color w:val="auto"/>
          <w:lang w:val="en-GB"/>
        </w:rPr>
        <w:t>&lt;/RepeatBlock-By&gt;</w:t>
      </w:r>
    </w:p>
    <w:p w14:paraId="7E0196E0"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1E060BC2" w14:textId="77777777" w:rsidR="00B7050F" w:rsidRPr="00725352" w:rsidRDefault="00B7050F" w:rsidP="00B7050F">
      <w:pPr>
        <w:pStyle w:val="NormalBold"/>
      </w:pPr>
      <w:r w:rsidRPr="00725352">
        <w:rPr>
          <w:rStyle w:val="HideTWBExt"/>
          <w:b w:val="0"/>
          <w:color w:val="auto"/>
        </w:rPr>
        <w:t>&lt;Article&gt;</w:t>
      </w:r>
      <w:r w:rsidRPr="00725352">
        <w:t>Betragtning 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D7BF3A7" w14:textId="77777777" w:rsidTr="00205EE6">
        <w:trPr>
          <w:jc w:val="center"/>
        </w:trPr>
        <w:tc>
          <w:tcPr>
            <w:tcW w:w="9752" w:type="dxa"/>
            <w:gridSpan w:val="2"/>
          </w:tcPr>
          <w:p w14:paraId="68FDD908" w14:textId="77777777" w:rsidR="00B7050F" w:rsidRPr="00725352" w:rsidRDefault="00B7050F" w:rsidP="00205EE6">
            <w:pPr>
              <w:keepNext/>
            </w:pPr>
          </w:p>
        </w:tc>
      </w:tr>
      <w:tr w:rsidR="00984E02" w:rsidRPr="00725352" w14:paraId="5AA49CA9" w14:textId="77777777" w:rsidTr="00205EE6">
        <w:trPr>
          <w:jc w:val="center"/>
        </w:trPr>
        <w:tc>
          <w:tcPr>
            <w:tcW w:w="4876" w:type="dxa"/>
            <w:hideMark/>
          </w:tcPr>
          <w:p w14:paraId="473F2F26" w14:textId="77777777" w:rsidR="00B7050F" w:rsidRPr="00725352" w:rsidRDefault="00B7050F" w:rsidP="00205EE6">
            <w:pPr>
              <w:pStyle w:val="ColumnHeading"/>
              <w:keepNext/>
            </w:pPr>
            <w:r w:rsidRPr="00725352">
              <w:t>Kommissionens forslag</w:t>
            </w:r>
          </w:p>
        </w:tc>
        <w:tc>
          <w:tcPr>
            <w:tcW w:w="4876" w:type="dxa"/>
            <w:hideMark/>
          </w:tcPr>
          <w:p w14:paraId="5E00AAC8" w14:textId="77777777" w:rsidR="00B7050F" w:rsidRPr="00725352" w:rsidRDefault="00B7050F" w:rsidP="00205EE6">
            <w:pPr>
              <w:pStyle w:val="ColumnHeading"/>
              <w:keepNext/>
            </w:pPr>
            <w:r w:rsidRPr="00725352">
              <w:t>Ændringsforslag</w:t>
            </w:r>
          </w:p>
        </w:tc>
      </w:tr>
      <w:tr w:rsidR="00984E02" w:rsidRPr="00725352" w14:paraId="6F928054" w14:textId="77777777" w:rsidTr="00205EE6">
        <w:trPr>
          <w:jc w:val="center"/>
        </w:trPr>
        <w:tc>
          <w:tcPr>
            <w:tcW w:w="4876" w:type="dxa"/>
            <w:hideMark/>
          </w:tcPr>
          <w:p w14:paraId="781AEFB5" w14:textId="77777777" w:rsidR="00B7050F" w:rsidRPr="00725352" w:rsidRDefault="00B7050F" w:rsidP="00205EE6">
            <w:pPr>
              <w:pStyle w:val="Normal6"/>
            </w:pPr>
            <w:r w:rsidRPr="00725352">
              <w:t>(9)</w:t>
            </w:r>
            <w:r w:rsidRPr="00725352">
              <w:tab/>
              <w:t>På EU-niveau tilbyder flere nugældende retlige instrumenter et sæt rammer til beskyttelse af arbejdstagere, deriblandt direktivet om gennemsigtige og forudsigelige arbejdsvilkår</w:t>
            </w:r>
            <w:r w:rsidRPr="00725352">
              <w:rPr>
                <w:vertAlign w:val="superscript"/>
              </w:rPr>
              <w:t>46</w:t>
            </w:r>
            <w:r w:rsidRPr="00725352">
              <w:t>, direktivet om passende mindstelønninger</w:t>
            </w:r>
            <w:r w:rsidRPr="00725352">
              <w:rPr>
                <w:vertAlign w:val="superscript"/>
              </w:rPr>
              <w:t>47</w:t>
            </w:r>
            <w:r w:rsidRPr="00725352">
              <w:t>, direktivet om tilrettelæggelse af arbejdstiden</w:t>
            </w:r>
            <w:r w:rsidRPr="00725352">
              <w:rPr>
                <w:vertAlign w:val="superscript"/>
              </w:rPr>
              <w:t>48</w:t>
            </w:r>
            <w:r w:rsidRPr="00725352">
              <w:t>, direktivet om sikkerhed og sundhed under arbejdet</w:t>
            </w:r>
            <w:r w:rsidRPr="00725352">
              <w:rPr>
                <w:vertAlign w:val="superscript"/>
              </w:rPr>
              <w:t>49</w:t>
            </w:r>
            <w:r w:rsidRPr="00725352">
              <w:t>, direktiverne om ligebehandling og ikke-forskelsbehandling</w:t>
            </w:r>
            <w:r w:rsidRPr="00725352">
              <w:rPr>
                <w:vertAlign w:val="superscript"/>
              </w:rPr>
              <w:t>50</w:t>
            </w:r>
            <w:r w:rsidRPr="00725352">
              <w:t>, direktivet om balance mellem arbejdsliv og privatliv for forældre og omsorgspersoner</w:t>
            </w:r>
            <w:r w:rsidRPr="00725352">
              <w:rPr>
                <w:vertAlign w:val="superscript"/>
              </w:rPr>
              <w:t>51</w:t>
            </w:r>
            <w:r w:rsidRPr="00725352">
              <w:t>, direktivet om information og høring af arbejdstagerne</w:t>
            </w:r>
            <w:r w:rsidRPr="00725352">
              <w:rPr>
                <w:vertAlign w:val="superscript"/>
              </w:rPr>
              <w:t>52</w:t>
            </w:r>
            <w:r w:rsidRPr="00725352">
              <w:t>, direktivet om tidsbegrænset ansættelse</w:t>
            </w:r>
            <w:r w:rsidRPr="00725352">
              <w:rPr>
                <w:vertAlign w:val="superscript"/>
              </w:rPr>
              <w:t>53</w:t>
            </w:r>
            <w:r w:rsidRPr="00725352">
              <w:t>, direktivet om deltidsarbejde</w:t>
            </w:r>
            <w:r w:rsidRPr="00725352">
              <w:rPr>
                <w:vertAlign w:val="superscript"/>
              </w:rPr>
              <w:t>54</w:t>
            </w:r>
            <w:r w:rsidRPr="00725352">
              <w:t>, direktivet om udstationering af arbejdstagere</w:t>
            </w:r>
            <w:r w:rsidRPr="00725352">
              <w:rPr>
                <w:vertAlign w:val="superscript"/>
              </w:rPr>
              <w:t>55</w:t>
            </w:r>
            <w:r w:rsidRPr="00725352">
              <w:t xml:space="preserve"> og direktivet om vikararbejde</w:t>
            </w:r>
            <w:r w:rsidRPr="00725352">
              <w:rPr>
                <w:vertAlign w:val="superscript"/>
              </w:rPr>
              <w:t>56</w:t>
            </w:r>
            <w:r w:rsidRPr="00725352">
              <w:t>. Disse retlige rammer finder fuldt ud anvendelse på praktikanter</w:t>
            </w:r>
            <w:r w:rsidRPr="00725352">
              <w:rPr>
                <w:b/>
                <w:bCs/>
                <w:i/>
                <w:iCs/>
              </w:rPr>
              <w:t xml:space="preserve">, som har en ansættelseskontrakt eller et ansættelsesforhold som defineret i gældende lovgivning, kollektive overenskomster eller gældende praksis i de enkelte medlemsstater </w:t>
            </w:r>
            <w:r w:rsidRPr="00725352">
              <w:t xml:space="preserve">under hensyntagen til EU-Domstolens retspraksis. Unionens retlige rammer omfatter tillige henstillinger om kvaliteten </w:t>
            </w:r>
            <w:r w:rsidRPr="00725352">
              <w:lastRenderedPageBreak/>
              <w:t>af praktikophold</w:t>
            </w:r>
            <w:r w:rsidRPr="00725352">
              <w:rPr>
                <w:vertAlign w:val="superscript"/>
              </w:rPr>
              <w:t>57</w:t>
            </w:r>
            <w:r w:rsidRPr="00725352">
              <w:t xml:space="preserve"> og lærlingeuddannelser</w:t>
            </w:r>
            <w:r w:rsidRPr="00725352">
              <w:rPr>
                <w:vertAlign w:val="superscript"/>
              </w:rPr>
              <w:t>58</w:t>
            </w:r>
            <w:r w:rsidRPr="00725352">
              <w:t xml:space="preserve"> og om adgang til social beskyttelse for arbejdstagere og selvstændige</w:t>
            </w:r>
            <w:r w:rsidRPr="00725352">
              <w:rPr>
                <w:vertAlign w:val="superscript"/>
              </w:rPr>
              <w:t>59</w:t>
            </w:r>
            <w:r w:rsidRPr="00725352">
              <w:t>.</w:t>
            </w:r>
          </w:p>
        </w:tc>
        <w:tc>
          <w:tcPr>
            <w:tcW w:w="4876" w:type="dxa"/>
            <w:hideMark/>
          </w:tcPr>
          <w:p w14:paraId="3C6AFDAC" w14:textId="77777777" w:rsidR="00B7050F" w:rsidRPr="00725352" w:rsidRDefault="00B7050F" w:rsidP="00205EE6">
            <w:pPr>
              <w:pStyle w:val="Normal6"/>
              <w:rPr>
                <w:szCs w:val="24"/>
              </w:rPr>
            </w:pPr>
            <w:r w:rsidRPr="00725352">
              <w:lastRenderedPageBreak/>
              <w:t>(9)</w:t>
            </w:r>
            <w:r w:rsidRPr="00725352">
              <w:tab/>
              <w:t>På EU-niveau tilbyder flere nugældende retlige instrumenter et sæt rammer til beskyttelse af arbejdstagere, deriblandt direktivet om gennemsigtige og forudsigelige arbejdsvilkår</w:t>
            </w:r>
            <w:r w:rsidRPr="00725352">
              <w:rPr>
                <w:vertAlign w:val="superscript"/>
              </w:rPr>
              <w:t>46</w:t>
            </w:r>
            <w:r w:rsidRPr="00725352">
              <w:t>, direktivet om passende mindstelønninger</w:t>
            </w:r>
            <w:r w:rsidRPr="00725352">
              <w:rPr>
                <w:vertAlign w:val="superscript"/>
              </w:rPr>
              <w:t>47</w:t>
            </w:r>
            <w:r w:rsidRPr="00725352">
              <w:t>, direktivet om tilrettelæggelse af arbejdstiden</w:t>
            </w:r>
            <w:r w:rsidRPr="00725352">
              <w:rPr>
                <w:vertAlign w:val="superscript"/>
              </w:rPr>
              <w:t>48</w:t>
            </w:r>
            <w:r w:rsidRPr="00725352">
              <w:t>, direktivet om sikkerhed og sundhed under arbejdet</w:t>
            </w:r>
            <w:r w:rsidRPr="00725352">
              <w:rPr>
                <w:vertAlign w:val="superscript"/>
              </w:rPr>
              <w:t>49</w:t>
            </w:r>
            <w:r w:rsidRPr="00725352">
              <w:t>, direktiverne om ligebehandling og ikke-forskelsbehandling</w:t>
            </w:r>
            <w:r w:rsidRPr="00725352">
              <w:rPr>
                <w:vertAlign w:val="superscript"/>
              </w:rPr>
              <w:t>50</w:t>
            </w:r>
            <w:r w:rsidRPr="00725352">
              <w:t>, direktivet om balance mellem arbejdsliv og privatliv for forældre og omsorgspersoner</w:t>
            </w:r>
            <w:r w:rsidRPr="00725352">
              <w:rPr>
                <w:vertAlign w:val="superscript"/>
              </w:rPr>
              <w:t>51</w:t>
            </w:r>
            <w:r w:rsidRPr="00725352">
              <w:t>, direktivet om information og høring af arbejdstagerne</w:t>
            </w:r>
            <w:r w:rsidRPr="00725352">
              <w:rPr>
                <w:vertAlign w:val="superscript"/>
              </w:rPr>
              <w:t>52</w:t>
            </w:r>
            <w:r w:rsidRPr="00725352">
              <w:t>, direktivet om tidsbegrænset ansættelse</w:t>
            </w:r>
            <w:r w:rsidRPr="00725352">
              <w:rPr>
                <w:vertAlign w:val="superscript"/>
              </w:rPr>
              <w:t>53</w:t>
            </w:r>
            <w:r w:rsidRPr="00725352">
              <w:t>, direktivet om deltidsarbejde</w:t>
            </w:r>
            <w:r w:rsidRPr="00725352">
              <w:rPr>
                <w:vertAlign w:val="superscript"/>
              </w:rPr>
              <w:t>54</w:t>
            </w:r>
            <w:r w:rsidRPr="00725352">
              <w:t>, direktivet om udstationering af arbejdstagere</w:t>
            </w:r>
            <w:r w:rsidRPr="00725352">
              <w:rPr>
                <w:vertAlign w:val="superscript"/>
              </w:rPr>
              <w:t>55</w:t>
            </w:r>
            <w:r w:rsidRPr="00725352">
              <w:t xml:space="preserve"> og direktivet om vikararbejde</w:t>
            </w:r>
            <w:r w:rsidRPr="00725352">
              <w:rPr>
                <w:vertAlign w:val="superscript"/>
              </w:rPr>
              <w:t>56</w:t>
            </w:r>
            <w:r w:rsidRPr="00725352">
              <w:t>. Disse retlige rammer finder fuldt ud anvendelse på praktikanter under hensyntagen til EU-Domstolens retspraksis. Unionens retlige rammer omfatter tillige henstillinger om kvaliteten af praktikophold</w:t>
            </w:r>
            <w:r w:rsidRPr="00725352">
              <w:rPr>
                <w:vertAlign w:val="superscript"/>
              </w:rPr>
              <w:t>57</w:t>
            </w:r>
            <w:r w:rsidRPr="00725352">
              <w:t xml:space="preserve"> og lærlingeuddannelser</w:t>
            </w:r>
            <w:r w:rsidRPr="00725352">
              <w:rPr>
                <w:vertAlign w:val="superscript"/>
              </w:rPr>
              <w:t>58</w:t>
            </w:r>
            <w:r w:rsidRPr="00725352">
              <w:t xml:space="preserve"> og om adgang til social beskyttelse for arbejdstagere og selvstændige</w:t>
            </w:r>
            <w:r w:rsidRPr="00725352">
              <w:rPr>
                <w:vertAlign w:val="superscript"/>
              </w:rPr>
              <w:t>59</w:t>
            </w:r>
            <w:r w:rsidRPr="00725352">
              <w:t>.</w:t>
            </w:r>
          </w:p>
        </w:tc>
      </w:tr>
      <w:tr w:rsidR="00984E02" w:rsidRPr="00725352" w14:paraId="06FBE9A2" w14:textId="77777777" w:rsidTr="00205EE6">
        <w:trPr>
          <w:jc w:val="center"/>
        </w:trPr>
        <w:tc>
          <w:tcPr>
            <w:tcW w:w="4876" w:type="dxa"/>
            <w:hideMark/>
          </w:tcPr>
          <w:p w14:paraId="62521657" w14:textId="77777777" w:rsidR="00B7050F" w:rsidRPr="00725352" w:rsidRDefault="00B7050F" w:rsidP="00205EE6">
            <w:pPr>
              <w:pStyle w:val="Normal6"/>
            </w:pPr>
            <w:r w:rsidRPr="00725352">
              <w:t>__________________</w:t>
            </w:r>
          </w:p>
        </w:tc>
        <w:tc>
          <w:tcPr>
            <w:tcW w:w="4876" w:type="dxa"/>
            <w:hideMark/>
          </w:tcPr>
          <w:p w14:paraId="02300351" w14:textId="77777777" w:rsidR="00B7050F" w:rsidRPr="00725352" w:rsidRDefault="00B7050F" w:rsidP="00205EE6">
            <w:pPr>
              <w:pStyle w:val="Normal6"/>
              <w:rPr>
                <w:szCs w:val="24"/>
              </w:rPr>
            </w:pPr>
            <w:r w:rsidRPr="00725352">
              <w:t>__________________</w:t>
            </w:r>
          </w:p>
        </w:tc>
      </w:tr>
      <w:tr w:rsidR="00984E02" w:rsidRPr="00725352" w14:paraId="7BCE99DD" w14:textId="77777777" w:rsidTr="00205EE6">
        <w:trPr>
          <w:jc w:val="center"/>
        </w:trPr>
        <w:tc>
          <w:tcPr>
            <w:tcW w:w="4876" w:type="dxa"/>
            <w:hideMark/>
          </w:tcPr>
          <w:p w14:paraId="093EAFF8" w14:textId="77777777" w:rsidR="00B7050F" w:rsidRPr="00725352" w:rsidRDefault="00B7050F" w:rsidP="00205EE6">
            <w:pPr>
              <w:pStyle w:val="Normal6"/>
            </w:pPr>
            <w:r w:rsidRPr="00725352">
              <w:rPr>
                <w:vertAlign w:val="superscript"/>
              </w:rPr>
              <w:t>46</w:t>
            </w:r>
            <w:r w:rsidRPr="00725352">
              <w:t xml:space="preserve"> Europa-Parlamentets og Rådets direktiv (EU) 2019/1152 af 20. juni 2019 om gennemsigtige og forudsigelige arbejdsvilkår i Den Europæiske Union (EUT L 186 af 11.7.2019, s. 105).</w:t>
            </w:r>
          </w:p>
        </w:tc>
        <w:tc>
          <w:tcPr>
            <w:tcW w:w="4876" w:type="dxa"/>
            <w:hideMark/>
          </w:tcPr>
          <w:p w14:paraId="44F16579" w14:textId="77777777" w:rsidR="00B7050F" w:rsidRPr="00725352" w:rsidRDefault="00B7050F" w:rsidP="00205EE6">
            <w:pPr>
              <w:pStyle w:val="Normal6"/>
              <w:rPr>
                <w:szCs w:val="24"/>
              </w:rPr>
            </w:pPr>
            <w:r w:rsidRPr="00725352">
              <w:rPr>
                <w:vertAlign w:val="superscript"/>
              </w:rPr>
              <w:t>46</w:t>
            </w:r>
            <w:r w:rsidRPr="00725352">
              <w:t xml:space="preserve"> Europa-Parlamentets og Rådets direktiv (EU) 2019/1152 af 20. juni 2019 om gennemsigtige og forudsigelige arbejdsvilkår i Den Europæiske Union (EUT L 186 af 11.7.2019, s. 105).</w:t>
            </w:r>
          </w:p>
        </w:tc>
      </w:tr>
      <w:tr w:rsidR="00984E02" w:rsidRPr="00725352" w14:paraId="70F42398" w14:textId="77777777" w:rsidTr="00205EE6">
        <w:trPr>
          <w:jc w:val="center"/>
        </w:trPr>
        <w:tc>
          <w:tcPr>
            <w:tcW w:w="4876" w:type="dxa"/>
            <w:hideMark/>
          </w:tcPr>
          <w:p w14:paraId="3FF1B476" w14:textId="77777777" w:rsidR="00B7050F" w:rsidRPr="00725352" w:rsidRDefault="00B7050F" w:rsidP="00205EE6">
            <w:pPr>
              <w:pStyle w:val="Normal6"/>
            </w:pPr>
            <w:r w:rsidRPr="00725352">
              <w:rPr>
                <w:vertAlign w:val="superscript"/>
              </w:rPr>
              <w:t>47</w:t>
            </w:r>
            <w:r w:rsidRPr="00725352">
              <w:t xml:space="preserve"> Europa-Parlamentets og Rådets direktiv (EU) 2022/2041 af 19. oktober 2022 om passende mindstelønninger i Den Europæiske Union (EUT L 275 af 25.10.2022, s. 33).</w:t>
            </w:r>
          </w:p>
        </w:tc>
        <w:tc>
          <w:tcPr>
            <w:tcW w:w="4876" w:type="dxa"/>
            <w:hideMark/>
          </w:tcPr>
          <w:p w14:paraId="36A4F267" w14:textId="77777777" w:rsidR="00B7050F" w:rsidRPr="00725352" w:rsidRDefault="00B7050F" w:rsidP="00205EE6">
            <w:pPr>
              <w:pStyle w:val="Normal6"/>
              <w:rPr>
                <w:szCs w:val="24"/>
              </w:rPr>
            </w:pPr>
            <w:r w:rsidRPr="00725352">
              <w:rPr>
                <w:vertAlign w:val="superscript"/>
              </w:rPr>
              <w:t>47</w:t>
            </w:r>
            <w:r w:rsidRPr="00725352">
              <w:t xml:space="preserve"> Europa-Parlamentets og Rådets direktiv (EU) 2022/2041 af 19. oktober 2022 om passende mindstelønninger i Den Europæiske Union (EUT L 275 af 25.10.2022, s. 33).</w:t>
            </w:r>
          </w:p>
        </w:tc>
      </w:tr>
      <w:tr w:rsidR="00984E02" w:rsidRPr="00725352" w14:paraId="79193161" w14:textId="77777777" w:rsidTr="00205EE6">
        <w:trPr>
          <w:jc w:val="center"/>
        </w:trPr>
        <w:tc>
          <w:tcPr>
            <w:tcW w:w="4876" w:type="dxa"/>
            <w:hideMark/>
          </w:tcPr>
          <w:p w14:paraId="610677AD" w14:textId="77777777" w:rsidR="00B7050F" w:rsidRPr="00725352" w:rsidRDefault="00B7050F" w:rsidP="00205EE6">
            <w:pPr>
              <w:pStyle w:val="Normal6"/>
            </w:pPr>
            <w:r w:rsidRPr="00725352">
              <w:rPr>
                <w:vertAlign w:val="superscript"/>
              </w:rPr>
              <w:t>48</w:t>
            </w:r>
            <w:r w:rsidRPr="00725352">
              <w:t xml:space="preserve"> Europa-Parlamentets og Rådets direktiv 2003/88/EF af 4. november 2003 om visse aspekter i forbindelse med tilrettelæggelse af arbejdstiden (EUT L 299 af 18.11.2003, s. 9).</w:t>
            </w:r>
          </w:p>
        </w:tc>
        <w:tc>
          <w:tcPr>
            <w:tcW w:w="4876" w:type="dxa"/>
            <w:hideMark/>
          </w:tcPr>
          <w:p w14:paraId="502A129F" w14:textId="77777777" w:rsidR="00B7050F" w:rsidRPr="00725352" w:rsidRDefault="00B7050F" w:rsidP="00205EE6">
            <w:pPr>
              <w:pStyle w:val="Normal6"/>
              <w:rPr>
                <w:szCs w:val="24"/>
              </w:rPr>
            </w:pPr>
            <w:r w:rsidRPr="00725352">
              <w:rPr>
                <w:vertAlign w:val="superscript"/>
              </w:rPr>
              <w:t>48</w:t>
            </w:r>
            <w:r w:rsidRPr="00725352">
              <w:t xml:space="preserve"> Europa-Parlamentets og Rådets direktiv 2003/88/EF af 4. november 2003 om visse aspekter i forbindelse med tilrettelæggelse af arbejdstiden (EUT L 299 af 18.11.2003, s. 9).</w:t>
            </w:r>
          </w:p>
        </w:tc>
      </w:tr>
      <w:tr w:rsidR="00984E02" w:rsidRPr="00725352" w14:paraId="614E80A6" w14:textId="77777777" w:rsidTr="00205EE6">
        <w:trPr>
          <w:jc w:val="center"/>
        </w:trPr>
        <w:tc>
          <w:tcPr>
            <w:tcW w:w="4876" w:type="dxa"/>
            <w:hideMark/>
          </w:tcPr>
          <w:p w14:paraId="56884B5A" w14:textId="77777777" w:rsidR="00B7050F" w:rsidRPr="00725352" w:rsidRDefault="00B7050F" w:rsidP="00205EE6">
            <w:pPr>
              <w:pStyle w:val="Normal6"/>
            </w:pPr>
            <w:r w:rsidRPr="00725352">
              <w:rPr>
                <w:vertAlign w:val="superscript"/>
              </w:rPr>
              <w:t>49</w:t>
            </w:r>
            <w:r w:rsidRPr="00725352">
              <w:t xml:space="preserve"> Rådets direktiv 89/391/EØF af 12. juni 1989 om iværksættelse af foranstaltninger til forbedring af arbejdstagernes sikkerhed og sundhed under arbejdet (EFT L 183 af 29.6.1989, s. 1).</w:t>
            </w:r>
          </w:p>
        </w:tc>
        <w:tc>
          <w:tcPr>
            <w:tcW w:w="4876" w:type="dxa"/>
            <w:hideMark/>
          </w:tcPr>
          <w:p w14:paraId="45BF91F0" w14:textId="77777777" w:rsidR="00B7050F" w:rsidRPr="00725352" w:rsidRDefault="00B7050F" w:rsidP="00205EE6">
            <w:pPr>
              <w:pStyle w:val="Normal6"/>
              <w:rPr>
                <w:szCs w:val="24"/>
              </w:rPr>
            </w:pPr>
            <w:r w:rsidRPr="00725352">
              <w:rPr>
                <w:vertAlign w:val="superscript"/>
              </w:rPr>
              <w:t>49</w:t>
            </w:r>
            <w:r w:rsidRPr="00725352">
              <w:t xml:space="preserve"> Rådets direktiv 89/391/EØF af 12. juni 1989 om iværksættelse af foranstaltninger til forbedring af arbejdstagernes sikkerhed og sundhed under arbejdet (EFT L 183 af 29.6.1989, s. 1).</w:t>
            </w:r>
          </w:p>
        </w:tc>
      </w:tr>
      <w:tr w:rsidR="00984E02" w:rsidRPr="00725352" w14:paraId="365F20D6" w14:textId="77777777" w:rsidTr="00205EE6">
        <w:trPr>
          <w:jc w:val="center"/>
        </w:trPr>
        <w:tc>
          <w:tcPr>
            <w:tcW w:w="4876" w:type="dxa"/>
            <w:hideMark/>
          </w:tcPr>
          <w:p w14:paraId="1BAA3FB1" w14:textId="77777777" w:rsidR="00B7050F" w:rsidRPr="00725352" w:rsidRDefault="00B7050F" w:rsidP="00205EE6">
            <w:pPr>
              <w:pStyle w:val="Normal6"/>
            </w:pPr>
            <w:r w:rsidRPr="00725352">
              <w:rPr>
                <w:vertAlign w:val="superscript"/>
              </w:rPr>
              <w:t>50</w:t>
            </w:r>
            <w:r w:rsidRPr="00725352">
              <w:t xml:space="preserve"> Bl.a. Rådets direktiv 2000/78/EF af 27. november 2000 om generelle rammebestemmelser om ligebehandling med hensyn til beskæftigelse og erhverv (EFT L 303 af 2.12.2000, s. 16).</w:t>
            </w:r>
          </w:p>
        </w:tc>
        <w:tc>
          <w:tcPr>
            <w:tcW w:w="4876" w:type="dxa"/>
            <w:hideMark/>
          </w:tcPr>
          <w:p w14:paraId="6D5A258A" w14:textId="77777777" w:rsidR="00B7050F" w:rsidRPr="00725352" w:rsidRDefault="00B7050F" w:rsidP="00205EE6">
            <w:pPr>
              <w:pStyle w:val="Normal6"/>
              <w:rPr>
                <w:szCs w:val="24"/>
              </w:rPr>
            </w:pPr>
            <w:r w:rsidRPr="00725352">
              <w:rPr>
                <w:vertAlign w:val="superscript"/>
              </w:rPr>
              <w:t>50</w:t>
            </w:r>
            <w:r w:rsidRPr="00725352">
              <w:t xml:space="preserve"> Bl.a. Rådets direktiv 2000/78/EF af 27. november 2000 om generelle rammebestemmelser om ligebehandling med hensyn til beskæftigelse og erhverv (EFT L 303 af 2.12.2000, s. 16).</w:t>
            </w:r>
          </w:p>
        </w:tc>
      </w:tr>
      <w:tr w:rsidR="00984E02" w:rsidRPr="00725352" w14:paraId="42A2B660" w14:textId="77777777" w:rsidTr="00205EE6">
        <w:trPr>
          <w:jc w:val="center"/>
        </w:trPr>
        <w:tc>
          <w:tcPr>
            <w:tcW w:w="4876" w:type="dxa"/>
            <w:hideMark/>
          </w:tcPr>
          <w:p w14:paraId="7A7B7566" w14:textId="77777777" w:rsidR="00B7050F" w:rsidRPr="00725352" w:rsidRDefault="00B7050F" w:rsidP="00205EE6">
            <w:pPr>
              <w:pStyle w:val="Normal6"/>
            </w:pPr>
            <w:r w:rsidRPr="00725352">
              <w:rPr>
                <w:vertAlign w:val="superscript"/>
              </w:rPr>
              <w:t>51</w:t>
            </w:r>
            <w:r w:rsidRPr="00725352">
              <w:t xml:space="preserve"> Europa-Parlamentets og Rådets direktiv (EU) 2019/1158 af 20. juni 2019 om balance mellem arbejdsliv og privatliv for forældre og omsorgspersoner og om ophævelse af Rådets direktiv 2010/18/EU (EUT L 188 af 12.7.2019, s. 79).</w:t>
            </w:r>
          </w:p>
        </w:tc>
        <w:tc>
          <w:tcPr>
            <w:tcW w:w="4876" w:type="dxa"/>
            <w:hideMark/>
          </w:tcPr>
          <w:p w14:paraId="6D53CB14" w14:textId="77777777" w:rsidR="00B7050F" w:rsidRPr="00725352" w:rsidRDefault="00B7050F" w:rsidP="00205EE6">
            <w:pPr>
              <w:pStyle w:val="Normal6"/>
              <w:rPr>
                <w:szCs w:val="24"/>
              </w:rPr>
            </w:pPr>
            <w:r w:rsidRPr="00725352">
              <w:rPr>
                <w:vertAlign w:val="superscript"/>
              </w:rPr>
              <w:t>51</w:t>
            </w:r>
            <w:r w:rsidRPr="00725352">
              <w:t xml:space="preserve"> Europa-Parlamentets og Rådets direktiv (EU) 2019/1158 af 20. juni 2019 om balance mellem arbejdsliv og privatliv for forældre og omsorgspersoner og om ophævelse af Rådets direktiv 2010/18/EU (EUT L 188 af 12.7.2019, s. 79).</w:t>
            </w:r>
          </w:p>
        </w:tc>
      </w:tr>
      <w:tr w:rsidR="00984E02" w:rsidRPr="00725352" w14:paraId="6F254815" w14:textId="77777777" w:rsidTr="00205EE6">
        <w:trPr>
          <w:jc w:val="center"/>
        </w:trPr>
        <w:tc>
          <w:tcPr>
            <w:tcW w:w="4876" w:type="dxa"/>
            <w:hideMark/>
          </w:tcPr>
          <w:p w14:paraId="773B614E" w14:textId="77777777" w:rsidR="00B7050F" w:rsidRPr="00725352" w:rsidRDefault="00B7050F" w:rsidP="00205EE6">
            <w:pPr>
              <w:pStyle w:val="Normal6"/>
            </w:pPr>
            <w:r w:rsidRPr="00725352">
              <w:rPr>
                <w:vertAlign w:val="superscript"/>
              </w:rPr>
              <w:t>52</w:t>
            </w:r>
            <w:r w:rsidRPr="00725352">
              <w:t xml:space="preserve"> Europa-Parlamentets og Rådets direktiv 2002/14/EF af 11. marts 2002 om indførelse af en generel ramme for information og høring af arbejdstagerne i Det Europæiske Fællesskab (EUT L 080 af 23.3.2002, s. 29).</w:t>
            </w:r>
          </w:p>
        </w:tc>
        <w:tc>
          <w:tcPr>
            <w:tcW w:w="4876" w:type="dxa"/>
            <w:hideMark/>
          </w:tcPr>
          <w:p w14:paraId="3C10E4C6" w14:textId="77777777" w:rsidR="00B7050F" w:rsidRPr="00725352" w:rsidRDefault="00B7050F" w:rsidP="00205EE6">
            <w:pPr>
              <w:pStyle w:val="Normal6"/>
              <w:rPr>
                <w:szCs w:val="24"/>
              </w:rPr>
            </w:pPr>
            <w:r w:rsidRPr="00725352">
              <w:rPr>
                <w:vertAlign w:val="superscript"/>
              </w:rPr>
              <w:t>52</w:t>
            </w:r>
            <w:r w:rsidRPr="00725352">
              <w:t xml:space="preserve"> Europa-Parlamentets og Rådets direktiv 2002/14/EF af 11. marts 2002 om indførelse af en generel ramme for information og høring af arbejdstagerne i Det Europæiske Fællesskab (EUT L 080 af 23.3.2002, s. 29).</w:t>
            </w:r>
          </w:p>
        </w:tc>
      </w:tr>
      <w:tr w:rsidR="00984E02" w:rsidRPr="00725352" w14:paraId="5F14B456" w14:textId="77777777" w:rsidTr="00205EE6">
        <w:trPr>
          <w:jc w:val="center"/>
        </w:trPr>
        <w:tc>
          <w:tcPr>
            <w:tcW w:w="4876" w:type="dxa"/>
            <w:hideMark/>
          </w:tcPr>
          <w:p w14:paraId="044B4AC3" w14:textId="77777777" w:rsidR="00B7050F" w:rsidRPr="00725352" w:rsidRDefault="00B7050F" w:rsidP="00205EE6">
            <w:pPr>
              <w:pStyle w:val="Normal6"/>
            </w:pPr>
            <w:r w:rsidRPr="00725352">
              <w:rPr>
                <w:vertAlign w:val="superscript"/>
              </w:rPr>
              <w:t>53</w:t>
            </w:r>
            <w:r w:rsidRPr="00725352">
              <w:t xml:space="preserve"> Rådets direktiv 1999/70/EF af 28. juni 1999 om rammeaftalen vedrørende </w:t>
            </w:r>
            <w:r w:rsidRPr="00725352">
              <w:lastRenderedPageBreak/>
              <w:t>tidsbegrænset ansættelse, der er indgået af EFS, UNICE og CEEP (EFT L 175 af 10.7.1999, s. 43).</w:t>
            </w:r>
          </w:p>
        </w:tc>
        <w:tc>
          <w:tcPr>
            <w:tcW w:w="4876" w:type="dxa"/>
            <w:hideMark/>
          </w:tcPr>
          <w:p w14:paraId="577FDB80" w14:textId="77777777" w:rsidR="00B7050F" w:rsidRPr="00725352" w:rsidRDefault="00B7050F" w:rsidP="00205EE6">
            <w:pPr>
              <w:pStyle w:val="Normal6"/>
              <w:rPr>
                <w:szCs w:val="24"/>
              </w:rPr>
            </w:pPr>
            <w:r w:rsidRPr="00725352">
              <w:rPr>
                <w:vertAlign w:val="superscript"/>
              </w:rPr>
              <w:lastRenderedPageBreak/>
              <w:t>53</w:t>
            </w:r>
            <w:r w:rsidRPr="00725352">
              <w:t xml:space="preserve"> Rådets direktiv 1999/70/EF af 28. juni 1999 om rammeaftalen vedrørende </w:t>
            </w:r>
            <w:r w:rsidRPr="00725352">
              <w:lastRenderedPageBreak/>
              <w:t>tidsbegrænset ansættelse, der er indgået af EFS, UNICE og CEEP (EFT L 175 af 10.7.1999, s. 43).</w:t>
            </w:r>
          </w:p>
        </w:tc>
      </w:tr>
      <w:tr w:rsidR="00984E02" w:rsidRPr="00725352" w14:paraId="14E266C6" w14:textId="77777777" w:rsidTr="00205EE6">
        <w:trPr>
          <w:jc w:val="center"/>
        </w:trPr>
        <w:tc>
          <w:tcPr>
            <w:tcW w:w="4876" w:type="dxa"/>
            <w:hideMark/>
          </w:tcPr>
          <w:p w14:paraId="3857243B" w14:textId="77777777" w:rsidR="00B7050F" w:rsidRPr="00725352" w:rsidRDefault="00B7050F" w:rsidP="00205EE6">
            <w:pPr>
              <w:pStyle w:val="Normal6"/>
            </w:pPr>
            <w:r w:rsidRPr="00725352">
              <w:rPr>
                <w:vertAlign w:val="superscript"/>
              </w:rPr>
              <w:lastRenderedPageBreak/>
              <w:t>54</w:t>
            </w:r>
            <w:r w:rsidRPr="00725352">
              <w:t xml:space="preserve"> Rådets direktiv 97/81/EF af 15. december 1997 om rammeaftalen vedrørende deltidsarbejde, der er indgået af Unice, CEEP og EFS (EFT L 014 af 20.1.1998, p. 9) — Bilag: Rammeaftale om deltidsarbejde.</w:t>
            </w:r>
          </w:p>
        </w:tc>
        <w:tc>
          <w:tcPr>
            <w:tcW w:w="4876" w:type="dxa"/>
            <w:hideMark/>
          </w:tcPr>
          <w:p w14:paraId="0215AEE0" w14:textId="77777777" w:rsidR="00B7050F" w:rsidRPr="00725352" w:rsidRDefault="00B7050F" w:rsidP="00205EE6">
            <w:pPr>
              <w:pStyle w:val="Normal6"/>
              <w:rPr>
                <w:szCs w:val="24"/>
              </w:rPr>
            </w:pPr>
            <w:r w:rsidRPr="00725352">
              <w:rPr>
                <w:vertAlign w:val="superscript"/>
              </w:rPr>
              <w:t>54</w:t>
            </w:r>
            <w:r w:rsidRPr="00725352">
              <w:t xml:space="preserve"> Rådets direktiv 97/81/EF af 15. december 1997 om rammeaftalen vedrørende deltidsarbejde, der er indgået af Unice, CEEP og EFS (EFT L 014 af 20.1.1998, p. 9) — Bilag: Rammeaftale om deltidsarbejde.</w:t>
            </w:r>
          </w:p>
        </w:tc>
      </w:tr>
      <w:tr w:rsidR="00984E02" w:rsidRPr="00725352" w14:paraId="37D073D0" w14:textId="77777777" w:rsidTr="00205EE6">
        <w:trPr>
          <w:jc w:val="center"/>
        </w:trPr>
        <w:tc>
          <w:tcPr>
            <w:tcW w:w="4876" w:type="dxa"/>
            <w:hideMark/>
          </w:tcPr>
          <w:p w14:paraId="4C8D7187" w14:textId="77777777" w:rsidR="00B7050F" w:rsidRPr="00725352" w:rsidRDefault="00B7050F" w:rsidP="00205EE6">
            <w:pPr>
              <w:pStyle w:val="Normal6"/>
            </w:pPr>
            <w:r w:rsidRPr="00725352">
              <w:rPr>
                <w:vertAlign w:val="superscript"/>
              </w:rPr>
              <w:t>55</w:t>
            </w:r>
            <w:r w:rsidRPr="00725352">
              <w:t xml:space="preserve"> Europa-Parlamentets og Rådets direktiv (EU) 2018/957 af 28. juni 2018 om ændring af direktiv 96/71/EF om udstationering af arbejdstagere som led i udveksling af tjenesteydelser (EUT L 173 af 9.7.2018, s. 16).</w:t>
            </w:r>
          </w:p>
        </w:tc>
        <w:tc>
          <w:tcPr>
            <w:tcW w:w="4876" w:type="dxa"/>
            <w:hideMark/>
          </w:tcPr>
          <w:p w14:paraId="69493057" w14:textId="77777777" w:rsidR="00B7050F" w:rsidRPr="00725352" w:rsidRDefault="00B7050F" w:rsidP="00205EE6">
            <w:pPr>
              <w:pStyle w:val="Normal6"/>
              <w:rPr>
                <w:szCs w:val="24"/>
              </w:rPr>
            </w:pPr>
            <w:r w:rsidRPr="00725352">
              <w:rPr>
                <w:vertAlign w:val="superscript"/>
              </w:rPr>
              <w:t>55</w:t>
            </w:r>
            <w:r w:rsidRPr="00725352">
              <w:t xml:space="preserve"> Europa-Parlamentets og Rådets direktiv (EU) 2018/957 af 28. juni 2018 om ændring af direktiv 96/71/EF om udstationering af arbejdstagere som led i udveksling af tjenesteydelser (EUT L 173 af 9.7.2018, s. 16).</w:t>
            </w:r>
          </w:p>
        </w:tc>
      </w:tr>
      <w:tr w:rsidR="00984E02" w:rsidRPr="00725352" w14:paraId="5E2D446C" w14:textId="77777777" w:rsidTr="00205EE6">
        <w:trPr>
          <w:jc w:val="center"/>
        </w:trPr>
        <w:tc>
          <w:tcPr>
            <w:tcW w:w="4876" w:type="dxa"/>
            <w:hideMark/>
          </w:tcPr>
          <w:p w14:paraId="52F7D637" w14:textId="77777777" w:rsidR="00B7050F" w:rsidRPr="00725352" w:rsidRDefault="00B7050F" w:rsidP="00205EE6">
            <w:pPr>
              <w:pStyle w:val="Normal6"/>
            </w:pPr>
            <w:r w:rsidRPr="00725352">
              <w:rPr>
                <w:vertAlign w:val="superscript"/>
              </w:rPr>
              <w:t>56</w:t>
            </w:r>
            <w:r w:rsidRPr="00725352">
              <w:t xml:space="preserve"> Europa-Parlamentets og Rådets direktiv 2008/104/EF af 19. november 2008 om vikararbejde (EUT L 327 af 5.12.2008, s. 9).</w:t>
            </w:r>
          </w:p>
        </w:tc>
        <w:tc>
          <w:tcPr>
            <w:tcW w:w="4876" w:type="dxa"/>
            <w:hideMark/>
          </w:tcPr>
          <w:p w14:paraId="08E1EC27" w14:textId="77777777" w:rsidR="00B7050F" w:rsidRPr="00725352" w:rsidRDefault="00B7050F" w:rsidP="00205EE6">
            <w:pPr>
              <w:pStyle w:val="Normal6"/>
              <w:rPr>
                <w:szCs w:val="24"/>
              </w:rPr>
            </w:pPr>
            <w:r w:rsidRPr="00725352">
              <w:rPr>
                <w:vertAlign w:val="superscript"/>
              </w:rPr>
              <w:t>56</w:t>
            </w:r>
            <w:r w:rsidRPr="00725352">
              <w:t xml:space="preserve"> Europa-Parlamentets og Rådets direktiv 2008/104/EF af 19. november 2008 om vikararbejde (EUT L 327 af 5.12.2008, s. 9).</w:t>
            </w:r>
          </w:p>
        </w:tc>
      </w:tr>
      <w:tr w:rsidR="00984E02" w:rsidRPr="00725352" w14:paraId="4836111B" w14:textId="77777777" w:rsidTr="00205EE6">
        <w:trPr>
          <w:jc w:val="center"/>
        </w:trPr>
        <w:tc>
          <w:tcPr>
            <w:tcW w:w="4876" w:type="dxa"/>
            <w:hideMark/>
          </w:tcPr>
          <w:p w14:paraId="09A6BC2E" w14:textId="77777777" w:rsidR="00B7050F" w:rsidRPr="00725352" w:rsidRDefault="00B7050F" w:rsidP="00205EE6">
            <w:pPr>
              <w:pStyle w:val="Normal6"/>
            </w:pPr>
            <w:r w:rsidRPr="00725352">
              <w:rPr>
                <w:vertAlign w:val="superscript"/>
              </w:rPr>
              <w:t>57</w:t>
            </w:r>
            <w:r w:rsidRPr="00725352">
              <w:t xml:space="preserve"> Rådets henstilling af 10. marts 2014 om en kvalitetsramme for praktikophold (EUT C 88 af 27.3.2014, s. 1).</w:t>
            </w:r>
          </w:p>
        </w:tc>
        <w:tc>
          <w:tcPr>
            <w:tcW w:w="4876" w:type="dxa"/>
            <w:hideMark/>
          </w:tcPr>
          <w:p w14:paraId="5C8DD520" w14:textId="77777777" w:rsidR="00B7050F" w:rsidRPr="00725352" w:rsidRDefault="00B7050F" w:rsidP="00205EE6">
            <w:pPr>
              <w:pStyle w:val="Normal6"/>
              <w:rPr>
                <w:szCs w:val="24"/>
              </w:rPr>
            </w:pPr>
            <w:r w:rsidRPr="00725352">
              <w:rPr>
                <w:vertAlign w:val="superscript"/>
              </w:rPr>
              <w:t>57</w:t>
            </w:r>
            <w:r w:rsidRPr="00725352">
              <w:t xml:space="preserve"> Rådets henstilling af 10. marts 2014 om en kvalitetsramme for praktikophold (EUT C 88 af 27.3.2014, s. 1).</w:t>
            </w:r>
          </w:p>
        </w:tc>
      </w:tr>
      <w:tr w:rsidR="00984E02" w:rsidRPr="00725352" w14:paraId="30B1D0B8" w14:textId="77777777" w:rsidTr="00205EE6">
        <w:trPr>
          <w:jc w:val="center"/>
        </w:trPr>
        <w:tc>
          <w:tcPr>
            <w:tcW w:w="4876" w:type="dxa"/>
            <w:hideMark/>
          </w:tcPr>
          <w:p w14:paraId="5D3B0289" w14:textId="77777777" w:rsidR="00B7050F" w:rsidRPr="00725352" w:rsidRDefault="00B7050F" w:rsidP="00205EE6">
            <w:pPr>
              <w:pStyle w:val="Normal6"/>
            </w:pPr>
            <w:r w:rsidRPr="00725352">
              <w:rPr>
                <w:vertAlign w:val="superscript"/>
              </w:rPr>
              <w:t>58</w:t>
            </w:r>
            <w:r w:rsidRPr="00725352">
              <w:t xml:space="preserve"> Rådets henstilling af 15. marts 2018 om en europæisk ramme for effektive lærlingeuddannelser af høj kvalitet (EUT C 153 af 2.5.2018, s. 1).</w:t>
            </w:r>
          </w:p>
        </w:tc>
        <w:tc>
          <w:tcPr>
            <w:tcW w:w="4876" w:type="dxa"/>
            <w:hideMark/>
          </w:tcPr>
          <w:p w14:paraId="3BDD37C8" w14:textId="77777777" w:rsidR="00B7050F" w:rsidRPr="00725352" w:rsidRDefault="00B7050F" w:rsidP="00205EE6">
            <w:pPr>
              <w:pStyle w:val="Normal6"/>
              <w:rPr>
                <w:szCs w:val="24"/>
              </w:rPr>
            </w:pPr>
            <w:r w:rsidRPr="00725352">
              <w:rPr>
                <w:vertAlign w:val="superscript"/>
              </w:rPr>
              <w:t>58</w:t>
            </w:r>
            <w:r w:rsidRPr="00725352">
              <w:t xml:space="preserve"> Rådets henstilling af 15. marts 2018 om en europæisk ramme for effektive lærlingeuddannelser af høj kvalitet (EUT C 153 af 2.5.2018, s. 1).</w:t>
            </w:r>
          </w:p>
        </w:tc>
      </w:tr>
      <w:tr w:rsidR="00984E02" w:rsidRPr="00725352" w14:paraId="13AFEFCD" w14:textId="77777777" w:rsidTr="00205EE6">
        <w:trPr>
          <w:jc w:val="center"/>
        </w:trPr>
        <w:tc>
          <w:tcPr>
            <w:tcW w:w="4876" w:type="dxa"/>
            <w:hideMark/>
          </w:tcPr>
          <w:p w14:paraId="30A0ED40" w14:textId="77777777" w:rsidR="00B7050F" w:rsidRPr="00725352" w:rsidRDefault="00B7050F" w:rsidP="00205EE6">
            <w:pPr>
              <w:pStyle w:val="Normal6"/>
            </w:pPr>
            <w:r w:rsidRPr="00725352">
              <w:rPr>
                <w:vertAlign w:val="superscript"/>
              </w:rPr>
              <w:t>59</w:t>
            </w:r>
            <w:r w:rsidRPr="00725352">
              <w:t xml:space="preserve"> Rådets henstilling af 8. november 2019 om adgang til social beskyttelse for arbejdstagere og selvstændige (EUT C 387 af 15.11.2019, s. 1).</w:t>
            </w:r>
          </w:p>
        </w:tc>
        <w:tc>
          <w:tcPr>
            <w:tcW w:w="4876" w:type="dxa"/>
            <w:hideMark/>
          </w:tcPr>
          <w:p w14:paraId="28BA71E4" w14:textId="77777777" w:rsidR="00B7050F" w:rsidRPr="00725352" w:rsidRDefault="00B7050F" w:rsidP="00205EE6">
            <w:pPr>
              <w:pStyle w:val="Normal6"/>
              <w:rPr>
                <w:szCs w:val="24"/>
              </w:rPr>
            </w:pPr>
            <w:r w:rsidRPr="00725352">
              <w:rPr>
                <w:vertAlign w:val="superscript"/>
              </w:rPr>
              <w:t>59</w:t>
            </w:r>
            <w:r w:rsidRPr="00725352">
              <w:t xml:space="preserve"> Rådets henstilling af 8. november 2019 om adgang til social beskyttelse for arbejdstagere og selvstændige (EUT C 387 af 15.11.2019, s. 1).</w:t>
            </w:r>
          </w:p>
        </w:tc>
      </w:tr>
    </w:tbl>
    <w:p w14:paraId="5F8F593F"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95FB48F" w14:textId="77777777" w:rsidR="00B7050F" w:rsidRPr="00725352" w:rsidRDefault="00B7050F" w:rsidP="00B7050F">
      <w:r w:rsidRPr="00725352">
        <w:rPr>
          <w:rStyle w:val="HideTWBExt"/>
          <w:color w:val="auto"/>
        </w:rPr>
        <w:t>&lt;/AmendB&gt;</w:t>
      </w:r>
    </w:p>
    <w:p w14:paraId="5AE4FBF0"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160</w:t>
      </w:r>
      <w:r w:rsidRPr="00725352">
        <w:rPr>
          <w:rStyle w:val="HideTWBExt"/>
          <w:b w:val="0"/>
          <w:color w:val="auto"/>
        </w:rPr>
        <w:t>&lt;/NumAmB&gt;</w:t>
      </w:r>
    </w:p>
    <w:p w14:paraId="1DA1FE88"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6AAE60CD" w14:textId="77777777" w:rsidR="00B7050F" w:rsidRPr="00725352" w:rsidRDefault="00B7050F" w:rsidP="00B7050F">
      <w:r w:rsidRPr="00725352">
        <w:rPr>
          <w:rStyle w:val="HideTWBExt"/>
          <w:color w:val="auto"/>
        </w:rPr>
        <w:t>&lt;/RepeatBlock-By&gt;</w:t>
      </w:r>
    </w:p>
    <w:p w14:paraId="3EC4778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22B6FAF" w14:textId="77777777" w:rsidR="00B7050F" w:rsidRPr="00725352" w:rsidRDefault="00B7050F" w:rsidP="00B7050F">
      <w:pPr>
        <w:pStyle w:val="NormalBold"/>
      </w:pPr>
      <w:r w:rsidRPr="00725352">
        <w:rPr>
          <w:rStyle w:val="HideTWBExt"/>
          <w:b w:val="0"/>
          <w:color w:val="auto"/>
        </w:rPr>
        <w:t>&lt;Article&gt;</w:t>
      </w:r>
      <w:r w:rsidRPr="00725352">
        <w:t>Betragtning 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81FE55B" w14:textId="77777777" w:rsidTr="00205EE6">
        <w:trPr>
          <w:jc w:val="center"/>
        </w:trPr>
        <w:tc>
          <w:tcPr>
            <w:tcW w:w="9752" w:type="dxa"/>
            <w:gridSpan w:val="2"/>
          </w:tcPr>
          <w:p w14:paraId="27685209" w14:textId="77777777" w:rsidR="00B7050F" w:rsidRPr="00725352" w:rsidRDefault="00B7050F" w:rsidP="00205EE6">
            <w:pPr>
              <w:keepNext/>
            </w:pPr>
          </w:p>
        </w:tc>
      </w:tr>
      <w:tr w:rsidR="00984E02" w:rsidRPr="00725352" w14:paraId="351FBCDF" w14:textId="77777777" w:rsidTr="00205EE6">
        <w:trPr>
          <w:jc w:val="center"/>
        </w:trPr>
        <w:tc>
          <w:tcPr>
            <w:tcW w:w="4876" w:type="dxa"/>
            <w:hideMark/>
          </w:tcPr>
          <w:p w14:paraId="2AAEB5D7" w14:textId="77777777" w:rsidR="00B7050F" w:rsidRPr="00725352" w:rsidRDefault="00B7050F" w:rsidP="00205EE6">
            <w:pPr>
              <w:pStyle w:val="ColumnHeading"/>
              <w:keepNext/>
            </w:pPr>
            <w:r w:rsidRPr="00725352">
              <w:t>Kommissionens forslag</w:t>
            </w:r>
          </w:p>
        </w:tc>
        <w:tc>
          <w:tcPr>
            <w:tcW w:w="4876" w:type="dxa"/>
            <w:hideMark/>
          </w:tcPr>
          <w:p w14:paraId="0B82D486" w14:textId="77777777" w:rsidR="00B7050F" w:rsidRPr="00725352" w:rsidRDefault="00B7050F" w:rsidP="00205EE6">
            <w:pPr>
              <w:pStyle w:val="ColumnHeading"/>
              <w:keepNext/>
            </w:pPr>
            <w:r w:rsidRPr="00725352">
              <w:t>Ændringsforslag</w:t>
            </w:r>
          </w:p>
        </w:tc>
      </w:tr>
      <w:tr w:rsidR="00984E02" w:rsidRPr="00725352" w14:paraId="3B738F05" w14:textId="77777777" w:rsidTr="00205EE6">
        <w:trPr>
          <w:jc w:val="center"/>
        </w:trPr>
        <w:tc>
          <w:tcPr>
            <w:tcW w:w="4876" w:type="dxa"/>
            <w:hideMark/>
          </w:tcPr>
          <w:p w14:paraId="1D9D8697" w14:textId="77777777" w:rsidR="00B7050F" w:rsidRPr="00725352" w:rsidRDefault="00B7050F" w:rsidP="00205EE6">
            <w:pPr>
              <w:pStyle w:val="Normal6"/>
            </w:pPr>
            <w:r w:rsidRPr="00725352">
              <w:t>(9)</w:t>
            </w:r>
            <w:r w:rsidRPr="00725352">
              <w:tab/>
              <w:t xml:space="preserve">På EU-niveau tilbyder flere nugældende retlige instrumenter et sæt </w:t>
            </w:r>
            <w:r w:rsidRPr="00725352">
              <w:lastRenderedPageBreak/>
              <w:t>rammer til beskyttelse af arbejdstagere, deriblandt direktivet om gennemsigtige og forudsigelige arbejdsvilkår</w:t>
            </w:r>
            <w:r w:rsidRPr="00725352">
              <w:rPr>
                <w:vertAlign w:val="superscript"/>
              </w:rPr>
              <w:t>46</w:t>
            </w:r>
            <w:r w:rsidRPr="00725352">
              <w:t>, direktivet om passende mindstelønninger</w:t>
            </w:r>
            <w:r w:rsidRPr="00725352">
              <w:rPr>
                <w:vertAlign w:val="superscript"/>
              </w:rPr>
              <w:t>47</w:t>
            </w:r>
            <w:r w:rsidRPr="00725352">
              <w:t>, direktivet om tilrettelæggelse af arbejdstiden</w:t>
            </w:r>
            <w:r w:rsidRPr="00725352">
              <w:rPr>
                <w:vertAlign w:val="superscript"/>
              </w:rPr>
              <w:t>48</w:t>
            </w:r>
            <w:r w:rsidRPr="00725352">
              <w:t>, direktivet om sikkerhed og sundhed under arbejdet</w:t>
            </w:r>
            <w:r w:rsidRPr="00725352">
              <w:rPr>
                <w:vertAlign w:val="superscript"/>
              </w:rPr>
              <w:t>49</w:t>
            </w:r>
            <w:r w:rsidRPr="00725352">
              <w:t>, direktiverne om ligebehandling og ikke-forskelsbehandling</w:t>
            </w:r>
            <w:r w:rsidRPr="00725352">
              <w:rPr>
                <w:vertAlign w:val="superscript"/>
              </w:rPr>
              <w:t>50</w:t>
            </w:r>
            <w:r w:rsidRPr="00725352">
              <w:t>, direktivet om balance mellem arbejdsliv og privatliv for forældre og omsorgspersoner</w:t>
            </w:r>
            <w:r w:rsidRPr="00725352">
              <w:rPr>
                <w:vertAlign w:val="superscript"/>
              </w:rPr>
              <w:t>51</w:t>
            </w:r>
            <w:r w:rsidRPr="00725352">
              <w:t>, direktivet om information og høring af arbejdstagerne</w:t>
            </w:r>
            <w:r w:rsidRPr="00725352">
              <w:rPr>
                <w:vertAlign w:val="superscript"/>
              </w:rPr>
              <w:t>52</w:t>
            </w:r>
            <w:r w:rsidRPr="00725352">
              <w:t>, direktivet om tidsbegrænset ansættelse</w:t>
            </w:r>
            <w:r w:rsidRPr="00725352">
              <w:rPr>
                <w:vertAlign w:val="superscript"/>
              </w:rPr>
              <w:t>53</w:t>
            </w:r>
            <w:r w:rsidRPr="00725352">
              <w:t>, direktivet om deltidsarbejde</w:t>
            </w:r>
            <w:r w:rsidRPr="00725352">
              <w:rPr>
                <w:vertAlign w:val="superscript"/>
              </w:rPr>
              <w:t>54</w:t>
            </w:r>
            <w:r w:rsidRPr="00725352">
              <w:t>, direktivet om udstationering af arbejdstagere</w:t>
            </w:r>
            <w:r w:rsidRPr="00725352">
              <w:rPr>
                <w:vertAlign w:val="superscript"/>
              </w:rPr>
              <w:t>55</w:t>
            </w:r>
            <w:r w:rsidRPr="00725352">
              <w:t xml:space="preserve"> og direktivet om vikararbejde</w:t>
            </w:r>
            <w:r w:rsidRPr="00725352">
              <w:rPr>
                <w:vertAlign w:val="superscript"/>
              </w:rPr>
              <w:t>56</w:t>
            </w:r>
            <w:r w:rsidRPr="00725352">
              <w:t xml:space="preserve">. Disse retlige rammer </w:t>
            </w:r>
            <w:r w:rsidRPr="00725352">
              <w:rPr>
                <w:b/>
                <w:bCs/>
                <w:i/>
                <w:iCs/>
              </w:rPr>
              <w:t>finder fuldt ud</w:t>
            </w:r>
            <w:r w:rsidRPr="00725352">
              <w:t xml:space="preserve"> anvendelse på praktikanter, </w:t>
            </w:r>
            <w:r w:rsidRPr="00725352">
              <w:rPr>
                <w:b/>
                <w:bCs/>
                <w:i/>
                <w:iCs/>
              </w:rPr>
              <w:t>som har</w:t>
            </w:r>
            <w:r w:rsidRPr="00725352">
              <w:t xml:space="preserve"> en ansættelseskontrakt eller et ansættelsesforhold som defineret i gældende lovgivning, kollektive overenskomster eller gældende praksis i de enkelte medlemsstater under hensyntagen til EU-Domstolens retspraksis. Unionens retlige rammer omfatter </w:t>
            </w:r>
            <w:r w:rsidRPr="00725352">
              <w:rPr>
                <w:b/>
                <w:bCs/>
                <w:i/>
                <w:iCs/>
              </w:rPr>
              <w:t>tillige</w:t>
            </w:r>
            <w:r w:rsidRPr="00725352">
              <w:t xml:space="preserve"> henstillinger om kvaliteten af praktikophold</w:t>
            </w:r>
            <w:r w:rsidRPr="00725352">
              <w:rPr>
                <w:vertAlign w:val="superscript"/>
              </w:rPr>
              <w:t>57</w:t>
            </w:r>
            <w:r w:rsidRPr="00725352">
              <w:t xml:space="preserve"> og lærlingeuddannelser</w:t>
            </w:r>
            <w:r w:rsidRPr="00725352">
              <w:rPr>
                <w:vertAlign w:val="superscript"/>
              </w:rPr>
              <w:t>58</w:t>
            </w:r>
            <w:r w:rsidRPr="00725352">
              <w:t xml:space="preserve"> og om adgang til social beskyttelse for arbejdstagere og selvstændige</w:t>
            </w:r>
            <w:r w:rsidRPr="00725352">
              <w:rPr>
                <w:vertAlign w:val="superscript"/>
              </w:rPr>
              <w:t>59</w:t>
            </w:r>
            <w:r w:rsidRPr="00725352">
              <w:t>.</w:t>
            </w:r>
          </w:p>
        </w:tc>
        <w:tc>
          <w:tcPr>
            <w:tcW w:w="4876" w:type="dxa"/>
            <w:hideMark/>
          </w:tcPr>
          <w:p w14:paraId="3F40FE96" w14:textId="77777777" w:rsidR="00B7050F" w:rsidRPr="00725352" w:rsidRDefault="00B7050F" w:rsidP="00205EE6">
            <w:pPr>
              <w:pStyle w:val="Normal6"/>
              <w:rPr>
                <w:szCs w:val="24"/>
              </w:rPr>
            </w:pPr>
            <w:r w:rsidRPr="00725352">
              <w:lastRenderedPageBreak/>
              <w:t>(9)</w:t>
            </w:r>
            <w:r w:rsidRPr="00725352">
              <w:tab/>
              <w:t xml:space="preserve">På EU-niveau tilbyder flere nugældende retlige instrumenter et sæt </w:t>
            </w:r>
            <w:r w:rsidRPr="00725352">
              <w:lastRenderedPageBreak/>
              <w:t>rammer til beskyttelse af arbejdstagere, deriblandt direktivet om gennemsigtige og forudsigelige arbejdsvilkår</w:t>
            </w:r>
            <w:r w:rsidRPr="00725352">
              <w:rPr>
                <w:vertAlign w:val="superscript"/>
              </w:rPr>
              <w:t>46</w:t>
            </w:r>
            <w:r w:rsidRPr="00725352">
              <w:t>, direktivet om passende mindstelønninger</w:t>
            </w:r>
            <w:r w:rsidRPr="00725352">
              <w:rPr>
                <w:vertAlign w:val="superscript"/>
              </w:rPr>
              <w:t>47</w:t>
            </w:r>
            <w:r w:rsidRPr="00725352">
              <w:t>, direktivet om tilrettelæggelse af arbejdstiden</w:t>
            </w:r>
            <w:r w:rsidRPr="00725352">
              <w:rPr>
                <w:vertAlign w:val="superscript"/>
              </w:rPr>
              <w:t>48</w:t>
            </w:r>
            <w:r w:rsidRPr="00725352">
              <w:t>, direktivet om sikkerhed og sundhed under arbejdet</w:t>
            </w:r>
            <w:r w:rsidRPr="00725352">
              <w:rPr>
                <w:vertAlign w:val="superscript"/>
              </w:rPr>
              <w:t>49</w:t>
            </w:r>
            <w:r w:rsidRPr="00725352">
              <w:t>, direktiverne om ligebehandling og ikke-forskelsbehandling</w:t>
            </w:r>
            <w:r w:rsidRPr="00725352">
              <w:rPr>
                <w:vertAlign w:val="superscript"/>
              </w:rPr>
              <w:t>50</w:t>
            </w:r>
            <w:r w:rsidRPr="00725352">
              <w:t>, direktivet om balance mellem arbejdsliv og privatliv for forældre og omsorgspersoner</w:t>
            </w:r>
            <w:r w:rsidRPr="00725352">
              <w:rPr>
                <w:vertAlign w:val="superscript"/>
              </w:rPr>
              <w:t>51</w:t>
            </w:r>
            <w:r w:rsidRPr="00725352">
              <w:t>, direktivet om information og høring af arbejdstagerne</w:t>
            </w:r>
            <w:r w:rsidRPr="00725352">
              <w:rPr>
                <w:vertAlign w:val="superscript"/>
              </w:rPr>
              <w:t>52</w:t>
            </w:r>
            <w:r w:rsidRPr="00725352">
              <w:t>, direktivet om tidsbegrænset ansættelse</w:t>
            </w:r>
            <w:r w:rsidRPr="00725352">
              <w:rPr>
                <w:vertAlign w:val="superscript"/>
              </w:rPr>
              <w:t>53</w:t>
            </w:r>
            <w:r w:rsidRPr="00725352">
              <w:t>, direktivet om deltidsarbejde</w:t>
            </w:r>
            <w:r w:rsidRPr="00725352">
              <w:rPr>
                <w:vertAlign w:val="superscript"/>
              </w:rPr>
              <w:t>54</w:t>
            </w:r>
            <w:r w:rsidRPr="00725352">
              <w:t>, direktivet om udstationering af arbejdstagere</w:t>
            </w:r>
            <w:r w:rsidRPr="00725352">
              <w:rPr>
                <w:vertAlign w:val="superscript"/>
              </w:rPr>
              <w:t>55</w:t>
            </w:r>
            <w:r w:rsidRPr="00725352">
              <w:t xml:space="preserve"> og direktivet om vikararbejde</w:t>
            </w:r>
            <w:r w:rsidRPr="00725352">
              <w:rPr>
                <w:vertAlign w:val="superscript"/>
              </w:rPr>
              <w:t>56</w:t>
            </w:r>
            <w:r w:rsidRPr="00725352">
              <w:t xml:space="preserve">. </w:t>
            </w:r>
            <w:r w:rsidRPr="00725352">
              <w:rPr>
                <w:b/>
                <w:bCs/>
                <w:i/>
                <w:iCs/>
              </w:rPr>
              <w:t xml:space="preserve">I henhold til de nugældende traktater kan </w:t>
            </w:r>
            <w:r w:rsidRPr="00725352">
              <w:t xml:space="preserve">disse retlige rammer </w:t>
            </w:r>
            <w:r w:rsidRPr="00725352">
              <w:rPr>
                <w:b/>
                <w:bCs/>
                <w:i/>
                <w:iCs/>
              </w:rPr>
              <w:t xml:space="preserve">ikke finde </w:t>
            </w:r>
            <w:r w:rsidRPr="00725352">
              <w:t xml:space="preserve">anvendelse på praktikanter, </w:t>
            </w:r>
            <w:r w:rsidRPr="00725352">
              <w:rPr>
                <w:b/>
                <w:bCs/>
                <w:i/>
                <w:iCs/>
              </w:rPr>
              <w:t xml:space="preserve">hvis kontrakt og ansættelsesforhold adskiller sig fra </w:t>
            </w:r>
            <w:r w:rsidRPr="00725352">
              <w:t xml:space="preserve">en ansættelseskontrakt eller et ansættelsesforhold som defineret i gældende lovgivning, kollektive overenskomster eller gældende praksis i de enkelte medlemsstater under hensyntagen til EU-Domstolens retspraksis. Unionens retlige rammer omfatter </w:t>
            </w:r>
            <w:r w:rsidRPr="00725352">
              <w:rPr>
                <w:b/>
                <w:bCs/>
                <w:i/>
                <w:iCs/>
              </w:rPr>
              <w:t>ikke desto mindre</w:t>
            </w:r>
            <w:r w:rsidRPr="00725352">
              <w:t xml:space="preserve"> henstillinger om kvaliteten af praktikophold</w:t>
            </w:r>
            <w:r w:rsidRPr="00725352">
              <w:rPr>
                <w:vertAlign w:val="superscript"/>
              </w:rPr>
              <w:t>57</w:t>
            </w:r>
            <w:r w:rsidRPr="00725352">
              <w:t xml:space="preserve"> og lærlingeuddannelser</w:t>
            </w:r>
            <w:r w:rsidRPr="00725352">
              <w:rPr>
                <w:vertAlign w:val="superscript"/>
              </w:rPr>
              <w:t>58</w:t>
            </w:r>
            <w:r w:rsidRPr="00725352">
              <w:t xml:space="preserve"> og om adgang til social beskyttelse for arbejdstagere og selvstændige</w:t>
            </w:r>
            <w:r w:rsidRPr="00725352">
              <w:rPr>
                <w:vertAlign w:val="superscript"/>
              </w:rPr>
              <w:t>59</w:t>
            </w:r>
            <w:r w:rsidRPr="00725352">
              <w:t>.</w:t>
            </w:r>
          </w:p>
        </w:tc>
      </w:tr>
      <w:tr w:rsidR="00984E02" w:rsidRPr="00725352" w14:paraId="0E0D58A5" w14:textId="77777777" w:rsidTr="00205EE6">
        <w:trPr>
          <w:jc w:val="center"/>
        </w:trPr>
        <w:tc>
          <w:tcPr>
            <w:tcW w:w="4876" w:type="dxa"/>
            <w:hideMark/>
          </w:tcPr>
          <w:p w14:paraId="5B427414" w14:textId="77777777" w:rsidR="00B7050F" w:rsidRPr="00725352" w:rsidRDefault="00B7050F" w:rsidP="00205EE6">
            <w:pPr>
              <w:pStyle w:val="Normal6"/>
            </w:pPr>
            <w:r w:rsidRPr="00725352">
              <w:lastRenderedPageBreak/>
              <w:t>__________________</w:t>
            </w:r>
          </w:p>
        </w:tc>
        <w:tc>
          <w:tcPr>
            <w:tcW w:w="4876" w:type="dxa"/>
            <w:hideMark/>
          </w:tcPr>
          <w:p w14:paraId="1F6C0520" w14:textId="77777777" w:rsidR="00B7050F" w:rsidRPr="00725352" w:rsidRDefault="00B7050F" w:rsidP="00205EE6">
            <w:pPr>
              <w:pStyle w:val="Normal6"/>
              <w:rPr>
                <w:szCs w:val="24"/>
              </w:rPr>
            </w:pPr>
            <w:r w:rsidRPr="00725352">
              <w:t>__________________</w:t>
            </w:r>
          </w:p>
        </w:tc>
      </w:tr>
      <w:tr w:rsidR="00984E02" w:rsidRPr="00725352" w14:paraId="386DD339" w14:textId="77777777" w:rsidTr="00205EE6">
        <w:trPr>
          <w:jc w:val="center"/>
        </w:trPr>
        <w:tc>
          <w:tcPr>
            <w:tcW w:w="4876" w:type="dxa"/>
            <w:hideMark/>
          </w:tcPr>
          <w:p w14:paraId="310E7860" w14:textId="77777777" w:rsidR="00B7050F" w:rsidRPr="00725352" w:rsidRDefault="00B7050F" w:rsidP="00205EE6">
            <w:pPr>
              <w:pStyle w:val="Normal6"/>
            </w:pPr>
            <w:r w:rsidRPr="00725352">
              <w:rPr>
                <w:vertAlign w:val="superscript"/>
              </w:rPr>
              <w:t>46</w:t>
            </w:r>
            <w:r w:rsidRPr="00725352">
              <w:t xml:space="preserve"> Europa-Parlamentets og Rådets direktiv (EU) 2019/1152 af 20. juni 2019 om gennemsigtige og forudsigelige arbejdsvilkår i Den Europæiske Union (EUT L 186 af 11.7.2019, s. 105).</w:t>
            </w:r>
          </w:p>
        </w:tc>
        <w:tc>
          <w:tcPr>
            <w:tcW w:w="4876" w:type="dxa"/>
            <w:hideMark/>
          </w:tcPr>
          <w:p w14:paraId="132CCAD4" w14:textId="77777777" w:rsidR="00B7050F" w:rsidRPr="00725352" w:rsidRDefault="00B7050F" w:rsidP="00205EE6">
            <w:pPr>
              <w:pStyle w:val="Normal6"/>
              <w:rPr>
                <w:szCs w:val="24"/>
              </w:rPr>
            </w:pPr>
            <w:r w:rsidRPr="00725352">
              <w:rPr>
                <w:vertAlign w:val="superscript"/>
              </w:rPr>
              <w:t>46</w:t>
            </w:r>
            <w:r w:rsidRPr="00725352">
              <w:t xml:space="preserve"> Europa-Parlamentets og Rådets direktiv (EU) 2019/1152 af 20. juni 2019 om gennemsigtige og forudsigelige arbejdsvilkår i Den Europæiske Union (EUT L 186 af 11.7.2019, s. 105).</w:t>
            </w:r>
          </w:p>
        </w:tc>
      </w:tr>
      <w:tr w:rsidR="00984E02" w:rsidRPr="00725352" w14:paraId="00F48C66" w14:textId="77777777" w:rsidTr="00205EE6">
        <w:trPr>
          <w:jc w:val="center"/>
        </w:trPr>
        <w:tc>
          <w:tcPr>
            <w:tcW w:w="4876" w:type="dxa"/>
            <w:hideMark/>
          </w:tcPr>
          <w:p w14:paraId="684D11FD" w14:textId="77777777" w:rsidR="00B7050F" w:rsidRPr="00725352" w:rsidRDefault="00B7050F" w:rsidP="00205EE6">
            <w:pPr>
              <w:pStyle w:val="Normal6"/>
            </w:pPr>
            <w:r w:rsidRPr="00725352">
              <w:rPr>
                <w:vertAlign w:val="superscript"/>
              </w:rPr>
              <w:t>47</w:t>
            </w:r>
            <w:r w:rsidRPr="00725352">
              <w:t xml:space="preserve"> Europa-Parlamentets og Rådets direktiv (EU) 2022/2041 af 19. oktober 2022 om passende mindstelønninger i Den Europæiske Union (EUT L 275 af 25.10.2022, s. 33).</w:t>
            </w:r>
          </w:p>
        </w:tc>
        <w:tc>
          <w:tcPr>
            <w:tcW w:w="4876" w:type="dxa"/>
            <w:hideMark/>
          </w:tcPr>
          <w:p w14:paraId="6FB80068" w14:textId="77777777" w:rsidR="00B7050F" w:rsidRPr="00725352" w:rsidRDefault="00B7050F" w:rsidP="00205EE6">
            <w:pPr>
              <w:pStyle w:val="Normal6"/>
              <w:rPr>
                <w:szCs w:val="24"/>
              </w:rPr>
            </w:pPr>
            <w:r w:rsidRPr="00725352">
              <w:rPr>
                <w:vertAlign w:val="superscript"/>
              </w:rPr>
              <w:t>47</w:t>
            </w:r>
            <w:r w:rsidRPr="00725352">
              <w:t xml:space="preserve"> Europa-Parlamentets og Rådets direktiv (EU) 2022/2041 af 19. oktober 2022 om passende mindstelønninger i Den Europæiske Union (EUT L 275 af 25.10.2022, s. 33).</w:t>
            </w:r>
          </w:p>
        </w:tc>
      </w:tr>
      <w:tr w:rsidR="00984E02" w:rsidRPr="00725352" w14:paraId="26F364ED" w14:textId="77777777" w:rsidTr="00205EE6">
        <w:trPr>
          <w:jc w:val="center"/>
        </w:trPr>
        <w:tc>
          <w:tcPr>
            <w:tcW w:w="4876" w:type="dxa"/>
            <w:hideMark/>
          </w:tcPr>
          <w:p w14:paraId="40BAC6D9" w14:textId="77777777" w:rsidR="00B7050F" w:rsidRPr="00725352" w:rsidRDefault="00B7050F" w:rsidP="00205EE6">
            <w:pPr>
              <w:pStyle w:val="Normal6"/>
            </w:pPr>
            <w:r w:rsidRPr="00725352">
              <w:rPr>
                <w:vertAlign w:val="superscript"/>
              </w:rPr>
              <w:t>48</w:t>
            </w:r>
            <w:r w:rsidRPr="00725352">
              <w:t xml:space="preserve"> Europa-Parlamentets og Rådets direktiv 2003/88/EF af 4. november 2003 om visse aspekter i forbindelse med tilrettelæggelse af arbejdstiden (EUT L 299 af 18.11.2003, s. 9).</w:t>
            </w:r>
          </w:p>
        </w:tc>
        <w:tc>
          <w:tcPr>
            <w:tcW w:w="4876" w:type="dxa"/>
            <w:hideMark/>
          </w:tcPr>
          <w:p w14:paraId="586B4999" w14:textId="77777777" w:rsidR="00B7050F" w:rsidRPr="00725352" w:rsidRDefault="00B7050F" w:rsidP="00205EE6">
            <w:pPr>
              <w:pStyle w:val="Normal6"/>
              <w:rPr>
                <w:szCs w:val="24"/>
              </w:rPr>
            </w:pPr>
            <w:r w:rsidRPr="00725352">
              <w:rPr>
                <w:vertAlign w:val="superscript"/>
              </w:rPr>
              <w:t>48</w:t>
            </w:r>
            <w:r w:rsidRPr="00725352">
              <w:t xml:space="preserve"> Europa-Parlamentets og Rådets direktiv 2003/88/EF af 4. november 2003 om visse aspekter i forbindelse med tilrettelæggelse af arbejdstiden (EUT L 299 af 18.11.2003, s. 9).</w:t>
            </w:r>
          </w:p>
        </w:tc>
      </w:tr>
      <w:tr w:rsidR="00984E02" w:rsidRPr="00725352" w14:paraId="70208C03" w14:textId="77777777" w:rsidTr="00205EE6">
        <w:trPr>
          <w:jc w:val="center"/>
        </w:trPr>
        <w:tc>
          <w:tcPr>
            <w:tcW w:w="4876" w:type="dxa"/>
            <w:hideMark/>
          </w:tcPr>
          <w:p w14:paraId="6273929D" w14:textId="77777777" w:rsidR="00B7050F" w:rsidRPr="00725352" w:rsidRDefault="00B7050F" w:rsidP="00205EE6">
            <w:pPr>
              <w:pStyle w:val="Normal6"/>
            </w:pPr>
            <w:r w:rsidRPr="00725352">
              <w:rPr>
                <w:vertAlign w:val="superscript"/>
              </w:rPr>
              <w:lastRenderedPageBreak/>
              <w:t>49</w:t>
            </w:r>
            <w:r w:rsidRPr="00725352">
              <w:t xml:space="preserve"> Rådets direktiv 89/391/EØF af 12. juni 1989 om iværksættelse af foranstaltninger til forbedring af arbejdstagernes sikkerhed og sundhed under arbejdet (EFT L 183 af 29.6.1989, s. 1).</w:t>
            </w:r>
          </w:p>
        </w:tc>
        <w:tc>
          <w:tcPr>
            <w:tcW w:w="4876" w:type="dxa"/>
            <w:hideMark/>
          </w:tcPr>
          <w:p w14:paraId="06CC8BEC" w14:textId="77777777" w:rsidR="00B7050F" w:rsidRPr="00725352" w:rsidRDefault="00B7050F" w:rsidP="00205EE6">
            <w:pPr>
              <w:pStyle w:val="Normal6"/>
              <w:rPr>
                <w:szCs w:val="24"/>
              </w:rPr>
            </w:pPr>
            <w:r w:rsidRPr="00725352">
              <w:rPr>
                <w:vertAlign w:val="superscript"/>
              </w:rPr>
              <w:t>49</w:t>
            </w:r>
            <w:r w:rsidRPr="00725352">
              <w:t xml:space="preserve"> Rådets direktiv 89/391/EØF af 12. juni 1989 om iværksættelse af foranstaltninger til forbedring af arbejdstagernes sikkerhed og sundhed under arbejdet (EFT L 183 af 29.6.1989, s. 1).</w:t>
            </w:r>
          </w:p>
        </w:tc>
      </w:tr>
      <w:tr w:rsidR="00984E02" w:rsidRPr="00725352" w14:paraId="2350710B" w14:textId="77777777" w:rsidTr="00205EE6">
        <w:trPr>
          <w:jc w:val="center"/>
        </w:trPr>
        <w:tc>
          <w:tcPr>
            <w:tcW w:w="4876" w:type="dxa"/>
            <w:hideMark/>
          </w:tcPr>
          <w:p w14:paraId="2BA84088" w14:textId="77777777" w:rsidR="00B7050F" w:rsidRPr="00725352" w:rsidRDefault="00B7050F" w:rsidP="00205EE6">
            <w:pPr>
              <w:pStyle w:val="Normal6"/>
            </w:pPr>
            <w:r w:rsidRPr="00725352">
              <w:rPr>
                <w:vertAlign w:val="superscript"/>
              </w:rPr>
              <w:t>50</w:t>
            </w:r>
            <w:r w:rsidRPr="00725352">
              <w:t xml:space="preserve"> Bl.a. Rådets direktiv 2000/78/EF af 27. november 2000 om generelle rammebestemmelser om ligebehandling med hensyn til beskæftigelse og erhverv (EFT L 303 af 2.12.2000, s. 16).</w:t>
            </w:r>
          </w:p>
        </w:tc>
        <w:tc>
          <w:tcPr>
            <w:tcW w:w="4876" w:type="dxa"/>
            <w:hideMark/>
          </w:tcPr>
          <w:p w14:paraId="70C07B8B" w14:textId="77777777" w:rsidR="00B7050F" w:rsidRPr="00725352" w:rsidRDefault="00B7050F" w:rsidP="00205EE6">
            <w:pPr>
              <w:pStyle w:val="Normal6"/>
              <w:rPr>
                <w:szCs w:val="24"/>
              </w:rPr>
            </w:pPr>
            <w:r w:rsidRPr="00725352">
              <w:rPr>
                <w:vertAlign w:val="superscript"/>
              </w:rPr>
              <w:t>50</w:t>
            </w:r>
            <w:r w:rsidRPr="00725352">
              <w:t xml:space="preserve"> Bl.a. Rådets direktiv 2000/78/EF af 27. november 2000 om generelle rammebestemmelser om ligebehandling med hensyn til beskæftigelse og erhverv (EFT L 303 af 2.12.2000, s. 16).</w:t>
            </w:r>
          </w:p>
        </w:tc>
      </w:tr>
      <w:tr w:rsidR="00984E02" w:rsidRPr="00725352" w14:paraId="057F7765" w14:textId="77777777" w:rsidTr="00205EE6">
        <w:trPr>
          <w:jc w:val="center"/>
        </w:trPr>
        <w:tc>
          <w:tcPr>
            <w:tcW w:w="4876" w:type="dxa"/>
            <w:hideMark/>
          </w:tcPr>
          <w:p w14:paraId="600D7C0D" w14:textId="77777777" w:rsidR="00B7050F" w:rsidRPr="00725352" w:rsidRDefault="00B7050F" w:rsidP="00205EE6">
            <w:pPr>
              <w:pStyle w:val="Normal6"/>
            </w:pPr>
            <w:r w:rsidRPr="00725352">
              <w:rPr>
                <w:vertAlign w:val="superscript"/>
              </w:rPr>
              <w:t>51</w:t>
            </w:r>
            <w:r w:rsidRPr="00725352">
              <w:t xml:space="preserve"> Europa-Parlamentets og Rådets direktiv (EU) 2019/1158 af 20. juni 2019 om balance mellem arbejdsliv og privatliv for forældre og omsorgspersoner og om ophævelse af Rådets direktiv 2010/18/EU (EUT L 188 af 12.7.2019, s. 79).</w:t>
            </w:r>
          </w:p>
        </w:tc>
        <w:tc>
          <w:tcPr>
            <w:tcW w:w="4876" w:type="dxa"/>
            <w:hideMark/>
          </w:tcPr>
          <w:p w14:paraId="005CDC63" w14:textId="77777777" w:rsidR="00B7050F" w:rsidRPr="00725352" w:rsidRDefault="00B7050F" w:rsidP="00205EE6">
            <w:pPr>
              <w:pStyle w:val="Normal6"/>
              <w:rPr>
                <w:szCs w:val="24"/>
              </w:rPr>
            </w:pPr>
            <w:r w:rsidRPr="00725352">
              <w:rPr>
                <w:vertAlign w:val="superscript"/>
              </w:rPr>
              <w:t>51</w:t>
            </w:r>
            <w:r w:rsidRPr="00725352">
              <w:t xml:space="preserve"> Europa-Parlamentets og Rådets direktiv (EU) 2019/1158 af 20. juni 2019 om balance mellem arbejdsliv og privatliv for forældre og omsorgspersoner og om ophævelse af Rådets direktiv 2010/18/EU (EUT L 188 af 12.7.2019, s. 79).</w:t>
            </w:r>
          </w:p>
        </w:tc>
      </w:tr>
      <w:tr w:rsidR="00984E02" w:rsidRPr="00725352" w14:paraId="75755145" w14:textId="77777777" w:rsidTr="00205EE6">
        <w:trPr>
          <w:jc w:val="center"/>
        </w:trPr>
        <w:tc>
          <w:tcPr>
            <w:tcW w:w="4876" w:type="dxa"/>
            <w:hideMark/>
          </w:tcPr>
          <w:p w14:paraId="0613FE5E" w14:textId="77777777" w:rsidR="00B7050F" w:rsidRPr="00725352" w:rsidRDefault="00B7050F" w:rsidP="00205EE6">
            <w:pPr>
              <w:pStyle w:val="Normal6"/>
            </w:pPr>
            <w:r w:rsidRPr="00725352">
              <w:rPr>
                <w:vertAlign w:val="superscript"/>
              </w:rPr>
              <w:t>52</w:t>
            </w:r>
            <w:r w:rsidRPr="00725352">
              <w:t xml:space="preserve"> Europa-Parlamentets og Rådets direktiv 2002/14/EF af 11. marts 2002 om indførelse af en generel ramme for information og høring af arbejdstagerne i Det Europæiske Fællesskab (EUT L 080 af 23.3.2002, s. 29).</w:t>
            </w:r>
          </w:p>
        </w:tc>
        <w:tc>
          <w:tcPr>
            <w:tcW w:w="4876" w:type="dxa"/>
            <w:hideMark/>
          </w:tcPr>
          <w:p w14:paraId="4811FF20" w14:textId="77777777" w:rsidR="00B7050F" w:rsidRPr="00725352" w:rsidRDefault="00B7050F" w:rsidP="00205EE6">
            <w:pPr>
              <w:pStyle w:val="Normal6"/>
              <w:rPr>
                <w:szCs w:val="24"/>
              </w:rPr>
            </w:pPr>
            <w:r w:rsidRPr="00725352">
              <w:rPr>
                <w:vertAlign w:val="superscript"/>
              </w:rPr>
              <w:t>52</w:t>
            </w:r>
            <w:r w:rsidRPr="00725352">
              <w:t xml:space="preserve"> Europa-Parlamentets og Rådets direktiv 2002/14/EF af 11. marts 2002 om indførelse af en generel ramme for information og høring af arbejdstagerne i Det Europæiske Fællesskab (EUT L 080 af 23.3.2002, s. 29).</w:t>
            </w:r>
          </w:p>
        </w:tc>
      </w:tr>
      <w:tr w:rsidR="00984E02" w:rsidRPr="00725352" w14:paraId="1972118B" w14:textId="77777777" w:rsidTr="00205EE6">
        <w:trPr>
          <w:jc w:val="center"/>
        </w:trPr>
        <w:tc>
          <w:tcPr>
            <w:tcW w:w="4876" w:type="dxa"/>
            <w:hideMark/>
          </w:tcPr>
          <w:p w14:paraId="30BBBDAD" w14:textId="77777777" w:rsidR="00B7050F" w:rsidRPr="00725352" w:rsidRDefault="00B7050F" w:rsidP="00205EE6">
            <w:pPr>
              <w:pStyle w:val="Normal6"/>
            </w:pPr>
            <w:r w:rsidRPr="00725352">
              <w:rPr>
                <w:vertAlign w:val="superscript"/>
              </w:rPr>
              <w:t>53</w:t>
            </w:r>
            <w:r w:rsidRPr="00725352">
              <w:t xml:space="preserve"> Rådets direktiv 1999/70/EF af 28. juni 1999 om rammeaftalen vedrørende tidsbegrænset ansættelse, der er indgået af EFS, UNICE og CEEP (EFT L 175 af 10.7.1999, s. 43).</w:t>
            </w:r>
          </w:p>
        </w:tc>
        <w:tc>
          <w:tcPr>
            <w:tcW w:w="4876" w:type="dxa"/>
            <w:hideMark/>
          </w:tcPr>
          <w:p w14:paraId="2D686832" w14:textId="77777777" w:rsidR="00B7050F" w:rsidRPr="00725352" w:rsidRDefault="00B7050F" w:rsidP="00205EE6">
            <w:pPr>
              <w:pStyle w:val="Normal6"/>
              <w:rPr>
                <w:szCs w:val="24"/>
              </w:rPr>
            </w:pPr>
            <w:r w:rsidRPr="00725352">
              <w:rPr>
                <w:vertAlign w:val="superscript"/>
              </w:rPr>
              <w:t>53</w:t>
            </w:r>
            <w:r w:rsidRPr="00725352">
              <w:t xml:space="preserve"> Rådets direktiv 1999/70/EF af 28. juni 1999 om rammeaftalen vedrørende tidsbegrænset ansættelse, der er indgået af EFS, UNICE og CEEP (EFT L 175 af 10.7.1999, s. 43).</w:t>
            </w:r>
          </w:p>
        </w:tc>
      </w:tr>
      <w:tr w:rsidR="00984E02" w:rsidRPr="00725352" w14:paraId="6EB32C7C" w14:textId="77777777" w:rsidTr="00205EE6">
        <w:trPr>
          <w:jc w:val="center"/>
        </w:trPr>
        <w:tc>
          <w:tcPr>
            <w:tcW w:w="4876" w:type="dxa"/>
            <w:hideMark/>
          </w:tcPr>
          <w:p w14:paraId="4817D0FF" w14:textId="77777777" w:rsidR="00B7050F" w:rsidRPr="00725352" w:rsidRDefault="00B7050F" w:rsidP="00205EE6">
            <w:pPr>
              <w:pStyle w:val="Normal6"/>
            </w:pPr>
            <w:r w:rsidRPr="00725352">
              <w:rPr>
                <w:vertAlign w:val="superscript"/>
              </w:rPr>
              <w:t>54</w:t>
            </w:r>
            <w:r w:rsidRPr="00725352">
              <w:t xml:space="preserve"> Rådets direktiv 97/81/EF af 15. december 1997 om rammeaftalen vedrørende deltidsarbejde, der er indgået af Unice, CEEP og EFS (EFT L 014 af 20.1.1998, p. 9) — Bilag: Rammeaftale om deltidsarbejde.</w:t>
            </w:r>
          </w:p>
        </w:tc>
        <w:tc>
          <w:tcPr>
            <w:tcW w:w="4876" w:type="dxa"/>
            <w:hideMark/>
          </w:tcPr>
          <w:p w14:paraId="54B995C3" w14:textId="77777777" w:rsidR="00B7050F" w:rsidRPr="00725352" w:rsidRDefault="00B7050F" w:rsidP="00205EE6">
            <w:pPr>
              <w:pStyle w:val="Normal6"/>
              <w:rPr>
                <w:szCs w:val="24"/>
              </w:rPr>
            </w:pPr>
            <w:r w:rsidRPr="00725352">
              <w:rPr>
                <w:vertAlign w:val="superscript"/>
              </w:rPr>
              <w:t>54</w:t>
            </w:r>
            <w:r w:rsidRPr="00725352">
              <w:t xml:space="preserve"> Rådets direktiv 97/81/EF af 15. december 1997 om rammeaftalen vedrørende deltidsarbejde, der er indgået af Unice, CEEP og EFS (EFT L 014 af 20.1.1998, p. 9) — Bilag: Rammeaftale om deltidsarbejde.</w:t>
            </w:r>
          </w:p>
        </w:tc>
      </w:tr>
      <w:tr w:rsidR="00984E02" w:rsidRPr="00725352" w14:paraId="03DEDA47" w14:textId="77777777" w:rsidTr="00205EE6">
        <w:trPr>
          <w:jc w:val="center"/>
        </w:trPr>
        <w:tc>
          <w:tcPr>
            <w:tcW w:w="4876" w:type="dxa"/>
            <w:hideMark/>
          </w:tcPr>
          <w:p w14:paraId="6ABE784C" w14:textId="77777777" w:rsidR="00B7050F" w:rsidRPr="00725352" w:rsidRDefault="00B7050F" w:rsidP="00205EE6">
            <w:pPr>
              <w:pStyle w:val="Normal6"/>
            </w:pPr>
            <w:r w:rsidRPr="00725352">
              <w:rPr>
                <w:vertAlign w:val="superscript"/>
              </w:rPr>
              <w:t>55</w:t>
            </w:r>
            <w:r w:rsidRPr="00725352">
              <w:t xml:space="preserve"> Europa-Parlamentets og Rådets direktiv (EU) 2018/957 af 28. juni 2018 om ændring af direktiv 96/71/EF om udstationering af arbejdstagere som led i udveksling af tjenesteydelser (EUT L 173 af 9.7.2018, s. 16).</w:t>
            </w:r>
          </w:p>
        </w:tc>
        <w:tc>
          <w:tcPr>
            <w:tcW w:w="4876" w:type="dxa"/>
            <w:hideMark/>
          </w:tcPr>
          <w:p w14:paraId="2819E124" w14:textId="77777777" w:rsidR="00B7050F" w:rsidRPr="00725352" w:rsidRDefault="00B7050F" w:rsidP="00205EE6">
            <w:pPr>
              <w:pStyle w:val="Normal6"/>
              <w:rPr>
                <w:szCs w:val="24"/>
              </w:rPr>
            </w:pPr>
            <w:r w:rsidRPr="00725352">
              <w:rPr>
                <w:vertAlign w:val="superscript"/>
              </w:rPr>
              <w:t>55</w:t>
            </w:r>
            <w:r w:rsidRPr="00725352">
              <w:t xml:space="preserve"> Europa-Parlamentets og Rådets direktiv (EU) 2018/957 af 28. juni 2018 om ændring af direktiv 96/71/EF om udstationering af arbejdstagere som led i udveksling af tjenesteydelser (EUT L 173 af 9.7.2018, s. 16).</w:t>
            </w:r>
          </w:p>
        </w:tc>
      </w:tr>
      <w:tr w:rsidR="00984E02" w:rsidRPr="00725352" w14:paraId="7C301425" w14:textId="77777777" w:rsidTr="00205EE6">
        <w:trPr>
          <w:jc w:val="center"/>
        </w:trPr>
        <w:tc>
          <w:tcPr>
            <w:tcW w:w="4876" w:type="dxa"/>
            <w:hideMark/>
          </w:tcPr>
          <w:p w14:paraId="1768921D" w14:textId="77777777" w:rsidR="00B7050F" w:rsidRPr="00725352" w:rsidRDefault="00B7050F" w:rsidP="00205EE6">
            <w:pPr>
              <w:pStyle w:val="Normal6"/>
            </w:pPr>
            <w:r w:rsidRPr="00725352">
              <w:rPr>
                <w:vertAlign w:val="superscript"/>
              </w:rPr>
              <w:t>56</w:t>
            </w:r>
            <w:r w:rsidRPr="00725352">
              <w:t xml:space="preserve"> Europa-Parlamentets og Rådets direktiv 2008/104/EF af 19. november 2008 om vikararbejde (EUT L 327 af 5.12.2008, s. 9).</w:t>
            </w:r>
          </w:p>
        </w:tc>
        <w:tc>
          <w:tcPr>
            <w:tcW w:w="4876" w:type="dxa"/>
            <w:hideMark/>
          </w:tcPr>
          <w:p w14:paraId="21BA1E7B" w14:textId="77777777" w:rsidR="00B7050F" w:rsidRPr="00725352" w:rsidRDefault="00B7050F" w:rsidP="00205EE6">
            <w:pPr>
              <w:pStyle w:val="Normal6"/>
              <w:rPr>
                <w:szCs w:val="24"/>
              </w:rPr>
            </w:pPr>
            <w:r w:rsidRPr="00725352">
              <w:rPr>
                <w:vertAlign w:val="superscript"/>
              </w:rPr>
              <w:t>56</w:t>
            </w:r>
            <w:r w:rsidRPr="00725352">
              <w:t xml:space="preserve"> Europa-Parlamentets og Rådets direktiv 2008/104/EF af 19. november 2008 om vikararbejde (EUT L 327 af 5.12.2008, s. 9).</w:t>
            </w:r>
          </w:p>
        </w:tc>
      </w:tr>
      <w:tr w:rsidR="00984E02" w:rsidRPr="00725352" w14:paraId="7F004C95" w14:textId="77777777" w:rsidTr="00205EE6">
        <w:trPr>
          <w:jc w:val="center"/>
        </w:trPr>
        <w:tc>
          <w:tcPr>
            <w:tcW w:w="4876" w:type="dxa"/>
            <w:hideMark/>
          </w:tcPr>
          <w:p w14:paraId="5B81C9DF" w14:textId="77777777" w:rsidR="00B7050F" w:rsidRPr="00725352" w:rsidRDefault="00B7050F" w:rsidP="00205EE6">
            <w:pPr>
              <w:pStyle w:val="Normal6"/>
            </w:pPr>
            <w:r w:rsidRPr="00725352">
              <w:rPr>
                <w:vertAlign w:val="superscript"/>
              </w:rPr>
              <w:t>57</w:t>
            </w:r>
            <w:r w:rsidRPr="00725352">
              <w:t xml:space="preserve"> Rådets henstilling af 10. marts 2014 om </w:t>
            </w:r>
            <w:r w:rsidRPr="00725352">
              <w:lastRenderedPageBreak/>
              <w:t>en kvalitetsramme for praktikophold (EUT C 88 af 27.3.2014, s. 1).</w:t>
            </w:r>
          </w:p>
        </w:tc>
        <w:tc>
          <w:tcPr>
            <w:tcW w:w="4876" w:type="dxa"/>
            <w:hideMark/>
          </w:tcPr>
          <w:p w14:paraId="1D2A68B9" w14:textId="77777777" w:rsidR="00B7050F" w:rsidRPr="00725352" w:rsidRDefault="00B7050F" w:rsidP="00205EE6">
            <w:pPr>
              <w:pStyle w:val="Normal6"/>
              <w:rPr>
                <w:szCs w:val="24"/>
              </w:rPr>
            </w:pPr>
            <w:r w:rsidRPr="00725352">
              <w:rPr>
                <w:vertAlign w:val="superscript"/>
              </w:rPr>
              <w:lastRenderedPageBreak/>
              <w:t>57</w:t>
            </w:r>
            <w:r w:rsidRPr="00725352">
              <w:t xml:space="preserve"> Rådets henstilling af 10. marts 2014 om </w:t>
            </w:r>
            <w:r w:rsidRPr="00725352">
              <w:lastRenderedPageBreak/>
              <w:t>en kvalitetsramme for praktikophold (EUT C 88 af 27.3.2014, s. 1).</w:t>
            </w:r>
          </w:p>
        </w:tc>
      </w:tr>
      <w:tr w:rsidR="00984E02" w:rsidRPr="00725352" w14:paraId="36AECB92" w14:textId="77777777" w:rsidTr="00205EE6">
        <w:trPr>
          <w:jc w:val="center"/>
        </w:trPr>
        <w:tc>
          <w:tcPr>
            <w:tcW w:w="4876" w:type="dxa"/>
            <w:hideMark/>
          </w:tcPr>
          <w:p w14:paraId="4986E5FE" w14:textId="77777777" w:rsidR="00B7050F" w:rsidRPr="00725352" w:rsidRDefault="00B7050F" w:rsidP="00205EE6">
            <w:pPr>
              <w:pStyle w:val="Normal6"/>
            </w:pPr>
            <w:r w:rsidRPr="00725352">
              <w:rPr>
                <w:vertAlign w:val="superscript"/>
              </w:rPr>
              <w:lastRenderedPageBreak/>
              <w:t>58</w:t>
            </w:r>
            <w:r w:rsidRPr="00725352">
              <w:t xml:space="preserve"> Rådets henstilling af 15. marts 2018 om en europæisk ramme for effektive lærlingeuddannelser af høj kvalitet (EUT C 153 af 2.5.2018, s. 1).</w:t>
            </w:r>
          </w:p>
        </w:tc>
        <w:tc>
          <w:tcPr>
            <w:tcW w:w="4876" w:type="dxa"/>
            <w:hideMark/>
          </w:tcPr>
          <w:p w14:paraId="57321079" w14:textId="77777777" w:rsidR="00B7050F" w:rsidRPr="00725352" w:rsidRDefault="00B7050F" w:rsidP="00205EE6">
            <w:pPr>
              <w:pStyle w:val="Normal6"/>
              <w:rPr>
                <w:szCs w:val="24"/>
              </w:rPr>
            </w:pPr>
            <w:r w:rsidRPr="00725352">
              <w:rPr>
                <w:vertAlign w:val="superscript"/>
              </w:rPr>
              <w:t>58</w:t>
            </w:r>
            <w:r w:rsidRPr="00725352">
              <w:t xml:space="preserve"> Rådets henstilling af 15. marts 2018 om en europæisk ramme for effektive lærlingeuddannelser af høj kvalitet (EUT C 153 af 2.5.2018, s. 1).</w:t>
            </w:r>
          </w:p>
        </w:tc>
      </w:tr>
      <w:tr w:rsidR="00984E02" w:rsidRPr="00725352" w14:paraId="760DA5F9" w14:textId="77777777" w:rsidTr="00205EE6">
        <w:trPr>
          <w:jc w:val="center"/>
        </w:trPr>
        <w:tc>
          <w:tcPr>
            <w:tcW w:w="4876" w:type="dxa"/>
            <w:hideMark/>
          </w:tcPr>
          <w:p w14:paraId="6AC4832B" w14:textId="77777777" w:rsidR="00B7050F" w:rsidRPr="00725352" w:rsidRDefault="00B7050F" w:rsidP="00205EE6">
            <w:pPr>
              <w:pStyle w:val="Normal6"/>
            </w:pPr>
            <w:r w:rsidRPr="00725352">
              <w:rPr>
                <w:vertAlign w:val="superscript"/>
              </w:rPr>
              <w:t>59</w:t>
            </w:r>
            <w:r w:rsidRPr="00725352">
              <w:t xml:space="preserve"> Rådets henstilling af 8. november 2019 om adgang til social beskyttelse for arbejdstagere og selvstændige (EUT C 387 af 15.11.2019, s. 1).</w:t>
            </w:r>
          </w:p>
        </w:tc>
        <w:tc>
          <w:tcPr>
            <w:tcW w:w="4876" w:type="dxa"/>
            <w:hideMark/>
          </w:tcPr>
          <w:p w14:paraId="0FE8EE61" w14:textId="77777777" w:rsidR="00B7050F" w:rsidRPr="00725352" w:rsidRDefault="00B7050F" w:rsidP="00205EE6">
            <w:pPr>
              <w:pStyle w:val="Normal6"/>
              <w:rPr>
                <w:szCs w:val="24"/>
              </w:rPr>
            </w:pPr>
            <w:r w:rsidRPr="00725352">
              <w:rPr>
                <w:vertAlign w:val="superscript"/>
              </w:rPr>
              <w:t>59</w:t>
            </w:r>
            <w:r w:rsidRPr="00725352">
              <w:t xml:space="preserve"> Rådets henstilling af 8. november 2019 om adgang til social beskyttelse for arbejdstagere og selvstændige (EUT C 387 af 15.11.2019, s. 1).</w:t>
            </w:r>
          </w:p>
        </w:tc>
      </w:tr>
    </w:tbl>
    <w:p w14:paraId="04A53E24"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524DA825"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08386EB5" w14:textId="77777777" w:rsidR="00B7050F" w:rsidRPr="00725352" w:rsidRDefault="00B7050F" w:rsidP="00B7050F">
      <w:pPr>
        <w:pStyle w:val="Normal12Italic"/>
        <w:rPr>
          <w:noProof w:val="0"/>
        </w:rPr>
      </w:pPr>
      <w:r w:rsidRPr="00725352">
        <w:t>På grund af praktikopholdets karakter kan praktikanter ikke betragtes som en del af virksomhedens produktive kræfter. Praktikanten er en lærende, der har mulighed for at uddanne sig i et fagligt miljø. Navnlig herved adskiller de sig fra en "almindelig" ansat, hvis tilstedeværelse i virksomheden udelukkende er begrundet i det, som arbejdstageren kan bibringe virksomheden (mod betaling af løn). Alle bestemmelserne om arbejdstagerens rettigheder finder dermed ikke anvendelse.</w:t>
      </w:r>
    </w:p>
    <w:p w14:paraId="77FBD25E" w14:textId="77777777" w:rsidR="00B7050F" w:rsidRPr="00725352" w:rsidRDefault="00B7050F" w:rsidP="00B7050F">
      <w:r w:rsidRPr="00725352">
        <w:rPr>
          <w:rStyle w:val="HideTWBExt"/>
          <w:color w:val="auto"/>
        </w:rPr>
        <w:t>&lt;/AmendB&gt;</w:t>
      </w:r>
    </w:p>
    <w:p w14:paraId="4FEC81F3"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161</w:t>
      </w:r>
      <w:r w:rsidRPr="00725352">
        <w:rPr>
          <w:rStyle w:val="HideTWBExt"/>
          <w:b w:val="0"/>
          <w:color w:val="auto"/>
        </w:rPr>
        <w:t>&lt;/NumAmB&gt;</w:t>
      </w:r>
    </w:p>
    <w:p w14:paraId="3F4225EA" w14:textId="77777777" w:rsidR="00B7050F" w:rsidRPr="005B26AF" w:rsidRDefault="00B7050F" w:rsidP="00B7050F">
      <w:pPr>
        <w:pStyle w:val="NormalBold"/>
      </w:pPr>
      <w:r w:rsidRPr="005B26AF">
        <w:rPr>
          <w:rStyle w:val="HideTWBExt"/>
          <w:b w:val="0"/>
          <w:color w:val="auto"/>
        </w:rPr>
        <w:t>&lt;RepeatBlock-By&gt;&lt;Members&gt;</w:t>
      </w:r>
      <w:r w:rsidRPr="005B26AF">
        <w:t>Pierfrancesco Maran, Raffaele Topo, Brando Benifei, Cecilia Strada</w:t>
      </w:r>
      <w:r w:rsidRPr="005B26AF">
        <w:rPr>
          <w:rStyle w:val="HideTWBExt"/>
          <w:b w:val="0"/>
          <w:color w:val="auto"/>
        </w:rPr>
        <w:t>&lt;/Members&gt;</w:t>
      </w:r>
    </w:p>
    <w:p w14:paraId="67B5454B" w14:textId="77777777" w:rsidR="00B7050F" w:rsidRPr="005B26AF" w:rsidRDefault="00B7050F" w:rsidP="00B7050F">
      <w:r w:rsidRPr="005B26AF">
        <w:rPr>
          <w:rStyle w:val="HideTWBExt"/>
          <w:color w:val="auto"/>
        </w:rPr>
        <w:t>&lt;/RepeatBlock-By&gt;</w:t>
      </w:r>
    </w:p>
    <w:p w14:paraId="30302C6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3255E2A"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9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37DB5FCB" w14:textId="77777777" w:rsidTr="00205EE6">
        <w:trPr>
          <w:jc w:val="center"/>
        </w:trPr>
        <w:tc>
          <w:tcPr>
            <w:tcW w:w="9752" w:type="dxa"/>
            <w:gridSpan w:val="2"/>
          </w:tcPr>
          <w:p w14:paraId="0B9A41CF" w14:textId="77777777" w:rsidR="00B7050F" w:rsidRPr="005B26AF" w:rsidRDefault="00B7050F" w:rsidP="00205EE6">
            <w:pPr>
              <w:keepNext/>
              <w:rPr>
                <w:lang w:val="en-GB"/>
              </w:rPr>
            </w:pPr>
          </w:p>
        </w:tc>
      </w:tr>
      <w:tr w:rsidR="00984E02" w:rsidRPr="00725352" w14:paraId="3F3A5B5A" w14:textId="77777777" w:rsidTr="00205EE6">
        <w:trPr>
          <w:jc w:val="center"/>
        </w:trPr>
        <w:tc>
          <w:tcPr>
            <w:tcW w:w="4876" w:type="dxa"/>
            <w:hideMark/>
          </w:tcPr>
          <w:p w14:paraId="75F6AE0F" w14:textId="77777777" w:rsidR="00B7050F" w:rsidRPr="00725352" w:rsidRDefault="00B7050F" w:rsidP="00205EE6">
            <w:pPr>
              <w:pStyle w:val="ColumnHeading"/>
              <w:keepNext/>
            </w:pPr>
            <w:r w:rsidRPr="00725352">
              <w:t>Kommissionens forslag</w:t>
            </w:r>
          </w:p>
        </w:tc>
        <w:tc>
          <w:tcPr>
            <w:tcW w:w="4876" w:type="dxa"/>
            <w:hideMark/>
          </w:tcPr>
          <w:p w14:paraId="138061F3" w14:textId="77777777" w:rsidR="00B7050F" w:rsidRPr="00725352" w:rsidRDefault="00B7050F" w:rsidP="00205EE6">
            <w:pPr>
              <w:pStyle w:val="ColumnHeading"/>
              <w:keepNext/>
            </w:pPr>
            <w:r w:rsidRPr="00725352">
              <w:t>Ændringsforslag</w:t>
            </w:r>
          </w:p>
        </w:tc>
      </w:tr>
      <w:tr w:rsidR="00984E02" w:rsidRPr="00725352" w14:paraId="1CAD4AFF" w14:textId="77777777" w:rsidTr="00205EE6">
        <w:trPr>
          <w:jc w:val="center"/>
        </w:trPr>
        <w:tc>
          <w:tcPr>
            <w:tcW w:w="4876" w:type="dxa"/>
          </w:tcPr>
          <w:p w14:paraId="3CCF6EC0" w14:textId="77777777" w:rsidR="00B7050F" w:rsidRPr="00725352" w:rsidRDefault="00B7050F" w:rsidP="00205EE6">
            <w:pPr>
              <w:pStyle w:val="Normal6"/>
            </w:pPr>
          </w:p>
        </w:tc>
        <w:tc>
          <w:tcPr>
            <w:tcW w:w="4876" w:type="dxa"/>
            <w:hideMark/>
          </w:tcPr>
          <w:p w14:paraId="7CD89A88" w14:textId="77777777" w:rsidR="00B7050F" w:rsidRPr="00725352" w:rsidRDefault="00B7050F" w:rsidP="00205EE6">
            <w:pPr>
              <w:pStyle w:val="Normal6"/>
              <w:rPr>
                <w:szCs w:val="24"/>
              </w:rPr>
            </w:pPr>
            <w:r w:rsidRPr="00725352">
              <w:rPr>
                <w:b/>
                <w:i/>
              </w:rPr>
              <w:t>(9a)</w:t>
            </w:r>
            <w:r w:rsidRPr="00725352">
              <w:rPr>
                <w:b/>
                <w:i/>
              </w:rPr>
              <w:tab/>
              <w:t>Europa-Parlamentet har gentagne gange fordømt praksissen med ulønnede praktikophold som en form for udnyttelse af unge arbejdstagere og en overtrædelse af deres rettigheder og har opfordret til en fælles lovramme for at sikre rimelig aflønning af praktikophold med henblik på at undgå udnyttelse</w:t>
            </w:r>
            <w:r w:rsidRPr="00725352">
              <w:rPr>
                <w:b/>
                <w:i/>
                <w:vertAlign w:val="superscript"/>
              </w:rPr>
              <w:t>1a</w:t>
            </w:r>
            <w:r w:rsidRPr="00725352">
              <w:rPr>
                <w:b/>
                <w:i/>
              </w:rPr>
              <w:t>.</w:t>
            </w:r>
          </w:p>
        </w:tc>
      </w:tr>
      <w:tr w:rsidR="00984E02" w:rsidRPr="00725352" w14:paraId="0D2DB655" w14:textId="77777777" w:rsidTr="00205EE6">
        <w:trPr>
          <w:jc w:val="center"/>
        </w:trPr>
        <w:tc>
          <w:tcPr>
            <w:tcW w:w="4876" w:type="dxa"/>
          </w:tcPr>
          <w:p w14:paraId="3F22C837" w14:textId="77777777" w:rsidR="00B7050F" w:rsidRPr="00725352" w:rsidRDefault="00B7050F" w:rsidP="00205EE6">
            <w:pPr>
              <w:pStyle w:val="Normal6"/>
            </w:pPr>
          </w:p>
        </w:tc>
        <w:tc>
          <w:tcPr>
            <w:tcW w:w="4876" w:type="dxa"/>
            <w:hideMark/>
          </w:tcPr>
          <w:p w14:paraId="3467CCEF" w14:textId="77777777" w:rsidR="00B7050F" w:rsidRPr="00725352" w:rsidRDefault="00B7050F" w:rsidP="00205EE6">
            <w:pPr>
              <w:pStyle w:val="Normal6"/>
              <w:rPr>
                <w:szCs w:val="24"/>
              </w:rPr>
            </w:pPr>
            <w:r w:rsidRPr="00725352">
              <w:rPr>
                <w:b/>
                <w:i/>
              </w:rPr>
              <w:t>__________________</w:t>
            </w:r>
          </w:p>
        </w:tc>
      </w:tr>
      <w:tr w:rsidR="00984E02" w:rsidRPr="00725352" w14:paraId="4268A0B8" w14:textId="77777777" w:rsidTr="00205EE6">
        <w:trPr>
          <w:jc w:val="center"/>
        </w:trPr>
        <w:tc>
          <w:tcPr>
            <w:tcW w:w="4876" w:type="dxa"/>
          </w:tcPr>
          <w:p w14:paraId="2DB895A0" w14:textId="77777777" w:rsidR="00B7050F" w:rsidRPr="00725352" w:rsidRDefault="00B7050F" w:rsidP="00205EE6">
            <w:pPr>
              <w:pStyle w:val="Normal6"/>
            </w:pPr>
          </w:p>
        </w:tc>
        <w:tc>
          <w:tcPr>
            <w:tcW w:w="4876" w:type="dxa"/>
            <w:hideMark/>
          </w:tcPr>
          <w:p w14:paraId="1D50DE30" w14:textId="77777777" w:rsidR="00B7050F" w:rsidRPr="00725352" w:rsidRDefault="00B7050F" w:rsidP="00205EE6">
            <w:pPr>
              <w:pStyle w:val="Normal6"/>
              <w:rPr>
                <w:szCs w:val="24"/>
              </w:rPr>
            </w:pPr>
            <w:r w:rsidRPr="00725352">
              <w:rPr>
                <w:b/>
                <w:i/>
                <w:vertAlign w:val="superscript"/>
              </w:rPr>
              <w:t>1a</w:t>
            </w:r>
            <w:r w:rsidRPr="00725352">
              <w:rPr>
                <w:b/>
                <w:i/>
              </w:rPr>
              <w:t xml:space="preserve"> Europa-Parlamentets beslutning af 17. februar 2022 om styrkelse af den europæiske ungdom: beskæftigelse efter pandemien og social genopretning (EUT C 342 af 6.9.2022, s. 265); Europa-</w:t>
            </w:r>
            <w:r w:rsidRPr="00725352">
              <w:rPr>
                <w:b/>
                <w:i/>
              </w:rPr>
              <w:lastRenderedPageBreak/>
              <w:t>Parlamentets beslutning af 14. juni 2023 med henstillinger til Kommissionen om praktikophold af høj kvalitet i Unionen (2020/2005(INL)).</w:t>
            </w:r>
          </w:p>
        </w:tc>
      </w:tr>
    </w:tbl>
    <w:p w14:paraId="42EA7F0C"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918BEC9" w14:textId="77777777" w:rsidR="00B7050F" w:rsidRPr="00725352" w:rsidRDefault="00B7050F" w:rsidP="00B7050F">
      <w:r w:rsidRPr="00725352">
        <w:rPr>
          <w:rStyle w:val="HideTWBExt"/>
          <w:color w:val="auto"/>
        </w:rPr>
        <w:t>&lt;/AmendB&gt;</w:t>
      </w:r>
    </w:p>
    <w:p w14:paraId="50EFE4ED"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162</w:t>
      </w:r>
      <w:r w:rsidRPr="00725352">
        <w:rPr>
          <w:rStyle w:val="HideTWBExt"/>
          <w:b w:val="0"/>
          <w:color w:val="auto"/>
        </w:rPr>
        <w:t>&lt;/NumAmB&gt;</w:t>
      </w:r>
    </w:p>
    <w:p w14:paraId="1E2E414D"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6F8BDB58" w14:textId="77777777" w:rsidR="00B7050F" w:rsidRPr="00725352" w:rsidRDefault="00B7050F" w:rsidP="00B7050F">
      <w:r w:rsidRPr="00725352">
        <w:rPr>
          <w:rStyle w:val="HideTWBExt"/>
          <w:color w:val="auto"/>
        </w:rPr>
        <w:t>&lt;/RepeatBlock-By&gt;</w:t>
      </w:r>
    </w:p>
    <w:p w14:paraId="636ABDE5"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103EF02" w14:textId="77777777" w:rsidR="00B7050F" w:rsidRPr="00725352" w:rsidRDefault="00B7050F" w:rsidP="00B7050F">
      <w:pPr>
        <w:pStyle w:val="NormalBold"/>
      </w:pPr>
      <w:r w:rsidRPr="00725352">
        <w:rPr>
          <w:rStyle w:val="HideTWBExt"/>
          <w:b w:val="0"/>
          <w:color w:val="auto"/>
        </w:rPr>
        <w:t>&lt;Article&gt;</w:t>
      </w:r>
      <w:r w:rsidRPr="00725352">
        <w:t>Betragtning 10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25CD7CB" w14:textId="77777777" w:rsidTr="00205EE6">
        <w:trPr>
          <w:jc w:val="center"/>
        </w:trPr>
        <w:tc>
          <w:tcPr>
            <w:tcW w:w="9752" w:type="dxa"/>
            <w:gridSpan w:val="2"/>
          </w:tcPr>
          <w:p w14:paraId="5EF4DA05" w14:textId="77777777" w:rsidR="00B7050F" w:rsidRPr="00725352" w:rsidRDefault="00B7050F" w:rsidP="00205EE6">
            <w:pPr>
              <w:keepNext/>
            </w:pPr>
          </w:p>
        </w:tc>
      </w:tr>
      <w:tr w:rsidR="00984E02" w:rsidRPr="00725352" w14:paraId="62DB36CD" w14:textId="77777777" w:rsidTr="00205EE6">
        <w:trPr>
          <w:jc w:val="center"/>
        </w:trPr>
        <w:tc>
          <w:tcPr>
            <w:tcW w:w="4876" w:type="dxa"/>
            <w:hideMark/>
          </w:tcPr>
          <w:p w14:paraId="6ECF68C0" w14:textId="77777777" w:rsidR="00B7050F" w:rsidRPr="00725352" w:rsidRDefault="00B7050F" w:rsidP="00205EE6">
            <w:pPr>
              <w:pStyle w:val="ColumnHeading"/>
              <w:keepNext/>
            </w:pPr>
            <w:r w:rsidRPr="00725352">
              <w:t>Kommissionens forslag</w:t>
            </w:r>
          </w:p>
        </w:tc>
        <w:tc>
          <w:tcPr>
            <w:tcW w:w="4876" w:type="dxa"/>
            <w:hideMark/>
          </w:tcPr>
          <w:p w14:paraId="25F27E12" w14:textId="77777777" w:rsidR="00B7050F" w:rsidRPr="00725352" w:rsidRDefault="00B7050F" w:rsidP="00205EE6">
            <w:pPr>
              <w:pStyle w:val="ColumnHeading"/>
              <w:keepNext/>
            </w:pPr>
            <w:r w:rsidRPr="00725352">
              <w:t>Ændringsforslag</w:t>
            </w:r>
          </w:p>
        </w:tc>
      </w:tr>
      <w:tr w:rsidR="00984E02" w:rsidRPr="00725352" w14:paraId="511154E0" w14:textId="77777777" w:rsidTr="00205EE6">
        <w:trPr>
          <w:jc w:val="center"/>
        </w:trPr>
        <w:tc>
          <w:tcPr>
            <w:tcW w:w="4876" w:type="dxa"/>
            <w:hideMark/>
          </w:tcPr>
          <w:p w14:paraId="0ED25481" w14:textId="77777777" w:rsidR="00B7050F" w:rsidRPr="00725352" w:rsidRDefault="00B7050F" w:rsidP="00205EE6">
            <w:pPr>
              <w:pStyle w:val="Normal6"/>
            </w:pPr>
            <w:r w:rsidRPr="00725352">
              <w:t>(10)</w:t>
            </w:r>
            <w:r w:rsidRPr="00725352">
              <w:tab/>
              <w:t>På konferencen om Europas fremtid</w:t>
            </w:r>
            <w:r w:rsidRPr="00725352">
              <w:rPr>
                <w:vertAlign w:val="superscript"/>
              </w:rPr>
              <w:t>60</w:t>
            </w:r>
            <w:r w:rsidRPr="00725352">
              <w:t xml:space="preserve"> blev der fremsat forslag om at sikre, at unges praktikophold og job overholder kvalitetsstandarder, bl.a. med hensyn til lønforhold</w:t>
            </w:r>
            <w:r w:rsidRPr="00725352">
              <w:rPr>
                <w:b/>
                <w:bCs/>
                <w:i/>
                <w:iCs/>
              </w:rPr>
              <w:t xml:space="preserve"> og forbud mod ulønnede praktikophold på arbejdsmarkedet og uden for det formelle uddannelsessystem</w:t>
            </w:r>
            <w:r w:rsidRPr="00725352">
              <w:t>.</w:t>
            </w:r>
          </w:p>
        </w:tc>
        <w:tc>
          <w:tcPr>
            <w:tcW w:w="4876" w:type="dxa"/>
            <w:hideMark/>
          </w:tcPr>
          <w:p w14:paraId="3600A045" w14:textId="77777777" w:rsidR="00B7050F" w:rsidRPr="00725352" w:rsidRDefault="00B7050F" w:rsidP="00205EE6">
            <w:pPr>
              <w:pStyle w:val="Normal6"/>
              <w:rPr>
                <w:szCs w:val="24"/>
              </w:rPr>
            </w:pPr>
            <w:r w:rsidRPr="00725352">
              <w:t>(10)</w:t>
            </w:r>
            <w:r w:rsidRPr="00725352">
              <w:tab/>
              <w:t>På konferencen om Europas fremtid</w:t>
            </w:r>
            <w:r w:rsidRPr="00725352">
              <w:rPr>
                <w:vertAlign w:val="superscript"/>
              </w:rPr>
              <w:t>60</w:t>
            </w:r>
            <w:r w:rsidRPr="00725352">
              <w:rPr>
                <w:b/>
                <w:bCs/>
                <w:i/>
                <w:iCs/>
              </w:rPr>
              <w:t>, der er tilrettelagt uden for enhver institutionel ramme fastsat i traktaterne,</w:t>
            </w:r>
            <w:r w:rsidRPr="00725352">
              <w:t xml:space="preserve"> blev der fremsat forslag om at sikre, at unges praktikophold og job overholder kvalitetsstandarder, bl.a. med hensyn til lønforhold.</w:t>
            </w:r>
          </w:p>
        </w:tc>
      </w:tr>
      <w:tr w:rsidR="00984E02" w:rsidRPr="00725352" w14:paraId="30BDAAE1" w14:textId="77777777" w:rsidTr="00205EE6">
        <w:trPr>
          <w:jc w:val="center"/>
        </w:trPr>
        <w:tc>
          <w:tcPr>
            <w:tcW w:w="4876" w:type="dxa"/>
            <w:hideMark/>
          </w:tcPr>
          <w:p w14:paraId="20F1FF1A" w14:textId="77777777" w:rsidR="00B7050F" w:rsidRPr="00725352" w:rsidRDefault="00B7050F" w:rsidP="00205EE6">
            <w:pPr>
              <w:pStyle w:val="Normal6"/>
            </w:pPr>
            <w:r w:rsidRPr="00725352">
              <w:t>__________________</w:t>
            </w:r>
          </w:p>
        </w:tc>
        <w:tc>
          <w:tcPr>
            <w:tcW w:w="4876" w:type="dxa"/>
            <w:hideMark/>
          </w:tcPr>
          <w:p w14:paraId="7ED4473B" w14:textId="77777777" w:rsidR="00B7050F" w:rsidRPr="00725352" w:rsidRDefault="00B7050F" w:rsidP="00205EE6">
            <w:pPr>
              <w:pStyle w:val="Normal6"/>
              <w:rPr>
                <w:szCs w:val="24"/>
              </w:rPr>
            </w:pPr>
            <w:r w:rsidRPr="00725352">
              <w:t>__________________</w:t>
            </w:r>
          </w:p>
        </w:tc>
      </w:tr>
      <w:tr w:rsidR="00984E02" w:rsidRPr="005B26AF" w14:paraId="7A5AA0FA" w14:textId="77777777" w:rsidTr="00205EE6">
        <w:trPr>
          <w:jc w:val="center"/>
        </w:trPr>
        <w:tc>
          <w:tcPr>
            <w:tcW w:w="4876" w:type="dxa"/>
            <w:hideMark/>
          </w:tcPr>
          <w:p w14:paraId="77514ABC" w14:textId="77777777" w:rsidR="00B7050F" w:rsidRPr="007C0D90" w:rsidRDefault="00B7050F" w:rsidP="00205EE6">
            <w:pPr>
              <w:pStyle w:val="Normal6"/>
              <w:rPr>
                <w:lang w:val="en-GB"/>
              </w:rPr>
            </w:pPr>
            <w:r w:rsidRPr="007C0D90">
              <w:rPr>
                <w:vertAlign w:val="superscript"/>
                <w:lang w:val="en-GB"/>
              </w:rPr>
              <w:t>60</w:t>
            </w:r>
            <w:r w:rsidRPr="007C0D90">
              <w:rPr>
                <w:lang w:val="en-GB"/>
              </w:rPr>
              <w:t xml:space="preserve"> Conference on the Future of Europe: Report on the final outcome (maj 2022).</w:t>
            </w:r>
          </w:p>
        </w:tc>
        <w:tc>
          <w:tcPr>
            <w:tcW w:w="4876" w:type="dxa"/>
            <w:hideMark/>
          </w:tcPr>
          <w:p w14:paraId="04ACF5B4" w14:textId="77777777" w:rsidR="00B7050F" w:rsidRPr="007C0D90" w:rsidRDefault="00B7050F" w:rsidP="00205EE6">
            <w:pPr>
              <w:pStyle w:val="Normal6"/>
              <w:rPr>
                <w:szCs w:val="24"/>
                <w:lang w:val="en-GB"/>
              </w:rPr>
            </w:pPr>
            <w:r w:rsidRPr="007C0D90">
              <w:rPr>
                <w:vertAlign w:val="superscript"/>
                <w:lang w:val="en-GB"/>
              </w:rPr>
              <w:t>60</w:t>
            </w:r>
            <w:r w:rsidRPr="007C0D90">
              <w:rPr>
                <w:lang w:val="en-GB"/>
              </w:rPr>
              <w:t xml:space="preserve"> Conference on the Future of Europe: Report on the final outcome (maj 2022).</w:t>
            </w:r>
          </w:p>
        </w:tc>
      </w:tr>
    </w:tbl>
    <w:p w14:paraId="01DE8592"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50B6D122"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1081EDCF" w14:textId="77777777" w:rsidR="00B7050F" w:rsidRPr="00725352" w:rsidRDefault="00B7050F" w:rsidP="00B7050F">
      <w:pPr>
        <w:pStyle w:val="Normal12Italic"/>
        <w:rPr>
          <w:noProof w:val="0"/>
        </w:rPr>
      </w:pPr>
      <w:r w:rsidRPr="00725352">
        <w:t>Eftersom dette direktiv forsøger at forhindre, at praktikanter benyttes i stedet for "rigtige" arbejdstagere, er det ikke hensigtsmæssigt at tale om praktikophold på arbejdsmarkedet.</w:t>
      </w:r>
    </w:p>
    <w:p w14:paraId="638CCA41" w14:textId="77777777" w:rsidR="00B7050F" w:rsidRPr="00725352" w:rsidRDefault="00B7050F" w:rsidP="00B7050F">
      <w:r w:rsidRPr="00725352">
        <w:rPr>
          <w:rStyle w:val="HideTWBExt"/>
          <w:color w:val="auto"/>
        </w:rPr>
        <w:t>&lt;/AmendB&gt;</w:t>
      </w:r>
    </w:p>
    <w:p w14:paraId="12145949"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163</w:t>
      </w:r>
      <w:r w:rsidRPr="00725352">
        <w:rPr>
          <w:rStyle w:val="HideTWBExt"/>
          <w:b w:val="0"/>
          <w:color w:val="auto"/>
        </w:rPr>
        <w:t>&lt;/NumAmB&gt;</w:t>
      </w:r>
    </w:p>
    <w:p w14:paraId="31B1FFF7"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14B57449" w14:textId="77777777" w:rsidR="00B7050F" w:rsidRPr="00725352" w:rsidRDefault="00B7050F" w:rsidP="00B7050F">
      <w:r w:rsidRPr="00725352">
        <w:rPr>
          <w:rStyle w:val="HideTWBExt"/>
          <w:color w:val="auto"/>
        </w:rPr>
        <w:t>&lt;/RepeatBlock-By&gt;</w:t>
      </w:r>
    </w:p>
    <w:p w14:paraId="103AC7EC"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A147370" w14:textId="77777777" w:rsidR="00B7050F" w:rsidRPr="00725352" w:rsidRDefault="00B7050F" w:rsidP="00B7050F">
      <w:pPr>
        <w:pStyle w:val="NormalBold"/>
      </w:pPr>
      <w:r w:rsidRPr="00725352">
        <w:rPr>
          <w:rStyle w:val="HideTWBExt"/>
          <w:b w:val="0"/>
          <w:color w:val="auto"/>
        </w:rPr>
        <w:t>&lt;Article&gt;</w:t>
      </w:r>
      <w:r w:rsidRPr="00725352">
        <w:t>Betragtning 11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B730B60" w14:textId="77777777" w:rsidTr="00205EE6">
        <w:trPr>
          <w:jc w:val="center"/>
        </w:trPr>
        <w:tc>
          <w:tcPr>
            <w:tcW w:w="9752" w:type="dxa"/>
            <w:gridSpan w:val="2"/>
          </w:tcPr>
          <w:p w14:paraId="3D9D6D33" w14:textId="77777777" w:rsidR="00B7050F" w:rsidRPr="00725352" w:rsidRDefault="00B7050F" w:rsidP="00205EE6">
            <w:pPr>
              <w:keepNext/>
            </w:pPr>
          </w:p>
        </w:tc>
      </w:tr>
      <w:tr w:rsidR="00984E02" w:rsidRPr="00725352" w14:paraId="2475FFFF" w14:textId="77777777" w:rsidTr="00205EE6">
        <w:trPr>
          <w:jc w:val="center"/>
        </w:trPr>
        <w:tc>
          <w:tcPr>
            <w:tcW w:w="4876" w:type="dxa"/>
            <w:hideMark/>
          </w:tcPr>
          <w:p w14:paraId="67885783" w14:textId="77777777" w:rsidR="00B7050F" w:rsidRPr="00725352" w:rsidRDefault="00B7050F" w:rsidP="00205EE6">
            <w:pPr>
              <w:pStyle w:val="ColumnHeading"/>
              <w:keepNext/>
            </w:pPr>
            <w:r w:rsidRPr="00725352">
              <w:t>Kommissionens forslag</w:t>
            </w:r>
          </w:p>
        </w:tc>
        <w:tc>
          <w:tcPr>
            <w:tcW w:w="4876" w:type="dxa"/>
            <w:hideMark/>
          </w:tcPr>
          <w:p w14:paraId="74921D2B" w14:textId="77777777" w:rsidR="00B7050F" w:rsidRPr="00725352" w:rsidRDefault="00B7050F" w:rsidP="00205EE6">
            <w:pPr>
              <w:pStyle w:val="ColumnHeading"/>
              <w:keepNext/>
            </w:pPr>
            <w:r w:rsidRPr="00725352">
              <w:t>Ændringsforslag</w:t>
            </w:r>
          </w:p>
        </w:tc>
      </w:tr>
      <w:tr w:rsidR="00984E02" w:rsidRPr="00725352" w14:paraId="3BEA97B6" w14:textId="77777777" w:rsidTr="00205EE6">
        <w:trPr>
          <w:jc w:val="center"/>
        </w:trPr>
        <w:tc>
          <w:tcPr>
            <w:tcW w:w="4876" w:type="dxa"/>
            <w:hideMark/>
          </w:tcPr>
          <w:p w14:paraId="5DEA9966" w14:textId="77777777" w:rsidR="00B7050F" w:rsidRPr="00725352" w:rsidRDefault="00B7050F" w:rsidP="00205EE6">
            <w:pPr>
              <w:pStyle w:val="Normal6"/>
            </w:pPr>
            <w:r w:rsidRPr="00725352">
              <w:t>(11)</w:t>
            </w:r>
            <w:r w:rsidRPr="00725352">
              <w:tab/>
              <w:t>Europa-Parlamentet vedtog i juni 2023 en beslutning i henhold til artikel 225 i TEUF med henstillinger til Kommissionen vedrørende praktikophold af høj kvalitet</w:t>
            </w:r>
            <w:r w:rsidRPr="00725352">
              <w:rPr>
                <w:vertAlign w:val="superscript"/>
              </w:rPr>
              <w:t>61</w:t>
            </w:r>
            <w:r w:rsidRPr="00725352">
              <w:t>. I sin beslutning opfordrede Parlamentet Kommissionen til "at ajourføre og styrke Rådets henstilling fra 2014 [om en kvalitetsramme for praktikophold] og til at gøre den til et stærkere lovgivningsmæssigt instrument".</w:t>
            </w:r>
            <w:r w:rsidRPr="00725352">
              <w:rPr>
                <w:b/>
                <w:i/>
              </w:rPr>
              <w:t xml:space="preserve"> </w:t>
            </w:r>
            <w:r w:rsidRPr="00725352">
              <w:rPr>
                <w:b/>
                <w:bCs/>
                <w:i/>
                <w:iCs/>
              </w:rPr>
              <w:t>Parlamentet opfordrede specifikt</w:t>
            </w:r>
            <w:r w:rsidRPr="00725352">
              <w:t xml:space="preserve"> </w:t>
            </w:r>
            <w:r w:rsidRPr="00725352">
              <w:rPr>
                <w:b/>
                <w:bCs/>
                <w:i/>
                <w:iCs/>
              </w:rPr>
              <w:t>Kommissionen til "at foreslå et direktiv om praktikophold på det åbne arbejdsmarked, praktikophold som led i aktive arbejdsmarkedspolitikker og praktikophold,</w:t>
            </w:r>
            <w:r w:rsidRPr="00725352">
              <w:rPr>
                <w:b/>
                <w:i/>
              </w:rPr>
              <w:t xml:space="preserve"> der er en obligatorisk del af en faglig uddannelse, med henblik på at sikre minimumskvalitetsstandarder, herunder regler om varigheden af praktikophold, adgang til social beskyttelse i overensstemmelse med national lovgivning og praksis samt vederlag, der sikrer en anstændig levestandard,</w:t>
            </w:r>
            <w:r w:rsidRPr="00725352">
              <w:t xml:space="preserve"> </w:t>
            </w:r>
            <w:r w:rsidRPr="00725352">
              <w:rPr>
                <w:b/>
                <w:bCs/>
                <w:i/>
                <w:iCs/>
              </w:rPr>
              <w:t>for at undgå udnyttelsespraksis"</w:t>
            </w:r>
            <w:r w:rsidRPr="00725352">
              <w:t>.</w:t>
            </w:r>
          </w:p>
        </w:tc>
        <w:tc>
          <w:tcPr>
            <w:tcW w:w="4876" w:type="dxa"/>
            <w:hideMark/>
          </w:tcPr>
          <w:p w14:paraId="0C0BCE00" w14:textId="77777777" w:rsidR="00B7050F" w:rsidRPr="00725352" w:rsidRDefault="00B7050F" w:rsidP="00205EE6">
            <w:pPr>
              <w:pStyle w:val="Normal6"/>
              <w:rPr>
                <w:szCs w:val="24"/>
              </w:rPr>
            </w:pPr>
            <w:r w:rsidRPr="00725352">
              <w:t>(11)</w:t>
            </w:r>
            <w:r w:rsidRPr="00725352">
              <w:tab/>
              <w:t>Europa-Parlamentet vedtog i juni 2023 en beslutning i henhold til artikel 225 i TEUF med henstillinger til Kommissionen vedrørende praktikophold af høj kvalitet</w:t>
            </w:r>
            <w:r w:rsidRPr="00725352">
              <w:rPr>
                <w:vertAlign w:val="superscript"/>
              </w:rPr>
              <w:t>61</w:t>
            </w:r>
            <w:r w:rsidRPr="00725352">
              <w:t>. I sin beslutning opfordrede Parlamentet Kommissionen til "at ajourføre og styrke Rådets henstilling fra 2014 [om en kvalitetsramme for praktikophold] og til at gøre den til et stærkere lovgivningsmæssigt instrument"</w:t>
            </w:r>
            <w:r w:rsidRPr="00725352">
              <w:rPr>
                <w:b/>
                <w:bCs/>
                <w:i/>
                <w:iCs/>
              </w:rPr>
              <w:t>, idet Kommissionens</w:t>
            </w:r>
            <w:r w:rsidRPr="00725352">
              <w:t xml:space="preserve"> </w:t>
            </w:r>
            <w:r w:rsidRPr="00725352">
              <w:rPr>
                <w:b/>
                <w:bCs/>
                <w:i/>
                <w:iCs/>
              </w:rPr>
              <w:t>kompetencer inden for uddannelses- og erhvervsuddannelsespolitikken overskrides</w:t>
            </w:r>
            <w:r w:rsidRPr="00725352">
              <w:t>.</w:t>
            </w:r>
          </w:p>
        </w:tc>
      </w:tr>
      <w:tr w:rsidR="00984E02" w:rsidRPr="00725352" w14:paraId="375AC182" w14:textId="77777777" w:rsidTr="00205EE6">
        <w:trPr>
          <w:jc w:val="center"/>
        </w:trPr>
        <w:tc>
          <w:tcPr>
            <w:tcW w:w="4876" w:type="dxa"/>
            <w:hideMark/>
          </w:tcPr>
          <w:p w14:paraId="31CB066C" w14:textId="77777777" w:rsidR="00B7050F" w:rsidRPr="00725352" w:rsidRDefault="00B7050F" w:rsidP="00205EE6">
            <w:pPr>
              <w:pStyle w:val="Normal6"/>
            </w:pPr>
            <w:r w:rsidRPr="00725352">
              <w:t>__________________</w:t>
            </w:r>
          </w:p>
        </w:tc>
        <w:tc>
          <w:tcPr>
            <w:tcW w:w="4876" w:type="dxa"/>
            <w:hideMark/>
          </w:tcPr>
          <w:p w14:paraId="54C226E3" w14:textId="77777777" w:rsidR="00B7050F" w:rsidRPr="00725352" w:rsidRDefault="00B7050F" w:rsidP="00205EE6">
            <w:pPr>
              <w:pStyle w:val="Normal6"/>
              <w:rPr>
                <w:szCs w:val="24"/>
              </w:rPr>
            </w:pPr>
            <w:r w:rsidRPr="00725352">
              <w:t>__________________</w:t>
            </w:r>
          </w:p>
        </w:tc>
      </w:tr>
      <w:tr w:rsidR="00984E02" w:rsidRPr="00725352" w14:paraId="13363282" w14:textId="77777777" w:rsidTr="00205EE6">
        <w:trPr>
          <w:jc w:val="center"/>
        </w:trPr>
        <w:tc>
          <w:tcPr>
            <w:tcW w:w="4876" w:type="dxa"/>
            <w:hideMark/>
          </w:tcPr>
          <w:p w14:paraId="2FBE7969" w14:textId="77777777" w:rsidR="00B7050F" w:rsidRPr="00725352" w:rsidRDefault="00B7050F" w:rsidP="00205EE6">
            <w:pPr>
              <w:pStyle w:val="Normal6"/>
            </w:pPr>
            <w:r w:rsidRPr="00725352">
              <w:rPr>
                <w:vertAlign w:val="superscript"/>
              </w:rPr>
              <w:t>61</w:t>
            </w:r>
            <w:r w:rsidRPr="00725352">
              <w:t xml:space="preserve"> Europa-Parlamentets beslutning af 14. juni 2023 med henstillinger til Kommissionen om praktikophold af høj kvalitet i Unionen (2020/2005(INL)).</w:t>
            </w:r>
          </w:p>
        </w:tc>
        <w:tc>
          <w:tcPr>
            <w:tcW w:w="4876" w:type="dxa"/>
            <w:hideMark/>
          </w:tcPr>
          <w:p w14:paraId="39447B2D" w14:textId="77777777" w:rsidR="00B7050F" w:rsidRPr="00725352" w:rsidRDefault="00B7050F" w:rsidP="00205EE6">
            <w:pPr>
              <w:pStyle w:val="Normal6"/>
              <w:rPr>
                <w:szCs w:val="24"/>
              </w:rPr>
            </w:pPr>
            <w:r w:rsidRPr="00725352">
              <w:rPr>
                <w:vertAlign w:val="superscript"/>
              </w:rPr>
              <w:t>61</w:t>
            </w:r>
            <w:r w:rsidRPr="00725352">
              <w:t xml:space="preserve"> Europa-Parlamentets beslutning af 14. juni 2023 med henstillinger til Kommissionen om praktikophold af høj kvalitet i Unionen (2020/2005(INL)).</w:t>
            </w:r>
          </w:p>
        </w:tc>
      </w:tr>
    </w:tbl>
    <w:p w14:paraId="213C71CE"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26E6B7BD"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7C23A792" w14:textId="77777777" w:rsidR="00B7050F" w:rsidRPr="00725352" w:rsidRDefault="00B7050F" w:rsidP="00B7050F">
      <w:pPr>
        <w:pStyle w:val="Normal12Italic"/>
        <w:rPr>
          <w:noProof w:val="0"/>
        </w:rPr>
      </w:pPr>
      <w:r w:rsidRPr="00725352">
        <w:t>Det er uhensigtsmæssigt at tale om arbejdsmarkedet i forbindelse med en praktikant, der ikke skal udfylde en lønmodtagers rolle.</w:t>
      </w:r>
    </w:p>
    <w:p w14:paraId="7EE08B0A" w14:textId="77777777" w:rsidR="00B7050F" w:rsidRPr="00725352" w:rsidRDefault="00B7050F" w:rsidP="00B7050F">
      <w:r w:rsidRPr="00725352">
        <w:rPr>
          <w:rStyle w:val="HideTWBExt"/>
          <w:color w:val="auto"/>
        </w:rPr>
        <w:t>&lt;/AmendB&gt;</w:t>
      </w:r>
    </w:p>
    <w:p w14:paraId="247EDCF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164</w:t>
      </w:r>
      <w:r w:rsidRPr="00725352">
        <w:rPr>
          <w:rStyle w:val="HideTWBExt"/>
          <w:b w:val="0"/>
          <w:color w:val="auto"/>
        </w:rPr>
        <w:t>&lt;/NumAmB&gt;</w:t>
      </w:r>
    </w:p>
    <w:p w14:paraId="31EFEF09"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5CB1F70C" w14:textId="77777777" w:rsidR="00B7050F" w:rsidRPr="00725352" w:rsidRDefault="00B7050F" w:rsidP="00B7050F">
      <w:r w:rsidRPr="00725352">
        <w:rPr>
          <w:rStyle w:val="HideTWBExt"/>
          <w:color w:val="auto"/>
        </w:rPr>
        <w:t>&lt;/RepeatBlock-By&gt;</w:t>
      </w:r>
    </w:p>
    <w:p w14:paraId="325F6BD7"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1B8E0D7" w14:textId="77777777" w:rsidR="00B7050F" w:rsidRPr="00725352" w:rsidRDefault="00B7050F" w:rsidP="00B7050F">
      <w:pPr>
        <w:pStyle w:val="NormalBold"/>
      </w:pPr>
      <w:r w:rsidRPr="00725352">
        <w:rPr>
          <w:rStyle w:val="HideTWBExt"/>
          <w:b w:val="0"/>
          <w:color w:val="auto"/>
        </w:rPr>
        <w:t>&lt;Article&gt;</w:t>
      </w:r>
      <w:r w:rsidRPr="00725352">
        <w:t>Betragtning 12</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B577664" w14:textId="77777777" w:rsidTr="00205EE6">
        <w:trPr>
          <w:jc w:val="center"/>
        </w:trPr>
        <w:tc>
          <w:tcPr>
            <w:tcW w:w="9752" w:type="dxa"/>
            <w:gridSpan w:val="2"/>
          </w:tcPr>
          <w:p w14:paraId="7C964163" w14:textId="77777777" w:rsidR="00B7050F" w:rsidRPr="00725352" w:rsidRDefault="00B7050F" w:rsidP="00205EE6">
            <w:pPr>
              <w:keepNext/>
            </w:pPr>
          </w:p>
        </w:tc>
      </w:tr>
      <w:tr w:rsidR="00984E02" w:rsidRPr="00725352" w14:paraId="5BAB5FF0" w14:textId="77777777" w:rsidTr="00205EE6">
        <w:trPr>
          <w:jc w:val="center"/>
        </w:trPr>
        <w:tc>
          <w:tcPr>
            <w:tcW w:w="4876" w:type="dxa"/>
            <w:hideMark/>
          </w:tcPr>
          <w:p w14:paraId="5565A4E1" w14:textId="77777777" w:rsidR="00B7050F" w:rsidRPr="00725352" w:rsidRDefault="00B7050F" w:rsidP="00205EE6">
            <w:pPr>
              <w:pStyle w:val="ColumnHeading"/>
              <w:keepNext/>
            </w:pPr>
            <w:r w:rsidRPr="00725352">
              <w:t>Kommissionens forslag</w:t>
            </w:r>
          </w:p>
        </w:tc>
        <w:tc>
          <w:tcPr>
            <w:tcW w:w="4876" w:type="dxa"/>
            <w:hideMark/>
          </w:tcPr>
          <w:p w14:paraId="377341AD" w14:textId="77777777" w:rsidR="00B7050F" w:rsidRPr="00725352" w:rsidRDefault="00B7050F" w:rsidP="00205EE6">
            <w:pPr>
              <w:pStyle w:val="ColumnHeading"/>
              <w:keepNext/>
            </w:pPr>
            <w:r w:rsidRPr="00725352">
              <w:t>Ændringsforslag</w:t>
            </w:r>
          </w:p>
        </w:tc>
      </w:tr>
      <w:tr w:rsidR="00984E02" w:rsidRPr="00725352" w14:paraId="4B9003E6" w14:textId="77777777" w:rsidTr="00205EE6">
        <w:trPr>
          <w:jc w:val="center"/>
        </w:trPr>
        <w:tc>
          <w:tcPr>
            <w:tcW w:w="4876" w:type="dxa"/>
            <w:hideMark/>
          </w:tcPr>
          <w:p w14:paraId="588C6F13" w14:textId="77777777" w:rsidR="00B7050F" w:rsidRPr="00725352" w:rsidRDefault="00B7050F" w:rsidP="00205EE6">
            <w:pPr>
              <w:pStyle w:val="Normal6"/>
            </w:pPr>
            <w:r w:rsidRPr="00725352">
              <w:t>(12)</w:t>
            </w:r>
            <w:r w:rsidRPr="00725352">
              <w:tab/>
              <w:t>Kommissionen afholdt i henhold til artikel 154 i TEUF en todelt høring af arbejdsmarkedets parter på EU-plan om behovet, målene og de retlige muligheder for en potentiel indsats for yderligere at forbedre kvaliteten af praktikophold. Der var ingen enighed blandt arbejdsmarkedets parter om at indlede forhandlinger om disse emner. Det er imidlertid vigtigt at træffe foranstaltninger på EU-plan på dette område ved at tilpasse den nuværende ramme for praktikophold, samtidig med at der tages hensyn til resultaterne af høringen af arbejdsmarkedets parter.</w:t>
            </w:r>
          </w:p>
        </w:tc>
        <w:tc>
          <w:tcPr>
            <w:tcW w:w="4876" w:type="dxa"/>
            <w:hideMark/>
          </w:tcPr>
          <w:p w14:paraId="1E8E1388" w14:textId="77777777" w:rsidR="00B7050F" w:rsidRPr="00725352" w:rsidRDefault="00B7050F" w:rsidP="00205EE6">
            <w:pPr>
              <w:pStyle w:val="Normal6"/>
              <w:rPr>
                <w:szCs w:val="24"/>
              </w:rPr>
            </w:pPr>
            <w:r w:rsidRPr="00725352">
              <w:t>(12)</w:t>
            </w:r>
            <w:r w:rsidRPr="00725352">
              <w:tab/>
              <w:t xml:space="preserve">Kommissionen afholdt i henhold til artikel 154 i TEUF en todelt høring af arbejdsmarkedets parter på EU-plan om behovet, målene og de retlige muligheder for en potentiel indsats for yderligere at forbedre kvaliteten af praktikophold. Der var ingen enighed blandt arbejdsmarkedets parter om at indlede forhandlinger om disse emner. Det er imidlertid vigtigt at træffe foranstaltninger på EU-plan på dette område ved at tilpasse den nuværende ramme for praktikophold </w:t>
            </w:r>
            <w:r w:rsidRPr="00725352">
              <w:rPr>
                <w:b/>
                <w:bCs/>
                <w:i/>
                <w:iCs/>
              </w:rPr>
              <w:t>på det åbne arbejdsmarked</w:t>
            </w:r>
            <w:r w:rsidRPr="00725352">
              <w:t>, samtidig med at der tages hensyn til resultaterne af høringen af arbejdsmarkedets parter.</w:t>
            </w:r>
          </w:p>
        </w:tc>
      </w:tr>
    </w:tbl>
    <w:p w14:paraId="6EF270EF"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65E36D9E" w14:textId="77777777" w:rsidR="00B7050F" w:rsidRPr="00725352" w:rsidRDefault="00B7050F" w:rsidP="00B7050F">
      <w:r w:rsidRPr="00725352">
        <w:rPr>
          <w:rStyle w:val="HideTWBExt"/>
          <w:color w:val="auto"/>
        </w:rPr>
        <w:t>&lt;/AmendB&gt;</w:t>
      </w:r>
    </w:p>
    <w:p w14:paraId="10EF0C8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165</w:t>
      </w:r>
      <w:r w:rsidRPr="00725352">
        <w:rPr>
          <w:rStyle w:val="HideTWBExt"/>
          <w:b w:val="0"/>
          <w:color w:val="auto"/>
        </w:rPr>
        <w:t>&lt;/NumAmB&gt;</w:t>
      </w:r>
    </w:p>
    <w:p w14:paraId="3DBF97F7"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7A35B62B"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799A8ED9" w14:textId="77777777" w:rsidR="00B7050F" w:rsidRPr="005B26AF" w:rsidRDefault="00B7050F" w:rsidP="00B7050F">
      <w:pPr>
        <w:rPr>
          <w:lang w:val="en-GB"/>
        </w:rPr>
      </w:pPr>
      <w:r w:rsidRPr="005B26AF">
        <w:rPr>
          <w:rStyle w:val="HideTWBExt"/>
          <w:color w:val="auto"/>
          <w:lang w:val="en-GB"/>
        </w:rPr>
        <w:t>&lt;/RepeatBlock-By&gt;</w:t>
      </w:r>
    </w:p>
    <w:p w14:paraId="39670528"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403D9FC8" w14:textId="77777777" w:rsidR="00B7050F" w:rsidRPr="00725352" w:rsidRDefault="00B7050F" w:rsidP="00B7050F">
      <w:pPr>
        <w:pStyle w:val="NormalBold"/>
      </w:pPr>
      <w:r w:rsidRPr="00725352">
        <w:rPr>
          <w:rStyle w:val="HideTWBExt"/>
          <w:b w:val="0"/>
          <w:color w:val="auto"/>
        </w:rPr>
        <w:t>&lt;Article&gt;</w:t>
      </w:r>
      <w:r w:rsidRPr="00725352">
        <w:t>Betragtning 12</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1F5B975" w14:textId="77777777" w:rsidTr="00205EE6">
        <w:trPr>
          <w:jc w:val="center"/>
        </w:trPr>
        <w:tc>
          <w:tcPr>
            <w:tcW w:w="9752" w:type="dxa"/>
            <w:gridSpan w:val="2"/>
          </w:tcPr>
          <w:p w14:paraId="172783BD" w14:textId="77777777" w:rsidR="00B7050F" w:rsidRPr="00725352" w:rsidRDefault="00B7050F" w:rsidP="00205EE6">
            <w:pPr>
              <w:keepNext/>
            </w:pPr>
          </w:p>
        </w:tc>
      </w:tr>
      <w:tr w:rsidR="00984E02" w:rsidRPr="00725352" w14:paraId="294411EE" w14:textId="77777777" w:rsidTr="00205EE6">
        <w:trPr>
          <w:jc w:val="center"/>
        </w:trPr>
        <w:tc>
          <w:tcPr>
            <w:tcW w:w="4876" w:type="dxa"/>
            <w:hideMark/>
          </w:tcPr>
          <w:p w14:paraId="2AD8A881" w14:textId="77777777" w:rsidR="00B7050F" w:rsidRPr="00725352" w:rsidRDefault="00B7050F" w:rsidP="00205EE6">
            <w:pPr>
              <w:pStyle w:val="ColumnHeading"/>
              <w:keepNext/>
            </w:pPr>
            <w:r w:rsidRPr="00725352">
              <w:t>Kommissionens forslag</w:t>
            </w:r>
          </w:p>
        </w:tc>
        <w:tc>
          <w:tcPr>
            <w:tcW w:w="4876" w:type="dxa"/>
            <w:hideMark/>
          </w:tcPr>
          <w:p w14:paraId="54C51F06" w14:textId="77777777" w:rsidR="00B7050F" w:rsidRPr="00725352" w:rsidRDefault="00B7050F" w:rsidP="00205EE6">
            <w:pPr>
              <w:pStyle w:val="ColumnHeading"/>
              <w:keepNext/>
            </w:pPr>
            <w:r w:rsidRPr="00725352">
              <w:t>Ændringsforslag</w:t>
            </w:r>
          </w:p>
        </w:tc>
      </w:tr>
      <w:tr w:rsidR="00984E02" w:rsidRPr="00725352" w14:paraId="104E8B0D" w14:textId="77777777" w:rsidTr="00205EE6">
        <w:trPr>
          <w:jc w:val="center"/>
        </w:trPr>
        <w:tc>
          <w:tcPr>
            <w:tcW w:w="4876" w:type="dxa"/>
            <w:hideMark/>
          </w:tcPr>
          <w:p w14:paraId="3370AEC1" w14:textId="77777777" w:rsidR="00B7050F" w:rsidRPr="00725352" w:rsidRDefault="00B7050F" w:rsidP="00205EE6">
            <w:pPr>
              <w:pStyle w:val="Normal6"/>
            </w:pPr>
            <w:r w:rsidRPr="00725352">
              <w:t>(12)</w:t>
            </w:r>
            <w:r w:rsidRPr="00725352">
              <w:tab/>
              <w:t>Kommissionen afholdt i henhold til artikel 154 i TEUF en todelt høring af arbejdsmarkedets parter på EU-plan om behovet, målene og de retlige muligheder for en potentiel indsats for yderligere at forbedre kvaliteten af praktikophold. Der var ingen enighed blandt arbejdsmarkedets parter om at indlede forhandlinger om disse emner. Det er imidlertid vigtigt at træffe foranstaltninger på EU-plan på dette område ved at tilpasse den nuværende ramme for praktikophold, samtidig med at der tages hensyn til resultaterne af høringen af arbejdsmarkedets parter.</w:t>
            </w:r>
          </w:p>
        </w:tc>
        <w:tc>
          <w:tcPr>
            <w:tcW w:w="4876" w:type="dxa"/>
            <w:hideMark/>
          </w:tcPr>
          <w:p w14:paraId="04ECED0C" w14:textId="77777777" w:rsidR="00B7050F" w:rsidRPr="00725352" w:rsidRDefault="00B7050F" w:rsidP="00205EE6">
            <w:pPr>
              <w:pStyle w:val="Normal6"/>
              <w:rPr>
                <w:szCs w:val="24"/>
              </w:rPr>
            </w:pPr>
            <w:r w:rsidRPr="00725352">
              <w:t>(12)</w:t>
            </w:r>
            <w:r w:rsidRPr="00725352">
              <w:tab/>
              <w:t xml:space="preserve">Kommissionen afholdt i henhold til artikel 154 i TEUF en todelt høring af arbejdsmarkedets parter på EU-plan om behovet, målene og de retlige muligheder for en potentiel indsats for yderligere at forbedre kvaliteten af </w:t>
            </w:r>
            <w:r w:rsidRPr="00725352">
              <w:rPr>
                <w:b/>
                <w:bCs/>
                <w:i/>
                <w:iCs/>
              </w:rPr>
              <w:t>og tilgængeligheden</w:t>
            </w:r>
            <w:r w:rsidRPr="00725352">
              <w:rPr>
                <w:b/>
                <w:bCs/>
              </w:rPr>
              <w:t xml:space="preserve"> </w:t>
            </w:r>
            <w:r w:rsidRPr="00725352">
              <w:rPr>
                <w:b/>
                <w:bCs/>
                <w:i/>
                <w:iCs/>
              </w:rPr>
              <w:t>til</w:t>
            </w:r>
            <w:r w:rsidRPr="00725352">
              <w:rPr>
                <w:b/>
                <w:bCs/>
              </w:rPr>
              <w:t xml:space="preserve"> </w:t>
            </w:r>
            <w:r w:rsidRPr="00725352">
              <w:t>praktikophold. Der var ingen enighed blandt arbejdsmarkedets parter om at indlede forhandlinger om disse emner. Det er imidlertid vigtigt at træffe foranstaltninger på EU-plan på dette område ved at tilpasse den nuværende ramme for praktikophold, samtidig med at der tages hensyn til resultaterne af høringen af arbejdsmarkedets parter.</w:t>
            </w:r>
          </w:p>
        </w:tc>
      </w:tr>
    </w:tbl>
    <w:p w14:paraId="30393336"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D6E6F05" w14:textId="77777777" w:rsidR="00B7050F" w:rsidRPr="00725352" w:rsidRDefault="00B7050F" w:rsidP="00B7050F">
      <w:r w:rsidRPr="00725352">
        <w:rPr>
          <w:rStyle w:val="HideTWBExt"/>
          <w:color w:val="auto"/>
        </w:rPr>
        <w:t>&lt;/AmendB&gt;</w:t>
      </w:r>
    </w:p>
    <w:p w14:paraId="7C6A6B9F"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166</w:t>
      </w:r>
      <w:r w:rsidRPr="00725352">
        <w:rPr>
          <w:rStyle w:val="HideTWBExt"/>
          <w:b w:val="0"/>
          <w:color w:val="auto"/>
        </w:rPr>
        <w:t>&lt;/NumAmB&gt;</w:t>
      </w:r>
    </w:p>
    <w:p w14:paraId="19AFB00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04016473"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44774A12" w14:textId="77777777" w:rsidR="00B7050F" w:rsidRPr="005B26AF" w:rsidRDefault="00B7050F" w:rsidP="00B7050F">
      <w:pPr>
        <w:rPr>
          <w:lang w:val="en-GB"/>
        </w:rPr>
      </w:pPr>
      <w:r w:rsidRPr="005B26AF">
        <w:rPr>
          <w:rStyle w:val="HideTWBExt"/>
          <w:color w:val="auto"/>
          <w:lang w:val="en-GB"/>
        </w:rPr>
        <w:t>&lt;/RepeatBlock-By&gt;</w:t>
      </w:r>
    </w:p>
    <w:p w14:paraId="2F617A85"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49A5FBF6"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14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7D8DEC57" w14:textId="77777777" w:rsidTr="00205EE6">
        <w:trPr>
          <w:jc w:val="center"/>
        </w:trPr>
        <w:tc>
          <w:tcPr>
            <w:tcW w:w="9752" w:type="dxa"/>
            <w:gridSpan w:val="2"/>
          </w:tcPr>
          <w:p w14:paraId="7FBFD651" w14:textId="77777777" w:rsidR="00B7050F" w:rsidRPr="005B26AF" w:rsidRDefault="00B7050F" w:rsidP="00205EE6">
            <w:pPr>
              <w:keepNext/>
              <w:rPr>
                <w:lang w:val="en-GB"/>
              </w:rPr>
            </w:pPr>
          </w:p>
        </w:tc>
      </w:tr>
      <w:tr w:rsidR="00984E02" w:rsidRPr="00725352" w14:paraId="5A1BEC64" w14:textId="77777777" w:rsidTr="00205EE6">
        <w:trPr>
          <w:jc w:val="center"/>
        </w:trPr>
        <w:tc>
          <w:tcPr>
            <w:tcW w:w="4876" w:type="dxa"/>
            <w:hideMark/>
          </w:tcPr>
          <w:p w14:paraId="48B0BCD1" w14:textId="77777777" w:rsidR="00B7050F" w:rsidRPr="00725352" w:rsidRDefault="00B7050F" w:rsidP="00205EE6">
            <w:pPr>
              <w:pStyle w:val="ColumnHeading"/>
              <w:keepNext/>
            </w:pPr>
            <w:r w:rsidRPr="00725352">
              <w:t>Kommissionens forslag</w:t>
            </w:r>
          </w:p>
        </w:tc>
        <w:tc>
          <w:tcPr>
            <w:tcW w:w="4876" w:type="dxa"/>
            <w:hideMark/>
          </w:tcPr>
          <w:p w14:paraId="3F487777" w14:textId="77777777" w:rsidR="00B7050F" w:rsidRPr="00725352" w:rsidRDefault="00B7050F" w:rsidP="00205EE6">
            <w:pPr>
              <w:pStyle w:val="ColumnHeading"/>
              <w:keepNext/>
            </w:pPr>
            <w:r w:rsidRPr="00725352">
              <w:t>Ændringsforslag</w:t>
            </w:r>
          </w:p>
        </w:tc>
      </w:tr>
      <w:tr w:rsidR="00984E02" w:rsidRPr="00725352" w14:paraId="12AA943E" w14:textId="77777777" w:rsidTr="00205EE6">
        <w:trPr>
          <w:jc w:val="center"/>
        </w:trPr>
        <w:tc>
          <w:tcPr>
            <w:tcW w:w="4876" w:type="dxa"/>
          </w:tcPr>
          <w:p w14:paraId="7C48A233" w14:textId="77777777" w:rsidR="00B7050F" w:rsidRPr="00725352" w:rsidRDefault="00B7050F" w:rsidP="00205EE6">
            <w:pPr>
              <w:pStyle w:val="Normal6"/>
            </w:pPr>
          </w:p>
        </w:tc>
        <w:tc>
          <w:tcPr>
            <w:tcW w:w="4876" w:type="dxa"/>
            <w:hideMark/>
          </w:tcPr>
          <w:p w14:paraId="0983719F" w14:textId="77777777" w:rsidR="00B7050F" w:rsidRPr="00725352" w:rsidRDefault="00B7050F" w:rsidP="00205EE6">
            <w:pPr>
              <w:pStyle w:val="Normal6"/>
              <w:rPr>
                <w:szCs w:val="24"/>
              </w:rPr>
            </w:pPr>
            <w:r w:rsidRPr="00725352">
              <w:rPr>
                <w:b/>
                <w:i/>
              </w:rPr>
              <w:t>(14a)</w:t>
            </w:r>
            <w:r w:rsidRPr="00725352">
              <w:rPr>
                <w:b/>
                <w:i/>
              </w:rPr>
              <w:tab/>
              <w:t>EU-Domstolen har gentagne gange fastslået, at begrebet "arbejdstager" i den forstand, hvori udtrykket er anvendt i artikel 45 TEUF, omfatter personer, som deltager i et praktikophold. Domstolen har i sin praksis fastsat, at der er tale om et ansættelsesforhold i de fire hovedtyper af praktikophold: praktikophold på det åbne marked, praktikophold, som er obligatoriske for at få adgang til at udøve et bestemt erhverv, praktikophold, der er en del af aktive arbejdsmarkedspolitikker og praktikophold, der er en del af en akademisk eller erhvervsmæssig kvalifikation. Domstolens fortolkning af disse kriterier i sin retspraksis bør tages i betragtning ved gennemførelsen af dette direktiv.</w:t>
            </w:r>
          </w:p>
        </w:tc>
      </w:tr>
    </w:tbl>
    <w:p w14:paraId="3505B9D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7B6F9C5" w14:textId="77777777" w:rsidR="00B7050F" w:rsidRPr="00725352" w:rsidRDefault="00B7050F" w:rsidP="00B7050F">
      <w:r w:rsidRPr="00725352">
        <w:rPr>
          <w:rStyle w:val="HideTWBExt"/>
          <w:color w:val="auto"/>
        </w:rPr>
        <w:t>&lt;/AmendB&gt;</w:t>
      </w:r>
    </w:p>
    <w:p w14:paraId="30A82636"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167</w:t>
      </w:r>
      <w:r w:rsidRPr="00725352">
        <w:rPr>
          <w:rStyle w:val="HideTWBExt"/>
          <w:b w:val="0"/>
          <w:color w:val="auto"/>
        </w:rPr>
        <w:t>&lt;/NumAmB&gt;</w:t>
      </w:r>
    </w:p>
    <w:p w14:paraId="3DCEADB3"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3CEA7BD4" w14:textId="77777777" w:rsidR="00B7050F" w:rsidRPr="00725352" w:rsidRDefault="00B7050F" w:rsidP="00B7050F">
      <w:r w:rsidRPr="00725352">
        <w:rPr>
          <w:rStyle w:val="HideTWBExt"/>
          <w:color w:val="auto"/>
        </w:rPr>
        <w:t>&lt;/RepeatBlock-By&gt;</w:t>
      </w:r>
    </w:p>
    <w:p w14:paraId="0A9D38A7"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C9320D4"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14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3A372F7F" w14:textId="77777777" w:rsidTr="00205EE6">
        <w:trPr>
          <w:jc w:val="center"/>
        </w:trPr>
        <w:tc>
          <w:tcPr>
            <w:tcW w:w="9752" w:type="dxa"/>
            <w:gridSpan w:val="2"/>
          </w:tcPr>
          <w:p w14:paraId="435F4DC4" w14:textId="77777777" w:rsidR="00B7050F" w:rsidRPr="005B26AF" w:rsidRDefault="00B7050F" w:rsidP="00205EE6">
            <w:pPr>
              <w:keepNext/>
              <w:rPr>
                <w:lang w:val="en-GB"/>
              </w:rPr>
            </w:pPr>
          </w:p>
        </w:tc>
      </w:tr>
      <w:tr w:rsidR="00984E02" w:rsidRPr="00725352" w14:paraId="6B4826FE" w14:textId="77777777" w:rsidTr="00205EE6">
        <w:trPr>
          <w:jc w:val="center"/>
        </w:trPr>
        <w:tc>
          <w:tcPr>
            <w:tcW w:w="4876" w:type="dxa"/>
            <w:hideMark/>
          </w:tcPr>
          <w:p w14:paraId="7225E610" w14:textId="77777777" w:rsidR="00B7050F" w:rsidRPr="00725352" w:rsidRDefault="00B7050F" w:rsidP="00205EE6">
            <w:pPr>
              <w:pStyle w:val="ColumnHeading"/>
              <w:keepNext/>
            </w:pPr>
            <w:r w:rsidRPr="00725352">
              <w:t>Kommissionens forslag</w:t>
            </w:r>
          </w:p>
        </w:tc>
        <w:tc>
          <w:tcPr>
            <w:tcW w:w="4876" w:type="dxa"/>
            <w:hideMark/>
          </w:tcPr>
          <w:p w14:paraId="32F7E63B" w14:textId="77777777" w:rsidR="00B7050F" w:rsidRPr="00725352" w:rsidRDefault="00B7050F" w:rsidP="00205EE6">
            <w:pPr>
              <w:pStyle w:val="ColumnHeading"/>
              <w:keepNext/>
            </w:pPr>
            <w:r w:rsidRPr="00725352">
              <w:t>Ændringsforslag</w:t>
            </w:r>
          </w:p>
        </w:tc>
      </w:tr>
      <w:tr w:rsidR="00984E02" w:rsidRPr="00725352" w14:paraId="22276604" w14:textId="77777777" w:rsidTr="00205EE6">
        <w:trPr>
          <w:jc w:val="center"/>
        </w:trPr>
        <w:tc>
          <w:tcPr>
            <w:tcW w:w="4876" w:type="dxa"/>
          </w:tcPr>
          <w:p w14:paraId="4A0CDC01" w14:textId="77777777" w:rsidR="00B7050F" w:rsidRPr="00725352" w:rsidRDefault="00B7050F" w:rsidP="00205EE6">
            <w:pPr>
              <w:pStyle w:val="Normal6"/>
            </w:pPr>
          </w:p>
        </w:tc>
        <w:tc>
          <w:tcPr>
            <w:tcW w:w="4876" w:type="dxa"/>
            <w:hideMark/>
          </w:tcPr>
          <w:p w14:paraId="6A60E468" w14:textId="77777777" w:rsidR="00B7050F" w:rsidRPr="00725352" w:rsidRDefault="00B7050F" w:rsidP="00205EE6">
            <w:pPr>
              <w:pStyle w:val="Normal6"/>
              <w:rPr>
                <w:szCs w:val="24"/>
              </w:rPr>
            </w:pPr>
            <w:r w:rsidRPr="00725352">
              <w:rPr>
                <w:b/>
                <w:i/>
              </w:rPr>
              <w:t>(14a)</w:t>
            </w:r>
            <w:r w:rsidRPr="00725352">
              <w:rPr>
                <w:b/>
                <w:i/>
              </w:rPr>
              <w:tab/>
              <w:t xml:space="preserve">Artikel 165, stk. 4, i traktaten om Den Europæiske Unions funktionsmåde udelukker enhver "form for </w:t>
            </w:r>
            <w:r w:rsidRPr="00725352">
              <w:rPr>
                <w:b/>
                <w:i/>
              </w:rPr>
              <w:lastRenderedPageBreak/>
              <w:t>harmonisering af medlemsstaternes love og administrative bestemmelser" på uddannelses- og erhvervsuddannelsesområdet.</w:t>
            </w:r>
          </w:p>
        </w:tc>
      </w:tr>
    </w:tbl>
    <w:p w14:paraId="5C816112"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6A75E387" w14:textId="77777777" w:rsidR="00B7050F" w:rsidRPr="00725352" w:rsidRDefault="00B7050F" w:rsidP="00B7050F">
      <w:r w:rsidRPr="00725352">
        <w:rPr>
          <w:rStyle w:val="HideTWBExt"/>
          <w:color w:val="auto"/>
        </w:rPr>
        <w:t>&lt;/AmendB&gt;</w:t>
      </w:r>
    </w:p>
    <w:p w14:paraId="77224AF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168</w:t>
      </w:r>
      <w:r w:rsidRPr="00725352">
        <w:rPr>
          <w:rStyle w:val="HideTWBExt"/>
          <w:b w:val="0"/>
          <w:color w:val="auto"/>
        </w:rPr>
        <w:t>&lt;/NumAmB&gt;</w:t>
      </w:r>
    </w:p>
    <w:p w14:paraId="79A2FB49"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 Henrik Dahl</w:t>
      </w:r>
      <w:r w:rsidRPr="005B26AF">
        <w:rPr>
          <w:rStyle w:val="HideTWBExt"/>
          <w:b w:val="0"/>
          <w:color w:val="auto"/>
          <w:lang w:val="en-GB"/>
        </w:rPr>
        <w:t>&lt;/Members&gt;</w:t>
      </w:r>
    </w:p>
    <w:p w14:paraId="7C8F0EA3" w14:textId="77777777" w:rsidR="00B7050F" w:rsidRPr="00725352" w:rsidRDefault="00B7050F" w:rsidP="00B7050F">
      <w:r w:rsidRPr="00725352">
        <w:rPr>
          <w:rStyle w:val="HideTWBExt"/>
          <w:color w:val="auto"/>
        </w:rPr>
        <w:t>&lt;/RepeatBlock-By&gt;</w:t>
      </w:r>
    </w:p>
    <w:p w14:paraId="17316B71"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DF39B00" w14:textId="77777777" w:rsidR="00B7050F" w:rsidRPr="00725352" w:rsidRDefault="00B7050F" w:rsidP="00B7050F">
      <w:pPr>
        <w:pStyle w:val="NormalBold"/>
      </w:pPr>
      <w:r w:rsidRPr="00725352">
        <w:rPr>
          <w:rStyle w:val="HideTWBExt"/>
          <w:b w:val="0"/>
          <w:color w:val="auto"/>
        </w:rPr>
        <w:t>&lt;Article&gt;</w:t>
      </w:r>
      <w:r w:rsidRPr="00725352">
        <w:t>Betragtning 15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CE38DB3" w14:textId="77777777" w:rsidTr="00205EE6">
        <w:trPr>
          <w:jc w:val="center"/>
        </w:trPr>
        <w:tc>
          <w:tcPr>
            <w:tcW w:w="9752" w:type="dxa"/>
            <w:gridSpan w:val="2"/>
          </w:tcPr>
          <w:p w14:paraId="658E3DBE" w14:textId="77777777" w:rsidR="00B7050F" w:rsidRPr="00725352" w:rsidRDefault="00B7050F" w:rsidP="00205EE6">
            <w:pPr>
              <w:keepNext/>
            </w:pPr>
          </w:p>
        </w:tc>
      </w:tr>
      <w:tr w:rsidR="00984E02" w:rsidRPr="00725352" w14:paraId="237CDF2D" w14:textId="77777777" w:rsidTr="00205EE6">
        <w:trPr>
          <w:jc w:val="center"/>
        </w:trPr>
        <w:tc>
          <w:tcPr>
            <w:tcW w:w="4876" w:type="dxa"/>
            <w:hideMark/>
          </w:tcPr>
          <w:p w14:paraId="60BFC02D" w14:textId="77777777" w:rsidR="00B7050F" w:rsidRPr="00725352" w:rsidRDefault="00B7050F" w:rsidP="00205EE6">
            <w:pPr>
              <w:pStyle w:val="ColumnHeading"/>
              <w:keepNext/>
            </w:pPr>
            <w:r w:rsidRPr="00725352">
              <w:t>Kommissionens forslag</w:t>
            </w:r>
          </w:p>
        </w:tc>
        <w:tc>
          <w:tcPr>
            <w:tcW w:w="4876" w:type="dxa"/>
            <w:hideMark/>
          </w:tcPr>
          <w:p w14:paraId="373C685F" w14:textId="77777777" w:rsidR="00B7050F" w:rsidRPr="00725352" w:rsidRDefault="00B7050F" w:rsidP="00205EE6">
            <w:pPr>
              <w:pStyle w:val="ColumnHeading"/>
              <w:keepNext/>
            </w:pPr>
            <w:r w:rsidRPr="00725352">
              <w:t>Ændringsforslag</w:t>
            </w:r>
          </w:p>
        </w:tc>
      </w:tr>
      <w:tr w:rsidR="00984E02" w:rsidRPr="00725352" w14:paraId="35C95597" w14:textId="77777777" w:rsidTr="00205EE6">
        <w:trPr>
          <w:jc w:val="center"/>
        </w:trPr>
        <w:tc>
          <w:tcPr>
            <w:tcW w:w="4876" w:type="dxa"/>
            <w:hideMark/>
          </w:tcPr>
          <w:p w14:paraId="088A92F3" w14:textId="77777777" w:rsidR="00B7050F" w:rsidRPr="00725352" w:rsidRDefault="00B7050F" w:rsidP="00205EE6">
            <w:pPr>
              <w:pStyle w:val="Normal6"/>
            </w:pPr>
            <w:r w:rsidRPr="00725352">
              <w:t>(15)</w:t>
            </w:r>
            <w:r w:rsidRPr="00725352">
              <w:tab/>
              <w:t xml:space="preserve">I betragtning af de vedvarende udfordringer </w:t>
            </w:r>
            <w:r w:rsidRPr="00725352">
              <w:rPr>
                <w:b/>
                <w:bCs/>
                <w:i/>
                <w:iCs/>
              </w:rPr>
              <w:t>med hensyn til problematisk</w:t>
            </w:r>
            <w:r w:rsidRPr="00725352">
              <w:t xml:space="preserve"> </w:t>
            </w:r>
            <w:r w:rsidRPr="00725352">
              <w:rPr>
                <w:b/>
                <w:bCs/>
                <w:i/>
                <w:iCs/>
              </w:rPr>
              <w:t>brug</w:t>
            </w:r>
            <w:r w:rsidRPr="00725352">
              <w:t xml:space="preserve"> af praktikophold </w:t>
            </w:r>
            <w:r w:rsidRPr="00725352">
              <w:rPr>
                <w:b/>
                <w:bCs/>
                <w:i/>
                <w:iCs/>
              </w:rPr>
              <w:t>i</w:t>
            </w:r>
            <w:r w:rsidRPr="00725352">
              <w:t xml:space="preserve"> Unionen </w:t>
            </w:r>
            <w:r w:rsidRPr="00725352">
              <w:rPr>
                <w:b/>
                <w:bCs/>
                <w:i/>
                <w:iCs/>
              </w:rPr>
              <w:t>er der behov for yderligere tiltag for at bekæmpe almindelige ansættelsesforhold, der er camoufleret som praktikophold, og for at</w:t>
            </w:r>
            <w:r w:rsidRPr="00725352">
              <w:t xml:space="preserve"> sikre, at den relevante </w:t>
            </w:r>
            <w:r w:rsidRPr="00725352">
              <w:rPr>
                <w:b/>
                <w:bCs/>
                <w:i/>
                <w:iCs/>
              </w:rPr>
              <w:t>EU-lovgivning og</w:t>
            </w:r>
            <w:r w:rsidRPr="00725352">
              <w:t xml:space="preserve"> nationale lovgivning, som finder anvendelse på arbejdstagere, gennemføres og håndhæves fuldt ud </w:t>
            </w:r>
            <w:r w:rsidRPr="00725352">
              <w:rPr>
                <w:b/>
                <w:bCs/>
                <w:i/>
                <w:iCs/>
              </w:rPr>
              <w:t>for så vidt angår praktikanter</w:t>
            </w:r>
            <w:r w:rsidRPr="00725352">
              <w:t>.</w:t>
            </w:r>
            <w:r w:rsidRPr="00725352">
              <w:rPr>
                <w:b/>
                <w:i/>
              </w:rPr>
              <w:t xml:space="preserve"> </w:t>
            </w:r>
            <w:r w:rsidRPr="00725352">
              <w:rPr>
                <w:b/>
                <w:bCs/>
                <w:i/>
                <w:iCs/>
              </w:rPr>
              <w:t>Dette direktiv søger at overkomme disse udfordringer ved at fastsætte</w:t>
            </w:r>
            <w:r w:rsidRPr="00725352">
              <w:t xml:space="preserve"> minimumskrav </w:t>
            </w:r>
            <w:r w:rsidRPr="00725352">
              <w:rPr>
                <w:b/>
                <w:bCs/>
                <w:i/>
                <w:iCs/>
              </w:rPr>
              <w:t>med henblik på at forbedre og håndhæve arbejdsvilkårene for praktikanter i Unionen og bekæmpe ansættelsesforhold</w:t>
            </w:r>
            <w:r w:rsidRPr="00725352">
              <w:rPr>
                <w:b/>
                <w:i/>
              </w:rPr>
              <w:t>, der er camoufleret som praktikophold, ved at fastlægge en fælles ramme med principper og foranstaltninger, der er nødvendige for at sikre ligebehandling og for mere effektivt at gennemføre og håndhæve EU-lovgivning og national ret,</w:t>
            </w:r>
            <w:r w:rsidRPr="00725352">
              <w:t xml:space="preserve"> </w:t>
            </w:r>
            <w:r w:rsidRPr="00725352">
              <w:rPr>
                <w:b/>
                <w:bCs/>
                <w:i/>
                <w:iCs/>
              </w:rPr>
              <w:t>som finder anvendelse på arbejdstagere</w:t>
            </w:r>
            <w:r w:rsidRPr="00725352">
              <w:t>.</w:t>
            </w:r>
          </w:p>
        </w:tc>
        <w:tc>
          <w:tcPr>
            <w:tcW w:w="4876" w:type="dxa"/>
            <w:hideMark/>
          </w:tcPr>
          <w:p w14:paraId="47342056" w14:textId="00C1FD1D" w:rsidR="00B7050F" w:rsidRPr="00725352" w:rsidRDefault="00B7050F" w:rsidP="00205EE6">
            <w:pPr>
              <w:pStyle w:val="Normal6"/>
              <w:rPr>
                <w:szCs w:val="24"/>
              </w:rPr>
            </w:pPr>
            <w:r w:rsidRPr="00725352">
              <w:t>(15)</w:t>
            </w:r>
            <w:r w:rsidRPr="00725352">
              <w:tab/>
              <w:t xml:space="preserve">I betragtning af de vedvarende udfordringer </w:t>
            </w:r>
            <w:r w:rsidRPr="00725352">
              <w:rPr>
                <w:b/>
                <w:bCs/>
                <w:i/>
                <w:iCs/>
              </w:rPr>
              <w:t xml:space="preserve">og misbrug hidrørende fra brugen </w:t>
            </w:r>
            <w:r w:rsidRPr="00725352">
              <w:t xml:space="preserve">af praktikophold i Unionen </w:t>
            </w:r>
            <w:r w:rsidRPr="00725352">
              <w:rPr>
                <w:b/>
                <w:bCs/>
                <w:i/>
                <w:iCs/>
              </w:rPr>
              <w:t>skal medlemsstaterne</w:t>
            </w:r>
            <w:r w:rsidRPr="00725352">
              <w:t xml:space="preserve"> sikre, at den relevante nationale lovgivning </w:t>
            </w:r>
            <w:r w:rsidRPr="00725352">
              <w:rPr>
                <w:b/>
                <w:bCs/>
                <w:i/>
                <w:iCs/>
              </w:rPr>
              <w:t>samt EU-lovgivning</w:t>
            </w:r>
            <w:r w:rsidRPr="00725352">
              <w:t>, som finder anvendelse på praktikanter, gennemføres og håndhæves fuldt ud.</w:t>
            </w:r>
            <w:r w:rsidRPr="00725352">
              <w:rPr>
                <w:b/>
                <w:i/>
              </w:rPr>
              <w:t xml:space="preserve"> Det bør ske i overensstemmelse med de kollektive overenskomster og arbejdsmarkedsmodeller, der gælder i de enkelte medlems</w:t>
            </w:r>
            <w:r w:rsidR="00224E07" w:rsidRPr="00725352">
              <w:rPr>
                <w:b/>
                <w:i/>
              </w:rPr>
              <w:t>stater</w:t>
            </w:r>
            <w:r w:rsidRPr="00725352">
              <w:rPr>
                <w:b/>
                <w:i/>
              </w:rPr>
              <w:t xml:space="preserve">, hvor det er relevant. </w:t>
            </w:r>
            <w:r w:rsidRPr="00725352">
              <w:rPr>
                <w:b/>
                <w:bCs/>
                <w:i/>
                <w:iCs/>
              </w:rPr>
              <w:t>EU's</w:t>
            </w:r>
            <w:r w:rsidRPr="00725352">
              <w:t xml:space="preserve"> minimumskrav </w:t>
            </w:r>
            <w:r w:rsidRPr="00725352">
              <w:rPr>
                <w:b/>
                <w:bCs/>
                <w:i/>
                <w:iCs/>
              </w:rPr>
              <w:t>bør ikke erstatte eller underminere de vilkår, der er forhandlet på plads gennem kollektive overenskomster</w:t>
            </w:r>
            <w:r w:rsidRPr="00725352">
              <w:t>.</w:t>
            </w:r>
          </w:p>
        </w:tc>
      </w:tr>
    </w:tbl>
    <w:p w14:paraId="07E54D3D"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2D0C64D" w14:textId="77777777" w:rsidR="00B7050F" w:rsidRPr="00725352" w:rsidRDefault="00B7050F" w:rsidP="00B7050F">
      <w:r w:rsidRPr="00725352">
        <w:rPr>
          <w:rStyle w:val="HideTWBExt"/>
          <w:color w:val="auto"/>
        </w:rPr>
        <w:t>&lt;/AmendB&gt;</w:t>
      </w:r>
    </w:p>
    <w:p w14:paraId="15F2250B"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169</w:t>
      </w:r>
      <w:r w:rsidRPr="00725352">
        <w:rPr>
          <w:rStyle w:val="HideTWBExt"/>
          <w:b w:val="0"/>
          <w:color w:val="auto"/>
        </w:rPr>
        <w:t>&lt;/NumAmB&gt;</w:t>
      </w:r>
    </w:p>
    <w:p w14:paraId="0583DD82"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Miriam Lexmann</w:t>
      </w:r>
      <w:r w:rsidRPr="005B26AF">
        <w:rPr>
          <w:rStyle w:val="HideTWBExt"/>
          <w:b w:val="0"/>
          <w:color w:val="auto"/>
          <w:lang w:val="en-GB"/>
        </w:rPr>
        <w:t>&lt;/Members&gt;</w:t>
      </w:r>
    </w:p>
    <w:p w14:paraId="2ED574C8" w14:textId="77777777" w:rsidR="00B7050F" w:rsidRPr="00725352" w:rsidRDefault="00B7050F" w:rsidP="00B7050F">
      <w:r w:rsidRPr="00725352">
        <w:rPr>
          <w:rStyle w:val="HideTWBExt"/>
          <w:color w:val="auto"/>
        </w:rPr>
        <w:t>&lt;/RepeatBlock-By&gt;</w:t>
      </w:r>
    </w:p>
    <w:p w14:paraId="4DEDEB1B" w14:textId="77777777" w:rsidR="00B7050F" w:rsidRPr="00725352" w:rsidRDefault="00B7050F" w:rsidP="00B7050F">
      <w:pPr>
        <w:pStyle w:val="NormalBold"/>
        <w:keepNext/>
      </w:pPr>
      <w:r w:rsidRPr="00725352">
        <w:rPr>
          <w:rStyle w:val="HideTWBExt"/>
          <w:b w:val="0"/>
          <w:color w:val="auto"/>
        </w:rPr>
        <w:lastRenderedPageBreak/>
        <w:t>&lt;DocAmend&gt;</w:t>
      </w:r>
      <w:r w:rsidRPr="00725352">
        <w:t>Forslag til direktiv</w:t>
      </w:r>
      <w:r w:rsidRPr="00725352">
        <w:rPr>
          <w:rStyle w:val="HideTWBExt"/>
          <w:b w:val="0"/>
          <w:color w:val="auto"/>
        </w:rPr>
        <w:t>&lt;/DocAmend&gt;</w:t>
      </w:r>
    </w:p>
    <w:p w14:paraId="3B614B77" w14:textId="77777777" w:rsidR="00B7050F" w:rsidRPr="00725352" w:rsidRDefault="00B7050F" w:rsidP="00B7050F">
      <w:pPr>
        <w:pStyle w:val="NormalBold"/>
      </w:pPr>
      <w:r w:rsidRPr="00725352">
        <w:rPr>
          <w:rStyle w:val="HideTWBExt"/>
          <w:b w:val="0"/>
          <w:color w:val="auto"/>
        </w:rPr>
        <w:t>&lt;Article&gt;</w:t>
      </w:r>
      <w:r w:rsidRPr="00725352">
        <w:t>Betragtning 15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DC3A542" w14:textId="77777777" w:rsidTr="00205EE6">
        <w:trPr>
          <w:jc w:val="center"/>
        </w:trPr>
        <w:tc>
          <w:tcPr>
            <w:tcW w:w="9752" w:type="dxa"/>
            <w:gridSpan w:val="2"/>
          </w:tcPr>
          <w:p w14:paraId="1E98FA36" w14:textId="77777777" w:rsidR="00B7050F" w:rsidRPr="00725352" w:rsidRDefault="00B7050F" w:rsidP="00205EE6">
            <w:pPr>
              <w:keepNext/>
            </w:pPr>
          </w:p>
        </w:tc>
      </w:tr>
      <w:tr w:rsidR="00984E02" w:rsidRPr="00725352" w14:paraId="5003130A" w14:textId="77777777" w:rsidTr="00205EE6">
        <w:trPr>
          <w:jc w:val="center"/>
        </w:trPr>
        <w:tc>
          <w:tcPr>
            <w:tcW w:w="4876" w:type="dxa"/>
            <w:hideMark/>
          </w:tcPr>
          <w:p w14:paraId="05A7C54C" w14:textId="77777777" w:rsidR="00B7050F" w:rsidRPr="00725352" w:rsidRDefault="00B7050F" w:rsidP="00205EE6">
            <w:pPr>
              <w:pStyle w:val="ColumnHeading"/>
              <w:keepNext/>
            </w:pPr>
            <w:r w:rsidRPr="00725352">
              <w:t>Kommissionens forslag</w:t>
            </w:r>
          </w:p>
        </w:tc>
        <w:tc>
          <w:tcPr>
            <w:tcW w:w="4876" w:type="dxa"/>
            <w:hideMark/>
          </w:tcPr>
          <w:p w14:paraId="1048B2E1" w14:textId="77777777" w:rsidR="00B7050F" w:rsidRPr="00725352" w:rsidRDefault="00B7050F" w:rsidP="00205EE6">
            <w:pPr>
              <w:pStyle w:val="ColumnHeading"/>
              <w:keepNext/>
            </w:pPr>
            <w:r w:rsidRPr="00725352">
              <w:t>Ændringsforslag</w:t>
            </w:r>
          </w:p>
        </w:tc>
      </w:tr>
      <w:tr w:rsidR="00984E02" w:rsidRPr="00725352" w14:paraId="7F7F87CA" w14:textId="77777777" w:rsidTr="00205EE6">
        <w:trPr>
          <w:jc w:val="center"/>
        </w:trPr>
        <w:tc>
          <w:tcPr>
            <w:tcW w:w="4876" w:type="dxa"/>
            <w:hideMark/>
          </w:tcPr>
          <w:p w14:paraId="20FE5468" w14:textId="77777777" w:rsidR="00B7050F" w:rsidRPr="00725352" w:rsidRDefault="00B7050F" w:rsidP="00205EE6">
            <w:pPr>
              <w:pStyle w:val="Normal6"/>
            </w:pPr>
            <w:r w:rsidRPr="00725352">
              <w:t>(15)</w:t>
            </w:r>
            <w:r w:rsidRPr="00725352">
              <w:tab/>
              <w:t>I betragtning af de vedvarende udfordringer med hensyn til problematisk brug af praktikophold i Unionen er der behov for yderligere tiltag for at bekæmpe almindelige ansættelsesforhold, der er camoufleret som praktikophold, og for at sikre, at den relevante EU-lovgivning og nationale lovgivning, som finder anvendelse på arbejdstagere, gennemføres og håndhæves fuldt ud for så vidt angår praktikanter. Dette direktiv søger at overkomme disse udfordringer ved at fastsætte minimumskrav med henblik på at forbedre og håndhæve arbejdsvilkårene for praktikanter i Unionen og bekæmpe ansættelsesforhold, der er camoufleret som praktikophold, ved at fastlægge en fælles ramme med principper og foranstaltninger, der er nødvendige for at sikre ligebehandling og for mere effektivt at gennemføre og håndhæve EU-lovgivning og national lovgivning, som finder anvendelse på arbejdstagere.</w:t>
            </w:r>
          </w:p>
        </w:tc>
        <w:tc>
          <w:tcPr>
            <w:tcW w:w="4876" w:type="dxa"/>
            <w:hideMark/>
          </w:tcPr>
          <w:p w14:paraId="57F8D13A" w14:textId="77777777" w:rsidR="00B7050F" w:rsidRPr="00725352" w:rsidRDefault="00B7050F" w:rsidP="00205EE6">
            <w:pPr>
              <w:pStyle w:val="Normal6"/>
              <w:rPr>
                <w:szCs w:val="24"/>
              </w:rPr>
            </w:pPr>
            <w:r w:rsidRPr="00725352">
              <w:t>(15)</w:t>
            </w:r>
            <w:r w:rsidRPr="00725352">
              <w:tab/>
              <w:t xml:space="preserve">I betragtning af de vedvarende udfordringer med hensyn til problematisk brug af praktikophold i Unionen er der behov for yderligere tiltag </w:t>
            </w:r>
            <w:r w:rsidRPr="00725352">
              <w:rPr>
                <w:b/>
                <w:bCs/>
                <w:i/>
                <w:iCs/>
              </w:rPr>
              <w:t>i overensstemmelse med nærhedsprincippet</w:t>
            </w:r>
            <w:r w:rsidRPr="00725352">
              <w:t xml:space="preserve"> for at bekæmpe almindelige ansættelsesforhold, der er camoufleret som praktikophold, og for at sikre, at den relevante EU-lovgivning og nationale lovgivning, som finder anvendelse på arbejdstagere, gennemføres og håndhæves fuldt ud for så vidt angår praktikanter. Dette direktiv søger at overkomme disse udfordringer ved at fastsætte minimumskrav med henblik på at forbedre og håndhæve arbejdsvilkårene for praktikanter i Unionen og bekæmpe ansættelsesforhold, der er camoufleret som praktikophold, ved at fastlægge en fælles ramme med principper og foranstaltninger, der er nødvendige for at sikre ligebehandling og for mere effektivt at gennemføre og håndhæve EU-lovgivning og national lovgivning, som finder anvendelse på arbejdstagere. </w:t>
            </w:r>
            <w:r w:rsidRPr="00725352">
              <w:rPr>
                <w:b/>
                <w:i/>
              </w:rPr>
              <w:t>Der mindes dog om, at der bør etableres en klar skelnen i forhold til praktikophold, som er uadskillelige dele af formel uddannelse i overensstemmelse med nationale uddannelsessystemer.</w:t>
            </w:r>
          </w:p>
        </w:tc>
      </w:tr>
    </w:tbl>
    <w:p w14:paraId="5A895BE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29768C9" w14:textId="77777777" w:rsidR="00B7050F" w:rsidRPr="00725352" w:rsidRDefault="00B7050F" w:rsidP="00B7050F">
      <w:r w:rsidRPr="00725352">
        <w:rPr>
          <w:rStyle w:val="HideTWBExt"/>
          <w:color w:val="auto"/>
        </w:rPr>
        <w:t>&lt;/AmendB&gt;</w:t>
      </w:r>
    </w:p>
    <w:p w14:paraId="24F024E7"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170</w:t>
      </w:r>
      <w:r w:rsidRPr="00725352">
        <w:rPr>
          <w:rStyle w:val="HideTWBExt"/>
          <w:b w:val="0"/>
          <w:color w:val="auto"/>
        </w:rPr>
        <w:t>&lt;/NumAmB&gt;</w:t>
      </w:r>
    </w:p>
    <w:p w14:paraId="2BC483BE"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2CFED0FD" w14:textId="77777777" w:rsidR="00B7050F" w:rsidRPr="00725352" w:rsidRDefault="00B7050F" w:rsidP="00B7050F">
      <w:r w:rsidRPr="00725352">
        <w:rPr>
          <w:rStyle w:val="HideTWBExt"/>
          <w:color w:val="auto"/>
        </w:rPr>
        <w:t>&lt;/RepeatBlock-By&gt;</w:t>
      </w:r>
    </w:p>
    <w:p w14:paraId="46A43FE5"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63400B2" w14:textId="77777777" w:rsidR="00B7050F" w:rsidRPr="00725352" w:rsidRDefault="00B7050F" w:rsidP="00B7050F">
      <w:pPr>
        <w:pStyle w:val="NormalBold"/>
      </w:pPr>
      <w:r w:rsidRPr="00725352">
        <w:rPr>
          <w:rStyle w:val="HideTWBExt"/>
          <w:b w:val="0"/>
          <w:color w:val="auto"/>
        </w:rPr>
        <w:t>&lt;Article&gt;</w:t>
      </w:r>
      <w:r w:rsidRPr="00725352">
        <w:t>Betragtning 15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611D89E" w14:textId="77777777" w:rsidTr="00205EE6">
        <w:trPr>
          <w:jc w:val="center"/>
        </w:trPr>
        <w:tc>
          <w:tcPr>
            <w:tcW w:w="9752" w:type="dxa"/>
            <w:gridSpan w:val="2"/>
          </w:tcPr>
          <w:p w14:paraId="340B7199" w14:textId="77777777" w:rsidR="00B7050F" w:rsidRPr="00725352" w:rsidRDefault="00B7050F" w:rsidP="00205EE6">
            <w:pPr>
              <w:keepNext/>
            </w:pPr>
          </w:p>
        </w:tc>
      </w:tr>
      <w:tr w:rsidR="00984E02" w:rsidRPr="00725352" w14:paraId="30304D11" w14:textId="77777777" w:rsidTr="00205EE6">
        <w:trPr>
          <w:jc w:val="center"/>
        </w:trPr>
        <w:tc>
          <w:tcPr>
            <w:tcW w:w="4876" w:type="dxa"/>
            <w:hideMark/>
          </w:tcPr>
          <w:p w14:paraId="65AFFDA9" w14:textId="77777777" w:rsidR="00B7050F" w:rsidRPr="00725352" w:rsidRDefault="00B7050F" w:rsidP="00205EE6">
            <w:pPr>
              <w:pStyle w:val="ColumnHeading"/>
              <w:keepNext/>
            </w:pPr>
            <w:r w:rsidRPr="00725352">
              <w:t>Kommissionens forslag</w:t>
            </w:r>
          </w:p>
        </w:tc>
        <w:tc>
          <w:tcPr>
            <w:tcW w:w="4876" w:type="dxa"/>
            <w:hideMark/>
          </w:tcPr>
          <w:p w14:paraId="2BA33B8D" w14:textId="77777777" w:rsidR="00B7050F" w:rsidRPr="00725352" w:rsidRDefault="00B7050F" w:rsidP="00205EE6">
            <w:pPr>
              <w:pStyle w:val="ColumnHeading"/>
              <w:keepNext/>
            </w:pPr>
            <w:r w:rsidRPr="00725352">
              <w:t>Ændringsforslag</w:t>
            </w:r>
          </w:p>
        </w:tc>
      </w:tr>
      <w:tr w:rsidR="00984E02" w:rsidRPr="00725352" w14:paraId="48CE8F71" w14:textId="77777777" w:rsidTr="00205EE6">
        <w:trPr>
          <w:jc w:val="center"/>
        </w:trPr>
        <w:tc>
          <w:tcPr>
            <w:tcW w:w="4876" w:type="dxa"/>
            <w:hideMark/>
          </w:tcPr>
          <w:p w14:paraId="48094B89" w14:textId="77777777" w:rsidR="00B7050F" w:rsidRPr="00725352" w:rsidRDefault="00B7050F" w:rsidP="00205EE6">
            <w:pPr>
              <w:pStyle w:val="Normal6"/>
            </w:pPr>
            <w:r w:rsidRPr="00725352">
              <w:t>(15)</w:t>
            </w:r>
            <w:r w:rsidRPr="00725352">
              <w:tab/>
              <w:t>I betragtning af de vedvarende udfordringer med hensyn til problematisk brug af praktikophold i Unionen er der behov for yderligere tiltag for at bekæmpe almindelige ansættelsesforhold, der er camoufleret som praktikophold</w:t>
            </w:r>
            <w:r w:rsidRPr="00725352">
              <w:rPr>
                <w:b/>
                <w:bCs/>
                <w:i/>
                <w:iCs/>
              </w:rPr>
              <w:t>, og for at sikre, at den relevante EU-lovgivning og nationale lovgivning, som finder anvendelse på arbejdstagere, gennemføres og håndhæves fuldt ud for så vidt angår praktikanter</w:t>
            </w:r>
            <w:r w:rsidRPr="00725352">
              <w:t xml:space="preserve">. Dette direktiv søger at overkomme disse udfordringer ved at fastsætte minimumskrav med henblik på at forbedre og håndhæve arbejdsvilkårene for praktikanter i Unionen og bekæmpe ansættelsesforhold, der er camoufleret som praktikophold, ved at fastlægge en fælles ramme med principper og foranstaltninger, der er nødvendige for at </w:t>
            </w:r>
            <w:r w:rsidRPr="00725352">
              <w:rPr>
                <w:b/>
                <w:bCs/>
                <w:i/>
                <w:iCs/>
              </w:rPr>
              <w:t>sikre ligebehandling og for</w:t>
            </w:r>
            <w:r w:rsidRPr="00725352">
              <w:t xml:space="preserve"> mere effektivt at gennemføre og håndhæve EU-lovgivning og national lovgivning, som finder anvendelse på arbejdstagere.</w:t>
            </w:r>
          </w:p>
        </w:tc>
        <w:tc>
          <w:tcPr>
            <w:tcW w:w="4876" w:type="dxa"/>
            <w:hideMark/>
          </w:tcPr>
          <w:p w14:paraId="27A38FC0" w14:textId="77777777" w:rsidR="00B7050F" w:rsidRPr="00725352" w:rsidRDefault="00B7050F" w:rsidP="00205EE6">
            <w:pPr>
              <w:pStyle w:val="Normal6"/>
              <w:rPr>
                <w:szCs w:val="24"/>
              </w:rPr>
            </w:pPr>
            <w:r w:rsidRPr="00725352">
              <w:t>(15)</w:t>
            </w:r>
            <w:r w:rsidRPr="00725352">
              <w:tab/>
              <w:t xml:space="preserve">I betragtning af de vedvarende udfordringer med hensyn til problematisk brug af praktikophold i Unionen er der behov for yderligere tiltag for at bekæmpe almindelige ansættelsesforhold, der er camoufleret som praktikophold. Dette direktiv søger at overkomme disse udfordringer ved at fastsætte minimumskrav med henblik på at forbedre og håndhæve arbejdsvilkårene for praktikanter </w:t>
            </w:r>
            <w:r w:rsidRPr="00725352">
              <w:rPr>
                <w:b/>
                <w:bCs/>
                <w:i/>
                <w:iCs/>
              </w:rPr>
              <w:t>på det åbne marked</w:t>
            </w:r>
            <w:r w:rsidRPr="00725352">
              <w:rPr>
                <w:b/>
                <w:bCs/>
              </w:rPr>
              <w:t xml:space="preserve"> </w:t>
            </w:r>
            <w:r w:rsidRPr="00725352">
              <w:t>i Unionen og bekæmpe ansættelsesforhold, der er camoufleret som praktikophold</w:t>
            </w:r>
            <w:r w:rsidRPr="00725352">
              <w:rPr>
                <w:b/>
                <w:bCs/>
              </w:rPr>
              <w:t xml:space="preserve"> </w:t>
            </w:r>
            <w:r w:rsidRPr="00725352">
              <w:rPr>
                <w:b/>
                <w:bCs/>
                <w:i/>
                <w:iCs/>
              </w:rPr>
              <w:t>på det åbne marked</w:t>
            </w:r>
            <w:r w:rsidRPr="00725352">
              <w:t>, ved at fastlægge en fælles ramme med principper og foranstaltninger, der er nødvendige for at mere effektivt at gennemføre og håndhæve EU-lovgivning og national lovgivning, som finder anvendelse på arbejdstagere.</w:t>
            </w:r>
          </w:p>
        </w:tc>
      </w:tr>
    </w:tbl>
    <w:p w14:paraId="3761C1F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C5AC106" w14:textId="77777777" w:rsidR="00B7050F" w:rsidRPr="00725352" w:rsidRDefault="00B7050F" w:rsidP="00B7050F">
      <w:r w:rsidRPr="00725352">
        <w:rPr>
          <w:rStyle w:val="HideTWBExt"/>
          <w:color w:val="auto"/>
        </w:rPr>
        <w:t>&lt;/AmendB&gt;</w:t>
      </w:r>
    </w:p>
    <w:p w14:paraId="5F586E3B"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171</w:t>
      </w:r>
      <w:r w:rsidRPr="00725352">
        <w:rPr>
          <w:rStyle w:val="HideTWBExt"/>
          <w:b w:val="0"/>
          <w:color w:val="auto"/>
        </w:rPr>
        <w:t>&lt;/NumAmB&gt;</w:t>
      </w:r>
    </w:p>
    <w:p w14:paraId="5E89C491"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6646E788"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492D4C15" w14:textId="77777777" w:rsidR="00B7050F" w:rsidRPr="005B26AF" w:rsidRDefault="00B7050F" w:rsidP="00B7050F">
      <w:pPr>
        <w:rPr>
          <w:lang w:val="en-GB"/>
        </w:rPr>
      </w:pPr>
      <w:r w:rsidRPr="005B26AF">
        <w:rPr>
          <w:rStyle w:val="HideTWBExt"/>
          <w:color w:val="auto"/>
          <w:lang w:val="en-GB"/>
        </w:rPr>
        <w:t>&lt;/RepeatBlock-By&gt;</w:t>
      </w:r>
    </w:p>
    <w:p w14:paraId="69CCAF3F"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6C6BFA1F" w14:textId="77777777" w:rsidR="00B7050F" w:rsidRPr="00725352" w:rsidRDefault="00B7050F" w:rsidP="00B7050F">
      <w:pPr>
        <w:pStyle w:val="NormalBold"/>
      </w:pPr>
      <w:r w:rsidRPr="00725352">
        <w:rPr>
          <w:rStyle w:val="HideTWBExt"/>
          <w:b w:val="0"/>
          <w:color w:val="auto"/>
        </w:rPr>
        <w:t>&lt;Article&gt;</w:t>
      </w:r>
      <w:r w:rsidRPr="00725352">
        <w:t>Betragtning 15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B3CBA8C" w14:textId="77777777" w:rsidTr="00205EE6">
        <w:trPr>
          <w:jc w:val="center"/>
        </w:trPr>
        <w:tc>
          <w:tcPr>
            <w:tcW w:w="9752" w:type="dxa"/>
            <w:gridSpan w:val="2"/>
          </w:tcPr>
          <w:p w14:paraId="0567693B" w14:textId="77777777" w:rsidR="00B7050F" w:rsidRPr="00725352" w:rsidRDefault="00B7050F" w:rsidP="00205EE6">
            <w:pPr>
              <w:keepNext/>
            </w:pPr>
          </w:p>
        </w:tc>
      </w:tr>
      <w:tr w:rsidR="00984E02" w:rsidRPr="00725352" w14:paraId="152A2FF2" w14:textId="77777777" w:rsidTr="00205EE6">
        <w:trPr>
          <w:jc w:val="center"/>
        </w:trPr>
        <w:tc>
          <w:tcPr>
            <w:tcW w:w="4876" w:type="dxa"/>
            <w:hideMark/>
          </w:tcPr>
          <w:p w14:paraId="13CD7CF5" w14:textId="77777777" w:rsidR="00B7050F" w:rsidRPr="00725352" w:rsidRDefault="00B7050F" w:rsidP="00205EE6">
            <w:pPr>
              <w:pStyle w:val="ColumnHeading"/>
              <w:keepNext/>
            </w:pPr>
            <w:r w:rsidRPr="00725352">
              <w:t>Kommissionens forslag</w:t>
            </w:r>
          </w:p>
        </w:tc>
        <w:tc>
          <w:tcPr>
            <w:tcW w:w="4876" w:type="dxa"/>
            <w:hideMark/>
          </w:tcPr>
          <w:p w14:paraId="4D3F6C4A" w14:textId="77777777" w:rsidR="00B7050F" w:rsidRPr="00725352" w:rsidRDefault="00B7050F" w:rsidP="00205EE6">
            <w:pPr>
              <w:pStyle w:val="ColumnHeading"/>
              <w:keepNext/>
            </w:pPr>
            <w:r w:rsidRPr="00725352">
              <w:t>Ændringsforslag</w:t>
            </w:r>
          </w:p>
        </w:tc>
      </w:tr>
      <w:tr w:rsidR="00984E02" w:rsidRPr="00725352" w14:paraId="493D1BEF" w14:textId="77777777" w:rsidTr="00205EE6">
        <w:trPr>
          <w:jc w:val="center"/>
        </w:trPr>
        <w:tc>
          <w:tcPr>
            <w:tcW w:w="4876" w:type="dxa"/>
            <w:hideMark/>
          </w:tcPr>
          <w:p w14:paraId="0E7E2152" w14:textId="77777777" w:rsidR="00B7050F" w:rsidRPr="00725352" w:rsidRDefault="00B7050F" w:rsidP="00205EE6">
            <w:pPr>
              <w:pStyle w:val="Normal6"/>
            </w:pPr>
            <w:r w:rsidRPr="00725352">
              <w:t>(15)</w:t>
            </w:r>
            <w:r w:rsidRPr="00725352">
              <w:tab/>
              <w:t xml:space="preserve">I betragtning af de vedvarende udfordringer med hensyn til </w:t>
            </w:r>
            <w:r w:rsidRPr="00725352">
              <w:rPr>
                <w:b/>
                <w:bCs/>
                <w:i/>
                <w:iCs/>
              </w:rPr>
              <w:t>problematisk</w:t>
            </w:r>
            <w:r w:rsidRPr="00725352">
              <w:t xml:space="preserve"> </w:t>
            </w:r>
            <w:r w:rsidRPr="00725352">
              <w:rPr>
                <w:b/>
                <w:bCs/>
                <w:i/>
                <w:iCs/>
              </w:rPr>
              <w:t>brug</w:t>
            </w:r>
            <w:r w:rsidRPr="00725352">
              <w:t xml:space="preserve"> af praktikophold i Unionen er der behov for yderligere tiltag for at bekæmpe </w:t>
            </w:r>
            <w:r w:rsidRPr="00725352">
              <w:rPr>
                <w:b/>
                <w:bCs/>
                <w:i/>
                <w:iCs/>
              </w:rPr>
              <w:t>almindelige ansættelsesforhold, der er camoufleret som</w:t>
            </w:r>
            <w:r w:rsidRPr="00725352">
              <w:t xml:space="preserve"> praktikophold, og for at sikre, at den relevante EU-lovgivning og nationale lovgivning, som finder </w:t>
            </w:r>
            <w:r w:rsidRPr="00725352">
              <w:lastRenderedPageBreak/>
              <w:t xml:space="preserve">anvendelse på arbejdstagere, gennemføres og håndhæves fuldt ud for så vidt angår praktikanter. Dette direktiv søger at overkomme disse udfordringer ved at fastsætte minimumskrav med henblik på at forbedre og håndhæve arbejdsvilkårene for praktikanter i Unionen og bekæmpe </w:t>
            </w:r>
            <w:r w:rsidRPr="00725352">
              <w:rPr>
                <w:b/>
                <w:bCs/>
                <w:i/>
                <w:iCs/>
              </w:rPr>
              <w:t>ansættelsesforhold, der er camoufleret som</w:t>
            </w:r>
            <w:r w:rsidRPr="00725352">
              <w:t xml:space="preserve"> praktikophold, ved at fastlægge en fælles ramme med principper og foranstaltninger, der er nødvendige for at sikre ligebehandling og for mere effektivt at gennemføre og håndhæve EU-lovgivning og national lovgivning, som finder anvendelse på arbejdstagere.</w:t>
            </w:r>
          </w:p>
        </w:tc>
        <w:tc>
          <w:tcPr>
            <w:tcW w:w="4876" w:type="dxa"/>
            <w:hideMark/>
          </w:tcPr>
          <w:p w14:paraId="17D1086E" w14:textId="77777777" w:rsidR="00B7050F" w:rsidRPr="00725352" w:rsidRDefault="00B7050F" w:rsidP="00205EE6">
            <w:pPr>
              <w:pStyle w:val="Normal6"/>
              <w:rPr>
                <w:szCs w:val="24"/>
              </w:rPr>
            </w:pPr>
            <w:r w:rsidRPr="00725352">
              <w:lastRenderedPageBreak/>
              <w:t>(15)</w:t>
            </w:r>
            <w:r w:rsidRPr="00725352">
              <w:tab/>
              <w:t xml:space="preserve">I betragtning af de vedvarende udfordringer med hensyn til </w:t>
            </w:r>
            <w:r w:rsidRPr="00725352">
              <w:rPr>
                <w:b/>
                <w:bCs/>
                <w:i/>
                <w:iCs/>
              </w:rPr>
              <w:t>misbrug</w:t>
            </w:r>
            <w:r w:rsidRPr="00725352">
              <w:t xml:space="preserve"> af praktikophold i Unionen er der behov for yderligere tiltag for at bekæmpe </w:t>
            </w:r>
            <w:r w:rsidRPr="00725352">
              <w:rPr>
                <w:b/>
                <w:bCs/>
                <w:i/>
                <w:iCs/>
              </w:rPr>
              <w:t xml:space="preserve">svigagtige </w:t>
            </w:r>
            <w:r w:rsidRPr="00725352">
              <w:t xml:space="preserve">praktikophold, og for at sikre, at den relevante EU-lovgivning og nationale lovgivning, som finder anvendelse på arbejdstagere, gennemføres og håndhæves </w:t>
            </w:r>
            <w:r w:rsidRPr="00725352">
              <w:lastRenderedPageBreak/>
              <w:t xml:space="preserve">fuldt ud for så vidt angår praktikanter. Dette direktiv søger at overkomme disse udfordringer ved at fastsætte minimumskrav med henblik på at forbedre og håndhæve arbejdsvilkårene for praktikanter i Unionen og bekæmpe </w:t>
            </w:r>
            <w:r w:rsidRPr="00725352">
              <w:rPr>
                <w:b/>
                <w:bCs/>
                <w:i/>
                <w:iCs/>
              </w:rPr>
              <w:t xml:space="preserve">misbrug hidrørende fra svigagtige </w:t>
            </w:r>
            <w:r w:rsidRPr="00725352">
              <w:t>praktikophold, ved at fastlægge en fælles ramme med principper og foranstaltninger, der er nødvendige for at sikre ligebehandling og for mere effektivt at gennemføre og håndhæve EU-lovgivning og national lovgivning, som finder anvendelse på arbejdstagere.</w:t>
            </w:r>
          </w:p>
        </w:tc>
      </w:tr>
    </w:tbl>
    <w:p w14:paraId="48656D99"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62A7540" w14:textId="77777777" w:rsidR="00B7050F" w:rsidRPr="00725352" w:rsidRDefault="00B7050F" w:rsidP="00B7050F">
      <w:r w:rsidRPr="00725352">
        <w:rPr>
          <w:rStyle w:val="HideTWBExt"/>
          <w:color w:val="auto"/>
        </w:rPr>
        <w:t>&lt;/AmendB&gt;</w:t>
      </w:r>
    </w:p>
    <w:p w14:paraId="149183BE"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172</w:t>
      </w:r>
      <w:r w:rsidRPr="00725352">
        <w:rPr>
          <w:rStyle w:val="HideTWBExt"/>
          <w:b w:val="0"/>
          <w:color w:val="auto"/>
        </w:rPr>
        <w:t>&lt;/NumAmB&gt;</w:t>
      </w:r>
    </w:p>
    <w:p w14:paraId="2D77BDBB" w14:textId="77777777" w:rsidR="00B7050F" w:rsidRPr="00725352" w:rsidRDefault="00B7050F" w:rsidP="00B7050F">
      <w:pPr>
        <w:pStyle w:val="NormalBold"/>
      </w:pPr>
      <w:r w:rsidRPr="00725352">
        <w:rPr>
          <w:rStyle w:val="HideTWBExt"/>
          <w:b w:val="0"/>
          <w:color w:val="auto"/>
        </w:rPr>
        <w:t>&lt;RepeatBlock-By&gt;&lt;Members&gt;</w:t>
      </w:r>
      <w:r w:rsidRPr="00725352">
        <w:t>Raúl de la Hoz Quintano, Rosa Estaràs Ferragut, Maravillas Abadía Jover</w:t>
      </w:r>
      <w:r w:rsidRPr="00725352">
        <w:rPr>
          <w:rStyle w:val="HideTWBExt"/>
          <w:b w:val="0"/>
          <w:color w:val="auto"/>
        </w:rPr>
        <w:t>&lt;/Members&gt;</w:t>
      </w:r>
    </w:p>
    <w:p w14:paraId="65B68121" w14:textId="77777777" w:rsidR="00B7050F" w:rsidRPr="00725352" w:rsidRDefault="00B7050F" w:rsidP="00B7050F">
      <w:r w:rsidRPr="00725352">
        <w:rPr>
          <w:rStyle w:val="HideTWBExt"/>
          <w:color w:val="auto"/>
        </w:rPr>
        <w:t>&lt;/RepeatBlock-By&gt;</w:t>
      </w:r>
    </w:p>
    <w:p w14:paraId="2584B2CB"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ECBED7C" w14:textId="77777777" w:rsidR="00B7050F" w:rsidRPr="00725352" w:rsidRDefault="00B7050F" w:rsidP="00B7050F">
      <w:pPr>
        <w:pStyle w:val="NormalBold"/>
      </w:pPr>
      <w:r w:rsidRPr="00725352">
        <w:rPr>
          <w:rStyle w:val="HideTWBExt"/>
          <w:b w:val="0"/>
          <w:color w:val="auto"/>
        </w:rPr>
        <w:t>&lt;Article&gt;</w:t>
      </w:r>
      <w:r w:rsidRPr="00725352">
        <w:t>Betragtning 15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30BD2DD" w14:textId="77777777" w:rsidTr="00205EE6">
        <w:trPr>
          <w:jc w:val="center"/>
        </w:trPr>
        <w:tc>
          <w:tcPr>
            <w:tcW w:w="9752" w:type="dxa"/>
            <w:gridSpan w:val="2"/>
          </w:tcPr>
          <w:p w14:paraId="2062A2CA" w14:textId="77777777" w:rsidR="00B7050F" w:rsidRPr="00725352" w:rsidRDefault="00B7050F" w:rsidP="00205EE6">
            <w:pPr>
              <w:keepNext/>
            </w:pPr>
          </w:p>
        </w:tc>
      </w:tr>
      <w:tr w:rsidR="00984E02" w:rsidRPr="00725352" w14:paraId="3D7850E7" w14:textId="77777777" w:rsidTr="00205EE6">
        <w:trPr>
          <w:jc w:val="center"/>
        </w:trPr>
        <w:tc>
          <w:tcPr>
            <w:tcW w:w="4876" w:type="dxa"/>
            <w:hideMark/>
          </w:tcPr>
          <w:p w14:paraId="77A51397" w14:textId="77777777" w:rsidR="00B7050F" w:rsidRPr="00725352" w:rsidRDefault="00B7050F" w:rsidP="00205EE6">
            <w:pPr>
              <w:pStyle w:val="ColumnHeading"/>
              <w:keepNext/>
            </w:pPr>
            <w:r w:rsidRPr="00725352">
              <w:t>Kommissionens forslag</w:t>
            </w:r>
          </w:p>
        </w:tc>
        <w:tc>
          <w:tcPr>
            <w:tcW w:w="4876" w:type="dxa"/>
            <w:hideMark/>
          </w:tcPr>
          <w:p w14:paraId="12ED879D" w14:textId="77777777" w:rsidR="00B7050F" w:rsidRPr="00725352" w:rsidRDefault="00B7050F" w:rsidP="00205EE6">
            <w:pPr>
              <w:pStyle w:val="ColumnHeading"/>
              <w:keepNext/>
            </w:pPr>
            <w:r w:rsidRPr="00725352">
              <w:t>Ændringsforslag</w:t>
            </w:r>
          </w:p>
        </w:tc>
      </w:tr>
      <w:tr w:rsidR="00984E02" w:rsidRPr="00725352" w14:paraId="641D8DFA" w14:textId="77777777" w:rsidTr="00205EE6">
        <w:trPr>
          <w:jc w:val="center"/>
        </w:trPr>
        <w:tc>
          <w:tcPr>
            <w:tcW w:w="4876" w:type="dxa"/>
            <w:hideMark/>
          </w:tcPr>
          <w:p w14:paraId="4BC4709B" w14:textId="77777777" w:rsidR="00B7050F" w:rsidRPr="00725352" w:rsidRDefault="00B7050F" w:rsidP="00205EE6">
            <w:pPr>
              <w:pStyle w:val="Normal6"/>
            </w:pPr>
            <w:r w:rsidRPr="00725352">
              <w:t>(15)</w:t>
            </w:r>
            <w:r w:rsidRPr="00725352">
              <w:tab/>
              <w:t xml:space="preserve">I betragtning af de vedvarende udfordringer med hensyn til problematisk brug af praktikophold i Unionen er der behov for yderligere tiltag for at bekæmpe almindelige ansættelsesforhold, der er camoufleret som praktikophold, og for at sikre, at den relevante EU-lovgivning og nationale lovgivning, som finder anvendelse på arbejdstagere, gennemføres og håndhæves fuldt ud for så vidt angår praktikanter. Dette direktiv søger at overkomme disse udfordringer ved at fastsætte </w:t>
            </w:r>
            <w:r w:rsidRPr="00725352">
              <w:rPr>
                <w:b/>
                <w:bCs/>
                <w:i/>
                <w:iCs/>
              </w:rPr>
              <w:t>minimumskrav</w:t>
            </w:r>
            <w:r w:rsidRPr="00725352">
              <w:t xml:space="preserve"> med henblik på at forbedre og håndhæve arbejdsvilkårene for praktikanter i Unionen og bekæmpe ansættelsesforhold, der er camoufleret som praktikophold, ved at fastlægge </w:t>
            </w:r>
            <w:r w:rsidRPr="00725352">
              <w:rPr>
                <w:b/>
                <w:bCs/>
                <w:i/>
                <w:iCs/>
              </w:rPr>
              <w:t>en fælles ramme med</w:t>
            </w:r>
            <w:r w:rsidRPr="00725352">
              <w:t xml:space="preserve"> principper og foranstaltninger, der er nødvendige for at sikre </w:t>
            </w:r>
            <w:r w:rsidRPr="00725352">
              <w:lastRenderedPageBreak/>
              <w:t>ligebehandling og for mere effektivt at gennemføre og håndhæve EU-lovgivning og national ret, som finder anvendelse på arbejdstagere.</w:t>
            </w:r>
          </w:p>
        </w:tc>
        <w:tc>
          <w:tcPr>
            <w:tcW w:w="4876" w:type="dxa"/>
            <w:hideMark/>
          </w:tcPr>
          <w:p w14:paraId="4A20B71C" w14:textId="77777777" w:rsidR="00B7050F" w:rsidRPr="00725352" w:rsidRDefault="00B7050F" w:rsidP="00205EE6">
            <w:pPr>
              <w:pStyle w:val="Normal6"/>
              <w:rPr>
                <w:szCs w:val="24"/>
              </w:rPr>
            </w:pPr>
            <w:r w:rsidRPr="00725352">
              <w:lastRenderedPageBreak/>
              <w:t>(15)</w:t>
            </w:r>
            <w:r w:rsidRPr="00725352">
              <w:tab/>
              <w:t xml:space="preserve">I betragtning af de vedvarende udfordringer med hensyn til problematisk brug af praktikophold i Unionen er der behov for yderligere tiltag for at bekæmpe almindelige ansættelsesforhold, der er camoufleret som praktikophold, og for at sikre, at den relevante EU-lovgivning og nationale lovgivning, som finder anvendelse på arbejdstagere, gennemføres og håndhæves fuldt ud for så vidt angår praktikanter. Dette direktiv søger at overkomme disse udfordringer ved at fastsætte </w:t>
            </w:r>
            <w:r w:rsidRPr="00725352">
              <w:rPr>
                <w:b/>
                <w:bCs/>
                <w:i/>
                <w:iCs/>
              </w:rPr>
              <w:t>en fælles ramme</w:t>
            </w:r>
            <w:r w:rsidRPr="00725352">
              <w:t xml:space="preserve"> med henblik på at forbedre og håndhæve arbejdsvilkårene for praktikanter i Unionen og bekæmpe ansættelsesforhold, der er camoufleret som praktikophold, ved at fastlægge principper og foranstaltninger, der er nødvendige for at sikre ligebehandling og for mere </w:t>
            </w:r>
            <w:r w:rsidRPr="00725352">
              <w:lastRenderedPageBreak/>
              <w:t>effektivt at gennemføre og håndhæve EU-lovgivning og national ret, som finder anvendelse på arbejdstagere.</w:t>
            </w:r>
          </w:p>
        </w:tc>
      </w:tr>
    </w:tbl>
    <w:p w14:paraId="5CDCA3BC"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{ES}</w:t>
      </w:r>
      <w:r w:rsidRPr="00725352">
        <w:t>es</w:t>
      </w:r>
      <w:r w:rsidRPr="00725352">
        <w:rPr>
          <w:rStyle w:val="HideTWBExt"/>
          <w:color w:val="auto"/>
        </w:rPr>
        <w:t>&lt;/Original&gt;</w:t>
      </w:r>
    </w:p>
    <w:p w14:paraId="17823D10" w14:textId="77777777" w:rsidR="00B7050F" w:rsidRPr="00725352" w:rsidRDefault="00B7050F" w:rsidP="00B7050F">
      <w:r w:rsidRPr="00725352">
        <w:rPr>
          <w:rStyle w:val="HideTWBExt"/>
          <w:color w:val="auto"/>
        </w:rPr>
        <w:t>&lt;/AmendB&gt;</w:t>
      </w:r>
    </w:p>
    <w:p w14:paraId="366C1CDB"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173</w:t>
      </w:r>
      <w:r w:rsidRPr="00725352">
        <w:rPr>
          <w:rStyle w:val="HideTWBExt"/>
          <w:b w:val="0"/>
          <w:color w:val="auto"/>
        </w:rPr>
        <w:t>&lt;/NumAmB&gt;</w:t>
      </w:r>
    </w:p>
    <w:p w14:paraId="6C9BDC0A"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32556DB6" w14:textId="77777777" w:rsidR="00B7050F" w:rsidRPr="00725352" w:rsidRDefault="00B7050F" w:rsidP="00B7050F">
      <w:r w:rsidRPr="00725352">
        <w:rPr>
          <w:rStyle w:val="HideTWBExt"/>
          <w:color w:val="auto"/>
        </w:rPr>
        <w:t>&lt;/RepeatBlock-By&gt;</w:t>
      </w:r>
    </w:p>
    <w:p w14:paraId="125E9F2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30D8D2A" w14:textId="77777777" w:rsidR="00B7050F" w:rsidRPr="00725352" w:rsidRDefault="00B7050F" w:rsidP="00B7050F">
      <w:pPr>
        <w:pStyle w:val="NormalBold"/>
      </w:pPr>
      <w:r w:rsidRPr="00725352">
        <w:rPr>
          <w:rStyle w:val="HideTWBExt"/>
          <w:b w:val="0"/>
          <w:color w:val="auto"/>
        </w:rPr>
        <w:t>&lt;Article&gt;</w:t>
      </w:r>
      <w:r w:rsidRPr="00725352">
        <w:t>Betragtning 15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1E97AA3" w14:textId="77777777" w:rsidTr="00205EE6">
        <w:trPr>
          <w:jc w:val="center"/>
        </w:trPr>
        <w:tc>
          <w:tcPr>
            <w:tcW w:w="9752" w:type="dxa"/>
            <w:gridSpan w:val="2"/>
          </w:tcPr>
          <w:p w14:paraId="49ED5BD9" w14:textId="77777777" w:rsidR="00B7050F" w:rsidRPr="00725352" w:rsidRDefault="00B7050F" w:rsidP="00205EE6">
            <w:pPr>
              <w:keepNext/>
            </w:pPr>
          </w:p>
        </w:tc>
      </w:tr>
      <w:tr w:rsidR="00984E02" w:rsidRPr="00725352" w14:paraId="5CC0F309" w14:textId="77777777" w:rsidTr="00205EE6">
        <w:trPr>
          <w:jc w:val="center"/>
        </w:trPr>
        <w:tc>
          <w:tcPr>
            <w:tcW w:w="4876" w:type="dxa"/>
            <w:hideMark/>
          </w:tcPr>
          <w:p w14:paraId="65127AC8" w14:textId="77777777" w:rsidR="00B7050F" w:rsidRPr="00725352" w:rsidRDefault="00B7050F" w:rsidP="00205EE6">
            <w:pPr>
              <w:pStyle w:val="ColumnHeading"/>
              <w:keepNext/>
            </w:pPr>
            <w:r w:rsidRPr="00725352">
              <w:t>Kommissionens forslag</w:t>
            </w:r>
          </w:p>
        </w:tc>
        <w:tc>
          <w:tcPr>
            <w:tcW w:w="4876" w:type="dxa"/>
            <w:hideMark/>
          </w:tcPr>
          <w:p w14:paraId="10FD3402" w14:textId="77777777" w:rsidR="00B7050F" w:rsidRPr="00725352" w:rsidRDefault="00B7050F" w:rsidP="00205EE6">
            <w:pPr>
              <w:pStyle w:val="ColumnHeading"/>
              <w:keepNext/>
            </w:pPr>
            <w:r w:rsidRPr="00725352">
              <w:t>Ændringsforslag</w:t>
            </w:r>
          </w:p>
        </w:tc>
      </w:tr>
      <w:tr w:rsidR="00984E02" w:rsidRPr="00725352" w14:paraId="6C1C58D6" w14:textId="77777777" w:rsidTr="00205EE6">
        <w:trPr>
          <w:jc w:val="center"/>
        </w:trPr>
        <w:tc>
          <w:tcPr>
            <w:tcW w:w="4876" w:type="dxa"/>
            <w:hideMark/>
          </w:tcPr>
          <w:p w14:paraId="713896F4" w14:textId="77777777" w:rsidR="00B7050F" w:rsidRPr="00725352" w:rsidRDefault="00B7050F" w:rsidP="00205EE6">
            <w:pPr>
              <w:pStyle w:val="Normal6"/>
            </w:pPr>
            <w:r w:rsidRPr="00725352">
              <w:t>(15)</w:t>
            </w:r>
            <w:r w:rsidRPr="00725352">
              <w:tab/>
              <w:t xml:space="preserve">I betragtning af de vedvarende udfordringer med hensyn til problematisk brug af praktikophold i Unionen er der behov for yderligere tiltag for at bekæmpe almindelige ansættelsesforhold, der er camoufleret som praktikophold, og for at sikre, at den relevante EU-lovgivning og nationale lovgivning, som finder anvendelse på arbejdstagere, gennemføres og håndhæves fuldt ud for så vidt angår praktikanter. Dette direktiv søger at overkomme disse udfordringer ved at fastsætte </w:t>
            </w:r>
            <w:r w:rsidRPr="00725352">
              <w:rPr>
                <w:b/>
                <w:bCs/>
                <w:i/>
                <w:iCs/>
              </w:rPr>
              <w:t>minimumskrav med henblik på at forbedre og håndhæve arbejdsvilkårene for praktikanter i Unionen og</w:t>
            </w:r>
            <w:r w:rsidRPr="00725352">
              <w:t xml:space="preserve"> bekæmpe ansættelsesforhold, der er camoufleret som praktikophold,</w:t>
            </w:r>
            <w:r w:rsidRPr="00725352">
              <w:rPr>
                <w:b/>
                <w:i/>
              </w:rPr>
              <w:t xml:space="preserve"> ved at fastlægge en fælles ramme med principper og foranstaltninger,</w:t>
            </w:r>
            <w:r w:rsidRPr="00725352">
              <w:t xml:space="preserve"> </w:t>
            </w:r>
            <w:r w:rsidRPr="00725352">
              <w:rPr>
                <w:b/>
                <w:bCs/>
                <w:i/>
                <w:iCs/>
              </w:rPr>
              <w:t>der er nødvendige for at sikre ligebehandling</w:t>
            </w:r>
            <w:r w:rsidRPr="00725352">
              <w:t xml:space="preserve"> og for mere effektivt at </w:t>
            </w:r>
            <w:r w:rsidRPr="00725352">
              <w:rPr>
                <w:b/>
                <w:bCs/>
                <w:i/>
                <w:iCs/>
              </w:rPr>
              <w:t>gennemføre og</w:t>
            </w:r>
            <w:r w:rsidRPr="00725352">
              <w:t xml:space="preserve"> håndhæve EU-lovgivning og national lovgivning, som finder anvendelse på arbejdstagere.</w:t>
            </w:r>
          </w:p>
        </w:tc>
        <w:tc>
          <w:tcPr>
            <w:tcW w:w="4876" w:type="dxa"/>
            <w:hideMark/>
          </w:tcPr>
          <w:p w14:paraId="2304040E" w14:textId="77777777" w:rsidR="00B7050F" w:rsidRPr="00725352" w:rsidRDefault="00B7050F" w:rsidP="00205EE6">
            <w:pPr>
              <w:pStyle w:val="Normal6"/>
              <w:rPr>
                <w:szCs w:val="24"/>
              </w:rPr>
            </w:pPr>
            <w:r w:rsidRPr="00725352">
              <w:t>(15)</w:t>
            </w:r>
            <w:r w:rsidRPr="00725352">
              <w:tab/>
              <w:t xml:space="preserve">I betragtning af de vedvarende udfordringer med hensyn til problematisk brug af praktikophold i Unionen er der behov for yderligere tiltag for at bekæmpe almindelige ansættelsesforhold, der er camoufleret som praktikophold, og for at sikre, at den relevante EU-lovgivning og nationale lovgivning, som finder anvendelse på arbejdstagere, gennemføres og håndhæves fuldt ud for så vidt angår praktikanter. Dette direktiv søger at overkomme disse udfordringer ved at fastsætte </w:t>
            </w:r>
            <w:r w:rsidRPr="00725352">
              <w:rPr>
                <w:b/>
                <w:bCs/>
                <w:i/>
                <w:iCs/>
              </w:rPr>
              <w:t xml:space="preserve">præcise grænser for sondringen mellem almindelige ansættelsesforhold og praktikophold med henblik på at </w:t>
            </w:r>
            <w:r w:rsidRPr="00725352">
              <w:t xml:space="preserve">bekæmpe ansættelsesforhold, der er camoufleret som praktikophold, og </w:t>
            </w:r>
            <w:r w:rsidRPr="00725352">
              <w:rPr>
                <w:b/>
                <w:bCs/>
                <w:i/>
                <w:iCs/>
              </w:rPr>
              <w:t xml:space="preserve">klart afgrænse det, der henhører under Unionens kompetencer, fra det, der henhører under medlemsstaternes kompetencer, i forbindelse med praktikophold, </w:t>
            </w:r>
            <w:r w:rsidRPr="00725352">
              <w:t>for mere effektivt at håndhæve EU-lovgivning og national lovgivning, som finder anvendelse på arbejdstagere</w:t>
            </w:r>
            <w:r w:rsidRPr="00725352">
              <w:rPr>
                <w:b/>
                <w:bCs/>
              </w:rPr>
              <w:t xml:space="preserve"> </w:t>
            </w:r>
            <w:r w:rsidRPr="00725352">
              <w:rPr>
                <w:b/>
                <w:bCs/>
                <w:i/>
                <w:iCs/>
              </w:rPr>
              <w:t>og praktikanter</w:t>
            </w:r>
            <w:r w:rsidRPr="00725352">
              <w:t>.</w:t>
            </w:r>
          </w:p>
        </w:tc>
      </w:tr>
    </w:tbl>
    <w:p w14:paraId="1688FC1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203B92AA"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28763FDA" w14:textId="77777777" w:rsidR="00B7050F" w:rsidRPr="00725352" w:rsidRDefault="00B7050F" w:rsidP="00B7050F">
      <w:pPr>
        <w:pStyle w:val="Normal12Italic"/>
        <w:rPr>
          <w:noProof w:val="0"/>
        </w:rPr>
      </w:pPr>
      <w:r w:rsidRPr="00725352">
        <w:t xml:space="preserve">Dette direktiv regulerer udtrykkeligt praktikanternes situation og overtræder dermed klart </w:t>
      </w:r>
      <w:r w:rsidRPr="00725352">
        <w:lastRenderedPageBreak/>
        <w:t>kompetencefordelingen mellem EU og medlemsstaterne. Omvendt kan fokus på afgrænsning mellem en praktikant og en arbejdstager henhøre under EU's kompetencer og vil have de samme virkninger med hensyn til beskyttelse mod misbrug.</w:t>
      </w:r>
    </w:p>
    <w:p w14:paraId="5B7C5B98" w14:textId="77777777" w:rsidR="00B7050F" w:rsidRPr="00725352" w:rsidRDefault="00B7050F" w:rsidP="00B7050F">
      <w:r w:rsidRPr="00725352">
        <w:rPr>
          <w:rStyle w:val="HideTWBExt"/>
          <w:color w:val="auto"/>
        </w:rPr>
        <w:t>&lt;/AmendB&gt;</w:t>
      </w:r>
    </w:p>
    <w:p w14:paraId="1A2B5B5E" w14:textId="77777777" w:rsidR="00B7050F" w:rsidRPr="005B26AF" w:rsidRDefault="00B7050F" w:rsidP="00B7050F">
      <w:pPr>
        <w:pStyle w:val="AMNumberTabs0"/>
        <w:keepNext/>
      </w:pPr>
      <w:r w:rsidRPr="005B26AF">
        <w:rPr>
          <w:rStyle w:val="HideTWBExt"/>
          <w:b w:val="0"/>
          <w:color w:val="auto"/>
        </w:rPr>
        <w:t>&lt;AmendB&gt;</w:t>
      </w:r>
      <w:r w:rsidRPr="005B26AF">
        <w:t>Ændringsforslag</w:t>
      </w:r>
      <w:r w:rsidRPr="005B26AF">
        <w:tab/>
      </w:r>
      <w:r w:rsidRPr="005B26AF">
        <w:tab/>
      </w:r>
      <w:r w:rsidRPr="005B26AF">
        <w:rPr>
          <w:rStyle w:val="HideTWBExt"/>
          <w:b w:val="0"/>
          <w:color w:val="auto"/>
        </w:rPr>
        <w:t>&lt;NumAmB&gt;</w:t>
      </w:r>
      <w:r w:rsidRPr="005B26AF">
        <w:t>174</w:t>
      </w:r>
      <w:r w:rsidRPr="005B26AF">
        <w:rPr>
          <w:rStyle w:val="HideTWBExt"/>
          <w:b w:val="0"/>
          <w:color w:val="auto"/>
        </w:rPr>
        <w:t>&lt;/NumAmB&gt;</w:t>
      </w:r>
    </w:p>
    <w:p w14:paraId="0C5CE2D1" w14:textId="77777777" w:rsidR="00B7050F" w:rsidRPr="005B26AF" w:rsidRDefault="00B7050F" w:rsidP="00B7050F">
      <w:pPr>
        <w:pStyle w:val="NormalBold"/>
      </w:pPr>
      <w:r w:rsidRPr="005B26AF">
        <w:rPr>
          <w:rStyle w:val="HideTWBExt"/>
          <w:b w:val="0"/>
          <w:color w:val="auto"/>
        </w:rPr>
        <w:t>&lt;RepeatBlock-By&gt;&lt;Members&gt;</w:t>
      </w:r>
      <w:r w:rsidRPr="005B26AF">
        <w:t>Chiara Gemma, Georgiana Teodorescu, Francesco Torselli, Mariateresa Vivaldini, Elena Donazzan</w:t>
      </w:r>
      <w:r w:rsidRPr="005B26AF">
        <w:rPr>
          <w:rStyle w:val="HideTWBExt"/>
          <w:b w:val="0"/>
          <w:color w:val="auto"/>
        </w:rPr>
        <w:t>&lt;/Members&gt;</w:t>
      </w:r>
    </w:p>
    <w:p w14:paraId="62763235" w14:textId="77777777" w:rsidR="00B7050F" w:rsidRPr="005B26AF" w:rsidRDefault="00B7050F" w:rsidP="00B7050F">
      <w:r w:rsidRPr="005B26AF">
        <w:rPr>
          <w:rStyle w:val="HideTWBExt"/>
          <w:color w:val="auto"/>
        </w:rPr>
        <w:t>&lt;/RepeatBlock-By&gt;</w:t>
      </w:r>
    </w:p>
    <w:p w14:paraId="6B7103A0"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9A5124D" w14:textId="77777777" w:rsidR="00B7050F" w:rsidRPr="00725352" w:rsidRDefault="00B7050F" w:rsidP="00B7050F">
      <w:pPr>
        <w:pStyle w:val="NormalBold"/>
      </w:pPr>
      <w:r w:rsidRPr="00725352">
        <w:rPr>
          <w:rStyle w:val="HideTWBExt"/>
          <w:b w:val="0"/>
          <w:color w:val="auto"/>
        </w:rPr>
        <w:t>&lt;Article&gt;</w:t>
      </w:r>
      <w:r w:rsidRPr="00725352">
        <w:t>Betragtning 15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1798C68" w14:textId="77777777" w:rsidTr="00205EE6">
        <w:trPr>
          <w:jc w:val="center"/>
        </w:trPr>
        <w:tc>
          <w:tcPr>
            <w:tcW w:w="9752" w:type="dxa"/>
            <w:gridSpan w:val="2"/>
          </w:tcPr>
          <w:p w14:paraId="7CBBF381" w14:textId="77777777" w:rsidR="00B7050F" w:rsidRPr="00725352" w:rsidRDefault="00B7050F" w:rsidP="00205EE6">
            <w:pPr>
              <w:keepNext/>
            </w:pPr>
          </w:p>
        </w:tc>
      </w:tr>
      <w:tr w:rsidR="00984E02" w:rsidRPr="00725352" w14:paraId="08BCE957" w14:textId="77777777" w:rsidTr="00205EE6">
        <w:trPr>
          <w:jc w:val="center"/>
        </w:trPr>
        <w:tc>
          <w:tcPr>
            <w:tcW w:w="4876" w:type="dxa"/>
            <w:hideMark/>
          </w:tcPr>
          <w:p w14:paraId="3F0C4507" w14:textId="77777777" w:rsidR="00B7050F" w:rsidRPr="00725352" w:rsidRDefault="00B7050F" w:rsidP="00205EE6">
            <w:pPr>
              <w:pStyle w:val="ColumnHeading"/>
              <w:keepNext/>
            </w:pPr>
            <w:r w:rsidRPr="00725352">
              <w:t>Kommissionens forslag</w:t>
            </w:r>
          </w:p>
        </w:tc>
        <w:tc>
          <w:tcPr>
            <w:tcW w:w="4876" w:type="dxa"/>
            <w:hideMark/>
          </w:tcPr>
          <w:p w14:paraId="54C0EFD0" w14:textId="77777777" w:rsidR="00B7050F" w:rsidRPr="00725352" w:rsidRDefault="00B7050F" w:rsidP="00205EE6">
            <w:pPr>
              <w:pStyle w:val="ColumnHeading"/>
              <w:keepNext/>
            </w:pPr>
            <w:r w:rsidRPr="00725352">
              <w:t>Ændringsforslag</w:t>
            </w:r>
          </w:p>
        </w:tc>
      </w:tr>
      <w:tr w:rsidR="00984E02" w:rsidRPr="00725352" w14:paraId="2531BB70" w14:textId="77777777" w:rsidTr="00205EE6">
        <w:trPr>
          <w:jc w:val="center"/>
        </w:trPr>
        <w:tc>
          <w:tcPr>
            <w:tcW w:w="4876" w:type="dxa"/>
            <w:hideMark/>
          </w:tcPr>
          <w:p w14:paraId="52505BDD" w14:textId="77777777" w:rsidR="00B7050F" w:rsidRPr="00725352" w:rsidRDefault="00B7050F" w:rsidP="00205EE6">
            <w:pPr>
              <w:pStyle w:val="Normal6"/>
            </w:pPr>
            <w:r w:rsidRPr="00725352">
              <w:t>(15)</w:t>
            </w:r>
            <w:r w:rsidRPr="00725352">
              <w:tab/>
              <w:t>I betragtning af de vedvarende udfordringer med hensyn til problematisk brug af praktikophold i Unionen er der behov for yderligere tiltag for at bekæmpe almindelige ansættelsesforhold, der er camoufleret som praktikophold, og for at sikre, at den relevante EU-lovgivning og nationale lovgivning, som finder anvendelse på arbejdstagere, gennemføres og håndhæves fuldt ud for så vidt angår praktikanter. Dette direktiv søger at overkomme disse udfordringer ved at fastsætte minimumskrav med henblik på at forbedre og håndhæve arbejdsvilkårene for praktikanter i Unionen og bekæmpe ansættelsesforhold, der er camoufleret som praktikophold, ved at fastlægge en fælles ramme med principper og foranstaltninger, der er nødvendige for at sikre ligebehandling og for mere effektivt at gennemføre og håndhæve EU-lovgivning og national lovgivning, som finder anvendelse på arbejdstagere.</w:t>
            </w:r>
          </w:p>
        </w:tc>
        <w:tc>
          <w:tcPr>
            <w:tcW w:w="4876" w:type="dxa"/>
            <w:hideMark/>
          </w:tcPr>
          <w:p w14:paraId="6FE0FC08" w14:textId="77777777" w:rsidR="00B7050F" w:rsidRPr="00725352" w:rsidRDefault="00B7050F" w:rsidP="00205EE6">
            <w:pPr>
              <w:pStyle w:val="Normal6"/>
              <w:rPr>
                <w:szCs w:val="24"/>
              </w:rPr>
            </w:pPr>
            <w:r w:rsidRPr="00725352">
              <w:t>(15)</w:t>
            </w:r>
            <w:r w:rsidRPr="00725352">
              <w:tab/>
              <w:t>I betragtning af de vedvarende udfordringer med hensyn til problematisk brug af praktikophold i Unionen er der behov for yderligere tiltag for at bekæmpe almindelige ansættelsesforhold, der er camoufleret som praktikophold, og for at sikre, at den relevante EU-lovgivning og nationale lovgivning, som finder anvendelse på arbejdstagere, gennemføres og håndhæves fuldt ud for så vidt angår praktikanter</w:t>
            </w:r>
            <w:r w:rsidRPr="00725352">
              <w:rPr>
                <w:b/>
                <w:bCs/>
                <w:i/>
                <w:iCs/>
              </w:rPr>
              <w:t>, samtidig med at fleksibiliteten bevares, og unødvendige byrder for mikrovirksomheder og små og mellemstore virksomheder undgås</w:t>
            </w:r>
            <w:r w:rsidRPr="00725352">
              <w:t>. Dette direktiv søger at overkomme disse udfordringer ved at fastsætte minimumskrav med henblik på at forbedre og håndhæve arbejdsvilkårene for praktikanter i Unionen og bekæmpe ansættelsesforhold, der er camoufleret som praktikophold, ved at fastlægge en fælles ramme med principper og foranstaltninger, der er nødvendige for at sikre ligebehandling og for mere effektivt at gennemføre og håndhæve EU-lovgivning og national lovgivning, som finder anvendelse på arbejdstagere.</w:t>
            </w:r>
          </w:p>
        </w:tc>
      </w:tr>
    </w:tbl>
    <w:p w14:paraId="7FF08D54"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A6AC0F5" w14:textId="77777777" w:rsidR="00B7050F" w:rsidRPr="00725352" w:rsidRDefault="00B7050F" w:rsidP="00B7050F">
      <w:r w:rsidRPr="00725352">
        <w:rPr>
          <w:rStyle w:val="HideTWBExt"/>
          <w:color w:val="auto"/>
        </w:rPr>
        <w:t>&lt;/AmendB&gt;</w:t>
      </w:r>
    </w:p>
    <w:p w14:paraId="31B73167"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175</w:t>
      </w:r>
      <w:r w:rsidRPr="00725352">
        <w:rPr>
          <w:rStyle w:val="HideTWBExt"/>
          <w:b w:val="0"/>
          <w:color w:val="auto"/>
        </w:rPr>
        <w:t>&lt;/NumAmB&gt;</w:t>
      </w:r>
    </w:p>
    <w:p w14:paraId="5BEF18E1" w14:textId="77777777" w:rsidR="00B7050F" w:rsidRPr="00725352" w:rsidRDefault="00B7050F" w:rsidP="00B7050F">
      <w:pPr>
        <w:pStyle w:val="NormalBold"/>
      </w:pPr>
      <w:r w:rsidRPr="00725352">
        <w:rPr>
          <w:rStyle w:val="HideTWBExt"/>
          <w:b w:val="0"/>
          <w:color w:val="auto"/>
        </w:rPr>
        <w:t>&lt;RepeatBlock-By&gt;&lt;Members&gt;</w:t>
      </w:r>
      <w:r w:rsidRPr="00725352">
        <w:t xml:space="preserve">Irena Joveva, Martin Hojsík, Jana Toom, Brigitte van den </w:t>
      </w:r>
      <w:r w:rsidRPr="00725352">
        <w:lastRenderedPageBreak/>
        <w:t>Berg</w:t>
      </w:r>
      <w:r w:rsidRPr="00725352">
        <w:rPr>
          <w:rStyle w:val="HideTWBExt"/>
          <w:b w:val="0"/>
          <w:color w:val="auto"/>
        </w:rPr>
        <w:t>&lt;/Members&gt;</w:t>
      </w:r>
    </w:p>
    <w:p w14:paraId="7E9A4F1E" w14:textId="77777777" w:rsidR="00B7050F" w:rsidRPr="00725352" w:rsidRDefault="00B7050F" w:rsidP="00B7050F">
      <w:r w:rsidRPr="00725352">
        <w:rPr>
          <w:rStyle w:val="HideTWBExt"/>
          <w:color w:val="auto"/>
        </w:rPr>
        <w:t>&lt;/RepeatBlock-By&gt;</w:t>
      </w:r>
    </w:p>
    <w:p w14:paraId="00DA3AD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F1131FC" w14:textId="77777777" w:rsidR="00B7050F" w:rsidRPr="00725352" w:rsidRDefault="00B7050F" w:rsidP="00B7050F">
      <w:pPr>
        <w:pStyle w:val="NormalBold"/>
      </w:pPr>
      <w:r w:rsidRPr="00725352">
        <w:rPr>
          <w:rStyle w:val="HideTWBExt"/>
          <w:b w:val="0"/>
          <w:color w:val="auto"/>
        </w:rPr>
        <w:t>&lt;Article&gt;</w:t>
      </w:r>
      <w:r w:rsidRPr="00725352">
        <w:t>Betragtning 15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6E3394B" w14:textId="77777777" w:rsidTr="00205EE6">
        <w:trPr>
          <w:jc w:val="center"/>
        </w:trPr>
        <w:tc>
          <w:tcPr>
            <w:tcW w:w="9752" w:type="dxa"/>
            <w:gridSpan w:val="2"/>
          </w:tcPr>
          <w:p w14:paraId="61B77A7F" w14:textId="77777777" w:rsidR="00B7050F" w:rsidRPr="00725352" w:rsidRDefault="00B7050F" w:rsidP="00205EE6">
            <w:pPr>
              <w:keepNext/>
            </w:pPr>
          </w:p>
        </w:tc>
      </w:tr>
      <w:tr w:rsidR="00984E02" w:rsidRPr="00725352" w14:paraId="0270CDE2" w14:textId="77777777" w:rsidTr="00205EE6">
        <w:trPr>
          <w:jc w:val="center"/>
        </w:trPr>
        <w:tc>
          <w:tcPr>
            <w:tcW w:w="4876" w:type="dxa"/>
            <w:hideMark/>
          </w:tcPr>
          <w:p w14:paraId="6619E64F" w14:textId="77777777" w:rsidR="00B7050F" w:rsidRPr="00725352" w:rsidRDefault="00B7050F" w:rsidP="00205EE6">
            <w:pPr>
              <w:pStyle w:val="ColumnHeading"/>
              <w:keepNext/>
            </w:pPr>
            <w:r w:rsidRPr="00725352">
              <w:t>Kommissionens forslag</w:t>
            </w:r>
          </w:p>
        </w:tc>
        <w:tc>
          <w:tcPr>
            <w:tcW w:w="4876" w:type="dxa"/>
            <w:hideMark/>
          </w:tcPr>
          <w:p w14:paraId="0AA54C67" w14:textId="77777777" w:rsidR="00B7050F" w:rsidRPr="00725352" w:rsidRDefault="00B7050F" w:rsidP="00205EE6">
            <w:pPr>
              <w:pStyle w:val="ColumnHeading"/>
              <w:keepNext/>
            </w:pPr>
            <w:r w:rsidRPr="00725352">
              <w:t>Ændringsforslag</w:t>
            </w:r>
          </w:p>
        </w:tc>
      </w:tr>
      <w:tr w:rsidR="00984E02" w:rsidRPr="00725352" w14:paraId="1DE19DA2" w14:textId="77777777" w:rsidTr="00205EE6">
        <w:trPr>
          <w:jc w:val="center"/>
        </w:trPr>
        <w:tc>
          <w:tcPr>
            <w:tcW w:w="4876" w:type="dxa"/>
            <w:hideMark/>
          </w:tcPr>
          <w:p w14:paraId="3C970F00" w14:textId="77777777" w:rsidR="00B7050F" w:rsidRPr="00725352" w:rsidRDefault="00B7050F" w:rsidP="00205EE6">
            <w:pPr>
              <w:pStyle w:val="Normal6"/>
            </w:pPr>
            <w:r w:rsidRPr="00725352">
              <w:t>(15)</w:t>
            </w:r>
            <w:r w:rsidRPr="00725352">
              <w:tab/>
              <w:t>I betragtning af de vedvarende udfordringer med hensyn til problematisk brug af praktikophold i Unionen er der behov for yderligere tiltag for at bekæmpe almindelige ansættelsesforhold, der er camoufleret som praktikophold, og for at sikre, at den relevante EU-lovgivning og nationale lovgivning, som finder anvendelse på arbejdstagere, gennemføres og håndhæves fuldt ud for så vidt angår praktikanter. Dette direktiv søger at overkomme disse udfordringer ved at fastsætte minimumskrav med henblik på at forbedre og håndhæve arbejdsvilkårene for praktikanter i Unionen og bekæmpe ansættelsesforhold, der er camoufleret som praktikophold, ved at fastlægge en fælles ramme med principper og foranstaltninger, der er nødvendige for at sikre ligebehandling og for mere effektivt at gennemføre og håndhæve EU-lovgivning og national lovgivning, som finder anvendelse på arbejdstagere.</w:t>
            </w:r>
          </w:p>
        </w:tc>
        <w:tc>
          <w:tcPr>
            <w:tcW w:w="4876" w:type="dxa"/>
            <w:hideMark/>
          </w:tcPr>
          <w:p w14:paraId="0A2739D0" w14:textId="77777777" w:rsidR="00B7050F" w:rsidRPr="00725352" w:rsidRDefault="00B7050F" w:rsidP="00205EE6">
            <w:pPr>
              <w:pStyle w:val="Normal6"/>
              <w:rPr>
                <w:szCs w:val="24"/>
              </w:rPr>
            </w:pPr>
            <w:r w:rsidRPr="00725352">
              <w:t>(15)</w:t>
            </w:r>
            <w:r w:rsidRPr="00725352">
              <w:tab/>
              <w:t xml:space="preserve">I betragtning af de vedvarende udfordringer med hensyn til problematisk brug af praktikophold i Unionen er der behov for yderligere tiltag for at </w:t>
            </w:r>
            <w:r w:rsidRPr="00725352">
              <w:rPr>
                <w:b/>
                <w:bCs/>
                <w:i/>
                <w:iCs/>
              </w:rPr>
              <w:t>forbedre arbejdsvilkårene for praktikanter og kvaliteten af og tilgængeligheden til praktikophold og</w:t>
            </w:r>
            <w:r w:rsidRPr="00725352">
              <w:rPr>
                <w:b/>
                <w:bCs/>
              </w:rPr>
              <w:t xml:space="preserve"> </w:t>
            </w:r>
            <w:r w:rsidRPr="00725352">
              <w:rPr>
                <w:b/>
                <w:bCs/>
                <w:i/>
                <w:iCs/>
              </w:rPr>
              <w:t>for at</w:t>
            </w:r>
            <w:r w:rsidRPr="00725352">
              <w:rPr>
                <w:b/>
                <w:bCs/>
              </w:rPr>
              <w:t xml:space="preserve"> </w:t>
            </w:r>
            <w:r w:rsidRPr="00725352">
              <w:t>bekæmpe almindelige ansættelsesforhold, der er camoufleret som praktikophold, og for at sikre, at den relevante EU-lovgivning og nationale lovgivning, som finder anvendelse på arbejdstagere, gennemføres og håndhæves fuldt ud for så vidt angår praktikanter. Dette direktiv søger at overkomme disse udfordringer ved at fastsætte minimumskrav med henblik på at forbedre og håndhæve arbejdsvilkårene for praktikanter i Unionen og bekæmpe ansættelsesforhold, der er camoufleret som praktikophold, ved at fastlægge en fælles ramme med principper og foranstaltninger, der er nødvendige for at sikre ligebehandling og for mere effektivt at gennemføre og håndhæve EU-lovgivning og national lovgivning, som finder anvendelse på arbejdstagere.</w:t>
            </w:r>
          </w:p>
        </w:tc>
      </w:tr>
    </w:tbl>
    <w:p w14:paraId="736904C0"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EE81CBC" w14:textId="77777777" w:rsidR="00B7050F" w:rsidRPr="00725352" w:rsidRDefault="00B7050F" w:rsidP="00B7050F">
      <w:r w:rsidRPr="00725352">
        <w:rPr>
          <w:rStyle w:val="HideTWBExt"/>
          <w:color w:val="auto"/>
        </w:rPr>
        <w:t>&lt;/AmendB&gt;</w:t>
      </w:r>
    </w:p>
    <w:p w14:paraId="35CC32E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176</w:t>
      </w:r>
      <w:r w:rsidRPr="00725352">
        <w:rPr>
          <w:rStyle w:val="HideTWBExt"/>
          <w:b w:val="0"/>
          <w:color w:val="auto"/>
        </w:rPr>
        <w:t>&lt;/NumAmB&gt;</w:t>
      </w:r>
    </w:p>
    <w:p w14:paraId="75C9B0BD"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558E4748" w14:textId="77777777" w:rsidR="00B7050F" w:rsidRPr="00725352" w:rsidRDefault="00B7050F" w:rsidP="00B7050F">
      <w:r w:rsidRPr="00725352">
        <w:rPr>
          <w:rStyle w:val="HideTWBExt"/>
          <w:color w:val="auto"/>
        </w:rPr>
        <w:t>&lt;/RepeatBlock-By&gt;</w:t>
      </w:r>
    </w:p>
    <w:p w14:paraId="4E51827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8075CB0" w14:textId="77777777" w:rsidR="00B7050F" w:rsidRPr="00725352" w:rsidRDefault="00B7050F" w:rsidP="00B7050F">
      <w:pPr>
        <w:pStyle w:val="NormalBold"/>
      </w:pPr>
      <w:r w:rsidRPr="00725352">
        <w:rPr>
          <w:rStyle w:val="HideTWBExt"/>
          <w:b w:val="0"/>
          <w:color w:val="auto"/>
        </w:rPr>
        <w:t>&lt;Article&gt;</w:t>
      </w:r>
      <w:r w:rsidRPr="00725352">
        <w:t>Betragtning 15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62A134D" w14:textId="77777777" w:rsidTr="00205EE6">
        <w:trPr>
          <w:jc w:val="center"/>
        </w:trPr>
        <w:tc>
          <w:tcPr>
            <w:tcW w:w="9752" w:type="dxa"/>
            <w:gridSpan w:val="2"/>
          </w:tcPr>
          <w:p w14:paraId="3D7B81A9" w14:textId="77777777" w:rsidR="00B7050F" w:rsidRPr="00725352" w:rsidRDefault="00B7050F" w:rsidP="00205EE6">
            <w:pPr>
              <w:keepNext/>
            </w:pPr>
          </w:p>
        </w:tc>
      </w:tr>
      <w:tr w:rsidR="00984E02" w:rsidRPr="00725352" w14:paraId="5B84374E" w14:textId="77777777" w:rsidTr="00205EE6">
        <w:trPr>
          <w:jc w:val="center"/>
        </w:trPr>
        <w:tc>
          <w:tcPr>
            <w:tcW w:w="4876" w:type="dxa"/>
            <w:hideMark/>
          </w:tcPr>
          <w:p w14:paraId="573341D2" w14:textId="77777777" w:rsidR="00B7050F" w:rsidRPr="00725352" w:rsidRDefault="00B7050F" w:rsidP="00205EE6">
            <w:pPr>
              <w:pStyle w:val="ColumnHeading"/>
              <w:keepNext/>
            </w:pPr>
            <w:r w:rsidRPr="00725352">
              <w:t>Kommissionens forslag</w:t>
            </w:r>
          </w:p>
        </w:tc>
        <w:tc>
          <w:tcPr>
            <w:tcW w:w="4876" w:type="dxa"/>
            <w:hideMark/>
          </w:tcPr>
          <w:p w14:paraId="6470EEC0" w14:textId="77777777" w:rsidR="00B7050F" w:rsidRPr="00725352" w:rsidRDefault="00B7050F" w:rsidP="00205EE6">
            <w:pPr>
              <w:pStyle w:val="ColumnHeading"/>
              <w:keepNext/>
            </w:pPr>
            <w:r w:rsidRPr="00725352">
              <w:t>Ændringsforslag</w:t>
            </w:r>
          </w:p>
        </w:tc>
      </w:tr>
      <w:tr w:rsidR="00984E02" w:rsidRPr="00725352" w14:paraId="7C399ADE" w14:textId="77777777" w:rsidTr="00205EE6">
        <w:trPr>
          <w:jc w:val="center"/>
        </w:trPr>
        <w:tc>
          <w:tcPr>
            <w:tcW w:w="4876" w:type="dxa"/>
            <w:hideMark/>
          </w:tcPr>
          <w:p w14:paraId="7A4A9954" w14:textId="77777777" w:rsidR="00B7050F" w:rsidRPr="00725352" w:rsidRDefault="00B7050F" w:rsidP="00205EE6">
            <w:pPr>
              <w:pStyle w:val="Normal6"/>
            </w:pPr>
            <w:r w:rsidRPr="00725352">
              <w:t>(15)</w:t>
            </w:r>
            <w:r w:rsidRPr="00725352">
              <w:tab/>
              <w:t xml:space="preserve">I betragtning af de vedvarende udfordringer med hensyn til problematisk </w:t>
            </w:r>
            <w:r w:rsidRPr="00725352">
              <w:lastRenderedPageBreak/>
              <w:t>brug af praktikophold i Unionen er der behov for yderligere tiltag for at bekæmpe almindelige ansættelsesforhold, der er camoufleret som praktikophold, og for at sikre, at den relevante EU-lovgivning og nationale lovgivning, som finder anvendelse på arbejdstagere, gennemføres og håndhæves fuldt ud for så vidt angår praktikanter. Dette direktiv søger at overkomme disse udfordringer ved at fastsætte minimumskrav med henblik på at forbedre og håndhæve arbejdsvilkårene for praktikanter i Unionen og bekæmpe ansættelsesforhold, der er camoufleret som praktikophold, ved at fastlægge en fælles ramme med principper og foranstaltninger, der er nødvendige for at sikre ligebehandling og for mere effektivt at gennemføre og håndhæve EU-lovgivning og national lovgivning, som finder anvendelse på arbejdstagere.</w:t>
            </w:r>
          </w:p>
        </w:tc>
        <w:tc>
          <w:tcPr>
            <w:tcW w:w="4876" w:type="dxa"/>
            <w:hideMark/>
          </w:tcPr>
          <w:p w14:paraId="1AE91E3C" w14:textId="77777777" w:rsidR="00B7050F" w:rsidRPr="00725352" w:rsidRDefault="00B7050F" w:rsidP="00205EE6">
            <w:pPr>
              <w:pStyle w:val="Normal6"/>
              <w:rPr>
                <w:szCs w:val="24"/>
              </w:rPr>
            </w:pPr>
            <w:r w:rsidRPr="00725352">
              <w:lastRenderedPageBreak/>
              <w:t>(15)</w:t>
            </w:r>
            <w:r w:rsidRPr="00725352">
              <w:tab/>
              <w:t xml:space="preserve">I betragtning af de vedvarende udfordringer med hensyn til problematisk </w:t>
            </w:r>
            <w:r w:rsidRPr="00725352">
              <w:lastRenderedPageBreak/>
              <w:t xml:space="preserve">brug af praktikophold i Unionen er der behov for yderligere tiltag for at bekæmpe almindelige ansættelsesforhold, der er camoufleret som praktikophold, og for at sikre, at den relevante EU-lovgivning og nationale lovgivning, som finder anvendelse på arbejdstagere, gennemføres og håndhæves fuldt ud for så vidt angår praktikanter </w:t>
            </w:r>
            <w:r w:rsidRPr="00725352">
              <w:rPr>
                <w:b/>
                <w:bCs/>
                <w:i/>
                <w:iCs/>
              </w:rPr>
              <w:t>på det åbne arbejdsmarked</w:t>
            </w:r>
            <w:r w:rsidRPr="00725352">
              <w:t>. Dette direktiv søger at overkomme disse udfordringer ved at fastsætte minimumskrav med henblik på at forbedre og håndhæve arbejdsvilkårene for praktikanter i Unionen og bekæmpe ansættelsesforhold, der er camoufleret som praktikophold, ved at fastlægge en fælles ramme med principper og foranstaltninger, der er nødvendige for at sikre ligebehandling og for mere effektivt at gennemføre og håndhæve EU-lovgivning og national lovgivning, som finder anvendelse på arbejdstagere.</w:t>
            </w:r>
          </w:p>
        </w:tc>
      </w:tr>
    </w:tbl>
    <w:p w14:paraId="48F723E5"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4C28DBBC" w14:textId="77777777" w:rsidR="00B7050F" w:rsidRPr="00725352" w:rsidRDefault="00B7050F" w:rsidP="00B7050F">
      <w:r w:rsidRPr="00725352">
        <w:rPr>
          <w:rStyle w:val="HideTWBExt"/>
          <w:color w:val="auto"/>
        </w:rPr>
        <w:t>&lt;/AmendB&gt;</w:t>
      </w:r>
    </w:p>
    <w:p w14:paraId="1E5DA1AB"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177</w:t>
      </w:r>
      <w:r w:rsidRPr="00725352">
        <w:rPr>
          <w:rStyle w:val="HideTWBExt"/>
          <w:b w:val="0"/>
          <w:color w:val="auto"/>
        </w:rPr>
        <w:t>&lt;/NumAmB&gt;</w:t>
      </w:r>
    </w:p>
    <w:p w14:paraId="090FCD87"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David Casa</w:t>
      </w:r>
      <w:r w:rsidRPr="005B26AF">
        <w:rPr>
          <w:rStyle w:val="HideTWBExt"/>
          <w:b w:val="0"/>
          <w:color w:val="auto"/>
          <w:lang w:val="en-GB"/>
        </w:rPr>
        <w:t>&lt;/Members&gt;</w:t>
      </w:r>
    </w:p>
    <w:p w14:paraId="3E4C748F" w14:textId="77777777" w:rsidR="00B7050F" w:rsidRPr="00725352" w:rsidRDefault="00B7050F" w:rsidP="00B7050F">
      <w:r w:rsidRPr="00725352">
        <w:rPr>
          <w:rStyle w:val="HideTWBExt"/>
          <w:color w:val="auto"/>
        </w:rPr>
        <w:t>&lt;/RepeatBlock-By&gt;</w:t>
      </w:r>
    </w:p>
    <w:p w14:paraId="1620547D"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155FE46" w14:textId="77777777" w:rsidR="00B7050F" w:rsidRPr="00725352" w:rsidRDefault="00B7050F" w:rsidP="00B7050F">
      <w:pPr>
        <w:pStyle w:val="NormalBold"/>
      </w:pPr>
      <w:r w:rsidRPr="00725352">
        <w:rPr>
          <w:rStyle w:val="HideTWBExt"/>
          <w:b w:val="0"/>
          <w:color w:val="auto"/>
        </w:rPr>
        <w:t>&lt;Article&gt;</w:t>
      </w:r>
      <w:r w:rsidRPr="00725352">
        <w:t>Betragtning 15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6CDB7A2" w14:textId="77777777" w:rsidTr="00205EE6">
        <w:trPr>
          <w:jc w:val="center"/>
        </w:trPr>
        <w:tc>
          <w:tcPr>
            <w:tcW w:w="9752" w:type="dxa"/>
            <w:gridSpan w:val="2"/>
          </w:tcPr>
          <w:p w14:paraId="0B08AC7C" w14:textId="77777777" w:rsidR="00B7050F" w:rsidRPr="00725352" w:rsidRDefault="00B7050F" w:rsidP="00205EE6">
            <w:pPr>
              <w:keepNext/>
            </w:pPr>
          </w:p>
        </w:tc>
      </w:tr>
      <w:tr w:rsidR="00984E02" w:rsidRPr="00725352" w14:paraId="24E6DF6B" w14:textId="77777777" w:rsidTr="00205EE6">
        <w:trPr>
          <w:jc w:val="center"/>
        </w:trPr>
        <w:tc>
          <w:tcPr>
            <w:tcW w:w="4876" w:type="dxa"/>
            <w:hideMark/>
          </w:tcPr>
          <w:p w14:paraId="7D0AB098" w14:textId="77777777" w:rsidR="00B7050F" w:rsidRPr="00725352" w:rsidRDefault="00B7050F" w:rsidP="00205EE6">
            <w:pPr>
              <w:pStyle w:val="ColumnHeading"/>
              <w:keepNext/>
            </w:pPr>
            <w:r w:rsidRPr="00725352">
              <w:t>Kommissionens forslag</w:t>
            </w:r>
          </w:p>
        </w:tc>
        <w:tc>
          <w:tcPr>
            <w:tcW w:w="4876" w:type="dxa"/>
            <w:hideMark/>
          </w:tcPr>
          <w:p w14:paraId="1E25A2E5" w14:textId="77777777" w:rsidR="00B7050F" w:rsidRPr="00725352" w:rsidRDefault="00B7050F" w:rsidP="00205EE6">
            <w:pPr>
              <w:pStyle w:val="ColumnHeading"/>
              <w:keepNext/>
            </w:pPr>
            <w:r w:rsidRPr="00725352">
              <w:t>Ændringsforslag</w:t>
            </w:r>
          </w:p>
        </w:tc>
      </w:tr>
      <w:tr w:rsidR="00984E02" w:rsidRPr="00725352" w14:paraId="18914EF8" w14:textId="77777777" w:rsidTr="00205EE6">
        <w:trPr>
          <w:jc w:val="center"/>
        </w:trPr>
        <w:tc>
          <w:tcPr>
            <w:tcW w:w="4876" w:type="dxa"/>
            <w:hideMark/>
          </w:tcPr>
          <w:p w14:paraId="4815D680" w14:textId="77777777" w:rsidR="00B7050F" w:rsidRPr="00725352" w:rsidRDefault="00B7050F" w:rsidP="00205EE6">
            <w:pPr>
              <w:pStyle w:val="Normal6"/>
            </w:pPr>
            <w:r w:rsidRPr="00725352">
              <w:t>(15)</w:t>
            </w:r>
            <w:r w:rsidRPr="00725352">
              <w:tab/>
              <w:t xml:space="preserve">I betragtning af de vedvarende udfordringer med hensyn til problematisk brug af praktikophold i Unionen er der behov for yderligere tiltag for at bekæmpe almindelige ansættelsesforhold, der er camoufleret som praktikophold, og for at sikre, at den relevante EU-lovgivning og nationale lovgivning, som finder anvendelse på arbejdstagere, gennemføres og håndhæves fuldt ud for så vidt angår praktikanter. Dette direktiv søger at overkomme disse udfordringer ved at fastsætte minimumskrav med henblik på at </w:t>
            </w:r>
            <w:r w:rsidRPr="00725352">
              <w:lastRenderedPageBreak/>
              <w:t>forbedre og håndhæve arbejdsvilkårene for praktikanter i Unionen og bekæmpe ansættelsesforhold, der er camoufleret som praktikophold, ved at fastlægge en fælles ramme med principper og foranstaltninger, der er nødvendige for at sikre ligebehandling og for mere effektivt at gennemføre og håndhæve EU-lovgivning og national lovgivning, som finder anvendelse på arbejdstagere.</w:t>
            </w:r>
          </w:p>
        </w:tc>
        <w:tc>
          <w:tcPr>
            <w:tcW w:w="4876" w:type="dxa"/>
            <w:hideMark/>
          </w:tcPr>
          <w:p w14:paraId="08D2C30C" w14:textId="77777777" w:rsidR="00B7050F" w:rsidRPr="00725352" w:rsidRDefault="00B7050F" w:rsidP="00205EE6">
            <w:pPr>
              <w:pStyle w:val="Normal6"/>
              <w:rPr>
                <w:szCs w:val="24"/>
              </w:rPr>
            </w:pPr>
            <w:r w:rsidRPr="00725352">
              <w:lastRenderedPageBreak/>
              <w:t>(15)</w:t>
            </w:r>
            <w:r w:rsidRPr="00725352">
              <w:tab/>
              <w:t xml:space="preserve">I betragtning af de vedvarende udfordringer med hensyn til problematisk brug af praktikophold i Unionen er der behov for yderligere tiltag for at bekæmpe almindelige ansættelsesforhold, der er camoufleret som praktikophold, og for at sikre, at den relevante EU-lovgivning og nationale lovgivning, som finder anvendelse på arbejdstagere, gennemføres og håndhæves fuldt ud for så vidt angår praktikanter. Dette direktiv søger at overkomme disse udfordringer ved at fastsætte minimumskrav med henblik på at </w:t>
            </w:r>
            <w:r w:rsidRPr="00725352">
              <w:lastRenderedPageBreak/>
              <w:t>forbedre og håndhæve arbejdsvilkårene for praktikanter</w:t>
            </w:r>
            <w:r w:rsidRPr="00725352">
              <w:rPr>
                <w:b/>
                <w:bCs/>
                <w:i/>
                <w:iCs/>
              </w:rPr>
              <w:t>, der deltager i praktikophold på det åbne marked</w:t>
            </w:r>
            <w:r w:rsidRPr="00725352">
              <w:rPr>
                <w:b/>
                <w:bCs/>
              </w:rPr>
              <w:t xml:space="preserve"> </w:t>
            </w:r>
            <w:r w:rsidRPr="00725352">
              <w:t>i Unionen</w:t>
            </w:r>
            <w:r w:rsidRPr="00725352">
              <w:rPr>
                <w:b/>
                <w:bCs/>
                <w:i/>
                <w:iCs/>
              </w:rPr>
              <w:t>,</w:t>
            </w:r>
            <w:r w:rsidRPr="00725352">
              <w:t xml:space="preserve"> og bekæmpe ansættelsesforhold, der er camoufleret som praktikophold, ved at fastlægge en fælles ramme med principper og foranstaltninger, der er nødvendige for at sikre ligebehandling og for mere effektivt at gennemføre og håndhæve EU-lovgivning og national lovgivning, som finder anvendelse på arbejdstagere.</w:t>
            </w:r>
          </w:p>
        </w:tc>
      </w:tr>
    </w:tbl>
    <w:p w14:paraId="198F4EFF"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9D64A61" w14:textId="77777777" w:rsidR="00B7050F" w:rsidRPr="00725352" w:rsidRDefault="00B7050F" w:rsidP="00B7050F">
      <w:r w:rsidRPr="00725352">
        <w:rPr>
          <w:rStyle w:val="HideTWBExt"/>
          <w:color w:val="auto"/>
        </w:rPr>
        <w:t>&lt;/AmendB&gt;</w:t>
      </w:r>
    </w:p>
    <w:p w14:paraId="37B38B3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178</w:t>
      </w:r>
      <w:r w:rsidRPr="00725352">
        <w:rPr>
          <w:rStyle w:val="HideTWBExt"/>
          <w:b w:val="0"/>
          <w:color w:val="auto"/>
        </w:rPr>
        <w:t>&lt;/NumAmB&gt;</w:t>
      </w:r>
    </w:p>
    <w:p w14:paraId="7DF0BE9A"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Angelika Winzig</w:t>
      </w:r>
      <w:r w:rsidRPr="005B26AF">
        <w:rPr>
          <w:rStyle w:val="HideTWBExt"/>
          <w:b w:val="0"/>
          <w:color w:val="auto"/>
          <w:lang w:val="en-GB"/>
        </w:rPr>
        <w:t>&lt;/Members&gt;</w:t>
      </w:r>
    </w:p>
    <w:p w14:paraId="17CD234B" w14:textId="77777777" w:rsidR="00B7050F" w:rsidRPr="00725352" w:rsidRDefault="00B7050F" w:rsidP="00B7050F">
      <w:r w:rsidRPr="00725352">
        <w:rPr>
          <w:rStyle w:val="HideTWBExt"/>
          <w:color w:val="auto"/>
        </w:rPr>
        <w:t>&lt;/RepeatBlock-By&gt;</w:t>
      </w:r>
    </w:p>
    <w:p w14:paraId="33CFA5C6"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017793E" w14:textId="77777777" w:rsidR="00B7050F" w:rsidRPr="00725352" w:rsidRDefault="00B7050F" w:rsidP="00B7050F">
      <w:pPr>
        <w:pStyle w:val="NormalBold"/>
      </w:pPr>
      <w:r w:rsidRPr="00725352">
        <w:rPr>
          <w:rStyle w:val="HideTWBExt"/>
          <w:b w:val="0"/>
          <w:color w:val="auto"/>
        </w:rPr>
        <w:t>&lt;Article&gt;</w:t>
      </w:r>
      <w:r w:rsidRPr="00725352">
        <w:t>Betragtning 15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7FEE4F1" w14:textId="77777777" w:rsidTr="00205EE6">
        <w:trPr>
          <w:jc w:val="center"/>
        </w:trPr>
        <w:tc>
          <w:tcPr>
            <w:tcW w:w="9752" w:type="dxa"/>
            <w:gridSpan w:val="2"/>
          </w:tcPr>
          <w:p w14:paraId="5F9310F8" w14:textId="77777777" w:rsidR="00B7050F" w:rsidRPr="00725352" w:rsidRDefault="00B7050F" w:rsidP="00205EE6">
            <w:pPr>
              <w:keepNext/>
            </w:pPr>
          </w:p>
        </w:tc>
      </w:tr>
      <w:tr w:rsidR="00984E02" w:rsidRPr="00725352" w14:paraId="0262354D" w14:textId="77777777" w:rsidTr="00205EE6">
        <w:trPr>
          <w:jc w:val="center"/>
        </w:trPr>
        <w:tc>
          <w:tcPr>
            <w:tcW w:w="4876" w:type="dxa"/>
            <w:hideMark/>
          </w:tcPr>
          <w:p w14:paraId="78A1CC23" w14:textId="77777777" w:rsidR="00B7050F" w:rsidRPr="00725352" w:rsidRDefault="00B7050F" w:rsidP="00205EE6">
            <w:pPr>
              <w:pStyle w:val="ColumnHeading"/>
              <w:keepNext/>
            </w:pPr>
            <w:r w:rsidRPr="00725352">
              <w:t>Kommissionens forslag</w:t>
            </w:r>
          </w:p>
        </w:tc>
        <w:tc>
          <w:tcPr>
            <w:tcW w:w="4876" w:type="dxa"/>
            <w:hideMark/>
          </w:tcPr>
          <w:p w14:paraId="72214BB4" w14:textId="77777777" w:rsidR="00B7050F" w:rsidRPr="00725352" w:rsidRDefault="00B7050F" w:rsidP="00205EE6">
            <w:pPr>
              <w:pStyle w:val="ColumnHeading"/>
              <w:keepNext/>
            </w:pPr>
            <w:r w:rsidRPr="00725352">
              <w:t>Ændringsforslag</w:t>
            </w:r>
          </w:p>
        </w:tc>
      </w:tr>
      <w:tr w:rsidR="00984E02" w:rsidRPr="00725352" w14:paraId="40BFCE88" w14:textId="77777777" w:rsidTr="00205EE6">
        <w:trPr>
          <w:jc w:val="center"/>
        </w:trPr>
        <w:tc>
          <w:tcPr>
            <w:tcW w:w="4876" w:type="dxa"/>
            <w:hideMark/>
          </w:tcPr>
          <w:p w14:paraId="0CA376A9" w14:textId="77777777" w:rsidR="00B7050F" w:rsidRPr="00725352" w:rsidRDefault="00B7050F" w:rsidP="00205EE6">
            <w:pPr>
              <w:pStyle w:val="Normal6"/>
            </w:pPr>
            <w:r w:rsidRPr="00725352">
              <w:t>(15)</w:t>
            </w:r>
            <w:r w:rsidRPr="00725352">
              <w:tab/>
              <w:t xml:space="preserve">I betragtning af de vedvarende udfordringer med hensyn til problematisk brug af praktikophold i Unionen er der behov for yderligere tiltag for at bekæmpe almindelige ansættelsesforhold, der er camoufleret som praktikophold, og for at sikre, at den relevante EU-lovgivning og nationale lovgivning, som finder anvendelse på arbejdstagere, gennemføres og håndhæves fuldt ud for så vidt angår praktikanter. Dette direktiv søger at overkomme disse udfordringer ved at fastsætte minimumskrav med henblik på at forbedre og håndhæve </w:t>
            </w:r>
            <w:r w:rsidRPr="00725352">
              <w:rPr>
                <w:b/>
                <w:bCs/>
                <w:i/>
                <w:iCs/>
              </w:rPr>
              <w:t>arbejdsvilkårene</w:t>
            </w:r>
            <w:r w:rsidRPr="00725352">
              <w:t xml:space="preserve"> for </w:t>
            </w:r>
            <w:r w:rsidRPr="00725352">
              <w:rPr>
                <w:b/>
                <w:bCs/>
                <w:i/>
                <w:iCs/>
              </w:rPr>
              <w:t>praktikanter</w:t>
            </w:r>
            <w:r w:rsidRPr="00725352">
              <w:t xml:space="preserve"> i Unionen og bekæmpe ansættelsesforhold, der er camoufleret som praktikophold, ved at fastlægge en fælles ramme med principper og foranstaltninger, der er nødvendige for at sikre ligebehandling og for mere effektivt at gennemføre og håndhæve EU-lovgivning og national lovgivning, som finder anvendelse på arbejdstagere.</w:t>
            </w:r>
          </w:p>
        </w:tc>
        <w:tc>
          <w:tcPr>
            <w:tcW w:w="4876" w:type="dxa"/>
            <w:hideMark/>
          </w:tcPr>
          <w:p w14:paraId="760BE0E6" w14:textId="77777777" w:rsidR="00B7050F" w:rsidRPr="00725352" w:rsidRDefault="00B7050F" w:rsidP="00205EE6">
            <w:pPr>
              <w:pStyle w:val="Normal6"/>
              <w:rPr>
                <w:szCs w:val="24"/>
              </w:rPr>
            </w:pPr>
            <w:r w:rsidRPr="00725352">
              <w:t>(15)</w:t>
            </w:r>
            <w:r w:rsidRPr="00725352">
              <w:tab/>
              <w:t xml:space="preserve">I betragtning af de vedvarende udfordringer med hensyn til problematisk brug af praktikophold i Unionen er der behov for yderligere tiltag for at bekæmpe almindelige ansættelsesforhold, der er camoufleret som praktikophold, og for at sikre, at den relevante EU-lovgivning og nationale lovgivning, som finder anvendelse på arbejdstagere, gennemføres og håndhæves fuldt ud for så vidt angår praktikanter. Dette direktiv søger at overkomme disse udfordringer ved at fastsætte minimumskrav med henblik på at forbedre og håndhæve </w:t>
            </w:r>
            <w:r w:rsidRPr="00725352">
              <w:rPr>
                <w:b/>
                <w:bCs/>
                <w:i/>
                <w:iCs/>
              </w:rPr>
              <w:t>betingelserne</w:t>
            </w:r>
            <w:r w:rsidRPr="00725352">
              <w:t xml:space="preserve"> for </w:t>
            </w:r>
            <w:r w:rsidRPr="00725352">
              <w:rPr>
                <w:b/>
                <w:bCs/>
                <w:i/>
                <w:iCs/>
              </w:rPr>
              <w:t>praktikophold</w:t>
            </w:r>
            <w:r w:rsidRPr="00725352">
              <w:t xml:space="preserve"> i Unionen og bekæmpe ansættelsesforhold, der er camoufleret som praktikophold, ved at fastlægge en fælles ramme med principper og foranstaltninger, der er nødvendige for at sikre ligebehandling og for mere effektivt at gennemføre og håndhæve EU-lovgivning og national lovgivning, som finder anvendelse på arbejdstagere.</w:t>
            </w:r>
          </w:p>
        </w:tc>
      </w:tr>
    </w:tbl>
    <w:p w14:paraId="19631332"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8E42C33" w14:textId="77777777" w:rsidR="00B7050F" w:rsidRPr="00725352" w:rsidRDefault="00B7050F" w:rsidP="00B7050F">
      <w:r w:rsidRPr="00725352">
        <w:rPr>
          <w:rStyle w:val="HideTWBExt"/>
          <w:color w:val="auto"/>
        </w:rPr>
        <w:t>&lt;/AmendB&gt;</w:t>
      </w:r>
    </w:p>
    <w:p w14:paraId="14BB180B"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179</w:t>
      </w:r>
      <w:r w:rsidRPr="00725352">
        <w:rPr>
          <w:rStyle w:val="HideTWBExt"/>
          <w:b w:val="0"/>
          <w:color w:val="auto"/>
        </w:rPr>
        <w:t>&lt;/NumAmB&gt;</w:t>
      </w:r>
    </w:p>
    <w:p w14:paraId="68961E82" w14:textId="77777777" w:rsidR="00B7050F" w:rsidRPr="00725352" w:rsidRDefault="00B7050F" w:rsidP="00B7050F">
      <w:pPr>
        <w:pStyle w:val="NormalBold"/>
      </w:pPr>
      <w:r w:rsidRPr="00725352">
        <w:rPr>
          <w:rStyle w:val="HideTWBExt"/>
          <w:b w:val="0"/>
          <w:color w:val="auto"/>
        </w:rPr>
        <w:t>&lt;RepeatBlock-By&gt;&lt;Members&gt;</w:t>
      </w:r>
      <w:r w:rsidRPr="00725352">
        <w:t>Pierfrancesco Maran, Raffaele Topo, Brando Benifei, Cecilia Strada</w:t>
      </w:r>
      <w:r w:rsidRPr="00725352">
        <w:rPr>
          <w:rStyle w:val="HideTWBExt"/>
          <w:b w:val="0"/>
          <w:color w:val="auto"/>
        </w:rPr>
        <w:t>&lt;/Members&gt;</w:t>
      </w:r>
    </w:p>
    <w:p w14:paraId="621D4A20" w14:textId="77777777" w:rsidR="00B7050F" w:rsidRPr="00725352" w:rsidRDefault="00B7050F" w:rsidP="00B7050F">
      <w:r w:rsidRPr="00725352">
        <w:rPr>
          <w:rStyle w:val="HideTWBExt"/>
          <w:color w:val="auto"/>
        </w:rPr>
        <w:t>&lt;/RepeatBlock-By&gt;</w:t>
      </w:r>
    </w:p>
    <w:p w14:paraId="18B192DB"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F5B9E3E"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15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33DE77D2" w14:textId="77777777" w:rsidTr="00205EE6">
        <w:trPr>
          <w:jc w:val="center"/>
        </w:trPr>
        <w:tc>
          <w:tcPr>
            <w:tcW w:w="9752" w:type="dxa"/>
            <w:gridSpan w:val="2"/>
          </w:tcPr>
          <w:p w14:paraId="28D2A3B1" w14:textId="77777777" w:rsidR="00B7050F" w:rsidRPr="005B26AF" w:rsidRDefault="00B7050F" w:rsidP="00205EE6">
            <w:pPr>
              <w:keepNext/>
              <w:rPr>
                <w:lang w:val="en-GB"/>
              </w:rPr>
            </w:pPr>
          </w:p>
        </w:tc>
      </w:tr>
      <w:tr w:rsidR="00984E02" w:rsidRPr="00725352" w14:paraId="1FAB5AA0" w14:textId="77777777" w:rsidTr="00205EE6">
        <w:trPr>
          <w:jc w:val="center"/>
        </w:trPr>
        <w:tc>
          <w:tcPr>
            <w:tcW w:w="4876" w:type="dxa"/>
            <w:hideMark/>
          </w:tcPr>
          <w:p w14:paraId="78A787CE" w14:textId="77777777" w:rsidR="00B7050F" w:rsidRPr="00725352" w:rsidRDefault="00B7050F" w:rsidP="00205EE6">
            <w:pPr>
              <w:pStyle w:val="ColumnHeading"/>
              <w:keepNext/>
            </w:pPr>
            <w:r w:rsidRPr="00725352">
              <w:t>Kommissionens forslag</w:t>
            </w:r>
          </w:p>
        </w:tc>
        <w:tc>
          <w:tcPr>
            <w:tcW w:w="4876" w:type="dxa"/>
            <w:hideMark/>
          </w:tcPr>
          <w:p w14:paraId="4E11E5D7" w14:textId="77777777" w:rsidR="00B7050F" w:rsidRPr="00725352" w:rsidRDefault="00B7050F" w:rsidP="00205EE6">
            <w:pPr>
              <w:pStyle w:val="ColumnHeading"/>
              <w:keepNext/>
            </w:pPr>
            <w:r w:rsidRPr="00725352">
              <w:t>Ændringsforslag</w:t>
            </w:r>
          </w:p>
        </w:tc>
      </w:tr>
      <w:tr w:rsidR="00984E02" w:rsidRPr="00725352" w14:paraId="587B9A66" w14:textId="77777777" w:rsidTr="00205EE6">
        <w:trPr>
          <w:jc w:val="center"/>
        </w:trPr>
        <w:tc>
          <w:tcPr>
            <w:tcW w:w="4876" w:type="dxa"/>
          </w:tcPr>
          <w:p w14:paraId="0BC066B9" w14:textId="77777777" w:rsidR="00B7050F" w:rsidRPr="00725352" w:rsidRDefault="00B7050F" w:rsidP="00205EE6">
            <w:pPr>
              <w:pStyle w:val="Normal6"/>
            </w:pPr>
          </w:p>
        </w:tc>
        <w:tc>
          <w:tcPr>
            <w:tcW w:w="4876" w:type="dxa"/>
            <w:hideMark/>
          </w:tcPr>
          <w:p w14:paraId="6F317C54" w14:textId="77777777" w:rsidR="00B7050F" w:rsidRPr="00725352" w:rsidRDefault="00B7050F" w:rsidP="00205EE6">
            <w:pPr>
              <w:pStyle w:val="Normal6"/>
              <w:rPr>
                <w:szCs w:val="24"/>
              </w:rPr>
            </w:pPr>
            <w:r w:rsidRPr="00725352">
              <w:rPr>
                <w:b/>
                <w:i/>
              </w:rPr>
              <w:t>(15a)</w:t>
            </w:r>
            <w:r w:rsidRPr="00725352">
              <w:rPr>
                <w:b/>
                <w:i/>
              </w:rPr>
              <w:tab/>
              <w:t>Medlemsstaterne bør sikre, at alle praktikanter har en skriftlig og lønnet ansættelseskontrakt af begrænset varighed, som dækker et praktikophold på det åbne marked, et praktikophold som led i aktive arbejdsmarkedspolitikker, et praktikophold, der er en obligatorisk del af en faglig uddannelse, eller et praktikophold, der indgår i læseplanerne for formel uddannelse.</w:t>
            </w:r>
          </w:p>
        </w:tc>
      </w:tr>
    </w:tbl>
    <w:p w14:paraId="18DF2CE0"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4C93D7B" w14:textId="77777777" w:rsidR="00B7050F" w:rsidRPr="00725352" w:rsidRDefault="00B7050F" w:rsidP="00B7050F">
      <w:r w:rsidRPr="00725352">
        <w:rPr>
          <w:rStyle w:val="HideTWBExt"/>
          <w:color w:val="auto"/>
        </w:rPr>
        <w:t>&lt;/AmendB&gt;</w:t>
      </w:r>
    </w:p>
    <w:p w14:paraId="3D05ADF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180</w:t>
      </w:r>
      <w:r w:rsidRPr="00725352">
        <w:rPr>
          <w:rStyle w:val="HideTWBExt"/>
          <w:b w:val="0"/>
          <w:color w:val="auto"/>
        </w:rPr>
        <w:t>&lt;/NumAmB&gt;</w:t>
      </w:r>
    </w:p>
    <w:p w14:paraId="1DEFE1A8"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Henrik Dahl</w:t>
      </w:r>
      <w:r w:rsidRPr="005B26AF">
        <w:rPr>
          <w:rStyle w:val="HideTWBExt"/>
          <w:b w:val="0"/>
          <w:color w:val="auto"/>
          <w:lang w:val="en-GB"/>
        </w:rPr>
        <w:t>&lt;/Members&gt;</w:t>
      </w:r>
    </w:p>
    <w:p w14:paraId="16B0A65A" w14:textId="77777777" w:rsidR="00B7050F" w:rsidRPr="00725352" w:rsidRDefault="00B7050F" w:rsidP="00B7050F">
      <w:r w:rsidRPr="00725352">
        <w:rPr>
          <w:rStyle w:val="HideTWBExt"/>
          <w:color w:val="auto"/>
        </w:rPr>
        <w:t>&lt;/RepeatBlock-By&gt;</w:t>
      </w:r>
    </w:p>
    <w:p w14:paraId="11EA86A4"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D3C010A"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15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65477985" w14:textId="77777777" w:rsidTr="00205EE6">
        <w:trPr>
          <w:jc w:val="center"/>
        </w:trPr>
        <w:tc>
          <w:tcPr>
            <w:tcW w:w="9752" w:type="dxa"/>
            <w:gridSpan w:val="2"/>
          </w:tcPr>
          <w:p w14:paraId="3200D711" w14:textId="77777777" w:rsidR="00B7050F" w:rsidRPr="005B26AF" w:rsidRDefault="00B7050F" w:rsidP="00205EE6">
            <w:pPr>
              <w:keepNext/>
              <w:rPr>
                <w:lang w:val="en-GB"/>
              </w:rPr>
            </w:pPr>
          </w:p>
        </w:tc>
      </w:tr>
      <w:tr w:rsidR="00984E02" w:rsidRPr="00725352" w14:paraId="69DA8C67" w14:textId="77777777" w:rsidTr="00205EE6">
        <w:trPr>
          <w:jc w:val="center"/>
        </w:trPr>
        <w:tc>
          <w:tcPr>
            <w:tcW w:w="4876" w:type="dxa"/>
            <w:hideMark/>
          </w:tcPr>
          <w:p w14:paraId="020DD510" w14:textId="77777777" w:rsidR="00B7050F" w:rsidRPr="00725352" w:rsidRDefault="00B7050F" w:rsidP="00205EE6">
            <w:pPr>
              <w:pStyle w:val="ColumnHeading"/>
              <w:keepNext/>
            </w:pPr>
            <w:r w:rsidRPr="00725352">
              <w:t>Kommissionens forslag</w:t>
            </w:r>
          </w:p>
        </w:tc>
        <w:tc>
          <w:tcPr>
            <w:tcW w:w="4876" w:type="dxa"/>
            <w:hideMark/>
          </w:tcPr>
          <w:p w14:paraId="67B36FF2" w14:textId="77777777" w:rsidR="00B7050F" w:rsidRPr="00725352" w:rsidRDefault="00B7050F" w:rsidP="00205EE6">
            <w:pPr>
              <w:pStyle w:val="ColumnHeading"/>
              <w:keepNext/>
            </w:pPr>
            <w:r w:rsidRPr="00725352">
              <w:t>Ændringsforslag</w:t>
            </w:r>
          </w:p>
        </w:tc>
      </w:tr>
      <w:tr w:rsidR="00984E02" w:rsidRPr="00725352" w14:paraId="0A0BCEA1" w14:textId="77777777" w:rsidTr="00205EE6">
        <w:trPr>
          <w:jc w:val="center"/>
        </w:trPr>
        <w:tc>
          <w:tcPr>
            <w:tcW w:w="4876" w:type="dxa"/>
          </w:tcPr>
          <w:p w14:paraId="00493512" w14:textId="77777777" w:rsidR="00B7050F" w:rsidRPr="00725352" w:rsidRDefault="00B7050F" w:rsidP="00205EE6">
            <w:pPr>
              <w:pStyle w:val="Normal6"/>
            </w:pPr>
          </w:p>
        </w:tc>
        <w:tc>
          <w:tcPr>
            <w:tcW w:w="4876" w:type="dxa"/>
            <w:hideMark/>
          </w:tcPr>
          <w:p w14:paraId="1385AB5D" w14:textId="77777777" w:rsidR="00B7050F" w:rsidRPr="00725352" w:rsidRDefault="00B7050F" w:rsidP="00205EE6">
            <w:pPr>
              <w:pStyle w:val="Normal6"/>
              <w:rPr>
                <w:szCs w:val="24"/>
              </w:rPr>
            </w:pPr>
            <w:r w:rsidRPr="00725352">
              <w:rPr>
                <w:b/>
                <w:i/>
              </w:rPr>
              <w:t>(15a)</w:t>
            </w:r>
            <w:r w:rsidRPr="00725352">
              <w:rPr>
                <w:b/>
                <w:i/>
              </w:rPr>
              <w:tab/>
              <w:t xml:space="preserve">I betragtning af de vedvarende udfordringer med mangel på arbejdskraft, som kun forventes at stige i de kommende år på grund af demografiske udfordringer, og i anerkendelse af den rolle, som praktikophold på det åbne marked spiller i forbindelse med håndteringen af disse udfordringer, sigter dette direktiv mod at øge antallet af praktikophold i Unionen, samtidig med at det sikrer praktikordningernes bæredygtighed ved at sikre praktikophold af god kvalitet og med anstændige </w:t>
            </w:r>
            <w:r w:rsidRPr="00725352">
              <w:rPr>
                <w:b/>
                <w:i/>
              </w:rPr>
              <w:lastRenderedPageBreak/>
              <w:t>arbejdsvilkår.</w:t>
            </w:r>
          </w:p>
        </w:tc>
      </w:tr>
    </w:tbl>
    <w:p w14:paraId="0202AF0B"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C01F9A4"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32D2E0E7" w14:textId="77777777" w:rsidR="00B7050F" w:rsidRPr="00725352" w:rsidRDefault="00B7050F" w:rsidP="00B7050F">
      <w:pPr>
        <w:pStyle w:val="Normal12Italic"/>
        <w:rPr>
          <w:noProof w:val="0"/>
        </w:rPr>
      </w:pPr>
      <w:r w:rsidRPr="00725352">
        <w:t xml:space="preserve"> Praktikophold er generelt en samfundsnyttig del af de europæiske arbejdsmarkeder, og dette direktiv skal understøtte arbejdet med at fremme praktikophold og øge antallet af praktikophold for at sikre morgendagens kvalificerede arbejdskraft, hvilket er af stor betydning i EU. EU står over for et demografisk pres og mangler nogle vigtige færdigheder, som der er stor efterspørgsel efter. EU skal udnytte de muligheder, som praktikophold giver for at bygge bro mellem arbejdsløshed og permanent beskæftigelse samt opkvalificering og omskoling af arbejdstagere.</w:t>
      </w:r>
    </w:p>
    <w:p w14:paraId="5F0AD62F" w14:textId="77777777" w:rsidR="00B7050F" w:rsidRPr="00725352" w:rsidRDefault="00B7050F" w:rsidP="00B7050F">
      <w:r w:rsidRPr="00725352">
        <w:rPr>
          <w:rStyle w:val="HideTWBExt"/>
          <w:color w:val="auto"/>
        </w:rPr>
        <w:t>&lt;/AmendB&gt;</w:t>
      </w:r>
    </w:p>
    <w:p w14:paraId="2E7F066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181</w:t>
      </w:r>
      <w:r w:rsidRPr="00725352">
        <w:rPr>
          <w:rStyle w:val="HideTWBExt"/>
          <w:b w:val="0"/>
          <w:color w:val="auto"/>
        </w:rPr>
        <w:t>&lt;/NumAmB&gt;</w:t>
      </w:r>
    </w:p>
    <w:p w14:paraId="5A24B5CA"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4D5EFE91" w14:textId="77777777" w:rsidR="00B7050F" w:rsidRPr="00725352" w:rsidRDefault="00B7050F" w:rsidP="00B7050F">
      <w:r w:rsidRPr="00725352">
        <w:rPr>
          <w:rStyle w:val="HideTWBExt"/>
          <w:color w:val="auto"/>
        </w:rPr>
        <w:t>&lt;/RepeatBlock-By&gt;</w:t>
      </w:r>
    </w:p>
    <w:p w14:paraId="5058E800"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DC93458" w14:textId="77777777" w:rsidR="00B7050F" w:rsidRPr="00725352" w:rsidRDefault="00B7050F" w:rsidP="00B7050F">
      <w:pPr>
        <w:pStyle w:val="NormalBold"/>
      </w:pPr>
      <w:r w:rsidRPr="00725352">
        <w:rPr>
          <w:rStyle w:val="HideTWBExt"/>
          <w:b w:val="0"/>
          <w:color w:val="auto"/>
        </w:rPr>
        <w:t>&lt;Article&gt;</w:t>
      </w:r>
      <w:r w:rsidRPr="00725352">
        <w:t>Betragtning 16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F1504C0" w14:textId="77777777" w:rsidTr="00205EE6">
        <w:trPr>
          <w:jc w:val="center"/>
        </w:trPr>
        <w:tc>
          <w:tcPr>
            <w:tcW w:w="9752" w:type="dxa"/>
            <w:gridSpan w:val="2"/>
          </w:tcPr>
          <w:p w14:paraId="2AEA06D6" w14:textId="77777777" w:rsidR="00B7050F" w:rsidRPr="00725352" w:rsidRDefault="00B7050F" w:rsidP="00205EE6">
            <w:pPr>
              <w:keepNext/>
            </w:pPr>
          </w:p>
        </w:tc>
      </w:tr>
      <w:tr w:rsidR="00984E02" w:rsidRPr="00725352" w14:paraId="7A830B23" w14:textId="77777777" w:rsidTr="00205EE6">
        <w:trPr>
          <w:jc w:val="center"/>
        </w:trPr>
        <w:tc>
          <w:tcPr>
            <w:tcW w:w="4876" w:type="dxa"/>
            <w:hideMark/>
          </w:tcPr>
          <w:p w14:paraId="14641EC2" w14:textId="77777777" w:rsidR="00B7050F" w:rsidRPr="00725352" w:rsidRDefault="00B7050F" w:rsidP="00205EE6">
            <w:pPr>
              <w:pStyle w:val="ColumnHeading"/>
              <w:keepNext/>
            </w:pPr>
            <w:r w:rsidRPr="00725352">
              <w:t>Kommissionens forslag</w:t>
            </w:r>
          </w:p>
        </w:tc>
        <w:tc>
          <w:tcPr>
            <w:tcW w:w="4876" w:type="dxa"/>
            <w:hideMark/>
          </w:tcPr>
          <w:p w14:paraId="5FFCA642" w14:textId="77777777" w:rsidR="00B7050F" w:rsidRPr="00725352" w:rsidRDefault="00B7050F" w:rsidP="00205EE6">
            <w:pPr>
              <w:pStyle w:val="ColumnHeading"/>
              <w:keepNext/>
            </w:pPr>
            <w:r w:rsidRPr="00725352">
              <w:t>Ændringsforslag</w:t>
            </w:r>
          </w:p>
        </w:tc>
      </w:tr>
      <w:tr w:rsidR="00984E02" w:rsidRPr="00725352" w14:paraId="078ECCBB" w14:textId="77777777" w:rsidTr="00205EE6">
        <w:trPr>
          <w:jc w:val="center"/>
        </w:trPr>
        <w:tc>
          <w:tcPr>
            <w:tcW w:w="4876" w:type="dxa"/>
            <w:hideMark/>
          </w:tcPr>
          <w:p w14:paraId="104F43C4" w14:textId="77777777" w:rsidR="00B7050F" w:rsidRPr="00725352" w:rsidRDefault="00B7050F" w:rsidP="00205EE6">
            <w:pPr>
              <w:pStyle w:val="Normal6"/>
            </w:pPr>
            <w:r w:rsidRPr="00725352">
              <w:rPr>
                <w:b/>
                <w:i/>
              </w:rPr>
              <w:t>(16)</w:t>
            </w:r>
            <w:r w:rsidRPr="00725352">
              <w:rPr>
                <w:b/>
                <w:i/>
              </w:rPr>
              <w:tab/>
              <w:t>Dette direktiv bør tillige finde anvendelse på praktikanter i Unionen med en ansættelseskontrakt eller et ansættelsesforhold som defineret i gældende lovgivning, kollektive overenskomster eller gældende praksis i de enkelte medlemsstater under hensyntagen til EU-Domstolens praksis. Domstolen har i sin retspraksis opstillet kriterier til at fastslå en arbejdstagers status, hvilket skal baseres på en vurdering fra sag til sag.</w:t>
            </w:r>
          </w:p>
        </w:tc>
        <w:tc>
          <w:tcPr>
            <w:tcW w:w="4876" w:type="dxa"/>
            <w:hideMark/>
          </w:tcPr>
          <w:p w14:paraId="4BE76808" w14:textId="77777777" w:rsidR="00B7050F" w:rsidRPr="00725352" w:rsidRDefault="00B7050F" w:rsidP="00205EE6">
            <w:pPr>
              <w:pStyle w:val="Normal6"/>
              <w:rPr>
                <w:szCs w:val="24"/>
              </w:rPr>
            </w:pPr>
            <w:r w:rsidRPr="00725352">
              <w:rPr>
                <w:b/>
                <w:i/>
              </w:rPr>
              <w:t>udgår</w:t>
            </w:r>
          </w:p>
        </w:tc>
      </w:tr>
    </w:tbl>
    <w:p w14:paraId="0C50E2E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161D578A"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7EB415A2" w14:textId="77777777" w:rsidR="00B7050F" w:rsidRPr="00725352" w:rsidRDefault="00B7050F" w:rsidP="00B7050F">
      <w:pPr>
        <w:pStyle w:val="Normal12Italic"/>
        <w:rPr>
          <w:noProof w:val="0"/>
        </w:rPr>
      </w:pPr>
      <w:r w:rsidRPr="00725352">
        <w:t>Ingen EU-tekster kan finde anvendelse på en praktikant som følge af dennes situation som praktikant, der er omfattet af uddannelses- og erhvervsuddannelsespolitikkerne, der er medlemsstaternes enekompetence. Begrebet praktikant findes i øvrigt netop for at adskille det fra det almindelige ansættelsesforhold.</w:t>
      </w:r>
    </w:p>
    <w:p w14:paraId="5DAED326" w14:textId="77777777" w:rsidR="00B7050F" w:rsidRPr="00725352" w:rsidRDefault="00B7050F" w:rsidP="00B7050F">
      <w:r w:rsidRPr="00725352">
        <w:rPr>
          <w:rStyle w:val="HideTWBExt"/>
          <w:color w:val="auto"/>
        </w:rPr>
        <w:t>&lt;/AmendB&gt;</w:t>
      </w:r>
    </w:p>
    <w:p w14:paraId="77C5ABE6" w14:textId="77777777" w:rsidR="00B7050F" w:rsidRPr="005B26AF" w:rsidRDefault="00B7050F" w:rsidP="00B7050F">
      <w:pPr>
        <w:pStyle w:val="AMNumberTabs0"/>
        <w:keepNext/>
      </w:pPr>
      <w:r w:rsidRPr="005B26AF">
        <w:rPr>
          <w:rStyle w:val="HideTWBExt"/>
          <w:b w:val="0"/>
          <w:color w:val="auto"/>
        </w:rPr>
        <w:lastRenderedPageBreak/>
        <w:t>&lt;AmendB&gt;</w:t>
      </w:r>
      <w:r w:rsidRPr="005B26AF">
        <w:t>Ændringsforslag</w:t>
      </w:r>
      <w:r w:rsidRPr="005B26AF">
        <w:tab/>
      </w:r>
      <w:r w:rsidRPr="005B26AF">
        <w:tab/>
      </w:r>
      <w:r w:rsidRPr="005B26AF">
        <w:rPr>
          <w:rStyle w:val="HideTWBExt"/>
          <w:b w:val="0"/>
          <w:color w:val="auto"/>
        </w:rPr>
        <w:t>&lt;NumAmB&gt;</w:t>
      </w:r>
      <w:r w:rsidRPr="005B26AF">
        <w:t>182</w:t>
      </w:r>
      <w:r w:rsidRPr="005B26AF">
        <w:rPr>
          <w:rStyle w:val="HideTWBExt"/>
          <w:b w:val="0"/>
          <w:color w:val="auto"/>
        </w:rPr>
        <w:t>&lt;/NumAmB&gt;</w:t>
      </w:r>
    </w:p>
    <w:p w14:paraId="75609FD2" w14:textId="77777777" w:rsidR="00B7050F" w:rsidRPr="005B26AF" w:rsidRDefault="00B7050F" w:rsidP="00B7050F">
      <w:pPr>
        <w:pStyle w:val="NormalBold"/>
      </w:pPr>
      <w:r w:rsidRPr="005B26AF">
        <w:rPr>
          <w:rStyle w:val="HideTWBExt"/>
          <w:b w:val="0"/>
          <w:color w:val="auto"/>
        </w:rPr>
        <w:t>&lt;RepeatBlock-By&gt;&lt;Members&gt;</w:t>
      </w:r>
      <w:r w:rsidRPr="005B26AF">
        <w:t>Chiara Gemma, Georgiana Teodorescu, Francesco Torselli, Mariateresa Vivaldini, Elena Donazzan</w:t>
      </w:r>
      <w:r w:rsidRPr="005B26AF">
        <w:rPr>
          <w:rStyle w:val="HideTWBExt"/>
          <w:b w:val="0"/>
          <w:color w:val="auto"/>
        </w:rPr>
        <w:t>&lt;/Members&gt;</w:t>
      </w:r>
    </w:p>
    <w:p w14:paraId="16E03281" w14:textId="77777777" w:rsidR="00B7050F" w:rsidRPr="005B26AF" w:rsidRDefault="00B7050F" w:rsidP="00B7050F">
      <w:r w:rsidRPr="005B26AF">
        <w:rPr>
          <w:rStyle w:val="HideTWBExt"/>
          <w:color w:val="auto"/>
        </w:rPr>
        <w:t>&lt;/RepeatBlock-By&gt;</w:t>
      </w:r>
    </w:p>
    <w:p w14:paraId="31FE320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FD285CB" w14:textId="77777777" w:rsidR="00B7050F" w:rsidRPr="00725352" w:rsidRDefault="00B7050F" w:rsidP="00B7050F">
      <w:pPr>
        <w:pStyle w:val="NormalBold"/>
      </w:pPr>
      <w:r w:rsidRPr="00725352">
        <w:rPr>
          <w:rStyle w:val="HideTWBExt"/>
          <w:b w:val="0"/>
          <w:color w:val="auto"/>
        </w:rPr>
        <w:t>&lt;Article&gt;</w:t>
      </w:r>
      <w:r w:rsidRPr="00725352">
        <w:t>Betragtning 16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BFBEE90" w14:textId="77777777" w:rsidTr="00205EE6">
        <w:trPr>
          <w:jc w:val="center"/>
        </w:trPr>
        <w:tc>
          <w:tcPr>
            <w:tcW w:w="9752" w:type="dxa"/>
            <w:gridSpan w:val="2"/>
          </w:tcPr>
          <w:p w14:paraId="4A63A69F" w14:textId="77777777" w:rsidR="00B7050F" w:rsidRPr="00725352" w:rsidRDefault="00B7050F" w:rsidP="00205EE6">
            <w:pPr>
              <w:keepNext/>
            </w:pPr>
          </w:p>
        </w:tc>
      </w:tr>
      <w:tr w:rsidR="00984E02" w:rsidRPr="00725352" w14:paraId="28B8F254" w14:textId="77777777" w:rsidTr="00205EE6">
        <w:trPr>
          <w:jc w:val="center"/>
        </w:trPr>
        <w:tc>
          <w:tcPr>
            <w:tcW w:w="4876" w:type="dxa"/>
            <w:hideMark/>
          </w:tcPr>
          <w:p w14:paraId="3AFBEB1F" w14:textId="77777777" w:rsidR="00B7050F" w:rsidRPr="00725352" w:rsidRDefault="00B7050F" w:rsidP="00205EE6">
            <w:pPr>
              <w:pStyle w:val="ColumnHeading"/>
              <w:keepNext/>
            </w:pPr>
            <w:r w:rsidRPr="00725352">
              <w:t>Kommissionens forslag</w:t>
            </w:r>
          </w:p>
        </w:tc>
        <w:tc>
          <w:tcPr>
            <w:tcW w:w="4876" w:type="dxa"/>
            <w:hideMark/>
          </w:tcPr>
          <w:p w14:paraId="6D77D1CF" w14:textId="77777777" w:rsidR="00B7050F" w:rsidRPr="00725352" w:rsidRDefault="00B7050F" w:rsidP="00205EE6">
            <w:pPr>
              <w:pStyle w:val="ColumnHeading"/>
              <w:keepNext/>
            </w:pPr>
            <w:r w:rsidRPr="00725352">
              <w:t>Ændringsforslag</w:t>
            </w:r>
          </w:p>
        </w:tc>
      </w:tr>
      <w:tr w:rsidR="00984E02" w:rsidRPr="00725352" w14:paraId="174FF331" w14:textId="77777777" w:rsidTr="00205EE6">
        <w:trPr>
          <w:jc w:val="center"/>
        </w:trPr>
        <w:tc>
          <w:tcPr>
            <w:tcW w:w="4876" w:type="dxa"/>
            <w:hideMark/>
          </w:tcPr>
          <w:p w14:paraId="5A354B5E" w14:textId="77777777" w:rsidR="00B7050F" w:rsidRPr="00725352" w:rsidRDefault="00B7050F" w:rsidP="00205EE6">
            <w:pPr>
              <w:pStyle w:val="Normal6"/>
            </w:pPr>
            <w:r w:rsidRPr="00725352">
              <w:rPr>
                <w:b/>
                <w:i/>
              </w:rPr>
              <w:t>(16)</w:t>
            </w:r>
            <w:r w:rsidRPr="00725352">
              <w:rPr>
                <w:b/>
                <w:i/>
              </w:rPr>
              <w:tab/>
              <w:t>Dette direktiv bør tillige finde anvendelse på praktikanter i Unionen med en ansættelseskontrakt eller et ansættelsesforhold som defineret i gældende lovgivning, kollektive overenskomster eller gældende praksis i de enkelte medlemsstater under hensyntagen til EU-Domstolens praksis. Domstolen har i sin retspraksis opstillet kriterier til at fastslå en arbejdstagers status, hvilket skal baseres på en vurdering fra sag til sag.</w:t>
            </w:r>
          </w:p>
        </w:tc>
        <w:tc>
          <w:tcPr>
            <w:tcW w:w="4876" w:type="dxa"/>
            <w:hideMark/>
          </w:tcPr>
          <w:p w14:paraId="49994098" w14:textId="77777777" w:rsidR="00B7050F" w:rsidRPr="00725352" w:rsidRDefault="00B7050F" w:rsidP="00205EE6">
            <w:pPr>
              <w:pStyle w:val="Normal6"/>
              <w:rPr>
                <w:szCs w:val="24"/>
              </w:rPr>
            </w:pPr>
            <w:r w:rsidRPr="00725352">
              <w:rPr>
                <w:b/>
                <w:i/>
              </w:rPr>
              <w:t>udgår</w:t>
            </w:r>
          </w:p>
        </w:tc>
      </w:tr>
    </w:tbl>
    <w:p w14:paraId="71316ED2"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0756E32"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04112A0B" w14:textId="77777777" w:rsidR="00B7050F" w:rsidRPr="00725352" w:rsidRDefault="00B7050F" w:rsidP="00B7050F">
      <w:pPr>
        <w:pStyle w:val="Normal12Italic"/>
        <w:rPr>
          <w:noProof w:val="0"/>
        </w:rPr>
      </w:pPr>
      <w:r w:rsidRPr="00725352">
        <w:t>Det er vigtigt at definere praktikantens rolle og klart at adskille ham/hende fra arbejdstagerne. Praktikophold er ikke en form for ansættelse, da deres hovedformål er at muliggøre praktisk anvendelse af teoretisk viden i et professionelt miljø. Derfor skal de betragtes separat fra ansættelseskontrakter. Med tanke på de forskellige regler, der findes i de forskellige medlemsstater, vil vi gerne undgå eventuel usikkerhed og overlapninger af regler, der har tendens til at bringe praktikperioder inden for rammerne af ansættelsesforhold.</w:t>
      </w:r>
    </w:p>
    <w:p w14:paraId="21868C1D" w14:textId="77777777" w:rsidR="00B7050F" w:rsidRPr="00725352" w:rsidRDefault="00B7050F" w:rsidP="00B7050F">
      <w:r w:rsidRPr="00725352">
        <w:rPr>
          <w:rStyle w:val="HideTWBExt"/>
          <w:color w:val="auto"/>
        </w:rPr>
        <w:t>&lt;/AmendB&gt;</w:t>
      </w:r>
    </w:p>
    <w:p w14:paraId="264A72F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183</w:t>
      </w:r>
      <w:r w:rsidRPr="00725352">
        <w:rPr>
          <w:rStyle w:val="HideTWBExt"/>
          <w:b w:val="0"/>
          <w:color w:val="auto"/>
        </w:rPr>
        <w:t>&lt;/NumAmB&gt;</w:t>
      </w:r>
    </w:p>
    <w:p w14:paraId="1129671E"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7C65A743"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62CEAC79" w14:textId="77777777" w:rsidR="00B7050F" w:rsidRPr="005B26AF" w:rsidRDefault="00B7050F" w:rsidP="00B7050F">
      <w:pPr>
        <w:rPr>
          <w:lang w:val="en-GB"/>
        </w:rPr>
      </w:pPr>
      <w:r w:rsidRPr="005B26AF">
        <w:rPr>
          <w:rStyle w:val="HideTWBExt"/>
          <w:color w:val="auto"/>
          <w:lang w:val="en-GB"/>
        </w:rPr>
        <w:t>&lt;/RepeatBlock-By&gt;</w:t>
      </w:r>
    </w:p>
    <w:p w14:paraId="2DBB96F8"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109B68FC" w14:textId="77777777" w:rsidR="00B7050F" w:rsidRPr="00725352" w:rsidRDefault="00B7050F" w:rsidP="00B7050F">
      <w:pPr>
        <w:pStyle w:val="NormalBold"/>
      </w:pPr>
      <w:r w:rsidRPr="00725352">
        <w:rPr>
          <w:rStyle w:val="HideTWBExt"/>
          <w:b w:val="0"/>
          <w:color w:val="auto"/>
        </w:rPr>
        <w:t>&lt;Article&gt;</w:t>
      </w:r>
      <w:r w:rsidRPr="00725352">
        <w:t>Betragtning 16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99446EF" w14:textId="77777777" w:rsidTr="00205EE6">
        <w:trPr>
          <w:jc w:val="center"/>
        </w:trPr>
        <w:tc>
          <w:tcPr>
            <w:tcW w:w="9752" w:type="dxa"/>
            <w:gridSpan w:val="2"/>
          </w:tcPr>
          <w:p w14:paraId="35174A90" w14:textId="77777777" w:rsidR="00B7050F" w:rsidRPr="00725352" w:rsidRDefault="00B7050F" w:rsidP="00205EE6">
            <w:pPr>
              <w:keepNext/>
            </w:pPr>
          </w:p>
        </w:tc>
      </w:tr>
      <w:tr w:rsidR="00984E02" w:rsidRPr="00725352" w14:paraId="432BBB6C" w14:textId="77777777" w:rsidTr="00205EE6">
        <w:trPr>
          <w:jc w:val="center"/>
        </w:trPr>
        <w:tc>
          <w:tcPr>
            <w:tcW w:w="4876" w:type="dxa"/>
            <w:hideMark/>
          </w:tcPr>
          <w:p w14:paraId="287229C0" w14:textId="77777777" w:rsidR="00B7050F" w:rsidRPr="00725352" w:rsidRDefault="00B7050F" w:rsidP="00205EE6">
            <w:pPr>
              <w:pStyle w:val="ColumnHeading"/>
              <w:keepNext/>
            </w:pPr>
            <w:r w:rsidRPr="00725352">
              <w:t>Kommissionens forslag</w:t>
            </w:r>
          </w:p>
        </w:tc>
        <w:tc>
          <w:tcPr>
            <w:tcW w:w="4876" w:type="dxa"/>
            <w:hideMark/>
          </w:tcPr>
          <w:p w14:paraId="3EB865F2" w14:textId="77777777" w:rsidR="00B7050F" w:rsidRPr="00725352" w:rsidRDefault="00B7050F" w:rsidP="00205EE6">
            <w:pPr>
              <w:pStyle w:val="ColumnHeading"/>
              <w:keepNext/>
            </w:pPr>
            <w:r w:rsidRPr="00725352">
              <w:t>Ændringsforslag</w:t>
            </w:r>
          </w:p>
        </w:tc>
      </w:tr>
      <w:tr w:rsidR="00984E02" w:rsidRPr="00725352" w14:paraId="01B93923" w14:textId="77777777" w:rsidTr="00205EE6">
        <w:trPr>
          <w:jc w:val="center"/>
        </w:trPr>
        <w:tc>
          <w:tcPr>
            <w:tcW w:w="4876" w:type="dxa"/>
            <w:hideMark/>
          </w:tcPr>
          <w:p w14:paraId="7FC1F526" w14:textId="77777777" w:rsidR="00B7050F" w:rsidRPr="00725352" w:rsidRDefault="00B7050F" w:rsidP="00205EE6">
            <w:pPr>
              <w:pStyle w:val="Normal6"/>
            </w:pPr>
            <w:r w:rsidRPr="00725352">
              <w:t>(16)</w:t>
            </w:r>
            <w:r w:rsidRPr="00725352">
              <w:tab/>
              <w:t xml:space="preserve">Dette direktiv </w:t>
            </w:r>
            <w:r w:rsidRPr="00725352">
              <w:rPr>
                <w:b/>
                <w:bCs/>
                <w:i/>
                <w:iCs/>
              </w:rPr>
              <w:t>bør tillige finde anvendelse på</w:t>
            </w:r>
            <w:r w:rsidRPr="00725352">
              <w:t xml:space="preserve"> praktikanter </w:t>
            </w:r>
            <w:r w:rsidRPr="00725352">
              <w:rPr>
                <w:b/>
                <w:bCs/>
                <w:i/>
                <w:iCs/>
              </w:rPr>
              <w:t>i Unionen med</w:t>
            </w:r>
            <w:r w:rsidRPr="00725352">
              <w:t xml:space="preserve"> </w:t>
            </w:r>
            <w:r w:rsidRPr="00725352">
              <w:rPr>
                <w:b/>
                <w:i/>
              </w:rPr>
              <w:t xml:space="preserve">en ansættelseskontrakt eller et ansættelsesforhold som defineret i </w:t>
            </w:r>
            <w:r w:rsidRPr="00725352">
              <w:rPr>
                <w:b/>
                <w:i/>
              </w:rPr>
              <w:lastRenderedPageBreak/>
              <w:t>gældende lovgivning, kollektive overenskomster eller gældende praksis i de enkelte medlemsstater under hensyntagen til EU-Domstolens praksis</w:t>
            </w:r>
            <w:r w:rsidRPr="00725352">
              <w:t>.</w:t>
            </w:r>
            <w:r w:rsidRPr="00725352">
              <w:rPr>
                <w:b/>
                <w:i/>
              </w:rPr>
              <w:t xml:space="preserve"> Domstolen har i sin retspraksis opstillet kriterier til at fastslå en arbejdstagers status, hvilket skal baseres på en vurdering fra sag til sag.</w:t>
            </w:r>
          </w:p>
        </w:tc>
        <w:tc>
          <w:tcPr>
            <w:tcW w:w="4876" w:type="dxa"/>
            <w:hideMark/>
          </w:tcPr>
          <w:p w14:paraId="4EE6A79E" w14:textId="77777777" w:rsidR="00B7050F" w:rsidRPr="00725352" w:rsidRDefault="00B7050F" w:rsidP="00205EE6">
            <w:pPr>
              <w:pStyle w:val="Normal6"/>
              <w:rPr>
                <w:szCs w:val="24"/>
              </w:rPr>
            </w:pPr>
            <w:r w:rsidRPr="00725352">
              <w:lastRenderedPageBreak/>
              <w:t>(16)</w:t>
            </w:r>
            <w:r w:rsidRPr="00725352">
              <w:tab/>
              <w:t xml:space="preserve">Dette direktiv </w:t>
            </w:r>
            <w:r w:rsidRPr="00725352">
              <w:rPr>
                <w:b/>
                <w:bCs/>
                <w:i/>
                <w:iCs/>
              </w:rPr>
              <w:t>fastlægger en fælles definition af praktikophold og fælles regler for at forhindre misbrug hidrørende fra svigagtige praktikophold</w:t>
            </w:r>
            <w:r w:rsidRPr="00725352">
              <w:t>.</w:t>
            </w:r>
            <w:r w:rsidRPr="00725352">
              <w:rPr>
                <w:b/>
                <w:i/>
              </w:rPr>
              <w:t xml:space="preserve"> </w:t>
            </w:r>
            <w:r w:rsidRPr="00725352">
              <w:rPr>
                <w:b/>
                <w:bCs/>
                <w:i/>
                <w:iCs/>
              </w:rPr>
              <w:lastRenderedPageBreak/>
              <w:t>Direktivet regulerer derfor arbejdsvilkårene for det arbejde på begynderniveau, der udføres af</w:t>
            </w:r>
            <w:r w:rsidRPr="00725352">
              <w:t xml:space="preserve"> praktikanter</w:t>
            </w:r>
            <w:r w:rsidRPr="00725352">
              <w:rPr>
                <w:b/>
                <w:bCs/>
                <w:i/>
                <w:iCs/>
              </w:rPr>
              <w:t xml:space="preserve"> i løbet af praktikperioden</w:t>
            </w:r>
            <w:r w:rsidRPr="00725352">
              <w:t>.</w:t>
            </w:r>
          </w:p>
        </w:tc>
      </w:tr>
    </w:tbl>
    <w:p w14:paraId="39D193EF"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82515B6" w14:textId="77777777" w:rsidR="00B7050F" w:rsidRPr="00725352" w:rsidRDefault="00B7050F" w:rsidP="00B7050F">
      <w:r w:rsidRPr="00725352">
        <w:rPr>
          <w:rStyle w:val="HideTWBExt"/>
          <w:color w:val="auto"/>
        </w:rPr>
        <w:t>&lt;/AmendB&gt;</w:t>
      </w:r>
    </w:p>
    <w:p w14:paraId="0D589ADC"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184</w:t>
      </w:r>
      <w:r w:rsidRPr="00725352">
        <w:rPr>
          <w:rStyle w:val="HideTWBExt"/>
          <w:b w:val="0"/>
          <w:color w:val="auto"/>
        </w:rPr>
        <w:t>&lt;/NumAmB&gt;</w:t>
      </w:r>
    </w:p>
    <w:p w14:paraId="1B399169"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Angelika Winzig</w:t>
      </w:r>
      <w:r w:rsidRPr="005B26AF">
        <w:rPr>
          <w:rStyle w:val="HideTWBExt"/>
          <w:b w:val="0"/>
          <w:color w:val="auto"/>
          <w:lang w:val="en-GB"/>
        </w:rPr>
        <w:t>&lt;/Members&gt;</w:t>
      </w:r>
    </w:p>
    <w:p w14:paraId="0A8C386C" w14:textId="77777777" w:rsidR="00B7050F" w:rsidRPr="00725352" w:rsidRDefault="00B7050F" w:rsidP="00B7050F">
      <w:r w:rsidRPr="00725352">
        <w:rPr>
          <w:rStyle w:val="HideTWBExt"/>
          <w:color w:val="auto"/>
        </w:rPr>
        <w:t>&lt;/RepeatBlock-By&gt;</w:t>
      </w:r>
    </w:p>
    <w:p w14:paraId="405D4174"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4A4DE26" w14:textId="77777777" w:rsidR="00B7050F" w:rsidRPr="00725352" w:rsidRDefault="00B7050F" w:rsidP="00B7050F">
      <w:pPr>
        <w:pStyle w:val="NormalBold"/>
      </w:pPr>
      <w:r w:rsidRPr="00725352">
        <w:rPr>
          <w:rStyle w:val="HideTWBExt"/>
          <w:b w:val="0"/>
          <w:color w:val="auto"/>
        </w:rPr>
        <w:t>&lt;Article&gt;</w:t>
      </w:r>
      <w:r w:rsidRPr="00725352">
        <w:t>Betragtning 16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2B3C368" w14:textId="77777777" w:rsidTr="00205EE6">
        <w:trPr>
          <w:jc w:val="center"/>
        </w:trPr>
        <w:tc>
          <w:tcPr>
            <w:tcW w:w="9752" w:type="dxa"/>
            <w:gridSpan w:val="2"/>
          </w:tcPr>
          <w:p w14:paraId="53EB3DEE" w14:textId="77777777" w:rsidR="00B7050F" w:rsidRPr="00725352" w:rsidRDefault="00B7050F" w:rsidP="00205EE6">
            <w:pPr>
              <w:keepNext/>
            </w:pPr>
          </w:p>
        </w:tc>
      </w:tr>
      <w:tr w:rsidR="00984E02" w:rsidRPr="00725352" w14:paraId="027B48ED" w14:textId="77777777" w:rsidTr="00205EE6">
        <w:trPr>
          <w:jc w:val="center"/>
        </w:trPr>
        <w:tc>
          <w:tcPr>
            <w:tcW w:w="4876" w:type="dxa"/>
            <w:hideMark/>
          </w:tcPr>
          <w:p w14:paraId="455C2E7E" w14:textId="77777777" w:rsidR="00B7050F" w:rsidRPr="00725352" w:rsidRDefault="00B7050F" w:rsidP="00205EE6">
            <w:pPr>
              <w:pStyle w:val="ColumnHeading"/>
              <w:keepNext/>
            </w:pPr>
            <w:r w:rsidRPr="00725352">
              <w:t>Kommissionens forslag</w:t>
            </w:r>
          </w:p>
        </w:tc>
        <w:tc>
          <w:tcPr>
            <w:tcW w:w="4876" w:type="dxa"/>
            <w:hideMark/>
          </w:tcPr>
          <w:p w14:paraId="7C707D13" w14:textId="77777777" w:rsidR="00B7050F" w:rsidRPr="00725352" w:rsidRDefault="00B7050F" w:rsidP="00205EE6">
            <w:pPr>
              <w:pStyle w:val="ColumnHeading"/>
              <w:keepNext/>
            </w:pPr>
            <w:r w:rsidRPr="00725352">
              <w:t>Ændringsforslag</w:t>
            </w:r>
          </w:p>
        </w:tc>
      </w:tr>
      <w:tr w:rsidR="00984E02" w:rsidRPr="00725352" w14:paraId="77290B5C" w14:textId="77777777" w:rsidTr="00205EE6">
        <w:trPr>
          <w:jc w:val="center"/>
        </w:trPr>
        <w:tc>
          <w:tcPr>
            <w:tcW w:w="4876" w:type="dxa"/>
            <w:hideMark/>
          </w:tcPr>
          <w:p w14:paraId="4EA96BDC" w14:textId="77777777" w:rsidR="00B7050F" w:rsidRPr="00725352" w:rsidRDefault="00B7050F" w:rsidP="00205EE6">
            <w:pPr>
              <w:pStyle w:val="Normal6"/>
            </w:pPr>
            <w:r w:rsidRPr="00725352">
              <w:t>(16)</w:t>
            </w:r>
            <w:r w:rsidRPr="00725352">
              <w:tab/>
              <w:t xml:space="preserve">Dette direktiv bør tillige finde anvendelse på </w:t>
            </w:r>
            <w:r w:rsidRPr="00725352">
              <w:rPr>
                <w:b/>
                <w:bCs/>
                <w:i/>
                <w:iCs/>
              </w:rPr>
              <w:t>praktikanter</w:t>
            </w:r>
            <w:r w:rsidRPr="00725352">
              <w:t xml:space="preserve"> i Unionen </w:t>
            </w:r>
            <w:r w:rsidRPr="00725352">
              <w:rPr>
                <w:b/>
                <w:bCs/>
                <w:i/>
                <w:iCs/>
              </w:rPr>
              <w:t>med en ansættelseskontrakt eller et ansættelsesforhold</w:t>
            </w:r>
            <w:r w:rsidRPr="00725352">
              <w:t xml:space="preserve"> som defineret i </w:t>
            </w:r>
            <w:r w:rsidRPr="00725352">
              <w:rPr>
                <w:b/>
                <w:bCs/>
                <w:i/>
                <w:iCs/>
              </w:rPr>
              <w:t>gældende</w:t>
            </w:r>
            <w:r w:rsidRPr="00725352">
              <w:t xml:space="preserve"> </w:t>
            </w:r>
            <w:r w:rsidRPr="00725352">
              <w:rPr>
                <w:b/>
                <w:bCs/>
                <w:i/>
                <w:iCs/>
              </w:rPr>
              <w:t>lovgivning</w:t>
            </w:r>
            <w:r w:rsidRPr="00725352">
              <w:t xml:space="preserve">, kollektive overenskomster eller </w:t>
            </w:r>
            <w:r w:rsidRPr="00725352">
              <w:rPr>
                <w:b/>
                <w:bCs/>
                <w:i/>
                <w:iCs/>
              </w:rPr>
              <w:t>gældende</w:t>
            </w:r>
            <w:r w:rsidRPr="00725352">
              <w:t xml:space="preserve"> praksis i de </w:t>
            </w:r>
            <w:r w:rsidRPr="00725352">
              <w:rPr>
                <w:b/>
                <w:bCs/>
                <w:i/>
                <w:iCs/>
              </w:rPr>
              <w:t>enkelte</w:t>
            </w:r>
            <w:r w:rsidRPr="00725352">
              <w:t xml:space="preserve"> medlemsstater under hensyntagen til EU-Domstolens praksis. </w:t>
            </w:r>
            <w:r w:rsidRPr="00725352">
              <w:rPr>
                <w:b/>
                <w:bCs/>
                <w:i/>
                <w:iCs/>
              </w:rPr>
              <w:t>Domstolen</w:t>
            </w:r>
            <w:r w:rsidRPr="00725352">
              <w:t xml:space="preserve"> </w:t>
            </w:r>
            <w:r w:rsidRPr="00725352">
              <w:rPr>
                <w:b/>
                <w:bCs/>
                <w:i/>
                <w:iCs/>
              </w:rPr>
              <w:t xml:space="preserve">har i sin </w:t>
            </w:r>
            <w:r w:rsidRPr="00725352">
              <w:t xml:space="preserve">retspraksis </w:t>
            </w:r>
            <w:r w:rsidRPr="00725352">
              <w:rPr>
                <w:b/>
                <w:bCs/>
                <w:i/>
                <w:iCs/>
              </w:rPr>
              <w:t>opstillet kriterier til at fastslå en arbejdstagers</w:t>
            </w:r>
            <w:r w:rsidRPr="00725352">
              <w:t xml:space="preserve"> status</w:t>
            </w:r>
            <w:r w:rsidRPr="00725352">
              <w:rPr>
                <w:b/>
                <w:i/>
              </w:rPr>
              <w:t>, hvilket</w:t>
            </w:r>
            <w:r w:rsidRPr="00725352">
              <w:t xml:space="preserve"> </w:t>
            </w:r>
            <w:r w:rsidRPr="00725352">
              <w:rPr>
                <w:b/>
                <w:bCs/>
                <w:i/>
                <w:iCs/>
              </w:rPr>
              <w:t>skal</w:t>
            </w:r>
            <w:r w:rsidRPr="00725352">
              <w:t xml:space="preserve"> baseres på en vurdering fra sag til sag.</w:t>
            </w:r>
          </w:p>
        </w:tc>
        <w:tc>
          <w:tcPr>
            <w:tcW w:w="4876" w:type="dxa"/>
            <w:hideMark/>
          </w:tcPr>
          <w:p w14:paraId="549BC6DE" w14:textId="77777777" w:rsidR="00B7050F" w:rsidRPr="00725352" w:rsidRDefault="00B7050F" w:rsidP="00205EE6">
            <w:pPr>
              <w:pStyle w:val="Normal6"/>
              <w:rPr>
                <w:szCs w:val="24"/>
              </w:rPr>
            </w:pPr>
            <w:r w:rsidRPr="00725352">
              <w:t>(16)</w:t>
            </w:r>
            <w:r w:rsidRPr="00725352">
              <w:tab/>
              <w:t xml:space="preserve">Dette direktiv bør tillige finde anvendelse på </w:t>
            </w:r>
            <w:r w:rsidRPr="00725352">
              <w:rPr>
                <w:b/>
                <w:bCs/>
                <w:i/>
                <w:iCs/>
              </w:rPr>
              <w:t>praktikophold på det åbne marked</w:t>
            </w:r>
            <w:r w:rsidRPr="00725352">
              <w:t xml:space="preserve"> i Unionen som defineret i</w:t>
            </w:r>
            <w:r w:rsidRPr="00725352">
              <w:rPr>
                <w:b/>
                <w:bCs/>
                <w:i/>
                <w:iCs/>
              </w:rPr>
              <w:t xml:space="preserve"> national ret</w:t>
            </w:r>
            <w:r w:rsidRPr="00725352">
              <w:t xml:space="preserve">, kollektive overenskomster eller </w:t>
            </w:r>
            <w:r w:rsidRPr="00725352">
              <w:rPr>
                <w:b/>
                <w:bCs/>
                <w:i/>
                <w:iCs/>
              </w:rPr>
              <w:t>etableret</w:t>
            </w:r>
            <w:r w:rsidRPr="00725352">
              <w:t xml:space="preserve"> praksis i de </w:t>
            </w:r>
            <w:r w:rsidRPr="00725352">
              <w:rPr>
                <w:b/>
                <w:bCs/>
                <w:i/>
                <w:iCs/>
              </w:rPr>
              <w:t>respektive</w:t>
            </w:r>
            <w:r w:rsidRPr="00725352">
              <w:t xml:space="preserve"> medlemsstater under </w:t>
            </w:r>
            <w:r w:rsidRPr="00725352">
              <w:rPr>
                <w:b/>
                <w:bCs/>
                <w:i/>
                <w:iCs/>
              </w:rPr>
              <w:t>behørig</w:t>
            </w:r>
            <w:r w:rsidRPr="00725352">
              <w:rPr>
                <w:b/>
                <w:bCs/>
              </w:rPr>
              <w:t xml:space="preserve"> </w:t>
            </w:r>
            <w:r w:rsidRPr="00725352">
              <w:t xml:space="preserve">hensyntagen til EU-Domstolens praksis. </w:t>
            </w:r>
            <w:r w:rsidRPr="00725352">
              <w:rPr>
                <w:b/>
                <w:bCs/>
                <w:i/>
                <w:iCs/>
              </w:rPr>
              <w:t>Det er op til medlemsstaterne i overensstemmelse med deres nationale systemer at afgøre, om og i hvilket omfang et praktikophold udgør et ansættelsesforhold.</w:t>
            </w:r>
            <w:r w:rsidRPr="00725352">
              <w:rPr>
                <w:b/>
                <w:i/>
              </w:rPr>
              <w:t xml:space="preserve"> </w:t>
            </w:r>
            <w:r w:rsidRPr="00725352">
              <w:rPr>
                <w:b/>
                <w:bCs/>
                <w:i/>
                <w:iCs/>
              </w:rPr>
              <w:t>Domstolens</w:t>
            </w:r>
            <w:r w:rsidRPr="00725352">
              <w:t xml:space="preserve"> retspraksis </w:t>
            </w:r>
            <w:r w:rsidRPr="00725352">
              <w:rPr>
                <w:b/>
                <w:bCs/>
                <w:i/>
                <w:iCs/>
              </w:rPr>
              <w:t>kan tjene som reference, hvor det er relevant, idet man skal huske på, at fastlæggelsen af</w:t>
            </w:r>
            <w:r w:rsidRPr="00725352">
              <w:t xml:space="preserve"> status </w:t>
            </w:r>
            <w:r w:rsidRPr="00725352">
              <w:rPr>
                <w:b/>
                <w:bCs/>
                <w:i/>
                <w:iCs/>
              </w:rPr>
              <w:t>som arbejdstager er baseret</w:t>
            </w:r>
            <w:r w:rsidRPr="00725352">
              <w:t xml:space="preserve"> på en vurdering </w:t>
            </w:r>
            <w:r w:rsidRPr="00725352">
              <w:rPr>
                <w:b/>
                <w:bCs/>
                <w:i/>
                <w:iCs/>
              </w:rPr>
              <w:t>af de faktuelle elementer</w:t>
            </w:r>
            <w:r w:rsidRPr="00725352">
              <w:t xml:space="preserve"> fra sag til sag.</w:t>
            </w:r>
          </w:p>
        </w:tc>
      </w:tr>
    </w:tbl>
    <w:p w14:paraId="7CA5CB0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F6A6FBB"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314D4EF2" w14:textId="77777777" w:rsidR="00B7050F" w:rsidRPr="00725352" w:rsidRDefault="00B7050F" w:rsidP="00B7050F">
      <w:pPr>
        <w:pStyle w:val="Normal12Italic"/>
        <w:rPr>
          <w:noProof w:val="0"/>
        </w:rPr>
      </w:pPr>
      <w:r w:rsidRPr="00725352">
        <w:t>Denne betragtning præciserer, at definitionen og den juridiske klassificering af praktikophold fortsat er en national kompetence. Den respekterer mangfoldigheden af rets- og arbejdsmarkedssystemer i EU, samtidig med at den anerkender relevansen af Domstolens retspraksis som fortolkningsvejledning, ikke som en bindende definition.</w:t>
      </w:r>
    </w:p>
    <w:p w14:paraId="7DDA770C" w14:textId="77777777" w:rsidR="00B7050F" w:rsidRPr="00725352" w:rsidRDefault="00B7050F" w:rsidP="00B7050F">
      <w:r w:rsidRPr="00725352">
        <w:rPr>
          <w:rStyle w:val="HideTWBExt"/>
          <w:color w:val="auto"/>
        </w:rPr>
        <w:t>&lt;/AmendB&gt;</w:t>
      </w:r>
    </w:p>
    <w:p w14:paraId="31D3BB98" w14:textId="77777777" w:rsidR="00B7050F" w:rsidRPr="005B26AF" w:rsidRDefault="00B7050F" w:rsidP="00B7050F">
      <w:pPr>
        <w:pStyle w:val="AMNumberTabs0"/>
        <w:keepNext/>
      </w:pPr>
      <w:r w:rsidRPr="005B26AF">
        <w:rPr>
          <w:rStyle w:val="HideTWBExt"/>
          <w:b w:val="0"/>
          <w:color w:val="auto"/>
        </w:rPr>
        <w:lastRenderedPageBreak/>
        <w:t>&lt;AmendB&gt;</w:t>
      </w:r>
      <w:r w:rsidRPr="005B26AF">
        <w:t>Ændringsforslag</w:t>
      </w:r>
      <w:r w:rsidRPr="005B26AF">
        <w:tab/>
      </w:r>
      <w:r w:rsidRPr="005B26AF">
        <w:tab/>
      </w:r>
      <w:r w:rsidRPr="005B26AF">
        <w:rPr>
          <w:rStyle w:val="HideTWBExt"/>
          <w:b w:val="0"/>
          <w:color w:val="auto"/>
        </w:rPr>
        <w:t>&lt;NumAmB&gt;</w:t>
      </w:r>
      <w:r w:rsidRPr="005B26AF">
        <w:t>185</w:t>
      </w:r>
      <w:r w:rsidRPr="005B26AF">
        <w:rPr>
          <w:rStyle w:val="HideTWBExt"/>
          <w:b w:val="0"/>
          <w:color w:val="auto"/>
        </w:rPr>
        <w:t>&lt;/NumAmB&gt;</w:t>
      </w:r>
    </w:p>
    <w:p w14:paraId="22D08C50" w14:textId="77777777" w:rsidR="00B7050F" w:rsidRPr="005B26AF" w:rsidRDefault="00B7050F" w:rsidP="00B7050F">
      <w:pPr>
        <w:pStyle w:val="NormalBold"/>
      </w:pPr>
      <w:r w:rsidRPr="005B26AF">
        <w:rPr>
          <w:rStyle w:val="HideTWBExt"/>
          <w:b w:val="0"/>
          <w:color w:val="auto"/>
        </w:rPr>
        <w:t>&lt;RepeatBlock-By&gt;&lt;Members&gt;</w:t>
      </w:r>
      <w:r w:rsidRPr="005B26AF">
        <w:t>Irena Joveva, Martin Hojsík, Jana Toom, Brigitte van den Berg</w:t>
      </w:r>
      <w:r w:rsidRPr="005B26AF">
        <w:rPr>
          <w:rStyle w:val="HideTWBExt"/>
          <w:b w:val="0"/>
          <w:color w:val="auto"/>
        </w:rPr>
        <w:t>&lt;/Members&gt;</w:t>
      </w:r>
    </w:p>
    <w:p w14:paraId="35A3A797" w14:textId="77777777" w:rsidR="00B7050F" w:rsidRPr="005B26AF" w:rsidRDefault="00B7050F" w:rsidP="00B7050F">
      <w:r w:rsidRPr="005B26AF">
        <w:rPr>
          <w:rStyle w:val="HideTWBExt"/>
          <w:color w:val="auto"/>
        </w:rPr>
        <w:t>&lt;/RepeatBlock-By&gt;</w:t>
      </w:r>
    </w:p>
    <w:p w14:paraId="62610D1E"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04119C1" w14:textId="77777777" w:rsidR="00B7050F" w:rsidRPr="00725352" w:rsidRDefault="00B7050F" w:rsidP="00B7050F">
      <w:pPr>
        <w:pStyle w:val="NormalBold"/>
      </w:pPr>
      <w:r w:rsidRPr="00725352">
        <w:rPr>
          <w:rStyle w:val="HideTWBExt"/>
          <w:b w:val="0"/>
          <w:color w:val="auto"/>
        </w:rPr>
        <w:t>&lt;Article&gt;</w:t>
      </w:r>
      <w:r w:rsidRPr="00725352">
        <w:t>Betragtning 16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7754591" w14:textId="77777777" w:rsidTr="00205EE6">
        <w:trPr>
          <w:jc w:val="center"/>
        </w:trPr>
        <w:tc>
          <w:tcPr>
            <w:tcW w:w="9752" w:type="dxa"/>
            <w:gridSpan w:val="2"/>
          </w:tcPr>
          <w:p w14:paraId="1C85E37F" w14:textId="77777777" w:rsidR="00B7050F" w:rsidRPr="00725352" w:rsidRDefault="00B7050F" w:rsidP="00205EE6">
            <w:pPr>
              <w:keepNext/>
            </w:pPr>
          </w:p>
        </w:tc>
      </w:tr>
      <w:tr w:rsidR="00984E02" w:rsidRPr="00725352" w14:paraId="70D423F7" w14:textId="77777777" w:rsidTr="00205EE6">
        <w:trPr>
          <w:jc w:val="center"/>
        </w:trPr>
        <w:tc>
          <w:tcPr>
            <w:tcW w:w="4876" w:type="dxa"/>
            <w:hideMark/>
          </w:tcPr>
          <w:p w14:paraId="48FAC1FD" w14:textId="77777777" w:rsidR="00B7050F" w:rsidRPr="00725352" w:rsidRDefault="00B7050F" w:rsidP="00205EE6">
            <w:pPr>
              <w:pStyle w:val="ColumnHeading"/>
              <w:keepNext/>
            </w:pPr>
            <w:r w:rsidRPr="00725352">
              <w:t>Kommissionens forslag</w:t>
            </w:r>
          </w:p>
        </w:tc>
        <w:tc>
          <w:tcPr>
            <w:tcW w:w="4876" w:type="dxa"/>
            <w:hideMark/>
          </w:tcPr>
          <w:p w14:paraId="56F0D97B" w14:textId="77777777" w:rsidR="00B7050F" w:rsidRPr="00725352" w:rsidRDefault="00B7050F" w:rsidP="00205EE6">
            <w:pPr>
              <w:pStyle w:val="ColumnHeading"/>
              <w:keepNext/>
            </w:pPr>
            <w:r w:rsidRPr="00725352">
              <w:t>Ændringsforslag</w:t>
            </w:r>
          </w:p>
        </w:tc>
      </w:tr>
      <w:tr w:rsidR="00984E02" w:rsidRPr="00725352" w14:paraId="7A7770A7" w14:textId="77777777" w:rsidTr="00205EE6">
        <w:trPr>
          <w:jc w:val="center"/>
        </w:trPr>
        <w:tc>
          <w:tcPr>
            <w:tcW w:w="4876" w:type="dxa"/>
            <w:hideMark/>
          </w:tcPr>
          <w:p w14:paraId="1574A43C" w14:textId="77777777" w:rsidR="00B7050F" w:rsidRPr="00725352" w:rsidRDefault="00B7050F" w:rsidP="00205EE6">
            <w:pPr>
              <w:pStyle w:val="Normal6"/>
            </w:pPr>
            <w:r w:rsidRPr="00725352">
              <w:t>(16)</w:t>
            </w:r>
            <w:r w:rsidRPr="00725352">
              <w:tab/>
              <w:t xml:space="preserve">Dette direktiv bør tillige finde anvendelse på praktikanter i Unionen </w:t>
            </w:r>
            <w:r w:rsidRPr="00725352">
              <w:rPr>
                <w:b/>
                <w:bCs/>
                <w:i/>
                <w:iCs/>
              </w:rPr>
              <w:t>med en</w:t>
            </w:r>
            <w:r w:rsidRPr="00725352">
              <w:t xml:space="preserve"> </w:t>
            </w:r>
            <w:r w:rsidRPr="00725352">
              <w:rPr>
                <w:b/>
                <w:i/>
              </w:rPr>
              <w:t xml:space="preserve">ansættelseskontrakt eller et ansættelsesforhold som defineret i gældende lovgivning, kollektive overenskomster eller gældende praksis i de enkelte medlemsstater under hensyntagen til EU-Domstolens praksis. </w:t>
            </w:r>
            <w:r w:rsidRPr="00725352">
              <w:t>Domstolen har i sin retspraksis opstillet kriterier til at fastslå en arbejdstagers status, hvilket skal baseres på en vurdering fra sag til sag.</w:t>
            </w:r>
          </w:p>
        </w:tc>
        <w:tc>
          <w:tcPr>
            <w:tcW w:w="4876" w:type="dxa"/>
            <w:hideMark/>
          </w:tcPr>
          <w:p w14:paraId="36CD3BAF" w14:textId="77777777" w:rsidR="00B7050F" w:rsidRPr="00725352" w:rsidRDefault="00B7050F" w:rsidP="00205EE6">
            <w:pPr>
              <w:pStyle w:val="Normal6"/>
              <w:rPr>
                <w:szCs w:val="24"/>
              </w:rPr>
            </w:pPr>
            <w:r w:rsidRPr="00725352">
              <w:t>(16)</w:t>
            </w:r>
            <w:r w:rsidRPr="00725352">
              <w:tab/>
              <w:t>Dette direktiv bør gælde for alle praktikanter i Unionen</w:t>
            </w:r>
            <w:r w:rsidRPr="00725352">
              <w:rPr>
                <w:b/>
                <w:bCs/>
                <w:i/>
                <w:iCs/>
              </w:rPr>
              <w:t>, der deltager i et praktikophold, som ikke er en del af læseplanerne for formel uddannelse, herunder lærlingeuddannelser</w:t>
            </w:r>
            <w:r w:rsidRPr="00725352">
              <w:t>. Domstolen har i sin retspraksis opstillet kriterier til at fastslå en arbejdstagers status, hvilket skal baseres på en vurdering fra sag til sag.</w:t>
            </w:r>
          </w:p>
        </w:tc>
      </w:tr>
    </w:tbl>
    <w:p w14:paraId="5329ACD4"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0D82C18" w14:textId="77777777" w:rsidR="00B7050F" w:rsidRPr="00725352" w:rsidRDefault="00B7050F" w:rsidP="00B7050F">
      <w:r w:rsidRPr="00725352">
        <w:rPr>
          <w:rStyle w:val="HideTWBExt"/>
          <w:color w:val="auto"/>
        </w:rPr>
        <w:t>&lt;/AmendB&gt;</w:t>
      </w:r>
    </w:p>
    <w:p w14:paraId="4D4EFAD1"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186</w:t>
      </w:r>
      <w:r w:rsidRPr="00725352">
        <w:rPr>
          <w:rStyle w:val="HideTWBExt"/>
          <w:b w:val="0"/>
          <w:color w:val="auto"/>
        </w:rPr>
        <w:t>&lt;/NumAmB&gt;</w:t>
      </w:r>
    </w:p>
    <w:p w14:paraId="69F8F106"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David Casa</w:t>
      </w:r>
      <w:r w:rsidRPr="005B26AF">
        <w:rPr>
          <w:rStyle w:val="HideTWBExt"/>
          <w:b w:val="0"/>
          <w:color w:val="auto"/>
          <w:lang w:val="en-GB"/>
        </w:rPr>
        <w:t>&lt;/Members&gt;</w:t>
      </w:r>
    </w:p>
    <w:p w14:paraId="0E436FDD" w14:textId="77777777" w:rsidR="00B7050F" w:rsidRPr="00725352" w:rsidRDefault="00B7050F" w:rsidP="00B7050F">
      <w:r w:rsidRPr="00725352">
        <w:rPr>
          <w:rStyle w:val="HideTWBExt"/>
          <w:color w:val="auto"/>
        </w:rPr>
        <w:t>&lt;/RepeatBlock-By&gt;</w:t>
      </w:r>
    </w:p>
    <w:p w14:paraId="4C272E5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62A0DF6" w14:textId="77777777" w:rsidR="00B7050F" w:rsidRPr="00725352" w:rsidRDefault="00B7050F" w:rsidP="00B7050F">
      <w:pPr>
        <w:pStyle w:val="NormalBold"/>
      </w:pPr>
      <w:r w:rsidRPr="00725352">
        <w:rPr>
          <w:rStyle w:val="HideTWBExt"/>
          <w:b w:val="0"/>
          <w:color w:val="auto"/>
        </w:rPr>
        <w:t>&lt;Article&gt;</w:t>
      </w:r>
      <w:r w:rsidRPr="00725352">
        <w:t>Betragtning 16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E8A655C" w14:textId="77777777" w:rsidTr="00205EE6">
        <w:trPr>
          <w:jc w:val="center"/>
        </w:trPr>
        <w:tc>
          <w:tcPr>
            <w:tcW w:w="9752" w:type="dxa"/>
            <w:gridSpan w:val="2"/>
          </w:tcPr>
          <w:p w14:paraId="666652FB" w14:textId="77777777" w:rsidR="00B7050F" w:rsidRPr="00725352" w:rsidRDefault="00B7050F" w:rsidP="00205EE6">
            <w:pPr>
              <w:keepNext/>
            </w:pPr>
          </w:p>
        </w:tc>
      </w:tr>
      <w:tr w:rsidR="00984E02" w:rsidRPr="00725352" w14:paraId="713602ED" w14:textId="77777777" w:rsidTr="00205EE6">
        <w:trPr>
          <w:jc w:val="center"/>
        </w:trPr>
        <w:tc>
          <w:tcPr>
            <w:tcW w:w="4876" w:type="dxa"/>
            <w:hideMark/>
          </w:tcPr>
          <w:p w14:paraId="1E5F7622" w14:textId="77777777" w:rsidR="00B7050F" w:rsidRPr="00725352" w:rsidRDefault="00B7050F" w:rsidP="00205EE6">
            <w:pPr>
              <w:pStyle w:val="ColumnHeading"/>
              <w:keepNext/>
            </w:pPr>
            <w:r w:rsidRPr="00725352">
              <w:t>Kommissionens forslag</w:t>
            </w:r>
          </w:p>
        </w:tc>
        <w:tc>
          <w:tcPr>
            <w:tcW w:w="4876" w:type="dxa"/>
            <w:hideMark/>
          </w:tcPr>
          <w:p w14:paraId="4F43A5A1" w14:textId="77777777" w:rsidR="00B7050F" w:rsidRPr="00725352" w:rsidRDefault="00B7050F" w:rsidP="00205EE6">
            <w:pPr>
              <w:pStyle w:val="ColumnHeading"/>
              <w:keepNext/>
            </w:pPr>
            <w:r w:rsidRPr="00725352">
              <w:t>Ændringsforslag</w:t>
            </w:r>
          </w:p>
        </w:tc>
      </w:tr>
      <w:tr w:rsidR="00984E02" w:rsidRPr="00725352" w14:paraId="213A03FC" w14:textId="77777777" w:rsidTr="00205EE6">
        <w:trPr>
          <w:jc w:val="center"/>
        </w:trPr>
        <w:tc>
          <w:tcPr>
            <w:tcW w:w="4876" w:type="dxa"/>
            <w:hideMark/>
          </w:tcPr>
          <w:p w14:paraId="401B3E73" w14:textId="77777777" w:rsidR="00B7050F" w:rsidRPr="00725352" w:rsidRDefault="00B7050F" w:rsidP="00205EE6">
            <w:pPr>
              <w:pStyle w:val="Normal6"/>
            </w:pPr>
            <w:r w:rsidRPr="00725352">
              <w:t>(16)</w:t>
            </w:r>
            <w:r w:rsidRPr="00725352">
              <w:tab/>
              <w:t>Dette direktiv bør tillige finde anvendelse på praktikanter i Unionen med en ansættelseskontrakt eller et ansættelsesforhold som defineret i gældende lovgivning, kollektive overenskomster eller gældende praksis i de enkelte medlemsstater under hensyntagen til EU-Domstolens praksis. Domstolen har i sin retspraksis opstillet kriterier til at fastslå en arbejdstagers status, hvilket skal baseres på en vurdering fra sag til sag.</w:t>
            </w:r>
          </w:p>
        </w:tc>
        <w:tc>
          <w:tcPr>
            <w:tcW w:w="4876" w:type="dxa"/>
            <w:hideMark/>
          </w:tcPr>
          <w:p w14:paraId="7037A175" w14:textId="77777777" w:rsidR="00B7050F" w:rsidRPr="00725352" w:rsidRDefault="00B7050F" w:rsidP="00205EE6">
            <w:pPr>
              <w:pStyle w:val="Normal6"/>
              <w:rPr>
                <w:szCs w:val="24"/>
              </w:rPr>
            </w:pPr>
            <w:r w:rsidRPr="00725352">
              <w:t>(16)</w:t>
            </w:r>
            <w:r w:rsidRPr="00725352">
              <w:tab/>
              <w:t>Dette direktiv bør tillige finde anvendelse på praktikanter</w:t>
            </w:r>
            <w:r w:rsidRPr="00725352">
              <w:rPr>
                <w:b/>
                <w:bCs/>
                <w:i/>
                <w:iCs/>
              </w:rPr>
              <w:t>, der deltager i et praktikophold på det åbne marked,</w:t>
            </w:r>
            <w:r w:rsidRPr="00725352">
              <w:t xml:space="preserve"> i Unionen</w:t>
            </w:r>
            <w:r w:rsidRPr="00725352">
              <w:rPr>
                <w:b/>
                <w:bCs/>
              </w:rPr>
              <w:t xml:space="preserve"> </w:t>
            </w:r>
            <w:r w:rsidRPr="00725352">
              <w:t>med en ansættelseskontrakt eller et ansættelsesforhold som defineret i gældende lovgivning, kollektive overenskomster eller gældende praksis i de enkelte medlemsstater under hensyntagen til EU-Domstolens praksis. Domstolen har i sin retspraksis opstillet kriterier til at fastslå en arbejdstagers status, hvilket skal baseres på en vurdering fra sag til sag.</w:t>
            </w:r>
          </w:p>
        </w:tc>
      </w:tr>
    </w:tbl>
    <w:p w14:paraId="49B7A56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5512581" w14:textId="77777777" w:rsidR="00B7050F" w:rsidRPr="00725352" w:rsidRDefault="00B7050F" w:rsidP="00B7050F">
      <w:r w:rsidRPr="00725352">
        <w:rPr>
          <w:rStyle w:val="HideTWBExt"/>
          <w:color w:val="auto"/>
        </w:rPr>
        <w:lastRenderedPageBreak/>
        <w:t>&lt;/AmendB&gt;</w:t>
      </w:r>
    </w:p>
    <w:p w14:paraId="5909D9D7"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187</w:t>
      </w:r>
      <w:r w:rsidRPr="00725352">
        <w:rPr>
          <w:rStyle w:val="HideTWBExt"/>
          <w:b w:val="0"/>
          <w:color w:val="auto"/>
        </w:rPr>
        <w:t>&lt;/NumAmB&gt;</w:t>
      </w:r>
    </w:p>
    <w:p w14:paraId="69F6E166"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3F31ED28" w14:textId="77777777" w:rsidR="00B7050F" w:rsidRPr="00725352" w:rsidRDefault="00B7050F" w:rsidP="00B7050F">
      <w:r w:rsidRPr="00725352">
        <w:rPr>
          <w:rStyle w:val="HideTWBExt"/>
          <w:color w:val="auto"/>
        </w:rPr>
        <w:t>&lt;/RepeatBlock-By&gt;</w:t>
      </w:r>
    </w:p>
    <w:p w14:paraId="7963EEF8"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9D39F53" w14:textId="77777777" w:rsidR="00B7050F" w:rsidRPr="00725352" w:rsidRDefault="00B7050F" w:rsidP="00B7050F">
      <w:pPr>
        <w:pStyle w:val="NormalBold"/>
      </w:pPr>
      <w:r w:rsidRPr="00725352">
        <w:rPr>
          <w:rStyle w:val="HideTWBExt"/>
          <w:b w:val="0"/>
          <w:color w:val="auto"/>
        </w:rPr>
        <w:t>&lt;Article&gt;</w:t>
      </w:r>
      <w:r w:rsidRPr="00725352">
        <w:t>Betragtning 16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57BE3B5" w14:textId="77777777" w:rsidTr="00205EE6">
        <w:trPr>
          <w:jc w:val="center"/>
        </w:trPr>
        <w:tc>
          <w:tcPr>
            <w:tcW w:w="9752" w:type="dxa"/>
            <w:gridSpan w:val="2"/>
          </w:tcPr>
          <w:p w14:paraId="1693F71D" w14:textId="77777777" w:rsidR="00B7050F" w:rsidRPr="00725352" w:rsidRDefault="00B7050F" w:rsidP="00205EE6">
            <w:pPr>
              <w:keepNext/>
            </w:pPr>
          </w:p>
        </w:tc>
      </w:tr>
      <w:tr w:rsidR="00984E02" w:rsidRPr="00725352" w14:paraId="7FB77451" w14:textId="77777777" w:rsidTr="00205EE6">
        <w:trPr>
          <w:jc w:val="center"/>
        </w:trPr>
        <w:tc>
          <w:tcPr>
            <w:tcW w:w="4876" w:type="dxa"/>
            <w:hideMark/>
          </w:tcPr>
          <w:p w14:paraId="3CDB7E3B" w14:textId="77777777" w:rsidR="00B7050F" w:rsidRPr="00725352" w:rsidRDefault="00B7050F" w:rsidP="00205EE6">
            <w:pPr>
              <w:pStyle w:val="ColumnHeading"/>
              <w:keepNext/>
            </w:pPr>
            <w:r w:rsidRPr="00725352">
              <w:t>Kommissionens forslag</w:t>
            </w:r>
          </w:p>
        </w:tc>
        <w:tc>
          <w:tcPr>
            <w:tcW w:w="4876" w:type="dxa"/>
            <w:hideMark/>
          </w:tcPr>
          <w:p w14:paraId="4B86715A" w14:textId="77777777" w:rsidR="00B7050F" w:rsidRPr="00725352" w:rsidRDefault="00B7050F" w:rsidP="00205EE6">
            <w:pPr>
              <w:pStyle w:val="ColumnHeading"/>
              <w:keepNext/>
            </w:pPr>
            <w:r w:rsidRPr="00725352">
              <w:t>Ændringsforslag</w:t>
            </w:r>
          </w:p>
        </w:tc>
      </w:tr>
      <w:tr w:rsidR="00984E02" w:rsidRPr="00725352" w14:paraId="733C226F" w14:textId="77777777" w:rsidTr="00205EE6">
        <w:trPr>
          <w:jc w:val="center"/>
        </w:trPr>
        <w:tc>
          <w:tcPr>
            <w:tcW w:w="4876" w:type="dxa"/>
            <w:hideMark/>
          </w:tcPr>
          <w:p w14:paraId="3BF63379" w14:textId="77777777" w:rsidR="00B7050F" w:rsidRPr="00725352" w:rsidRDefault="00B7050F" w:rsidP="00205EE6">
            <w:pPr>
              <w:pStyle w:val="Normal6"/>
            </w:pPr>
            <w:r w:rsidRPr="00725352">
              <w:t>(16)</w:t>
            </w:r>
            <w:r w:rsidRPr="00725352">
              <w:tab/>
              <w:t>Dette direktiv bør tillige finde anvendelse på praktikanter i Unionen med en ansættelseskontrakt eller et ansættelsesforhold som defineret i gældende lovgivning, kollektive overenskomster eller gældende praksis i de enkelte medlemsstater under hensyntagen til EU-Domstolens praksis. Domstolen har i sin retspraksis opstillet kriterier til at fastslå en arbejdstagers status, hvilket skal baseres på en vurdering fra sag til sag.</w:t>
            </w:r>
          </w:p>
        </w:tc>
        <w:tc>
          <w:tcPr>
            <w:tcW w:w="4876" w:type="dxa"/>
            <w:hideMark/>
          </w:tcPr>
          <w:p w14:paraId="6F218019" w14:textId="77777777" w:rsidR="00B7050F" w:rsidRPr="00725352" w:rsidRDefault="00B7050F" w:rsidP="00205EE6">
            <w:pPr>
              <w:pStyle w:val="Normal6"/>
              <w:rPr>
                <w:szCs w:val="24"/>
              </w:rPr>
            </w:pPr>
            <w:r w:rsidRPr="00725352">
              <w:t>(16)</w:t>
            </w:r>
            <w:r w:rsidRPr="00725352">
              <w:tab/>
              <w:t xml:space="preserve">Dette direktiv bør tillige finde anvendelse på praktikanter </w:t>
            </w:r>
            <w:r w:rsidRPr="00725352">
              <w:rPr>
                <w:b/>
                <w:bCs/>
                <w:i/>
                <w:iCs/>
              </w:rPr>
              <w:t>på det åbne arbejdsmarked</w:t>
            </w:r>
            <w:r w:rsidRPr="00725352">
              <w:t xml:space="preserve"> i Unionen med en ansættelseskontrakt eller et ansættelsesforhold som defineret i gældende lovgivning, kollektive overenskomster eller gældende praksis i de enkelte medlemsstater under hensyntagen til EU-Domstolens praksis. Domstolen har i sin retspraksis opstillet kriterier til at fastslå en arbejdstagers status, hvilket skal baseres på en vurdering fra sag til sag.</w:t>
            </w:r>
          </w:p>
        </w:tc>
      </w:tr>
    </w:tbl>
    <w:p w14:paraId="6501F721"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1772A21B" w14:textId="77777777" w:rsidR="00B7050F" w:rsidRPr="00725352" w:rsidRDefault="00B7050F" w:rsidP="00B7050F">
      <w:r w:rsidRPr="00725352">
        <w:rPr>
          <w:rStyle w:val="HideTWBExt"/>
          <w:color w:val="auto"/>
        </w:rPr>
        <w:t>&lt;/AmendB&gt;</w:t>
      </w:r>
    </w:p>
    <w:p w14:paraId="1512FAAB"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188</w:t>
      </w:r>
      <w:r w:rsidRPr="00725352">
        <w:rPr>
          <w:rStyle w:val="HideTWBExt"/>
          <w:b w:val="0"/>
          <w:color w:val="auto"/>
        </w:rPr>
        <w:t>&lt;/NumAmB&gt;</w:t>
      </w:r>
    </w:p>
    <w:p w14:paraId="142729CC"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3D7B2903" w14:textId="77777777" w:rsidR="00B7050F" w:rsidRPr="00725352" w:rsidRDefault="00B7050F" w:rsidP="00B7050F">
      <w:r w:rsidRPr="00725352">
        <w:rPr>
          <w:rStyle w:val="HideTWBExt"/>
          <w:color w:val="auto"/>
        </w:rPr>
        <w:t>&lt;/RepeatBlock-By&gt;</w:t>
      </w:r>
    </w:p>
    <w:p w14:paraId="38E130E1"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21D0AF2" w14:textId="77777777" w:rsidR="00B7050F" w:rsidRPr="00725352" w:rsidRDefault="00B7050F" w:rsidP="00B7050F">
      <w:pPr>
        <w:pStyle w:val="NormalBold"/>
      </w:pPr>
      <w:r w:rsidRPr="00725352">
        <w:rPr>
          <w:rStyle w:val="HideTWBExt"/>
          <w:b w:val="0"/>
          <w:color w:val="auto"/>
        </w:rPr>
        <w:t>&lt;Article&gt;</w:t>
      </w:r>
      <w:r w:rsidRPr="00725352">
        <w:t>Betragtning 16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292C26A" w14:textId="77777777" w:rsidTr="00205EE6">
        <w:trPr>
          <w:jc w:val="center"/>
        </w:trPr>
        <w:tc>
          <w:tcPr>
            <w:tcW w:w="9752" w:type="dxa"/>
            <w:gridSpan w:val="2"/>
          </w:tcPr>
          <w:p w14:paraId="1F39AC46" w14:textId="77777777" w:rsidR="00B7050F" w:rsidRPr="00725352" w:rsidRDefault="00B7050F" w:rsidP="00205EE6">
            <w:pPr>
              <w:keepNext/>
            </w:pPr>
          </w:p>
        </w:tc>
      </w:tr>
      <w:tr w:rsidR="00984E02" w:rsidRPr="00725352" w14:paraId="0FE5DD55" w14:textId="77777777" w:rsidTr="00205EE6">
        <w:trPr>
          <w:jc w:val="center"/>
        </w:trPr>
        <w:tc>
          <w:tcPr>
            <w:tcW w:w="4876" w:type="dxa"/>
            <w:hideMark/>
          </w:tcPr>
          <w:p w14:paraId="53390CD6" w14:textId="77777777" w:rsidR="00B7050F" w:rsidRPr="00725352" w:rsidRDefault="00B7050F" w:rsidP="00205EE6">
            <w:pPr>
              <w:pStyle w:val="ColumnHeading"/>
              <w:keepNext/>
            </w:pPr>
            <w:r w:rsidRPr="00725352">
              <w:t>Kommissionens forslag</w:t>
            </w:r>
          </w:p>
        </w:tc>
        <w:tc>
          <w:tcPr>
            <w:tcW w:w="4876" w:type="dxa"/>
            <w:hideMark/>
          </w:tcPr>
          <w:p w14:paraId="4EAE4DA7" w14:textId="77777777" w:rsidR="00B7050F" w:rsidRPr="00725352" w:rsidRDefault="00B7050F" w:rsidP="00205EE6">
            <w:pPr>
              <w:pStyle w:val="ColumnHeading"/>
              <w:keepNext/>
            </w:pPr>
            <w:r w:rsidRPr="00725352">
              <w:t>Ændringsforslag</w:t>
            </w:r>
          </w:p>
        </w:tc>
      </w:tr>
      <w:tr w:rsidR="00984E02" w:rsidRPr="00725352" w14:paraId="3DF2057B" w14:textId="77777777" w:rsidTr="00205EE6">
        <w:trPr>
          <w:jc w:val="center"/>
        </w:trPr>
        <w:tc>
          <w:tcPr>
            <w:tcW w:w="4876" w:type="dxa"/>
            <w:hideMark/>
          </w:tcPr>
          <w:p w14:paraId="0068BB4F" w14:textId="77777777" w:rsidR="00B7050F" w:rsidRPr="00725352" w:rsidRDefault="00B7050F" w:rsidP="00205EE6">
            <w:pPr>
              <w:pStyle w:val="Normal6"/>
            </w:pPr>
            <w:r w:rsidRPr="00725352">
              <w:t>(16)</w:t>
            </w:r>
            <w:r w:rsidRPr="00725352">
              <w:tab/>
              <w:t>Dette direktiv bør tillige finde anvendelse på praktikanter i Unionen med en ansættelseskontrakt eller et ansættelsesforhold som defineret i gældende lovgivning, kollektive overenskomster eller gældende praksis i de enkelte medlemsstater under hensyntagen til EU-Domstolens praksis. Domstolen har i sin retspraksis opstillet kriterier til at fastslå en arbejdstagers status, hvilket skal baseres på en vurdering fra sag til sag.</w:t>
            </w:r>
          </w:p>
        </w:tc>
        <w:tc>
          <w:tcPr>
            <w:tcW w:w="4876" w:type="dxa"/>
            <w:hideMark/>
          </w:tcPr>
          <w:p w14:paraId="4CE6665E" w14:textId="77777777" w:rsidR="00B7050F" w:rsidRPr="00725352" w:rsidRDefault="00B7050F" w:rsidP="00205EE6">
            <w:pPr>
              <w:pStyle w:val="Normal6"/>
              <w:rPr>
                <w:szCs w:val="24"/>
              </w:rPr>
            </w:pPr>
            <w:r w:rsidRPr="00725352">
              <w:t>(16)</w:t>
            </w:r>
            <w:r w:rsidRPr="00725352">
              <w:tab/>
              <w:t xml:space="preserve">Dette direktiv bør tillige finde anvendelse på praktikanter </w:t>
            </w:r>
            <w:r w:rsidRPr="00725352">
              <w:rPr>
                <w:b/>
                <w:bCs/>
                <w:i/>
                <w:iCs/>
              </w:rPr>
              <w:t>på det åbne marked</w:t>
            </w:r>
            <w:r w:rsidRPr="00725352">
              <w:rPr>
                <w:b/>
                <w:bCs/>
              </w:rPr>
              <w:t xml:space="preserve"> </w:t>
            </w:r>
            <w:r w:rsidRPr="00725352">
              <w:t>i Unionen med en ansættelseskontrakt eller et ansættelsesforhold som defineret i gældende lovgivning, kollektive overenskomster eller gældende praksis i de enkelte medlemsstater under hensyntagen til EU-Domstolens praksis. Domstolen har i sin retspraksis opstillet kriterier til at fastslå en arbejdstagers status, hvilket skal baseres på en vurdering fra sag til sag.</w:t>
            </w:r>
          </w:p>
        </w:tc>
      </w:tr>
    </w:tbl>
    <w:p w14:paraId="08C9260A"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7C505C2" w14:textId="77777777" w:rsidR="00B7050F" w:rsidRPr="00725352" w:rsidRDefault="00B7050F" w:rsidP="00B7050F">
      <w:r w:rsidRPr="00725352">
        <w:rPr>
          <w:rStyle w:val="HideTWBExt"/>
          <w:color w:val="auto"/>
        </w:rPr>
        <w:t>&lt;/AmendB&gt;</w:t>
      </w:r>
    </w:p>
    <w:p w14:paraId="68BCEAF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189</w:t>
      </w:r>
      <w:r w:rsidRPr="00725352">
        <w:rPr>
          <w:rStyle w:val="HideTWBExt"/>
          <w:b w:val="0"/>
          <w:color w:val="auto"/>
        </w:rPr>
        <w:t>&lt;/NumAmB&gt;</w:t>
      </w:r>
    </w:p>
    <w:p w14:paraId="328E34BC"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 Henrik Dahl</w:t>
      </w:r>
      <w:r w:rsidRPr="005B26AF">
        <w:rPr>
          <w:rStyle w:val="HideTWBExt"/>
          <w:b w:val="0"/>
          <w:color w:val="auto"/>
          <w:lang w:val="en-GB"/>
        </w:rPr>
        <w:t>&lt;/Members&gt;</w:t>
      </w:r>
    </w:p>
    <w:p w14:paraId="1489DC94" w14:textId="77777777" w:rsidR="00B7050F" w:rsidRPr="00725352" w:rsidRDefault="00B7050F" w:rsidP="00B7050F">
      <w:r w:rsidRPr="00725352">
        <w:rPr>
          <w:rStyle w:val="HideTWBExt"/>
          <w:color w:val="auto"/>
        </w:rPr>
        <w:t>&lt;/RepeatBlock-By&gt;</w:t>
      </w:r>
    </w:p>
    <w:p w14:paraId="07DFC9CC"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F4D5B25" w14:textId="77777777" w:rsidR="00B7050F" w:rsidRPr="00725352" w:rsidRDefault="00B7050F" w:rsidP="00B7050F">
      <w:pPr>
        <w:pStyle w:val="NormalBold"/>
      </w:pPr>
      <w:r w:rsidRPr="00725352">
        <w:rPr>
          <w:rStyle w:val="HideTWBExt"/>
          <w:b w:val="0"/>
          <w:color w:val="auto"/>
        </w:rPr>
        <w:t>&lt;Article&gt;</w:t>
      </w:r>
      <w:r w:rsidRPr="00725352">
        <w:t>Betragtning 16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048447C" w14:textId="77777777" w:rsidTr="00205EE6">
        <w:trPr>
          <w:jc w:val="center"/>
        </w:trPr>
        <w:tc>
          <w:tcPr>
            <w:tcW w:w="9752" w:type="dxa"/>
            <w:gridSpan w:val="2"/>
          </w:tcPr>
          <w:p w14:paraId="45AE7195" w14:textId="77777777" w:rsidR="00B7050F" w:rsidRPr="00725352" w:rsidRDefault="00B7050F" w:rsidP="00205EE6">
            <w:pPr>
              <w:keepNext/>
            </w:pPr>
          </w:p>
        </w:tc>
      </w:tr>
      <w:tr w:rsidR="00984E02" w:rsidRPr="00725352" w14:paraId="32EBEC32" w14:textId="77777777" w:rsidTr="00205EE6">
        <w:trPr>
          <w:jc w:val="center"/>
        </w:trPr>
        <w:tc>
          <w:tcPr>
            <w:tcW w:w="4876" w:type="dxa"/>
            <w:hideMark/>
          </w:tcPr>
          <w:p w14:paraId="7F781D56" w14:textId="77777777" w:rsidR="00B7050F" w:rsidRPr="00725352" w:rsidRDefault="00B7050F" w:rsidP="00205EE6">
            <w:pPr>
              <w:pStyle w:val="ColumnHeading"/>
              <w:keepNext/>
            </w:pPr>
            <w:r w:rsidRPr="00725352">
              <w:t>Kommissionens forslag</w:t>
            </w:r>
          </w:p>
        </w:tc>
        <w:tc>
          <w:tcPr>
            <w:tcW w:w="4876" w:type="dxa"/>
            <w:hideMark/>
          </w:tcPr>
          <w:p w14:paraId="3E0A79B5" w14:textId="77777777" w:rsidR="00B7050F" w:rsidRPr="00725352" w:rsidRDefault="00B7050F" w:rsidP="00205EE6">
            <w:pPr>
              <w:pStyle w:val="ColumnHeading"/>
              <w:keepNext/>
            </w:pPr>
            <w:r w:rsidRPr="00725352">
              <w:t>Ændringsforslag</w:t>
            </w:r>
          </w:p>
        </w:tc>
      </w:tr>
      <w:tr w:rsidR="00984E02" w:rsidRPr="00725352" w14:paraId="04ED9E16" w14:textId="77777777" w:rsidTr="00205EE6">
        <w:trPr>
          <w:jc w:val="center"/>
        </w:trPr>
        <w:tc>
          <w:tcPr>
            <w:tcW w:w="4876" w:type="dxa"/>
            <w:hideMark/>
          </w:tcPr>
          <w:p w14:paraId="1FD11308" w14:textId="77777777" w:rsidR="00B7050F" w:rsidRPr="00725352" w:rsidRDefault="00B7050F" w:rsidP="00205EE6">
            <w:pPr>
              <w:pStyle w:val="Normal6"/>
            </w:pPr>
            <w:r w:rsidRPr="00725352">
              <w:t>(16)</w:t>
            </w:r>
            <w:r w:rsidRPr="00725352">
              <w:tab/>
              <w:t>Dette direktiv bør tillige finde anvendelse på praktikanter i Unionen med en ansættelseskontrakt eller et ansættelsesforhold som defineret i gældende lovgivning, kollektive overenskomster eller gældende praksis i de enkelte medlemsstater under hensyntagen til EU-Domstolens praksis. Domstolen har i sin retspraksis opstillet kriterier til at fastslå en arbejdstagers status, hvilket skal baseres på en vurdering fra sag til sag.</w:t>
            </w:r>
          </w:p>
        </w:tc>
        <w:tc>
          <w:tcPr>
            <w:tcW w:w="4876" w:type="dxa"/>
            <w:hideMark/>
          </w:tcPr>
          <w:p w14:paraId="32D3DDB8" w14:textId="77777777" w:rsidR="00B7050F" w:rsidRPr="00725352" w:rsidRDefault="00B7050F" w:rsidP="00205EE6">
            <w:pPr>
              <w:pStyle w:val="Normal6"/>
              <w:rPr>
                <w:szCs w:val="24"/>
              </w:rPr>
            </w:pPr>
            <w:r w:rsidRPr="00725352">
              <w:t>(16)</w:t>
            </w:r>
            <w:r w:rsidRPr="00725352">
              <w:tab/>
              <w:t xml:space="preserve">Dette direktiv bør tillige finde anvendelse på praktikanter </w:t>
            </w:r>
            <w:r w:rsidRPr="00725352">
              <w:rPr>
                <w:b/>
                <w:bCs/>
                <w:i/>
                <w:iCs/>
              </w:rPr>
              <w:t>på det åbne marked</w:t>
            </w:r>
            <w:r w:rsidRPr="00725352">
              <w:rPr>
                <w:b/>
                <w:bCs/>
              </w:rPr>
              <w:t xml:space="preserve"> </w:t>
            </w:r>
            <w:r w:rsidRPr="00725352">
              <w:t>i Unionen med en ansættelseskontrakt eller et ansættelsesforhold som defineret i gældende lovgivning, kollektive overenskomster eller gældende praksis i de enkelte medlemsstater under hensyntagen til EU-Domstolens praksis. Domstolen har i sin retspraksis opstillet kriterier til at fastslå en arbejdstagers status, hvilket skal baseres på en vurdering fra sag til sag.</w:t>
            </w:r>
          </w:p>
        </w:tc>
      </w:tr>
    </w:tbl>
    <w:p w14:paraId="2AD654FC"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B871AB7" w14:textId="77777777" w:rsidR="00B7050F" w:rsidRPr="00725352" w:rsidRDefault="00B7050F" w:rsidP="00B7050F">
      <w:r w:rsidRPr="00725352">
        <w:rPr>
          <w:rStyle w:val="HideTWBExt"/>
          <w:color w:val="auto"/>
        </w:rPr>
        <w:t>&lt;/AmendB&gt;</w:t>
      </w:r>
    </w:p>
    <w:p w14:paraId="6B0266A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190</w:t>
      </w:r>
      <w:r w:rsidRPr="00725352">
        <w:rPr>
          <w:rStyle w:val="HideTWBExt"/>
          <w:b w:val="0"/>
          <w:color w:val="auto"/>
        </w:rPr>
        <w:t>&lt;/NumAmB&gt;</w:t>
      </w:r>
    </w:p>
    <w:p w14:paraId="5629280D"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Henrik Dahl</w:t>
      </w:r>
      <w:r w:rsidRPr="005B26AF">
        <w:rPr>
          <w:rStyle w:val="HideTWBExt"/>
          <w:b w:val="0"/>
          <w:color w:val="auto"/>
          <w:lang w:val="en-GB"/>
        </w:rPr>
        <w:t>&lt;/Members&gt;</w:t>
      </w:r>
    </w:p>
    <w:p w14:paraId="03F25FA8" w14:textId="77777777" w:rsidR="00B7050F" w:rsidRPr="00725352" w:rsidRDefault="00B7050F" w:rsidP="00B7050F">
      <w:r w:rsidRPr="00725352">
        <w:rPr>
          <w:rStyle w:val="HideTWBExt"/>
          <w:color w:val="auto"/>
        </w:rPr>
        <w:t>&lt;/RepeatBlock-By&gt;</w:t>
      </w:r>
    </w:p>
    <w:p w14:paraId="044C56D9"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FAC79C0"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16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082DCAE0" w14:textId="77777777" w:rsidTr="00205EE6">
        <w:trPr>
          <w:jc w:val="center"/>
        </w:trPr>
        <w:tc>
          <w:tcPr>
            <w:tcW w:w="9752" w:type="dxa"/>
            <w:gridSpan w:val="2"/>
          </w:tcPr>
          <w:p w14:paraId="16C7C06D" w14:textId="77777777" w:rsidR="00B7050F" w:rsidRPr="005B26AF" w:rsidRDefault="00B7050F" w:rsidP="00205EE6">
            <w:pPr>
              <w:keepNext/>
              <w:rPr>
                <w:lang w:val="en-GB"/>
              </w:rPr>
            </w:pPr>
          </w:p>
        </w:tc>
      </w:tr>
      <w:tr w:rsidR="00984E02" w:rsidRPr="00725352" w14:paraId="31F985D7" w14:textId="77777777" w:rsidTr="00205EE6">
        <w:trPr>
          <w:jc w:val="center"/>
        </w:trPr>
        <w:tc>
          <w:tcPr>
            <w:tcW w:w="4876" w:type="dxa"/>
            <w:hideMark/>
          </w:tcPr>
          <w:p w14:paraId="5FCCAC78" w14:textId="77777777" w:rsidR="00B7050F" w:rsidRPr="00725352" w:rsidRDefault="00B7050F" w:rsidP="00205EE6">
            <w:pPr>
              <w:pStyle w:val="ColumnHeading"/>
              <w:keepNext/>
            </w:pPr>
            <w:r w:rsidRPr="00725352">
              <w:t>Kommissionens forslag</w:t>
            </w:r>
          </w:p>
        </w:tc>
        <w:tc>
          <w:tcPr>
            <w:tcW w:w="4876" w:type="dxa"/>
            <w:hideMark/>
          </w:tcPr>
          <w:p w14:paraId="4A01612B" w14:textId="77777777" w:rsidR="00B7050F" w:rsidRPr="00725352" w:rsidRDefault="00B7050F" w:rsidP="00205EE6">
            <w:pPr>
              <w:pStyle w:val="ColumnHeading"/>
              <w:keepNext/>
            </w:pPr>
            <w:r w:rsidRPr="00725352">
              <w:t>Ændringsforslag</w:t>
            </w:r>
          </w:p>
        </w:tc>
      </w:tr>
      <w:tr w:rsidR="00984E02" w:rsidRPr="00725352" w14:paraId="507C1ECF" w14:textId="77777777" w:rsidTr="00205EE6">
        <w:trPr>
          <w:jc w:val="center"/>
        </w:trPr>
        <w:tc>
          <w:tcPr>
            <w:tcW w:w="4876" w:type="dxa"/>
          </w:tcPr>
          <w:p w14:paraId="4C904D11" w14:textId="77777777" w:rsidR="00B7050F" w:rsidRPr="00725352" w:rsidRDefault="00B7050F" w:rsidP="00205EE6">
            <w:pPr>
              <w:pStyle w:val="Normal6"/>
            </w:pPr>
          </w:p>
        </w:tc>
        <w:tc>
          <w:tcPr>
            <w:tcW w:w="4876" w:type="dxa"/>
            <w:hideMark/>
          </w:tcPr>
          <w:p w14:paraId="56E95559" w14:textId="77777777" w:rsidR="00B7050F" w:rsidRPr="00725352" w:rsidRDefault="00B7050F" w:rsidP="00205EE6">
            <w:pPr>
              <w:pStyle w:val="Normal6"/>
              <w:rPr>
                <w:szCs w:val="24"/>
              </w:rPr>
            </w:pPr>
            <w:r w:rsidRPr="00725352">
              <w:rPr>
                <w:b/>
                <w:i/>
              </w:rPr>
              <w:t>(16a)</w:t>
            </w:r>
            <w:r w:rsidRPr="00725352">
              <w:rPr>
                <w:b/>
                <w:i/>
              </w:rPr>
              <w:tab/>
              <w:t>Dette direktiv definerer praktikophold som praktikophold på det åbne marked</w:t>
            </w:r>
            <w:r w:rsidRPr="00725352">
              <w:rPr>
                <w:b/>
                <w:i/>
                <w:vertAlign w:val="superscript"/>
              </w:rPr>
              <w:t>1a</w:t>
            </w:r>
            <w:r w:rsidRPr="00725352">
              <w:rPr>
                <w:b/>
                <w:i/>
              </w:rPr>
              <w:t xml:space="preserve">, som er ikkeobligatoriske, bilaterale og private aftaler indgået mellem en praktikant og en praktikudbyder med en afgrænset periode med jobtræning uden en formel forbindelse til uddannelse og uden inddragelse af en tredjepart, og som har til formål at give praktisk og faglig erfaring med henblik på at forbedre beskæftigelsesegnethed og lette </w:t>
            </w:r>
            <w:r w:rsidRPr="00725352">
              <w:rPr>
                <w:b/>
                <w:i/>
              </w:rPr>
              <w:lastRenderedPageBreak/>
              <w:t>overgangen til et almindeligt ansættelsesforhold og på grundlag af en skriftlig kontrakt mellem praktikanten og praktikudbyderen.</w:t>
            </w:r>
          </w:p>
        </w:tc>
      </w:tr>
      <w:tr w:rsidR="00984E02" w:rsidRPr="00725352" w14:paraId="6588F65C" w14:textId="77777777" w:rsidTr="00205EE6">
        <w:trPr>
          <w:jc w:val="center"/>
        </w:trPr>
        <w:tc>
          <w:tcPr>
            <w:tcW w:w="4876" w:type="dxa"/>
          </w:tcPr>
          <w:p w14:paraId="44B6BF1E" w14:textId="77777777" w:rsidR="00B7050F" w:rsidRPr="00725352" w:rsidRDefault="00B7050F" w:rsidP="00205EE6">
            <w:pPr>
              <w:pStyle w:val="Normal6"/>
            </w:pPr>
          </w:p>
        </w:tc>
        <w:tc>
          <w:tcPr>
            <w:tcW w:w="4876" w:type="dxa"/>
            <w:hideMark/>
          </w:tcPr>
          <w:p w14:paraId="31CECC86" w14:textId="77777777" w:rsidR="00B7050F" w:rsidRPr="00725352" w:rsidRDefault="00B7050F" w:rsidP="00205EE6">
            <w:pPr>
              <w:pStyle w:val="Normal6"/>
              <w:rPr>
                <w:szCs w:val="24"/>
              </w:rPr>
            </w:pPr>
            <w:r w:rsidRPr="00725352">
              <w:rPr>
                <w:b/>
                <w:i/>
              </w:rPr>
              <w:t>__________________</w:t>
            </w:r>
          </w:p>
        </w:tc>
      </w:tr>
      <w:tr w:rsidR="00984E02" w:rsidRPr="005B26AF" w14:paraId="528111A7" w14:textId="77777777" w:rsidTr="00205EE6">
        <w:trPr>
          <w:jc w:val="center"/>
        </w:trPr>
        <w:tc>
          <w:tcPr>
            <w:tcW w:w="4876" w:type="dxa"/>
          </w:tcPr>
          <w:p w14:paraId="526024C7" w14:textId="77777777" w:rsidR="00B7050F" w:rsidRPr="00725352" w:rsidRDefault="00B7050F" w:rsidP="00205EE6">
            <w:pPr>
              <w:pStyle w:val="Normal6"/>
            </w:pPr>
          </w:p>
        </w:tc>
        <w:tc>
          <w:tcPr>
            <w:tcW w:w="4876" w:type="dxa"/>
            <w:hideMark/>
          </w:tcPr>
          <w:p w14:paraId="4D6FBBB6" w14:textId="77777777" w:rsidR="00B7050F" w:rsidRPr="007C0D90" w:rsidRDefault="00B7050F" w:rsidP="00205EE6">
            <w:pPr>
              <w:pStyle w:val="Normal6"/>
              <w:rPr>
                <w:szCs w:val="24"/>
                <w:lang w:val="fr-FR"/>
              </w:rPr>
            </w:pPr>
            <w:r w:rsidRPr="007C0D90">
              <w:rPr>
                <w:b/>
                <w:i/>
                <w:vertAlign w:val="superscript"/>
                <w:lang w:val="fr-FR"/>
              </w:rPr>
              <w:t>1a</w:t>
            </w:r>
            <w:r w:rsidRPr="007C0D90">
              <w:rPr>
                <w:lang w:val="fr-FR"/>
              </w:rPr>
              <w:t xml:space="preserve"> </w:t>
            </w:r>
            <w:r w:rsidRPr="007C0D90">
              <w:rPr>
                <w:b/>
                <w:i/>
                <w:lang w:val="fr-FR"/>
              </w:rPr>
              <w:t>eur-lex.europa.eu/legal-content/EN/TXT/PDF/?uri=CELEX:52016SC0324&amp;.</w:t>
            </w:r>
          </w:p>
        </w:tc>
      </w:tr>
    </w:tbl>
    <w:p w14:paraId="3C8F1A0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8E6104D"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0D0C35B0" w14:textId="77777777" w:rsidR="00B7050F" w:rsidRPr="00725352" w:rsidRDefault="00B7050F" w:rsidP="00B7050F">
      <w:pPr>
        <w:pStyle w:val="Normal12Italic"/>
        <w:rPr>
          <w:noProof w:val="0"/>
        </w:rPr>
      </w:pPr>
      <w:r w:rsidRPr="00725352">
        <w:t>Dette direktivforslag bør kun omfatte praktikophold på det åbne marked, jf. ovenfor. Definitionen af praktikophold på det åbne marked bør være klar og i overensstemmelse med definitionen i kvalitetsrammen for praktikophold. Praktikophold på det åbne marked, i forbindelse med kvalitetsrammen for praktikophold (Kommissionen, 2014), defineres som ikke-obligatoriske, bilaterale og private aftaler mellem en praktikant og en arbejdsgiver. De har ingen formel forbindelse til uddannelse. De er til gavn for studerende, færdiguddannede eller medarbejdere, der søger praktisk træning på jobbet, men arbejdsgivere kan også få gavn af dem.</w:t>
      </w:r>
    </w:p>
    <w:p w14:paraId="28746101" w14:textId="77777777" w:rsidR="00B7050F" w:rsidRPr="00725352" w:rsidRDefault="00B7050F" w:rsidP="00B7050F">
      <w:r w:rsidRPr="00725352">
        <w:rPr>
          <w:rStyle w:val="HideTWBExt"/>
          <w:color w:val="auto"/>
        </w:rPr>
        <w:t>&lt;/AmendB&gt;</w:t>
      </w:r>
    </w:p>
    <w:p w14:paraId="720C34C4"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191</w:t>
      </w:r>
      <w:r w:rsidRPr="00725352">
        <w:rPr>
          <w:rStyle w:val="HideTWBExt"/>
          <w:b w:val="0"/>
          <w:color w:val="auto"/>
        </w:rPr>
        <w:t>&lt;/NumAmB&gt;</w:t>
      </w:r>
    </w:p>
    <w:p w14:paraId="595148BA" w14:textId="77777777" w:rsidR="00B7050F" w:rsidRPr="00725352" w:rsidRDefault="00B7050F" w:rsidP="00B7050F">
      <w:pPr>
        <w:pStyle w:val="NormalBold"/>
      </w:pPr>
      <w:r w:rsidRPr="00725352">
        <w:rPr>
          <w:rStyle w:val="HideTWBExt"/>
          <w:b w:val="0"/>
          <w:color w:val="auto"/>
        </w:rPr>
        <w:t>&lt;RepeatBlock-By&gt;&lt;Members&gt;</w:t>
      </w:r>
      <w:r w:rsidRPr="00725352">
        <w:t>Catarina Martins, Estrella Galán, Anthony Smith, Konstantinos Arvanitis, Kathleen Funchion, Leila Chaibi</w:t>
      </w:r>
      <w:r w:rsidRPr="00725352">
        <w:rPr>
          <w:rStyle w:val="HideTWBExt"/>
          <w:b w:val="0"/>
          <w:color w:val="auto"/>
        </w:rPr>
        <w:t>&lt;/Members&gt;</w:t>
      </w:r>
    </w:p>
    <w:p w14:paraId="1E5FEC5A" w14:textId="77777777" w:rsidR="00B7050F" w:rsidRPr="00725352" w:rsidRDefault="00B7050F" w:rsidP="00B7050F">
      <w:r w:rsidRPr="00725352">
        <w:rPr>
          <w:rStyle w:val="HideTWBExt"/>
          <w:color w:val="auto"/>
        </w:rPr>
        <w:t>&lt;/RepeatBlock-By&gt;</w:t>
      </w:r>
    </w:p>
    <w:p w14:paraId="60FAF7E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706715B"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16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01A7684C" w14:textId="77777777" w:rsidTr="00205EE6">
        <w:trPr>
          <w:jc w:val="center"/>
        </w:trPr>
        <w:tc>
          <w:tcPr>
            <w:tcW w:w="9752" w:type="dxa"/>
            <w:gridSpan w:val="2"/>
          </w:tcPr>
          <w:p w14:paraId="6D376841" w14:textId="77777777" w:rsidR="00B7050F" w:rsidRPr="005B26AF" w:rsidRDefault="00B7050F" w:rsidP="00205EE6">
            <w:pPr>
              <w:keepNext/>
              <w:rPr>
                <w:lang w:val="en-GB"/>
              </w:rPr>
            </w:pPr>
          </w:p>
        </w:tc>
      </w:tr>
      <w:tr w:rsidR="00984E02" w:rsidRPr="00725352" w14:paraId="31142630" w14:textId="77777777" w:rsidTr="00205EE6">
        <w:trPr>
          <w:jc w:val="center"/>
        </w:trPr>
        <w:tc>
          <w:tcPr>
            <w:tcW w:w="4876" w:type="dxa"/>
            <w:hideMark/>
          </w:tcPr>
          <w:p w14:paraId="0E58E7A1" w14:textId="77777777" w:rsidR="00B7050F" w:rsidRPr="00725352" w:rsidRDefault="00B7050F" w:rsidP="00205EE6">
            <w:pPr>
              <w:pStyle w:val="ColumnHeading"/>
              <w:keepNext/>
            </w:pPr>
            <w:r w:rsidRPr="00725352">
              <w:t>Kommissionens forslag</w:t>
            </w:r>
          </w:p>
        </w:tc>
        <w:tc>
          <w:tcPr>
            <w:tcW w:w="4876" w:type="dxa"/>
            <w:hideMark/>
          </w:tcPr>
          <w:p w14:paraId="03BAD1ED" w14:textId="77777777" w:rsidR="00B7050F" w:rsidRPr="00725352" w:rsidRDefault="00B7050F" w:rsidP="00205EE6">
            <w:pPr>
              <w:pStyle w:val="ColumnHeading"/>
              <w:keepNext/>
            </w:pPr>
            <w:r w:rsidRPr="00725352">
              <w:t>Ændringsforslag</w:t>
            </w:r>
          </w:p>
        </w:tc>
      </w:tr>
      <w:tr w:rsidR="00984E02" w:rsidRPr="00725352" w14:paraId="183686F2" w14:textId="77777777" w:rsidTr="00205EE6">
        <w:trPr>
          <w:jc w:val="center"/>
        </w:trPr>
        <w:tc>
          <w:tcPr>
            <w:tcW w:w="4876" w:type="dxa"/>
          </w:tcPr>
          <w:p w14:paraId="6D09BA4B" w14:textId="77777777" w:rsidR="00B7050F" w:rsidRPr="00725352" w:rsidRDefault="00B7050F" w:rsidP="00205EE6">
            <w:pPr>
              <w:pStyle w:val="Normal6"/>
            </w:pPr>
          </w:p>
        </w:tc>
        <w:tc>
          <w:tcPr>
            <w:tcW w:w="4876" w:type="dxa"/>
            <w:hideMark/>
          </w:tcPr>
          <w:p w14:paraId="293CAFF1" w14:textId="77777777" w:rsidR="00B7050F" w:rsidRPr="00725352" w:rsidRDefault="00B7050F" w:rsidP="00205EE6">
            <w:pPr>
              <w:pStyle w:val="Normal6"/>
              <w:rPr>
                <w:szCs w:val="24"/>
              </w:rPr>
            </w:pPr>
            <w:r w:rsidRPr="00725352">
              <w:rPr>
                <w:b/>
                <w:i/>
              </w:rPr>
              <w:t>(16a)</w:t>
            </w:r>
            <w:r w:rsidRPr="00725352">
              <w:rPr>
                <w:b/>
                <w:i/>
              </w:rPr>
              <w:tab/>
              <w:t>I dette direktiv defineres praktikophold som en begrænset periode med arbejde på begynderniveau, der har til formål at tilvejebringe praktiske og faglige færdigheder gennem omfattende oplæring for at lette overgangen til fast beskæftigelse eller adgangen til et erhverv, på grundlag af en skriftlig kontrakt mellem praktikanten og praktikudbyderen, og som aflønnes i overensstemmelse med direktiv (EU) 2022/2041.</w:t>
            </w:r>
          </w:p>
        </w:tc>
      </w:tr>
    </w:tbl>
    <w:p w14:paraId="7EE3B5F2"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0C8026C" w14:textId="77777777" w:rsidR="00B7050F" w:rsidRPr="00725352" w:rsidRDefault="00B7050F" w:rsidP="00B7050F">
      <w:r w:rsidRPr="00725352">
        <w:rPr>
          <w:rStyle w:val="HideTWBExt"/>
          <w:color w:val="auto"/>
        </w:rPr>
        <w:lastRenderedPageBreak/>
        <w:t>&lt;/AmendB&gt;</w:t>
      </w:r>
    </w:p>
    <w:p w14:paraId="631C10C1"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192</w:t>
      </w:r>
      <w:r w:rsidRPr="00725352">
        <w:rPr>
          <w:rStyle w:val="HideTWBExt"/>
          <w:b w:val="0"/>
          <w:color w:val="auto"/>
        </w:rPr>
        <w:t>&lt;/NumAmB&gt;</w:t>
      </w:r>
    </w:p>
    <w:p w14:paraId="46BB9A86"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2623DB6D"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48A5A8C8" w14:textId="77777777" w:rsidR="00B7050F" w:rsidRPr="005B26AF" w:rsidRDefault="00B7050F" w:rsidP="00B7050F">
      <w:pPr>
        <w:rPr>
          <w:lang w:val="en-GB"/>
        </w:rPr>
      </w:pPr>
      <w:r w:rsidRPr="005B26AF">
        <w:rPr>
          <w:rStyle w:val="HideTWBExt"/>
          <w:color w:val="auto"/>
          <w:lang w:val="en-GB"/>
        </w:rPr>
        <w:t>&lt;/RepeatBlock-By&gt;</w:t>
      </w:r>
    </w:p>
    <w:p w14:paraId="1648E5BD"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05A2386A"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16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29B0B67F" w14:textId="77777777" w:rsidTr="00205EE6">
        <w:trPr>
          <w:jc w:val="center"/>
        </w:trPr>
        <w:tc>
          <w:tcPr>
            <w:tcW w:w="9752" w:type="dxa"/>
            <w:gridSpan w:val="2"/>
          </w:tcPr>
          <w:p w14:paraId="3B5AE930" w14:textId="77777777" w:rsidR="00B7050F" w:rsidRPr="005B26AF" w:rsidRDefault="00B7050F" w:rsidP="00205EE6">
            <w:pPr>
              <w:keepNext/>
              <w:rPr>
                <w:lang w:val="en-GB"/>
              </w:rPr>
            </w:pPr>
          </w:p>
        </w:tc>
      </w:tr>
      <w:tr w:rsidR="00984E02" w:rsidRPr="00725352" w14:paraId="609B25D1" w14:textId="77777777" w:rsidTr="00205EE6">
        <w:trPr>
          <w:jc w:val="center"/>
        </w:trPr>
        <w:tc>
          <w:tcPr>
            <w:tcW w:w="4876" w:type="dxa"/>
            <w:hideMark/>
          </w:tcPr>
          <w:p w14:paraId="7B55FABA" w14:textId="77777777" w:rsidR="00B7050F" w:rsidRPr="00725352" w:rsidRDefault="00B7050F" w:rsidP="00205EE6">
            <w:pPr>
              <w:pStyle w:val="ColumnHeading"/>
              <w:keepNext/>
            </w:pPr>
            <w:r w:rsidRPr="00725352">
              <w:t>Kommissionens forslag</w:t>
            </w:r>
          </w:p>
        </w:tc>
        <w:tc>
          <w:tcPr>
            <w:tcW w:w="4876" w:type="dxa"/>
            <w:hideMark/>
          </w:tcPr>
          <w:p w14:paraId="2C80B48C" w14:textId="77777777" w:rsidR="00B7050F" w:rsidRPr="00725352" w:rsidRDefault="00B7050F" w:rsidP="00205EE6">
            <w:pPr>
              <w:pStyle w:val="ColumnHeading"/>
              <w:keepNext/>
            </w:pPr>
            <w:r w:rsidRPr="00725352">
              <w:t>Ændringsforslag</w:t>
            </w:r>
          </w:p>
        </w:tc>
      </w:tr>
      <w:tr w:rsidR="00984E02" w:rsidRPr="00725352" w14:paraId="5DEB3BFF" w14:textId="77777777" w:rsidTr="00205EE6">
        <w:trPr>
          <w:jc w:val="center"/>
        </w:trPr>
        <w:tc>
          <w:tcPr>
            <w:tcW w:w="4876" w:type="dxa"/>
          </w:tcPr>
          <w:p w14:paraId="3B069D4A" w14:textId="77777777" w:rsidR="00B7050F" w:rsidRPr="00725352" w:rsidRDefault="00B7050F" w:rsidP="00205EE6">
            <w:pPr>
              <w:pStyle w:val="Normal6"/>
            </w:pPr>
          </w:p>
        </w:tc>
        <w:tc>
          <w:tcPr>
            <w:tcW w:w="4876" w:type="dxa"/>
            <w:hideMark/>
          </w:tcPr>
          <w:p w14:paraId="07CCFBF9" w14:textId="77777777" w:rsidR="00B7050F" w:rsidRPr="00725352" w:rsidRDefault="00B7050F" w:rsidP="00205EE6">
            <w:pPr>
              <w:pStyle w:val="Normal6"/>
              <w:rPr>
                <w:szCs w:val="24"/>
              </w:rPr>
            </w:pPr>
            <w:r w:rsidRPr="00725352">
              <w:rPr>
                <w:b/>
                <w:i/>
              </w:rPr>
              <w:t>(16a)</w:t>
            </w:r>
            <w:r w:rsidRPr="00725352">
              <w:rPr>
                <w:b/>
                <w:i/>
              </w:rPr>
              <w:tab/>
              <w:t>I dette direktiv defineres praktikophold som en begrænset periode med arbejde på begynderniveau, der har til formål at tilvejebringe praktiske og faglige færdigheder gennem omfattende oplæring for at lette overgangen til fast beskæftigelse eller adgangen til et erhverv, på grundlag af en skriftlig kontrakt mellem praktikanten og praktikudbyderen.</w:t>
            </w:r>
          </w:p>
        </w:tc>
      </w:tr>
    </w:tbl>
    <w:p w14:paraId="24699CDA"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2B30A4D" w14:textId="77777777" w:rsidR="00B7050F" w:rsidRPr="00725352" w:rsidRDefault="00B7050F" w:rsidP="00B7050F">
      <w:r w:rsidRPr="00725352">
        <w:rPr>
          <w:rStyle w:val="HideTWBExt"/>
          <w:color w:val="auto"/>
        </w:rPr>
        <w:t>&lt;/AmendB&gt;</w:t>
      </w:r>
    </w:p>
    <w:p w14:paraId="0BD6BF4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193</w:t>
      </w:r>
      <w:r w:rsidRPr="00725352">
        <w:rPr>
          <w:rStyle w:val="HideTWBExt"/>
          <w:b w:val="0"/>
          <w:color w:val="auto"/>
        </w:rPr>
        <w:t>&lt;/NumAmB&gt;</w:t>
      </w:r>
    </w:p>
    <w:p w14:paraId="48740325"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25A976D0"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713FD144" w14:textId="77777777" w:rsidR="00B7050F" w:rsidRPr="005B26AF" w:rsidRDefault="00B7050F" w:rsidP="00B7050F">
      <w:pPr>
        <w:rPr>
          <w:lang w:val="en-GB"/>
        </w:rPr>
      </w:pPr>
      <w:r w:rsidRPr="005B26AF">
        <w:rPr>
          <w:rStyle w:val="HideTWBExt"/>
          <w:color w:val="auto"/>
          <w:lang w:val="en-GB"/>
        </w:rPr>
        <w:t>&lt;/RepeatBlock-By&gt;</w:t>
      </w:r>
    </w:p>
    <w:p w14:paraId="384C1763"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5A2A0A34" w14:textId="77777777" w:rsidR="00B7050F" w:rsidRPr="00725352" w:rsidRDefault="00B7050F" w:rsidP="00B7050F">
      <w:pPr>
        <w:pStyle w:val="NormalBold"/>
      </w:pPr>
      <w:r w:rsidRPr="00725352">
        <w:rPr>
          <w:rStyle w:val="HideTWBExt"/>
          <w:b w:val="0"/>
          <w:color w:val="auto"/>
        </w:rPr>
        <w:t>&lt;Article&gt;</w:t>
      </w:r>
      <w:r w:rsidRPr="00725352">
        <w:t>Betragtning 16 b (ny)</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E4FCF7D" w14:textId="77777777" w:rsidTr="00205EE6">
        <w:trPr>
          <w:jc w:val="center"/>
        </w:trPr>
        <w:tc>
          <w:tcPr>
            <w:tcW w:w="9752" w:type="dxa"/>
            <w:gridSpan w:val="2"/>
          </w:tcPr>
          <w:p w14:paraId="19D6538C" w14:textId="77777777" w:rsidR="00B7050F" w:rsidRPr="00725352" w:rsidRDefault="00B7050F" w:rsidP="00205EE6">
            <w:pPr>
              <w:keepNext/>
            </w:pPr>
          </w:p>
        </w:tc>
      </w:tr>
      <w:tr w:rsidR="00984E02" w:rsidRPr="00725352" w14:paraId="19092677" w14:textId="77777777" w:rsidTr="00205EE6">
        <w:trPr>
          <w:jc w:val="center"/>
        </w:trPr>
        <w:tc>
          <w:tcPr>
            <w:tcW w:w="4876" w:type="dxa"/>
            <w:hideMark/>
          </w:tcPr>
          <w:p w14:paraId="66D7E000" w14:textId="77777777" w:rsidR="00B7050F" w:rsidRPr="00725352" w:rsidRDefault="00B7050F" w:rsidP="00205EE6">
            <w:pPr>
              <w:pStyle w:val="ColumnHeading"/>
              <w:keepNext/>
            </w:pPr>
            <w:r w:rsidRPr="00725352">
              <w:t>Kommissionens forslag</w:t>
            </w:r>
          </w:p>
        </w:tc>
        <w:tc>
          <w:tcPr>
            <w:tcW w:w="4876" w:type="dxa"/>
            <w:hideMark/>
          </w:tcPr>
          <w:p w14:paraId="02B947EE" w14:textId="77777777" w:rsidR="00B7050F" w:rsidRPr="00725352" w:rsidRDefault="00B7050F" w:rsidP="00205EE6">
            <w:pPr>
              <w:pStyle w:val="ColumnHeading"/>
              <w:keepNext/>
            </w:pPr>
            <w:r w:rsidRPr="00725352">
              <w:t>Ændringsforslag</w:t>
            </w:r>
          </w:p>
        </w:tc>
      </w:tr>
      <w:tr w:rsidR="00984E02" w:rsidRPr="00725352" w14:paraId="0FC2A9E6" w14:textId="77777777" w:rsidTr="00205EE6">
        <w:trPr>
          <w:jc w:val="center"/>
        </w:trPr>
        <w:tc>
          <w:tcPr>
            <w:tcW w:w="4876" w:type="dxa"/>
          </w:tcPr>
          <w:p w14:paraId="0F157522" w14:textId="77777777" w:rsidR="00B7050F" w:rsidRPr="00725352" w:rsidRDefault="00B7050F" w:rsidP="00205EE6">
            <w:pPr>
              <w:pStyle w:val="Normal6"/>
            </w:pPr>
          </w:p>
        </w:tc>
        <w:tc>
          <w:tcPr>
            <w:tcW w:w="4876" w:type="dxa"/>
            <w:hideMark/>
          </w:tcPr>
          <w:p w14:paraId="453B51EC" w14:textId="77777777" w:rsidR="00B7050F" w:rsidRPr="00725352" w:rsidRDefault="00B7050F" w:rsidP="00205EE6">
            <w:pPr>
              <w:pStyle w:val="Normal6"/>
              <w:rPr>
                <w:szCs w:val="24"/>
              </w:rPr>
            </w:pPr>
            <w:r w:rsidRPr="00725352">
              <w:rPr>
                <w:b/>
                <w:i/>
              </w:rPr>
              <w:t>(16b)</w:t>
            </w:r>
            <w:r w:rsidRPr="00725352">
              <w:rPr>
                <w:b/>
                <w:i/>
              </w:rPr>
              <w:tab/>
            </w:r>
            <w:r w:rsidRPr="00725352">
              <w:rPr>
                <w:b/>
                <w:bCs/>
                <w:i/>
                <w:iCs/>
              </w:rPr>
              <w:t>Dette direktiv sikrer, at princippet om ikke-forskelsbehandling i henhold til chartrets artikel 21 samt Europa-Parlamentets og Rådets direktiv 2006/54/EF</w:t>
            </w:r>
            <w:r w:rsidRPr="00725352">
              <w:rPr>
                <w:b/>
                <w:bCs/>
                <w:i/>
                <w:iCs/>
                <w:vertAlign w:val="superscript"/>
              </w:rPr>
              <w:t>1a</w:t>
            </w:r>
            <w:r w:rsidRPr="00725352">
              <w:rPr>
                <w:b/>
                <w:bCs/>
                <w:i/>
                <w:iCs/>
              </w:rPr>
              <w:t>, Rådets direktiv 2000/43/EF</w:t>
            </w:r>
            <w:r w:rsidRPr="00725352">
              <w:rPr>
                <w:b/>
                <w:bCs/>
                <w:i/>
                <w:iCs/>
                <w:vertAlign w:val="superscript"/>
              </w:rPr>
              <w:t>1b</w:t>
            </w:r>
            <w:r w:rsidRPr="00725352">
              <w:rPr>
                <w:b/>
                <w:bCs/>
                <w:i/>
                <w:iCs/>
              </w:rPr>
              <w:t xml:space="preserve"> og direktiv 2000/78/EF finder anvendelse på praktikophold for så vidt angår adgang til praktikophold og arbejdsvilkår, herunder lønforhold.</w:t>
            </w:r>
            <w:r w:rsidRPr="00725352">
              <w:rPr>
                <w:b/>
                <w:i/>
              </w:rPr>
              <w:t xml:space="preserve"> Dette imødegår bekymringerne vedrørende de virkninger af praktikophold, der indebærer forskelsbehandling, og fremmer inklusiviteten af praktikophold.</w:t>
            </w:r>
          </w:p>
        </w:tc>
      </w:tr>
    </w:tbl>
    <w:p w14:paraId="39FC83E5"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75CA988" w14:textId="77777777" w:rsidR="00B7050F" w:rsidRPr="00725352" w:rsidRDefault="00B7050F" w:rsidP="00B7050F">
      <w:r w:rsidRPr="00725352">
        <w:rPr>
          <w:rStyle w:val="HideTWBExt"/>
          <w:color w:val="auto"/>
        </w:rPr>
        <w:t>&lt;/AmendB&gt;</w:t>
      </w:r>
    </w:p>
    <w:p w14:paraId="155AB265"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194</w:t>
      </w:r>
      <w:r w:rsidRPr="00725352">
        <w:rPr>
          <w:rStyle w:val="HideTWBExt"/>
          <w:b w:val="0"/>
          <w:color w:val="auto"/>
        </w:rPr>
        <w:t>&lt;/NumAmB&gt;</w:t>
      </w:r>
    </w:p>
    <w:p w14:paraId="537A94EC"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Henrik Dahl</w:t>
      </w:r>
      <w:r w:rsidRPr="005B26AF">
        <w:rPr>
          <w:rStyle w:val="HideTWBExt"/>
          <w:b w:val="0"/>
          <w:color w:val="auto"/>
          <w:lang w:val="en-GB"/>
        </w:rPr>
        <w:t>&lt;/Members&gt;</w:t>
      </w:r>
    </w:p>
    <w:p w14:paraId="20AFFF79" w14:textId="77777777" w:rsidR="00B7050F" w:rsidRPr="00725352" w:rsidRDefault="00B7050F" w:rsidP="00B7050F">
      <w:r w:rsidRPr="00725352">
        <w:rPr>
          <w:rStyle w:val="HideTWBExt"/>
          <w:color w:val="auto"/>
        </w:rPr>
        <w:t>&lt;/RepeatBlock-By&gt;</w:t>
      </w:r>
    </w:p>
    <w:p w14:paraId="1AE8815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4B71C9B" w14:textId="77777777" w:rsidR="00B7050F" w:rsidRPr="00725352" w:rsidRDefault="00B7050F" w:rsidP="00B7050F">
      <w:pPr>
        <w:pStyle w:val="NormalBold"/>
      </w:pPr>
      <w:r w:rsidRPr="00725352">
        <w:rPr>
          <w:rStyle w:val="HideTWBExt"/>
          <w:b w:val="0"/>
          <w:color w:val="auto"/>
        </w:rPr>
        <w:t>&lt;Article&gt;</w:t>
      </w:r>
      <w:r w:rsidRPr="00725352">
        <w:t>Betragtning 16 b (ny)</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AC495E5" w14:textId="77777777" w:rsidTr="00205EE6">
        <w:trPr>
          <w:jc w:val="center"/>
        </w:trPr>
        <w:tc>
          <w:tcPr>
            <w:tcW w:w="9752" w:type="dxa"/>
            <w:gridSpan w:val="2"/>
          </w:tcPr>
          <w:p w14:paraId="5FD14803" w14:textId="77777777" w:rsidR="00B7050F" w:rsidRPr="00725352" w:rsidRDefault="00B7050F" w:rsidP="00205EE6">
            <w:pPr>
              <w:keepNext/>
            </w:pPr>
          </w:p>
        </w:tc>
      </w:tr>
      <w:tr w:rsidR="00984E02" w:rsidRPr="00725352" w14:paraId="6AB70D34" w14:textId="77777777" w:rsidTr="00205EE6">
        <w:trPr>
          <w:jc w:val="center"/>
        </w:trPr>
        <w:tc>
          <w:tcPr>
            <w:tcW w:w="4876" w:type="dxa"/>
            <w:hideMark/>
          </w:tcPr>
          <w:p w14:paraId="62B7673A" w14:textId="77777777" w:rsidR="00B7050F" w:rsidRPr="00725352" w:rsidRDefault="00B7050F" w:rsidP="00205EE6">
            <w:pPr>
              <w:pStyle w:val="ColumnHeading"/>
              <w:keepNext/>
            </w:pPr>
            <w:r w:rsidRPr="00725352">
              <w:t>Kommissionens forslag</w:t>
            </w:r>
          </w:p>
        </w:tc>
        <w:tc>
          <w:tcPr>
            <w:tcW w:w="4876" w:type="dxa"/>
            <w:hideMark/>
          </w:tcPr>
          <w:p w14:paraId="310011C9" w14:textId="77777777" w:rsidR="00B7050F" w:rsidRPr="00725352" w:rsidRDefault="00B7050F" w:rsidP="00205EE6">
            <w:pPr>
              <w:pStyle w:val="ColumnHeading"/>
              <w:keepNext/>
            </w:pPr>
            <w:r w:rsidRPr="00725352">
              <w:t>Ændringsforslag</w:t>
            </w:r>
          </w:p>
        </w:tc>
      </w:tr>
      <w:tr w:rsidR="00984E02" w:rsidRPr="00725352" w14:paraId="4895C630" w14:textId="77777777" w:rsidTr="00205EE6">
        <w:trPr>
          <w:jc w:val="center"/>
        </w:trPr>
        <w:tc>
          <w:tcPr>
            <w:tcW w:w="4876" w:type="dxa"/>
          </w:tcPr>
          <w:p w14:paraId="0B828525" w14:textId="77777777" w:rsidR="00B7050F" w:rsidRPr="00725352" w:rsidRDefault="00B7050F" w:rsidP="00205EE6">
            <w:pPr>
              <w:pStyle w:val="Normal6"/>
            </w:pPr>
          </w:p>
        </w:tc>
        <w:tc>
          <w:tcPr>
            <w:tcW w:w="4876" w:type="dxa"/>
            <w:hideMark/>
          </w:tcPr>
          <w:p w14:paraId="293A9C95" w14:textId="6E26C013" w:rsidR="00B7050F" w:rsidRPr="00725352" w:rsidRDefault="00B7050F" w:rsidP="00205EE6">
            <w:pPr>
              <w:pStyle w:val="Normal6"/>
              <w:rPr>
                <w:szCs w:val="24"/>
              </w:rPr>
            </w:pPr>
            <w:r w:rsidRPr="00725352">
              <w:rPr>
                <w:b/>
                <w:i/>
              </w:rPr>
              <w:t>(16b)</w:t>
            </w:r>
            <w:r w:rsidRPr="00725352">
              <w:rPr>
                <w:b/>
                <w:i/>
              </w:rPr>
              <w:tab/>
              <w:t>Dette direktiv finder ikke anvendelse på andre praktikophold, f.eks.: a) erhvervsuddannelsesforhold, b) lærlingeuddannelser, c) praktikophold, som gennemføres inden for rammerne af formel uddannelse, d) praktikophold, der er obligatoriske for at opnå en bestemt grad eller kvalifikation, og erhvervspraktikophold som defineret i direktiv 2005/36/EF eller e) praktikophold inden for rammerne af aktive arbejdsmarkedspolitikker.</w:t>
            </w:r>
          </w:p>
        </w:tc>
      </w:tr>
    </w:tbl>
    <w:p w14:paraId="34E0F2E9"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4D39575"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341987EA" w14:textId="77777777" w:rsidR="00B7050F" w:rsidRPr="00725352" w:rsidRDefault="00B7050F" w:rsidP="00B7050F">
      <w:pPr>
        <w:pStyle w:val="Normal12Italic"/>
        <w:rPr>
          <w:noProof w:val="0"/>
        </w:rPr>
      </w:pPr>
      <w:r w:rsidRPr="00725352">
        <w:t>For at skabe yderligere klarhed er en ny betragtning 16b nyttig med henblik på at understrege, hvilke typer af praktikophold der er undtaget fra direktivets anvendelsesområde.</w:t>
      </w:r>
    </w:p>
    <w:p w14:paraId="527FF0C0" w14:textId="77777777" w:rsidR="00B7050F" w:rsidRPr="00725352" w:rsidRDefault="00B7050F" w:rsidP="00B7050F">
      <w:r w:rsidRPr="00725352">
        <w:rPr>
          <w:rStyle w:val="HideTWBExt"/>
          <w:color w:val="auto"/>
        </w:rPr>
        <w:t>&lt;/AmendB&gt;</w:t>
      </w:r>
    </w:p>
    <w:p w14:paraId="3D801785"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195</w:t>
      </w:r>
      <w:r w:rsidRPr="00725352">
        <w:rPr>
          <w:rStyle w:val="HideTWBExt"/>
          <w:b w:val="0"/>
          <w:color w:val="auto"/>
        </w:rPr>
        <w:t>&lt;/NumAmB&gt;</w:t>
      </w:r>
    </w:p>
    <w:p w14:paraId="761329D2"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58385BB1"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05227FA1" w14:textId="77777777" w:rsidR="00B7050F" w:rsidRPr="005B26AF" w:rsidRDefault="00B7050F" w:rsidP="00B7050F">
      <w:pPr>
        <w:rPr>
          <w:lang w:val="en-GB"/>
        </w:rPr>
      </w:pPr>
      <w:r w:rsidRPr="005B26AF">
        <w:rPr>
          <w:rStyle w:val="HideTWBExt"/>
          <w:color w:val="auto"/>
          <w:lang w:val="en-GB"/>
        </w:rPr>
        <w:t>&lt;/RepeatBlock-By&gt;</w:t>
      </w:r>
    </w:p>
    <w:p w14:paraId="1786ED4D"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2E4A6416" w14:textId="77777777" w:rsidR="00B7050F" w:rsidRPr="00725352" w:rsidRDefault="00B7050F" w:rsidP="00B7050F">
      <w:pPr>
        <w:pStyle w:val="NormalBold"/>
      </w:pPr>
      <w:r w:rsidRPr="00725352">
        <w:rPr>
          <w:rStyle w:val="HideTWBExt"/>
          <w:b w:val="0"/>
          <w:color w:val="auto"/>
        </w:rPr>
        <w:t>&lt;Article&gt;</w:t>
      </w:r>
      <w:r w:rsidRPr="00725352">
        <w:t>Betragtning 16 c (ny)</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4E19C45" w14:textId="77777777" w:rsidTr="00205EE6">
        <w:trPr>
          <w:jc w:val="center"/>
        </w:trPr>
        <w:tc>
          <w:tcPr>
            <w:tcW w:w="9752" w:type="dxa"/>
            <w:gridSpan w:val="2"/>
          </w:tcPr>
          <w:p w14:paraId="76EE73E9" w14:textId="77777777" w:rsidR="00B7050F" w:rsidRPr="00725352" w:rsidRDefault="00B7050F" w:rsidP="00205EE6">
            <w:pPr>
              <w:keepNext/>
            </w:pPr>
          </w:p>
        </w:tc>
      </w:tr>
      <w:tr w:rsidR="00984E02" w:rsidRPr="00725352" w14:paraId="2BCE6C55" w14:textId="77777777" w:rsidTr="00205EE6">
        <w:trPr>
          <w:jc w:val="center"/>
        </w:trPr>
        <w:tc>
          <w:tcPr>
            <w:tcW w:w="4876" w:type="dxa"/>
            <w:hideMark/>
          </w:tcPr>
          <w:p w14:paraId="4E34C8D3" w14:textId="77777777" w:rsidR="00B7050F" w:rsidRPr="00725352" w:rsidRDefault="00B7050F" w:rsidP="00205EE6">
            <w:pPr>
              <w:pStyle w:val="ColumnHeading"/>
              <w:keepNext/>
            </w:pPr>
            <w:r w:rsidRPr="00725352">
              <w:t>Kommissionens forslag</w:t>
            </w:r>
          </w:p>
        </w:tc>
        <w:tc>
          <w:tcPr>
            <w:tcW w:w="4876" w:type="dxa"/>
            <w:hideMark/>
          </w:tcPr>
          <w:p w14:paraId="5A09249C" w14:textId="77777777" w:rsidR="00B7050F" w:rsidRPr="00725352" w:rsidRDefault="00B7050F" w:rsidP="00205EE6">
            <w:pPr>
              <w:pStyle w:val="ColumnHeading"/>
              <w:keepNext/>
            </w:pPr>
            <w:r w:rsidRPr="00725352">
              <w:t>Ændringsforslag</w:t>
            </w:r>
          </w:p>
        </w:tc>
      </w:tr>
      <w:tr w:rsidR="00984E02" w:rsidRPr="00725352" w14:paraId="5928CCDC" w14:textId="77777777" w:rsidTr="00205EE6">
        <w:trPr>
          <w:jc w:val="center"/>
        </w:trPr>
        <w:tc>
          <w:tcPr>
            <w:tcW w:w="4876" w:type="dxa"/>
          </w:tcPr>
          <w:p w14:paraId="291ED5CB" w14:textId="77777777" w:rsidR="00B7050F" w:rsidRPr="00725352" w:rsidRDefault="00B7050F" w:rsidP="00205EE6">
            <w:pPr>
              <w:pStyle w:val="Normal6"/>
            </w:pPr>
          </w:p>
        </w:tc>
        <w:tc>
          <w:tcPr>
            <w:tcW w:w="4876" w:type="dxa"/>
            <w:hideMark/>
          </w:tcPr>
          <w:p w14:paraId="1EFC8937" w14:textId="77777777" w:rsidR="00B7050F" w:rsidRPr="00725352" w:rsidRDefault="00B7050F" w:rsidP="00205EE6">
            <w:pPr>
              <w:pStyle w:val="Normal6"/>
              <w:rPr>
                <w:szCs w:val="24"/>
              </w:rPr>
            </w:pPr>
            <w:r w:rsidRPr="00725352">
              <w:rPr>
                <w:b/>
                <w:i/>
              </w:rPr>
              <w:t>(16c)</w:t>
            </w:r>
            <w:r w:rsidRPr="00725352">
              <w:rPr>
                <w:b/>
                <w:i/>
              </w:rPr>
              <w:tab/>
              <w:t xml:space="preserve">Medlemsstaterne bør også fremme øget adgang til praktikophold for praktikanter fra sårbare miljøer, herunder praktikanter med handicap, ved at sikre, at arbejdspladserne er tilpassede, så de er tilgængelige for praktikanter med </w:t>
            </w:r>
            <w:r w:rsidRPr="00725352">
              <w:rPr>
                <w:b/>
                <w:i/>
              </w:rPr>
              <w:lastRenderedPageBreak/>
              <w:t>handicap.</w:t>
            </w:r>
          </w:p>
        </w:tc>
      </w:tr>
    </w:tbl>
    <w:p w14:paraId="0D47F183"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C08DD0C" w14:textId="77777777" w:rsidR="00B7050F" w:rsidRPr="00725352" w:rsidRDefault="00B7050F" w:rsidP="00B7050F">
      <w:r w:rsidRPr="00725352">
        <w:rPr>
          <w:rStyle w:val="HideTWBExt"/>
          <w:color w:val="auto"/>
        </w:rPr>
        <w:t>&lt;/AmendB&gt;</w:t>
      </w:r>
    </w:p>
    <w:p w14:paraId="3442FF57"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196</w:t>
      </w:r>
      <w:r w:rsidRPr="00725352">
        <w:rPr>
          <w:rStyle w:val="HideTWBExt"/>
          <w:b w:val="0"/>
          <w:color w:val="auto"/>
        </w:rPr>
        <w:t>&lt;/NumAmB&gt;</w:t>
      </w:r>
    </w:p>
    <w:p w14:paraId="094A870C"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0B2B940E" w14:textId="77777777" w:rsidR="00B7050F" w:rsidRPr="00725352" w:rsidRDefault="00B7050F" w:rsidP="00B7050F">
      <w:r w:rsidRPr="00725352">
        <w:rPr>
          <w:rStyle w:val="HideTWBExt"/>
          <w:color w:val="auto"/>
        </w:rPr>
        <w:t>&lt;/RepeatBlock-By&gt;</w:t>
      </w:r>
    </w:p>
    <w:p w14:paraId="21DB9582"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0036D74" w14:textId="77777777" w:rsidR="00B7050F" w:rsidRPr="00725352" w:rsidRDefault="00B7050F" w:rsidP="00B7050F">
      <w:pPr>
        <w:pStyle w:val="NormalBold"/>
      </w:pPr>
      <w:r w:rsidRPr="00725352">
        <w:rPr>
          <w:rStyle w:val="HideTWBExt"/>
          <w:b w:val="0"/>
          <w:color w:val="auto"/>
        </w:rPr>
        <w:t>&lt;Article&gt;</w:t>
      </w:r>
      <w:r w:rsidRPr="00725352">
        <w:t>Betragtning 17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8C43BCC" w14:textId="77777777" w:rsidTr="00205EE6">
        <w:trPr>
          <w:jc w:val="center"/>
        </w:trPr>
        <w:tc>
          <w:tcPr>
            <w:tcW w:w="9752" w:type="dxa"/>
            <w:gridSpan w:val="2"/>
          </w:tcPr>
          <w:p w14:paraId="1E8AAAB9" w14:textId="77777777" w:rsidR="00B7050F" w:rsidRPr="00725352" w:rsidRDefault="00B7050F" w:rsidP="00205EE6">
            <w:pPr>
              <w:keepNext/>
            </w:pPr>
          </w:p>
        </w:tc>
      </w:tr>
      <w:tr w:rsidR="00984E02" w:rsidRPr="00725352" w14:paraId="6FA09164" w14:textId="77777777" w:rsidTr="00205EE6">
        <w:trPr>
          <w:jc w:val="center"/>
        </w:trPr>
        <w:tc>
          <w:tcPr>
            <w:tcW w:w="4876" w:type="dxa"/>
            <w:hideMark/>
          </w:tcPr>
          <w:p w14:paraId="2B36D871" w14:textId="77777777" w:rsidR="00B7050F" w:rsidRPr="00725352" w:rsidRDefault="00B7050F" w:rsidP="00205EE6">
            <w:pPr>
              <w:pStyle w:val="ColumnHeading"/>
              <w:keepNext/>
            </w:pPr>
            <w:r w:rsidRPr="00725352">
              <w:t>Kommissionens forslag</w:t>
            </w:r>
          </w:p>
        </w:tc>
        <w:tc>
          <w:tcPr>
            <w:tcW w:w="4876" w:type="dxa"/>
            <w:hideMark/>
          </w:tcPr>
          <w:p w14:paraId="721A223E" w14:textId="77777777" w:rsidR="00B7050F" w:rsidRPr="00725352" w:rsidRDefault="00B7050F" w:rsidP="00205EE6">
            <w:pPr>
              <w:pStyle w:val="ColumnHeading"/>
              <w:keepNext/>
            </w:pPr>
            <w:r w:rsidRPr="00725352">
              <w:t>Ændringsforslag</w:t>
            </w:r>
          </w:p>
        </w:tc>
      </w:tr>
      <w:tr w:rsidR="00984E02" w:rsidRPr="00725352" w14:paraId="1DB038C2" w14:textId="77777777" w:rsidTr="00205EE6">
        <w:trPr>
          <w:jc w:val="center"/>
        </w:trPr>
        <w:tc>
          <w:tcPr>
            <w:tcW w:w="4876" w:type="dxa"/>
            <w:hideMark/>
          </w:tcPr>
          <w:p w14:paraId="7DF6A6AE" w14:textId="77777777" w:rsidR="00B7050F" w:rsidRPr="00725352" w:rsidRDefault="00B7050F" w:rsidP="00205EE6">
            <w:pPr>
              <w:pStyle w:val="Normal6"/>
            </w:pPr>
            <w:r w:rsidRPr="00725352">
              <w:rPr>
                <w:b/>
                <w:i/>
              </w:rPr>
              <w:t>(17)</w:t>
            </w:r>
            <w:r w:rsidRPr="00725352">
              <w:rPr>
                <w:b/>
                <w:i/>
              </w:rPr>
              <w:tab/>
              <w:t>Arbejdsbaserede læringsprogrammer, der falder ind under definitionen af praktikophold, varierer betydeligt fra medlemsstat til medlemsstat. Lærlingeuddannelser kan således være omfattet af dette direktivs anvendelsesområde, for så vidt som lærlinge falder ind under begrebet "arbejdstager" som defineret i gældende lovgivning, kollektive overenskomster eller gældende praksis i medlemsstaterne under hensyntagen til EU-Domstolens retspraksis.</w:t>
            </w:r>
          </w:p>
        </w:tc>
        <w:tc>
          <w:tcPr>
            <w:tcW w:w="4876" w:type="dxa"/>
            <w:hideMark/>
          </w:tcPr>
          <w:p w14:paraId="7A655D10" w14:textId="77777777" w:rsidR="00B7050F" w:rsidRPr="00725352" w:rsidRDefault="00B7050F" w:rsidP="00205EE6">
            <w:pPr>
              <w:pStyle w:val="Normal6"/>
              <w:rPr>
                <w:szCs w:val="24"/>
              </w:rPr>
            </w:pPr>
            <w:r w:rsidRPr="00725352">
              <w:rPr>
                <w:b/>
                <w:i/>
              </w:rPr>
              <w:t>udgår</w:t>
            </w:r>
          </w:p>
        </w:tc>
      </w:tr>
    </w:tbl>
    <w:p w14:paraId="0C7E2D64"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5FA010AB" w14:textId="77777777" w:rsidR="00B7050F" w:rsidRPr="00725352" w:rsidRDefault="00B7050F" w:rsidP="00B7050F">
      <w:r w:rsidRPr="00725352">
        <w:rPr>
          <w:rStyle w:val="HideTWBExt"/>
          <w:color w:val="auto"/>
        </w:rPr>
        <w:t>&lt;/AmendB&gt;</w:t>
      </w:r>
    </w:p>
    <w:p w14:paraId="33844459"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197</w:t>
      </w:r>
      <w:r w:rsidRPr="00725352">
        <w:rPr>
          <w:rStyle w:val="HideTWBExt"/>
          <w:b w:val="0"/>
          <w:color w:val="auto"/>
        </w:rPr>
        <w:t>&lt;/NumAmB&gt;</w:t>
      </w:r>
    </w:p>
    <w:p w14:paraId="743ECE24"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Jagna Marczułajtis-Walczak</w:t>
      </w:r>
      <w:r w:rsidRPr="005B26AF">
        <w:rPr>
          <w:rStyle w:val="HideTWBExt"/>
          <w:b w:val="0"/>
          <w:color w:val="auto"/>
          <w:lang w:val="en-GB"/>
        </w:rPr>
        <w:t>&lt;/Members&gt;</w:t>
      </w:r>
    </w:p>
    <w:p w14:paraId="287723AE" w14:textId="77777777" w:rsidR="00B7050F" w:rsidRPr="00725352" w:rsidRDefault="00B7050F" w:rsidP="00B7050F">
      <w:r w:rsidRPr="00725352">
        <w:rPr>
          <w:rStyle w:val="HideTWBExt"/>
          <w:color w:val="auto"/>
        </w:rPr>
        <w:t>&lt;/RepeatBlock-By&gt;</w:t>
      </w:r>
    </w:p>
    <w:p w14:paraId="7DA09390"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449F4D9" w14:textId="77777777" w:rsidR="00B7050F" w:rsidRPr="00725352" w:rsidRDefault="00B7050F" w:rsidP="00B7050F">
      <w:pPr>
        <w:pStyle w:val="NormalBold"/>
      </w:pPr>
      <w:r w:rsidRPr="00725352">
        <w:rPr>
          <w:rStyle w:val="HideTWBExt"/>
          <w:b w:val="0"/>
          <w:color w:val="auto"/>
        </w:rPr>
        <w:t>&lt;Article&gt;</w:t>
      </w:r>
      <w:r w:rsidRPr="00725352">
        <w:t>Betragtning 17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7A26AFD" w14:textId="77777777" w:rsidTr="00205EE6">
        <w:trPr>
          <w:jc w:val="center"/>
        </w:trPr>
        <w:tc>
          <w:tcPr>
            <w:tcW w:w="9752" w:type="dxa"/>
            <w:gridSpan w:val="2"/>
          </w:tcPr>
          <w:p w14:paraId="7442F448" w14:textId="77777777" w:rsidR="00B7050F" w:rsidRPr="00725352" w:rsidRDefault="00B7050F" w:rsidP="00205EE6">
            <w:pPr>
              <w:keepNext/>
            </w:pPr>
          </w:p>
        </w:tc>
      </w:tr>
      <w:tr w:rsidR="00984E02" w:rsidRPr="00725352" w14:paraId="3087FE0E" w14:textId="77777777" w:rsidTr="00205EE6">
        <w:trPr>
          <w:jc w:val="center"/>
        </w:trPr>
        <w:tc>
          <w:tcPr>
            <w:tcW w:w="4876" w:type="dxa"/>
            <w:hideMark/>
          </w:tcPr>
          <w:p w14:paraId="3CEF3710" w14:textId="77777777" w:rsidR="00B7050F" w:rsidRPr="00725352" w:rsidRDefault="00B7050F" w:rsidP="00205EE6">
            <w:pPr>
              <w:pStyle w:val="ColumnHeading"/>
              <w:keepNext/>
            </w:pPr>
            <w:r w:rsidRPr="00725352">
              <w:t>Kommissionens forslag</w:t>
            </w:r>
          </w:p>
        </w:tc>
        <w:tc>
          <w:tcPr>
            <w:tcW w:w="4876" w:type="dxa"/>
            <w:hideMark/>
          </w:tcPr>
          <w:p w14:paraId="402041C5" w14:textId="77777777" w:rsidR="00B7050F" w:rsidRPr="00725352" w:rsidRDefault="00B7050F" w:rsidP="00205EE6">
            <w:pPr>
              <w:pStyle w:val="ColumnHeading"/>
              <w:keepNext/>
            </w:pPr>
            <w:r w:rsidRPr="00725352">
              <w:t>Ændringsforslag</w:t>
            </w:r>
          </w:p>
        </w:tc>
      </w:tr>
      <w:tr w:rsidR="00984E02" w:rsidRPr="00725352" w14:paraId="384D4E2B" w14:textId="77777777" w:rsidTr="00205EE6">
        <w:trPr>
          <w:jc w:val="center"/>
        </w:trPr>
        <w:tc>
          <w:tcPr>
            <w:tcW w:w="4876" w:type="dxa"/>
            <w:hideMark/>
          </w:tcPr>
          <w:p w14:paraId="6C2A309B" w14:textId="77777777" w:rsidR="00B7050F" w:rsidRPr="00725352" w:rsidRDefault="00B7050F" w:rsidP="00205EE6">
            <w:pPr>
              <w:pStyle w:val="Normal6"/>
            </w:pPr>
            <w:r w:rsidRPr="00725352">
              <w:rPr>
                <w:b/>
                <w:i/>
              </w:rPr>
              <w:t>(17)</w:t>
            </w:r>
            <w:r w:rsidRPr="00725352">
              <w:rPr>
                <w:b/>
                <w:i/>
              </w:rPr>
              <w:tab/>
              <w:t xml:space="preserve">Arbejdsbaserede læringsprogrammer, der falder ind under definitionen af praktikophold, varierer betydeligt fra medlemsstat til medlemsstat. Lærlingeuddannelser kan således være omfattet af dette direktivs anvendelsesområde, for så vidt som lærlinge falder ind under begrebet "arbejdstager" som defineret i gældende </w:t>
            </w:r>
            <w:r w:rsidRPr="00725352">
              <w:rPr>
                <w:b/>
                <w:i/>
              </w:rPr>
              <w:lastRenderedPageBreak/>
              <w:t>lovgivning, kollektive overenskomster eller gældende praksis i medlemsstaterne under hensyntagen til EU-Domstolens retspraksis.</w:t>
            </w:r>
          </w:p>
        </w:tc>
        <w:tc>
          <w:tcPr>
            <w:tcW w:w="4876" w:type="dxa"/>
            <w:hideMark/>
          </w:tcPr>
          <w:p w14:paraId="29979C20" w14:textId="77777777" w:rsidR="00B7050F" w:rsidRPr="00725352" w:rsidRDefault="00B7050F" w:rsidP="00205EE6">
            <w:pPr>
              <w:pStyle w:val="Normal6"/>
              <w:rPr>
                <w:szCs w:val="24"/>
              </w:rPr>
            </w:pPr>
            <w:r w:rsidRPr="00725352">
              <w:rPr>
                <w:b/>
                <w:i/>
              </w:rPr>
              <w:lastRenderedPageBreak/>
              <w:t>udgår</w:t>
            </w:r>
          </w:p>
        </w:tc>
      </w:tr>
    </w:tbl>
    <w:p w14:paraId="08BC9999"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65D2B1E" w14:textId="77777777" w:rsidR="00B7050F" w:rsidRPr="00725352" w:rsidRDefault="00B7050F" w:rsidP="00B7050F">
      <w:r w:rsidRPr="00725352">
        <w:rPr>
          <w:rStyle w:val="HideTWBExt"/>
          <w:color w:val="auto"/>
        </w:rPr>
        <w:t>&lt;/AmendB&gt;</w:t>
      </w:r>
    </w:p>
    <w:p w14:paraId="702E127C"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198</w:t>
      </w:r>
      <w:r w:rsidRPr="00725352">
        <w:rPr>
          <w:rStyle w:val="HideTWBExt"/>
          <w:b w:val="0"/>
          <w:color w:val="auto"/>
        </w:rPr>
        <w:t>&lt;/NumAmB&gt;</w:t>
      </w:r>
    </w:p>
    <w:p w14:paraId="328806F9"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278055E6" w14:textId="77777777" w:rsidR="00B7050F" w:rsidRPr="00725352" w:rsidRDefault="00B7050F" w:rsidP="00B7050F">
      <w:r w:rsidRPr="00725352">
        <w:rPr>
          <w:rStyle w:val="HideTWBExt"/>
          <w:color w:val="auto"/>
        </w:rPr>
        <w:t>&lt;/RepeatBlock-By&gt;</w:t>
      </w:r>
    </w:p>
    <w:p w14:paraId="016C316C"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EB0C00C" w14:textId="77777777" w:rsidR="00B7050F" w:rsidRPr="00725352" w:rsidRDefault="00B7050F" w:rsidP="00B7050F">
      <w:pPr>
        <w:pStyle w:val="NormalBold"/>
      </w:pPr>
      <w:r w:rsidRPr="00725352">
        <w:rPr>
          <w:rStyle w:val="HideTWBExt"/>
          <w:b w:val="0"/>
          <w:color w:val="auto"/>
        </w:rPr>
        <w:t>&lt;Article&gt;</w:t>
      </w:r>
      <w:r w:rsidRPr="00725352">
        <w:t>Betragtning 17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F08186F" w14:textId="77777777" w:rsidTr="00205EE6">
        <w:trPr>
          <w:jc w:val="center"/>
        </w:trPr>
        <w:tc>
          <w:tcPr>
            <w:tcW w:w="9752" w:type="dxa"/>
            <w:gridSpan w:val="2"/>
          </w:tcPr>
          <w:p w14:paraId="4DC44E99" w14:textId="77777777" w:rsidR="00B7050F" w:rsidRPr="00725352" w:rsidRDefault="00B7050F" w:rsidP="00205EE6">
            <w:pPr>
              <w:keepNext/>
            </w:pPr>
          </w:p>
        </w:tc>
      </w:tr>
      <w:tr w:rsidR="00984E02" w:rsidRPr="00725352" w14:paraId="142C4DFD" w14:textId="77777777" w:rsidTr="00205EE6">
        <w:trPr>
          <w:jc w:val="center"/>
        </w:trPr>
        <w:tc>
          <w:tcPr>
            <w:tcW w:w="4876" w:type="dxa"/>
            <w:hideMark/>
          </w:tcPr>
          <w:p w14:paraId="749E628A" w14:textId="77777777" w:rsidR="00B7050F" w:rsidRPr="00725352" w:rsidRDefault="00B7050F" w:rsidP="00205EE6">
            <w:pPr>
              <w:pStyle w:val="ColumnHeading"/>
              <w:keepNext/>
            </w:pPr>
            <w:r w:rsidRPr="00725352">
              <w:t>Kommissionens forslag</w:t>
            </w:r>
          </w:p>
        </w:tc>
        <w:tc>
          <w:tcPr>
            <w:tcW w:w="4876" w:type="dxa"/>
            <w:hideMark/>
          </w:tcPr>
          <w:p w14:paraId="7B375106" w14:textId="77777777" w:rsidR="00B7050F" w:rsidRPr="00725352" w:rsidRDefault="00B7050F" w:rsidP="00205EE6">
            <w:pPr>
              <w:pStyle w:val="ColumnHeading"/>
              <w:keepNext/>
            </w:pPr>
            <w:r w:rsidRPr="00725352">
              <w:t>Ændringsforslag</w:t>
            </w:r>
          </w:p>
        </w:tc>
      </w:tr>
      <w:tr w:rsidR="00984E02" w:rsidRPr="00725352" w14:paraId="2EC547CF" w14:textId="77777777" w:rsidTr="00205EE6">
        <w:trPr>
          <w:jc w:val="center"/>
        </w:trPr>
        <w:tc>
          <w:tcPr>
            <w:tcW w:w="4876" w:type="dxa"/>
            <w:hideMark/>
          </w:tcPr>
          <w:p w14:paraId="02B8B1AA" w14:textId="77777777" w:rsidR="00B7050F" w:rsidRPr="00725352" w:rsidRDefault="00B7050F" w:rsidP="00205EE6">
            <w:pPr>
              <w:pStyle w:val="Normal6"/>
            </w:pPr>
            <w:r w:rsidRPr="00725352">
              <w:rPr>
                <w:b/>
                <w:i/>
              </w:rPr>
              <w:t>(17)</w:t>
            </w:r>
            <w:r w:rsidRPr="00725352">
              <w:rPr>
                <w:b/>
                <w:i/>
              </w:rPr>
              <w:tab/>
              <w:t>Arbejdsbaserede læringsprogrammer, der falder ind under definitionen af praktikophold, varierer betydeligt fra medlemsstat til medlemsstat. Lærlingeuddannelser kan således være omfattet af dette direktivs anvendelsesområde, for så vidt som lærlinge falder ind under begrebet "arbejdstager" som defineret i gældende lovgivning, kollektive overenskomster eller gældende praksis i medlemsstaterne under hensyntagen til EU-Domstolens retspraksis.</w:t>
            </w:r>
          </w:p>
        </w:tc>
        <w:tc>
          <w:tcPr>
            <w:tcW w:w="4876" w:type="dxa"/>
            <w:hideMark/>
          </w:tcPr>
          <w:p w14:paraId="02847691" w14:textId="77777777" w:rsidR="00B7050F" w:rsidRPr="00725352" w:rsidRDefault="00B7050F" w:rsidP="00205EE6">
            <w:pPr>
              <w:pStyle w:val="Normal6"/>
              <w:rPr>
                <w:szCs w:val="24"/>
              </w:rPr>
            </w:pPr>
            <w:r w:rsidRPr="00725352">
              <w:rPr>
                <w:b/>
                <w:i/>
              </w:rPr>
              <w:t>udgår</w:t>
            </w:r>
          </w:p>
        </w:tc>
      </w:tr>
    </w:tbl>
    <w:p w14:paraId="6160A45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38D6F20" w14:textId="77777777" w:rsidR="00B7050F" w:rsidRPr="00725352" w:rsidRDefault="00B7050F" w:rsidP="00B7050F">
      <w:r w:rsidRPr="00725352">
        <w:rPr>
          <w:rStyle w:val="HideTWBExt"/>
          <w:color w:val="auto"/>
        </w:rPr>
        <w:t>&lt;/AmendB&gt;</w:t>
      </w:r>
    </w:p>
    <w:p w14:paraId="75727801"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199</w:t>
      </w:r>
      <w:r w:rsidRPr="00725352">
        <w:rPr>
          <w:rStyle w:val="HideTWBExt"/>
          <w:b w:val="0"/>
          <w:color w:val="auto"/>
        </w:rPr>
        <w:t>&lt;/NumAmB&gt;</w:t>
      </w:r>
    </w:p>
    <w:p w14:paraId="4372A757"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David Casa</w:t>
      </w:r>
      <w:r w:rsidRPr="005B26AF">
        <w:rPr>
          <w:rStyle w:val="HideTWBExt"/>
          <w:b w:val="0"/>
          <w:color w:val="auto"/>
          <w:lang w:val="en-GB"/>
        </w:rPr>
        <w:t>&lt;/Members&gt;</w:t>
      </w:r>
    </w:p>
    <w:p w14:paraId="208A7A84" w14:textId="77777777" w:rsidR="00B7050F" w:rsidRPr="00725352" w:rsidRDefault="00B7050F" w:rsidP="00B7050F">
      <w:r w:rsidRPr="00725352">
        <w:rPr>
          <w:rStyle w:val="HideTWBExt"/>
          <w:color w:val="auto"/>
        </w:rPr>
        <w:t>&lt;/RepeatBlock-By&gt;</w:t>
      </w:r>
    </w:p>
    <w:p w14:paraId="7B8ADF7C"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9AC8778" w14:textId="77777777" w:rsidR="00B7050F" w:rsidRPr="00725352" w:rsidRDefault="00B7050F" w:rsidP="00B7050F">
      <w:pPr>
        <w:pStyle w:val="NormalBold"/>
      </w:pPr>
      <w:r w:rsidRPr="00725352">
        <w:rPr>
          <w:rStyle w:val="HideTWBExt"/>
          <w:b w:val="0"/>
          <w:color w:val="auto"/>
        </w:rPr>
        <w:t>&lt;Article&gt;</w:t>
      </w:r>
      <w:r w:rsidRPr="00725352">
        <w:t>Betragtning 17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4E58F7C" w14:textId="77777777" w:rsidTr="00205EE6">
        <w:trPr>
          <w:jc w:val="center"/>
        </w:trPr>
        <w:tc>
          <w:tcPr>
            <w:tcW w:w="9752" w:type="dxa"/>
            <w:gridSpan w:val="2"/>
          </w:tcPr>
          <w:p w14:paraId="0AD5BDF8" w14:textId="77777777" w:rsidR="00B7050F" w:rsidRPr="00725352" w:rsidRDefault="00B7050F" w:rsidP="00205EE6">
            <w:pPr>
              <w:keepNext/>
            </w:pPr>
          </w:p>
        </w:tc>
      </w:tr>
      <w:tr w:rsidR="00984E02" w:rsidRPr="00725352" w14:paraId="4A9A3495" w14:textId="77777777" w:rsidTr="00205EE6">
        <w:trPr>
          <w:jc w:val="center"/>
        </w:trPr>
        <w:tc>
          <w:tcPr>
            <w:tcW w:w="4876" w:type="dxa"/>
            <w:hideMark/>
          </w:tcPr>
          <w:p w14:paraId="35BE7152" w14:textId="77777777" w:rsidR="00B7050F" w:rsidRPr="00725352" w:rsidRDefault="00B7050F" w:rsidP="00205EE6">
            <w:pPr>
              <w:pStyle w:val="ColumnHeading"/>
              <w:keepNext/>
            </w:pPr>
            <w:r w:rsidRPr="00725352">
              <w:t>Kommissionens forslag</w:t>
            </w:r>
          </w:p>
        </w:tc>
        <w:tc>
          <w:tcPr>
            <w:tcW w:w="4876" w:type="dxa"/>
            <w:hideMark/>
          </w:tcPr>
          <w:p w14:paraId="660E387E" w14:textId="77777777" w:rsidR="00B7050F" w:rsidRPr="00725352" w:rsidRDefault="00B7050F" w:rsidP="00205EE6">
            <w:pPr>
              <w:pStyle w:val="ColumnHeading"/>
              <w:keepNext/>
            </w:pPr>
            <w:r w:rsidRPr="00725352">
              <w:t>Ændringsforslag</w:t>
            </w:r>
          </w:p>
        </w:tc>
      </w:tr>
      <w:tr w:rsidR="00984E02" w:rsidRPr="00725352" w14:paraId="5C131EE2" w14:textId="77777777" w:rsidTr="00205EE6">
        <w:trPr>
          <w:jc w:val="center"/>
        </w:trPr>
        <w:tc>
          <w:tcPr>
            <w:tcW w:w="4876" w:type="dxa"/>
            <w:hideMark/>
          </w:tcPr>
          <w:p w14:paraId="18E006CE" w14:textId="77777777" w:rsidR="00B7050F" w:rsidRPr="00725352" w:rsidRDefault="00B7050F" w:rsidP="00205EE6">
            <w:pPr>
              <w:pStyle w:val="Normal6"/>
            </w:pPr>
            <w:r w:rsidRPr="00725352">
              <w:rPr>
                <w:b/>
                <w:i/>
              </w:rPr>
              <w:t>(17)</w:t>
            </w:r>
            <w:r w:rsidRPr="00725352">
              <w:rPr>
                <w:b/>
                <w:i/>
              </w:rPr>
              <w:tab/>
              <w:t xml:space="preserve">Arbejdsbaserede læringsprogrammer, der falder ind under definitionen af praktikophold, varierer betydeligt fra medlemsstat til medlemsstat. Lærlingeuddannelser kan således være omfattet af dette direktivs </w:t>
            </w:r>
            <w:r w:rsidRPr="00725352">
              <w:rPr>
                <w:b/>
                <w:i/>
              </w:rPr>
              <w:lastRenderedPageBreak/>
              <w:t>anvendelsesområde, for så vidt som lærlinge falder ind under begrebet "arbejdstager" som defineret i gældende lovgivning, kollektive overenskomster eller gældende praksis i medlemsstaterne under hensyntagen til EU-Domstolens retspraksis.</w:t>
            </w:r>
          </w:p>
        </w:tc>
        <w:tc>
          <w:tcPr>
            <w:tcW w:w="4876" w:type="dxa"/>
            <w:hideMark/>
          </w:tcPr>
          <w:p w14:paraId="6571DC08" w14:textId="77777777" w:rsidR="00B7050F" w:rsidRPr="00725352" w:rsidRDefault="00B7050F" w:rsidP="00205EE6">
            <w:pPr>
              <w:pStyle w:val="Normal6"/>
              <w:rPr>
                <w:szCs w:val="24"/>
              </w:rPr>
            </w:pPr>
            <w:r w:rsidRPr="00725352">
              <w:rPr>
                <w:b/>
                <w:i/>
              </w:rPr>
              <w:lastRenderedPageBreak/>
              <w:t>udgår</w:t>
            </w:r>
          </w:p>
        </w:tc>
      </w:tr>
    </w:tbl>
    <w:p w14:paraId="6494A73B"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5E06830"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7D09C689" w14:textId="77777777" w:rsidR="00B7050F" w:rsidRPr="00725352" w:rsidRDefault="00B7050F" w:rsidP="00B7050F">
      <w:pPr>
        <w:pStyle w:val="Normal12Italic"/>
        <w:rPr>
          <w:noProof w:val="0"/>
        </w:rPr>
      </w:pPr>
      <w:r w:rsidRPr="00725352">
        <w:t>Der bør skelnes mellem praktikophold på det åbne marked og praktikophold, der tilbydes i forbindelse med erhvervsuddannelse.</w:t>
      </w:r>
    </w:p>
    <w:p w14:paraId="7B127272" w14:textId="77777777" w:rsidR="00B7050F" w:rsidRPr="00725352" w:rsidRDefault="00B7050F" w:rsidP="00B7050F">
      <w:r w:rsidRPr="00725352">
        <w:rPr>
          <w:rStyle w:val="HideTWBExt"/>
          <w:color w:val="auto"/>
        </w:rPr>
        <w:t>&lt;/AmendB&gt;</w:t>
      </w:r>
    </w:p>
    <w:p w14:paraId="2DCC3E9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200</w:t>
      </w:r>
      <w:r w:rsidRPr="00725352">
        <w:rPr>
          <w:rStyle w:val="HideTWBExt"/>
          <w:b w:val="0"/>
          <w:color w:val="auto"/>
        </w:rPr>
        <w:t>&lt;/NumAmB&gt;</w:t>
      </w:r>
    </w:p>
    <w:p w14:paraId="0F893258"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Angelika Winzig</w:t>
      </w:r>
      <w:r w:rsidRPr="005B26AF">
        <w:rPr>
          <w:rStyle w:val="HideTWBExt"/>
          <w:b w:val="0"/>
          <w:color w:val="auto"/>
          <w:lang w:val="en-GB"/>
        </w:rPr>
        <w:t>&lt;/Members&gt;</w:t>
      </w:r>
    </w:p>
    <w:p w14:paraId="1D5D2280" w14:textId="77777777" w:rsidR="00B7050F" w:rsidRPr="00725352" w:rsidRDefault="00B7050F" w:rsidP="00B7050F">
      <w:r w:rsidRPr="00725352">
        <w:rPr>
          <w:rStyle w:val="HideTWBExt"/>
          <w:color w:val="auto"/>
        </w:rPr>
        <w:t>&lt;/RepeatBlock-By&gt;</w:t>
      </w:r>
    </w:p>
    <w:p w14:paraId="19015BB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42980A8" w14:textId="77777777" w:rsidR="00B7050F" w:rsidRPr="00725352" w:rsidRDefault="00B7050F" w:rsidP="00B7050F">
      <w:pPr>
        <w:pStyle w:val="NormalBold"/>
      </w:pPr>
      <w:r w:rsidRPr="00725352">
        <w:rPr>
          <w:rStyle w:val="HideTWBExt"/>
          <w:b w:val="0"/>
          <w:color w:val="auto"/>
        </w:rPr>
        <w:t>&lt;Article&gt;</w:t>
      </w:r>
      <w:r w:rsidRPr="00725352">
        <w:t>Betragtning 17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7818D74" w14:textId="77777777" w:rsidTr="00205EE6">
        <w:trPr>
          <w:jc w:val="center"/>
        </w:trPr>
        <w:tc>
          <w:tcPr>
            <w:tcW w:w="9752" w:type="dxa"/>
            <w:gridSpan w:val="2"/>
          </w:tcPr>
          <w:p w14:paraId="273997CE" w14:textId="77777777" w:rsidR="00B7050F" w:rsidRPr="00725352" w:rsidRDefault="00B7050F" w:rsidP="00205EE6">
            <w:pPr>
              <w:keepNext/>
            </w:pPr>
          </w:p>
        </w:tc>
      </w:tr>
      <w:tr w:rsidR="00984E02" w:rsidRPr="00725352" w14:paraId="58ED454C" w14:textId="77777777" w:rsidTr="00205EE6">
        <w:trPr>
          <w:jc w:val="center"/>
        </w:trPr>
        <w:tc>
          <w:tcPr>
            <w:tcW w:w="4876" w:type="dxa"/>
            <w:hideMark/>
          </w:tcPr>
          <w:p w14:paraId="701C9040" w14:textId="77777777" w:rsidR="00B7050F" w:rsidRPr="00725352" w:rsidRDefault="00B7050F" w:rsidP="00205EE6">
            <w:pPr>
              <w:pStyle w:val="ColumnHeading"/>
              <w:keepNext/>
            </w:pPr>
            <w:r w:rsidRPr="00725352">
              <w:t>Kommissionens forslag</w:t>
            </w:r>
          </w:p>
        </w:tc>
        <w:tc>
          <w:tcPr>
            <w:tcW w:w="4876" w:type="dxa"/>
            <w:hideMark/>
          </w:tcPr>
          <w:p w14:paraId="12D6E3C9" w14:textId="77777777" w:rsidR="00B7050F" w:rsidRPr="00725352" w:rsidRDefault="00B7050F" w:rsidP="00205EE6">
            <w:pPr>
              <w:pStyle w:val="ColumnHeading"/>
              <w:keepNext/>
            </w:pPr>
            <w:r w:rsidRPr="00725352">
              <w:t>Ændringsforslag</w:t>
            </w:r>
          </w:p>
        </w:tc>
      </w:tr>
      <w:tr w:rsidR="00984E02" w:rsidRPr="00725352" w14:paraId="433657BA" w14:textId="77777777" w:rsidTr="00205EE6">
        <w:trPr>
          <w:jc w:val="center"/>
        </w:trPr>
        <w:tc>
          <w:tcPr>
            <w:tcW w:w="4876" w:type="dxa"/>
            <w:hideMark/>
          </w:tcPr>
          <w:p w14:paraId="2188660E" w14:textId="77777777" w:rsidR="00B7050F" w:rsidRPr="00725352" w:rsidRDefault="00B7050F" w:rsidP="00205EE6">
            <w:pPr>
              <w:pStyle w:val="Normal6"/>
            </w:pPr>
            <w:r w:rsidRPr="00725352">
              <w:t>(17)</w:t>
            </w:r>
            <w:r w:rsidRPr="00725352">
              <w:tab/>
              <w:t xml:space="preserve">Arbejdsbaserede læringsprogrammer, der falder ind under definitionen af praktikophold, varierer betydeligt fra medlemsstat til medlemsstat. </w:t>
            </w:r>
            <w:r w:rsidRPr="00725352">
              <w:rPr>
                <w:b/>
                <w:i/>
              </w:rPr>
              <w:t>Lærlingeuddannelser kan således være omfattet af dette direktivs anvendelsesområde, for så vidt som lærlinge falder ind under begrebet "arbejdstager" som defineret i gældende lovgivning, kollektive overenskomster eller gældende praksis i medlemsstaterne under hensyntagen til EU-Domstolens retspraksis.</w:t>
            </w:r>
          </w:p>
        </w:tc>
        <w:tc>
          <w:tcPr>
            <w:tcW w:w="4876" w:type="dxa"/>
            <w:hideMark/>
          </w:tcPr>
          <w:p w14:paraId="08BFDAB7" w14:textId="77777777" w:rsidR="00B7050F" w:rsidRPr="00725352" w:rsidRDefault="00B7050F" w:rsidP="00205EE6">
            <w:pPr>
              <w:pStyle w:val="Normal6"/>
              <w:rPr>
                <w:szCs w:val="24"/>
              </w:rPr>
            </w:pPr>
            <w:r w:rsidRPr="00725352">
              <w:t>(17)</w:t>
            </w:r>
            <w:r w:rsidRPr="00725352">
              <w:tab/>
              <w:t>Arbejdsbaserede læringsprogrammer, der falder ind under definitionen af praktikophold, varierer betydeligt fra medlemsstat til medlemsstat.</w:t>
            </w:r>
          </w:p>
        </w:tc>
      </w:tr>
    </w:tbl>
    <w:p w14:paraId="16D04BB8"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FF5A0D1" w14:textId="77777777" w:rsidR="00B7050F" w:rsidRPr="00725352" w:rsidRDefault="00B7050F" w:rsidP="00B7050F">
      <w:r w:rsidRPr="00725352">
        <w:rPr>
          <w:rStyle w:val="HideTWBExt"/>
          <w:color w:val="auto"/>
        </w:rPr>
        <w:t>&lt;/AmendB&gt;</w:t>
      </w:r>
    </w:p>
    <w:p w14:paraId="68D86E15"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201</w:t>
      </w:r>
      <w:r w:rsidRPr="00725352">
        <w:rPr>
          <w:rStyle w:val="HideTWBExt"/>
          <w:b w:val="0"/>
          <w:color w:val="auto"/>
        </w:rPr>
        <w:t>&lt;/NumAmB&gt;</w:t>
      </w:r>
    </w:p>
    <w:p w14:paraId="52040773" w14:textId="77777777" w:rsidR="00B7050F" w:rsidRPr="00725352" w:rsidRDefault="00B7050F" w:rsidP="00B7050F">
      <w:pPr>
        <w:pStyle w:val="NormalBold"/>
      </w:pPr>
      <w:r w:rsidRPr="00725352">
        <w:rPr>
          <w:rStyle w:val="HideTWBExt"/>
          <w:b w:val="0"/>
          <w:color w:val="auto"/>
        </w:rPr>
        <w:t>&lt;RepeatBlock-By&gt;&lt;Members&gt;</w:t>
      </w:r>
      <w:r w:rsidRPr="00725352">
        <w:t>Chiara Gemma, Georgiana Teodorescu, Francesco Torselli, Mariateresa Vivaldini, Elena Donazzan</w:t>
      </w:r>
      <w:r w:rsidRPr="00725352">
        <w:rPr>
          <w:rStyle w:val="HideTWBExt"/>
          <w:b w:val="0"/>
          <w:color w:val="auto"/>
        </w:rPr>
        <w:t>&lt;/Members&gt;</w:t>
      </w:r>
    </w:p>
    <w:p w14:paraId="7F9EAF39" w14:textId="77777777" w:rsidR="00B7050F" w:rsidRPr="00725352" w:rsidRDefault="00B7050F" w:rsidP="00B7050F">
      <w:r w:rsidRPr="00725352">
        <w:rPr>
          <w:rStyle w:val="HideTWBExt"/>
          <w:color w:val="auto"/>
        </w:rPr>
        <w:t>&lt;/RepeatBlock-By&gt;</w:t>
      </w:r>
    </w:p>
    <w:p w14:paraId="05B525DB"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179F7B0" w14:textId="77777777" w:rsidR="00B7050F" w:rsidRPr="00725352" w:rsidRDefault="00B7050F" w:rsidP="00B7050F">
      <w:pPr>
        <w:pStyle w:val="NormalBold"/>
      </w:pPr>
      <w:r w:rsidRPr="00725352">
        <w:rPr>
          <w:rStyle w:val="HideTWBExt"/>
          <w:b w:val="0"/>
          <w:color w:val="auto"/>
        </w:rPr>
        <w:t>&lt;Article&gt;</w:t>
      </w:r>
      <w:r w:rsidRPr="00725352">
        <w:t>Betragtning 17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0FF7889" w14:textId="77777777" w:rsidTr="00205EE6">
        <w:trPr>
          <w:jc w:val="center"/>
        </w:trPr>
        <w:tc>
          <w:tcPr>
            <w:tcW w:w="9752" w:type="dxa"/>
            <w:gridSpan w:val="2"/>
          </w:tcPr>
          <w:p w14:paraId="0F1FC619" w14:textId="77777777" w:rsidR="00B7050F" w:rsidRPr="00725352" w:rsidRDefault="00B7050F" w:rsidP="00205EE6">
            <w:pPr>
              <w:keepNext/>
            </w:pPr>
          </w:p>
        </w:tc>
      </w:tr>
      <w:tr w:rsidR="00984E02" w:rsidRPr="00725352" w14:paraId="57DB175A" w14:textId="77777777" w:rsidTr="00205EE6">
        <w:trPr>
          <w:jc w:val="center"/>
        </w:trPr>
        <w:tc>
          <w:tcPr>
            <w:tcW w:w="4876" w:type="dxa"/>
            <w:hideMark/>
          </w:tcPr>
          <w:p w14:paraId="73BFF63C" w14:textId="77777777" w:rsidR="00B7050F" w:rsidRPr="00725352" w:rsidRDefault="00B7050F" w:rsidP="00205EE6">
            <w:pPr>
              <w:pStyle w:val="ColumnHeading"/>
              <w:keepNext/>
            </w:pPr>
            <w:r w:rsidRPr="00725352">
              <w:t>Kommissionens forslag</w:t>
            </w:r>
          </w:p>
        </w:tc>
        <w:tc>
          <w:tcPr>
            <w:tcW w:w="4876" w:type="dxa"/>
            <w:hideMark/>
          </w:tcPr>
          <w:p w14:paraId="26564D2A" w14:textId="77777777" w:rsidR="00B7050F" w:rsidRPr="00725352" w:rsidRDefault="00B7050F" w:rsidP="00205EE6">
            <w:pPr>
              <w:pStyle w:val="ColumnHeading"/>
              <w:keepNext/>
            </w:pPr>
            <w:r w:rsidRPr="00725352">
              <w:t>Ændringsforslag</w:t>
            </w:r>
          </w:p>
        </w:tc>
      </w:tr>
      <w:tr w:rsidR="00984E02" w:rsidRPr="00725352" w14:paraId="0EBF27D8" w14:textId="77777777" w:rsidTr="00205EE6">
        <w:trPr>
          <w:jc w:val="center"/>
        </w:trPr>
        <w:tc>
          <w:tcPr>
            <w:tcW w:w="4876" w:type="dxa"/>
            <w:hideMark/>
          </w:tcPr>
          <w:p w14:paraId="0B1BC266" w14:textId="77777777" w:rsidR="00B7050F" w:rsidRPr="00725352" w:rsidRDefault="00B7050F" w:rsidP="00205EE6">
            <w:pPr>
              <w:pStyle w:val="Normal6"/>
            </w:pPr>
            <w:r w:rsidRPr="00725352">
              <w:t>(17)</w:t>
            </w:r>
            <w:r w:rsidRPr="00725352">
              <w:tab/>
              <w:t xml:space="preserve">Arbejdsbaserede læringsprogrammer, der falder ind under definitionen af praktikophold, varierer betydeligt fra medlemsstat til medlemsstat. Lærlingeuddannelser </w:t>
            </w:r>
            <w:r w:rsidRPr="00725352">
              <w:rPr>
                <w:b/>
                <w:bCs/>
                <w:i/>
                <w:iCs/>
              </w:rPr>
              <w:t>kan</w:t>
            </w:r>
            <w:r w:rsidRPr="00725352">
              <w:t xml:space="preserve"> således være omfattet af dette direktivs anvendelsesområde</w:t>
            </w:r>
            <w:r w:rsidRPr="00725352">
              <w:rPr>
                <w:b/>
                <w:bCs/>
                <w:i/>
                <w:iCs/>
              </w:rPr>
              <w:t>, for så vidt som lærlinge falder ind under begrebet "arbejdstager" som defineret i gældende lovgivning, kollektive overenskomster eller gældende praksis i medlemsstaterne under hensyntagen til EU-Domstolens retspraksis</w:t>
            </w:r>
            <w:r w:rsidRPr="00725352">
              <w:t>.</w:t>
            </w:r>
          </w:p>
        </w:tc>
        <w:tc>
          <w:tcPr>
            <w:tcW w:w="4876" w:type="dxa"/>
            <w:hideMark/>
          </w:tcPr>
          <w:p w14:paraId="42FD6958" w14:textId="77777777" w:rsidR="00B7050F" w:rsidRPr="00725352" w:rsidRDefault="00B7050F" w:rsidP="00205EE6">
            <w:pPr>
              <w:pStyle w:val="Normal6"/>
              <w:rPr>
                <w:szCs w:val="24"/>
              </w:rPr>
            </w:pPr>
            <w:r w:rsidRPr="00725352">
              <w:t>(17)</w:t>
            </w:r>
            <w:r w:rsidRPr="00725352">
              <w:tab/>
              <w:t xml:space="preserve">Arbejdsbaserede læringsprogrammer, der falder ind under definitionen af praktikophold, varierer betydeligt fra medlemsstat til medlemsstat. </w:t>
            </w:r>
            <w:r w:rsidRPr="00725352">
              <w:rPr>
                <w:b/>
                <w:bCs/>
                <w:i/>
                <w:iCs/>
              </w:rPr>
              <w:t>Praktikophold, som gennemføres inden for rammerne af formel uddannelse,</w:t>
            </w:r>
            <w:r w:rsidRPr="00725352">
              <w:t xml:space="preserve"> lærlingeuddannelser </w:t>
            </w:r>
            <w:r w:rsidRPr="00725352">
              <w:rPr>
                <w:b/>
                <w:bCs/>
                <w:i/>
                <w:iCs/>
              </w:rPr>
              <w:t>og praktikophold inden for rammerne af aktive arbejdsmarkedspolitikker, er</w:t>
            </w:r>
            <w:r w:rsidRPr="00725352">
              <w:t xml:space="preserve"> således</w:t>
            </w:r>
            <w:r w:rsidRPr="00725352">
              <w:rPr>
                <w:b/>
                <w:bCs/>
                <w:i/>
                <w:iCs/>
              </w:rPr>
              <w:t xml:space="preserve"> ikke</w:t>
            </w:r>
            <w:r w:rsidRPr="00725352">
              <w:rPr>
                <w:b/>
                <w:bCs/>
              </w:rPr>
              <w:t xml:space="preserve"> </w:t>
            </w:r>
            <w:r w:rsidRPr="00725352">
              <w:t>omfattet af dette direktivs anvendelsesområde</w:t>
            </w:r>
            <w:r w:rsidRPr="00725352">
              <w:rPr>
                <w:b/>
                <w:bCs/>
                <w:i/>
                <w:iCs/>
              </w:rPr>
              <w:t>.</w:t>
            </w:r>
            <w:r w:rsidRPr="00725352">
              <w:rPr>
                <w:b/>
                <w:i/>
              </w:rPr>
              <w:t xml:space="preserve"> </w:t>
            </w:r>
            <w:r w:rsidRPr="00725352">
              <w:rPr>
                <w:b/>
                <w:bCs/>
                <w:i/>
                <w:iCs/>
              </w:rPr>
              <w:t>Direktivets anvendelsesområde er begrænset til praktikophold på det åbne marked</w:t>
            </w:r>
            <w:r w:rsidRPr="00725352">
              <w:t>.</w:t>
            </w:r>
          </w:p>
        </w:tc>
      </w:tr>
    </w:tbl>
    <w:p w14:paraId="566838E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75BA891"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125EBACA" w14:textId="77777777" w:rsidR="00B7050F" w:rsidRPr="00725352" w:rsidRDefault="00B7050F" w:rsidP="00B7050F">
      <w:pPr>
        <w:pStyle w:val="Normal12Italic"/>
        <w:rPr>
          <w:noProof w:val="0"/>
        </w:rPr>
      </w:pPr>
      <w:r w:rsidRPr="00725352">
        <w:t>Praktikophold har et rent uddannelses- og joborienteringsformål og kan derfor ikke betragtes som en arbejdsaktivitet. Praktikophold er ikke former for ansættelse, da de fokuserer på muligheden for at anvende teoretisk viden i en professionel sammenhæng, og skal behandles separat fra ansættelseskontrakter. Vi vil gerne undgå at udvide direktivets anvendelsesområde til at omfatte lærlingeuddannelser. Lærlingeuddannelser og praktikophold er baseret på meget forskellige tilgange til erfaringsbaseret læring med forskellige mål og regler, der allerede er veldefinerede i medlemsstaterne.</w:t>
      </w:r>
    </w:p>
    <w:p w14:paraId="57309173" w14:textId="77777777" w:rsidR="00B7050F" w:rsidRPr="00725352" w:rsidRDefault="00B7050F" w:rsidP="00B7050F">
      <w:r w:rsidRPr="00725352">
        <w:rPr>
          <w:rStyle w:val="HideTWBExt"/>
          <w:color w:val="auto"/>
        </w:rPr>
        <w:t>&lt;/AmendB&gt;</w:t>
      </w:r>
    </w:p>
    <w:p w14:paraId="1623EAC6" w14:textId="77777777" w:rsidR="00B7050F" w:rsidRPr="005B26AF" w:rsidRDefault="00B7050F" w:rsidP="00B7050F">
      <w:pPr>
        <w:pStyle w:val="AMNumberTabs0"/>
        <w:keepNext/>
      </w:pPr>
      <w:r w:rsidRPr="005B26AF">
        <w:rPr>
          <w:rStyle w:val="HideTWBExt"/>
          <w:b w:val="0"/>
          <w:color w:val="auto"/>
        </w:rPr>
        <w:t>&lt;AmendB&gt;</w:t>
      </w:r>
      <w:r w:rsidRPr="005B26AF">
        <w:t>Ændringsforslag</w:t>
      </w:r>
      <w:r w:rsidRPr="005B26AF">
        <w:tab/>
      </w:r>
      <w:r w:rsidRPr="005B26AF">
        <w:tab/>
      </w:r>
      <w:r w:rsidRPr="005B26AF">
        <w:rPr>
          <w:rStyle w:val="HideTWBExt"/>
          <w:b w:val="0"/>
          <w:color w:val="auto"/>
        </w:rPr>
        <w:t>&lt;NumAmB&gt;</w:t>
      </w:r>
      <w:r w:rsidRPr="005B26AF">
        <w:t>202</w:t>
      </w:r>
      <w:r w:rsidRPr="005B26AF">
        <w:rPr>
          <w:rStyle w:val="HideTWBExt"/>
          <w:b w:val="0"/>
          <w:color w:val="auto"/>
        </w:rPr>
        <w:t>&lt;/NumAmB&gt;</w:t>
      </w:r>
    </w:p>
    <w:p w14:paraId="7AF27855" w14:textId="77777777" w:rsidR="00B7050F" w:rsidRPr="005B26AF" w:rsidRDefault="00B7050F" w:rsidP="00B7050F">
      <w:pPr>
        <w:pStyle w:val="NormalBold"/>
      </w:pPr>
      <w:r w:rsidRPr="005B26AF">
        <w:rPr>
          <w:rStyle w:val="HideTWBExt"/>
          <w:b w:val="0"/>
          <w:color w:val="auto"/>
        </w:rPr>
        <w:t>&lt;RepeatBlock-By&gt;&lt;Members&gt;</w:t>
      </w:r>
      <w:r w:rsidRPr="005B26AF">
        <w:t>Irena Joveva, Martin Hojsík, Jana Toom, Brigitte van den Berg</w:t>
      </w:r>
      <w:r w:rsidRPr="005B26AF">
        <w:rPr>
          <w:rStyle w:val="HideTWBExt"/>
          <w:b w:val="0"/>
          <w:color w:val="auto"/>
        </w:rPr>
        <w:t>&lt;/Members&gt;</w:t>
      </w:r>
    </w:p>
    <w:p w14:paraId="42FF3CE1" w14:textId="77777777" w:rsidR="00B7050F" w:rsidRPr="005B26AF" w:rsidRDefault="00B7050F" w:rsidP="00B7050F">
      <w:r w:rsidRPr="005B26AF">
        <w:rPr>
          <w:rStyle w:val="HideTWBExt"/>
          <w:color w:val="auto"/>
        </w:rPr>
        <w:t>&lt;/RepeatBlock-By&gt;</w:t>
      </w:r>
    </w:p>
    <w:p w14:paraId="54CF6212"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2F240AE" w14:textId="77777777" w:rsidR="00B7050F" w:rsidRPr="00725352" w:rsidRDefault="00B7050F" w:rsidP="00B7050F">
      <w:pPr>
        <w:pStyle w:val="NormalBold"/>
      </w:pPr>
      <w:r w:rsidRPr="00725352">
        <w:rPr>
          <w:rStyle w:val="HideTWBExt"/>
          <w:b w:val="0"/>
          <w:color w:val="auto"/>
        </w:rPr>
        <w:t>&lt;Article&gt;</w:t>
      </w:r>
      <w:r w:rsidRPr="00725352">
        <w:t>Betragtning 17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6347BA8" w14:textId="77777777" w:rsidTr="00205EE6">
        <w:trPr>
          <w:jc w:val="center"/>
        </w:trPr>
        <w:tc>
          <w:tcPr>
            <w:tcW w:w="9752" w:type="dxa"/>
            <w:gridSpan w:val="2"/>
          </w:tcPr>
          <w:p w14:paraId="12A81B85" w14:textId="77777777" w:rsidR="00B7050F" w:rsidRPr="00725352" w:rsidRDefault="00B7050F" w:rsidP="00205EE6">
            <w:pPr>
              <w:keepNext/>
            </w:pPr>
          </w:p>
        </w:tc>
      </w:tr>
      <w:tr w:rsidR="00984E02" w:rsidRPr="00725352" w14:paraId="56DC74F7" w14:textId="77777777" w:rsidTr="00205EE6">
        <w:trPr>
          <w:jc w:val="center"/>
        </w:trPr>
        <w:tc>
          <w:tcPr>
            <w:tcW w:w="4876" w:type="dxa"/>
            <w:hideMark/>
          </w:tcPr>
          <w:p w14:paraId="3678BAAB" w14:textId="77777777" w:rsidR="00B7050F" w:rsidRPr="00725352" w:rsidRDefault="00B7050F" w:rsidP="00205EE6">
            <w:pPr>
              <w:pStyle w:val="ColumnHeading"/>
              <w:keepNext/>
            </w:pPr>
            <w:r w:rsidRPr="00725352">
              <w:t>Kommissionens forslag</w:t>
            </w:r>
          </w:p>
        </w:tc>
        <w:tc>
          <w:tcPr>
            <w:tcW w:w="4876" w:type="dxa"/>
            <w:hideMark/>
          </w:tcPr>
          <w:p w14:paraId="509DF568" w14:textId="77777777" w:rsidR="00B7050F" w:rsidRPr="00725352" w:rsidRDefault="00B7050F" w:rsidP="00205EE6">
            <w:pPr>
              <w:pStyle w:val="ColumnHeading"/>
              <w:keepNext/>
            </w:pPr>
            <w:r w:rsidRPr="00725352">
              <w:t>Ændringsforslag</w:t>
            </w:r>
          </w:p>
        </w:tc>
      </w:tr>
      <w:tr w:rsidR="00984E02" w:rsidRPr="00725352" w14:paraId="46CED277" w14:textId="77777777" w:rsidTr="00205EE6">
        <w:trPr>
          <w:jc w:val="center"/>
        </w:trPr>
        <w:tc>
          <w:tcPr>
            <w:tcW w:w="4876" w:type="dxa"/>
            <w:hideMark/>
          </w:tcPr>
          <w:p w14:paraId="62800DEE" w14:textId="77777777" w:rsidR="00B7050F" w:rsidRPr="00725352" w:rsidRDefault="00B7050F" w:rsidP="00205EE6">
            <w:pPr>
              <w:pStyle w:val="Normal6"/>
            </w:pPr>
            <w:r w:rsidRPr="00725352">
              <w:t>(17)</w:t>
            </w:r>
            <w:r w:rsidRPr="00725352">
              <w:tab/>
              <w:t xml:space="preserve">Arbejdsbaserede læringsprogrammer, der falder ind under definitionen af praktikophold, varierer betydeligt fra medlemsstat til medlemsstat. </w:t>
            </w:r>
            <w:r w:rsidRPr="00725352">
              <w:rPr>
                <w:b/>
                <w:bCs/>
                <w:i/>
                <w:iCs/>
              </w:rPr>
              <w:t>Lærlingeuddannelser kan således være omfattet</w:t>
            </w:r>
            <w:r w:rsidRPr="00725352">
              <w:t xml:space="preserve"> af dette </w:t>
            </w:r>
            <w:r w:rsidRPr="00725352">
              <w:rPr>
                <w:b/>
                <w:bCs/>
                <w:i/>
                <w:iCs/>
              </w:rPr>
              <w:t>direktivs</w:t>
            </w:r>
            <w:r w:rsidRPr="00725352">
              <w:t xml:space="preserve"> </w:t>
            </w:r>
            <w:r w:rsidRPr="00725352">
              <w:rPr>
                <w:b/>
                <w:bCs/>
                <w:i/>
                <w:iCs/>
              </w:rPr>
              <w:t xml:space="preserve">anvendelsesområde, for så vidt som lærlinge falder ind under begrebet "arbejdstager" som defineret i gældende </w:t>
            </w:r>
            <w:r w:rsidRPr="00725352">
              <w:rPr>
                <w:b/>
                <w:bCs/>
                <w:i/>
                <w:iCs/>
              </w:rPr>
              <w:lastRenderedPageBreak/>
              <w:t>lovgivning, kollektive overenskomster eller gældende praksis i medlemsstaterne under hensyntagen til EU-Domstolens retspraksis</w:t>
            </w:r>
            <w:r w:rsidRPr="00725352">
              <w:t>.</w:t>
            </w:r>
          </w:p>
        </w:tc>
        <w:tc>
          <w:tcPr>
            <w:tcW w:w="4876" w:type="dxa"/>
            <w:hideMark/>
          </w:tcPr>
          <w:p w14:paraId="65A35A5F" w14:textId="77777777" w:rsidR="00B7050F" w:rsidRPr="00725352" w:rsidRDefault="00B7050F" w:rsidP="00205EE6">
            <w:pPr>
              <w:pStyle w:val="Normal6"/>
              <w:rPr>
                <w:szCs w:val="24"/>
              </w:rPr>
            </w:pPr>
            <w:r w:rsidRPr="00725352">
              <w:lastRenderedPageBreak/>
              <w:t>(17)</w:t>
            </w:r>
            <w:r w:rsidRPr="00725352">
              <w:tab/>
              <w:t xml:space="preserve">Arbejdsbaserede læringsprogrammer, der falder ind under definitionen af praktikophold, varierer betydeligt fra medlemsstat til medlemsstat. </w:t>
            </w:r>
            <w:r w:rsidRPr="00725352">
              <w:rPr>
                <w:b/>
                <w:bCs/>
                <w:i/>
                <w:iCs/>
              </w:rPr>
              <w:t>Med henblik på</w:t>
            </w:r>
            <w:r w:rsidRPr="00725352">
              <w:t xml:space="preserve"> dette </w:t>
            </w:r>
            <w:r w:rsidRPr="00725352">
              <w:rPr>
                <w:b/>
                <w:bCs/>
                <w:i/>
                <w:iCs/>
              </w:rPr>
              <w:t>direktiv bør alle praktikophold, som ikke er en del af læseplanerne for formel uddannelse, være omfattet.</w:t>
            </w:r>
            <w:r w:rsidRPr="00725352">
              <w:rPr>
                <w:b/>
                <w:i/>
              </w:rPr>
              <w:t xml:space="preserve"> </w:t>
            </w:r>
            <w:r w:rsidRPr="00725352">
              <w:rPr>
                <w:b/>
                <w:bCs/>
                <w:i/>
                <w:iCs/>
              </w:rPr>
              <w:t xml:space="preserve">Sådanne praktikophold kan omfatte praktikophold på det åbne </w:t>
            </w:r>
            <w:r w:rsidRPr="00725352">
              <w:rPr>
                <w:b/>
                <w:bCs/>
                <w:i/>
                <w:iCs/>
              </w:rPr>
              <w:lastRenderedPageBreak/>
              <w:t>marked, praktikophold som led i aktive arbejdsmarkedspolitikker og praktikophold, der er en obligatorisk del af en faglig uddannelse</w:t>
            </w:r>
            <w:r w:rsidRPr="00725352">
              <w:t>.</w:t>
            </w:r>
          </w:p>
        </w:tc>
      </w:tr>
    </w:tbl>
    <w:p w14:paraId="076D04E9"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C6224C6" w14:textId="77777777" w:rsidR="00B7050F" w:rsidRPr="00725352" w:rsidRDefault="00B7050F" w:rsidP="00B7050F">
      <w:r w:rsidRPr="00725352">
        <w:rPr>
          <w:rStyle w:val="HideTWBExt"/>
          <w:color w:val="auto"/>
        </w:rPr>
        <w:t>&lt;/AmendB&gt;</w:t>
      </w:r>
    </w:p>
    <w:p w14:paraId="434B113C"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203</w:t>
      </w:r>
      <w:r w:rsidRPr="00725352">
        <w:rPr>
          <w:rStyle w:val="HideTWBExt"/>
          <w:b w:val="0"/>
          <w:color w:val="auto"/>
        </w:rPr>
        <w:t>&lt;/NumAmB&gt;</w:t>
      </w:r>
    </w:p>
    <w:p w14:paraId="31E11605"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w:t>
      </w:r>
      <w:r w:rsidRPr="005B26AF">
        <w:rPr>
          <w:rStyle w:val="HideTWBExt"/>
          <w:b w:val="0"/>
          <w:color w:val="auto"/>
          <w:lang w:val="en-GB"/>
        </w:rPr>
        <w:t>&lt;/Members&gt;</w:t>
      </w:r>
    </w:p>
    <w:p w14:paraId="231694E3" w14:textId="77777777" w:rsidR="00B7050F" w:rsidRPr="00725352" w:rsidRDefault="00B7050F" w:rsidP="00B7050F">
      <w:r w:rsidRPr="00725352">
        <w:rPr>
          <w:rStyle w:val="HideTWBExt"/>
          <w:color w:val="auto"/>
        </w:rPr>
        <w:t>&lt;/RepeatBlock-By&gt;</w:t>
      </w:r>
    </w:p>
    <w:p w14:paraId="345A7E7D"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EB359D4" w14:textId="77777777" w:rsidR="00B7050F" w:rsidRPr="00725352" w:rsidRDefault="00B7050F" w:rsidP="00B7050F">
      <w:pPr>
        <w:pStyle w:val="NormalBold"/>
      </w:pPr>
      <w:r w:rsidRPr="00725352">
        <w:rPr>
          <w:rStyle w:val="HideTWBExt"/>
          <w:b w:val="0"/>
          <w:color w:val="auto"/>
        </w:rPr>
        <w:t>&lt;Article&gt;</w:t>
      </w:r>
      <w:r w:rsidRPr="00725352">
        <w:t>Betragtning 17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08B9633" w14:textId="77777777" w:rsidTr="00205EE6">
        <w:trPr>
          <w:jc w:val="center"/>
        </w:trPr>
        <w:tc>
          <w:tcPr>
            <w:tcW w:w="9752" w:type="dxa"/>
            <w:gridSpan w:val="2"/>
          </w:tcPr>
          <w:p w14:paraId="1189DA62" w14:textId="77777777" w:rsidR="00B7050F" w:rsidRPr="00725352" w:rsidRDefault="00B7050F" w:rsidP="00205EE6">
            <w:pPr>
              <w:keepNext/>
            </w:pPr>
          </w:p>
        </w:tc>
      </w:tr>
      <w:tr w:rsidR="00984E02" w:rsidRPr="00725352" w14:paraId="165657E8" w14:textId="77777777" w:rsidTr="00205EE6">
        <w:trPr>
          <w:jc w:val="center"/>
        </w:trPr>
        <w:tc>
          <w:tcPr>
            <w:tcW w:w="4876" w:type="dxa"/>
            <w:hideMark/>
          </w:tcPr>
          <w:p w14:paraId="360E1000" w14:textId="77777777" w:rsidR="00B7050F" w:rsidRPr="00725352" w:rsidRDefault="00B7050F" w:rsidP="00205EE6">
            <w:pPr>
              <w:pStyle w:val="ColumnHeading"/>
              <w:keepNext/>
            </w:pPr>
            <w:r w:rsidRPr="00725352">
              <w:t>Kommissionens forslag</w:t>
            </w:r>
          </w:p>
        </w:tc>
        <w:tc>
          <w:tcPr>
            <w:tcW w:w="4876" w:type="dxa"/>
            <w:hideMark/>
          </w:tcPr>
          <w:p w14:paraId="54889203" w14:textId="77777777" w:rsidR="00B7050F" w:rsidRPr="00725352" w:rsidRDefault="00B7050F" w:rsidP="00205EE6">
            <w:pPr>
              <w:pStyle w:val="ColumnHeading"/>
              <w:keepNext/>
            </w:pPr>
            <w:r w:rsidRPr="00725352">
              <w:t>Ændringsforslag</w:t>
            </w:r>
          </w:p>
        </w:tc>
      </w:tr>
      <w:tr w:rsidR="00984E02" w:rsidRPr="00725352" w14:paraId="32D0F0E3" w14:textId="77777777" w:rsidTr="00205EE6">
        <w:trPr>
          <w:jc w:val="center"/>
        </w:trPr>
        <w:tc>
          <w:tcPr>
            <w:tcW w:w="4876" w:type="dxa"/>
            <w:hideMark/>
          </w:tcPr>
          <w:p w14:paraId="09771875" w14:textId="77777777" w:rsidR="00B7050F" w:rsidRPr="00725352" w:rsidRDefault="00B7050F" w:rsidP="00205EE6">
            <w:pPr>
              <w:pStyle w:val="Normal6"/>
            </w:pPr>
            <w:r w:rsidRPr="00725352">
              <w:t>(17)</w:t>
            </w:r>
            <w:r w:rsidRPr="00725352">
              <w:tab/>
              <w:t xml:space="preserve">Arbejdsbaserede læringsprogrammer, der falder ind under definitionen af praktikophold, varierer betydeligt fra medlemsstat til medlemsstat. Lærlingeuddannelser </w:t>
            </w:r>
            <w:r w:rsidRPr="00725352">
              <w:rPr>
                <w:b/>
                <w:bCs/>
                <w:i/>
                <w:iCs/>
              </w:rPr>
              <w:t>kan</w:t>
            </w:r>
            <w:r w:rsidRPr="00725352">
              <w:t xml:space="preserve"> således være omfattet af dette direktivs anvendelsesområde</w:t>
            </w:r>
            <w:r w:rsidRPr="00725352">
              <w:rPr>
                <w:b/>
                <w:bCs/>
                <w:i/>
                <w:iCs/>
              </w:rPr>
              <w:t>, for så vidt som lærlinge falder ind under begrebet "arbejdstager" som defineret i gældende lovgivning, kollektive overenskomster eller gældende praksis i medlemsstaterne under hensyntagen til EU-Domstolens retspraksis</w:t>
            </w:r>
            <w:r w:rsidRPr="00725352">
              <w:t>.</w:t>
            </w:r>
          </w:p>
        </w:tc>
        <w:tc>
          <w:tcPr>
            <w:tcW w:w="4876" w:type="dxa"/>
            <w:hideMark/>
          </w:tcPr>
          <w:p w14:paraId="38F1E452" w14:textId="77777777" w:rsidR="00B7050F" w:rsidRPr="00725352" w:rsidRDefault="00B7050F" w:rsidP="00205EE6">
            <w:pPr>
              <w:pStyle w:val="Normal6"/>
              <w:rPr>
                <w:szCs w:val="24"/>
              </w:rPr>
            </w:pPr>
            <w:r w:rsidRPr="00725352">
              <w:t>(17)</w:t>
            </w:r>
            <w:r w:rsidRPr="00725352">
              <w:tab/>
              <w:t xml:space="preserve">Arbejdsbaserede læringsprogrammer, der falder ind under definitionen af praktikophold, varierer betydeligt fra medlemsstat til medlemsstat. </w:t>
            </w:r>
            <w:r w:rsidRPr="00725352">
              <w:rPr>
                <w:b/>
                <w:bCs/>
                <w:i/>
                <w:iCs/>
              </w:rPr>
              <w:t>Praktikophold, som gennemføres inden for rammerne af formel uddannelse,</w:t>
            </w:r>
            <w:r w:rsidRPr="00725352">
              <w:t xml:space="preserve"> lærlingeuddannelser </w:t>
            </w:r>
            <w:r w:rsidRPr="00725352">
              <w:rPr>
                <w:b/>
                <w:bCs/>
                <w:i/>
                <w:iCs/>
              </w:rPr>
              <w:t>og praktikophold inden for rammerne af aktive arbejdsmarkedspolitikker, er</w:t>
            </w:r>
            <w:r w:rsidRPr="00725352">
              <w:t xml:space="preserve"> således</w:t>
            </w:r>
            <w:r w:rsidRPr="00725352">
              <w:rPr>
                <w:b/>
                <w:bCs/>
                <w:i/>
                <w:iCs/>
              </w:rPr>
              <w:t xml:space="preserve"> ikke</w:t>
            </w:r>
            <w:r w:rsidRPr="00725352">
              <w:rPr>
                <w:b/>
                <w:bCs/>
              </w:rPr>
              <w:t xml:space="preserve"> </w:t>
            </w:r>
            <w:r w:rsidRPr="00725352">
              <w:t>omfattet af dette direktivs anvendelsesområde</w:t>
            </w:r>
            <w:r w:rsidRPr="00725352">
              <w:rPr>
                <w:b/>
                <w:bCs/>
                <w:i/>
                <w:iCs/>
              </w:rPr>
              <w:t>.</w:t>
            </w:r>
            <w:r w:rsidRPr="00725352">
              <w:rPr>
                <w:b/>
                <w:i/>
              </w:rPr>
              <w:t xml:space="preserve"> </w:t>
            </w:r>
            <w:r w:rsidRPr="00725352">
              <w:rPr>
                <w:b/>
                <w:bCs/>
                <w:i/>
                <w:iCs/>
              </w:rPr>
              <w:t>Direktivets anvendelsesområde er begrænset til praktikophold på det åbne marked</w:t>
            </w:r>
            <w:r w:rsidRPr="00725352">
              <w:t>.</w:t>
            </w:r>
          </w:p>
        </w:tc>
      </w:tr>
    </w:tbl>
    <w:p w14:paraId="14B5F8CD"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4169D20" w14:textId="77777777" w:rsidR="00B7050F" w:rsidRPr="00725352" w:rsidRDefault="00B7050F" w:rsidP="00B7050F">
      <w:r w:rsidRPr="00725352">
        <w:rPr>
          <w:rStyle w:val="HideTWBExt"/>
          <w:color w:val="auto"/>
        </w:rPr>
        <w:t>&lt;/AmendB&gt;</w:t>
      </w:r>
    </w:p>
    <w:p w14:paraId="6EA12E7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204</w:t>
      </w:r>
      <w:r w:rsidRPr="00725352">
        <w:rPr>
          <w:rStyle w:val="HideTWBExt"/>
          <w:b w:val="0"/>
          <w:color w:val="auto"/>
        </w:rPr>
        <w:t>&lt;/NumAmB&gt;</w:t>
      </w:r>
    </w:p>
    <w:p w14:paraId="387FCC8E"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19D72C7E" w14:textId="77777777" w:rsidR="00B7050F" w:rsidRPr="00725352" w:rsidRDefault="00B7050F" w:rsidP="00B7050F">
      <w:r w:rsidRPr="00725352">
        <w:rPr>
          <w:rStyle w:val="HideTWBExt"/>
          <w:color w:val="auto"/>
        </w:rPr>
        <w:t>&lt;/RepeatBlock-By&gt;</w:t>
      </w:r>
    </w:p>
    <w:p w14:paraId="6ED2AD7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356C52B" w14:textId="77777777" w:rsidR="00B7050F" w:rsidRPr="00725352" w:rsidRDefault="00B7050F" w:rsidP="00B7050F">
      <w:pPr>
        <w:pStyle w:val="NormalBold"/>
      </w:pPr>
      <w:r w:rsidRPr="00725352">
        <w:rPr>
          <w:rStyle w:val="HideTWBExt"/>
          <w:b w:val="0"/>
          <w:color w:val="auto"/>
        </w:rPr>
        <w:t>&lt;Article&gt;</w:t>
      </w:r>
      <w:r w:rsidRPr="00725352">
        <w:t>Betragtning 17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4E90E2B" w14:textId="77777777" w:rsidTr="00205EE6">
        <w:trPr>
          <w:jc w:val="center"/>
        </w:trPr>
        <w:tc>
          <w:tcPr>
            <w:tcW w:w="9752" w:type="dxa"/>
            <w:gridSpan w:val="2"/>
          </w:tcPr>
          <w:p w14:paraId="52D6C8FA" w14:textId="77777777" w:rsidR="00B7050F" w:rsidRPr="00725352" w:rsidRDefault="00B7050F" w:rsidP="00205EE6">
            <w:pPr>
              <w:keepNext/>
            </w:pPr>
          </w:p>
        </w:tc>
      </w:tr>
      <w:tr w:rsidR="00984E02" w:rsidRPr="00725352" w14:paraId="52D70918" w14:textId="77777777" w:rsidTr="00205EE6">
        <w:trPr>
          <w:jc w:val="center"/>
        </w:trPr>
        <w:tc>
          <w:tcPr>
            <w:tcW w:w="4876" w:type="dxa"/>
            <w:hideMark/>
          </w:tcPr>
          <w:p w14:paraId="4BD137F3" w14:textId="77777777" w:rsidR="00B7050F" w:rsidRPr="00725352" w:rsidRDefault="00B7050F" w:rsidP="00205EE6">
            <w:pPr>
              <w:pStyle w:val="ColumnHeading"/>
              <w:keepNext/>
            </w:pPr>
            <w:r w:rsidRPr="00725352">
              <w:t>Kommissionens forslag</w:t>
            </w:r>
          </w:p>
        </w:tc>
        <w:tc>
          <w:tcPr>
            <w:tcW w:w="4876" w:type="dxa"/>
            <w:hideMark/>
          </w:tcPr>
          <w:p w14:paraId="345C4530" w14:textId="77777777" w:rsidR="00B7050F" w:rsidRPr="00725352" w:rsidRDefault="00B7050F" w:rsidP="00205EE6">
            <w:pPr>
              <w:pStyle w:val="ColumnHeading"/>
              <w:keepNext/>
            </w:pPr>
            <w:r w:rsidRPr="00725352">
              <w:t>Ændringsforslag</w:t>
            </w:r>
          </w:p>
        </w:tc>
      </w:tr>
      <w:tr w:rsidR="00984E02" w:rsidRPr="00725352" w14:paraId="58AD0D14" w14:textId="77777777" w:rsidTr="00205EE6">
        <w:trPr>
          <w:jc w:val="center"/>
        </w:trPr>
        <w:tc>
          <w:tcPr>
            <w:tcW w:w="4876" w:type="dxa"/>
            <w:hideMark/>
          </w:tcPr>
          <w:p w14:paraId="1E84C293" w14:textId="77777777" w:rsidR="00B7050F" w:rsidRPr="00725352" w:rsidRDefault="00B7050F" w:rsidP="00205EE6">
            <w:pPr>
              <w:pStyle w:val="Normal6"/>
            </w:pPr>
            <w:r w:rsidRPr="00725352">
              <w:t>(17)</w:t>
            </w:r>
            <w:r w:rsidRPr="00725352">
              <w:tab/>
              <w:t xml:space="preserve">Arbejdsbaserede læringsprogrammer, der falder ind under definitionen af praktikophold, varierer betydeligt fra medlemsstat til medlemsstat. Lærlingeuddannelser kan </w:t>
            </w:r>
            <w:r w:rsidRPr="00725352">
              <w:rPr>
                <w:b/>
                <w:bCs/>
                <w:i/>
                <w:iCs/>
              </w:rPr>
              <w:t>således</w:t>
            </w:r>
            <w:r w:rsidRPr="00725352">
              <w:t xml:space="preserve"> være </w:t>
            </w:r>
            <w:r w:rsidRPr="00725352">
              <w:lastRenderedPageBreak/>
              <w:t>omfattet af dette direktivs anvendelsesområde, for så vidt som lærlinge falder ind under begrebet "arbejdstager" som defineret i gældende lovgivning, kollektive overenskomster eller gældende praksis i medlemsstaterne under hensyntagen til EU-Domstolens retspraksis.</w:t>
            </w:r>
          </w:p>
        </w:tc>
        <w:tc>
          <w:tcPr>
            <w:tcW w:w="4876" w:type="dxa"/>
            <w:hideMark/>
          </w:tcPr>
          <w:p w14:paraId="6629479C" w14:textId="77777777" w:rsidR="00B7050F" w:rsidRPr="00725352" w:rsidRDefault="00B7050F" w:rsidP="00205EE6">
            <w:pPr>
              <w:pStyle w:val="Normal6"/>
              <w:rPr>
                <w:szCs w:val="24"/>
              </w:rPr>
            </w:pPr>
            <w:r w:rsidRPr="00725352">
              <w:lastRenderedPageBreak/>
              <w:t>(17)</w:t>
            </w:r>
            <w:r w:rsidRPr="00725352">
              <w:tab/>
              <w:t xml:space="preserve">Arbejdsbaserede læringsprogrammer, der falder ind under definitionen af praktikophold, varierer betydeligt fra medlemsstat til medlemsstat. Lærlingeuddannelser </w:t>
            </w:r>
            <w:r w:rsidRPr="00725352">
              <w:rPr>
                <w:b/>
                <w:bCs/>
                <w:i/>
                <w:iCs/>
              </w:rPr>
              <w:t xml:space="preserve">henhører ikke desto </w:t>
            </w:r>
            <w:r w:rsidRPr="00725352">
              <w:rPr>
                <w:b/>
                <w:bCs/>
                <w:i/>
                <w:iCs/>
              </w:rPr>
              <w:lastRenderedPageBreak/>
              <w:t>mindre under et andet begreb og en anden lovgivning end praktikophold.</w:t>
            </w:r>
            <w:r w:rsidRPr="00725352">
              <w:rPr>
                <w:b/>
                <w:i/>
              </w:rPr>
              <w:t xml:space="preserve"> </w:t>
            </w:r>
            <w:r w:rsidRPr="00725352">
              <w:rPr>
                <w:b/>
                <w:bCs/>
                <w:i/>
                <w:iCs/>
              </w:rPr>
              <w:t>Lærlingeuddannelser</w:t>
            </w:r>
            <w:r w:rsidRPr="00725352">
              <w:t xml:space="preserve"> kan være omfattet af dette direktivs anvendelsesområde, for så vidt som lærlinge falder ind under begrebet "arbejdstager" som defineret i gældende lovgivning, kollektive overenskomster eller gældende praksis i medlemsstaterne under hensyntagen til EU-Domstolens retspraksis.</w:t>
            </w:r>
          </w:p>
        </w:tc>
      </w:tr>
    </w:tbl>
    <w:p w14:paraId="01DB9734"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60445EAF"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39F153A4" w14:textId="77777777" w:rsidR="00B7050F" w:rsidRPr="00725352" w:rsidRDefault="00B7050F" w:rsidP="00B7050F">
      <w:pPr>
        <w:pStyle w:val="Normal12Italic"/>
        <w:rPr>
          <w:noProof w:val="0"/>
        </w:rPr>
      </w:pPr>
      <w:r w:rsidRPr="00725352">
        <w:t>Praktikophold og lærlingeuddannelser er to forskellige ting. I forbindelse med en lærlingeuddannelse skal der betales løn som modydelse for de opgaver og det ansvar, der pålægges lærlingen. Mens praktikophold kan finde sted allerede fra sekundæruddannelsen, starter lærlingeuddannelser senere og sjældent før tertiæruddannelsen.</w:t>
      </w:r>
    </w:p>
    <w:p w14:paraId="7A2292EA" w14:textId="77777777" w:rsidR="00B7050F" w:rsidRPr="00725352" w:rsidRDefault="00B7050F" w:rsidP="00B7050F">
      <w:r w:rsidRPr="00725352">
        <w:rPr>
          <w:rStyle w:val="HideTWBExt"/>
          <w:color w:val="auto"/>
        </w:rPr>
        <w:t>&lt;/AmendB&gt;</w:t>
      </w:r>
    </w:p>
    <w:p w14:paraId="04A1D229" w14:textId="77777777" w:rsidR="00B7050F" w:rsidRPr="005B26AF" w:rsidRDefault="00B7050F" w:rsidP="00B7050F">
      <w:pPr>
        <w:pStyle w:val="AMNumberTabs0"/>
        <w:keepNext/>
      </w:pPr>
      <w:r w:rsidRPr="005B26AF">
        <w:rPr>
          <w:rStyle w:val="HideTWBExt"/>
          <w:b w:val="0"/>
          <w:color w:val="auto"/>
        </w:rPr>
        <w:t>&lt;AmendB&gt;</w:t>
      </w:r>
      <w:r w:rsidRPr="005B26AF">
        <w:t>Ændringsforslag</w:t>
      </w:r>
      <w:r w:rsidRPr="005B26AF">
        <w:tab/>
      </w:r>
      <w:r w:rsidRPr="005B26AF">
        <w:tab/>
      </w:r>
      <w:r w:rsidRPr="005B26AF">
        <w:rPr>
          <w:rStyle w:val="HideTWBExt"/>
          <w:b w:val="0"/>
          <w:color w:val="auto"/>
        </w:rPr>
        <w:t>&lt;NumAmB&gt;</w:t>
      </w:r>
      <w:r w:rsidRPr="005B26AF">
        <w:t>205</w:t>
      </w:r>
      <w:r w:rsidRPr="005B26AF">
        <w:rPr>
          <w:rStyle w:val="HideTWBExt"/>
          <w:b w:val="0"/>
          <w:color w:val="auto"/>
        </w:rPr>
        <w:t>&lt;/NumAmB&gt;</w:t>
      </w:r>
    </w:p>
    <w:p w14:paraId="4F081E79" w14:textId="77777777" w:rsidR="00B7050F" w:rsidRPr="005B26AF" w:rsidRDefault="00B7050F" w:rsidP="00B7050F">
      <w:pPr>
        <w:pStyle w:val="NormalBold"/>
      </w:pPr>
      <w:r w:rsidRPr="005B26AF">
        <w:rPr>
          <w:rStyle w:val="HideTWBExt"/>
          <w:b w:val="0"/>
          <w:color w:val="auto"/>
        </w:rPr>
        <w:t>&lt;RepeatBlock-By&gt;&lt;Members&gt;</w:t>
      </w:r>
      <w:r w:rsidRPr="005B26AF">
        <w:t>Irena Joveva, Martin Hojsík, Jana Toom, Brigitte van den Berg</w:t>
      </w:r>
      <w:r w:rsidRPr="005B26AF">
        <w:rPr>
          <w:rStyle w:val="HideTWBExt"/>
          <w:b w:val="0"/>
          <w:color w:val="auto"/>
        </w:rPr>
        <w:t>&lt;/Members&gt;</w:t>
      </w:r>
    </w:p>
    <w:p w14:paraId="0585EEEA" w14:textId="77777777" w:rsidR="00B7050F" w:rsidRPr="005B26AF" w:rsidRDefault="00B7050F" w:rsidP="00B7050F">
      <w:r w:rsidRPr="005B26AF">
        <w:rPr>
          <w:rStyle w:val="HideTWBExt"/>
          <w:color w:val="auto"/>
        </w:rPr>
        <w:t>&lt;/RepeatBlock-By&gt;</w:t>
      </w:r>
    </w:p>
    <w:p w14:paraId="7E2B2A25"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8FCD4E9"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17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47EDF3D2" w14:textId="77777777" w:rsidTr="00205EE6">
        <w:trPr>
          <w:jc w:val="center"/>
        </w:trPr>
        <w:tc>
          <w:tcPr>
            <w:tcW w:w="9752" w:type="dxa"/>
            <w:gridSpan w:val="2"/>
          </w:tcPr>
          <w:p w14:paraId="7680D811" w14:textId="77777777" w:rsidR="00B7050F" w:rsidRPr="005B26AF" w:rsidRDefault="00B7050F" w:rsidP="00205EE6">
            <w:pPr>
              <w:keepNext/>
              <w:rPr>
                <w:lang w:val="en-GB"/>
              </w:rPr>
            </w:pPr>
          </w:p>
        </w:tc>
      </w:tr>
      <w:tr w:rsidR="00984E02" w:rsidRPr="00725352" w14:paraId="5CDDB077" w14:textId="77777777" w:rsidTr="00205EE6">
        <w:trPr>
          <w:jc w:val="center"/>
        </w:trPr>
        <w:tc>
          <w:tcPr>
            <w:tcW w:w="4876" w:type="dxa"/>
            <w:hideMark/>
          </w:tcPr>
          <w:p w14:paraId="0EAF8BA5" w14:textId="77777777" w:rsidR="00B7050F" w:rsidRPr="00725352" w:rsidRDefault="00B7050F" w:rsidP="00205EE6">
            <w:pPr>
              <w:pStyle w:val="ColumnHeading"/>
              <w:keepNext/>
            </w:pPr>
            <w:r w:rsidRPr="00725352">
              <w:t>Kommissionens forslag</w:t>
            </w:r>
          </w:p>
        </w:tc>
        <w:tc>
          <w:tcPr>
            <w:tcW w:w="4876" w:type="dxa"/>
            <w:hideMark/>
          </w:tcPr>
          <w:p w14:paraId="7F8CEFEF" w14:textId="77777777" w:rsidR="00B7050F" w:rsidRPr="00725352" w:rsidRDefault="00B7050F" w:rsidP="00205EE6">
            <w:pPr>
              <w:pStyle w:val="ColumnHeading"/>
              <w:keepNext/>
            </w:pPr>
            <w:r w:rsidRPr="00725352">
              <w:t>Ændringsforslag</w:t>
            </w:r>
          </w:p>
        </w:tc>
      </w:tr>
      <w:tr w:rsidR="00984E02" w:rsidRPr="00725352" w14:paraId="662E5349" w14:textId="77777777" w:rsidTr="00205EE6">
        <w:trPr>
          <w:jc w:val="center"/>
        </w:trPr>
        <w:tc>
          <w:tcPr>
            <w:tcW w:w="4876" w:type="dxa"/>
          </w:tcPr>
          <w:p w14:paraId="3FC79CD2" w14:textId="77777777" w:rsidR="00B7050F" w:rsidRPr="00725352" w:rsidRDefault="00B7050F" w:rsidP="00205EE6">
            <w:pPr>
              <w:pStyle w:val="Normal6"/>
            </w:pPr>
          </w:p>
        </w:tc>
        <w:tc>
          <w:tcPr>
            <w:tcW w:w="4876" w:type="dxa"/>
            <w:hideMark/>
          </w:tcPr>
          <w:p w14:paraId="67D80B17" w14:textId="77777777" w:rsidR="00B7050F" w:rsidRPr="00725352" w:rsidRDefault="00B7050F" w:rsidP="00205EE6">
            <w:pPr>
              <w:pStyle w:val="Normal6"/>
              <w:rPr>
                <w:szCs w:val="24"/>
              </w:rPr>
            </w:pPr>
            <w:r w:rsidRPr="00725352">
              <w:rPr>
                <w:b/>
                <w:i/>
              </w:rPr>
              <w:t>(17a)</w:t>
            </w:r>
            <w:r w:rsidRPr="00725352">
              <w:rPr>
                <w:b/>
                <w:i/>
              </w:rPr>
              <w:tab/>
              <w:t xml:space="preserve">Direktivets kapitel III fastsætter bestemmelser, der skal sikre kvaliteten af og tilgængeligheden til praktikophold. Det fastsætter de minimumskvalitetskriterier, der skal indgå i en skriftlig praktikaftale, og kræver, at medlemsstaterne skal træffe effektive foranstaltninger til at forbedre tilgængeligheden til og inklusiviteten af praktikophold, især for personer, der er længere væk fra arbejdsmarkedet, herunder personer med handicap, personer, der bor i landdistrikter, fjerntliggende regioner og regioner i den yderste periferi, personer med en vanskelig socioøkonomisk baggrund og/eller migrantbaggrund, medlemmer af romasamfundet og personer med et lavere </w:t>
            </w:r>
            <w:r w:rsidRPr="00725352">
              <w:rPr>
                <w:b/>
                <w:i/>
              </w:rPr>
              <w:lastRenderedPageBreak/>
              <w:t>uddannelsesniveau.</w:t>
            </w:r>
          </w:p>
        </w:tc>
      </w:tr>
    </w:tbl>
    <w:p w14:paraId="1A3E00DF"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7B42D52" w14:textId="77777777" w:rsidR="00B7050F" w:rsidRPr="00725352" w:rsidRDefault="00B7050F" w:rsidP="00B7050F">
      <w:r w:rsidRPr="00725352">
        <w:rPr>
          <w:rStyle w:val="HideTWBExt"/>
          <w:color w:val="auto"/>
        </w:rPr>
        <w:t>&lt;/AmendB&gt;</w:t>
      </w:r>
    </w:p>
    <w:p w14:paraId="0A993E53"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206</w:t>
      </w:r>
      <w:r w:rsidRPr="00725352">
        <w:rPr>
          <w:rStyle w:val="HideTWBExt"/>
          <w:b w:val="0"/>
          <w:color w:val="auto"/>
        </w:rPr>
        <w:t>&lt;/NumAmB&gt;</w:t>
      </w:r>
    </w:p>
    <w:p w14:paraId="33F8A79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6542BAA6"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4BFF6E3C" w14:textId="77777777" w:rsidR="00B7050F" w:rsidRPr="005B26AF" w:rsidRDefault="00B7050F" w:rsidP="00B7050F">
      <w:pPr>
        <w:rPr>
          <w:lang w:val="en-GB"/>
        </w:rPr>
      </w:pPr>
      <w:r w:rsidRPr="005B26AF">
        <w:rPr>
          <w:rStyle w:val="HideTWBExt"/>
          <w:color w:val="auto"/>
          <w:lang w:val="en-GB"/>
        </w:rPr>
        <w:t>&lt;/RepeatBlock-By&gt;</w:t>
      </w:r>
    </w:p>
    <w:p w14:paraId="2134DE46"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043FDB2E" w14:textId="77777777" w:rsidR="00B7050F" w:rsidRPr="00725352" w:rsidRDefault="00B7050F" w:rsidP="00B7050F">
      <w:pPr>
        <w:pStyle w:val="NormalBold"/>
      </w:pPr>
      <w:r w:rsidRPr="00725352">
        <w:rPr>
          <w:rStyle w:val="HideTWBExt"/>
          <w:b w:val="0"/>
          <w:color w:val="auto"/>
        </w:rPr>
        <w:t>&lt;Article&gt;</w:t>
      </w:r>
      <w:r w:rsidRPr="00725352">
        <w:t>Betragtning 18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A6324CC" w14:textId="77777777" w:rsidTr="00205EE6">
        <w:trPr>
          <w:jc w:val="center"/>
        </w:trPr>
        <w:tc>
          <w:tcPr>
            <w:tcW w:w="9752" w:type="dxa"/>
            <w:gridSpan w:val="2"/>
          </w:tcPr>
          <w:p w14:paraId="20C82C95" w14:textId="77777777" w:rsidR="00B7050F" w:rsidRPr="00725352" w:rsidRDefault="00B7050F" w:rsidP="00205EE6">
            <w:pPr>
              <w:keepNext/>
            </w:pPr>
          </w:p>
        </w:tc>
      </w:tr>
      <w:tr w:rsidR="00984E02" w:rsidRPr="00725352" w14:paraId="46BD2F74" w14:textId="77777777" w:rsidTr="00205EE6">
        <w:trPr>
          <w:jc w:val="center"/>
        </w:trPr>
        <w:tc>
          <w:tcPr>
            <w:tcW w:w="4876" w:type="dxa"/>
            <w:hideMark/>
          </w:tcPr>
          <w:p w14:paraId="088789B1" w14:textId="77777777" w:rsidR="00B7050F" w:rsidRPr="00725352" w:rsidRDefault="00B7050F" w:rsidP="00205EE6">
            <w:pPr>
              <w:pStyle w:val="ColumnHeading"/>
              <w:keepNext/>
            </w:pPr>
            <w:r w:rsidRPr="00725352">
              <w:t>Kommissionens forslag</w:t>
            </w:r>
          </w:p>
        </w:tc>
        <w:tc>
          <w:tcPr>
            <w:tcW w:w="4876" w:type="dxa"/>
            <w:hideMark/>
          </w:tcPr>
          <w:p w14:paraId="52BA0E23" w14:textId="77777777" w:rsidR="00B7050F" w:rsidRPr="00725352" w:rsidRDefault="00B7050F" w:rsidP="00205EE6">
            <w:pPr>
              <w:pStyle w:val="ColumnHeading"/>
              <w:keepNext/>
            </w:pPr>
            <w:r w:rsidRPr="00725352">
              <w:t>Ændringsforslag</w:t>
            </w:r>
          </w:p>
        </w:tc>
      </w:tr>
      <w:tr w:rsidR="00984E02" w:rsidRPr="00725352" w14:paraId="32DBD6CF" w14:textId="77777777" w:rsidTr="00205EE6">
        <w:trPr>
          <w:jc w:val="center"/>
        </w:trPr>
        <w:tc>
          <w:tcPr>
            <w:tcW w:w="4876" w:type="dxa"/>
            <w:hideMark/>
          </w:tcPr>
          <w:p w14:paraId="62D24DB4" w14:textId="77777777" w:rsidR="00B7050F" w:rsidRPr="00725352" w:rsidRDefault="00B7050F" w:rsidP="00205EE6">
            <w:pPr>
              <w:pStyle w:val="Normal6"/>
            </w:pPr>
            <w:r w:rsidRPr="00725352">
              <w:rPr>
                <w:b/>
                <w:i/>
              </w:rPr>
              <w:t>(18)</w:t>
            </w:r>
            <w:r w:rsidRPr="00725352">
              <w:rPr>
                <w:b/>
                <w:i/>
              </w:rPr>
              <w:tab/>
              <w:t>Direktivets kapitel III finder anvendelse på almindelige ansatte, der fejlagtigt betegnes som praktikanter, dvs. når arbejdsgiveren betegner et almindeligt ansættelsesforhold enten som et praktikophold, der ikke er et ansættelsesforhold, eller som et praktikophold, der er et ansættelsesforhold, men har et lavere lønniveau eller andre arbejdsvilkår end dem, som almindelige ansatte har ret til i henhold til EU-retten eller national ret, kollektive overenskomster eller gældende praksis.</w:t>
            </w:r>
          </w:p>
        </w:tc>
        <w:tc>
          <w:tcPr>
            <w:tcW w:w="4876" w:type="dxa"/>
            <w:hideMark/>
          </w:tcPr>
          <w:p w14:paraId="38FBE70E" w14:textId="77777777" w:rsidR="00B7050F" w:rsidRPr="00725352" w:rsidRDefault="00B7050F" w:rsidP="00205EE6">
            <w:pPr>
              <w:pStyle w:val="Normal6"/>
              <w:rPr>
                <w:szCs w:val="24"/>
              </w:rPr>
            </w:pPr>
            <w:r w:rsidRPr="00725352">
              <w:rPr>
                <w:b/>
                <w:i/>
              </w:rPr>
              <w:t>udgår</w:t>
            </w:r>
          </w:p>
        </w:tc>
      </w:tr>
    </w:tbl>
    <w:p w14:paraId="36CC8B0E"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FFF7957" w14:textId="77777777" w:rsidR="00B7050F" w:rsidRPr="00725352" w:rsidRDefault="00B7050F" w:rsidP="00B7050F">
      <w:r w:rsidRPr="00725352">
        <w:rPr>
          <w:rStyle w:val="HideTWBExt"/>
          <w:color w:val="auto"/>
        </w:rPr>
        <w:t>&lt;/AmendB&gt;</w:t>
      </w:r>
    </w:p>
    <w:p w14:paraId="3FB618BF"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207</w:t>
      </w:r>
      <w:r w:rsidRPr="00725352">
        <w:rPr>
          <w:rStyle w:val="HideTWBExt"/>
          <w:b w:val="0"/>
          <w:color w:val="auto"/>
        </w:rPr>
        <w:t>&lt;/NumAmB&gt;</w:t>
      </w:r>
    </w:p>
    <w:p w14:paraId="47E02F81"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7E8B49B7" w14:textId="77777777" w:rsidR="00B7050F" w:rsidRPr="00725352" w:rsidRDefault="00B7050F" w:rsidP="00B7050F">
      <w:r w:rsidRPr="00725352">
        <w:rPr>
          <w:rStyle w:val="HideTWBExt"/>
          <w:color w:val="auto"/>
        </w:rPr>
        <w:t>&lt;/RepeatBlock-By&gt;</w:t>
      </w:r>
    </w:p>
    <w:p w14:paraId="4097FA3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1674994" w14:textId="77777777" w:rsidR="00B7050F" w:rsidRPr="00725352" w:rsidRDefault="00B7050F" w:rsidP="00B7050F">
      <w:pPr>
        <w:pStyle w:val="NormalBold"/>
      </w:pPr>
      <w:r w:rsidRPr="00725352">
        <w:rPr>
          <w:rStyle w:val="HideTWBExt"/>
          <w:b w:val="0"/>
          <w:color w:val="auto"/>
        </w:rPr>
        <w:t>&lt;Article&gt;</w:t>
      </w:r>
      <w:r w:rsidRPr="00725352">
        <w:t>Betragtning 18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B74CD07" w14:textId="77777777" w:rsidTr="00205EE6">
        <w:trPr>
          <w:jc w:val="center"/>
        </w:trPr>
        <w:tc>
          <w:tcPr>
            <w:tcW w:w="9752" w:type="dxa"/>
            <w:gridSpan w:val="2"/>
          </w:tcPr>
          <w:p w14:paraId="127E89B0" w14:textId="77777777" w:rsidR="00B7050F" w:rsidRPr="00725352" w:rsidRDefault="00B7050F" w:rsidP="00205EE6">
            <w:pPr>
              <w:keepNext/>
            </w:pPr>
          </w:p>
        </w:tc>
      </w:tr>
      <w:tr w:rsidR="00984E02" w:rsidRPr="00725352" w14:paraId="0A96A6EE" w14:textId="77777777" w:rsidTr="00205EE6">
        <w:trPr>
          <w:jc w:val="center"/>
        </w:trPr>
        <w:tc>
          <w:tcPr>
            <w:tcW w:w="4876" w:type="dxa"/>
            <w:hideMark/>
          </w:tcPr>
          <w:p w14:paraId="6AEA3FD6" w14:textId="77777777" w:rsidR="00B7050F" w:rsidRPr="00725352" w:rsidRDefault="00B7050F" w:rsidP="00205EE6">
            <w:pPr>
              <w:pStyle w:val="ColumnHeading"/>
              <w:keepNext/>
            </w:pPr>
            <w:r w:rsidRPr="00725352">
              <w:t>Kommissionens forslag</w:t>
            </w:r>
          </w:p>
        </w:tc>
        <w:tc>
          <w:tcPr>
            <w:tcW w:w="4876" w:type="dxa"/>
            <w:hideMark/>
          </w:tcPr>
          <w:p w14:paraId="379FDAB8" w14:textId="77777777" w:rsidR="00B7050F" w:rsidRPr="00725352" w:rsidRDefault="00B7050F" w:rsidP="00205EE6">
            <w:pPr>
              <w:pStyle w:val="ColumnHeading"/>
              <w:keepNext/>
            </w:pPr>
            <w:r w:rsidRPr="00725352">
              <w:t>Ændringsforslag</w:t>
            </w:r>
          </w:p>
        </w:tc>
      </w:tr>
      <w:tr w:rsidR="00984E02" w:rsidRPr="00725352" w14:paraId="201E8353" w14:textId="77777777" w:rsidTr="00205EE6">
        <w:trPr>
          <w:jc w:val="center"/>
        </w:trPr>
        <w:tc>
          <w:tcPr>
            <w:tcW w:w="4876" w:type="dxa"/>
            <w:hideMark/>
          </w:tcPr>
          <w:p w14:paraId="508EA305" w14:textId="77777777" w:rsidR="00B7050F" w:rsidRPr="00725352" w:rsidRDefault="00B7050F" w:rsidP="00205EE6">
            <w:pPr>
              <w:pStyle w:val="Normal6"/>
            </w:pPr>
            <w:r w:rsidRPr="00725352">
              <w:t>(18)</w:t>
            </w:r>
            <w:r w:rsidRPr="00725352">
              <w:tab/>
              <w:t xml:space="preserve">Direktivets kapitel III finder anvendelse på almindelige ansatte, der fejlagtigt betegnes som praktikanter, dvs. når arbejdsgiveren betegner et almindeligt ansættelsesforhold </w:t>
            </w:r>
            <w:r w:rsidRPr="00725352">
              <w:rPr>
                <w:b/>
                <w:bCs/>
                <w:i/>
                <w:iCs/>
              </w:rPr>
              <w:t>enten</w:t>
            </w:r>
            <w:r w:rsidRPr="00725352">
              <w:t xml:space="preserve"> som et praktikophold, der ikke er et </w:t>
            </w:r>
            <w:r w:rsidRPr="00725352">
              <w:lastRenderedPageBreak/>
              <w:t>ansættelsesforhold</w:t>
            </w:r>
            <w:r w:rsidRPr="00725352">
              <w:rPr>
                <w:b/>
                <w:bCs/>
                <w:i/>
                <w:iCs/>
              </w:rPr>
              <w:t>, eller som et praktikophold, der er et ansættelsesforhold, men har et lavere lønniveau eller andre arbejdsvilkår end dem, som almindelige ansatte har ret til i henhold til EU-retten eller national ret, kollektive overenskomster eller gældende praksis</w:t>
            </w:r>
            <w:r w:rsidRPr="00725352">
              <w:t>.</w:t>
            </w:r>
          </w:p>
        </w:tc>
        <w:tc>
          <w:tcPr>
            <w:tcW w:w="4876" w:type="dxa"/>
            <w:hideMark/>
          </w:tcPr>
          <w:p w14:paraId="0B10D741" w14:textId="77777777" w:rsidR="00B7050F" w:rsidRPr="00725352" w:rsidRDefault="00B7050F" w:rsidP="00205EE6">
            <w:pPr>
              <w:pStyle w:val="Normal6"/>
              <w:rPr>
                <w:szCs w:val="24"/>
              </w:rPr>
            </w:pPr>
            <w:r w:rsidRPr="00725352">
              <w:lastRenderedPageBreak/>
              <w:t>(18)</w:t>
            </w:r>
            <w:r w:rsidRPr="00725352">
              <w:tab/>
              <w:t xml:space="preserve">Direktivets kapitel III finder anvendelse på almindelige ansatte, der fejlagtigt betegnes som praktikanter, dvs. når arbejdsgiveren betegner et almindeligt ansættelsesforhold som et praktikophold, </w:t>
            </w:r>
            <w:r w:rsidRPr="00725352">
              <w:lastRenderedPageBreak/>
              <w:t>der ikke er et ansættelsesforhold.</w:t>
            </w:r>
          </w:p>
        </w:tc>
      </w:tr>
    </w:tbl>
    <w:p w14:paraId="4DA0CF28"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2D3820BA"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5D4C4853" w14:textId="77777777" w:rsidR="00B7050F" w:rsidRPr="00725352" w:rsidRDefault="00B7050F" w:rsidP="00B7050F">
      <w:pPr>
        <w:pStyle w:val="Normal12Italic"/>
        <w:rPr>
          <w:noProof w:val="0"/>
        </w:rPr>
      </w:pPr>
      <w:r w:rsidRPr="00725352">
        <w:t>Et praktikophold kan ikke udgøre et alternativt ansættelsesforhold.</w:t>
      </w:r>
    </w:p>
    <w:p w14:paraId="527F804D" w14:textId="77777777" w:rsidR="00B7050F" w:rsidRPr="00725352" w:rsidRDefault="00B7050F" w:rsidP="00B7050F">
      <w:r w:rsidRPr="00725352">
        <w:rPr>
          <w:rStyle w:val="HideTWBExt"/>
          <w:color w:val="auto"/>
        </w:rPr>
        <w:t>&lt;/AmendB&gt;</w:t>
      </w:r>
    </w:p>
    <w:p w14:paraId="2A9FFCE5" w14:textId="77777777" w:rsidR="00B7050F" w:rsidRPr="005B26AF" w:rsidRDefault="00B7050F" w:rsidP="00B7050F">
      <w:pPr>
        <w:pStyle w:val="AMNumberTabs0"/>
        <w:keepNext/>
      </w:pPr>
      <w:r w:rsidRPr="005B26AF">
        <w:rPr>
          <w:rStyle w:val="HideTWBExt"/>
          <w:b w:val="0"/>
          <w:color w:val="auto"/>
        </w:rPr>
        <w:t>&lt;AmendB&gt;</w:t>
      </w:r>
      <w:r w:rsidRPr="005B26AF">
        <w:t>Ændringsforslag</w:t>
      </w:r>
      <w:r w:rsidRPr="005B26AF">
        <w:tab/>
      </w:r>
      <w:r w:rsidRPr="005B26AF">
        <w:tab/>
      </w:r>
      <w:r w:rsidRPr="005B26AF">
        <w:rPr>
          <w:rStyle w:val="HideTWBExt"/>
          <w:b w:val="0"/>
          <w:color w:val="auto"/>
        </w:rPr>
        <w:t>&lt;NumAmB&gt;</w:t>
      </w:r>
      <w:r w:rsidRPr="005B26AF">
        <w:t>208</w:t>
      </w:r>
      <w:r w:rsidRPr="005B26AF">
        <w:rPr>
          <w:rStyle w:val="HideTWBExt"/>
          <w:b w:val="0"/>
          <w:color w:val="auto"/>
        </w:rPr>
        <w:t>&lt;/NumAmB&gt;</w:t>
      </w:r>
    </w:p>
    <w:p w14:paraId="56B597EF" w14:textId="77777777" w:rsidR="00B7050F" w:rsidRPr="005B26AF" w:rsidRDefault="00B7050F" w:rsidP="00B7050F">
      <w:pPr>
        <w:pStyle w:val="NormalBold"/>
      </w:pPr>
      <w:r w:rsidRPr="005B26AF">
        <w:rPr>
          <w:rStyle w:val="HideTWBExt"/>
          <w:b w:val="0"/>
          <w:color w:val="auto"/>
        </w:rPr>
        <w:t>&lt;RepeatBlock-By&gt;&lt;Members&gt;</w:t>
      </w:r>
      <w:r w:rsidRPr="005B26AF">
        <w:t>Irena Joveva, Martin Hojsík, Jana Toom, Brigitte van den Berg</w:t>
      </w:r>
      <w:r w:rsidRPr="005B26AF">
        <w:rPr>
          <w:rStyle w:val="HideTWBExt"/>
          <w:b w:val="0"/>
          <w:color w:val="auto"/>
        </w:rPr>
        <w:t>&lt;/Members&gt;</w:t>
      </w:r>
    </w:p>
    <w:p w14:paraId="0F929540" w14:textId="77777777" w:rsidR="00B7050F" w:rsidRPr="005B26AF" w:rsidRDefault="00B7050F" w:rsidP="00B7050F">
      <w:r w:rsidRPr="005B26AF">
        <w:rPr>
          <w:rStyle w:val="HideTWBExt"/>
          <w:color w:val="auto"/>
        </w:rPr>
        <w:t>&lt;/RepeatBlock-By&gt;</w:t>
      </w:r>
    </w:p>
    <w:p w14:paraId="05748189"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19A0A9B" w14:textId="77777777" w:rsidR="00B7050F" w:rsidRPr="00725352" w:rsidRDefault="00B7050F" w:rsidP="00B7050F">
      <w:pPr>
        <w:pStyle w:val="NormalBold"/>
      </w:pPr>
      <w:r w:rsidRPr="00725352">
        <w:rPr>
          <w:rStyle w:val="HideTWBExt"/>
          <w:b w:val="0"/>
          <w:color w:val="auto"/>
        </w:rPr>
        <w:t>&lt;Article&gt;</w:t>
      </w:r>
      <w:r w:rsidRPr="00725352">
        <w:t>Betragtning 18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7A9D13D" w14:textId="77777777" w:rsidTr="00205EE6">
        <w:trPr>
          <w:jc w:val="center"/>
        </w:trPr>
        <w:tc>
          <w:tcPr>
            <w:tcW w:w="9752" w:type="dxa"/>
            <w:gridSpan w:val="2"/>
          </w:tcPr>
          <w:p w14:paraId="6D95D218" w14:textId="77777777" w:rsidR="00B7050F" w:rsidRPr="00725352" w:rsidRDefault="00B7050F" w:rsidP="00205EE6">
            <w:pPr>
              <w:keepNext/>
            </w:pPr>
          </w:p>
        </w:tc>
      </w:tr>
      <w:tr w:rsidR="00984E02" w:rsidRPr="00725352" w14:paraId="5237843F" w14:textId="77777777" w:rsidTr="00205EE6">
        <w:trPr>
          <w:jc w:val="center"/>
        </w:trPr>
        <w:tc>
          <w:tcPr>
            <w:tcW w:w="4876" w:type="dxa"/>
            <w:hideMark/>
          </w:tcPr>
          <w:p w14:paraId="38CCE801" w14:textId="77777777" w:rsidR="00B7050F" w:rsidRPr="00725352" w:rsidRDefault="00B7050F" w:rsidP="00205EE6">
            <w:pPr>
              <w:pStyle w:val="ColumnHeading"/>
              <w:keepNext/>
            </w:pPr>
            <w:r w:rsidRPr="00725352">
              <w:t>Kommissionens forslag</w:t>
            </w:r>
          </w:p>
        </w:tc>
        <w:tc>
          <w:tcPr>
            <w:tcW w:w="4876" w:type="dxa"/>
            <w:hideMark/>
          </w:tcPr>
          <w:p w14:paraId="27ED35D9" w14:textId="77777777" w:rsidR="00B7050F" w:rsidRPr="00725352" w:rsidRDefault="00B7050F" w:rsidP="00205EE6">
            <w:pPr>
              <w:pStyle w:val="ColumnHeading"/>
              <w:keepNext/>
            </w:pPr>
            <w:r w:rsidRPr="00725352">
              <w:t>Ændringsforslag</w:t>
            </w:r>
          </w:p>
        </w:tc>
      </w:tr>
      <w:tr w:rsidR="00984E02" w:rsidRPr="00725352" w14:paraId="59AB0FBF" w14:textId="77777777" w:rsidTr="00205EE6">
        <w:trPr>
          <w:jc w:val="center"/>
        </w:trPr>
        <w:tc>
          <w:tcPr>
            <w:tcW w:w="4876" w:type="dxa"/>
            <w:hideMark/>
          </w:tcPr>
          <w:p w14:paraId="36D94A7E" w14:textId="77777777" w:rsidR="00B7050F" w:rsidRPr="00725352" w:rsidRDefault="00B7050F" w:rsidP="00205EE6">
            <w:pPr>
              <w:pStyle w:val="Normal6"/>
            </w:pPr>
            <w:r w:rsidRPr="00725352">
              <w:t>(18)</w:t>
            </w:r>
            <w:r w:rsidRPr="00725352">
              <w:tab/>
              <w:t xml:space="preserve">Direktivets kapitel </w:t>
            </w:r>
            <w:r w:rsidRPr="00725352">
              <w:rPr>
                <w:b/>
                <w:i/>
              </w:rPr>
              <w:t>III</w:t>
            </w:r>
            <w:r w:rsidRPr="00725352">
              <w:t xml:space="preserve"> finder anvendelse på almindelige ansatte, der fejlagtigt betegnes som praktikanter, dvs. når </w:t>
            </w:r>
            <w:r w:rsidRPr="00725352">
              <w:rPr>
                <w:b/>
                <w:bCs/>
                <w:i/>
                <w:iCs/>
              </w:rPr>
              <w:t>arbejdsgiveren</w:t>
            </w:r>
            <w:r w:rsidRPr="00725352">
              <w:t xml:space="preserve"> betegner et almindeligt ansættelsesforhold </w:t>
            </w:r>
            <w:r w:rsidRPr="00725352">
              <w:rPr>
                <w:b/>
                <w:bCs/>
                <w:i/>
                <w:iCs/>
              </w:rPr>
              <w:t>enten</w:t>
            </w:r>
            <w:r w:rsidRPr="00725352">
              <w:t xml:space="preserve"> som et praktikophold</w:t>
            </w:r>
            <w:r w:rsidRPr="00725352">
              <w:rPr>
                <w:b/>
                <w:i/>
              </w:rPr>
              <w:t>, der ikke er et ansættelsesforhold, eller som et praktikophold, der er et ansættelsesforhold, men har e</w:t>
            </w:r>
            <w:r w:rsidRPr="00725352">
              <w:t>t lavere lønniveau eller andre arbejdsvilkår end dem, som almindelige ansatte har ret til i henhold til EU-retten eller national ret, kollektive overenskomster eller gældende praksis.</w:t>
            </w:r>
          </w:p>
        </w:tc>
        <w:tc>
          <w:tcPr>
            <w:tcW w:w="4876" w:type="dxa"/>
            <w:hideMark/>
          </w:tcPr>
          <w:p w14:paraId="490B82F0" w14:textId="77777777" w:rsidR="00B7050F" w:rsidRPr="00725352" w:rsidRDefault="00B7050F" w:rsidP="00205EE6">
            <w:pPr>
              <w:pStyle w:val="Normal6"/>
              <w:rPr>
                <w:szCs w:val="24"/>
              </w:rPr>
            </w:pPr>
            <w:r w:rsidRPr="00725352">
              <w:t>(18)</w:t>
            </w:r>
            <w:r w:rsidRPr="00725352">
              <w:tab/>
              <w:t xml:space="preserve">Direktivets kapitel </w:t>
            </w:r>
            <w:r w:rsidRPr="00725352">
              <w:rPr>
                <w:b/>
                <w:i/>
              </w:rPr>
              <w:t>IV</w:t>
            </w:r>
            <w:r w:rsidRPr="00725352">
              <w:t xml:space="preserve"> finder anvendelse på almindelige ansatte, der fejlagtigt betegnes som praktikanter, dvs. når </w:t>
            </w:r>
            <w:r w:rsidRPr="00725352">
              <w:rPr>
                <w:b/>
                <w:bCs/>
                <w:i/>
                <w:iCs/>
              </w:rPr>
              <w:t>praktikudbydere</w:t>
            </w:r>
            <w:r w:rsidRPr="00725352">
              <w:t xml:space="preserve"> betegner et almindeligt ansættelsesforhold som et praktikophold </w:t>
            </w:r>
            <w:r w:rsidRPr="00725352">
              <w:rPr>
                <w:b/>
                <w:bCs/>
                <w:i/>
                <w:iCs/>
              </w:rPr>
              <w:t>i et forsøg på at undgå aflønning eller at tilbyde</w:t>
            </w:r>
            <w:r w:rsidRPr="00725352">
              <w:rPr>
                <w:b/>
                <w:bCs/>
              </w:rPr>
              <w:t xml:space="preserve"> </w:t>
            </w:r>
            <w:r w:rsidRPr="00725352">
              <w:t>et lavere lønniveau eller andre arbejdsvilkår end dem, som almindelige ansatte har ret til i henhold til EU-retten eller national ret, kollektive overenskomster eller gældende praksis.</w:t>
            </w:r>
          </w:p>
        </w:tc>
      </w:tr>
    </w:tbl>
    <w:p w14:paraId="1287F512"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4D16F7C" w14:textId="77777777" w:rsidR="00B7050F" w:rsidRPr="00725352" w:rsidRDefault="00B7050F" w:rsidP="00B7050F">
      <w:r w:rsidRPr="00725352">
        <w:rPr>
          <w:rStyle w:val="HideTWBExt"/>
          <w:color w:val="auto"/>
        </w:rPr>
        <w:t>&lt;/AmendB&gt;</w:t>
      </w:r>
    </w:p>
    <w:p w14:paraId="23233E33"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209</w:t>
      </w:r>
      <w:r w:rsidRPr="00725352">
        <w:rPr>
          <w:rStyle w:val="HideTWBExt"/>
          <w:b w:val="0"/>
          <w:color w:val="auto"/>
        </w:rPr>
        <w:t>&lt;/NumAmB&gt;</w:t>
      </w:r>
    </w:p>
    <w:p w14:paraId="1A15E892"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5587EBCD" w14:textId="77777777" w:rsidR="00B7050F" w:rsidRPr="00725352" w:rsidRDefault="00B7050F" w:rsidP="00B7050F">
      <w:r w:rsidRPr="00725352">
        <w:rPr>
          <w:rStyle w:val="HideTWBExt"/>
          <w:color w:val="auto"/>
        </w:rPr>
        <w:t>&lt;/RepeatBlock-By&gt;</w:t>
      </w:r>
    </w:p>
    <w:p w14:paraId="5A6DEB3E" w14:textId="77777777" w:rsidR="00B7050F" w:rsidRPr="00725352" w:rsidRDefault="00B7050F" w:rsidP="00B7050F">
      <w:pPr>
        <w:pStyle w:val="NormalBold"/>
        <w:keepNext/>
      </w:pPr>
      <w:r w:rsidRPr="00725352">
        <w:rPr>
          <w:rStyle w:val="HideTWBExt"/>
          <w:b w:val="0"/>
          <w:color w:val="auto"/>
        </w:rPr>
        <w:lastRenderedPageBreak/>
        <w:t>&lt;DocAmend&gt;</w:t>
      </w:r>
      <w:r w:rsidRPr="00725352">
        <w:t>Forslag til direktiv</w:t>
      </w:r>
      <w:r w:rsidRPr="00725352">
        <w:rPr>
          <w:rStyle w:val="HideTWBExt"/>
          <w:b w:val="0"/>
          <w:color w:val="auto"/>
        </w:rPr>
        <w:t>&lt;/DocAmend&gt;</w:t>
      </w:r>
    </w:p>
    <w:p w14:paraId="45E68636" w14:textId="77777777" w:rsidR="00B7050F" w:rsidRPr="00725352" w:rsidRDefault="00B7050F" w:rsidP="00B7050F">
      <w:pPr>
        <w:pStyle w:val="NormalBold"/>
      </w:pPr>
      <w:r w:rsidRPr="00725352">
        <w:rPr>
          <w:rStyle w:val="HideTWBExt"/>
          <w:b w:val="0"/>
          <w:color w:val="auto"/>
        </w:rPr>
        <w:t>&lt;Article&gt;</w:t>
      </w:r>
      <w:r w:rsidRPr="00725352">
        <w:t>Betragtning 18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8A411BE" w14:textId="77777777" w:rsidTr="00205EE6">
        <w:trPr>
          <w:jc w:val="center"/>
        </w:trPr>
        <w:tc>
          <w:tcPr>
            <w:tcW w:w="9752" w:type="dxa"/>
            <w:gridSpan w:val="2"/>
          </w:tcPr>
          <w:p w14:paraId="37B7938B" w14:textId="77777777" w:rsidR="00B7050F" w:rsidRPr="00725352" w:rsidRDefault="00B7050F" w:rsidP="00205EE6">
            <w:pPr>
              <w:keepNext/>
            </w:pPr>
          </w:p>
        </w:tc>
      </w:tr>
      <w:tr w:rsidR="00984E02" w:rsidRPr="00725352" w14:paraId="019FCC8D" w14:textId="77777777" w:rsidTr="00205EE6">
        <w:trPr>
          <w:jc w:val="center"/>
        </w:trPr>
        <w:tc>
          <w:tcPr>
            <w:tcW w:w="4876" w:type="dxa"/>
            <w:hideMark/>
          </w:tcPr>
          <w:p w14:paraId="69495C1F" w14:textId="77777777" w:rsidR="00B7050F" w:rsidRPr="00725352" w:rsidRDefault="00B7050F" w:rsidP="00205EE6">
            <w:pPr>
              <w:pStyle w:val="ColumnHeading"/>
              <w:keepNext/>
            </w:pPr>
            <w:r w:rsidRPr="00725352">
              <w:t>Kommissionens forslag</w:t>
            </w:r>
          </w:p>
        </w:tc>
        <w:tc>
          <w:tcPr>
            <w:tcW w:w="4876" w:type="dxa"/>
            <w:hideMark/>
          </w:tcPr>
          <w:p w14:paraId="3E5FF0A5" w14:textId="77777777" w:rsidR="00B7050F" w:rsidRPr="00725352" w:rsidRDefault="00B7050F" w:rsidP="00205EE6">
            <w:pPr>
              <w:pStyle w:val="ColumnHeading"/>
              <w:keepNext/>
            </w:pPr>
            <w:r w:rsidRPr="00725352">
              <w:t>Ændringsforslag</w:t>
            </w:r>
          </w:p>
        </w:tc>
      </w:tr>
      <w:tr w:rsidR="00984E02" w:rsidRPr="00725352" w14:paraId="6EF901B1" w14:textId="77777777" w:rsidTr="00205EE6">
        <w:trPr>
          <w:jc w:val="center"/>
        </w:trPr>
        <w:tc>
          <w:tcPr>
            <w:tcW w:w="4876" w:type="dxa"/>
            <w:hideMark/>
          </w:tcPr>
          <w:p w14:paraId="6A76F232" w14:textId="77777777" w:rsidR="00B7050F" w:rsidRPr="00725352" w:rsidRDefault="00B7050F" w:rsidP="00205EE6">
            <w:pPr>
              <w:pStyle w:val="Normal6"/>
            </w:pPr>
            <w:r w:rsidRPr="00725352">
              <w:t>(18)</w:t>
            </w:r>
            <w:r w:rsidRPr="00725352">
              <w:tab/>
              <w:t xml:space="preserve">Direktivets kapitel III finder anvendelse på almindelige ansatte, der fejlagtigt betegnes som praktikanter, dvs. når arbejdsgiveren betegner et almindeligt ansættelsesforhold enten som et praktikophold, der ikke er et ansættelsesforhold, eller som et praktikophold, der er et ansættelsesforhold, men har </w:t>
            </w:r>
            <w:r w:rsidRPr="00725352">
              <w:rPr>
                <w:b/>
                <w:bCs/>
                <w:i/>
                <w:iCs/>
              </w:rPr>
              <w:t>et</w:t>
            </w:r>
            <w:r w:rsidRPr="00725352">
              <w:t xml:space="preserve"> lavere </w:t>
            </w:r>
            <w:r w:rsidRPr="00725352">
              <w:rPr>
                <w:b/>
                <w:bCs/>
                <w:i/>
                <w:iCs/>
              </w:rPr>
              <w:t>lønniveau</w:t>
            </w:r>
            <w:r w:rsidRPr="00725352">
              <w:t xml:space="preserve"> eller andre arbejdsvilkår end dem, som almindelige ansatte har ret til i henhold til EU-retten eller national ret, kollektive overenskomster eller gældende praksis.</w:t>
            </w:r>
          </w:p>
        </w:tc>
        <w:tc>
          <w:tcPr>
            <w:tcW w:w="4876" w:type="dxa"/>
            <w:hideMark/>
          </w:tcPr>
          <w:p w14:paraId="7036521C" w14:textId="77777777" w:rsidR="00B7050F" w:rsidRPr="00725352" w:rsidRDefault="00B7050F" w:rsidP="00205EE6">
            <w:pPr>
              <w:pStyle w:val="Normal6"/>
              <w:rPr>
                <w:szCs w:val="24"/>
              </w:rPr>
            </w:pPr>
            <w:r w:rsidRPr="00725352">
              <w:t>(18)</w:t>
            </w:r>
            <w:r w:rsidRPr="00725352">
              <w:tab/>
              <w:t xml:space="preserve">Direktivets kapitel III finder anvendelse på almindelige ansatte, der fejlagtigt betegnes som praktikanter, dvs. når arbejdsgiveren betegner et almindeligt ansættelsesforhold enten som et praktikophold, der ikke er et ansættelsesforhold, eller som et praktikophold, der er et ansættelsesforhold, men har </w:t>
            </w:r>
            <w:r w:rsidRPr="00725352">
              <w:rPr>
                <w:b/>
                <w:bCs/>
                <w:i/>
                <w:iCs/>
              </w:rPr>
              <w:t>en</w:t>
            </w:r>
            <w:r w:rsidRPr="00725352">
              <w:t xml:space="preserve"> lavere </w:t>
            </w:r>
            <w:r w:rsidRPr="00725352">
              <w:rPr>
                <w:b/>
                <w:bCs/>
                <w:i/>
                <w:iCs/>
              </w:rPr>
              <w:t>godtgørelse</w:t>
            </w:r>
            <w:r w:rsidRPr="00725352">
              <w:t xml:space="preserve"> eller andre arbejdsvilkår end dem, som almindelige ansatte har ret til i henhold til EU-retten eller national ret, kollektive overenskomster eller gældende praksis.</w:t>
            </w:r>
          </w:p>
        </w:tc>
      </w:tr>
    </w:tbl>
    <w:p w14:paraId="61C2D783"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0AD2B24E" w14:textId="77777777" w:rsidR="00B7050F" w:rsidRPr="00725352" w:rsidRDefault="00B7050F" w:rsidP="00B7050F">
      <w:r w:rsidRPr="00725352">
        <w:rPr>
          <w:rStyle w:val="HideTWBExt"/>
          <w:color w:val="auto"/>
        </w:rPr>
        <w:t>&lt;/AmendB&gt;</w:t>
      </w:r>
    </w:p>
    <w:p w14:paraId="5B8F7F2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210</w:t>
      </w:r>
      <w:r w:rsidRPr="00725352">
        <w:rPr>
          <w:rStyle w:val="HideTWBExt"/>
          <w:b w:val="0"/>
          <w:color w:val="auto"/>
        </w:rPr>
        <w:t>&lt;/NumAmB&gt;</w:t>
      </w:r>
    </w:p>
    <w:p w14:paraId="2B0DF873"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5201223A" w14:textId="77777777" w:rsidR="00B7050F" w:rsidRPr="00725352" w:rsidRDefault="00B7050F" w:rsidP="00B7050F">
      <w:r w:rsidRPr="00725352">
        <w:rPr>
          <w:rStyle w:val="HideTWBExt"/>
          <w:color w:val="auto"/>
        </w:rPr>
        <w:t>&lt;/RepeatBlock-By&gt;</w:t>
      </w:r>
    </w:p>
    <w:p w14:paraId="108AEBBB"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C82248C" w14:textId="77777777" w:rsidR="00B7050F" w:rsidRPr="00725352" w:rsidRDefault="00B7050F" w:rsidP="00B7050F">
      <w:pPr>
        <w:pStyle w:val="NormalBold"/>
      </w:pPr>
      <w:r w:rsidRPr="00725352">
        <w:rPr>
          <w:rStyle w:val="HideTWBExt"/>
          <w:b w:val="0"/>
          <w:color w:val="auto"/>
        </w:rPr>
        <w:t>&lt;Article&gt;</w:t>
      </w:r>
      <w:r w:rsidRPr="00725352">
        <w:t>Betragtning 18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FE53E9A" w14:textId="77777777" w:rsidTr="00205EE6">
        <w:trPr>
          <w:jc w:val="center"/>
        </w:trPr>
        <w:tc>
          <w:tcPr>
            <w:tcW w:w="9752" w:type="dxa"/>
            <w:gridSpan w:val="2"/>
          </w:tcPr>
          <w:p w14:paraId="67C0F0DD" w14:textId="77777777" w:rsidR="00B7050F" w:rsidRPr="00725352" w:rsidRDefault="00B7050F" w:rsidP="00205EE6">
            <w:pPr>
              <w:keepNext/>
            </w:pPr>
          </w:p>
        </w:tc>
      </w:tr>
      <w:tr w:rsidR="00984E02" w:rsidRPr="00725352" w14:paraId="7CD3C0CB" w14:textId="77777777" w:rsidTr="00205EE6">
        <w:trPr>
          <w:jc w:val="center"/>
        </w:trPr>
        <w:tc>
          <w:tcPr>
            <w:tcW w:w="4876" w:type="dxa"/>
            <w:hideMark/>
          </w:tcPr>
          <w:p w14:paraId="489F7E80" w14:textId="77777777" w:rsidR="00B7050F" w:rsidRPr="00725352" w:rsidRDefault="00B7050F" w:rsidP="00205EE6">
            <w:pPr>
              <w:pStyle w:val="ColumnHeading"/>
              <w:keepNext/>
            </w:pPr>
            <w:r w:rsidRPr="00725352">
              <w:t>Kommissionens forslag</w:t>
            </w:r>
          </w:p>
        </w:tc>
        <w:tc>
          <w:tcPr>
            <w:tcW w:w="4876" w:type="dxa"/>
            <w:hideMark/>
          </w:tcPr>
          <w:p w14:paraId="29C4C559" w14:textId="77777777" w:rsidR="00B7050F" w:rsidRPr="00725352" w:rsidRDefault="00B7050F" w:rsidP="00205EE6">
            <w:pPr>
              <w:pStyle w:val="ColumnHeading"/>
              <w:keepNext/>
            </w:pPr>
            <w:r w:rsidRPr="00725352">
              <w:t>Ændringsforslag</w:t>
            </w:r>
          </w:p>
        </w:tc>
      </w:tr>
      <w:tr w:rsidR="00984E02" w:rsidRPr="00725352" w14:paraId="6C03B050" w14:textId="77777777" w:rsidTr="00205EE6">
        <w:trPr>
          <w:jc w:val="center"/>
        </w:trPr>
        <w:tc>
          <w:tcPr>
            <w:tcW w:w="4876" w:type="dxa"/>
            <w:hideMark/>
          </w:tcPr>
          <w:p w14:paraId="6298274D" w14:textId="77777777" w:rsidR="00B7050F" w:rsidRPr="00725352" w:rsidRDefault="00B7050F" w:rsidP="00205EE6">
            <w:pPr>
              <w:pStyle w:val="Normal6"/>
            </w:pPr>
            <w:r w:rsidRPr="00725352">
              <w:t>(18)</w:t>
            </w:r>
            <w:r w:rsidRPr="00725352">
              <w:tab/>
              <w:t>Direktivets kapitel III finder anvendelse på almindelige ansatte, der fejlagtigt betegnes som praktikanter, dvs. når arbejdsgiveren betegner et almindeligt ansættelsesforhold enten som et praktikophold, der ikke er et ansættelsesforhold, eller som et praktikophold, der er et ansættelsesforhold, men har et lavere lønniveau eller andre arbejdsvilkår end dem, som almindelige ansatte har ret til i henhold til EU-retten eller national ret, kollektive overenskomster eller gældende praksis.</w:t>
            </w:r>
          </w:p>
        </w:tc>
        <w:tc>
          <w:tcPr>
            <w:tcW w:w="4876" w:type="dxa"/>
            <w:hideMark/>
          </w:tcPr>
          <w:p w14:paraId="0228A30C" w14:textId="77777777" w:rsidR="00B7050F" w:rsidRPr="00725352" w:rsidRDefault="00B7050F" w:rsidP="00205EE6">
            <w:pPr>
              <w:pStyle w:val="Normal6"/>
              <w:rPr>
                <w:szCs w:val="24"/>
              </w:rPr>
            </w:pPr>
            <w:r w:rsidRPr="00725352">
              <w:t>(18)</w:t>
            </w:r>
            <w:r w:rsidRPr="00725352">
              <w:tab/>
              <w:t xml:space="preserve">Direktivets kapitel III finder anvendelse på almindelige ansatte, der fejlagtigt betegnes som praktikanter </w:t>
            </w:r>
            <w:r w:rsidRPr="00725352">
              <w:rPr>
                <w:b/>
                <w:bCs/>
                <w:i/>
                <w:iCs/>
              </w:rPr>
              <w:t>på det åbne marked</w:t>
            </w:r>
            <w:r w:rsidRPr="00725352">
              <w:t xml:space="preserve">, dvs. når arbejdsgiveren betegner et almindeligt ansættelsesforhold enten som et praktikophold </w:t>
            </w:r>
            <w:r w:rsidRPr="00725352">
              <w:rPr>
                <w:b/>
                <w:bCs/>
                <w:i/>
                <w:iCs/>
              </w:rPr>
              <w:t>på det åbne marked</w:t>
            </w:r>
            <w:r w:rsidRPr="00725352">
              <w:t xml:space="preserve">, der ikke er et ansættelsesforhold, eller som et praktikophold </w:t>
            </w:r>
            <w:r w:rsidRPr="00725352">
              <w:rPr>
                <w:b/>
                <w:bCs/>
                <w:i/>
                <w:iCs/>
              </w:rPr>
              <w:t>på det åbne marked</w:t>
            </w:r>
            <w:r w:rsidRPr="00725352">
              <w:t>, der er et ansættelsesforhold, men har et lavere lønniveau eller andre arbejdsvilkår end dem, som almindelige ansatte har ret til i henhold til EU-retten eller national ret, kollektive overenskomster eller gældende praksis.</w:t>
            </w:r>
          </w:p>
        </w:tc>
      </w:tr>
    </w:tbl>
    <w:p w14:paraId="648FECAA"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077336B" w14:textId="77777777" w:rsidR="00B7050F" w:rsidRPr="00725352" w:rsidRDefault="00B7050F" w:rsidP="00B7050F">
      <w:r w:rsidRPr="00725352">
        <w:rPr>
          <w:rStyle w:val="HideTWBExt"/>
          <w:color w:val="auto"/>
        </w:rPr>
        <w:lastRenderedPageBreak/>
        <w:t>&lt;/AmendB&gt;</w:t>
      </w:r>
    </w:p>
    <w:p w14:paraId="3A30C3FE"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211</w:t>
      </w:r>
      <w:r w:rsidRPr="00725352">
        <w:rPr>
          <w:rStyle w:val="HideTWBExt"/>
          <w:b w:val="0"/>
          <w:color w:val="auto"/>
        </w:rPr>
        <w:t>&lt;/NumAmB&gt;</w:t>
      </w:r>
    </w:p>
    <w:p w14:paraId="7BDBCB73"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3A18F55C" w14:textId="77777777" w:rsidR="00B7050F" w:rsidRPr="00725352" w:rsidRDefault="00B7050F" w:rsidP="00B7050F">
      <w:r w:rsidRPr="00725352">
        <w:rPr>
          <w:rStyle w:val="HideTWBExt"/>
          <w:color w:val="auto"/>
        </w:rPr>
        <w:t>&lt;/RepeatBlock-By&gt;</w:t>
      </w:r>
    </w:p>
    <w:p w14:paraId="6A89AA8D"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E60E526" w14:textId="77777777" w:rsidR="00B7050F" w:rsidRPr="00725352" w:rsidRDefault="00B7050F" w:rsidP="00B7050F">
      <w:pPr>
        <w:pStyle w:val="NormalBold"/>
      </w:pPr>
      <w:r w:rsidRPr="00725352">
        <w:rPr>
          <w:rStyle w:val="HideTWBExt"/>
          <w:b w:val="0"/>
          <w:color w:val="auto"/>
        </w:rPr>
        <w:t>&lt;Article&gt;</w:t>
      </w:r>
      <w:r w:rsidRPr="00725352">
        <w:t>Betragtning 19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F7519F2" w14:textId="77777777" w:rsidTr="00205EE6">
        <w:trPr>
          <w:jc w:val="center"/>
        </w:trPr>
        <w:tc>
          <w:tcPr>
            <w:tcW w:w="9752" w:type="dxa"/>
            <w:gridSpan w:val="2"/>
          </w:tcPr>
          <w:p w14:paraId="2643BB4C" w14:textId="77777777" w:rsidR="00B7050F" w:rsidRPr="00725352" w:rsidRDefault="00B7050F" w:rsidP="00205EE6">
            <w:pPr>
              <w:keepNext/>
            </w:pPr>
          </w:p>
        </w:tc>
      </w:tr>
      <w:tr w:rsidR="00984E02" w:rsidRPr="00725352" w14:paraId="06588FC4" w14:textId="77777777" w:rsidTr="00205EE6">
        <w:trPr>
          <w:jc w:val="center"/>
        </w:trPr>
        <w:tc>
          <w:tcPr>
            <w:tcW w:w="4876" w:type="dxa"/>
            <w:hideMark/>
          </w:tcPr>
          <w:p w14:paraId="1A710965" w14:textId="77777777" w:rsidR="00B7050F" w:rsidRPr="00725352" w:rsidRDefault="00B7050F" w:rsidP="00205EE6">
            <w:pPr>
              <w:pStyle w:val="ColumnHeading"/>
              <w:keepNext/>
            </w:pPr>
            <w:r w:rsidRPr="00725352">
              <w:t>Kommissionens forslag</w:t>
            </w:r>
          </w:p>
        </w:tc>
        <w:tc>
          <w:tcPr>
            <w:tcW w:w="4876" w:type="dxa"/>
            <w:hideMark/>
          </w:tcPr>
          <w:p w14:paraId="7D822F2B" w14:textId="77777777" w:rsidR="00B7050F" w:rsidRPr="00725352" w:rsidRDefault="00B7050F" w:rsidP="00205EE6">
            <w:pPr>
              <w:pStyle w:val="ColumnHeading"/>
              <w:keepNext/>
            </w:pPr>
            <w:r w:rsidRPr="00725352">
              <w:t>Ændringsforslag</w:t>
            </w:r>
          </w:p>
        </w:tc>
      </w:tr>
      <w:tr w:rsidR="00984E02" w:rsidRPr="00725352" w14:paraId="4B61D337" w14:textId="77777777" w:rsidTr="00205EE6">
        <w:trPr>
          <w:jc w:val="center"/>
        </w:trPr>
        <w:tc>
          <w:tcPr>
            <w:tcW w:w="4876" w:type="dxa"/>
            <w:hideMark/>
          </w:tcPr>
          <w:p w14:paraId="0E901185" w14:textId="77777777" w:rsidR="00B7050F" w:rsidRPr="00725352" w:rsidRDefault="00B7050F" w:rsidP="00205EE6">
            <w:pPr>
              <w:pStyle w:val="Normal6"/>
            </w:pPr>
            <w:r w:rsidRPr="00725352">
              <w:t>(19)</w:t>
            </w:r>
            <w:r w:rsidRPr="00725352">
              <w:tab/>
              <w:t>Praktikophold</w:t>
            </w:r>
            <w:r w:rsidRPr="00725352">
              <w:rPr>
                <w:b/>
                <w:bCs/>
                <w:i/>
                <w:iCs/>
              </w:rPr>
              <w:t>, som er ansættelsesforhold,</w:t>
            </w:r>
            <w:r w:rsidRPr="00725352">
              <w:t xml:space="preserve"> adskiller sig fra "almindelige" ansættelsesforhold, ved at </w:t>
            </w:r>
            <w:r w:rsidRPr="00725352">
              <w:rPr>
                <w:b/>
                <w:bCs/>
                <w:i/>
                <w:iCs/>
              </w:rPr>
              <w:t>de er tidsbegrænsede,</w:t>
            </w:r>
            <w:r w:rsidRPr="00725352">
              <w:rPr>
                <w:b/>
                <w:i/>
              </w:rPr>
              <w:t xml:space="preserve"> de</w:t>
            </w:r>
            <w:r w:rsidRPr="00725352">
              <w:t xml:space="preserve"> </w:t>
            </w:r>
            <w:r w:rsidRPr="00725352">
              <w:rPr>
                <w:b/>
                <w:bCs/>
                <w:i/>
                <w:iCs/>
              </w:rPr>
              <w:t>omfatter et betydeligt indslag af læring og uddannelse, og de gennemføres for at</w:t>
            </w:r>
            <w:r w:rsidRPr="00725352">
              <w:t xml:space="preserve"> opnå praktisk erfaring og erhvervserfaring med henblik på at forbedre beskæftigelsesegnetheden og lette overgangen til beskæftigelse eller adgangen til at udøve et bestemt erhverv.</w:t>
            </w:r>
          </w:p>
        </w:tc>
        <w:tc>
          <w:tcPr>
            <w:tcW w:w="4876" w:type="dxa"/>
            <w:hideMark/>
          </w:tcPr>
          <w:p w14:paraId="47FCE173" w14:textId="77777777" w:rsidR="00B7050F" w:rsidRPr="00725352" w:rsidRDefault="00B7050F" w:rsidP="00205EE6">
            <w:pPr>
              <w:pStyle w:val="Normal6"/>
              <w:rPr>
                <w:szCs w:val="24"/>
              </w:rPr>
            </w:pPr>
            <w:r w:rsidRPr="00725352">
              <w:t>(19)</w:t>
            </w:r>
            <w:r w:rsidRPr="00725352">
              <w:tab/>
              <w:t xml:space="preserve">Praktikophold adskiller sig fra "almindelige" ansættelsesforhold, ved at </w:t>
            </w:r>
            <w:r w:rsidRPr="00725352">
              <w:rPr>
                <w:b/>
                <w:bCs/>
                <w:i/>
                <w:iCs/>
              </w:rPr>
              <w:t>deres eneste formål er at uddanne en praktikant ved at bringe denne i kontakt med et fagligt miljø, således at denne kan</w:t>
            </w:r>
            <w:r w:rsidRPr="00725352">
              <w:t xml:space="preserve"> opnå praktisk erfaring og erhvervserfaring med henblik på at forbedre beskæftigelsesegnetheden og lette overgangen til beskæftigelse eller adgangen til at udøve et bestemt erhverv.</w:t>
            </w:r>
          </w:p>
        </w:tc>
      </w:tr>
    </w:tbl>
    <w:p w14:paraId="02F0C80A"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6A36E00D"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563E4A4F" w14:textId="77777777" w:rsidR="00B7050F" w:rsidRPr="00725352" w:rsidRDefault="00B7050F" w:rsidP="00B7050F">
      <w:pPr>
        <w:pStyle w:val="Normal12Italic"/>
        <w:rPr>
          <w:noProof w:val="0"/>
        </w:rPr>
      </w:pPr>
      <w:r w:rsidRPr="00725352">
        <w:t>Ansættelsesforhold kan også være tidsbegrænsede. Lærlingeuddannelser og erhvervsuddannelser er blot en enkelt del, men det centrale i et praktikophold er ikke et ansættelsesforhold, medmindre man under de samme omstændigheder ville betragte en skoleelev som værende i et ansættelsesforhold med sin lærer.</w:t>
      </w:r>
    </w:p>
    <w:p w14:paraId="2EB5A5A5" w14:textId="77777777" w:rsidR="00B7050F" w:rsidRPr="00725352" w:rsidRDefault="00B7050F" w:rsidP="00B7050F">
      <w:r w:rsidRPr="00725352">
        <w:rPr>
          <w:rStyle w:val="HideTWBExt"/>
          <w:color w:val="auto"/>
        </w:rPr>
        <w:t>&lt;/AmendB&gt;</w:t>
      </w:r>
    </w:p>
    <w:p w14:paraId="507CCD33"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212</w:t>
      </w:r>
      <w:r w:rsidRPr="00725352">
        <w:rPr>
          <w:rStyle w:val="HideTWBExt"/>
          <w:b w:val="0"/>
          <w:color w:val="auto"/>
        </w:rPr>
        <w:t>&lt;/NumAmB&gt;</w:t>
      </w:r>
    </w:p>
    <w:p w14:paraId="5ED90F7E"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4834392D"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16825C7A" w14:textId="77777777" w:rsidR="00B7050F" w:rsidRPr="005B26AF" w:rsidRDefault="00B7050F" w:rsidP="00B7050F">
      <w:pPr>
        <w:rPr>
          <w:lang w:val="en-GB"/>
        </w:rPr>
      </w:pPr>
      <w:r w:rsidRPr="005B26AF">
        <w:rPr>
          <w:rStyle w:val="HideTWBExt"/>
          <w:color w:val="auto"/>
          <w:lang w:val="en-GB"/>
        </w:rPr>
        <w:t>&lt;/RepeatBlock-By&gt;</w:t>
      </w:r>
    </w:p>
    <w:p w14:paraId="222261BB"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1C0BF942" w14:textId="77777777" w:rsidR="00B7050F" w:rsidRPr="00725352" w:rsidRDefault="00B7050F" w:rsidP="00B7050F">
      <w:pPr>
        <w:pStyle w:val="NormalBold"/>
      </w:pPr>
      <w:r w:rsidRPr="00725352">
        <w:rPr>
          <w:rStyle w:val="HideTWBExt"/>
          <w:b w:val="0"/>
          <w:color w:val="auto"/>
        </w:rPr>
        <w:t>&lt;Article&gt;</w:t>
      </w:r>
      <w:r w:rsidRPr="00725352">
        <w:t>Betragtning 19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3EF4228" w14:textId="77777777" w:rsidTr="00205EE6">
        <w:trPr>
          <w:jc w:val="center"/>
        </w:trPr>
        <w:tc>
          <w:tcPr>
            <w:tcW w:w="9752" w:type="dxa"/>
            <w:gridSpan w:val="2"/>
          </w:tcPr>
          <w:p w14:paraId="126626E8" w14:textId="77777777" w:rsidR="00B7050F" w:rsidRPr="00725352" w:rsidRDefault="00B7050F" w:rsidP="00205EE6">
            <w:pPr>
              <w:keepNext/>
            </w:pPr>
          </w:p>
        </w:tc>
      </w:tr>
      <w:tr w:rsidR="00984E02" w:rsidRPr="00725352" w14:paraId="00F5DE67" w14:textId="77777777" w:rsidTr="00205EE6">
        <w:trPr>
          <w:jc w:val="center"/>
        </w:trPr>
        <w:tc>
          <w:tcPr>
            <w:tcW w:w="4876" w:type="dxa"/>
            <w:hideMark/>
          </w:tcPr>
          <w:p w14:paraId="3CC9FB5B" w14:textId="77777777" w:rsidR="00B7050F" w:rsidRPr="00725352" w:rsidRDefault="00B7050F" w:rsidP="00205EE6">
            <w:pPr>
              <w:pStyle w:val="ColumnHeading"/>
              <w:keepNext/>
            </w:pPr>
            <w:r w:rsidRPr="00725352">
              <w:t>Kommissionens forslag</w:t>
            </w:r>
          </w:p>
        </w:tc>
        <w:tc>
          <w:tcPr>
            <w:tcW w:w="4876" w:type="dxa"/>
            <w:hideMark/>
          </w:tcPr>
          <w:p w14:paraId="2BBCB198" w14:textId="77777777" w:rsidR="00B7050F" w:rsidRPr="00725352" w:rsidRDefault="00B7050F" w:rsidP="00205EE6">
            <w:pPr>
              <w:pStyle w:val="ColumnHeading"/>
              <w:keepNext/>
            </w:pPr>
            <w:r w:rsidRPr="00725352">
              <w:t>Ændringsforslag</w:t>
            </w:r>
          </w:p>
        </w:tc>
      </w:tr>
      <w:tr w:rsidR="00984E02" w:rsidRPr="00725352" w14:paraId="36062B0E" w14:textId="77777777" w:rsidTr="00205EE6">
        <w:trPr>
          <w:jc w:val="center"/>
        </w:trPr>
        <w:tc>
          <w:tcPr>
            <w:tcW w:w="4876" w:type="dxa"/>
            <w:hideMark/>
          </w:tcPr>
          <w:p w14:paraId="7361C226" w14:textId="77777777" w:rsidR="00B7050F" w:rsidRPr="00725352" w:rsidRDefault="00B7050F" w:rsidP="00205EE6">
            <w:pPr>
              <w:pStyle w:val="Normal6"/>
            </w:pPr>
            <w:r w:rsidRPr="00725352">
              <w:t>(19)</w:t>
            </w:r>
            <w:r w:rsidRPr="00725352">
              <w:tab/>
              <w:t>Praktikophold</w:t>
            </w:r>
            <w:r w:rsidRPr="00725352">
              <w:rPr>
                <w:b/>
                <w:bCs/>
                <w:i/>
                <w:iCs/>
              </w:rPr>
              <w:t>, som er</w:t>
            </w:r>
            <w:r w:rsidRPr="00725352">
              <w:t xml:space="preserve"> </w:t>
            </w:r>
            <w:r w:rsidRPr="00725352">
              <w:rPr>
                <w:b/>
                <w:bCs/>
                <w:i/>
                <w:iCs/>
              </w:rPr>
              <w:t>ansættelsesforhold</w:t>
            </w:r>
            <w:r w:rsidRPr="00725352">
              <w:t xml:space="preserve">, adskiller sig fra </w:t>
            </w:r>
            <w:r w:rsidRPr="00725352">
              <w:rPr>
                <w:b/>
                <w:bCs/>
                <w:i/>
                <w:iCs/>
              </w:rPr>
              <w:t>"almindelige"</w:t>
            </w:r>
            <w:r w:rsidRPr="00725352">
              <w:t xml:space="preserve"> ansættelsesforhold, ved at de er tidsbegrænsede, de omfatter et betydeligt indslag af læring og uddannelse, og de gennemføres for at opnå praktisk </w:t>
            </w:r>
            <w:r w:rsidRPr="00725352">
              <w:lastRenderedPageBreak/>
              <w:t xml:space="preserve">erfaring og erhvervserfaring med henblik på at </w:t>
            </w:r>
            <w:r w:rsidRPr="00725352">
              <w:rPr>
                <w:b/>
                <w:bCs/>
                <w:i/>
                <w:iCs/>
              </w:rPr>
              <w:t>forbedre beskæftigelsesegnetheden og</w:t>
            </w:r>
            <w:r w:rsidRPr="00725352">
              <w:t xml:space="preserve"> lette overgangen til beskæftigelse eller adgangen til at udøve et bestemt erhverv.</w:t>
            </w:r>
          </w:p>
        </w:tc>
        <w:tc>
          <w:tcPr>
            <w:tcW w:w="4876" w:type="dxa"/>
            <w:hideMark/>
          </w:tcPr>
          <w:p w14:paraId="08621682" w14:textId="77777777" w:rsidR="00B7050F" w:rsidRPr="00725352" w:rsidRDefault="00B7050F" w:rsidP="00205EE6">
            <w:pPr>
              <w:pStyle w:val="Normal6"/>
              <w:rPr>
                <w:szCs w:val="24"/>
              </w:rPr>
            </w:pPr>
            <w:r w:rsidRPr="00725352">
              <w:lastRenderedPageBreak/>
              <w:t>(19)</w:t>
            </w:r>
            <w:r w:rsidRPr="00725352">
              <w:tab/>
              <w:t>Praktikophold</w:t>
            </w:r>
            <w:r w:rsidRPr="00725352">
              <w:rPr>
                <w:b/>
                <w:bCs/>
                <w:i/>
                <w:iCs/>
              </w:rPr>
              <w:t>, som defineret i dette direktiv, indebærer nødvendigvis etablering af et ansættelsesforhold mellem praktikanten og praktikudbyderen og</w:t>
            </w:r>
            <w:r w:rsidRPr="00725352">
              <w:t xml:space="preserve"> adskiller sig fra </w:t>
            </w:r>
            <w:r w:rsidRPr="00725352">
              <w:rPr>
                <w:b/>
                <w:bCs/>
                <w:i/>
                <w:iCs/>
              </w:rPr>
              <w:t>andre</w:t>
            </w:r>
            <w:r w:rsidRPr="00725352">
              <w:t xml:space="preserve"> ansættelsesforhold, ved at de er tidsbegrænsede, de omfatter et </w:t>
            </w:r>
            <w:r w:rsidRPr="00725352">
              <w:lastRenderedPageBreak/>
              <w:t xml:space="preserve">betydeligt indslag af læring og uddannelse, og de gennemføres for at opnå praktisk erfaring og erhvervserfaring med henblik på at lette overgangen til </w:t>
            </w:r>
            <w:r w:rsidRPr="00725352">
              <w:rPr>
                <w:b/>
                <w:bCs/>
                <w:i/>
                <w:iCs/>
              </w:rPr>
              <w:t>fast</w:t>
            </w:r>
            <w:r w:rsidRPr="00725352">
              <w:rPr>
                <w:b/>
                <w:bCs/>
              </w:rPr>
              <w:t xml:space="preserve"> </w:t>
            </w:r>
            <w:r w:rsidRPr="00725352">
              <w:t>beskæftigelse eller adgangen til at udøve et bestemt erhverv.</w:t>
            </w:r>
          </w:p>
        </w:tc>
      </w:tr>
    </w:tbl>
    <w:p w14:paraId="25AE89E9"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3ED709C" w14:textId="77777777" w:rsidR="00B7050F" w:rsidRPr="00725352" w:rsidRDefault="00B7050F" w:rsidP="00B7050F">
      <w:r w:rsidRPr="00725352">
        <w:rPr>
          <w:rStyle w:val="HideTWBExt"/>
          <w:color w:val="auto"/>
        </w:rPr>
        <w:t>&lt;/AmendB&gt;</w:t>
      </w:r>
    </w:p>
    <w:p w14:paraId="1BA8DA37"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213</w:t>
      </w:r>
      <w:r w:rsidRPr="00725352">
        <w:rPr>
          <w:rStyle w:val="HideTWBExt"/>
          <w:b w:val="0"/>
          <w:color w:val="auto"/>
        </w:rPr>
        <w:t>&lt;/NumAmB&gt;</w:t>
      </w:r>
    </w:p>
    <w:p w14:paraId="37C83849"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17242D3A" w14:textId="77777777" w:rsidR="00B7050F" w:rsidRPr="00725352" w:rsidRDefault="00B7050F" w:rsidP="00B7050F">
      <w:r w:rsidRPr="00725352">
        <w:rPr>
          <w:rStyle w:val="HideTWBExt"/>
          <w:color w:val="auto"/>
        </w:rPr>
        <w:t>&lt;/RepeatBlock-By&gt;</w:t>
      </w:r>
    </w:p>
    <w:p w14:paraId="61E7C257"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3176D42" w14:textId="77777777" w:rsidR="00B7050F" w:rsidRPr="00725352" w:rsidRDefault="00B7050F" w:rsidP="00B7050F">
      <w:pPr>
        <w:pStyle w:val="NormalBold"/>
      </w:pPr>
      <w:r w:rsidRPr="00725352">
        <w:rPr>
          <w:rStyle w:val="HideTWBExt"/>
          <w:b w:val="0"/>
          <w:color w:val="auto"/>
        </w:rPr>
        <w:t>&lt;Article&gt;</w:t>
      </w:r>
      <w:r w:rsidRPr="00725352">
        <w:t>Betragtning 19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9415C4F" w14:textId="77777777" w:rsidTr="00205EE6">
        <w:trPr>
          <w:jc w:val="center"/>
        </w:trPr>
        <w:tc>
          <w:tcPr>
            <w:tcW w:w="9752" w:type="dxa"/>
            <w:gridSpan w:val="2"/>
          </w:tcPr>
          <w:p w14:paraId="04C734CD" w14:textId="77777777" w:rsidR="00B7050F" w:rsidRPr="00725352" w:rsidRDefault="00B7050F" w:rsidP="00205EE6">
            <w:pPr>
              <w:keepNext/>
            </w:pPr>
          </w:p>
        </w:tc>
      </w:tr>
      <w:tr w:rsidR="00984E02" w:rsidRPr="00725352" w14:paraId="546254CD" w14:textId="77777777" w:rsidTr="00205EE6">
        <w:trPr>
          <w:jc w:val="center"/>
        </w:trPr>
        <w:tc>
          <w:tcPr>
            <w:tcW w:w="4876" w:type="dxa"/>
            <w:hideMark/>
          </w:tcPr>
          <w:p w14:paraId="0B7F399D" w14:textId="77777777" w:rsidR="00B7050F" w:rsidRPr="00725352" w:rsidRDefault="00B7050F" w:rsidP="00205EE6">
            <w:pPr>
              <w:pStyle w:val="ColumnHeading"/>
              <w:keepNext/>
            </w:pPr>
            <w:r w:rsidRPr="00725352">
              <w:t>Kommissionens forslag</w:t>
            </w:r>
          </w:p>
        </w:tc>
        <w:tc>
          <w:tcPr>
            <w:tcW w:w="4876" w:type="dxa"/>
            <w:hideMark/>
          </w:tcPr>
          <w:p w14:paraId="2AD1F9A1" w14:textId="77777777" w:rsidR="00B7050F" w:rsidRPr="00725352" w:rsidRDefault="00B7050F" w:rsidP="00205EE6">
            <w:pPr>
              <w:pStyle w:val="ColumnHeading"/>
              <w:keepNext/>
            </w:pPr>
            <w:r w:rsidRPr="00725352">
              <w:t>Ændringsforslag</w:t>
            </w:r>
          </w:p>
        </w:tc>
      </w:tr>
      <w:tr w:rsidR="00984E02" w:rsidRPr="00725352" w14:paraId="05C82077" w14:textId="77777777" w:rsidTr="00205EE6">
        <w:trPr>
          <w:jc w:val="center"/>
        </w:trPr>
        <w:tc>
          <w:tcPr>
            <w:tcW w:w="4876" w:type="dxa"/>
            <w:hideMark/>
          </w:tcPr>
          <w:p w14:paraId="5B5C28F8" w14:textId="77777777" w:rsidR="00B7050F" w:rsidRPr="00725352" w:rsidRDefault="00B7050F" w:rsidP="00205EE6">
            <w:pPr>
              <w:pStyle w:val="Normal6"/>
            </w:pPr>
            <w:r w:rsidRPr="00725352">
              <w:t>(19)</w:t>
            </w:r>
            <w:r w:rsidRPr="00725352">
              <w:tab/>
              <w:t>Praktikophold</w:t>
            </w:r>
            <w:r w:rsidRPr="00725352">
              <w:rPr>
                <w:b/>
                <w:bCs/>
                <w:i/>
                <w:iCs/>
              </w:rPr>
              <w:t>, som er ansættelsesforhold,</w:t>
            </w:r>
            <w:r w:rsidRPr="00725352">
              <w:t xml:space="preserve"> adskiller sig fra "almindelige" ansættelsesforhold, ved at de er tidsbegrænsede, de omfatter et betydeligt indslag af læring og uddannelse, og de gennemføres for at opnå praktisk erfaring og erhvervserfaring med henblik på at forbedre beskæftigelsesegnetheden og lette overgangen til beskæftigelse eller adgangen til at udøve et bestemt erhverv.</w:t>
            </w:r>
          </w:p>
        </w:tc>
        <w:tc>
          <w:tcPr>
            <w:tcW w:w="4876" w:type="dxa"/>
            <w:hideMark/>
          </w:tcPr>
          <w:p w14:paraId="799C8C87" w14:textId="77777777" w:rsidR="00B7050F" w:rsidRPr="00725352" w:rsidRDefault="00B7050F" w:rsidP="00205EE6">
            <w:pPr>
              <w:pStyle w:val="Normal6"/>
              <w:rPr>
                <w:szCs w:val="24"/>
              </w:rPr>
            </w:pPr>
            <w:r w:rsidRPr="00725352">
              <w:t>(19)</w:t>
            </w:r>
            <w:r w:rsidRPr="00725352">
              <w:tab/>
              <w:t xml:space="preserve">Praktikophold adskiller sig fra "almindelige" ansættelsesforhold, ved at de er tidsbegrænsede, de omfatter et betydeligt indslag af læring og uddannelse, og de gennemføres for at opnå praktisk erfaring og erhvervserfaring med henblik på at forbedre beskæftigelsesegnetheden og lette overgangen </w:t>
            </w:r>
            <w:r w:rsidRPr="00725352">
              <w:rPr>
                <w:b/>
                <w:bCs/>
                <w:i/>
                <w:iCs/>
              </w:rPr>
              <w:t>fra uddannelse</w:t>
            </w:r>
            <w:r w:rsidRPr="00725352">
              <w:t xml:space="preserve"> til beskæftigelse eller adgangen til at udøve et bestemt erhverv.</w:t>
            </w:r>
          </w:p>
        </w:tc>
      </w:tr>
    </w:tbl>
    <w:p w14:paraId="69922DCD"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7F3F0A2" w14:textId="77777777" w:rsidR="00B7050F" w:rsidRPr="00725352" w:rsidRDefault="00B7050F" w:rsidP="00B7050F">
      <w:r w:rsidRPr="00725352">
        <w:rPr>
          <w:rStyle w:val="HideTWBExt"/>
          <w:color w:val="auto"/>
        </w:rPr>
        <w:t>&lt;/AmendB&gt;</w:t>
      </w:r>
    </w:p>
    <w:p w14:paraId="7E6ACAC1"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214</w:t>
      </w:r>
      <w:r w:rsidRPr="00725352">
        <w:rPr>
          <w:rStyle w:val="HideTWBExt"/>
          <w:b w:val="0"/>
          <w:color w:val="auto"/>
        </w:rPr>
        <w:t>&lt;/NumAmB&gt;</w:t>
      </w:r>
    </w:p>
    <w:p w14:paraId="61F157F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02C91A6B" w14:textId="77777777" w:rsidR="00B7050F" w:rsidRPr="00725352" w:rsidRDefault="00B7050F" w:rsidP="00B7050F">
      <w:r w:rsidRPr="00725352">
        <w:rPr>
          <w:rStyle w:val="HideTWBExt"/>
          <w:color w:val="auto"/>
        </w:rPr>
        <w:t>&lt;/RepeatBlock-By&gt;</w:t>
      </w:r>
    </w:p>
    <w:p w14:paraId="7807335D"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74A7557" w14:textId="77777777" w:rsidR="00B7050F" w:rsidRPr="00725352" w:rsidRDefault="00B7050F" w:rsidP="00B7050F">
      <w:pPr>
        <w:pStyle w:val="NormalBold"/>
      </w:pPr>
      <w:r w:rsidRPr="00725352">
        <w:rPr>
          <w:rStyle w:val="HideTWBExt"/>
          <w:b w:val="0"/>
          <w:color w:val="auto"/>
        </w:rPr>
        <w:t>&lt;Article&gt;</w:t>
      </w:r>
      <w:r w:rsidRPr="00725352">
        <w:t>Betragtning 19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A4D2139" w14:textId="77777777" w:rsidTr="00205EE6">
        <w:trPr>
          <w:jc w:val="center"/>
        </w:trPr>
        <w:tc>
          <w:tcPr>
            <w:tcW w:w="9752" w:type="dxa"/>
            <w:gridSpan w:val="2"/>
          </w:tcPr>
          <w:p w14:paraId="0E84736F" w14:textId="77777777" w:rsidR="00B7050F" w:rsidRPr="00725352" w:rsidRDefault="00B7050F" w:rsidP="00205EE6">
            <w:pPr>
              <w:keepNext/>
            </w:pPr>
          </w:p>
        </w:tc>
      </w:tr>
      <w:tr w:rsidR="00984E02" w:rsidRPr="00725352" w14:paraId="63BC6F91" w14:textId="77777777" w:rsidTr="00205EE6">
        <w:trPr>
          <w:jc w:val="center"/>
        </w:trPr>
        <w:tc>
          <w:tcPr>
            <w:tcW w:w="4876" w:type="dxa"/>
            <w:hideMark/>
          </w:tcPr>
          <w:p w14:paraId="4C004E84" w14:textId="77777777" w:rsidR="00B7050F" w:rsidRPr="00725352" w:rsidRDefault="00B7050F" w:rsidP="00205EE6">
            <w:pPr>
              <w:pStyle w:val="ColumnHeading"/>
              <w:keepNext/>
            </w:pPr>
            <w:r w:rsidRPr="00725352">
              <w:t>Kommissionens forslag</w:t>
            </w:r>
          </w:p>
        </w:tc>
        <w:tc>
          <w:tcPr>
            <w:tcW w:w="4876" w:type="dxa"/>
            <w:hideMark/>
          </w:tcPr>
          <w:p w14:paraId="42D0EA61" w14:textId="77777777" w:rsidR="00B7050F" w:rsidRPr="00725352" w:rsidRDefault="00B7050F" w:rsidP="00205EE6">
            <w:pPr>
              <w:pStyle w:val="ColumnHeading"/>
              <w:keepNext/>
            </w:pPr>
            <w:r w:rsidRPr="00725352">
              <w:t>Ændringsforslag</w:t>
            </w:r>
          </w:p>
        </w:tc>
      </w:tr>
      <w:tr w:rsidR="00984E02" w:rsidRPr="00725352" w14:paraId="050AB162" w14:textId="77777777" w:rsidTr="00205EE6">
        <w:trPr>
          <w:jc w:val="center"/>
        </w:trPr>
        <w:tc>
          <w:tcPr>
            <w:tcW w:w="4876" w:type="dxa"/>
            <w:hideMark/>
          </w:tcPr>
          <w:p w14:paraId="4F10EFD5" w14:textId="77777777" w:rsidR="00B7050F" w:rsidRPr="00725352" w:rsidRDefault="00B7050F" w:rsidP="00205EE6">
            <w:pPr>
              <w:pStyle w:val="Normal6"/>
            </w:pPr>
            <w:r w:rsidRPr="00725352">
              <w:t>(19)</w:t>
            </w:r>
            <w:r w:rsidRPr="00725352">
              <w:tab/>
              <w:t xml:space="preserve">Praktikophold, som er ansættelsesforhold, adskiller sig fra "almindelige" ansættelsesforhold, ved at de er tidsbegrænsede, de omfatter et betydeligt indslag af læring og uddannelse, og de gennemføres for at opnå praktisk </w:t>
            </w:r>
            <w:r w:rsidRPr="00725352">
              <w:lastRenderedPageBreak/>
              <w:t>erfaring og erhvervserfaring med henblik på at forbedre beskæftigelsesegnetheden og lette overgangen til beskæftigelse eller adgangen til at udøve et bestemt erhverv.</w:t>
            </w:r>
          </w:p>
        </w:tc>
        <w:tc>
          <w:tcPr>
            <w:tcW w:w="4876" w:type="dxa"/>
            <w:hideMark/>
          </w:tcPr>
          <w:p w14:paraId="57CD9645" w14:textId="77777777" w:rsidR="00B7050F" w:rsidRPr="00725352" w:rsidRDefault="00B7050F" w:rsidP="00205EE6">
            <w:pPr>
              <w:pStyle w:val="Normal6"/>
              <w:rPr>
                <w:szCs w:val="24"/>
              </w:rPr>
            </w:pPr>
            <w:r w:rsidRPr="00725352">
              <w:lastRenderedPageBreak/>
              <w:t>(19)</w:t>
            </w:r>
            <w:r w:rsidRPr="00725352">
              <w:tab/>
              <w:t xml:space="preserve">Praktikophold </w:t>
            </w:r>
            <w:r w:rsidRPr="00725352">
              <w:rPr>
                <w:b/>
                <w:bCs/>
                <w:i/>
                <w:iCs/>
              </w:rPr>
              <w:t>på det åbne marked</w:t>
            </w:r>
            <w:r w:rsidRPr="00725352">
              <w:t xml:space="preserve">, som er ansættelsesforhold, adskiller sig fra "almindelige" ansættelsesforhold, ved at de er tidsbegrænsede, de omfatter et betydeligt indslag af læring og uddannelse, og de gennemføres for at opnå praktisk </w:t>
            </w:r>
            <w:r w:rsidRPr="00725352">
              <w:lastRenderedPageBreak/>
              <w:t>erfaring og erhvervserfaring med henblik på at forbedre beskæftigelsesegnetheden og lette overgangen til beskæftigelse eller adgangen til at udøve et bestemt erhverv.</w:t>
            </w:r>
          </w:p>
        </w:tc>
      </w:tr>
    </w:tbl>
    <w:p w14:paraId="0643A7B0"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C84CF6B" w14:textId="77777777" w:rsidR="00B7050F" w:rsidRPr="00725352" w:rsidRDefault="00B7050F" w:rsidP="00B7050F">
      <w:r w:rsidRPr="00725352">
        <w:rPr>
          <w:rStyle w:val="HideTWBExt"/>
          <w:color w:val="auto"/>
        </w:rPr>
        <w:t>&lt;/AmendB&gt;</w:t>
      </w:r>
    </w:p>
    <w:p w14:paraId="0FFD66D1"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215</w:t>
      </w:r>
      <w:r w:rsidRPr="00725352">
        <w:rPr>
          <w:rStyle w:val="HideTWBExt"/>
          <w:b w:val="0"/>
          <w:color w:val="auto"/>
        </w:rPr>
        <w:t>&lt;/NumAmB&gt;</w:t>
      </w:r>
    </w:p>
    <w:p w14:paraId="075E17D3"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Jagna Marczułajtis-Walczak</w:t>
      </w:r>
      <w:r w:rsidRPr="005B26AF">
        <w:rPr>
          <w:rStyle w:val="HideTWBExt"/>
          <w:b w:val="0"/>
          <w:color w:val="auto"/>
          <w:lang w:val="en-GB"/>
        </w:rPr>
        <w:t>&lt;/Members&gt;</w:t>
      </w:r>
    </w:p>
    <w:p w14:paraId="3FC4C076" w14:textId="77777777" w:rsidR="00B7050F" w:rsidRPr="00725352" w:rsidRDefault="00B7050F" w:rsidP="00B7050F">
      <w:r w:rsidRPr="00725352">
        <w:rPr>
          <w:rStyle w:val="HideTWBExt"/>
          <w:color w:val="auto"/>
        </w:rPr>
        <w:t>&lt;/RepeatBlock-By&gt;</w:t>
      </w:r>
    </w:p>
    <w:p w14:paraId="7A183B4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EA79094"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19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4C49DAB6" w14:textId="77777777" w:rsidTr="00205EE6">
        <w:trPr>
          <w:jc w:val="center"/>
        </w:trPr>
        <w:tc>
          <w:tcPr>
            <w:tcW w:w="9752" w:type="dxa"/>
            <w:gridSpan w:val="2"/>
          </w:tcPr>
          <w:p w14:paraId="4D6239A2" w14:textId="77777777" w:rsidR="00B7050F" w:rsidRPr="005B26AF" w:rsidRDefault="00B7050F" w:rsidP="00205EE6">
            <w:pPr>
              <w:keepNext/>
              <w:rPr>
                <w:lang w:val="en-GB"/>
              </w:rPr>
            </w:pPr>
          </w:p>
        </w:tc>
      </w:tr>
      <w:tr w:rsidR="00984E02" w:rsidRPr="00725352" w14:paraId="4C6CADA4" w14:textId="77777777" w:rsidTr="00205EE6">
        <w:trPr>
          <w:jc w:val="center"/>
        </w:trPr>
        <w:tc>
          <w:tcPr>
            <w:tcW w:w="4876" w:type="dxa"/>
            <w:hideMark/>
          </w:tcPr>
          <w:p w14:paraId="4858504F" w14:textId="77777777" w:rsidR="00B7050F" w:rsidRPr="00725352" w:rsidRDefault="00B7050F" w:rsidP="00205EE6">
            <w:pPr>
              <w:pStyle w:val="ColumnHeading"/>
              <w:keepNext/>
            </w:pPr>
            <w:r w:rsidRPr="00725352">
              <w:t>Kommissionens forslag</w:t>
            </w:r>
          </w:p>
        </w:tc>
        <w:tc>
          <w:tcPr>
            <w:tcW w:w="4876" w:type="dxa"/>
            <w:hideMark/>
          </w:tcPr>
          <w:p w14:paraId="7F0DB884" w14:textId="77777777" w:rsidR="00B7050F" w:rsidRPr="00725352" w:rsidRDefault="00B7050F" w:rsidP="00205EE6">
            <w:pPr>
              <w:pStyle w:val="ColumnHeading"/>
              <w:keepNext/>
            </w:pPr>
            <w:r w:rsidRPr="00725352">
              <w:t>Ændringsforslag</w:t>
            </w:r>
          </w:p>
        </w:tc>
      </w:tr>
      <w:tr w:rsidR="00984E02" w:rsidRPr="00725352" w14:paraId="52526AC5" w14:textId="77777777" w:rsidTr="00205EE6">
        <w:trPr>
          <w:jc w:val="center"/>
        </w:trPr>
        <w:tc>
          <w:tcPr>
            <w:tcW w:w="4876" w:type="dxa"/>
          </w:tcPr>
          <w:p w14:paraId="004E5901" w14:textId="77777777" w:rsidR="00B7050F" w:rsidRPr="00725352" w:rsidRDefault="00B7050F" w:rsidP="00205EE6">
            <w:pPr>
              <w:pStyle w:val="Normal6"/>
            </w:pPr>
          </w:p>
        </w:tc>
        <w:tc>
          <w:tcPr>
            <w:tcW w:w="4876" w:type="dxa"/>
            <w:hideMark/>
          </w:tcPr>
          <w:p w14:paraId="58B92878" w14:textId="77777777" w:rsidR="00B7050F" w:rsidRPr="00725352" w:rsidRDefault="00B7050F" w:rsidP="00205EE6">
            <w:pPr>
              <w:pStyle w:val="Normal6"/>
              <w:rPr>
                <w:szCs w:val="24"/>
              </w:rPr>
            </w:pPr>
            <w:r w:rsidRPr="00725352">
              <w:rPr>
                <w:b/>
                <w:i/>
              </w:rPr>
              <w:t>(19a)</w:t>
            </w:r>
            <w:r w:rsidRPr="00725352">
              <w:rPr>
                <w:b/>
                <w:i/>
              </w:rPr>
              <w:tab/>
              <w:t>Erhvervsuddannelse har traditionelt været en vej til kvalitetsjob og tilfredsstillende karrierer inden for erhverv, der forudsætter færdigheder på mellemniveau. Ved at fremme en stærk forbindelse mellem erhvervsuddannelserne og industrien kan man sikre, at uddannelsesprogrammerne er i overensstemmelse med arbejdsmarkedets skiftende behov, og dermed forbedre beskæftigelsesegnetheden og den økonomiske modstandsdygtighed. Hvor praktikophold typisk er kortvarige og har til formål at opnå den første erhvervserfaring, er erhvervsuddannelsesprogrammer strukturerede, formelle uddannelsesforløb, der er designet til at udstyre enkeltpersoner med omfattende, jobklare færdigheder.</w:t>
            </w:r>
          </w:p>
        </w:tc>
      </w:tr>
    </w:tbl>
    <w:p w14:paraId="3ED6F45D"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76963BC"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0123F5DF" w14:textId="77777777" w:rsidR="00B7050F" w:rsidRPr="00725352" w:rsidRDefault="00B7050F" w:rsidP="00B7050F">
      <w:pPr>
        <w:pStyle w:val="Normal12Italic"/>
        <w:rPr>
          <w:noProof w:val="0"/>
        </w:rPr>
      </w:pPr>
      <w:r w:rsidRPr="00725352">
        <w:t>Målet er at fremhæve forskellen mellem erhvervsuddannelse og praktikophold.</w:t>
      </w:r>
    </w:p>
    <w:p w14:paraId="5B9C25EE" w14:textId="77777777" w:rsidR="00B7050F" w:rsidRPr="00725352" w:rsidRDefault="00B7050F" w:rsidP="00B7050F">
      <w:r w:rsidRPr="00725352">
        <w:rPr>
          <w:rStyle w:val="HideTWBExt"/>
          <w:color w:val="auto"/>
        </w:rPr>
        <w:t>&lt;/AmendB&gt;</w:t>
      </w:r>
    </w:p>
    <w:p w14:paraId="6D886DD0"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216</w:t>
      </w:r>
      <w:r w:rsidRPr="00725352">
        <w:rPr>
          <w:rStyle w:val="HideTWBExt"/>
          <w:b w:val="0"/>
          <w:color w:val="auto"/>
        </w:rPr>
        <w:t>&lt;/NumAmB&gt;</w:t>
      </w:r>
    </w:p>
    <w:p w14:paraId="25E9B136"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114026C8" w14:textId="77777777" w:rsidR="00B7050F" w:rsidRPr="00725352" w:rsidRDefault="00B7050F" w:rsidP="00B7050F">
      <w:r w:rsidRPr="00725352">
        <w:rPr>
          <w:rStyle w:val="HideTWBExt"/>
          <w:color w:val="auto"/>
        </w:rPr>
        <w:lastRenderedPageBreak/>
        <w:t>&lt;/RepeatBlock-By&gt;</w:t>
      </w:r>
    </w:p>
    <w:p w14:paraId="651C890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2C2424A" w14:textId="77777777" w:rsidR="00B7050F" w:rsidRPr="00725352" w:rsidRDefault="00B7050F" w:rsidP="00B7050F">
      <w:pPr>
        <w:pStyle w:val="NormalBold"/>
      </w:pPr>
      <w:r w:rsidRPr="00725352">
        <w:rPr>
          <w:rStyle w:val="HideTWBExt"/>
          <w:b w:val="0"/>
          <w:color w:val="auto"/>
        </w:rPr>
        <w:t>&lt;Article&gt;</w:t>
      </w:r>
      <w:r w:rsidRPr="00725352">
        <w:t>Betragtning 20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17E869D" w14:textId="77777777" w:rsidTr="00205EE6">
        <w:trPr>
          <w:jc w:val="center"/>
        </w:trPr>
        <w:tc>
          <w:tcPr>
            <w:tcW w:w="9752" w:type="dxa"/>
            <w:gridSpan w:val="2"/>
          </w:tcPr>
          <w:p w14:paraId="4175DBD0" w14:textId="77777777" w:rsidR="00B7050F" w:rsidRPr="00725352" w:rsidRDefault="00B7050F" w:rsidP="00205EE6">
            <w:pPr>
              <w:keepNext/>
            </w:pPr>
          </w:p>
        </w:tc>
      </w:tr>
      <w:tr w:rsidR="00984E02" w:rsidRPr="00725352" w14:paraId="67A1F44D" w14:textId="77777777" w:rsidTr="00205EE6">
        <w:trPr>
          <w:jc w:val="center"/>
        </w:trPr>
        <w:tc>
          <w:tcPr>
            <w:tcW w:w="4876" w:type="dxa"/>
            <w:hideMark/>
          </w:tcPr>
          <w:p w14:paraId="4DFF1CE3" w14:textId="77777777" w:rsidR="00B7050F" w:rsidRPr="00725352" w:rsidRDefault="00B7050F" w:rsidP="00205EE6">
            <w:pPr>
              <w:pStyle w:val="ColumnHeading"/>
              <w:keepNext/>
            </w:pPr>
            <w:r w:rsidRPr="00725352">
              <w:t>Kommissionens forslag</w:t>
            </w:r>
          </w:p>
        </w:tc>
        <w:tc>
          <w:tcPr>
            <w:tcW w:w="4876" w:type="dxa"/>
            <w:hideMark/>
          </w:tcPr>
          <w:p w14:paraId="4F0400DD" w14:textId="77777777" w:rsidR="00B7050F" w:rsidRPr="00725352" w:rsidRDefault="00B7050F" w:rsidP="00205EE6">
            <w:pPr>
              <w:pStyle w:val="ColumnHeading"/>
              <w:keepNext/>
            </w:pPr>
            <w:r w:rsidRPr="00725352">
              <w:t>Ændringsforslag</w:t>
            </w:r>
          </w:p>
        </w:tc>
      </w:tr>
      <w:tr w:rsidR="00984E02" w:rsidRPr="00725352" w14:paraId="405C19E2" w14:textId="77777777" w:rsidTr="00205EE6">
        <w:trPr>
          <w:jc w:val="center"/>
        </w:trPr>
        <w:tc>
          <w:tcPr>
            <w:tcW w:w="4876" w:type="dxa"/>
            <w:hideMark/>
          </w:tcPr>
          <w:p w14:paraId="4B261BE4" w14:textId="77777777" w:rsidR="00B7050F" w:rsidRPr="00725352" w:rsidRDefault="00B7050F" w:rsidP="00205EE6">
            <w:pPr>
              <w:pStyle w:val="Normal6"/>
            </w:pPr>
            <w:r w:rsidRPr="00725352">
              <w:t>(20)</w:t>
            </w:r>
            <w:r w:rsidRPr="00725352">
              <w:tab/>
            </w:r>
            <w:r w:rsidRPr="00725352">
              <w:rPr>
                <w:b/>
                <w:bCs/>
                <w:i/>
                <w:iCs/>
              </w:rPr>
              <w:t>Princippet om ikke-forskelsbehandling</w:t>
            </w:r>
            <w:r w:rsidRPr="00725352">
              <w:t xml:space="preserve"> egner sig til at bekæmpe </w:t>
            </w:r>
            <w:r w:rsidRPr="00725352">
              <w:rPr>
                <w:b/>
                <w:bCs/>
                <w:i/>
                <w:iCs/>
              </w:rPr>
              <w:t>misbrug af</w:t>
            </w:r>
            <w:r w:rsidRPr="00725352">
              <w:t xml:space="preserve"> praktikophold</w:t>
            </w:r>
            <w:r w:rsidRPr="00725352">
              <w:rPr>
                <w:b/>
                <w:i/>
              </w:rPr>
              <w:t>, f.eks. at give praktikanter mindre gunstige arbejdsvilkår eller lavere løn end almindelige ansatte uden behørig begrundelse,</w:t>
            </w:r>
            <w:r w:rsidRPr="00725352">
              <w:t xml:space="preserve"> </w:t>
            </w:r>
            <w:r w:rsidRPr="00725352">
              <w:rPr>
                <w:b/>
                <w:bCs/>
                <w:i/>
                <w:iCs/>
              </w:rPr>
              <w:t>og til at sikre formålstjenligheden ved praktikophold som en adgangsvej til fast beskæftigelse</w:t>
            </w:r>
            <w:r w:rsidRPr="00725352">
              <w:t xml:space="preserve">. </w:t>
            </w:r>
            <w:r w:rsidRPr="00725352">
              <w:rPr>
                <w:b/>
                <w:i/>
              </w:rPr>
              <w:t>Det kan også bidrage til at gøre praktikophold mere tilgængelige for grupper af arbejdstagere, som befinder sig i en sårbar situation.</w:t>
            </w:r>
          </w:p>
        </w:tc>
        <w:tc>
          <w:tcPr>
            <w:tcW w:w="4876" w:type="dxa"/>
            <w:hideMark/>
          </w:tcPr>
          <w:p w14:paraId="1008E594" w14:textId="77777777" w:rsidR="00B7050F" w:rsidRPr="00725352" w:rsidRDefault="00B7050F" w:rsidP="00205EE6">
            <w:pPr>
              <w:pStyle w:val="Normal6"/>
              <w:rPr>
                <w:szCs w:val="24"/>
              </w:rPr>
            </w:pPr>
            <w:r w:rsidRPr="00725352">
              <w:t>(20)</w:t>
            </w:r>
            <w:r w:rsidRPr="00725352">
              <w:tab/>
            </w:r>
            <w:r w:rsidRPr="00725352">
              <w:rPr>
                <w:b/>
                <w:bCs/>
                <w:i/>
                <w:iCs/>
              </w:rPr>
              <w:t>Principper og retsmidler i henhold til national lovgivning</w:t>
            </w:r>
            <w:r w:rsidRPr="00725352">
              <w:t xml:space="preserve"> egner sig til at bekæmpe </w:t>
            </w:r>
            <w:r w:rsidRPr="00725352">
              <w:rPr>
                <w:b/>
                <w:bCs/>
                <w:i/>
                <w:iCs/>
              </w:rPr>
              <w:t xml:space="preserve">camouflering af almindelige ansættelsesforhold som </w:t>
            </w:r>
            <w:r w:rsidRPr="00725352">
              <w:t xml:space="preserve">praktikophold </w:t>
            </w:r>
            <w:r w:rsidRPr="00725352">
              <w:rPr>
                <w:b/>
                <w:bCs/>
                <w:i/>
                <w:iCs/>
              </w:rPr>
              <w:t>på det åbne marked</w:t>
            </w:r>
            <w:r w:rsidRPr="00725352">
              <w:t>.</w:t>
            </w:r>
          </w:p>
        </w:tc>
      </w:tr>
    </w:tbl>
    <w:p w14:paraId="2859D901"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9E6D667" w14:textId="77777777" w:rsidR="00B7050F" w:rsidRPr="00725352" w:rsidRDefault="00B7050F" w:rsidP="00B7050F">
      <w:r w:rsidRPr="00725352">
        <w:rPr>
          <w:rStyle w:val="HideTWBExt"/>
          <w:color w:val="auto"/>
        </w:rPr>
        <w:t>&lt;/AmendB&gt;</w:t>
      </w:r>
    </w:p>
    <w:p w14:paraId="002AC084"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217</w:t>
      </w:r>
      <w:r w:rsidRPr="00725352">
        <w:rPr>
          <w:rStyle w:val="HideTWBExt"/>
          <w:b w:val="0"/>
          <w:color w:val="auto"/>
        </w:rPr>
        <w:t>&lt;/NumAmB&gt;</w:t>
      </w:r>
    </w:p>
    <w:p w14:paraId="03282A46"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w:t>
      </w:r>
      <w:r w:rsidRPr="00725352">
        <w:rPr>
          <w:rStyle w:val="HideTWBExt"/>
          <w:b w:val="0"/>
          <w:color w:val="auto"/>
        </w:rPr>
        <w:t>&lt;/Members&gt;</w:t>
      </w:r>
    </w:p>
    <w:p w14:paraId="36EA7A40" w14:textId="77777777" w:rsidR="00B7050F" w:rsidRPr="00725352" w:rsidRDefault="00B7050F" w:rsidP="00B7050F">
      <w:r w:rsidRPr="00725352">
        <w:rPr>
          <w:rStyle w:val="HideTWBExt"/>
          <w:color w:val="auto"/>
        </w:rPr>
        <w:t>&lt;/RepeatBlock-By&gt;</w:t>
      </w:r>
    </w:p>
    <w:p w14:paraId="5C60C1A7"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6F20A79" w14:textId="77777777" w:rsidR="00B7050F" w:rsidRPr="00725352" w:rsidRDefault="00B7050F" w:rsidP="00B7050F">
      <w:pPr>
        <w:pStyle w:val="NormalBold"/>
      </w:pPr>
      <w:r w:rsidRPr="00725352">
        <w:rPr>
          <w:rStyle w:val="HideTWBExt"/>
          <w:b w:val="0"/>
          <w:color w:val="auto"/>
        </w:rPr>
        <w:t>&lt;Article&gt;</w:t>
      </w:r>
      <w:r w:rsidRPr="00725352">
        <w:t>Betragtning 20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5912108" w14:textId="77777777" w:rsidTr="00205EE6">
        <w:trPr>
          <w:jc w:val="center"/>
        </w:trPr>
        <w:tc>
          <w:tcPr>
            <w:tcW w:w="9752" w:type="dxa"/>
            <w:gridSpan w:val="2"/>
          </w:tcPr>
          <w:p w14:paraId="0E887F87" w14:textId="77777777" w:rsidR="00B7050F" w:rsidRPr="00725352" w:rsidRDefault="00B7050F" w:rsidP="00205EE6">
            <w:pPr>
              <w:keepNext/>
            </w:pPr>
          </w:p>
        </w:tc>
      </w:tr>
      <w:tr w:rsidR="00984E02" w:rsidRPr="00725352" w14:paraId="3F06552C" w14:textId="77777777" w:rsidTr="00205EE6">
        <w:trPr>
          <w:jc w:val="center"/>
        </w:trPr>
        <w:tc>
          <w:tcPr>
            <w:tcW w:w="4876" w:type="dxa"/>
            <w:hideMark/>
          </w:tcPr>
          <w:p w14:paraId="4BACF238" w14:textId="77777777" w:rsidR="00B7050F" w:rsidRPr="00725352" w:rsidRDefault="00B7050F" w:rsidP="00205EE6">
            <w:pPr>
              <w:pStyle w:val="ColumnHeading"/>
              <w:keepNext/>
            </w:pPr>
            <w:r w:rsidRPr="00725352">
              <w:t>Kommissionens forslag</w:t>
            </w:r>
          </w:p>
        </w:tc>
        <w:tc>
          <w:tcPr>
            <w:tcW w:w="4876" w:type="dxa"/>
            <w:hideMark/>
          </w:tcPr>
          <w:p w14:paraId="44D51EAB" w14:textId="77777777" w:rsidR="00B7050F" w:rsidRPr="00725352" w:rsidRDefault="00B7050F" w:rsidP="00205EE6">
            <w:pPr>
              <w:pStyle w:val="ColumnHeading"/>
              <w:keepNext/>
            </w:pPr>
            <w:r w:rsidRPr="00725352">
              <w:t>Ændringsforslag</w:t>
            </w:r>
          </w:p>
        </w:tc>
      </w:tr>
      <w:tr w:rsidR="00984E02" w:rsidRPr="00725352" w14:paraId="511A2E48" w14:textId="77777777" w:rsidTr="00205EE6">
        <w:trPr>
          <w:jc w:val="center"/>
        </w:trPr>
        <w:tc>
          <w:tcPr>
            <w:tcW w:w="4876" w:type="dxa"/>
            <w:hideMark/>
          </w:tcPr>
          <w:p w14:paraId="70FE44A9" w14:textId="77777777" w:rsidR="00B7050F" w:rsidRPr="00725352" w:rsidRDefault="00B7050F" w:rsidP="00205EE6">
            <w:pPr>
              <w:pStyle w:val="Normal6"/>
            </w:pPr>
            <w:r w:rsidRPr="00725352">
              <w:t>(20)</w:t>
            </w:r>
            <w:r w:rsidRPr="00725352">
              <w:tab/>
              <w:t>Princippet om ikke-forskelsbehandling egner sig til at bekæmpe misbrug af praktikophold</w:t>
            </w:r>
            <w:r w:rsidRPr="00725352">
              <w:rPr>
                <w:b/>
                <w:bCs/>
                <w:i/>
                <w:iCs/>
              </w:rPr>
              <w:t xml:space="preserve">, f.eks. at give praktikanter mindre gunstige arbejdsvilkår eller lavere løn end almindelige ansatte uden behørig begrundelse, og til </w:t>
            </w:r>
            <w:r w:rsidRPr="00725352">
              <w:t>at sikre formålstjenligheden ved praktikophold som en adgangsvej til fast beskæftigelse</w:t>
            </w:r>
            <w:r w:rsidRPr="00725352">
              <w:rPr>
                <w:b/>
                <w:i/>
              </w:rPr>
              <w:t xml:space="preserve">. </w:t>
            </w:r>
            <w:r w:rsidRPr="00725352">
              <w:rPr>
                <w:b/>
                <w:bCs/>
                <w:i/>
                <w:iCs/>
              </w:rPr>
              <w:t>Det kan også</w:t>
            </w:r>
            <w:r w:rsidRPr="00725352">
              <w:t xml:space="preserve"> bidrage til at gøre praktikophold mere tilgængelige for grupper af arbejdstagere, som befinder sig i en sårbar situation.</w:t>
            </w:r>
          </w:p>
        </w:tc>
        <w:tc>
          <w:tcPr>
            <w:tcW w:w="4876" w:type="dxa"/>
            <w:hideMark/>
          </w:tcPr>
          <w:p w14:paraId="659CF2C4" w14:textId="77777777" w:rsidR="00B7050F" w:rsidRPr="00725352" w:rsidRDefault="00B7050F" w:rsidP="00205EE6">
            <w:pPr>
              <w:pStyle w:val="Normal6"/>
              <w:rPr>
                <w:szCs w:val="24"/>
              </w:rPr>
            </w:pPr>
            <w:r w:rsidRPr="00725352">
              <w:t>(20)</w:t>
            </w:r>
            <w:r w:rsidRPr="00725352">
              <w:tab/>
              <w:t xml:space="preserve">Princippet om ikke-forskelsbehandling egner sig til at bekæmpe misbrug af praktikophold </w:t>
            </w:r>
            <w:r w:rsidRPr="00725352">
              <w:rPr>
                <w:b/>
                <w:bCs/>
                <w:i/>
                <w:iCs/>
              </w:rPr>
              <w:t>ved at sammenligne en almindelig arbejdstager med en praktikant, hvis situation er anderledes for så vidt angår den retlige ramme og de forpligtelser, der er forbundet hermed.</w:t>
            </w:r>
            <w:r w:rsidRPr="00725352">
              <w:rPr>
                <w:b/>
                <w:i/>
              </w:rPr>
              <w:t xml:space="preserve"> </w:t>
            </w:r>
            <w:r w:rsidRPr="00725352">
              <w:rPr>
                <w:b/>
                <w:bCs/>
                <w:i/>
                <w:iCs/>
              </w:rPr>
              <w:t xml:space="preserve">Princippet om ikke-forskelsbehandling kan imidlertid anvendes mellem praktikanter, navnlig for </w:t>
            </w:r>
            <w:r w:rsidRPr="00725352">
              <w:t xml:space="preserve">at sikre formålstjenligheden ved praktikophold som en adgangsvej til fast beskæftigelse </w:t>
            </w:r>
            <w:r w:rsidRPr="00725352">
              <w:rPr>
                <w:b/>
                <w:bCs/>
                <w:i/>
                <w:iCs/>
              </w:rPr>
              <w:t>og for at</w:t>
            </w:r>
            <w:r w:rsidRPr="00725352">
              <w:t xml:space="preserve"> bidrage til at gøre praktikophold mere tilgængelige for grupper af arbejdstagere, som befinder sig i </w:t>
            </w:r>
            <w:r w:rsidRPr="00725352">
              <w:lastRenderedPageBreak/>
              <w:t>en sårbar situation.</w:t>
            </w:r>
          </w:p>
        </w:tc>
      </w:tr>
    </w:tbl>
    <w:p w14:paraId="746E5B44"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48B03B1C" w14:textId="77777777" w:rsidR="00B7050F" w:rsidRPr="00725352" w:rsidRDefault="00B7050F" w:rsidP="00B7050F">
      <w:r w:rsidRPr="00725352">
        <w:rPr>
          <w:rStyle w:val="HideTWBExt"/>
          <w:color w:val="auto"/>
        </w:rPr>
        <w:t>&lt;/AmendB&gt;</w:t>
      </w:r>
    </w:p>
    <w:p w14:paraId="794D79C9"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218</w:t>
      </w:r>
      <w:r w:rsidRPr="00725352">
        <w:rPr>
          <w:rStyle w:val="HideTWBExt"/>
          <w:b w:val="0"/>
          <w:color w:val="auto"/>
        </w:rPr>
        <w:t>&lt;/NumAmB&gt;</w:t>
      </w:r>
    </w:p>
    <w:p w14:paraId="2C460E14"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1696EB10" w14:textId="77777777" w:rsidR="00B7050F" w:rsidRPr="00725352" w:rsidRDefault="00B7050F" w:rsidP="00B7050F">
      <w:r w:rsidRPr="00725352">
        <w:rPr>
          <w:rStyle w:val="HideTWBExt"/>
          <w:color w:val="auto"/>
        </w:rPr>
        <w:t>&lt;/RepeatBlock-By&gt;</w:t>
      </w:r>
    </w:p>
    <w:p w14:paraId="36C47777"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A27E1FB" w14:textId="77777777" w:rsidR="00B7050F" w:rsidRPr="00725352" w:rsidRDefault="00B7050F" w:rsidP="00B7050F">
      <w:pPr>
        <w:pStyle w:val="NormalBold"/>
      </w:pPr>
      <w:r w:rsidRPr="00725352">
        <w:rPr>
          <w:rStyle w:val="HideTWBExt"/>
          <w:b w:val="0"/>
          <w:color w:val="auto"/>
        </w:rPr>
        <w:t>&lt;Article&gt;</w:t>
      </w:r>
      <w:r w:rsidRPr="00725352">
        <w:t>Betragtning 20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EB3F2D0" w14:textId="77777777" w:rsidTr="00205EE6">
        <w:trPr>
          <w:jc w:val="center"/>
        </w:trPr>
        <w:tc>
          <w:tcPr>
            <w:tcW w:w="9752" w:type="dxa"/>
            <w:gridSpan w:val="2"/>
          </w:tcPr>
          <w:p w14:paraId="5715142D" w14:textId="77777777" w:rsidR="00B7050F" w:rsidRPr="00725352" w:rsidRDefault="00B7050F" w:rsidP="00205EE6">
            <w:pPr>
              <w:keepNext/>
            </w:pPr>
          </w:p>
        </w:tc>
      </w:tr>
      <w:tr w:rsidR="00984E02" w:rsidRPr="00725352" w14:paraId="534CA5C6" w14:textId="77777777" w:rsidTr="00205EE6">
        <w:trPr>
          <w:jc w:val="center"/>
        </w:trPr>
        <w:tc>
          <w:tcPr>
            <w:tcW w:w="4876" w:type="dxa"/>
            <w:hideMark/>
          </w:tcPr>
          <w:p w14:paraId="3877080E" w14:textId="77777777" w:rsidR="00B7050F" w:rsidRPr="00725352" w:rsidRDefault="00B7050F" w:rsidP="00205EE6">
            <w:pPr>
              <w:pStyle w:val="ColumnHeading"/>
              <w:keepNext/>
            </w:pPr>
            <w:r w:rsidRPr="00725352">
              <w:t>Kommissionens forslag</w:t>
            </w:r>
          </w:p>
        </w:tc>
        <w:tc>
          <w:tcPr>
            <w:tcW w:w="4876" w:type="dxa"/>
            <w:hideMark/>
          </w:tcPr>
          <w:p w14:paraId="497CC98B" w14:textId="77777777" w:rsidR="00B7050F" w:rsidRPr="00725352" w:rsidRDefault="00B7050F" w:rsidP="00205EE6">
            <w:pPr>
              <w:pStyle w:val="ColumnHeading"/>
              <w:keepNext/>
            </w:pPr>
            <w:r w:rsidRPr="00725352">
              <w:t>Ændringsforslag</w:t>
            </w:r>
          </w:p>
        </w:tc>
      </w:tr>
      <w:tr w:rsidR="00984E02" w:rsidRPr="00725352" w14:paraId="65B53794" w14:textId="77777777" w:rsidTr="00205EE6">
        <w:trPr>
          <w:jc w:val="center"/>
        </w:trPr>
        <w:tc>
          <w:tcPr>
            <w:tcW w:w="4876" w:type="dxa"/>
            <w:hideMark/>
          </w:tcPr>
          <w:p w14:paraId="3E807353" w14:textId="77777777" w:rsidR="00B7050F" w:rsidRPr="00725352" w:rsidRDefault="00B7050F" w:rsidP="00205EE6">
            <w:pPr>
              <w:pStyle w:val="Normal6"/>
            </w:pPr>
            <w:r w:rsidRPr="00725352">
              <w:t>(20)</w:t>
            </w:r>
            <w:r w:rsidRPr="00725352">
              <w:tab/>
              <w:t xml:space="preserve">Princippet om ikke-forskelsbehandling egner sig til at bekæmpe misbrug af praktikophold, f.eks. at give praktikanter mindre gunstige arbejdsvilkår eller lavere </w:t>
            </w:r>
            <w:r w:rsidRPr="00725352">
              <w:rPr>
                <w:b/>
                <w:bCs/>
                <w:i/>
                <w:iCs/>
              </w:rPr>
              <w:t>løn</w:t>
            </w:r>
            <w:r w:rsidRPr="00725352">
              <w:t xml:space="preserve"> end almindelige ansatte uden behørig begrundelse, og til at sikre formålstjenligheden ved praktikophold som en adgangsvej til fast beskæftigelse. Det kan også bidrage til at gøre praktikophold mere tilgængelige for grupper af arbejdstagere, som befinder sig i en sårbar situation.</w:t>
            </w:r>
          </w:p>
        </w:tc>
        <w:tc>
          <w:tcPr>
            <w:tcW w:w="4876" w:type="dxa"/>
            <w:hideMark/>
          </w:tcPr>
          <w:p w14:paraId="60D4FB30" w14:textId="77777777" w:rsidR="00B7050F" w:rsidRPr="00725352" w:rsidRDefault="00B7050F" w:rsidP="00205EE6">
            <w:pPr>
              <w:pStyle w:val="Normal6"/>
              <w:rPr>
                <w:szCs w:val="24"/>
              </w:rPr>
            </w:pPr>
            <w:r w:rsidRPr="00725352">
              <w:t>(20)</w:t>
            </w:r>
            <w:r w:rsidRPr="00725352">
              <w:tab/>
              <w:t xml:space="preserve">Princippet om ikke-forskelsbehandling egner sig til at bekæmpe misbrug af praktikophold </w:t>
            </w:r>
            <w:r w:rsidRPr="00725352">
              <w:rPr>
                <w:b/>
                <w:bCs/>
                <w:i/>
                <w:iCs/>
              </w:rPr>
              <w:t>på det åbne arbejdsmarked</w:t>
            </w:r>
            <w:r w:rsidRPr="00725352">
              <w:t xml:space="preserve">, f.eks. at give praktikanter mindre gunstige arbejdsvilkår eller </w:t>
            </w:r>
            <w:r w:rsidRPr="00725352">
              <w:rPr>
                <w:b/>
                <w:bCs/>
                <w:i/>
                <w:iCs/>
              </w:rPr>
              <w:t>en godtgørelse, der er</w:t>
            </w:r>
            <w:r w:rsidRPr="00725352">
              <w:t xml:space="preserve"> lavere end </w:t>
            </w:r>
            <w:r w:rsidRPr="00725352">
              <w:rPr>
                <w:b/>
                <w:bCs/>
                <w:i/>
                <w:iCs/>
              </w:rPr>
              <w:t xml:space="preserve">den løn, der betales til </w:t>
            </w:r>
            <w:r w:rsidRPr="00725352">
              <w:t xml:space="preserve">almindelige ansatte uden behørig begrundelse, og til at sikre formålstjenligheden ved praktikophold </w:t>
            </w:r>
            <w:r w:rsidRPr="00725352">
              <w:rPr>
                <w:b/>
                <w:bCs/>
                <w:i/>
                <w:iCs/>
              </w:rPr>
              <w:t>på det åbne arbejdsmarked</w:t>
            </w:r>
            <w:r w:rsidRPr="00725352">
              <w:t xml:space="preserve"> som en adgangsvej til fast beskæftigelse. Det kan også bidrage til at gøre praktikophold </w:t>
            </w:r>
            <w:r w:rsidRPr="00725352">
              <w:rPr>
                <w:b/>
                <w:bCs/>
                <w:i/>
                <w:iCs/>
              </w:rPr>
              <w:t>på det åbne arbejdsmarked</w:t>
            </w:r>
            <w:r w:rsidRPr="00725352">
              <w:t xml:space="preserve"> mere tilgængelige for grupper af arbejdstagere, som befinder sig i en sårbar situation.</w:t>
            </w:r>
          </w:p>
        </w:tc>
      </w:tr>
    </w:tbl>
    <w:p w14:paraId="74220C1E"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5937D58E" w14:textId="77777777" w:rsidR="00B7050F" w:rsidRPr="00725352" w:rsidRDefault="00B7050F" w:rsidP="00B7050F">
      <w:r w:rsidRPr="00725352">
        <w:rPr>
          <w:rStyle w:val="HideTWBExt"/>
          <w:color w:val="auto"/>
        </w:rPr>
        <w:t>&lt;/AmendB&gt;</w:t>
      </w:r>
    </w:p>
    <w:p w14:paraId="61D5070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219</w:t>
      </w:r>
      <w:r w:rsidRPr="00725352">
        <w:rPr>
          <w:rStyle w:val="HideTWBExt"/>
          <w:b w:val="0"/>
          <w:color w:val="auto"/>
        </w:rPr>
        <w:t>&lt;/NumAmB&gt;</w:t>
      </w:r>
    </w:p>
    <w:p w14:paraId="447BBA70"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Miriam Lexmann</w:t>
      </w:r>
      <w:r w:rsidRPr="005B26AF">
        <w:rPr>
          <w:rStyle w:val="HideTWBExt"/>
          <w:b w:val="0"/>
          <w:color w:val="auto"/>
          <w:lang w:val="en-GB"/>
        </w:rPr>
        <w:t>&lt;/Members&gt;</w:t>
      </w:r>
    </w:p>
    <w:p w14:paraId="59AC302E" w14:textId="77777777" w:rsidR="00B7050F" w:rsidRPr="00725352" w:rsidRDefault="00B7050F" w:rsidP="00B7050F">
      <w:r w:rsidRPr="00725352">
        <w:rPr>
          <w:rStyle w:val="HideTWBExt"/>
          <w:color w:val="auto"/>
        </w:rPr>
        <w:t>&lt;/RepeatBlock-By&gt;</w:t>
      </w:r>
    </w:p>
    <w:p w14:paraId="3DC13837"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8967836" w14:textId="77777777" w:rsidR="00B7050F" w:rsidRPr="00725352" w:rsidRDefault="00B7050F" w:rsidP="00B7050F">
      <w:pPr>
        <w:pStyle w:val="NormalBold"/>
      </w:pPr>
      <w:r w:rsidRPr="00725352">
        <w:rPr>
          <w:rStyle w:val="HideTWBExt"/>
          <w:b w:val="0"/>
          <w:color w:val="auto"/>
        </w:rPr>
        <w:t>&lt;Article&gt;</w:t>
      </w:r>
      <w:r w:rsidRPr="00725352">
        <w:t>Betragtning 20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AFCB683" w14:textId="77777777" w:rsidTr="00205EE6">
        <w:trPr>
          <w:jc w:val="center"/>
        </w:trPr>
        <w:tc>
          <w:tcPr>
            <w:tcW w:w="9752" w:type="dxa"/>
            <w:gridSpan w:val="2"/>
          </w:tcPr>
          <w:p w14:paraId="7F8E8E79" w14:textId="77777777" w:rsidR="00B7050F" w:rsidRPr="00725352" w:rsidRDefault="00B7050F" w:rsidP="00205EE6">
            <w:pPr>
              <w:keepNext/>
            </w:pPr>
          </w:p>
        </w:tc>
      </w:tr>
      <w:tr w:rsidR="00984E02" w:rsidRPr="00725352" w14:paraId="287F61D5" w14:textId="77777777" w:rsidTr="00205EE6">
        <w:trPr>
          <w:jc w:val="center"/>
        </w:trPr>
        <w:tc>
          <w:tcPr>
            <w:tcW w:w="4876" w:type="dxa"/>
            <w:hideMark/>
          </w:tcPr>
          <w:p w14:paraId="6BF2917C" w14:textId="77777777" w:rsidR="00B7050F" w:rsidRPr="00725352" w:rsidRDefault="00B7050F" w:rsidP="00205EE6">
            <w:pPr>
              <w:pStyle w:val="ColumnHeading"/>
              <w:keepNext/>
            </w:pPr>
            <w:r w:rsidRPr="00725352">
              <w:t>Kommissionens forslag</w:t>
            </w:r>
          </w:p>
        </w:tc>
        <w:tc>
          <w:tcPr>
            <w:tcW w:w="4876" w:type="dxa"/>
            <w:hideMark/>
          </w:tcPr>
          <w:p w14:paraId="53C43057" w14:textId="77777777" w:rsidR="00B7050F" w:rsidRPr="00725352" w:rsidRDefault="00B7050F" w:rsidP="00205EE6">
            <w:pPr>
              <w:pStyle w:val="ColumnHeading"/>
              <w:keepNext/>
            </w:pPr>
            <w:r w:rsidRPr="00725352">
              <w:t>Ændringsforslag</w:t>
            </w:r>
          </w:p>
        </w:tc>
      </w:tr>
      <w:tr w:rsidR="00984E02" w:rsidRPr="00725352" w14:paraId="320D13C2" w14:textId="77777777" w:rsidTr="00205EE6">
        <w:trPr>
          <w:jc w:val="center"/>
        </w:trPr>
        <w:tc>
          <w:tcPr>
            <w:tcW w:w="4876" w:type="dxa"/>
            <w:hideMark/>
          </w:tcPr>
          <w:p w14:paraId="39D8F542" w14:textId="77777777" w:rsidR="00B7050F" w:rsidRPr="00725352" w:rsidRDefault="00B7050F" w:rsidP="00205EE6">
            <w:pPr>
              <w:pStyle w:val="Normal6"/>
            </w:pPr>
            <w:r w:rsidRPr="00725352">
              <w:t>(20)</w:t>
            </w:r>
            <w:r w:rsidRPr="00725352">
              <w:tab/>
              <w:t xml:space="preserve">Princippet om ikke-forskelsbehandling egner sig til at bekæmpe </w:t>
            </w:r>
            <w:r w:rsidRPr="00725352">
              <w:rPr>
                <w:b/>
                <w:bCs/>
                <w:i/>
                <w:iCs/>
              </w:rPr>
              <w:t>misbrug af</w:t>
            </w:r>
            <w:r w:rsidRPr="00725352">
              <w:t xml:space="preserve"> praktikophold, f.eks. at give praktikanter mindre gunstige arbejdsvilkår eller lavere </w:t>
            </w:r>
            <w:r w:rsidRPr="00725352">
              <w:rPr>
                <w:b/>
                <w:bCs/>
                <w:i/>
                <w:iCs/>
              </w:rPr>
              <w:t>løn</w:t>
            </w:r>
            <w:r w:rsidRPr="00725352">
              <w:t xml:space="preserve"> end almindelige ansatte uden behørig begrundelse, og til at sikre </w:t>
            </w:r>
            <w:r w:rsidRPr="00725352">
              <w:lastRenderedPageBreak/>
              <w:t xml:space="preserve">formålstjenligheden ved praktikophold som en adgangsvej til fast beskæftigelse. Det kan også bidrage til at gøre praktikophold mere tilgængelige for </w:t>
            </w:r>
            <w:r w:rsidRPr="00725352">
              <w:rPr>
                <w:b/>
                <w:bCs/>
                <w:i/>
                <w:iCs/>
              </w:rPr>
              <w:t>grupper af arbejdstagere, som befinder sig i en</w:t>
            </w:r>
            <w:r w:rsidRPr="00725352">
              <w:t xml:space="preserve"> </w:t>
            </w:r>
            <w:r w:rsidRPr="00725352">
              <w:rPr>
                <w:b/>
                <w:bCs/>
                <w:i/>
                <w:iCs/>
              </w:rPr>
              <w:t>sårbar</w:t>
            </w:r>
            <w:r w:rsidRPr="00725352">
              <w:t xml:space="preserve"> </w:t>
            </w:r>
            <w:r w:rsidRPr="00725352">
              <w:rPr>
                <w:b/>
                <w:i/>
              </w:rPr>
              <w:t>situation</w:t>
            </w:r>
            <w:r w:rsidRPr="00725352">
              <w:t>.</w:t>
            </w:r>
          </w:p>
        </w:tc>
        <w:tc>
          <w:tcPr>
            <w:tcW w:w="4876" w:type="dxa"/>
            <w:hideMark/>
          </w:tcPr>
          <w:p w14:paraId="5345A663" w14:textId="77777777" w:rsidR="00B7050F" w:rsidRPr="00725352" w:rsidRDefault="00B7050F" w:rsidP="00205EE6">
            <w:pPr>
              <w:pStyle w:val="Normal6"/>
              <w:rPr>
                <w:szCs w:val="24"/>
              </w:rPr>
            </w:pPr>
            <w:r w:rsidRPr="00725352">
              <w:lastRenderedPageBreak/>
              <w:t>(20)</w:t>
            </w:r>
            <w:r w:rsidRPr="00725352">
              <w:tab/>
              <w:t xml:space="preserve">Princippet om ikke-forskelsbehandling egner sig til at bekæmpe </w:t>
            </w:r>
            <w:r w:rsidRPr="00725352">
              <w:rPr>
                <w:b/>
                <w:bCs/>
                <w:i/>
                <w:iCs/>
              </w:rPr>
              <w:t>udnyttelse i forbindelse med</w:t>
            </w:r>
            <w:r w:rsidRPr="00725352">
              <w:rPr>
                <w:b/>
                <w:bCs/>
              </w:rPr>
              <w:t xml:space="preserve"> </w:t>
            </w:r>
            <w:r w:rsidRPr="00725352">
              <w:t>praktikophold, f.eks. at give praktikanter mindre gunstige arbejdsvilkår eller lavere</w:t>
            </w:r>
            <w:r w:rsidRPr="00725352">
              <w:rPr>
                <w:b/>
                <w:bCs/>
                <w:i/>
                <w:iCs/>
              </w:rPr>
              <w:t xml:space="preserve"> kompensation</w:t>
            </w:r>
            <w:r w:rsidRPr="00725352">
              <w:rPr>
                <w:b/>
                <w:bCs/>
              </w:rPr>
              <w:t xml:space="preserve"> </w:t>
            </w:r>
            <w:r w:rsidRPr="00725352">
              <w:t xml:space="preserve">end almindelige ansatte uden behørig begrundelse, og til at sikre </w:t>
            </w:r>
            <w:r w:rsidRPr="00725352">
              <w:lastRenderedPageBreak/>
              <w:t xml:space="preserve">formålstjenligheden ved praktikophold som en adgangsvej til fast beskæftigelse. Det kan også bidrage til at gøre praktikophold mere tilgængelige for </w:t>
            </w:r>
            <w:r w:rsidRPr="00725352">
              <w:rPr>
                <w:b/>
                <w:bCs/>
                <w:i/>
                <w:iCs/>
              </w:rPr>
              <w:t>sårbare arbejdstagere såsom arbejdstagere med handicap eller arbejdstagere fra dårligt stillede miljøer</w:t>
            </w:r>
            <w:r w:rsidRPr="00725352">
              <w:t>.</w:t>
            </w:r>
          </w:p>
        </w:tc>
      </w:tr>
    </w:tbl>
    <w:p w14:paraId="3ABBD39E"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2B21B94" w14:textId="77777777" w:rsidR="00B7050F" w:rsidRPr="00725352" w:rsidRDefault="00B7050F" w:rsidP="00B7050F">
      <w:r w:rsidRPr="00725352">
        <w:rPr>
          <w:rStyle w:val="HideTWBExt"/>
          <w:color w:val="auto"/>
        </w:rPr>
        <w:t>&lt;/AmendB&gt;</w:t>
      </w:r>
    </w:p>
    <w:p w14:paraId="10780550"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220</w:t>
      </w:r>
      <w:r w:rsidRPr="00725352">
        <w:rPr>
          <w:rStyle w:val="HideTWBExt"/>
          <w:b w:val="0"/>
          <w:color w:val="auto"/>
        </w:rPr>
        <w:t>&lt;/NumAmB&gt;</w:t>
      </w:r>
    </w:p>
    <w:p w14:paraId="67709B3D"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66005072" w14:textId="77777777" w:rsidR="00B7050F" w:rsidRPr="00725352" w:rsidRDefault="00B7050F" w:rsidP="00B7050F">
      <w:r w:rsidRPr="00725352">
        <w:rPr>
          <w:rStyle w:val="HideTWBExt"/>
          <w:color w:val="auto"/>
        </w:rPr>
        <w:t>&lt;/RepeatBlock-By&gt;</w:t>
      </w:r>
    </w:p>
    <w:p w14:paraId="351B04B9"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89108D8" w14:textId="77777777" w:rsidR="00B7050F" w:rsidRPr="00725352" w:rsidRDefault="00B7050F" w:rsidP="00B7050F">
      <w:pPr>
        <w:pStyle w:val="NormalBold"/>
      </w:pPr>
      <w:r w:rsidRPr="00725352">
        <w:rPr>
          <w:rStyle w:val="HideTWBExt"/>
          <w:b w:val="0"/>
          <w:color w:val="auto"/>
        </w:rPr>
        <w:t>&lt;Article&gt;</w:t>
      </w:r>
      <w:r w:rsidRPr="00725352">
        <w:t>Betragtning 20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674DEAC" w14:textId="77777777" w:rsidTr="00205EE6">
        <w:trPr>
          <w:jc w:val="center"/>
        </w:trPr>
        <w:tc>
          <w:tcPr>
            <w:tcW w:w="9752" w:type="dxa"/>
            <w:gridSpan w:val="2"/>
          </w:tcPr>
          <w:p w14:paraId="1F0D25EE" w14:textId="77777777" w:rsidR="00B7050F" w:rsidRPr="00725352" w:rsidRDefault="00B7050F" w:rsidP="00205EE6">
            <w:pPr>
              <w:keepNext/>
            </w:pPr>
          </w:p>
        </w:tc>
      </w:tr>
      <w:tr w:rsidR="00984E02" w:rsidRPr="00725352" w14:paraId="4C8A90DE" w14:textId="77777777" w:rsidTr="00205EE6">
        <w:trPr>
          <w:jc w:val="center"/>
        </w:trPr>
        <w:tc>
          <w:tcPr>
            <w:tcW w:w="4876" w:type="dxa"/>
            <w:hideMark/>
          </w:tcPr>
          <w:p w14:paraId="5C8F43B3" w14:textId="77777777" w:rsidR="00B7050F" w:rsidRPr="00725352" w:rsidRDefault="00B7050F" w:rsidP="00205EE6">
            <w:pPr>
              <w:pStyle w:val="ColumnHeading"/>
              <w:keepNext/>
            </w:pPr>
            <w:r w:rsidRPr="00725352">
              <w:t>Kommissionens forslag</w:t>
            </w:r>
          </w:p>
        </w:tc>
        <w:tc>
          <w:tcPr>
            <w:tcW w:w="4876" w:type="dxa"/>
            <w:hideMark/>
          </w:tcPr>
          <w:p w14:paraId="7F251459" w14:textId="77777777" w:rsidR="00B7050F" w:rsidRPr="00725352" w:rsidRDefault="00B7050F" w:rsidP="00205EE6">
            <w:pPr>
              <w:pStyle w:val="ColumnHeading"/>
              <w:keepNext/>
            </w:pPr>
            <w:r w:rsidRPr="00725352">
              <w:t>Ændringsforslag</w:t>
            </w:r>
          </w:p>
        </w:tc>
      </w:tr>
      <w:tr w:rsidR="00984E02" w:rsidRPr="00725352" w14:paraId="1BA0B20E" w14:textId="77777777" w:rsidTr="00205EE6">
        <w:trPr>
          <w:jc w:val="center"/>
        </w:trPr>
        <w:tc>
          <w:tcPr>
            <w:tcW w:w="4876" w:type="dxa"/>
            <w:hideMark/>
          </w:tcPr>
          <w:p w14:paraId="7AE47C45" w14:textId="77777777" w:rsidR="00B7050F" w:rsidRPr="00725352" w:rsidRDefault="00B7050F" w:rsidP="00205EE6">
            <w:pPr>
              <w:pStyle w:val="Normal6"/>
            </w:pPr>
            <w:r w:rsidRPr="00725352">
              <w:t>(20)</w:t>
            </w:r>
            <w:r w:rsidRPr="00725352">
              <w:tab/>
              <w:t xml:space="preserve">Princippet om ikke-forskelsbehandling egner sig til at bekæmpe misbrug af praktikophold, f.eks. at give praktikanter mindre gunstige arbejdsvilkår eller lavere løn end almindelige ansatte uden behørig begrundelse, og til at sikre formålstjenligheden ved praktikophold som en adgangsvej til fast beskæftigelse. Det kan også bidrage til at gøre praktikophold mere tilgængelige for grupper af arbejdstagere, </w:t>
            </w:r>
            <w:r w:rsidRPr="00725352">
              <w:rPr>
                <w:b/>
                <w:bCs/>
                <w:i/>
                <w:iCs/>
              </w:rPr>
              <w:t>som befinder sig i en</w:t>
            </w:r>
            <w:r w:rsidRPr="00725352">
              <w:t xml:space="preserve"> </w:t>
            </w:r>
            <w:r w:rsidRPr="00725352">
              <w:rPr>
                <w:b/>
                <w:i/>
              </w:rPr>
              <w:t>sårbar situation</w:t>
            </w:r>
            <w:r w:rsidRPr="00725352">
              <w:t>.</w:t>
            </w:r>
          </w:p>
        </w:tc>
        <w:tc>
          <w:tcPr>
            <w:tcW w:w="4876" w:type="dxa"/>
            <w:hideMark/>
          </w:tcPr>
          <w:p w14:paraId="2A806B4A" w14:textId="77777777" w:rsidR="00B7050F" w:rsidRPr="00725352" w:rsidRDefault="00B7050F" w:rsidP="00205EE6">
            <w:pPr>
              <w:pStyle w:val="Normal6"/>
              <w:rPr>
                <w:szCs w:val="24"/>
              </w:rPr>
            </w:pPr>
            <w:r w:rsidRPr="00725352">
              <w:t>(20)</w:t>
            </w:r>
            <w:r w:rsidRPr="00725352">
              <w:tab/>
              <w:t xml:space="preserve">Princippet om ikke-forskelsbehandling egner sig til at bekæmpe misbrug af praktikophold, f.eks. at give praktikanter mindre gunstige arbejdsvilkår eller lavere løn end almindelige ansatte uden behørig begrundelse, og til at sikre formålstjenligheden ved praktikophold som en adgangsvej til fast beskæftigelse. Det kan også bidrage til at gøre praktikophold mere tilgængelige for grupper af arbejdstagere, </w:t>
            </w:r>
            <w:r w:rsidRPr="00725352">
              <w:rPr>
                <w:b/>
                <w:bCs/>
                <w:i/>
                <w:iCs/>
              </w:rPr>
              <w:t>der er længere væk fra arbejdsmarkedet</w:t>
            </w:r>
            <w:r w:rsidRPr="00725352">
              <w:t>.</w:t>
            </w:r>
          </w:p>
        </w:tc>
      </w:tr>
    </w:tbl>
    <w:p w14:paraId="7EDB7117"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38E6D6D" w14:textId="77777777" w:rsidR="00B7050F" w:rsidRPr="00725352" w:rsidRDefault="00B7050F" w:rsidP="00B7050F">
      <w:r w:rsidRPr="00725352">
        <w:rPr>
          <w:rStyle w:val="HideTWBExt"/>
          <w:color w:val="auto"/>
        </w:rPr>
        <w:t>&lt;/AmendB&gt;</w:t>
      </w:r>
    </w:p>
    <w:p w14:paraId="339159C9"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221</w:t>
      </w:r>
      <w:r w:rsidRPr="00725352">
        <w:rPr>
          <w:rStyle w:val="HideTWBExt"/>
          <w:b w:val="0"/>
          <w:color w:val="auto"/>
        </w:rPr>
        <w:t>&lt;/NumAmB&gt;</w:t>
      </w:r>
    </w:p>
    <w:p w14:paraId="6A2E4A7C"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0CEC686B"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646E7D87" w14:textId="77777777" w:rsidR="00B7050F" w:rsidRPr="005B26AF" w:rsidRDefault="00B7050F" w:rsidP="00B7050F">
      <w:pPr>
        <w:rPr>
          <w:lang w:val="en-GB"/>
        </w:rPr>
      </w:pPr>
      <w:r w:rsidRPr="005B26AF">
        <w:rPr>
          <w:rStyle w:val="HideTWBExt"/>
          <w:color w:val="auto"/>
          <w:lang w:val="en-GB"/>
        </w:rPr>
        <w:t>&lt;/RepeatBlock-By&gt;</w:t>
      </w:r>
    </w:p>
    <w:p w14:paraId="7DD287C5"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10AF87B5" w14:textId="77777777" w:rsidR="00B7050F" w:rsidRPr="00725352" w:rsidRDefault="00B7050F" w:rsidP="00B7050F">
      <w:pPr>
        <w:pStyle w:val="NormalBold"/>
      </w:pPr>
      <w:r w:rsidRPr="00725352">
        <w:rPr>
          <w:rStyle w:val="HideTWBExt"/>
          <w:b w:val="0"/>
          <w:color w:val="auto"/>
        </w:rPr>
        <w:t>&lt;Article&gt;</w:t>
      </w:r>
      <w:r w:rsidRPr="00725352">
        <w:t>Betragtning 20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A475B85" w14:textId="77777777" w:rsidTr="00205EE6">
        <w:trPr>
          <w:jc w:val="center"/>
        </w:trPr>
        <w:tc>
          <w:tcPr>
            <w:tcW w:w="9752" w:type="dxa"/>
            <w:gridSpan w:val="2"/>
          </w:tcPr>
          <w:p w14:paraId="38F5D70A" w14:textId="77777777" w:rsidR="00B7050F" w:rsidRPr="00725352" w:rsidRDefault="00B7050F" w:rsidP="00205EE6">
            <w:pPr>
              <w:keepNext/>
            </w:pPr>
          </w:p>
        </w:tc>
      </w:tr>
      <w:tr w:rsidR="00984E02" w:rsidRPr="00725352" w14:paraId="7E07B670" w14:textId="77777777" w:rsidTr="00205EE6">
        <w:trPr>
          <w:jc w:val="center"/>
        </w:trPr>
        <w:tc>
          <w:tcPr>
            <w:tcW w:w="4876" w:type="dxa"/>
            <w:hideMark/>
          </w:tcPr>
          <w:p w14:paraId="2E8EE2B2" w14:textId="77777777" w:rsidR="00B7050F" w:rsidRPr="00725352" w:rsidRDefault="00B7050F" w:rsidP="00205EE6">
            <w:pPr>
              <w:pStyle w:val="ColumnHeading"/>
              <w:keepNext/>
            </w:pPr>
            <w:r w:rsidRPr="00725352">
              <w:t>Kommissionens forslag</w:t>
            </w:r>
          </w:p>
        </w:tc>
        <w:tc>
          <w:tcPr>
            <w:tcW w:w="4876" w:type="dxa"/>
            <w:hideMark/>
          </w:tcPr>
          <w:p w14:paraId="3A9B974A" w14:textId="77777777" w:rsidR="00B7050F" w:rsidRPr="00725352" w:rsidRDefault="00B7050F" w:rsidP="00205EE6">
            <w:pPr>
              <w:pStyle w:val="ColumnHeading"/>
              <w:keepNext/>
            </w:pPr>
            <w:r w:rsidRPr="00725352">
              <w:t>Ændringsforslag</w:t>
            </w:r>
          </w:p>
        </w:tc>
      </w:tr>
      <w:tr w:rsidR="00984E02" w:rsidRPr="00725352" w14:paraId="5054845E" w14:textId="77777777" w:rsidTr="00205EE6">
        <w:trPr>
          <w:jc w:val="center"/>
        </w:trPr>
        <w:tc>
          <w:tcPr>
            <w:tcW w:w="4876" w:type="dxa"/>
            <w:hideMark/>
          </w:tcPr>
          <w:p w14:paraId="08EEEE9C" w14:textId="77777777" w:rsidR="00B7050F" w:rsidRPr="00725352" w:rsidRDefault="00B7050F" w:rsidP="00205EE6">
            <w:pPr>
              <w:pStyle w:val="Normal6"/>
            </w:pPr>
            <w:r w:rsidRPr="00725352">
              <w:t>(20)</w:t>
            </w:r>
            <w:r w:rsidRPr="00725352">
              <w:tab/>
              <w:t>Princippet om ikke-</w:t>
            </w:r>
            <w:r w:rsidRPr="00725352">
              <w:lastRenderedPageBreak/>
              <w:t xml:space="preserve">forskelsbehandling egner sig til at bekæmpe misbrug </w:t>
            </w:r>
            <w:r w:rsidRPr="00725352">
              <w:rPr>
                <w:b/>
                <w:bCs/>
                <w:i/>
                <w:iCs/>
              </w:rPr>
              <w:t>af</w:t>
            </w:r>
            <w:r w:rsidRPr="00725352">
              <w:t xml:space="preserve"> praktikophold, f.eks. at give praktikanter mindre gunstige arbejdsvilkår eller lavere løn end </w:t>
            </w:r>
            <w:r w:rsidRPr="00725352">
              <w:rPr>
                <w:b/>
                <w:bCs/>
                <w:i/>
                <w:iCs/>
              </w:rPr>
              <w:t>almindelige</w:t>
            </w:r>
            <w:r w:rsidRPr="00725352">
              <w:t xml:space="preserve"> ansatte uden behørig begrundelse, og til at sikre formålstjenligheden ved praktikophold som en adgangsvej til fast beskæftigelse. Det kan også bidrage til at gøre praktikophold mere tilgængelige for grupper af arbejdstagere, som befinder sig i en sårbar situation.</w:t>
            </w:r>
          </w:p>
        </w:tc>
        <w:tc>
          <w:tcPr>
            <w:tcW w:w="4876" w:type="dxa"/>
            <w:hideMark/>
          </w:tcPr>
          <w:p w14:paraId="51449D54" w14:textId="77777777" w:rsidR="00B7050F" w:rsidRPr="00725352" w:rsidRDefault="00B7050F" w:rsidP="00205EE6">
            <w:pPr>
              <w:pStyle w:val="Normal6"/>
              <w:rPr>
                <w:szCs w:val="24"/>
              </w:rPr>
            </w:pPr>
            <w:r w:rsidRPr="00725352">
              <w:lastRenderedPageBreak/>
              <w:t>(20)</w:t>
            </w:r>
            <w:r w:rsidRPr="00725352">
              <w:tab/>
              <w:t>Princippet om ikke-</w:t>
            </w:r>
            <w:r w:rsidRPr="00725352">
              <w:lastRenderedPageBreak/>
              <w:t>forskelsbehandling egner sig til at bekæmpe misbrug</w:t>
            </w:r>
            <w:r w:rsidRPr="00725352">
              <w:rPr>
                <w:b/>
                <w:bCs/>
              </w:rPr>
              <w:t xml:space="preserve"> </w:t>
            </w:r>
            <w:r w:rsidRPr="00725352">
              <w:rPr>
                <w:b/>
                <w:bCs/>
                <w:i/>
                <w:iCs/>
              </w:rPr>
              <w:t>i forbindelse med</w:t>
            </w:r>
            <w:r w:rsidRPr="00725352">
              <w:t xml:space="preserve"> praktikophold, f.eks. at give praktikanter mindre gunstige arbejdsvilkår eller lavere løn end </w:t>
            </w:r>
            <w:r w:rsidRPr="00725352">
              <w:rPr>
                <w:b/>
                <w:bCs/>
                <w:i/>
                <w:iCs/>
              </w:rPr>
              <w:t>andre</w:t>
            </w:r>
            <w:r w:rsidRPr="00725352">
              <w:t xml:space="preserve"> ansatte uden behørig begrundelse, og til at sikre formålstjenligheden ved praktikophold som en adgangsvej til fast beskæftigelse. Det kan også bidrage til at gøre praktikophold mere tilgængelige for grupper af arbejdstagere, som befinder sig i en sårbar situation.</w:t>
            </w:r>
          </w:p>
        </w:tc>
      </w:tr>
    </w:tbl>
    <w:p w14:paraId="5566F6B8"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A13D240" w14:textId="77777777" w:rsidR="00B7050F" w:rsidRPr="00725352" w:rsidRDefault="00B7050F" w:rsidP="00B7050F">
      <w:r w:rsidRPr="00725352">
        <w:rPr>
          <w:rStyle w:val="HideTWBExt"/>
          <w:color w:val="auto"/>
        </w:rPr>
        <w:t>&lt;/AmendB&gt;</w:t>
      </w:r>
    </w:p>
    <w:p w14:paraId="7123854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222</w:t>
      </w:r>
      <w:r w:rsidRPr="00725352">
        <w:rPr>
          <w:rStyle w:val="HideTWBExt"/>
          <w:b w:val="0"/>
          <w:color w:val="auto"/>
        </w:rPr>
        <w:t>&lt;/NumAmB&gt;</w:t>
      </w:r>
    </w:p>
    <w:p w14:paraId="7ABD21A6"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44C0DF4E" w14:textId="77777777" w:rsidR="00B7050F" w:rsidRPr="00725352" w:rsidRDefault="00B7050F" w:rsidP="00B7050F">
      <w:r w:rsidRPr="00725352">
        <w:rPr>
          <w:rStyle w:val="HideTWBExt"/>
          <w:color w:val="auto"/>
        </w:rPr>
        <w:t>&lt;/RepeatBlock-By&gt;</w:t>
      </w:r>
    </w:p>
    <w:p w14:paraId="364392D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9663F31" w14:textId="77777777" w:rsidR="00B7050F" w:rsidRPr="00725352" w:rsidRDefault="00B7050F" w:rsidP="00B7050F">
      <w:pPr>
        <w:pStyle w:val="NormalBold"/>
      </w:pPr>
      <w:r w:rsidRPr="00725352">
        <w:rPr>
          <w:rStyle w:val="HideTWBExt"/>
          <w:b w:val="0"/>
          <w:color w:val="auto"/>
        </w:rPr>
        <w:t>&lt;Article&gt;</w:t>
      </w:r>
      <w:r w:rsidRPr="00725352">
        <w:t>Betragtning 21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E88F4E4" w14:textId="77777777" w:rsidTr="00205EE6">
        <w:trPr>
          <w:jc w:val="center"/>
        </w:trPr>
        <w:tc>
          <w:tcPr>
            <w:tcW w:w="9752" w:type="dxa"/>
            <w:gridSpan w:val="2"/>
          </w:tcPr>
          <w:p w14:paraId="42930DE5" w14:textId="77777777" w:rsidR="00B7050F" w:rsidRPr="00725352" w:rsidRDefault="00B7050F" w:rsidP="00205EE6">
            <w:pPr>
              <w:keepNext/>
            </w:pPr>
          </w:p>
        </w:tc>
      </w:tr>
      <w:tr w:rsidR="00984E02" w:rsidRPr="00725352" w14:paraId="19AA6D62" w14:textId="77777777" w:rsidTr="00205EE6">
        <w:trPr>
          <w:jc w:val="center"/>
        </w:trPr>
        <w:tc>
          <w:tcPr>
            <w:tcW w:w="4876" w:type="dxa"/>
            <w:hideMark/>
          </w:tcPr>
          <w:p w14:paraId="07279B7C" w14:textId="77777777" w:rsidR="00B7050F" w:rsidRPr="00725352" w:rsidRDefault="00B7050F" w:rsidP="00205EE6">
            <w:pPr>
              <w:pStyle w:val="ColumnHeading"/>
              <w:keepNext/>
            </w:pPr>
            <w:r w:rsidRPr="00725352">
              <w:t>Kommissionens forslag</w:t>
            </w:r>
          </w:p>
        </w:tc>
        <w:tc>
          <w:tcPr>
            <w:tcW w:w="4876" w:type="dxa"/>
            <w:hideMark/>
          </w:tcPr>
          <w:p w14:paraId="1584908F" w14:textId="77777777" w:rsidR="00B7050F" w:rsidRPr="00725352" w:rsidRDefault="00B7050F" w:rsidP="00205EE6">
            <w:pPr>
              <w:pStyle w:val="ColumnHeading"/>
              <w:keepNext/>
            </w:pPr>
            <w:r w:rsidRPr="00725352">
              <w:t>Ændringsforslag</w:t>
            </w:r>
          </w:p>
        </w:tc>
      </w:tr>
      <w:tr w:rsidR="00984E02" w:rsidRPr="00725352" w14:paraId="65DCAFC7" w14:textId="77777777" w:rsidTr="00205EE6">
        <w:trPr>
          <w:jc w:val="center"/>
        </w:trPr>
        <w:tc>
          <w:tcPr>
            <w:tcW w:w="4876" w:type="dxa"/>
            <w:hideMark/>
          </w:tcPr>
          <w:p w14:paraId="3A32FB41" w14:textId="77777777" w:rsidR="00B7050F" w:rsidRPr="00725352" w:rsidRDefault="00B7050F" w:rsidP="00205EE6">
            <w:pPr>
              <w:pStyle w:val="Normal6"/>
            </w:pPr>
            <w:r w:rsidRPr="00725352">
              <w:rPr>
                <w:b/>
                <w:i/>
              </w:rPr>
              <w:t>(21)</w:t>
            </w:r>
            <w:r w:rsidRPr="00725352">
              <w:rPr>
                <w:b/>
                <w:i/>
              </w:rPr>
              <w:tab/>
              <w:t xml:space="preserve">Det er således nødvendigt at fastsætte princippet om ikke-forskelsbehandling af praktikanter, som bør finde anvendelse i tillæg til § 4 i bilaget til Rådets direktiv 1999/70/EF af 28. juni 1999 om rammeaftalen vedrørende tidsbegrænset ansættelse, der er indgået af EFS, UNICE og CEEP, hvori det er fastsat, at ansættelsesvilkårene for personer med tidsbegrænset ansættelse ikke må være mindre gunstige end dem, der gælder for sammenlignelige fastansatte, hvis dette udelukkende er begrundet i kontraktens tidsbegrænsede varighed, og forskelsbehandlingen ikke er begrundet i objektive forhold. Praktikanter, som har et ansættelsesforhold, er pr. definition "personer med tidsbegrænset ansættelse" i nævnte direktivs forstand. Paragraffen om princippet om ikke-forskelsbehandling giver imidlertid ikke mulighed for </w:t>
            </w:r>
            <w:r w:rsidRPr="00725352">
              <w:rPr>
                <w:b/>
                <w:i/>
              </w:rPr>
              <w:lastRenderedPageBreak/>
              <w:t>sammenligning med andre personer med tidsbegrænset ansættelse. Desuden giver § 2, stk. 2, i bilaget til nævnte direktiv medlemsstaterne mulighed for at udelukke visse typer arbejdstagere fra direktivets anvendelsesområde, bl.a. personer, der deltager i erhvervsmæssig grunduddannelse og lærlingeuddannelse eller ansættelseskontrakter eller ansættelsesforhold, der er indgået i forbindelse med særlige offentlige eller offentligt støttede programmer med henblik på uddannelse, integration og omskoling. Den anerkender heller ikke den særligt sårbare situation, som praktikanter befinder sig i. Det er således nødvendigt at sikre, at princippet om ligebehandling i forhold til almindelige ansatte finder anvendelse på alle praktikanter, som har et ansættelsesforhold.</w:t>
            </w:r>
          </w:p>
        </w:tc>
        <w:tc>
          <w:tcPr>
            <w:tcW w:w="4876" w:type="dxa"/>
            <w:hideMark/>
          </w:tcPr>
          <w:p w14:paraId="50DDBE5C" w14:textId="77777777" w:rsidR="00B7050F" w:rsidRPr="00725352" w:rsidRDefault="00B7050F" w:rsidP="00205EE6">
            <w:pPr>
              <w:pStyle w:val="Normal6"/>
              <w:rPr>
                <w:szCs w:val="24"/>
              </w:rPr>
            </w:pPr>
            <w:r w:rsidRPr="00725352">
              <w:rPr>
                <w:b/>
                <w:i/>
              </w:rPr>
              <w:lastRenderedPageBreak/>
              <w:t>udgår</w:t>
            </w:r>
          </w:p>
        </w:tc>
      </w:tr>
    </w:tbl>
    <w:p w14:paraId="5E5055C2"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4AF6E5F7"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7CE1238C" w14:textId="77777777" w:rsidR="00B7050F" w:rsidRPr="00725352" w:rsidRDefault="00B7050F" w:rsidP="00B7050F">
      <w:pPr>
        <w:pStyle w:val="Normal12Italic"/>
        <w:rPr>
          <w:noProof w:val="0"/>
        </w:rPr>
      </w:pPr>
      <w:r w:rsidRPr="00725352">
        <w:t>Arbejdstagerrettighederne finder ikke anvendelse på praktikanter.</w:t>
      </w:r>
    </w:p>
    <w:p w14:paraId="641DA47F" w14:textId="77777777" w:rsidR="00B7050F" w:rsidRPr="00725352" w:rsidRDefault="00B7050F" w:rsidP="00B7050F">
      <w:r w:rsidRPr="00725352">
        <w:rPr>
          <w:rStyle w:val="HideTWBExt"/>
          <w:color w:val="auto"/>
        </w:rPr>
        <w:t>&lt;/AmendB&gt;</w:t>
      </w:r>
    </w:p>
    <w:p w14:paraId="1591C57B" w14:textId="77777777" w:rsidR="00B7050F" w:rsidRPr="005B26AF" w:rsidRDefault="00B7050F" w:rsidP="00B7050F">
      <w:pPr>
        <w:pStyle w:val="AMNumberTabs0"/>
        <w:keepNext/>
      </w:pPr>
      <w:r w:rsidRPr="005B26AF">
        <w:rPr>
          <w:rStyle w:val="HideTWBExt"/>
          <w:b w:val="0"/>
          <w:color w:val="auto"/>
        </w:rPr>
        <w:t>&lt;AmendB&gt;</w:t>
      </w:r>
      <w:r w:rsidRPr="005B26AF">
        <w:t>Ændringsforslag</w:t>
      </w:r>
      <w:r w:rsidRPr="005B26AF">
        <w:tab/>
      </w:r>
      <w:r w:rsidRPr="005B26AF">
        <w:tab/>
      </w:r>
      <w:r w:rsidRPr="005B26AF">
        <w:rPr>
          <w:rStyle w:val="HideTWBExt"/>
          <w:b w:val="0"/>
          <w:color w:val="auto"/>
        </w:rPr>
        <w:t>&lt;NumAmB&gt;</w:t>
      </w:r>
      <w:r w:rsidRPr="005B26AF">
        <w:t>223</w:t>
      </w:r>
      <w:r w:rsidRPr="005B26AF">
        <w:rPr>
          <w:rStyle w:val="HideTWBExt"/>
          <w:b w:val="0"/>
          <w:color w:val="auto"/>
        </w:rPr>
        <w:t>&lt;/NumAmB&gt;</w:t>
      </w:r>
    </w:p>
    <w:p w14:paraId="1451B75C" w14:textId="77777777" w:rsidR="00B7050F" w:rsidRPr="005B26AF" w:rsidRDefault="00B7050F" w:rsidP="00B7050F">
      <w:pPr>
        <w:pStyle w:val="NormalBold"/>
      </w:pPr>
      <w:r w:rsidRPr="005B26AF">
        <w:rPr>
          <w:rStyle w:val="HideTWBExt"/>
          <w:b w:val="0"/>
          <w:color w:val="auto"/>
        </w:rPr>
        <w:t>&lt;RepeatBlock-By&gt;&lt;Members&gt;</w:t>
      </w:r>
      <w:r w:rsidRPr="005B26AF">
        <w:t>Chiara Gemma, Georgiana Teodorescu, Francesco Torselli, Mariateresa Vivaldini, Elena Donazzan</w:t>
      </w:r>
      <w:r w:rsidRPr="005B26AF">
        <w:rPr>
          <w:rStyle w:val="HideTWBExt"/>
          <w:b w:val="0"/>
          <w:color w:val="auto"/>
        </w:rPr>
        <w:t>&lt;/Members&gt;</w:t>
      </w:r>
    </w:p>
    <w:p w14:paraId="1DF3F654" w14:textId="77777777" w:rsidR="00B7050F" w:rsidRPr="005B26AF" w:rsidRDefault="00B7050F" w:rsidP="00B7050F">
      <w:r w:rsidRPr="005B26AF">
        <w:rPr>
          <w:rStyle w:val="HideTWBExt"/>
          <w:color w:val="auto"/>
        </w:rPr>
        <w:t>&lt;/RepeatBlock-By&gt;</w:t>
      </w:r>
    </w:p>
    <w:p w14:paraId="333DA6F2"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F3A4EC1" w14:textId="77777777" w:rsidR="00B7050F" w:rsidRPr="00725352" w:rsidRDefault="00B7050F" w:rsidP="00B7050F">
      <w:pPr>
        <w:pStyle w:val="NormalBold"/>
      </w:pPr>
      <w:r w:rsidRPr="00725352">
        <w:rPr>
          <w:rStyle w:val="HideTWBExt"/>
          <w:b w:val="0"/>
          <w:color w:val="auto"/>
        </w:rPr>
        <w:t>&lt;Article&gt;</w:t>
      </w:r>
      <w:r w:rsidRPr="00725352">
        <w:t>Betragtning 21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1CD90B9" w14:textId="77777777" w:rsidTr="00205EE6">
        <w:trPr>
          <w:jc w:val="center"/>
        </w:trPr>
        <w:tc>
          <w:tcPr>
            <w:tcW w:w="9752" w:type="dxa"/>
            <w:gridSpan w:val="2"/>
          </w:tcPr>
          <w:p w14:paraId="5AEC2ED5" w14:textId="77777777" w:rsidR="00B7050F" w:rsidRPr="00725352" w:rsidRDefault="00B7050F" w:rsidP="00205EE6">
            <w:pPr>
              <w:keepNext/>
            </w:pPr>
          </w:p>
        </w:tc>
      </w:tr>
      <w:tr w:rsidR="00984E02" w:rsidRPr="00725352" w14:paraId="392A4DE3" w14:textId="77777777" w:rsidTr="00205EE6">
        <w:trPr>
          <w:jc w:val="center"/>
        </w:trPr>
        <w:tc>
          <w:tcPr>
            <w:tcW w:w="4876" w:type="dxa"/>
            <w:hideMark/>
          </w:tcPr>
          <w:p w14:paraId="3635DFE6" w14:textId="77777777" w:rsidR="00B7050F" w:rsidRPr="00725352" w:rsidRDefault="00B7050F" w:rsidP="00205EE6">
            <w:pPr>
              <w:pStyle w:val="ColumnHeading"/>
              <w:keepNext/>
            </w:pPr>
            <w:r w:rsidRPr="00725352">
              <w:t>Kommissionens forslag</w:t>
            </w:r>
          </w:p>
        </w:tc>
        <w:tc>
          <w:tcPr>
            <w:tcW w:w="4876" w:type="dxa"/>
            <w:hideMark/>
          </w:tcPr>
          <w:p w14:paraId="4BDB5A76" w14:textId="77777777" w:rsidR="00B7050F" w:rsidRPr="00725352" w:rsidRDefault="00B7050F" w:rsidP="00205EE6">
            <w:pPr>
              <w:pStyle w:val="ColumnHeading"/>
              <w:keepNext/>
            </w:pPr>
            <w:r w:rsidRPr="00725352">
              <w:t>Ændringsforslag</w:t>
            </w:r>
          </w:p>
        </w:tc>
      </w:tr>
      <w:tr w:rsidR="00984E02" w:rsidRPr="00725352" w14:paraId="1D5CFD0C" w14:textId="77777777" w:rsidTr="00205EE6">
        <w:trPr>
          <w:jc w:val="center"/>
        </w:trPr>
        <w:tc>
          <w:tcPr>
            <w:tcW w:w="4876" w:type="dxa"/>
            <w:hideMark/>
          </w:tcPr>
          <w:p w14:paraId="26FAE252" w14:textId="77777777" w:rsidR="00B7050F" w:rsidRPr="00725352" w:rsidRDefault="00B7050F" w:rsidP="00205EE6">
            <w:pPr>
              <w:pStyle w:val="Normal6"/>
            </w:pPr>
            <w:r w:rsidRPr="00725352">
              <w:rPr>
                <w:b/>
                <w:i/>
              </w:rPr>
              <w:t>(21)</w:t>
            </w:r>
            <w:r w:rsidRPr="00725352">
              <w:rPr>
                <w:b/>
                <w:i/>
              </w:rPr>
              <w:tab/>
              <w:t xml:space="preserve">Det er således nødvendigt at fastsætte princippet om ikke-forskelsbehandling af praktikanter, som bør finde anvendelse i tillæg til § 4 i bilaget til Rådets direktiv 1999/70/EF af 28. juni 1999 om rammeaftalen vedrørende tidsbegrænset ansættelse, der er indgået af EFS, UNICE og CEEP, hvori det er fastsat, at </w:t>
            </w:r>
            <w:r w:rsidRPr="00725352">
              <w:rPr>
                <w:b/>
                <w:i/>
              </w:rPr>
              <w:lastRenderedPageBreak/>
              <w:t>ansættelsesvilkårene for personer med tidsbegrænset ansættelse ikke må være mindre gunstige end dem, der gælder for sammenlignelige fastansatte, hvis dette udelukkende er begrundet i kontraktens tidsbegrænsede varighed, og forskelsbehandlingen ikke er begrundet i objektive forhold. Praktikanter, som har et ansættelsesforhold, er pr. definition "personer med tidsbegrænset ansættelse" i nævnte direktivs forstand. Paragraffen om princippet om ikke-forskelsbehandling giver imidlertid ikke mulighed for sammenligning med andre personer med tidsbegrænset ansættelse. Desuden giver § 2, stk. 2, i bilaget til nævnte direktiv medlemsstaterne mulighed for at udelukke visse typer arbejdstagere fra direktivets anvendelsesområde, bl.a. personer, der deltager i erhvervsmæssig grunduddannelse og lærlingeuddannelse eller ansættelseskontrakter eller ansættelsesforhold, der er indgået i forbindelse med særlige offentlige eller offentligt støttede programmer med henblik på uddannelse, integration og omskoling. Den anerkender heller ikke den særligt sårbare situation, som praktikanter befinder sig i. Det er således nødvendigt at sikre, at princippet om ligebehandling i forhold til almindelige ansatte finder anvendelse på alle praktikanter, som har et ansættelsesforhold.</w:t>
            </w:r>
          </w:p>
        </w:tc>
        <w:tc>
          <w:tcPr>
            <w:tcW w:w="4876" w:type="dxa"/>
            <w:hideMark/>
          </w:tcPr>
          <w:p w14:paraId="01C92A00" w14:textId="77777777" w:rsidR="00B7050F" w:rsidRPr="00725352" w:rsidRDefault="00B7050F" w:rsidP="00205EE6">
            <w:pPr>
              <w:pStyle w:val="Normal6"/>
              <w:rPr>
                <w:szCs w:val="24"/>
              </w:rPr>
            </w:pPr>
            <w:r w:rsidRPr="00725352">
              <w:rPr>
                <w:b/>
                <w:i/>
              </w:rPr>
              <w:lastRenderedPageBreak/>
              <w:t>udgår</w:t>
            </w:r>
          </w:p>
        </w:tc>
      </w:tr>
    </w:tbl>
    <w:p w14:paraId="13646DF0"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EDA39A0"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64E173C2" w14:textId="77777777" w:rsidR="00B7050F" w:rsidRPr="00725352" w:rsidRDefault="00B7050F" w:rsidP="00B7050F">
      <w:pPr>
        <w:pStyle w:val="Normal12Italic"/>
        <w:rPr>
          <w:noProof w:val="0"/>
        </w:rPr>
      </w:pPr>
      <w:r w:rsidRPr="00725352">
        <w:t>Praktikophold kan ikke sidestilles med tidsbegrænsede ansættelsesforhold. Konsekvenserne af en sådan sidestilling ville medføre en betydelig og belastende sidestilling mellem to helt forskellige enheder: det tidsbegrænsede ansættelsesforhold som en reel ansættelseskontrakt og praktikopholdet som et redskab til at bringe unge mennesker tættere på erhvervslivet.Udvidelsen af direktivets anvendelsesområde til tidsbegrænsede kontrakter vil skabe retsusikkerhed på nationalt plan og underminere den gode praksis i forbindelse med denne kontraktform.</w:t>
      </w:r>
    </w:p>
    <w:p w14:paraId="3822C201" w14:textId="77777777" w:rsidR="00B7050F" w:rsidRPr="00725352" w:rsidRDefault="00B7050F" w:rsidP="00B7050F">
      <w:r w:rsidRPr="00725352">
        <w:rPr>
          <w:rStyle w:val="HideTWBExt"/>
          <w:color w:val="auto"/>
        </w:rPr>
        <w:t>&lt;/AmendB&gt;</w:t>
      </w:r>
    </w:p>
    <w:p w14:paraId="2D2A40C9" w14:textId="77777777" w:rsidR="00B7050F" w:rsidRPr="00725352" w:rsidRDefault="00B7050F" w:rsidP="00B7050F">
      <w:pPr>
        <w:pStyle w:val="AMNumberTabs0"/>
        <w:keepNext/>
      </w:pPr>
      <w:r w:rsidRPr="00725352">
        <w:rPr>
          <w:rStyle w:val="HideTWBExt"/>
          <w:b w:val="0"/>
          <w:color w:val="auto"/>
        </w:rPr>
        <w:lastRenderedPageBreak/>
        <w:t>&lt;AmendB&gt;</w:t>
      </w:r>
      <w:r w:rsidRPr="00725352">
        <w:t>Ændringsforslag</w:t>
      </w:r>
      <w:r w:rsidRPr="00725352">
        <w:tab/>
      </w:r>
      <w:r w:rsidRPr="00725352">
        <w:tab/>
      </w:r>
      <w:r w:rsidRPr="00725352">
        <w:rPr>
          <w:rStyle w:val="HideTWBExt"/>
          <w:b w:val="0"/>
          <w:color w:val="auto"/>
        </w:rPr>
        <w:t>&lt;NumAmB&gt;</w:t>
      </w:r>
      <w:r w:rsidRPr="00725352">
        <w:t>224</w:t>
      </w:r>
      <w:r w:rsidRPr="00725352">
        <w:rPr>
          <w:rStyle w:val="HideTWBExt"/>
          <w:b w:val="0"/>
          <w:color w:val="auto"/>
        </w:rPr>
        <w:t>&lt;/NumAmB&gt;</w:t>
      </w:r>
    </w:p>
    <w:p w14:paraId="4904174A"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w:t>
      </w:r>
      <w:r w:rsidRPr="005B26AF">
        <w:rPr>
          <w:rStyle w:val="HideTWBExt"/>
          <w:b w:val="0"/>
          <w:color w:val="auto"/>
          <w:lang w:val="en-GB"/>
        </w:rPr>
        <w:t>&lt;/Members&gt;</w:t>
      </w:r>
    </w:p>
    <w:p w14:paraId="3CFE5B88" w14:textId="77777777" w:rsidR="00B7050F" w:rsidRPr="00725352" w:rsidRDefault="00B7050F" w:rsidP="00B7050F">
      <w:r w:rsidRPr="00725352">
        <w:rPr>
          <w:rStyle w:val="HideTWBExt"/>
          <w:color w:val="auto"/>
        </w:rPr>
        <w:t>&lt;/RepeatBlock-By&gt;</w:t>
      </w:r>
    </w:p>
    <w:p w14:paraId="050A4E98"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775DD0E" w14:textId="77777777" w:rsidR="00B7050F" w:rsidRPr="00725352" w:rsidRDefault="00B7050F" w:rsidP="00B7050F">
      <w:pPr>
        <w:pStyle w:val="NormalBold"/>
      </w:pPr>
      <w:r w:rsidRPr="00725352">
        <w:rPr>
          <w:rStyle w:val="HideTWBExt"/>
          <w:b w:val="0"/>
          <w:color w:val="auto"/>
        </w:rPr>
        <w:t>&lt;Article&gt;</w:t>
      </w:r>
      <w:r w:rsidRPr="00725352">
        <w:t>Betragtning 21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E9912AA" w14:textId="77777777" w:rsidTr="00205EE6">
        <w:trPr>
          <w:jc w:val="center"/>
        </w:trPr>
        <w:tc>
          <w:tcPr>
            <w:tcW w:w="9752" w:type="dxa"/>
            <w:gridSpan w:val="2"/>
          </w:tcPr>
          <w:p w14:paraId="7FAE58FE" w14:textId="77777777" w:rsidR="00B7050F" w:rsidRPr="00725352" w:rsidRDefault="00B7050F" w:rsidP="00205EE6">
            <w:pPr>
              <w:keepNext/>
            </w:pPr>
          </w:p>
        </w:tc>
      </w:tr>
      <w:tr w:rsidR="00984E02" w:rsidRPr="00725352" w14:paraId="2128BB74" w14:textId="77777777" w:rsidTr="00205EE6">
        <w:trPr>
          <w:jc w:val="center"/>
        </w:trPr>
        <w:tc>
          <w:tcPr>
            <w:tcW w:w="4876" w:type="dxa"/>
            <w:hideMark/>
          </w:tcPr>
          <w:p w14:paraId="316DF07B" w14:textId="77777777" w:rsidR="00B7050F" w:rsidRPr="00725352" w:rsidRDefault="00B7050F" w:rsidP="00205EE6">
            <w:pPr>
              <w:pStyle w:val="ColumnHeading"/>
              <w:keepNext/>
            </w:pPr>
            <w:r w:rsidRPr="00725352">
              <w:t>Kommissionens forslag</w:t>
            </w:r>
          </w:p>
        </w:tc>
        <w:tc>
          <w:tcPr>
            <w:tcW w:w="4876" w:type="dxa"/>
            <w:hideMark/>
          </w:tcPr>
          <w:p w14:paraId="61AF67A9" w14:textId="77777777" w:rsidR="00B7050F" w:rsidRPr="00725352" w:rsidRDefault="00B7050F" w:rsidP="00205EE6">
            <w:pPr>
              <w:pStyle w:val="ColumnHeading"/>
              <w:keepNext/>
            </w:pPr>
            <w:r w:rsidRPr="00725352">
              <w:t>Ændringsforslag</w:t>
            </w:r>
          </w:p>
        </w:tc>
      </w:tr>
      <w:tr w:rsidR="00984E02" w:rsidRPr="00725352" w14:paraId="0A765413" w14:textId="77777777" w:rsidTr="00205EE6">
        <w:trPr>
          <w:jc w:val="center"/>
        </w:trPr>
        <w:tc>
          <w:tcPr>
            <w:tcW w:w="4876" w:type="dxa"/>
            <w:hideMark/>
          </w:tcPr>
          <w:p w14:paraId="32AC0AB0" w14:textId="77777777" w:rsidR="00B7050F" w:rsidRPr="00725352" w:rsidRDefault="00B7050F" w:rsidP="00205EE6">
            <w:pPr>
              <w:pStyle w:val="Normal6"/>
            </w:pPr>
            <w:r w:rsidRPr="00725352">
              <w:rPr>
                <w:b/>
                <w:i/>
              </w:rPr>
              <w:t>(21)</w:t>
            </w:r>
            <w:r w:rsidRPr="00725352">
              <w:rPr>
                <w:b/>
                <w:i/>
              </w:rPr>
              <w:tab/>
              <w:t xml:space="preserve">Det er således nødvendigt at fastsætte princippet om ikke-forskelsbehandling af praktikanter, som bør finde anvendelse i tillæg til § 4 i bilaget til Rådets direktiv 1999/70/EF af 28. juni 1999 om rammeaftalen vedrørende tidsbegrænset ansættelse, der er indgået af EFS, UNICE og CEEP, hvori det er fastsat, at ansættelsesvilkårene for personer med tidsbegrænset ansættelse ikke må være mindre gunstige end dem, der gælder for sammenlignelige fastansatte, hvis dette udelukkende er begrundet i kontraktens tidsbegrænsede varighed, og forskelsbehandlingen ikke er begrundet i objektive forhold. Praktikanter, som har et ansættelsesforhold, er pr. definition "personer med tidsbegrænset ansættelse" i nævnte direktivs forstand. Paragraffen om princippet om ikke-forskelsbehandling giver imidlertid ikke mulighed for sammenligning med andre personer med tidsbegrænset ansættelse. Desuden giver § 2, stk. 2, i bilaget til nævnte direktiv medlemsstaterne mulighed for at udelukke visse typer arbejdstagere fra direktivets anvendelsesområde, bl.a. personer, der deltager i erhvervsmæssig grunduddannelse og lærlingeuddannelse eller ansættelseskontrakter eller ansættelsesforhold, der er indgået i forbindelse med særlige offentlige eller offentligt støttede programmer med henblik på uddannelse, integration og omskoling. Den anerkender heller ikke den særligt sårbare situation, som praktikanter befinder sig i. Det er således nødvendigt at sikre, at princippet om ligebehandling i forhold til almindelige </w:t>
            </w:r>
            <w:r w:rsidRPr="00725352">
              <w:rPr>
                <w:b/>
                <w:i/>
              </w:rPr>
              <w:lastRenderedPageBreak/>
              <w:t>ansatte finder anvendelse på alle praktikanter, som har et ansættelsesforhold.</w:t>
            </w:r>
          </w:p>
        </w:tc>
        <w:tc>
          <w:tcPr>
            <w:tcW w:w="4876" w:type="dxa"/>
            <w:hideMark/>
          </w:tcPr>
          <w:p w14:paraId="0D22C899" w14:textId="77777777" w:rsidR="00B7050F" w:rsidRPr="00725352" w:rsidRDefault="00B7050F" w:rsidP="00205EE6">
            <w:pPr>
              <w:pStyle w:val="Normal6"/>
              <w:rPr>
                <w:szCs w:val="24"/>
              </w:rPr>
            </w:pPr>
            <w:r w:rsidRPr="00725352">
              <w:rPr>
                <w:b/>
                <w:i/>
              </w:rPr>
              <w:lastRenderedPageBreak/>
              <w:t>udgår</w:t>
            </w:r>
          </w:p>
        </w:tc>
      </w:tr>
    </w:tbl>
    <w:p w14:paraId="7884231B"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043CA95"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43BF6EB3" w14:textId="77777777" w:rsidR="00B7050F" w:rsidRPr="00725352" w:rsidRDefault="00B7050F" w:rsidP="00B7050F">
      <w:pPr>
        <w:pStyle w:val="Normal12Italic"/>
        <w:rPr>
          <w:noProof w:val="0"/>
        </w:rPr>
      </w:pPr>
      <w:r w:rsidRPr="00725352">
        <w:t>Et praktikophold er ikke det samme som en tidsbegrænset ansættelseskontrakt. En tidsbegrænset kontrakt er et rigtigt job, mens et praktikophold er udformet til at hjælpe unge med at komme ind på arbejdsmarkedet. Hvis tidsbegrænsede kontrakter blev medtaget i samme kategori som praktikophold, kunne det føre til usikkerhed og forvirring i lovgivningen på nationalt plan.</w:t>
      </w:r>
    </w:p>
    <w:p w14:paraId="2206A831" w14:textId="77777777" w:rsidR="00B7050F" w:rsidRPr="00725352" w:rsidRDefault="00B7050F" w:rsidP="00B7050F">
      <w:r w:rsidRPr="00725352">
        <w:rPr>
          <w:rStyle w:val="HideTWBExt"/>
          <w:color w:val="auto"/>
        </w:rPr>
        <w:t>&lt;/AmendB&gt;</w:t>
      </w:r>
    </w:p>
    <w:p w14:paraId="53CB2AB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225</w:t>
      </w:r>
      <w:r w:rsidRPr="00725352">
        <w:rPr>
          <w:rStyle w:val="HideTWBExt"/>
          <w:b w:val="0"/>
          <w:color w:val="auto"/>
        </w:rPr>
        <w:t>&lt;/NumAmB&gt;</w:t>
      </w:r>
    </w:p>
    <w:p w14:paraId="3432BF2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19DCA4CC" w14:textId="77777777" w:rsidR="00B7050F" w:rsidRPr="00725352" w:rsidRDefault="00B7050F" w:rsidP="00B7050F">
      <w:r w:rsidRPr="00725352">
        <w:rPr>
          <w:rStyle w:val="HideTWBExt"/>
          <w:color w:val="auto"/>
        </w:rPr>
        <w:t>&lt;/RepeatBlock-By&gt;</w:t>
      </w:r>
    </w:p>
    <w:p w14:paraId="40AAE739"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77549A0" w14:textId="77777777" w:rsidR="00B7050F" w:rsidRPr="00725352" w:rsidRDefault="00B7050F" w:rsidP="00B7050F">
      <w:pPr>
        <w:pStyle w:val="NormalBold"/>
      </w:pPr>
      <w:r w:rsidRPr="00725352">
        <w:rPr>
          <w:rStyle w:val="HideTWBExt"/>
          <w:b w:val="0"/>
          <w:color w:val="auto"/>
        </w:rPr>
        <w:t>&lt;Article&gt;</w:t>
      </w:r>
      <w:r w:rsidRPr="00725352">
        <w:t>Betragtning 21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A63B082" w14:textId="77777777" w:rsidTr="00205EE6">
        <w:trPr>
          <w:jc w:val="center"/>
        </w:trPr>
        <w:tc>
          <w:tcPr>
            <w:tcW w:w="9752" w:type="dxa"/>
            <w:gridSpan w:val="2"/>
          </w:tcPr>
          <w:p w14:paraId="699669BF" w14:textId="77777777" w:rsidR="00B7050F" w:rsidRPr="00725352" w:rsidRDefault="00B7050F" w:rsidP="00205EE6">
            <w:pPr>
              <w:keepNext/>
            </w:pPr>
          </w:p>
        </w:tc>
      </w:tr>
      <w:tr w:rsidR="00984E02" w:rsidRPr="00725352" w14:paraId="64471448" w14:textId="77777777" w:rsidTr="00205EE6">
        <w:trPr>
          <w:jc w:val="center"/>
        </w:trPr>
        <w:tc>
          <w:tcPr>
            <w:tcW w:w="4876" w:type="dxa"/>
            <w:hideMark/>
          </w:tcPr>
          <w:p w14:paraId="6D77492F" w14:textId="77777777" w:rsidR="00B7050F" w:rsidRPr="00725352" w:rsidRDefault="00B7050F" w:rsidP="00205EE6">
            <w:pPr>
              <w:pStyle w:val="ColumnHeading"/>
              <w:keepNext/>
            </w:pPr>
            <w:r w:rsidRPr="00725352">
              <w:t>Kommissionens forslag</w:t>
            </w:r>
          </w:p>
        </w:tc>
        <w:tc>
          <w:tcPr>
            <w:tcW w:w="4876" w:type="dxa"/>
            <w:hideMark/>
          </w:tcPr>
          <w:p w14:paraId="143F87BD" w14:textId="77777777" w:rsidR="00B7050F" w:rsidRPr="00725352" w:rsidRDefault="00B7050F" w:rsidP="00205EE6">
            <w:pPr>
              <w:pStyle w:val="ColumnHeading"/>
              <w:keepNext/>
            </w:pPr>
            <w:r w:rsidRPr="00725352">
              <w:t>Ændringsforslag</w:t>
            </w:r>
          </w:p>
        </w:tc>
      </w:tr>
      <w:tr w:rsidR="00984E02" w:rsidRPr="00725352" w14:paraId="1F5211CD" w14:textId="77777777" w:rsidTr="00205EE6">
        <w:trPr>
          <w:jc w:val="center"/>
        </w:trPr>
        <w:tc>
          <w:tcPr>
            <w:tcW w:w="4876" w:type="dxa"/>
            <w:hideMark/>
          </w:tcPr>
          <w:p w14:paraId="15E1F7F5" w14:textId="77777777" w:rsidR="00B7050F" w:rsidRPr="00725352" w:rsidRDefault="00B7050F" w:rsidP="00205EE6">
            <w:pPr>
              <w:pStyle w:val="Normal6"/>
            </w:pPr>
            <w:r w:rsidRPr="00725352">
              <w:rPr>
                <w:b/>
                <w:i/>
              </w:rPr>
              <w:t>(21)</w:t>
            </w:r>
            <w:r w:rsidRPr="00725352">
              <w:rPr>
                <w:b/>
                <w:i/>
              </w:rPr>
              <w:tab/>
              <w:t xml:space="preserve">Det er således nødvendigt at fastsætte princippet om ikke-forskelsbehandling af praktikanter, som bør finde anvendelse i tillæg til § 4 i bilaget til Rådets direktiv 1999/70/EF af 28. juni 1999 om rammeaftalen vedrørende tidsbegrænset ansættelse, der er indgået af EFS, UNICE og CEEP, hvori det er fastsat, at ansættelsesvilkårene for personer med tidsbegrænset ansættelse ikke må være mindre gunstige end dem, der gælder for sammenlignelige fastansatte, hvis dette udelukkende er begrundet i kontraktens tidsbegrænsede varighed, og forskelsbehandlingen ikke er begrundet i objektive forhold. Praktikanter, som har et ansættelsesforhold, er pr. definition "personer med tidsbegrænset ansættelse" i nævnte direktivs forstand. Paragraffen om princippet om ikke-forskelsbehandling giver imidlertid ikke mulighed for sammenligning med andre personer med tidsbegrænset ansættelse. Desuden giver § </w:t>
            </w:r>
            <w:r w:rsidRPr="00725352">
              <w:rPr>
                <w:b/>
                <w:i/>
              </w:rPr>
              <w:lastRenderedPageBreak/>
              <w:t>2, stk. 2, i bilaget til nævnte direktiv medlemsstaterne mulighed for at udelukke visse typer arbejdstagere fra direktivets anvendelsesområde, bl.a. personer, der deltager i erhvervsmæssig grunduddannelse og lærlingeuddannelse eller ansættelseskontrakter eller ansættelsesforhold, der er indgået i forbindelse med særlige offentlige eller offentligt støttede programmer med henblik på uddannelse, integration og omskoling. Den anerkender heller ikke den særligt sårbare situation, som praktikanter befinder sig i. Det er således nødvendigt at sikre, at princippet om ligebehandling i forhold til almindelige ansatte finder anvendelse på alle praktikanter, som har et ansættelsesforhold.</w:t>
            </w:r>
          </w:p>
        </w:tc>
        <w:tc>
          <w:tcPr>
            <w:tcW w:w="4876" w:type="dxa"/>
            <w:hideMark/>
          </w:tcPr>
          <w:p w14:paraId="18F237C4" w14:textId="77777777" w:rsidR="00B7050F" w:rsidRPr="00725352" w:rsidRDefault="00B7050F" w:rsidP="00205EE6">
            <w:pPr>
              <w:pStyle w:val="Normal6"/>
              <w:rPr>
                <w:szCs w:val="24"/>
              </w:rPr>
            </w:pPr>
            <w:r w:rsidRPr="00725352">
              <w:rPr>
                <w:b/>
                <w:i/>
              </w:rPr>
              <w:lastRenderedPageBreak/>
              <w:t>udgår</w:t>
            </w:r>
          </w:p>
        </w:tc>
      </w:tr>
    </w:tbl>
    <w:p w14:paraId="2A81B6C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D4D807A" w14:textId="77777777" w:rsidR="00B7050F" w:rsidRPr="00725352" w:rsidRDefault="00B7050F" w:rsidP="00B7050F">
      <w:r w:rsidRPr="00725352">
        <w:rPr>
          <w:rStyle w:val="HideTWBExt"/>
          <w:color w:val="auto"/>
        </w:rPr>
        <w:t>&lt;/AmendB&gt;</w:t>
      </w:r>
    </w:p>
    <w:p w14:paraId="5E16375E"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226</w:t>
      </w:r>
      <w:r w:rsidRPr="00725352">
        <w:rPr>
          <w:rStyle w:val="HideTWBExt"/>
          <w:b w:val="0"/>
          <w:color w:val="auto"/>
        </w:rPr>
        <w:t>&lt;/NumAmB&gt;</w:t>
      </w:r>
    </w:p>
    <w:p w14:paraId="1556FC00"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Angelika Winzig</w:t>
      </w:r>
      <w:r w:rsidRPr="005B26AF">
        <w:rPr>
          <w:rStyle w:val="HideTWBExt"/>
          <w:b w:val="0"/>
          <w:color w:val="auto"/>
          <w:lang w:val="en-GB"/>
        </w:rPr>
        <w:t>&lt;/Members&gt;</w:t>
      </w:r>
    </w:p>
    <w:p w14:paraId="450E403A" w14:textId="77777777" w:rsidR="00B7050F" w:rsidRPr="00725352" w:rsidRDefault="00B7050F" w:rsidP="00B7050F">
      <w:r w:rsidRPr="00725352">
        <w:rPr>
          <w:rStyle w:val="HideTWBExt"/>
          <w:color w:val="auto"/>
        </w:rPr>
        <w:t>&lt;/RepeatBlock-By&gt;</w:t>
      </w:r>
    </w:p>
    <w:p w14:paraId="4EC2BBB3"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FA79892" w14:textId="77777777" w:rsidR="00B7050F" w:rsidRPr="00725352" w:rsidRDefault="00B7050F" w:rsidP="00B7050F">
      <w:pPr>
        <w:pStyle w:val="NormalBold"/>
      </w:pPr>
      <w:r w:rsidRPr="00725352">
        <w:rPr>
          <w:rStyle w:val="HideTWBExt"/>
          <w:b w:val="0"/>
          <w:color w:val="auto"/>
        </w:rPr>
        <w:t>&lt;Article&gt;</w:t>
      </w:r>
      <w:r w:rsidRPr="00725352">
        <w:t>Betragtning 21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B08A0FE" w14:textId="77777777" w:rsidTr="00205EE6">
        <w:trPr>
          <w:jc w:val="center"/>
        </w:trPr>
        <w:tc>
          <w:tcPr>
            <w:tcW w:w="9752" w:type="dxa"/>
            <w:gridSpan w:val="2"/>
          </w:tcPr>
          <w:p w14:paraId="7B94EB02" w14:textId="77777777" w:rsidR="00B7050F" w:rsidRPr="00725352" w:rsidRDefault="00B7050F" w:rsidP="00205EE6">
            <w:pPr>
              <w:keepNext/>
            </w:pPr>
          </w:p>
        </w:tc>
      </w:tr>
      <w:tr w:rsidR="00984E02" w:rsidRPr="00725352" w14:paraId="0D95338A" w14:textId="77777777" w:rsidTr="00205EE6">
        <w:trPr>
          <w:jc w:val="center"/>
        </w:trPr>
        <w:tc>
          <w:tcPr>
            <w:tcW w:w="4876" w:type="dxa"/>
            <w:hideMark/>
          </w:tcPr>
          <w:p w14:paraId="3514EE17" w14:textId="77777777" w:rsidR="00B7050F" w:rsidRPr="00725352" w:rsidRDefault="00B7050F" w:rsidP="00205EE6">
            <w:pPr>
              <w:pStyle w:val="ColumnHeading"/>
              <w:keepNext/>
            </w:pPr>
            <w:r w:rsidRPr="00725352">
              <w:t>Kommissionens forslag</w:t>
            </w:r>
          </w:p>
        </w:tc>
        <w:tc>
          <w:tcPr>
            <w:tcW w:w="4876" w:type="dxa"/>
            <w:hideMark/>
          </w:tcPr>
          <w:p w14:paraId="7EFEBC92" w14:textId="77777777" w:rsidR="00B7050F" w:rsidRPr="00725352" w:rsidRDefault="00B7050F" w:rsidP="00205EE6">
            <w:pPr>
              <w:pStyle w:val="ColumnHeading"/>
              <w:keepNext/>
            </w:pPr>
            <w:r w:rsidRPr="00725352">
              <w:t>Ændringsforslag</w:t>
            </w:r>
          </w:p>
        </w:tc>
      </w:tr>
      <w:tr w:rsidR="00984E02" w:rsidRPr="00725352" w14:paraId="5ADA48BC" w14:textId="77777777" w:rsidTr="00205EE6">
        <w:trPr>
          <w:jc w:val="center"/>
        </w:trPr>
        <w:tc>
          <w:tcPr>
            <w:tcW w:w="4876" w:type="dxa"/>
            <w:hideMark/>
          </w:tcPr>
          <w:p w14:paraId="2FE6EA68" w14:textId="77777777" w:rsidR="00B7050F" w:rsidRPr="00725352" w:rsidRDefault="00B7050F" w:rsidP="00205EE6">
            <w:pPr>
              <w:pStyle w:val="Normal6"/>
            </w:pPr>
            <w:r w:rsidRPr="00725352">
              <w:rPr>
                <w:b/>
                <w:i/>
              </w:rPr>
              <w:t>(21)</w:t>
            </w:r>
            <w:r w:rsidRPr="00725352">
              <w:rPr>
                <w:b/>
                <w:i/>
              </w:rPr>
              <w:tab/>
              <w:t xml:space="preserve">Det er således nødvendigt at fastsætte princippet om ikke-forskelsbehandling af praktikanter, som bør finde anvendelse i tillæg til § 4 i bilaget til Rådets direktiv 1999/70/EF af 28. juni 1999 om rammeaftalen vedrørende tidsbegrænset ansættelse, der er indgået af EFS, UNICE og CEEP, hvori det er fastsat, at ansættelsesvilkårene for personer med tidsbegrænset ansættelse ikke må være mindre gunstige end dem, der gælder for sammenlignelige fastansatte, hvis dette udelukkende er begrundet i kontraktens tidsbegrænsede varighed, og forskelsbehandlingen ikke er begrundet i </w:t>
            </w:r>
            <w:r w:rsidRPr="00725352">
              <w:rPr>
                <w:b/>
                <w:i/>
              </w:rPr>
              <w:lastRenderedPageBreak/>
              <w:t>objektive forhold. Praktikanter, som har et ansættelsesforhold, er pr. definition "personer med tidsbegrænset ansættelse" i nævnte direktivs forstand. Paragraffen om princippet om ikke-forskelsbehandling giver imidlertid ikke mulighed for sammenligning med andre personer med tidsbegrænset ansættelse. Desuden giver § 2, stk. 2, i bilaget til nævnte direktiv medlemsstaterne mulighed for at udelukke visse typer arbejdstagere fra direktivets anvendelsesområde, bl.a. personer, der deltager i erhvervsmæssig grunduddannelse og lærlingeuddannelse eller ansættelseskontrakter eller ansættelsesforhold, der er indgået i forbindelse med særlige offentlige eller offentligt støttede programmer med henblik på uddannelse, integration og omskoling. Den anerkender heller ikke den særligt sårbare situation, som praktikanter befinder sig i. Det er således nødvendigt at sikre, at princippet om ligebehandling i forhold til almindelige ansatte finder anvendelse på alle praktikanter, som har et ansættelsesforhold.</w:t>
            </w:r>
          </w:p>
        </w:tc>
        <w:tc>
          <w:tcPr>
            <w:tcW w:w="4876" w:type="dxa"/>
            <w:hideMark/>
          </w:tcPr>
          <w:p w14:paraId="48BB773D" w14:textId="77777777" w:rsidR="00B7050F" w:rsidRPr="00725352" w:rsidRDefault="00B7050F" w:rsidP="00205EE6">
            <w:pPr>
              <w:pStyle w:val="Normal6"/>
              <w:rPr>
                <w:szCs w:val="24"/>
              </w:rPr>
            </w:pPr>
            <w:r w:rsidRPr="00725352">
              <w:rPr>
                <w:b/>
                <w:i/>
              </w:rPr>
              <w:lastRenderedPageBreak/>
              <w:t>udgår</w:t>
            </w:r>
          </w:p>
        </w:tc>
      </w:tr>
    </w:tbl>
    <w:p w14:paraId="03252B84"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4032AEA"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4892232F" w14:textId="77777777" w:rsidR="00B7050F" w:rsidRPr="00725352" w:rsidRDefault="00B7050F" w:rsidP="00B7050F">
      <w:pPr>
        <w:pStyle w:val="Normal12Italic"/>
        <w:rPr>
          <w:noProof w:val="0"/>
        </w:rPr>
      </w:pPr>
      <w:r w:rsidRPr="00725352">
        <w:t>Betragtningen skaber retsusikkerhed ved at sidestille praktikanter med tidsbegrænsede ansatte på trods af deres særskilte status. Det risikerer at gribe ind i nationale kompetencer og er overflødigt, eftersom direktivet allerede indeholder garantier mod uberettiget ulige behandling.</w:t>
      </w:r>
    </w:p>
    <w:p w14:paraId="295C9A31" w14:textId="77777777" w:rsidR="00B7050F" w:rsidRPr="00725352" w:rsidRDefault="00B7050F" w:rsidP="00B7050F">
      <w:r w:rsidRPr="00725352">
        <w:rPr>
          <w:rStyle w:val="HideTWBExt"/>
          <w:color w:val="auto"/>
        </w:rPr>
        <w:t>&lt;/AmendB&gt;</w:t>
      </w:r>
    </w:p>
    <w:p w14:paraId="0B56FAAB" w14:textId="77777777" w:rsidR="00B7050F" w:rsidRPr="005B26AF" w:rsidRDefault="00B7050F" w:rsidP="00B7050F">
      <w:pPr>
        <w:pStyle w:val="AMNumberTabs0"/>
        <w:keepNext/>
      </w:pPr>
      <w:r w:rsidRPr="005B26AF">
        <w:rPr>
          <w:rStyle w:val="HideTWBExt"/>
          <w:b w:val="0"/>
          <w:color w:val="auto"/>
        </w:rPr>
        <w:t>&lt;AmendB&gt;</w:t>
      </w:r>
      <w:r w:rsidRPr="005B26AF">
        <w:t>Ændringsforslag</w:t>
      </w:r>
      <w:r w:rsidRPr="005B26AF">
        <w:tab/>
      </w:r>
      <w:r w:rsidRPr="005B26AF">
        <w:tab/>
      </w:r>
      <w:r w:rsidRPr="005B26AF">
        <w:rPr>
          <w:rStyle w:val="HideTWBExt"/>
          <w:b w:val="0"/>
          <w:color w:val="auto"/>
        </w:rPr>
        <w:t>&lt;NumAmB&gt;</w:t>
      </w:r>
      <w:r w:rsidRPr="005B26AF">
        <w:t>227</w:t>
      </w:r>
      <w:r w:rsidRPr="005B26AF">
        <w:rPr>
          <w:rStyle w:val="HideTWBExt"/>
          <w:b w:val="0"/>
          <w:color w:val="auto"/>
        </w:rPr>
        <w:t>&lt;/NumAmB&gt;</w:t>
      </w:r>
    </w:p>
    <w:p w14:paraId="22DB30D7" w14:textId="77777777" w:rsidR="00B7050F" w:rsidRPr="005B26AF" w:rsidRDefault="00B7050F" w:rsidP="00B7050F">
      <w:pPr>
        <w:pStyle w:val="NormalBold"/>
      </w:pPr>
      <w:r w:rsidRPr="005B26AF">
        <w:rPr>
          <w:rStyle w:val="HideTWBExt"/>
          <w:b w:val="0"/>
          <w:color w:val="auto"/>
        </w:rPr>
        <w:t>&lt;RepeatBlock-By&gt;&lt;Members&gt;</w:t>
      </w:r>
      <w:r w:rsidRPr="005B26AF">
        <w:t>Irena Joveva, Martin Hojsík, Jana Toom, Brigitte van den Berg</w:t>
      </w:r>
      <w:r w:rsidRPr="005B26AF">
        <w:rPr>
          <w:rStyle w:val="HideTWBExt"/>
          <w:b w:val="0"/>
          <w:color w:val="auto"/>
        </w:rPr>
        <w:t>&lt;/Members&gt;</w:t>
      </w:r>
    </w:p>
    <w:p w14:paraId="4DED5CDB" w14:textId="77777777" w:rsidR="00B7050F" w:rsidRPr="005B26AF" w:rsidRDefault="00B7050F" w:rsidP="00B7050F">
      <w:r w:rsidRPr="005B26AF">
        <w:rPr>
          <w:rStyle w:val="HideTWBExt"/>
          <w:color w:val="auto"/>
        </w:rPr>
        <w:t>&lt;/RepeatBlock-By&gt;</w:t>
      </w:r>
    </w:p>
    <w:p w14:paraId="2610129B"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1A67E01" w14:textId="77777777" w:rsidR="00B7050F" w:rsidRPr="00725352" w:rsidRDefault="00B7050F" w:rsidP="00B7050F">
      <w:pPr>
        <w:pStyle w:val="NormalBold"/>
      </w:pPr>
      <w:r w:rsidRPr="00725352">
        <w:rPr>
          <w:rStyle w:val="HideTWBExt"/>
          <w:b w:val="0"/>
          <w:color w:val="auto"/>
        </w:rPr>
        <w:t>&lt;Article&gt;</w:t>
      </w:r>
      <w:r w:rsidRPr="00725352">
        <w:t>Betragtning 21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4C3539D" w14:textId="77777777" w:rsidTr="00205EE6">
        <w:trPr>
          <w:jc w:val="center"/>
        </w:trPr>
        <w:tc>
          <w:tcPr>
            <w:tcW w:w="9752" w:type="dxa"/>
            <w:gridSpan w:val="2"/>
          </w:tcPr>
          <w:p w14:paraId="7B3CC0F4" w14:textId="77777777" w:rsidR="00B7050F" w:rsidRPr="00725352" w:rsidRDefault="00B7050F" w:rsidP="00205EE6">
            <w:pPr>
              <w:keepNext/>
            </w:pPr>
          </w:p>
        </w:tc>
      </w:tr>
      <w:tr w:rsidR="00984E02" w:rsidRPr="00725352" w14:paraId="21362753" w14:textId="77777777" w:rsidTr="00205EE6">
        <w:trPr>
          <w:jc w:val="center"/>
        </w:trPr>
        <w:tc>
          <w:tcPr>
            <w:tcW w:w="4876" w:type="dxa"/>
            <w:hideMark/>
          </w:tcPr>
          <w:p w14:paraId="346B9B5B" w14:textId="77777777" w:rsidR="00B7050F" w:rsidRPr="00725352" w:rsidRDefault="00B7050F" w:rsidP="00205EE6">
            <w:pPr>
              <w:pStyle w:val="ColumnHeading"/>
              <w:keepNext/>
            </w:pPr>
            <w:r w:rsidRPr="00725352">
              <w:t>Kommissionens forslag</w:t>
            </w:r>
          </w:p>
        </w:tc>
        <w:tc>
          <w:tcPr>
            <w:tcW w:w="4876" w:type="dxa"/>
            <w:hideMark/>
          </w:tcPr>
          <w:p w14:paraId="1F33CC6D" w14:textId="77777777" w:rsidR="00B7050F" w:rsidRPr="00725352" w:rsidRDefault="00B7050F" w:rsidP="00205EE6">
            <w:pPr>
              <w:pStyle w:val="ColumnHeading"/>
              <w:keepNext/>
            </w:pPr>
            <w:r w:rsidRPr="00725352">
              <w:t>Ændringsforslag</w:t>
            </w:r>
          </w:p>
        </w:tc>
      </w:tr>
      <w:tr w:rsidR="00984E02" w:rsidRPr="00725352" w14:paraId="1ECD330E" w14:textId="77777777" w:rsidTr="00205EE6">
        <w:trPr>
          <w:jc w:val="center"/>
        </w:trPr>
        <w:tc>
          <w:tcPr>
            <w:tcW w:w="4876" w:type="dxa"/>
            <w:hideMark/>
          </w:tcPr>
          <w:p w14:paraId="358F57B2" w14:textId="77777777" w:rsidR="00B7050F" w:rsidRPr="00725352" w:rsidRDefault="00B7050F" w:rsidP="00205EE6">
            <w:pPr>
              <w:pStyle w:val="Normal6"/>
            </w:pPr>
            <w:r w:rsidRPr="00725352">
              <w:t>(21)</w:t>
            </w:r>
            <w:r w:rsidRPr="00725352">
              <w:tab/>
              <w:t>Det er således nødvendigt at fastsætte princippet om ikke-forskelsbehandling af praktikanter, som bør finde anvendelse i tillæg til § 4 i bilaget til Rådets direktiv 1999/70/EF af 28. juni 1999 om rammeaftalen vedrørende tidsbegrænset ansættelse, der er indgået af EFS, UNICE og CEEP, hvori det er fastsat, at ansættelsesvilkårene for personer med tidsbegrænset ansættelse ikke må være mindre gunstige end dem, der gælder for sammenlignelige fastansatte, hvis dette udelukkende er begrundet i kontraktens tidsbegrænsede varighed, og forskelsbehandlingen ikke er begrundet i objektive forhold. Praktikanter</w:t>
            </w:r>
            <w:r w:rsidRPr="00725352">
              <w:rPr>
                <w:b/>
                <w:bCs/>
                <w:i/>
                <w:iCs/>
              </w:rPr>
              <w:t>, som har et ansættelsesforhold,</w:t>
            </w:r>
            <w:r w:rsidRPr="00725352">
              <w:t xml:space="preserve"> er pr. definition "personer med tidsbegrænset ansættelse" i nævnte direktivs forstand. Paragraffen om princippet om ikke-forskelsbehandling giver imidlertid ikke mulighed for sammenligning med andre personer med tidsbegrænset ansættelse. Desuden giver § 2, stk. 2, i bilaget til nævnte direktiv medlemsstaterne mulighed for at udelukke visse typer arbejdstagere fra direktivets anvendelsesområde, bl.a. personer, der deltager i erhvervsmæssig grunduddannelse og lærlingeuddannelse eller ansættelseskontrakter eller ansættelsesforhold, der er indgået i forbindelse med særlige offentlige eller offentligt støttede programmer med henblik på uddannelse, integration og omskoling. Den anerkender heller ikke den særligt sårbare situation, som praktikanter befinder sig i. Det er således nødvendigt at sikre, at princippet om ligebehandling i forhold til almindelige ansatte finder anvendelse på alle praktikanter</w:t>
            </w:r>
            <w:r w:rsidRPr="00725352">
              <w:rPr>
                <w:b/>
                <w:bCs/>
                <w:i/>
                <w:iCs/>
              </w:rPr>
              <w:t>, som har et ansættelsesforhold</w:t>
            </w:r>
            <w:r w:rsidRPr="00725352">
              <w:t>.</w:t>
            </w:r>
          </w:p>
        </w:tc>
        <w:tc>
          <w:tcPr>
            <w:tcW w:w="4876" w:type="dxa"/>
            <w:hideMark/>
          </w:tcPr>
          <w:p w14:paraId="57241883" w14:textId="77777777" w:rsidR="00B7050F" w:rsidRPr="00725352" w:rsidRDefault="00B7050F" w:rsidP="00205EE6">
            <w:pPr>
              <w:pStyle w:val="Normal6"/>
              <w:rPr>
                <w:szCs w:val="24"/>
              </w:rPr>
            </w:pPr>
            <w:r w:rsidRPr="00725352">
              <w:t>(21)</w:t>
            </w:r>
            <w:r w:rsidRPr="00725352">
              <w:tab/>
              <w:t>Det er således nødvendigt at fastsætte princippet om ikke-forskelsbehandling af praktikanter, som bør finde anvendelse i tillæg til § 4 i bilaget til Rådets direktiv 1999/70/EF af 28. juni 1999 om rammeaftalen vedrørende tidsbegrænset ansættelse, der er indgået af EFS, UNICE og CEEP, hvori det er fastsat, at ansættelsesvilkårene for personer med tidsbegrænset ansættelse ikke må være mindre gunstige end dem, der gælder for sammenlignelige fastansatte, hvis dette udelukkende er begrundet i kontraktens tidsbegrænsede varighed, og forskelsbehandlingen ikke er begrundet i objektive forhold. Praktikanter er pr. definition "personer med tidsbegrænset ansættelse" i nævnte direktivs forstand. Paragraffen om princippet om ikke-forskelsbehandling giver imidlertid ikke mulighed for sammenligning med andre personer med tidsbegrænset ansættelse. Desuden giver § 2, stk. 2, i bilaget til nævnte direktiv medlemsstaterne mulighed for at udelukke visse typer arbejdstagere fra direktivets anvendelsesområde, bl.a. personer, der deltager i erhvervsmæssig grunduddannelse og lærlingeuddannelse eller ansættelseskontrakter eller ansættelsesforhold, der er indgået i forbindelse med særlige offentlige eller offentligt støttede programmer med henblik på uddannelse, integration og omskoling. Den anerkender heller ikke den særligt sårbare situation, som praktikanter befinder sig i. Det er således nødvendigt at sikre, at princippet om ligebehandling i forhold til almindelige ansatte finder anvendelse på alle praktikanter</w:t>
            </w:r>
            <w:r w:rsidRPr="00725352">
              <w:rPr>
                <w:b/>
                <w:i/>
              </w:rPr>
              <w:t xml:space="preserve">. </w:t>
            </w:r>
            <w:r w:rsidRPr="00725352">
              <w:rPr>
                <w:b/>
                <w:bCs/>
                <w:i/>
                <w:iCs/>
              </w:rPr>
              <w:t>Praktikudbyderne bør også informere praktikanterne om stillinger, der bliver ledige i deres organisation, for at sikre, at de har samme mulighed for at sikre sig en fast stilling efter endt praktikophold</w:t>
            </w:r>
            <w:r w:rsidRPr="00725352">
              <w:t>.</w:t>
            </w:r>
          </w:p>
        </w:tc>
      </w:tr>
    </w:tbl>
    <w:p w14:paraId="412C7548"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19C12C9" w14:textId="77777777" w:rsidR="00B7050F" w:rsidRPr="00725352" w:rsidRDefault="00B7050F" w:rsidP="00B7050F">
      <w:r w:rsidRPr="00725352">
        <w:rPr>
          <w:rStyle w:val="HideTWBExt"/>
          <w:color w:val="auto"/>
        </w:rPr>
        <w:t>&lt;/AmendB&gt;</w:t>
      </w:r>
    </w:p>
    <w:p w14:paraId="200953ED"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228</w:t>
      </w:r>
      <w:r w:rsidRPr="00725352">
        <w:rPr>
          <w:rStyle w:val="HideTWBExt"/>
          <w:b w:val="0"/>
          <w:color w:val="auto"/>
        </w:rPr>
        <w:t>&lt;/NumAmB&gt;</w:t>
      </w:r>
    </w:p>
    <w:p w14:paraId="20E57D4C"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1F048A0E" w14:textId="77777777" w:rsidR="00B7050F" w:rsidRPr="00725352" w:rsidRDefault="00B7050F" w:rsidP="00B7050F">
      <w:r w:rsidRPr="00725352">
        <w:rPr>
          <w:rStyle w:val="HideTWBExt"/>
          <w:color w:val="auto"/>
        </w:rPr>
        <w:t>&lt;/RepeatBlock-By&gt;</w:t>
      </w:r>
    </w:p>
    <w:p w14:paraId="0C30EC78"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BEC5F9B" w14:textId="77777777" w:rsidR="00B7050F" w:rsidRPr="00725352" w:rsidRDefault="00B7050F" w:rsidP="00B7050F">
      <w:pPr>
        <w:pStyle w:val="NormalBold"/>
      </w:pPr>
      <w:r w:rsidRPr="00725352">
        <w:rPr>
          <w:rStyle w:val="HideTWBExt"/>
          <w:b w:val="0"/>
          <w:color w:val="auto"/>
        </w:rPr>
        <w:t>&lt;Article&gt;</w:t>
      </w:r>
      <w:r w:rsidRPr="00725352">
        <w:t>Betragtning 21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1D99EBC" w14:textId="77777777" w:rsidTr="00205EE6">
        <w:trPr>
          <w:jc w:val="center"/>
        </w:trPr>
        <w:tc>
          <w:tcPr>
            <w:tcW w:w="9752" w:type="dxa"/>
            <w:gridSpan w:val="2"/>
          </w:tcPr>
          <w:p w14:paraId="461C96FF" w14:textId="77777777" w:rsidR="00B7050F" w:rsidRPr="00725352" w:rsidRDefault="00B7050F" w:rsidP="00205EE6">
            <w:pPr>
              <w:keepNext/>
            </w:pPr>
          </w:p>
        </w:tc>
      </w:tr>
      <w:tr w:rsidR="00984E02" w:rsidRPr="00725352" w14:paraId="58FA4FFB" w14:textId="77777777" w:rsidTr="00205EE6">
        <w:trPr>
          <w:jc w:val="center"/>
        </w:trPr>
        <w:tc>
          <w:tcPr>
            <w:tcW w:w="4876" w:type="dxa"/>
            <w:hideMark/>
          </w:tcPr>
          <w:p w14:paraId="24AB73EE" w14:textId="77777777" w:rsidR="00B7050F" w:rsidRPr="00725352" w:rsidRDefault="00B7050F" w:rsidP="00205EE6">
            <w:pPr>
              <w:pStyle w:val="ColumnHeading"/>
              <w:keepNext/>
            </w:pPr>
            <w:r w:rsidRPr="00725352">
              <w:t>Kommissionens forslag</w:t>
            </w:r>
          </w:p>
        </w:tc>
        <w:tc>
          <w:tcPr>
            <w:tcW w:w="4876" w:type="dxa"/>
            <w:hideMark/>
          </w:tcPr>
          <w:p w14:paraId="608B3EEF" w14:textId="77777777" w:rsidR="00B7050F" w:rsidRPr="00725352" w:rsidRDefault="00B7050F" w:rsidP="00205EE6">
            <w:pPr>
              <w:pStyle w:val="ColumnHeading"/>
              <w:keepNext/>
            </w:pPr>
            <w:r w:rsidRPr="00725352">
              <w:t>Ændringsforslag</w:t>
            </w:r>
          </w:p>
        </w:tc>
      </w:tr>
      <w:tr w:rsidR="00984E02" w:rsidRPr="00725352" w14:paraId="7FCDF3AC" w14:textId="77777777" w:rsidTr="00205EE6">
        <w:trPr>
          <w:jc w:val="center"/>
        </w:trPr>
        <w:tc>
          <w:tcPr>
            <w:tcW w:w="4876" w:type="dxa"/>
            <w:hideMark/>
          </w:tcPr>
          <w:p w14:paraId="15DB4560" w14:textId="77777777" w:rsidR="00B7050F" w:rsidRPr="00725352" w:rsidRDefault="00B7050F" w:rsidP="00205EE6">
            <w:pPr>
              <w:pStyle w:val="Normal6"/>
            </w:pPr>
            <w:r w:rsidRPr="00725352">
              <w:t>(21)</w:t>
            </w:r>
            <w:r w:rsidRPr="00725352">
              <w:tab/>
              <w:t xml:space="preserve">Det er således nødvendigt at fastsætte princippet om ikke-forskelsbehandling af praktikanter, som bør finde anvendelse i tillæg til § 4 i bilaget til Rådets direktiv 1999/70/EF af 28. juni 1999 om rammeaftalen vedrørende tidsbegrænset ansættelse, der er indgået af EFS, UNICE og CEEP, hvori det er fastsat, at ansættelsesvilkårene for personer med tidsbegrænset ansættelse ikke må være mindre gunstige end dem, der gælder for sammenlignelige fastansatte, hvis dette udelukkende er begrundet i kontraktens tidsbegrænsede varighed, og forskelsbehandlingen ikke er begrundet i objektive forhold. Praktikanter, som har et ansættelsesforhold, er pr. definition "personer med tidsbegrænset ansættelse" i nævnte direktivs forstand. Paragraffen om princippet om ikke-forskelsbehandling giver imidlertid ikke mulighed for sammenligning med andre personer med tidsbegrænset ansættelse. Desuden giver § 2, stk. 2, i bilaget til nævnte direktiv medlemsstaterne mulighed for at udelukke visse typer arbejdstagere fra direktivets anvendelsesområde, bl.a. personer, der deltager i erhvervsmæssig grunduddannelse og lærlingeuddannelse eller ansættelseskontrakter eller ansættelsesforhold, der er indgået i forbindelse med særlige offentlige eller offentligt støttede programmer med henblik på uddannelse, integration og omskoling. Den anerkender heller ikke den særligt sårbare situation, som praktikanter befinder sig i. Det er således nødvendigt at </w:t>
            </w:r>
            <w:r w:rsidRPr="00725352">
              <w:lastRenderedPageBreak/>
              <w:t>sikre, at princippet om ligebehandling i forhold til almindelige ansatte finder anvendelse på alle praktikanter, som har et ansættelsesforhold.</w:t>
            </w:r>
          </w:p>
        </w:tc>
        <w:tc>
          <w:tcPr>
            <w:tcW w:w="4876" w:type="dxa"/>
            <w:hideMark/>
          </w:tcPr>
          <w:p w14:paraId="18012AA6" w14:textId="77777777" w:rsidR="00B7050F" w:rsidRPr="00725352" w:rsidRDefault="00B7050F" w:rsidP="00205EE6">
            <w:pPr>
              <w:pStyle w:val="Normal6"/>
              <w:rPr>
                <w:szCs w:val="24"/>
              </w:rPr>
            </w:pPr>
            <w:r w:rsidRPr="00725352">
              <w:lastRenderedPageBreak/>
              <w:t>(21)</w:t>
            </w:r>
            <w:r w:rsidRPr="00725352">
              <w:tab/>
              <w:t xml:space="preserve">Det er således nødvendigt at fastsætte princippet om ikke-forskelsbehandling af praktikanter </w:t>
            </w:r>
            <w:r w:rsidRPr="00725352">
              <w:rPr>
                <w:b/>
                <w:bCs/>
                <w:i/>
                <w:iCs/>
              </w:rPr>
              <w:t>på det åbne arbejdsmarked</w:t>
            </w:r>
            <w:r w:rsidRPr="00725352">
              <w:t xml:space="preserve">, som bør finde anvendelse i tillæg til § 4 i bilaget til Rådets direktiv 1999/70/EF af 28. juni 1999 om rammeaftalen vedrørende tidsbegrænset ansættelse, der er indgået af EFS, UNICE og CEEP, hvori det er fastsat, at ansættelsesvilkårene for personer med tidsbegrænset ansættelse ikke må være mindre gunstige end dem, der gælder for sammenlignelige fastansatte, hvis dette udelukkende er begrundet i kontraktens tidsbegrænsede varighed, og forskelsbehandlingen ikke er begrundet i objektive forhold. Praktikanter, som har et ansættelsesforhold, er pr. definition "personer med tidsbegrænset ansættelse" i nævnte direktivs forstand. Paragraffen om princippet om ikke-forskelsbehandling giver imidlertid ikke mulighed for sammenligning med andre personer med tidsbegrænset ansættelse. Desuden giver § 2, stk. 2, i bilaget til nævnte direktiv medlemsstaterne mulighed for at udelukke visse typer arbejdstagere fra direktivets anvendelsesområde, bl.a. personer, der deltager i erhvervsmæssig grunduddannelse og lærlingeuddannelse eller ansættelseskontrakter eller ansættelsesforhold, der er indgået i forbindelse med særlige offentlige eller offentligt støttede programmer med henblik på uddannelse, integration og omskoling. Den anerkender heller ikke den særligt sårbare situation, som praktikanter </w:t>
            </w:r>
            <w:r w:rsidRPr="00725352">
              <w:rPr>
                <w:b/>
                <w:bCs/>
                <w:i/>
                <w:iCs/>
              </w:rPr>
              <w:lastRenderedPageBreak/>
              <w:t>på det åbne arbejdsmarked</w:t>
            </w:r>
            <w:r w:rsidRPr="00725352">
              <w:t xml:space="preserve"> befinder sig i. Det er således nødvendigt at sikre, at princippet om ligebehandling i forhold til almindelige ansatte finder anvendelse på alle praktikanter, som har et ansættelsesforhold.</w:t>
            </w:r>
          </w:p>
        </w:tc>
      </w:tr>
    </w:tbl>
    <w:p w14:paraId="1B0A17BB"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6D3D195A" w14:textId="77777777" w:rsidR="00B7050F" w:rsidRPr="00725352" w:rsidRDefault="00B7050F" w:rsidP="00B7050F">
      <w:r w:rsidRPr="00725352">
        <w:rPr>
          <w:rStyle w:val="HideTWBExt"/>
          <w:color w:val="auto"/>
        </w:rPr>
        <w:t>&lt;/AmendB&gt;</w:t>
      </w:r>
    </w:p>
    <w:p w14:paraId="64233AF3"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229</w:t>
      </w:r>
      <w:r w:rsidRPr="00725352">
        <w:rPr>
          <w:rStyle w:val="HideTWBExt"/>
          <w:b w:val="0"/>
          <w:color w:val="auto"/>
        </w:rPr>
        <w:t>&lt;/NumAmB&gt;</w:t>
      </w:r>
    </w:p>
    <w:p w14:paraId="369976F0"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387495ED"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6BA87C89" w14:textId="77777777" w:rsidR="00B7050F" w:rsidRPr="005B26AF" w:rsidRDefault="00B7050F" w:rsidP="00B7050F">
      <w:pPr>
        <w:rPr>
          <w:lang w:val="en-GB"/>
        </w:rPr>
      </w:pPr>
      <w:r w:rsidRPr="005B26AF">
        <w:rPr>
          <w:rStyle w:val="HideTWBExt"/>
          <w:color w:val="auto"/>
          <w:lang w:val="en-GB"/>
        </w:rPr>
        <w:t>&lt;/RepeatBlock-By&gt;</w:t>
      </w:r>
    </w:p>
    <w:p w14:paraId="39BE9300"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5F1A2AF5" w14:textId="77777777" w:rsidR="00B7050F" w:rsidRPr="00725352" w:rsidRDefault="00B7050F" w:rsidP="00B7050F">
      <w:pPr>
        <w:pStyle w:val="NormalBold"/>
      </w:pPr>
      <w:r w:rsidRPr="00725352">
        <w:rPr>
          <w:rStyle w:val="HideTWBExt"/>
          <w:b w:val="0"/>
          <w:color w:val="auto"/>
        </w:rPr>
        <w:t>&lt;Article&gt;</w:t>
      </w:r>
      <w:r w:rsidRPr="00725352">
        <w:t>Betragtning 21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E68689C" w14:textId="77777777" w:rsidTr="00205EE6">
        <w:trPr>
          <w:jc w:val="center"/>
        </w:trPr>
        <w:tc>
          <w:tcPr>
            <w:tcW w:w="9752" w:type="dxa"/>
            <w:gridSpan w:val="2"/>
          </w:tcPr>
          <w:p w14:paraId="09EEEF8B" w14:textId="77777777" w:rsidR="00B7050F" w:rsidRPr="00725352" w:rsidRDefault="00B7050F" w:rsidP="00205EE6">
            <w:pPr>
              <w:keepNext/>
            </w:pPr>
          </w:p>
        </w:tc>
      </w:tr>
      <w:tr w:rsidR="00984E02" w:rsidRPr="00725352" w14:paraId="44C58F71" w14:textId="77777777" w:rsidTr="00205EE6">
        <w:trPr>
          <w:jc w:val="center"/>
        </w:trPr>
        <w:tc>
          <w:tcPr>
            <w:tcW w:w="4876" w:type="dxa"/>
            <w:hideMark/>
          </w:tcPr>
          <w:p w14:paraId="7681FC97" w14:textId="77777777" w:rsidR="00B7050F" w:rsidRPr="00725352" w:rsidRDefault="00B7050F" w:rsidP="00205EE6">
            <w:pPr>
              <w:pStyle w:val="ColumnHeading"/>
              <w:keepNext/>
            </w:pPr>
            <w:r w:rsidRPr="00725352">
              <w:t>Kommissionens forslag</w:t>
            </w:r>
          </w:p>
        </w:tc>
        <w:tc>
          <w:tcPr>
            <w:tcW w:w="4876" w:type="dxa"/>
            <w:hideMark/>
          </w:tcPr>
          <w:p w14:paraId="73C4177A" w14:textId="77777777" w:rsidR="00B7050F" w:rsidRPr="00725352" w:rsidRDefault="00B7050F" w:rsidP="00205EE6">
            <w:pPr>
              <w:pStyle w:val="ColumnHeading"/>
              <w:keepNext/>
            </w:pPr>
            <w:r w:rsidRPr="00725352">
              <w:t>Ændringsforslag</w:t>
            </w:r>
          </w:p>
        </w:tc>
      </w:tr>
      <w:tr w:rsidR="00984E02" w:rsidRPr="00725352" w14:paraId="1F9E90C5" w14:textId="77777777" w:rsidTr="00205EE6">
        <w:trPr>
          <w:jc w:val="center"/>
        </w:trPr>
        <w:tc>
          <w:tcPr>
            <w:tcW w:w="4876" w:type="dxa"/>
            <w:hideMark/>
          </w:tcPr>
          <w:p w14:paraId="6A1CC015" w14:textId="77777777" w:rsidR="00B7050F" w:rsidRPr="00725352" w:rsidRDefault="00B7050F" w:rsidP="00205EE6">
            <w:pPr>
              <w:pStyle w:val="Normal6"/>
            </w:pPr>
            <w:r w:rsidRPr="00725352">
              <w:t>(21)</w:t>
            </w:r>
            <w:r w:rsidRPr="00725352">
              <w:tab/>
              <w:t>Det er således nødvendigt at fastsætte princippet om ikke-forskelsbehandling af praktikanter, som bør finde anvendelse i tillæg til § 4 i bilaget til Rådets direktiv 1999/70/EF af 28. juni 1999 om rammeaftalen vedrørende tidsbegrænset ansættelse, der er indgået af EFS, UNICE og CEEP, hvori det er fastsat, at ansættelsesvilkårene for personer med tidsbegrænset ansættelse ikke må være mindre gunstige end dem, der gælder for sammenlignelige fastansatte, hvis dette udelukkende er begrundet i kontraktens tidsbegrænsede varighed, og forskelsbehandlingen ikke er begrundet i objektive forhold. Praktikanter, som har et ansættelsesforhold</w:t>
            </w:r>
            <w:r w:rsidRPr="00725352">
              <w:rPr>
                <w:b/>
                <w:bCs/>
                <w:i/>
                <w:iCs/>
              </w:rPr>
              <w:t>,</w:t>
            </w:r>
            <w:r w:rsidRPr="00725352">
              <w:t xml:space="preserve"> er pr. definition "personer med tidsbegrænset ansættelse" i nævnte direktivs forstand. Paragraffen om princippet om ikke-forskelsbehandling giver imidlertid ikke mulighed for sammenligning med andre personer med tidsbegrænset ansættelse. Desuden giver § 2, stk. 2, i bilaget til nævnte direktiv medlemsstaterne mulighed for at udelukke visse typer arbejdstagere fra direktivets anvendelsesområde, bl.a. personer, der deltager i erhvervsmæssig </w:t>
            </w:r>
            <w:r w:rsidRPr="00725352">
              <w:lastRenderedPageBreak/>
              <w:t>grunduddannelse og lærlingeuddannelse eller ansættelseskontrakter eller ansættelsesforhold, der er indgået i forbindelse med særlige offentlige eller offentligt støttede programmer med henblik på uddannelse, integration og omskoling. Den anerkender heller ikke den særligt sårbare situation, som praktikanter befinder sig i. Det er således nødvendigt at sikre, at princippet om ligebehandling i forhold til almindelige ansatte finder anvendelse på alle praktikanter</w:t>
            </w:r>
            <w:r w:rsidRPr="00725352">
              <w:rPr>
                <w:b/>
                <w:bCs/>
                <w:i/>
                <w:iCs/>
              </w:rPr>
              <w:t>, som har et ansættelsesforhold</w:t>
            </w:r>
            <w:r w:rsidRPr="00725352">
              <w:t>.</w:t>
            </w:r>
          </w:p>
        </w:tc>
        <w:tc>
          <w:tcPr>
            <w:tcW w:w="4876" w:type="dxa"/>
            <w:hideMark/>
          </w:tcPr>
          <w:p w14:paraId="6C01E441" w14:textId="77777777" w:rsidR="00B7050F" w:rsidRPr="00725352" w:rsidRDefault="00B7050F" w:rsidP="00205EE6">
            <w:pPr>
              <w:pStyle w:val="Normal6"/>
              <w:rPr>
                <w:szCs w:val="24"/>
              </w:rPr>
            </w:pPr>
            <w:r w:rsidRPr="00725352">
              <w:lastRenderedPageBreak/>
              <w:t>(21)</w:t>
            </w:r>
            <w:r w:rsidRPr="00725352">
              <w:tab/>
              <w:t xml:space="preserve">Det er således nødvendigt at fastsætte princippet om ikke-forskelsbehandling af praktikanter, som bør finde anvendelse i tillæg til § 4 i bilaget til Rådets direktiv 1999/70/EF af 28. juni 1999 om rammeaftalen vedrørende tidsbegrænset ansættelse, der er indgået af EFS, UNICE og CEEP, hvori det er fastsat, at ansættelsesvilkårene for personer med tidsbegrænset ansættelse ikke må være mindre gunstige end dem, der gælder for sammenlignelige fastansatte, hvis dette udelukkende er begrundet i kontraktens tidsbegrænsede varighed, og forskelsbehandlingen ikke er begrundet i objektive forhold. Praktikanter, som </w:t>
            </w:r>
            <w:r w:rsidRPr="00725352">
              <w:rPr>
                <w:b/>
                <w:bCs/>
                <w:i/>
                <w:iCs/>
              </w:rPr>
              <w:t>defineret i dette direktiv,</w:t>
            </w:r>
            <w:r w:rsidRPr="00725352">
              <w:rPr>
                <w:b/>
                <w:bCs/>
              </w:rPr>
              <w:t xml:space="preserve"> </w:t>
            </w:r>
            <w:r w:rsidRPr="00725352">
              <w:t xml:space="preserve">har et ansættelsesforhold </w:t>
            </w:r>
            <w:r w:rsidRPr="00725352">
              <w:rPr>
                <w:b/>
                <w:bCs/>
                <w:i/>
                <w:iCs/>
              </w:rPr>
              <w:t>med deres praktikudbyder og</w:t>
            </w:r>
            <w:r w:rsidRPr="00725352">
              <w:t xml:space="preserve"> er pr. definition "personer med tidsbegrænset ansættelse" i nævnte direktivs forstand. Paragraffen om princippet om ikke-forskelsbehandling giver imidlertid ikke mulighed for sammenligning med andre personer med tidsbegrænset ansættelse. Desuden giver § 2, stk. 2, i bilaget til nævnte direktiv medlemsstaterne mulighed for at udelukke visse typer arbejdstagere fra direktivets </w:t>
            </w:r>
            <w:r w:rsidRPr="00725352">
              <w:lastRenderedPageBreak/>
              <w:t>anvendelsesområde, bl.a. personer, der deltager i erhvervsmæssig grunduddannelse og lærlingeuddannelse eller ansættelseskontrakter eller ansættelsesforhold, der er indgået i forbindelse med særlige offentlige eller offentligt støttede programmer med henblik på uddannelse, integration og omskoling. Den anerkender heller ikke den særligt sårbare situation, som praktikanter befinder sig i. Det er således nødvendigt at sikre, at princippet om ligebehandling i forhold til almindelige ansatte finder anvendelse på alle praktikanter.</w:t>
            </w:r>
          </w:p>
        </w:tc>
      </w:tr>
    </w:tbl>
    <w:p w14:paraId="2124927C"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3146C60" w14:textId="77777777" w:rsidR="00B7050F" w:rsidRPr="00725352" w:rsidRDefault="00B7050F" w:rsidP="00B7050F">
      <w:r w:rsidRPr="00725352">
        <w:rPr>
          <w:rStyle w:val="HideTWBExt"/>
          <w:color w:val="auto"/>
        </w:rPr>
        <w:t>&lt;/AmendB&gt;</w:t>
      </w:r>
    </w:p>
    <w:p w14:paraId="10E02CD9"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230</w:t>
      </w:r>
      <w:r w:rsidRPr="00725352">
        <w:rPr>
          <w:rStyle w:val="HideTWBExt"/>
          <w:b w:val="0"/>
          <w:color w:val="auto"/>
        </w:rPr>
        <w:t>&lt;/NumAmB&gt;</w:t>
      </w:r>
    </w:p>
    <w:p w14:paraId="03253A15"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4631E26A" w14:textId="77777777" w:rsidR="00B7050F" w:rsidRPr="00725352" w:rsidRDefault="00B7050F" w:rsidP="00B7050F">
      <w:r w:rsidRPr="00725352">
        <w:rPr>
          <w:rStyle w:val="HideTWBExt"/>
          <w:color w:val="auto"/>
        </w:rPr>
        <w:t>&lt;/RepeatBlock-By&gt;</w:t>
      </w:r>
    </w:p>
    <w:p w14:paraId="02C7CB7D"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5D62FC2" w14:textId="77777777" w:rsidR="00B7050F" w:rsidRPr="00725352" w:rsidRDefault="00B7050F" w:rsidP="00B7050F">
      <w:pPr>
        <w:pStyle w:val="NormalBold"/>
      </w:pPr>
      <w:r w:rsidRPr="00725352">
        <w:rPr>
          <w:rStyle w:val="HideTWBExt"/>
          <w:b w:val="0"/>
          <w:color w:val="auto"/>
        </w:rPr>
        <w:t>&lt;Article&gt;</w:t>
      </w:r>
      <w:r w:rsidRPr="00725352">
        <w:t>Betragtning 22</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B1C9960" w14:textId="77777777" w:rsidTr="00205EE6">
        <w:trPr>
          <w:jc w:val="center"/>
        </w:trPr>
        <w:tc>
          <w:tcPr>
            <w:tcW w:w="9752" w:type="dxa"/>
            <w:gridSpan w:val="2"/>
          </w:tcPr>
          <w:p w14:paraId="44F30BE8" w14:textId="77777777" w:rsidR="00B7050F" w:rsidRPr="00725352" w:rsidRDefault="00B7050F" w:rsidP="00205EE6">
            <w:pPr>
              <w:keepNext/>
            </w:pPr>
          </w:p>
        </w:tc>
      </w:tr>
      <w:tr w:rsidR="00984E02" w:rsidRPr="00725352" w14:paraId="2821DB12" w14:textId="77777777" w:rsidTr="00205EE6">
        <w:trPr>
          <w:jc w:val="center"/>
        </w:trPr>
        <w:tc>
          <w:tcPr>
            <w:tcW w:w="4876" w:type="dxa"/>
            <w:hideMark/>
          </w:tcPr>
          <w:p w14:paraId="5334C666" w14:textId="77777777" w:rsidR="00B7050F" w:rsidRPr="00725352" w:rsidRDefault="00B7050F" w:rsidP="00205EE6">
            <w:pPr>
              <w:pStyle w:val="ColumnHeading"/>
              <w:keepNext/>
            </w:pPr>
            <w:r w:rsidRPr="00725352">
              <w:t>Kommissionens forslag</w:t>
            </w:r>
          </w:p>
        </w:tc>
        <w:tc>
          <w:tcPr>
            <w:tcW w:w="4876" w:type="dxa"/>
            <w:hideMark/>
          </w:tcPr>
          <w:p w14:paraId="2AAC1EAF" w14:textId="77777777" w:rsidR="00B7050F" w:rsidRPr="00725352" w:rsidRDefault="00B7050F" w:rsidP="00205EE6">
            <w:pPr>
              <w:pStyle w:val="ColumnHeading"/>
              <w:keepNext/>
            </w:pPr>
            <w:r w:rsidRPr="00725352">
              <w:t>Ændringsforslag</w:t>
            </w:r>
          </w:p>
        </w:tc>
      </w:tr>
      <w:tr w:rsidR="00984E02" w:rsidRPr="00725352" w14:paraId="7C55088C" w14:textId="77777777" w:rsidTr="00205EE6">
        <w:trPr>
          <w:jc w:val="center"/>
        </w:trPr>
        <w:tc>
          <w:tcPr>
            <w:tcW w:w="4876" w:type="dxa"/>
            <w:hideMark/>
          </w:tcPr>
          <w:p w14:paraId="35DDFD8F" w14:textId="77777777" w:rsidR="00B7050F" w:rsidRPr="00725352" w:rsidRDefault="00B7050F" w:rsidP="00205EE6">
            <w:pPr>
              <w:pStyle w:val="Normal6"/>
            </w:pPr>
            <w:r w:rsidRPr="00725352">
              <w:rPr>
                <w:b/>
                <w:i/>
              </w:rPr>
              <w:t>(22)</w:t>
            </w:r>
            <w:r w:rsidRPr="00725352">
              <w:rPr>
                <w:b/>
                <w:i/>
              </w:rPr>
              <w:tab/>
              <w:t xml:space="preserve">Medlemsstaterne bør derfor sikre, at praktikanter for så vidt angår arbejdsvilkår, herunder lønforhold, ikke behandles mindre gunstigt end sammenlignelige almindelige ansatte i samme virksomhed, medmindre forskelsbehandlingen er begrundet i objektive forhold. Den omstændighed, at en person er praktikant, kan ikke i sig selv være begrundelse for en mindre gunstig behandling af vedkommende i forhold til almindelige ansatte i samme virksomhed. Imidlertid kan omstændigheder såsom andre arbejdsopgaver, mindre ansvar eller lavere arbejdsintensitet i forhold til sammenlignelige almindelige ansatte udgøre objektive begrundelser for forskelsbehandling, hvor det er relevant, for så vidt angår det konkrete ansættelsesvilkår. Forskelsbehandlingens </w:t>
            </w:r>
            <w:r w:rsidRPr="00725352">
              <w:rPr>
                <w:b/>
                <w:i/>
              </w:rPr>
              <w:lastRenderedPageBreak/>
              <w:t>omfang bør dog stå i et rimeligt forhold til begrundelsen.</w:t>
            </w:r>
          </w:p>
        </w:tc>
        <w:tc>
          <w:tcPr>
            <w:tcW w:w="4876" w:type="dxa"/>
            <w:hideMark/>
          </w:tcPr>
          <w:p w14:paraId="20551D62" w14:textId="77777777" w:rsidR="00B7050F" w:rsidRPr="00725352" w:rsidRDefault="00B7050F" w:rsidP="00205EE6">
            <w:pPr>
              <w:pStyle w:val="Normal6"/>
              <w:rPr>
                <w:szCs w:val="24"/>
              </w:rPr>
            </w:pPr>
            <w:r w:rsidRPr="00725352">
              <w:rPr>
                <w:b/>
                <w:i/>
              </w:rPr>
              <w:lastRenderedPageBreak/>
              <w:t>udgår</w:t>
            </w:r>
          </w:p>
        </w:tc>
      </w:tr>
    </w:tbl>
    <w:p w14:paraId="6535DBCB"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5E3DDB2D" w14:textId="77777777" w:rsidR="00B7050F" w:rsidRPr="00725352" w:rsidRDefault="00B7050F" w:rsidP="00B7050F">
      <w:r w:rsidRPr="00725352">
        <w:rPr>
          <w:rStyle w:val="HideTWBExt"/>
          <w:color w:val="auto"/>
        </w:rPr>
        <w:t>&lt;/AmendB&gt;</w:t>
      </w:r>
    </w:p>
    <w:p w14:paraId="3F6F9E86"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231</w:t>
      </w:r>
      <w:r w:rsidRPr="00725352">
        <w:rPr>
          <w:rStyle w:val="HideTWBExt"/>
          <w:b w:val="0"/>
          <w:color w:val="auto"/>
        </w:rPr>
        <w:t>&lt;/NumAmB&gt;</w:t>
      </w:r>
    </w:p>
    <w:p w14:paraId="38214443"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6F44800D" w14:textId="77777777" w:rsidR="00B7050F" w:rsidRPr="00725352" w:rsidRDefault="00B7050F" w:rsidP="00B7050F">
      <w:r w:rsidRPr="00725352">
        <w:rPr>
          <w:rStyle w:val="HideTWBExt"/>
          <w:color w:val="auto"/>
        </w:rPr>
        <w:t>&lt;/RepeatBlock-By&gt;</w:t>
      </w:r>
    </w:p>
    <w:p w14:paraId="31F15807"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2CACE33" w14:textId="77777777" w:rsidR="00B7050F" w:rsidRPr="00725352" w:rsidRDefault="00B7050F" w:rsidP="00B7050F">
      <w:pPr>
        <w:pStyle w:val="NormalBold"/>
      </w:pPr>
      <w:r w:rsidRPr="00725352">
        <w:rPr>
          <w:rStyle w:val="HideTWBExt"/>
          <w:b w:val="0"/>
          <w:color w:val="auto"/>
        </w:rPr>
        <w:t>&lt;Article&gt;</w:t>
      </w:r>
      <w:r w:rsidRPr="00725352">
        <w:t>Betragtning 22</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7002970" w14:textId="77777777" w:rsidTr="00205EE6">
        <w:trPr>
          <w:jc w:val="center"/>
        </w:trPr>
        <w:tc>
          <w:tcPr>
            <w:tcW w:w="9752" w:type="dxa"/>
            <w:gridSpan w:val="2"/>
          </w:tcPr>
          <w:p w14:paraId="09554336" w14:textId="77777777" w:rsidR="00B7050F" w:rsidRPr="00725352" w:rsidRDefault="00B7050F" w:rsidP="00205EE6">
            <w:pPr>
              <w:keepNext/>
            </w:pPr>
          </w:p>
        </w:tc>
      </w:tr>
      <w:tr w:rsidR="00984E02" w:rsidRPr="00725352" w14:paraId="30CF59F1" w14:textId="77777777" w:rsidTr="00205EE6">
        <w:trPr>
          <w:jc w:val="center"/>
        </w:trPr>
        <w:tc>
          <w:tcPr>
            <w:tcW w:w="4876" w:type="dxa"/>
            <w:hideMark/>
          </w:tcPr>
          <w:p w14:paraId="4C4277B7" w14:textId="77777777" w:rsidR="00B7050F" w:rsidRPr="00725352" w:rsidRDefault="00B7050F" w:rsidP="00205EE6">
            <w:pPr>
              <w:pStyle w:val="ColumnHeading"/>
              <w:keepNext/>
            </w:pPr>
            <w:r w:rsidRPr="00725352">
              <w:t>Kommissionens forslag</w:t>
            </w:r>
          </w:p>
        </w:tc>
        <w:tc>
          <w:tcPr>
            <w:tcW w:w="4876" w:type="dxa"/>
            <w:hideMark/>
          </w:tcPr>
          <w:p w14:paraId="2CF79301" w14:textId="77777777" w:rsidR="00B7050F" w:rsidRPr="00725352" w:rsidRDefault="00B7050F" w:rsidP="00205EE6">
            <w:pPr>
              <w:pStyle w:val="ColumnHeading"/>
              <w:keepNext/>
            </w:pPr>
            <w:r w:rsidRPr="00725352">
              <w:t>Ændringsforslag</w:t>
            </w:r>
          </w:p>
        </w:tc>
      </w:tr>
      <w:tr w:rsidR="00984E02" w:rsidRPr="00725352" w14:paraId="0AF36BBB" w14:textId="77777777" w:rsidTr="00205EE6">
        <w:trPr>
          <w:jc w:val="center"/>
        </w:trPr>
        <w:tc>
          <w:tcPr>
            <w:tcW w:w="4876" w:type="dxa"/>
            <w:hideMark/>
          </w:tcPr>
          <w:p w14:paraId="1DBA3E75" w14:textId="77777777" w:rsidR="00B7050F" w:rsidRPr="00725352" w:rsidRDefault="00B7050F" w:rsidP="00205EE6">
            <w:pPr>
              <w:pStyle w:val="Normal6"/>
            </w:pPr>
            <w:r w:rsidRPr="00725352">
              <w:rPr>
                <w:b/>
                <w:i/>
              </w:rPr>
              <w:t>(22)</w:t>
            </w:r>
            <w:r w:rsidRPr="00725352">
              <w:rPr>
                <w:b/>
                <w:i/>
              </w:rPr>
              <w:tab/>
              <w:t>Medlemsstaterne bør derfor sikre, at praktikanter for så vidt angår arbejdsvilkår, herunder lønforhold, ikke behandles mindre gunstigt end sammenlignelige almindelige ansatte i samme virksomhed, medmindre forskelsbehandlingen er begrundet i objektive forhold. Den omstændighed, at en person er praktikant, kan ikke i sig selv være begrundelse for en mindre gunstig behandling af vedkommende i forhold til almindelige ansatte i samme virksomhed. Imidlertid kan omstændigheder såsom andre arbejdsopgaver, mindre ansvar eller lavere arbejdsintensitet i forhold til sammenlignelige almindelige ansatte udgøre objektive begrundelser for forskelsbehandling, hvor det er relevant, for så vidt angår det konkrete ansættelsesvilkår. Forskelsbehandlingens omfang bør dog stå i et rimeligt forhold til begrundelsen.</w:t>
            </w:r>
          </w:p>
        </w:tc>
        <w:tc>
          <w:tcPr>
            <w:tcW w:w="4876" w:type="dxa"/>
            <w:hideMark/>
          </w:tcPr>
          <w:p w14:paraId="0CFAC20F" w14:textId="77777777" w:rsidR="00B7050F" w:rsidRPr="00725352" w:rsidRDefault="00B7050F" w:rsidP="00205EE6">
            <w:pPr>
              <w:pStyle w:val="Normal6"/>
              <w:rPr>
                <w:szCs w:val="24"/>
              </w:rPr>
            </w:pPr>
            <w:r w:rsidRPr="00725352">
              <w:rPr>
                <w:b/>
                <w:i/>
              </w:rPr>
              <w:t>udgår</w:t>
            </w:r>
          </w:p>
        </w:tc>
      </w:tr>
    </w:tbl>
    <w:p w14:paraId="377893D7"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7CC6DB5" w14:textId="77777777" w:rsidR="00B7050F" w:rsidRPr="00725352" w:rsidRDefault="00B7050F" w:rsidP="00B7050F">
      <w:r w:rsidRPr="00725352">
        <w:rPr>
          <w:rStyle w:val="HideTWBExt"/>
          <w:color w:val="auto"/>
        </w:rPr>
        <w:t>&lt;/AmendB&gt;</w:t>
      </w:r>
    </w:p>
    <w:p w14:paraId="639180BB"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232</w:t>
      </w:r>
      <w:r w:rsidRPr="00725352">
        <w:rPr>
          <w:rStyle w:val="HideTWBExt"/>
          <w:b w:val="0"/>
          <w:color w:val="auto"/>
        </w:rPr>
        <w:t>&lt;/NumAmB&gt;</w:t>
      </w:r>
    </w:p>
    <w:p w14:paraId="60047846"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2686F650"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22A42F95" w14:textId="77777777" w:rsidR="00B7050F" w:rsidRPr="005B26AF" w:rsidRDefault="00B7050F" w:rsidP="00B7050F">
      <w:pPr>
        <w:rPr>
          <w:lang w:val="en-GB"/>
        </w:rPr>
      </w:pPr>
      <w:r w:rsidRPr="005B26AF">
        <w:rPr>
          <w:rStyle w:val="HideTWBExt"/>
          <w:color w:val="auto"/>
          <w:lang w:val="en-GB"/>
        </w:rPr>
        <w:t>&lt;/RepeatBlock-By&gt;</w:t>
      </w:r>
    </w:p>
    <w:p w14:paraId="0FC23CC6"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29A24302" w14:textId="77777777" w:rsidR="00B7050F" w:rsidRPr="00725352" w:rsidRDefault="00B7050F" w:rsidP="00B7050F">
      <w:pPr>
        <w:pStyle w:val="NormalBold"/>
      </w:pPr>
      <w:r w:rsidRPr="00725352">
        <w:rPr>
          <w:rStyle w:val="HideTWBExt"/>
          <w:b w:val="0"/>
          <w:color w:val="auto"/>
        </w:rPr>
        <w:t>&lt;Article&gt;</w:t>
      </w:r>
      <w:r w:rsidRPr="00725352">
        <w:t>Betragtning 22</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B70B516" w14:textId="77777777" w:rsidTr="00205EE6">
        <w:trPr>
          <w:jc w:val="center"/>
        </w:trPr>
        <w:tc>
          <w:tcPr>
            <w:tcW w:w="9752" w:type="dxa"/>
            <w:gridSpan w:val="2"/>
          </w:tcPr>
          <w:p w14:paraId="50F17DB7" w14:textId="77777777" w:rsidR="00B7050F" w:rsidRPr="00725352" w:rsidRDefault="00B7050F" w:rsidP="00205EE6">
            <w:pPr>
              <w:keepNext/>
            </w:pPr>
          </w:p>
        </w:tc>
      </w:tr>
      <w:tr w:rsidR="00984E02" w:rsidRPr="00725352" w14:paraId="7EE2D7D0" w14:textId="77777777" w:rsidTr="00205EE6">
        <w:trPr>
          <w:jc w:val="center"/>
        </w:trPr>
        <w:tc>
          <w:tcPr>
            <w:tcW w:w="4876" w:type="dxa"/>
            <w:hideMark/>
          </w:tcPr>
          <w:p w14:paraId="0DE00482" w14:textId="77777777" w:rsidR="00B7050F" w:rsidRPr="00725352" w:rsidRDefault="00B7050F" w:rsidP="00205EE6">
            <w:pPr>
              <w:pStyle w:val="ColumnHeading"/>
              <w:keepNext/>
            </w:pPr>
            <w:r w:rsidRPr="00725352">
              <w:t>Kommissionens forslag</w:t>
            </w:r>
          </w:p>
        </w:tc>
        <w:tc>
          <w:tcPr>
            <w:tcW w:w="4876" w:type="dxa"/>
            <w:hideMark/>
          </w:tcPr>
          <w:p w14:paraId="661997D6" w14:textId="77777777" w:rsidR="00B7050F" w:rsidRPr="00725352" w:rsidRDefault="00B7050F" w:rsidP="00205EE6">
            <w:pPr>
              <w:pStyle w:val="ColumnHeading"/>
              <w:keepNext/>
            </w:pPr>
            <w:r w:rsidRPr="00725352">
              <w:t>Ændringsforslag</w:t>
            </w:r>
          </w:p>
        </w:tc>
      </w:tr>
      <w:tr w:rsidR="00984E02" w:rsidRPr="00725352" w14:paraId="1B1E9326" w14:textId="77777777" w:rsidTr="00205EE6">
        <w:trPr>
          <w:jc w:val="center"/>
        </w:trPr>
        <w:tc>
          <w:tcPr>
            <w:tcW w:w="4876" w:type="dxa"/>
            <w:hideMark/>
          </w:tcPr>
          <w:p w14:paraId="5F7E360E" w14:textId="77777777" w:rsidR="00B7050F" w:rsidRPr="00725352" w:rsidRDefault="00B7050F" w:rsidP="00205EE6">
            <w:pPr>
              <w:pStyle w:val="Normal6"/>
            </w:pPr>
            <w:r w:rsidRPr="00725352">
              <w:t>(22)</w:t>
            </w:r>
            <w:r w:rsidRPr="00725352">
              <w:tab/>
              <w:t xml:space="preserve">Medlemsstaterne bør derfor sikre, at praktikanter for så vidt angår arbejdsvilkår, herunder lønforhold, ikke behandles mindre gunstigt end </w:t>
            </w:r>
            <w:r w:rsidRPr="00725352">
              <w:rPr>
                <w:b/>
                <w:bCs/>
                <w:i/>
                <w:iCs/>
              </w:rPr>
              <w:t>sammenlignelige almindelige</w:t>
            </w:r>
            <w:r w:rsidRPr="00725352">
              <w:t xml:space="preserve"> ansatte i samme virksomhed</w:t>
            </w:r>
            <w:r w:rsidRPr="00725352">
              <w:rPr>
                <w:b/>
                <w:bCs/>
                <w:i/>
                <w:iCs/>
              </w:rPr>
              <w:t>, medmindre forskelsbehandlingen er begrundet i objektive forhold</w:t>
            </w:r>
            <w:r w:rsidRPr="00725352">
              <w:t xml:space="preserve">. Den omstændighed, at en person er praktikant, kan ikke i sig selv være begrundelse for en mindre gunstig behandling af vedkommende i forhold til </w:t>
            </w:r>
            <w:r w:rsidRPr="00725352">
              <w:rPr>
                <w:b/>
                <w:bCs/>
                <w:i/>
                <w:iCs/>
              </w:rPr>
              <w:t>almindelige</w:t>
            </w:r>
            <w:r w:rsidRPr="00725352">
              <w:t xml:space="preserve"> ansatte i samme virksomhed. </w:t>
            </w:r>
            <w:r w:rsidRPr="00725352">
              <w:rPr>
                <w:b/>
                <w:i/>
              </w:rPr>
              <w:t>Imidlertid kan omstændigheder såsom andre arbejdsopgaver, mindre ansvar eller lavere arbejdsintensitet i forhold til sammenlignelige almindelige ansatte udgøre objektive begrundelser for forskelsbehandling, hvor det er relevant, for så vidt angår det konkrete ansættelsesvilkår. Forskelsbehandlingens omfang bør dog stå i et rimeligt forhold til begrundelsen.</w:t>
            </w:r>
          </w:p>
        </w:tc>
        <w:tc>
          <w:tcPr>
            <w:tcW w:w="4876" w:type="dxa"/>
            <w:hideMark/>
          </w:tcPr>
          <w:p w14:paraId="07EC9BB8" w14:textId="77777777" w:rsidR="00B7050F" w:rsidRPr="00725352" w:rsidRDefault="00B7050F" w:rsidP="00205EE6">
            <w:pPr>
              <w:pStyle w:val="Normal6"/>
              <w:rPr>
                <w:szCs w:val="24"/>
              </w:rPr>
            </w:pPr>
            <w:r w:rsidRPr="00725352">
              <w:t>(22)</w:t>
            </w:r>
            <w:r w:rsidRPr="00725352">
              <w:tab/>
              <w:t xml:space="preserve">Medlemsstaterne bør derfor sikre, at praktikanter for så vidt angår arbejdsvilkår, herunder lønforhold, ikke behandles mindre gunstigt end </w:t>
            </w:r>
            <w:r w:rsidRPr="00725352">
              <w:rPr>
                <w:b/>
                <w:bCs/>
                <w:i/>
                <w:iCs/>
              </w:rPr>
              <w:t>andre</w:t>
            </w:r>
            <w:r w:rsidRPr="00725352">
              <w:t xml:space="preserve"> ansatte i samme virksomhed. Den omstændighed, at en person er praktikant, kan ikke i sig selv være begrundelse for en mindre gunstig behandling af vedkommende i forhold til </w:t>
            </w:r>
            <w:r w:rsidRPr="00725352">
              <w:rPr>
                <w:b/>
                <w:bCs/>
                <w:i/>
                <w:iCs/>
              </w:rPr>
              <w:t>andre</w:t>
            </w:r>
            <w:r w:rsidRPr="00725352">
              <w:t xml:space="preserve"> ansatte i samme virksomhed.</w:t>
            </w:r>
          </w:p>
        </w:tc>
      </w:tr>
    </w:tbl>
    <w:p w14:paraId="7EFFE03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949556E" w14:textId="77777777" w:rsidR="00B7050F" w:rsidRPr="00725352" w:rsidRDefault="00B7050F" w:rsidP="00B7050F">
      <w:r w:rsidRPr="00725352">
        <w:rPr>
          <w:rStyle w:val="HideTWBExt"/>
          <w:color w:val="auto"/>
        </w:rPr>
        <w:t>&lt;/AmendB&gt;</w:t>
      </w:r>
    </w:p>
    <w:p w14:paraId="4DDD83E4"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233</w:t>
      </w:r>
      <w:r w:rsidRPr="00725352">
        <w:rPr>
          <w:rStyle w:val="HideTWBExt"/>
          <w:b w:val="0"/>
          <w:color w:val="auto"/>
        </w:rPr>
        <w:t>&lt;/NumAmB&gt;</w:t>
      </w:r>
    </w:p>
    <w:p w14:paraId="4619A3D6"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60AF12B2" w14:textId="77777777" w:rsidR="00B7050F" w:rsidRPr="00725352" w:rsidRDefault="00B7050F" w:rsidP="00B7050F">
      <w:r w:rsidRPr="00725352">
        <w:rPr>
          <w:rStyle w:val="HideTWBExt"/>
          <w:color w:val="auto"/>
        </w:rPr>
        <w:t>&lt;/RepeatBlock-By&gt;</w:t>
      </w:r>
    </w:p>
    <w:p w14:paraId="376D1B38"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FBA040A" w14:textId="77777777" w:rsidR="00B7050F" w:rsidRPr="00725352" w:rsidRDefault="00B7050F" w:rsidP="00B7050F">
      <w:pPr>
        <w:pStyle w:val="NormalBold"/>
      </w:pPr>
      <w:r w:rsidRPr="00725352">
        <w:rPr>
          <w:rStyle w:val="HideTWBExt"/>
          <w:b w:val="0"/>
          <w:color w:val="auto"/>
        </w:rPr>
        <w:t>&lt;Article&gt;</w:t>
      </w:r>
      <w:r w:rsidRPr="00725352">
        <w:t>Betragtning 22</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E27231E" w14:textId="77777777" w:rsidTr="00205EE6">
        <w:trPr>
          <w:jc w:val="center"/>
        </w:trPr>
        <w:tc>
          <w:tcPr>
            <w:tcW w:w="9752" w:type="dxa"/>
            <w:gridSpan w:val="2"/>
          </w:tcPr>
          <w:p w14:paraId="4E39E586" w14:textId="77777777" w:rsidR="00B7050F" w:rsidRPr="00725352" w:rsidRDefault="00B7050F" w:rsidP="00205EE6">
            <w:pPr>
              <w:keepNext/>
            </w:pPr>
          </w:p>
        </w:tc>
      </w:tr>
      <w:tr w:rsidR="00984E02" w:rsidRPr="00725352" w14:paraId="527ECAEE" w14:textId="77777777" w:rsidTr="00205EE6">
        <w:trPr>
          <w:jc w:val="center"/>
        </w:trPr>
        <w:tc>
          <w:tcPr>
            <w:tcW w:w="4876" w:type="dxa"/>
            <w:hideMark/>
          </w:tcPr>
          <w:p w14:paraId="5E7AFCC7" w14:textId="77777777" w:rsidR="00B7050F" w:rsidRPr="00725352" w:rsidRDefault="00B7050F" w:rsidP="00205EE6">
            <w:pPr>
              <w:pStyle w:val="ColumnHeading"/>
              <w:keepNext/>
            </w:pPr>
            <w:r w:rsidRPr="00725352">
              <w:t>Kommissionens forslag</w:t>
            </w:r>
          </w:p>
        </w:tc>
        <w:tc>
          <w:tcPr>
            <w:tcW w:w="4876" w:type="dxa"/>
            <w:hideMark/>
          </w:tcPr>
          <w:p w14:paraId="2F40580E" w14:textId="77777777" w:rsidR="00B7050F" w:rsidRPr="00725352" w:rsidRDefault="00B7050F" w:rsidP="00205EE6">
            <w:pPr>
              <w:pStyle w:val="ColumnHeading"/>
              <w:keepNext/>
            </w:pPr>
            <w:r w:rsidRPr="00725352">
              <w:t>Ændringsforslag</w:t>
            </w:r>
          </w:p>
        </w:tc>
      </w:tr>
      <w:tr w:rsidR="00984E02" w:rsidRPr="00725352" w14:paraId="573E33A6" w14:textId="77777777" w:rsidTr="00205EE6">
        <w:trPr>
          <w:jc w:val="center"/>
        </w:trPr>
        <w:tc>
          <w:tcPr>
            <w:tcW w:w="4876" w:type="dxa"/>
            <w:hideMark/>
          </w:tcPr>
          <w:p w14:paraId="653BEEFD" w14:textId="77777777" w:rsidR="00B7050F" w:rsidRPr="00725352" w:rsidRDefault="00B7050F" w:rsidP="00205EE6">
            <w:pPr>
              <w:pStyle w:val="Normal6"/>
            </w:pPr>
            <w:r w:rsidRPr="00725352">
              <w:t>(22)</w:t>
            </w:r>
            <w:r w:rsidRPr="00725352">
              <w:tab/>
              <w:t xml:space="preserve">Medlemsstaterne bør derfor sikre, at praktikanter for så vidt angår arbejdsvilkår, herunder </w:t>
            </w:r>
            <w:r w:rsidRPr="00725352">
              <w:rPr>
                <w:b/>
                <w:bCs/>
                <w:i/>
                <w:iCs/>
              </w:rPr>
              <w:t>lønforhold</w:t>
            </w:r>
            <w:r w:rsidRPr="00725352">
              <w:t xml:space="preserve">, ikke behandles mindre gunstigt end sammenlignelige almindelige ansatte i samme virksomhed, medmindre forskelsbehandlingen er begrundet i objektive forhold. Den omstændighed, at en person er praktikant, kan ikke i sig selv være begrundelse for en mindre gunstig </w:t>
            </w:r>
            <w:r w:rsidRPr="00725352">
              <w:lastRenderedPageBreak/>
              <w:t>behandling af vedkommende i forhold til almindelige ansatte i samme virksomhed. Imidlertid kan omstændigheder såsom andre arbejdsopgaver, mindre ansvar eller lavere arbejdsintensitet i forhold til sammenlignelige almindelige ansatte udgøre objektive begrundelser for forskelsbehandling, hvor det er relevant, for så vidt angår det konkrete ansættelsesvilkår. Forskelsbehandlingens omfang bør dog stå i et rimeligt forhold til begrundelsen.</w:t>
            </w:r>
          </w:p>
        </w:tc>
        <w:tc>
          <w:tcPr>
            <w:tcW w:w="4876" w:type="dxa"/>
            <w:hideMark/>
          </w:tcPr>
          <w:p w14:paraId="474C5AA4" w14:textId="77777777" w:rsidR="00B7050F" w:rsidRPr="00725352" w:rsidRDefault="00B7050F" w:rsidP="00205EE6">
            <w:pPr>
              <w:pStyle w:val="Normal6"/>
              <w:rPr>
                <w:szCs w:val="24"/>
              </w:rPr>
            </w:pPr>
            <w:r w:rsidRPr="00725352">
              <w:lastRenderedPageBreak/>
              <w:t>(22)</w:t>
            </w:r>
            <w:r w:rsidRPr="00725352">
              <w:tab/>
              <w:t xml:space="preserve">Medlemsstaterne bør derfor sikre, at praktikanter </w:t>
            </w:r>
            <w:r w:rsidRPr="00725352">
              <w:rPr>
                <w:b/>
                <w:bCs/>
                <w:i/>
                <w:iCs/>
              </w:rPr>
              <w:t>på det åbne arbejdsmarked</w:t>
            </w:r>
            <w:r w:rsidRPr="00725352">
              <w:t xml:space="preserve"> for så vidt angår arbejdsvilkår, herunder </w:t>
            </w:r>
            <w:r w:rsidRPr="00725352">
              <w:rPr>
                <w:b/>
                <w:bCs/>
                <w:i/>
                <w:iCs/>
              </w:rPr>
              <w:t>godtgørelsen</w:t>
            </w:r>
            <w:r w:rsidRPr="00725352">
              <w:t xml:space="preserve">, ikke behandles mindre gunstigt end sammenlignelige almindelige ansatte i samme virksomhed, medmindre forskelsbehandlingen er begrundet i objektive forhold. Den omstændighed, at en person er praktikant </w:t>
            </w:r>
            <w:r w:rsidRPr="00725352">
              <w:rPr>
                <w:b/>
                <w:bCs/>
                <w:i/>
                <w:iCs/>
              </w:rPr>
              <w:t>på det åbne arbejdsmarked</w:t>
            </w:r>
            <w:r w:rsidRPr="00725352">
              <w:t xml:space="preserve">, kan ikke i sig selv være </w:t>
            </w:r>
            <w:r w:rsidRPr="00725352">
              <w:lastRenderedPageBreak/>
              <w:t>begrundelse for en mindre gunstig behandling af vedkommende i forhold til almindelige ansatte i samme virksomhed. Imidlertid kan omstændigheder såsom andre arbejdsopgaver, mindre ansvar eller lavere arbejdsintensitet i forhold til sammenlignelige almindelige ansatte udgøre objektive begrundelser for forskelsbehandling, hvor det er relevant, for så vidt angår det konkrete ansættelsesvilkår. Forskelsbehandlingens omfang bør dog stå i et rimeligt forhold til begrundelsen.</w:t>
            </w:r>
          </w:p>
        </w:tc>
      </w:tr>
    </w:tbl>
    <w:p w14:paraId="08503AA1"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08E5E55E" w14:textId="77777777" w:rsidR="00B7050F" w:rsidRPr="00725352" w:rsidRDefault="00B7050F" w:rsidP="00B7050F">
      <w:r w:rsidRPr="00725352">
        <w:rPr>
          <w:rStyle w:val="HideTWBExt"/>
          <w:color w:val="auto"/>
        </w:rPr>
        <w:t>&lt;/AmendB&gt;</w:t>
      </w:r>
    </w:p>
    <w:p w14:paraId="7F3516B3"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234</w:t>
      </w:r>
      <w:r w:rsidRPr="00725352">
        <w:rPr>
          <w:rStyle w:val="HideTWBExt"/>
          <w:b w:val="0"/>
          <w:color w:val="auto"/>
        </w:rPr>
        <w:t>&lt;/NumAmB&gt;</w:t>
      </w:r>
    </w:p>
    <w:p w14:paraId="32B4D26E"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Angelika Winzig</w:t>
      </w:r>
      <w:r w:rsidRPr="005B26AF">
        <w:rPr>
          <w:rStyle w:val="HideTWBExt"/>
          <w:b w:val="0"/>
          <w:color w:val="auto"/>
          <w:lang w:val="en-GB"/>
        </w:rPr>
        <w:t>&lt;/Members&gt;</w:t>
      </w:r>
    </w:p>
    <w:p w14:paraId="5DF9941C" w14:textId="77777777" w:rsidR="00B7050F" w:rsidRPr="00725352" w:rsidRDefault="00B7050F" w:rsidP="00B7050F">
      <w:r w:rsidRPr="00725352">
        <w:rPr>
          <w:rStyle w:val="HideTWBExt"/>
          <w:color w:val="auto"/>
        </w:rPr>
        <w:t>&lt;/RepeatBlock-By&gt;</w:t>
      </w:r>
    </w:p>
    <w:p w14:paraId="4AB3E152"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1D7D6E2" w14:textId="77777777" w:rsidR="00B7050F" w:rsidRPr="00725352" w:rsidRDefault="00B7050F" w:rsidP="00B7050F">
      <w:pPr>
        <w:pStyle w:val="NormalBold"/>
      </w:pPr>
      <w:r w:rsidRPr="00725352">
        <w:rPr>
          <w:rStyle w:val="HideTWBExt"/>
          <w:b w:val="0"/>
          <w:color w:val="auto"/>
        </w:rPr>
        <w:t>&lt;Article&gt;</w:t>
      </w:r>
      <w:r w:rsidRPr="00725352">
        <w:t>Betragtning 22</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688027F" w14:textId="77777777" w:rsidTr="00205EE6">
        <w:trPr>
          <w:jc w:val="center"/>
        </w:trPr>
        <w:tc>
          <w:tcPr>
            <w:tcW w:w="9752" w:type="dxa"/>
            <w:gridSpan w:val="2"/>
          </w:tcPr>
          <w:p w14:paraId="005BA2FA" w14:textId="77777777" w:rsidR="00B7050F" w:rsidRPr="00725352" w:rsidRDefault="00B7050F" w:rsidP="00205EE6">
            <w:pPr>
              <w:keepNext/>
            </w:pPr>
          </w:p>
        </w:tc>
      </w:tr>
      <w:tr w:rsidR="00984E02" w:rsidRPr="00725352" w14:paraId="17D51364" w14:textId="77777777" w:rsidTr="00205EE6">
        <w:trPr>
          <w:jc w:val="center"/>
        </w:trPr>
        <w:tc>
          <w:tcPr>
            <w:tcW w:w="4876" w:type="dxa"/>
            <w:hideMark/>
          </w:tcPr>
          <w:p w14:paraId="3AD4AC63" w14:textId="77777777" w:rsidR="00B7050F" w:rsidRPr="00725352" w:rsidRDefault="00B7050F" w:rsidP="00205EE6">
            <w:pPr>
              <w:pStyle w:val="ColumnHeading"/>
              <w:keepNext/>
            </w:pPr>
            <w:r w:rsidRPr="00725352">
              <w:t>Kommissionens forslag</w:t>
            </w:r>
          </w:p>
        </w:tc>
        <w:tc>
          <w:tcPr>
            <w:tcW w:w="4876" w:type="dxa"/>
            <w:hideMark/>
          </w:tcPr>
          <w:p w14:paraId="0BE6298F" w14:textId="77777777" w:rsidR="00B7050F" w:rsidRPr="00725352" w:rsidRDefault="00B7050F" w:rsidP="00205EE6">
            <w:pPr>
              <w:pStyle w:val="ColumnHeading"/>
              <w:keepNext/>
            </w:pPr>
            <w:r w:rsidRPr="00725352">
              <w:t>Ændringsforslag</w:t>
            </w:r>
          </w:p>
        </w:tc>
      </w:tr>
      <w:tr w:rsidR="00984E02" w:rsidRPr="00725352" w14:paraId="5CC4B6CE" w14:textId="77777777" w:rsidTr="00205EE6">
        <w:trPr>
          <w:jc w:val="center"/>
        </w:trPr>
        <w:tc>
          <w:tcPr>
            <w:tcW w:w="4876" w:type="dxa"/>
            <w:hideMark/>
          </w:tcPr>
          <w:p w14:paraId="64559EE5" w14:textId="77777777" w:rsidR="00B7050F" w:rsidRPr="00725352" w:rsidRDefault="00B7050F" w:rsidP="00205EE6">
            <w:pPr>
              <w:pStyle w:val="Normal6"/>
            </w:pPr>
            <w:r w:rsidRPr="00725352">
              <w:t>(22)</w:t>
            </w:r>
            <w:r w:rsidRPr="00725352">
              <w:tab/>
              <w:t xml:space="preserve">Medlemsstaterne bør derfor sikre, at praktikanter for så vidt angår arbejdsvilkår, herunder </w:t>
            </w:r>
            <w:r w:rsidRPr="00725352">
              <w:rPr>
                <w:b/>
                <w:bCs/>
                <w:i/>
                <w:iCs/>
              </w:rPr>
              <w:t>lønforhold</w:t>
            </w:r>
            <w:r w:rsidRPr="00725352">
              <w:t>, ikke behandles mindre gunstigt end sammenlignelige almindelige ansatte i samme virksomhed, medmindre forskelsbehandlingen er begrundet i objektive forhold. Den omstændighed, at en person er praktikant, kan ikke i sig selv være begrundelse for en mindre gunstig behandling af vedkommende i forhold til almindelige ansatte i samme virksomhed. Imidlertid kan omstændigheder såsom andre arbejdsopgaver, mindre ansvar eller lavere arbejdsintensitet i forhold til sammenlignelige almindelige ansatte udgøre objektive begrundelser for forskelsbehandling, hvor det er relevant, for så vidt angår det konkrete ansættelsesvilkår. Forskelsbehandlingens omfang bør dog stå i et rimeligt forhold til begrundelsen.</w:t>
            </w:r>
          </w:p>
        </w:tc>
        <w:tc>
          <w:tcPr>
            <w:tcW w:w="4876" w:type="dxa"/>
            <w:hideMark/>
          </w:tcPr>
          <w:p w14:paraId="43BDA08A" w14:textId="77777777" w:rsidR="00B7050F" w:rsidRPr="00725352" w:rsidRDefault="00B7050F" w:rsidP="00205EE6">
            <w:pPr>
              <w:pStyle w:val="Normal6"/>
              <w:rPr>
                <w:szCs w:val="24"/>
              </w:rPr>
            </w:pPr>
            <w:r w:rsidRPr="00725352">
              <w:t>(22)</w:t>
            </w:r>
            <w:r w:rsidRPr="00725352">
              <w:tab/>
              <w:t xml:space="preserve">Medlemsstaterne bør derfor sikre, at praktikanter for så vidt angår arbejdsvilkår, herunder </w:t>
            </w:r>
            <w:r w:rsidRPr="00725352">
              <w:rPr>
                <w:b/>
                <w:bCs/>
                <w:i/>
                <w:iCs/>
              </w:rPr>
              <w:t>kompensation</w:t>
            </w:r>
            <w:r w:rsidRPr="00725352">
              <w:t>, ikke behandles mindre gunstigt end sammenlignelige almindelige ansatte i samme virksomhed, medmindre forskelsbehandlingen er begrundet i objektive forhold. Den omstændighed, at en person er praktikant, kan ikke i sig selv være begrundelse for en mindre gunstig behandling af vedkommende i forhold til almindelige ansatte i samme virksomhed. Imidlertid kan omstændigheder såsom andre arbejdsopgaver, mindre ansvar</w:t>
            </w:r>
            <w:r w:rsidRPr="00725352">
              <w:rPr>
                <w:b/>
                <w:bCs/>
                <w:i/>
                <w:iCs/>
              </w:rPr>
              <w:t>, mindre erfaring</w:t>
            </w:r>
            <w:r w:rsidRPr="00725352">
              <w:rPr>
                <w:b/>
                <w:bCs/>
              </w:rPr>
              <w:t xml:space="preserve"> </w:t>
            </w:r>
            <w:r w:rsidRPr="00725352">
              <w:t xml:space="preserve">eller lavere arbejdsintensitet i forhold til sammenlignelige almindelige ansatte udgøre objektive begrundelser for forskelsbehandling, hvor det er relevant, for så vidt angår det konkrete ansættelsesvilkår. Forskelsbehandlingens omfang bør dog stå i et rimeligt forhold til </w:t>
            </w:r>
            <w:r w:rsidRPr="00725352">
              <w:lastRenderedPageBreak/>
              <w:t>begrundelsen.</w:t>
            </w:r>
          </w:p>
        </w:tc>
      </w:tr>
    </w:tbl>
    <w:p w14:paraId="01A5F387"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67C2ABA" w14:textId="77777777" w:rsidR="00B7050F" w:rsidRPr="00725352" w:rsidRDefault="00B7050F" w:rsidP="00B7050F">
      <w:r w:rsidRPr="00725352">
        <w:rPr>
          <w:rStyle w:val="HideTWBExt"/>
          <w:color w:val="auto"/>
        </w:rPr>
        <w:t>&lt;/AmendB&gt;</w:t>
      </w:r>
    </w:p>
    <w:p w14:paraId="4948BECE"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235</w:t>
      </w:r>
      <w:r w:rsidRPr="00725352">
        <w:rPr>
          <w:rStyle w:val="HideTWBExt"/>
          <w:b w:val="0"/>
          <w:color w:val="auto"/>
        </w:rPr>
        <w:t>&lt;/NumAmB&gt;</w:t>
      </w:r>
    </w:p>
    <w:p w14:paraId="06CCC439"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w:t>
      </w:r>
      <w:r w:rsidRPr="005B26AF">
        <w:rPr>
          <w:rStyle w:val="HideTWBExt"/>
          <w:b w:val="0"/>
          <w:color w:val="auto"/>
          <w:lang w:val="en-GB"/>
        </w:rPr>
        <w:t>&lt;/Members&gt;</w:t>
      </w:r>
    </w:p>
    <w:p w14:paraId="78907AF2" w14:textId="77777777" w:rsidR="00B7050F" w:rsidRPr="00725352" w:rsidRDefault="00B7050F" w:rsidP="00B7050F">
      <w:r w:rsidRPr="00725352">
        <w:rPr>
          <w:rStyle w:val="HideTWBExt"/>
          <w:color w:val="auto"/>
        </w:rPr>
        <w:t>&lt;/RepeatBlock-By&gt;</w:t>
      </w:r>
    </w:p>
    <w:p w14:paraId="59C9979D"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5CA4C10" w14:textId="77777777" w:rsidR="00B7050F" w:rsidRPr="00725352" w:rsidRDefault="00B7050F" w:rsidP="00B7050F">
      <w:pPr>
        <w:pStyle w:val="NormalBold"/>
      </w:pPr>
      <w:r w:rsidRPr="00725352">
        <w:rPr>
          <w:rStyle w:val="HideTWBExt"/>
          <w:b w:val="0"/>
          <w:color w:val="auto"/>
        </w:rPr>
        <w:t>&lt;Article&gt;</w:t>
      </w:r>
      <w:r w:rsidRPr="00725352">
        <w:t>Betragtning 22</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75B4821" w14:textId="77777777" w:rsidTr="00205EE6">
        <w:trPr>
          <w:jc w:val="center"/>
        </w:trPr>
        <w:tc>
          <w:tcPr>
            <w:tcW w:w="9752" w:type="dxa"/>
            <w:gridSpan w:val="2"/>
          </w:tcPr>
          <w:p w14:paraId="5CD4B61C" w14:textId="77777777" w:rsidR="00B7050F" w:rsidRPr="00725352" w:rsidRDefault="00B7050F" w:rsidP="00205EE6">
            <w:pPr>
              <w:keepNext/>
            </w:pPr>
          </w:p>
        </w:tc>
      </w:tr>
      <w:tr w:rsidR="00984E02" w:rsidRPr="00725352" w14:paraId="0616572D" w14:textId="77777777" w:rsidTr="00205EE6">
        <w:trPr>
          <w:jc w:val="center"/>
        </w:trPr>
        <w:tc>
          <w:tcPr>
            <w:tcW w:w="4876" w:type="dxa"/>
            <w:hideMark/>
          </w:tcPr>
          <w:p w14:paraId="33EB12C6" w14:textId="77777777" w:rsidR="00B7050F" w:rsidRPr="00725352" w:rsidRDefault="00B7050F" w:rsidP="00205EE6">
            <w:pPr>
              <w:pStyle w:val="ColumnHeading"/>
              <w:keepNext/>
            </w:pPr>
            <w:r w:rsidRPr="00725352">
              <w:t>Kommissionens forslag</w:t>
            </w:r>
          </w:p>
        </w:tc>
        <w:tc>
          <w:tcPr>
            <w:tcW w:w="4876" w:type="dxa"/>
            <w:hideMark/>
          </w:tcPr>
          <w:p w14:paraId="5C3C0846" w14:textId="77777777" w:rsidR="00B7050F" w:rsidRPr="00725352" w:rsidRDefault="00B7050F" w:rsidP="00205EE6">
            <w:pPr>
              <w:pStyle w:val="ColumnHeading"/>
              <w:keepNext/>
            </w:pPr>
            <w:r w:rsidRPr="00725352">
              <w:t>Ændringsforslag</w:t>
            </w:r>
          </w:p>
        </w:tc>
      </w:tr>
      <w:tr w:rsidR="00984E02" w:rsidRPr="00725352" w14:paraId="540150A1" w14:textId="77777777" w:rsidTr="00205EE6">
        <w:trPr>
          <w:jc w:val="center"/>
        </w:trPr>
        <w:tc>
          <w:tcPr>
            <w:tcW w:w="4876" w:type="dxa"/>
            <w:hideMark/>
          </w:tcPr>
          <w:p w14:paraId="221B027C" w14:textId="77777777" w:rsidR="00B7050F" w:rsidRPr="00725352" w:rsidRDefault="00B7050F" w:rsidP="00205EE6">
            <w:pPr>
              <w:pStyle w:val="Normal6"/>
            </w:pPr>
            <w:r w:rsidRPr="00725352">
              <w:t>(22)</w:t>
            </w:r>
            <w:r w:rsidRPr="00725352">
              <w:tab/>
              <w:t xml:space="preserve">Medlemsstaterne bør derfor sikre, at praktikanter for så vidt angår arbejdsvilkår, herunder lønforhold, ikke behandles mindre gunstigt end sammenlignelige almindelige ansatte i samme virksomhed, medmindre forskelsbehandlingen er begrundet i objektive forhold. Den omstændighed, at en person er praktikant, kan ikke i sig selv være begrundelse for en mindre gunstig behandling af vedkommende i forhold til almindelige ansatte i samme virksomhed. Imidlertid kan omstændigheder såsom andre arbejdsopgaver, mindre ansvar eller lavere arbejdsintensitet i forhold til sammenlignelige almindelige ansatte udgøre objektive begrundelser for forskelsbehandling, hvor det er relevant, for så vidt angår </w:t>
            </w:r>
            <w:r w:rsidRPr="00725352">
              <w:rPr>
                <w:b/>
                <w:bCs/>
                <w:i/>
                <w:iCs/>
              </w:rPr>
              <w:t>det</w:t>
            </w:r>
            <w:r w:rsidRPr="00725352">
              <w:t xml:space="preserve"> konkrete ansættelsesvilkår. Forskelsbehandlingens omfang bør dog stå i et rimeligt forhold til begrundelsen.</w:t>
            </w:r>
          </w:p>
        </w:tc>
        <w:tc>
          <w:tcPr>
            <w:tcW w:w="4876" w:type="dxa"/>
            <w:hideMark/>
          </w:tcPr>
          <w:p w14:paraId="013B1E2D" w14:textId="77777777" w:rsidR="00B7050F" w:rsidRPr="00725352" w:rsidRDefault="00B7050F" w:rsidP="00205EE6">
            <w:pPr>
              <w:pStyle w:val="Normal6"/>
              <w:rPr>
                <w:szCs w:val="24"/>
              </w:rPr>
            </w:pPr>
            <w:r w:rsidRPr="00725352">
              <w:t>(22)</w:t>
            </w:r>
            <w:r w:rsidRPr="00725352">
              <w:tab/>
              <w:t>Medlemsstaterne bør derfor sikre, at praktikanter for så vidt angår arbejdsvilkår, herunder lønforhold, ikke behandles mindre gunstigt end sammenlignelige almindelige ansatte i samme virksomhed, medmindre forskelsbehandlingen er begrundet i objektive forhold</w:t>
            </w:r>
            <w:r w:rsidRPr="00725352">
              <w:rPr>
                <w:b/>
                <w:i/>
              </w:rPr>
              <w:t xml:space="preserve">. </w:t>
            </w:r>
            <w:r w:rsidRPr="00725352">
              <w:rPr>
                <w:b/>
                <w:bCs/>
                <w:i/>
                <w:iCs/>
              </w:rPr>
              <w:t>Medlemsstaterne bør dog gøre dette i samråd med arbejdsmarkedets parter og på en måde, der respekterer de nationale arbejdsmarkedsmodeller</w:t>
            </w:r>
            <w:r w:rsidRPr="00725352">
              <w:t xml:space="preserve">. Den omstændighed, at en person er praktikant, kan ikke i sig selv være begrundelse for en mindre gunstig behandling af vedkommende i forhold til almindelige ansatte i samme virksomhed. Imidlertid kan omstændigheder såsom andre arbejdsopgaver, mindre ansvar eller lavere arbejdsintensitet i forhold til sammenlignelige almindelige ansatte udgøre objektive begrundelser for forskelsbehandling, hvor det er relevant, for så vidt angår </w:t>
            </w:r>
            <w:r w:rsidRPr="00725352">
              <w:rPr>
                <w:b/>
                <w:bCs/>
                <w:i/>
                <w:iCs/>
              </w:rPr>
              <w:t>de</w:t>
            </w:r>
            <w:r w:rsidRPr="00725352">
              <w:t xml:space="preserve"> konkrete ansættelsesvilkår. Forskelsbehandlingens omfang bør dog stå i et rimeligt forhold til begrundelsen</w:t>
            </w:r>
            <w:r w:rsidRPr="00725352">
              <w:rPr>
                <w:b/>
                <w:bCs/>
                <w:i/>
                <w:iCs/>
              </w:rPr>
              <w:t>, idet der tages hensyn til de særlige forhold, der gør sig gældende i hver enkelt medlemsstats arbejdsmarkedssystem og rammer for kollektive overenskomstforhandlinger</w:t>
            </w:r>
            <w:r w:rsidRPr="00725352">
              <w:t>.</w:t>
            </w:r>
          </w:p>
        </w:tc>
      </w:tr>
    </w:tbl>
    <w:p w14:paraId="517F17BD"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3BE9E81" w14:textId="77777777" w:rsidR="00B7050F" w:rsidRPr="00725352" w:rsidRDefault="00B7050F" w:rsidP="00B7050F">
      <w:r w:rsidRPr="00725352">
        <w:rPr>
          <w:rStyle w:val="HideTWBExt"/>
          <w:color w:val="auto"/>
        </w:rPr>
        <w:lastRenderedPageBreak/>
        <w:t>&lt;/AmendB&gt;</w:t>
      </w:r>
    </w:p>
    <w:p w14:paraId="3BE0B9D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236</w:t>
      </w:r>
      <w:r w:rsidRPr="00725352">
        <w:rPr>
          <w:rStyle w:val="HideTWBExt"/>
          <w:b w:val="0"/>
          <w:color w:val="auto"/>
        </w:rPr>
        <w:t>&lt;/NumAmB&gt;</w:t>
      </w:r>
    </w:p>
    <w:p w14:paraId="374666CA" w14:textId="77777777" w:rsidR="00B7050F" w:rsidRPr="00725352" w:rsidRDefault="00B7050F" w:rsidP="00B7050F">
      <w:pPr>
        <w:pStyle w:val="NormalBold"/>
      </w:pPr>
      <w:r w:rsidRPr="00725352">
        <w:rPr>
          <w:rStyle w:val="HideTWBExt"/>
          <w:b w:val="0"/>
          <w:color w:val="auto"/>
        </w:rPr>
        <w:t>&lt;RepeatBlock-By&gt;&lt;Members&gt;</w:t>
      </w:r>
      <w:r w:rsidRPr="00725352">
        <w:t>Chiara Gemma, Georgiana Teodorescu, Francesco Torselli, Mariateresa Vivaldini, Elena Donazzan</w:t>
      </w:r>
      <w:r w:rsidRPr="00725352">
        <w:rPr>
          <w:rStyle w:val="HideTWBExt"/>
          <w:b w:val="0"/>
          <w:color w:val="auto"/>
        </w:rPr>
        <w:t>&lt;/Members&gt;</w:t>
      </w:r>
    </w:p>
    <w:p w14:paraId="22E22CA0" w14:textId="77777777" w:rsidR="00B7050F" w:rsidRPr="00725352" w:rsidRDefault="00B7050F" w:rsidP="00B7050F">
      <w:r w:rsidRPr="00725352">
        <w:rPr>
          <w:rStyle w:val="HideTWBExt"/>
          <w:color w:val="auto"/>
        </w:rPr>
        <w:t>&lt;/RepeatBlock-By&gt;</w:t>
      </w:r>
    </w:p>
    <w:p w14:paraId="59D6B66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D20D481" w14:textId="77777777" w:rsidR="00B7050F" w:rsidRPr="00725352" w:rsidRDefault="00B7050F" w:rsidP="00B7050F">
      <w:pPr>
        <w:pStyle w:val="NormalBold"/>
      </w:pPr>
      <w:r w:rsidRPr="00725352">
        <w:rPr>
          <w:rStyle w:val="HideTWBExt"/>
          <w:b w:val="0"/>
          <w:color w:val="auto"/>
        </w:rPr>
        <w:t>&lt;Article&gt;</w:t>
      </w:r>
      <w:r w:rsidRPr="00725352">
        <w:t>Betragtning 22</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1C66E49" w14:textId="77777777" w:rsidTr="00205EE6">
        <w:trPr>
          <w:jc w:val="center"/>
        </w:trPr>
        <w:tc>
          <w:tcPr>
            <w:tcW w:w="9752" w:type="dxa"/>
            <w:gridSpan w:val="2"/>
          </w:tcPr>
          <w:p w14:paraId="0F852418" w14:textId="77777777" w:rsidR="00B7050F" w:rsidRPr="00725352" w:rsidRDefault="00B7050F" w:rsidP="00205EE6">
            <w:pPr>
              <w:keepNext/>
            </w:pPr>
          </w:p>
        </w:tc>
      </w:tr>
      <w:tr w:rsidR="00984E02" w:rsidRPr="00725352" w14:paraId="677529B3" w14:textId="77777777" w:rsidTr="00205EE6">
        <w:trPr>
          <w:jc w:val="center"/>
        </w:trPr>
        <w:tc>
          <w:tcPr>
            <w:tcW w:w="4876" w:type="dxa"/>
            <w:hideMark/>
          </w:tcPr>
          <w:p w14:paraId="34819786" w14:textId="77777777" w:rsidR="00B7050F" w:rsidRPr="00725352" w:rsidRDefault="00B7050F" w:rsidP="00205EE6">
            <w:pPr>
              <w:pStyle w:val="ColumnHeading"/>
              <w:keepNext/>
            </w:pPr>
            <w:r w:rsidRPr="00725352">
              <w:t>Kommissionens forslag</w:t>
            </w:r>
          </w:p>
        </w:tc>
        <w:tc>
          <w:tcPr>
            <w:tcW w:w="4876" w:type="dxa"/>
            <w:hideMark/>
          </w:tcPr>
          <w:p w14:paraId="6A9EC194" w14:textId="77777777" w:rsidR="00B7050F" w:rsidRPr="00725352" w:rsidRDefault="00B7050F" w:rsidP="00205EE6">
            <w:pPr>
              <w:pStyle w:val="ColumnHeading"/>
              <w:keepNext/>
            </w:pPr>
            <w:r w:rsidRPr="00725352">
              <w:t>Ændringsforslag</w:t>
            </w:r>
          </w:p>
        </w:tc>
      </w:tr>
      <w:tr w:rsidR="00984E02" w:rsidRPr="00725352" w14:paraId="3016586B" w14:textId="77777777" w:rsidTr="00205EE6">
        <w:trPr>
          <w:jc w:val="center"/>
        </w:trPr>
        <w:tc>
          <w:tcPr>
            <w:tcW w:w="4876" w:type="dxa"/>
            <w:hideMark/>
          </w:tcPr>
          <w:p w14:paraId="14CD9730" w14:textId="77777777" w:rsidR="00B7050F" w:rsidRPr="00725352" w:rsidRDefault="00B7050F" w:rsidP="00205EE6">
            <w:pPr>
              <w:pStyle w:val="Normal6"/>
            </w:pPr>
            <w:r w:rsidRPr="00725352">
              <w:t>(22)</w:t>
            </w:r>
            <w:r w:rsidRPr="00725352">
              <w:tab/>
              <w:t>Medlemsstaterne bør derfor sikre, at praktikanter for så vidt angår arbejdsvilkår, herunder lønforhold, ikke behandles mindre gunstigt end sammenlignelige almindelige ansatte i samme virksomhed, medmindre forskelsbehandlingen er begrundet i objektive forhold. Den omstændighed, at en person er praktikant, kan ikke i sig selv være begrundelse for en mindre gunstig behandling af vedkommende i forhold til almindelige ansatte i samme virksomhed. Imidlertid kan omstændigheder såsom andre arbejdsopgaver, mindre ansvar eller lavere arbejdsintensitet i forhold til sammenlignelige almindelige ansatte udgøre objektive begrundelser for forskelsbehandling, hvor det er relevant, for så vidt angår det konkrete ansættelsesvilkår. Forskelsbehandlingens omfang bør dog stå i et rimeligt forhold til begrundelsen.</w:t>
            </w:r>
          </w:p>
        </w:tc>
        <w:tc>
          <w:tcPr>
            <w:tcW w:w="4876" w:type="dxa"/>
            <w:hideMark/>
          </w:tcPr>
          <w:p w14:paraId="2E2DDA24" w14:textId="77777777" w:rsidR="00B7050F" w:rsidRPr="00725352" w:rsidRDefault="00B7050F" w:rsidP="00205EE6">
            <w:pPr>
              <w:pStyle w:val="Normal6"/>
              <w:rPr>
                <w:szCs w:val="24"/>
              </w:rPr>
            </w:pPr>
            <w:r w:rsidRPr="00725352">
              <w:t>(22)</w:t>
            </w:r>
            <w:r w:rsidRPr="00725352">
              <w:tab/>
              <w:t>Medlemsstaterne bør derfor sikre, at praktikanter for så vidt angår arbejdsvilkår, herunder lønforhold, ikke behandles mindre gunstigt end sammenlignelige almindelige ansatte i samme virksomhed, medmindre forskelsbehandlingen er begrundet i objektive forhold. Den omstændighed, at en person er praktikant, kan ikke i sig selv være begrundelse for en mindre gunstig behandling af vedkommende i forhold til almindelige ansatte i samme virksomhed. Imidlertid kan omstændigheder såsom andre arbejdsopgaver, mindre ansvar</w:t>
            </w:r>
            <w:r w:rsidRPr="00725352">
              <w:rPr>
                <w:b/>
                <w:bCs/>
                <w:i/>
                <w:iCs/>
              </w:rPr>
              <w:t>, det uddannelsesmæssige mål med praktikopholdet</w:t>
            </w:r>
            <w:r w:rsidRPr="00725352">
              <w:t xml:space="preserve"> eller lavere arbejdsintensitet i forhold til sammenlignelige almindelige ansatte udgøre objektive begrundelser for forskelsbehandling, hvor det er relevant, for så vidt angår det konkrete ansættelsesvilkår. Forskelsbehandlingens omfang bør dog stå i et rimeligt forhold til begrundelsen.</w:t>
            </w:r>
          </w:p>
        </w:tc>
      </w:tr>
    </w:tbl>
    <w:p w14:paraId="644AC35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3347224" w14:textId="77777777" w:rsidR="00B7050F" w:rsidRPr="00725352" w:rsidRDefault="00B7050F" w:rsidP="00B7050F">
      <w:r w:rsidRPr="00725352">
        <w:rPr>
          <w:rStyle w:val="HideTWBExt"/>
          <w:color w:val="auto"/>
        </w:rPr>
        <w:t>&lt;/AmendB&gt;</w:t>
      </w:r>
    </w:p>
    <w:p w14:paraId="0B9F93E4"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237</w:t>
      </w:r>
      <w:r w:rsidRPr="00725352">
        <w:rPr>
          <w:rStyle w:val="HideTWBExt"/>
          <w:b w:val="0"/>
          <w:color w:val="auto"/>
        </w:rPr>
        <w:t>&lt;/NumAmB&gt;</w:t>
      </w:r>
    </w:p>
    <w:p w14:paraId="03F9550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David Casa</w:t>
      </w:r>
      <w:r w:rsidRPr="005B26AF">
        <w:rPr>
          <w:rStyle w:val="HideTWBExt"/>
          <w:b w:val="0"/>
          <w:color w:val="auto"/>
          <w:lang w:val="en-GB"/>
        </w:rPr>
        <w:t>&lt;/Members&gt;</w:t>
      </w:r>
    </w:p>
    <w:p w14:paraId="0F4037DA" w14:textId="77777777" w:rsidR="00B7050F" w:rsidRPr="00725352" w:rsidRDefault="00B7050F" w:rsidP="00B7050F">
      <w:r w:rsidRPr="00725352">
        <w:rPr>
          <w:rStyle w:val="HideTWBExt"/>
          <w:color w:val="auto"/>
        </w:rPr>
        <w:t>&lt;/RepeatBlock-By&gt;</w:t>
      </w:r>
    </w:p>
    <w:p w14:paraId="2DAB6A28"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41450B5" w14:textId="77777777" w:rsidR="00B7050F" w:rsidRPr="00725352" w:rsidRDefault="00B7050F" w:rsidP="00B7050F">
      <w:pPr>
        <w:pStyle w:val="NormalBold"/>
      </w:pPr>
      <w:r w:rsidRPr="00725352">
        <w:rPr>
          <w:rStyle w:val="HideTWBExt"/>
          <w:b w:val="0"/>
          <w:color w:val="auto"/>
        </w:rPr>
        <w:t>&lt;Article&gt;</w:t>
      </w:r>
      <w:r w:rsidRPr="00725352">
        <w:t>Betragtning 22</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6ED4891" w14:textId="77777777" w:rsidTr="00205EE6">
        <w:trPr>
          <w:jc w:val="center"/>
        </w:trPr>
        <w:tc>
          <w:tcPr>
            <w:tcW w:w="9752" w:type="dxa"/>
            <w:gridSpan w:val="2"/>
          </w:tcPr>
          <w:p w14:paraId="3A68F0DE" w14:textId="77777777" w:rsidR="00B7050F" w:rsidRPr="00725352" w:rsidRDefault="00B7050F" w:rsidP="00205EE6">
            <w:pPr>
              <w:keepNext/>
            </w:pPr>
          </w:p>
        </w:tc>
      </w:tr>
      <w:tr w:rsidR="00984E02" w:rsidRPr="00725352" w14:paraId="469BAC06" w14:textId="77777777" w:rsidTr="00205EE6">
        <w:trPr>
          <w:jc w:val="center"/>
        </w:trPr>
        <w:tc>
          <w:tcPr>
            <w:tcW w:w="4876" w:type="dxa"/>
            <w:hideMark/>
          </w:tcPr>
          <w:p w14:paraId="3805CD4D" w14:textId="77777777" w:rsidR="00B7050F" w:rsidRPr="00725352" w:rsidRDefault="00B7050F" w:rsidP="00205EE6">
            <w:pPr>
              <w:pStyle w:val="ColumnHeading"/>
              <w:keepNext/>
            </w:pPr>
            <w:r w:rsidRPr="00725352">
              <w:t>Kommissionens forslag</w:t>
            </w:r>
          </w:p>
        </w:tc>
        <w:tc>
          <w:tcPr>
            <w:tcW w:w="4876" w:type="dxa"/>
            <w:hideMark/>
          </w:tcPr>
          <w:p w14:paraId="51A1C8A8" w14:textId="77777777" w:rsidR="00B7050F" w:rsidRPr="00725352" w:rsidRDefault="00B7050F" w:rsidP="00205EE6">
            <w:pPr>
              <w:pStyle w:val="ColumnHeading"/>
              <w:keepNext/>
            </w:pPr>
            <w:r w:rsidRPr="00725352">
              <w:t>Ændringsforslag</w:t>
            </w:r>
          </w:p>
        </w:tc>
      </w:tr>
      <w:tr w:rsidR="00984E02" w:rsidRPr="00725352" w14:paraId="704EF63F" w14:textId="77777777" w:rsidTr="00205EE6">
        <w:trPr>
          <w:jc w:val="center"/>
        </w:trPr>
        <w:tc>
          <w:tcPr>
            <w:tcW w:w="4876" w:type="dxa"/>
            <w:hideMark/>
          </w:tcPr>
          <w:p w14:paraId="5D233799" w14:textId="77777777" w:rsidR="00B7050F" w:rsidRPr="00725352" w:rsidRDefault="00B7050F" w:rsidP="00205EE6">
            <w:pPr>
              <w:pStyle w:val="Normal6"/>
            </w:pPr>
            <w:r w:rsidRPr="00725352">
              <w:t>(22)</w:t>
            </w:r>
            <w:r w:rsidRPr="00725352">
              <w:tab/>
              <w:t xml:space="preserve">Medlemsstaterne bør derfor sikre, </w:t>
            </w:r>
            <w:r w:rsidRPr="00725352">
              <w:lastRenderedPageBreak/>
              <w:t>at praktikanter for så vidt angår arbejdsvilkår, herunder lønforhold, ikke behandles mindre gunstigt end sammenlignelige almindelige ansatte i samme virksomhed, medmindre forskelsbehandlingen er begrundet i objektive forhold. Den omstændighed, at en person er praktikant, kan ikke i sig selv være begrundelse for en mindre gunstig behandling af vedkommende i forhold til almindelige ansatte i samme virksomhed. Imidlertid kan omstændigheder såsom andre arbejdsopgaver, mindre ansvar eller lavere arbejdsintensitet i forhold til sammenlignelige almindelige ansatte udgøre objektive begrundelser for forskelsbehandling, hvor det er relevant, for så vidt angår det konkrete ansættelsesvilkår. Forskelsbehandlingens omfang bør dog stå i et rimeligt forhold til begrundelsen.</w:t>
            </w:r>
          </w:p>
        </w:tc>
        <w:tc>
          <w:tcPr>
            <w:tcW w:w="4876" w:type="dxa"/>
            <w:hideMark/>
          </w:tcPr>
          <w:p w14:paraId="2B18C51F" w14:textId="77777777" w:rsidR="00B7050F" w:rsidRPr="00725352" w:rsidRDefault="00B7050F" w:rsidP="00205EE6">
            <w:pPr>
              <w:pStyle w:val="Normal6"/>
              <w:rPr>
                <w:szCs w:val="24"/>
              </w:rPr>
            </w:pPr>
            <w:r w:rsidRPr="00725352">
              <w:lastRenderedPageBreak/>
              <w:t>(22)</w:t>
            </w:r>
            <w:r w:rsidRPr="00725352">
              <w:tab/>
              <w:t xml:space="preserve">Medlemsstaterne bør derfor sikre, </w:t>
            </w:r>
            <w:r w:rsidRPr="00725352">
              <w:lastRenderedPageBreak/>
              <w:t>at praktikanter for så vidt angår arbejdsvilkår, herunder lønforhold</w:t>
            </w:r>
            <w:r w:rsidRPr="00725352">
              <w:rPr>
                <w:b/>
                <w:bCs/>
                <w:i/>
                <w:iCs/>
              </w:rPr>
              <w:t xml:space="preserve"> eller kompensation</w:t>
            </w:r>
            <w:r w:rsidRPr="00725352">
              <w:t>, ikke behandles mindre gunstigt end sammenlignelige almindelige ansatte i samme virksomhed, medmindre forskelsbehandlingen er begrundet i objektive forhold. Den omstændighed, at en person er praktikant, kan ikke i sig selv være begrundelse for en mindre gunstig behandling af vedkommende i forhold til almindelige ansatte i samme virksomhed. Imidlertid kan omstændigheder såsom andre arbejdsopgaver, mindre ansvar eller lavere arbejdsintensitet i forhold til sammenlignelige almindelige ansatte udgøre objektive begrundelser for forskelsbehandling, hvor det er relevant, for så vidt angår det konkrete ansættelsesvilkår. Forskelsbehandlingens omfang bør dog stå i et rimeligt forhold til begrundelsen.</w:t>
            </w:r>
          </w:p>
        </w:tc>
      </w:tr>
    </w:tbl>
    <w:p w14:paraId="2049D3BD"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B4CAF15" w14:textId="77777777" w:rsidR="00B7050F" w:rsidRPr="00725352" w:rsidRDefault="00B7050F" w:rsidP="00B7050F">
      <w:r w:rsidRPr="00725352">
        <w:rPr>
          <w:rStyle w:val="HideTWBExt"/>
          <w:color w:val="auto"/>
        </w:rPr>
        <w:t>&lt;/AmendB&gt;</w:t>
      </w:r>
    </w:p>
    <w:p w14:paraId="74DDFF5D"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238</w:t>
      </w:r>
      <w:r w:rsidRPr="00725352">
        <w:rPr>
          <w:rStyle w:val="HideTWBExt"/>
          <w:b w:val="0"/>
          <w:color w:val="auto"/>
        </w:rPr>
        <w:t>&lt;/NumAmB&gt;</w:t>
      </w:r>
    </w:p>
    <w:p w14:paraId="039A8CC6"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5B173051" w14:textId="77777777" w:rsidR="00B7050F" w:rsidRPr="00725352" w:rsidRDefault="00B7050F" w:rsidP="00B7050F">
      <w:r w:rsidRPr="00725352">
        <w:rPr>
          <w:rStyle w:val="HideTWBExt"/>
          <w:color w:val="auto"/>
        </w:rPr>
        <w:t>&lt;/RepeatBlock-By&gt;</w:t>
      </w:r>
    </w:p>
    <w:p w14:paraId="23A56998"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BD0C1B7" w14:textId="77777777" w:rsidR="00B7050F" w:rsidRPr="00725352" w:rsidRDefault="00B7050F" w:rsidP="00B7050F">
      <w:pPr>
        <w:pStyle w:val="NormalBold"/>
      </w:pPr>
      <w:r w:rsidRPr="00725352">
        <w:rPr>
          <w:rStyle w:val="HideTWBExt"/>
          <w:b w:val="0"/>
          <w:color w:val="auto"/>
        </w:rPr>
        <w:t>&lt;Article&gt;</w:t>
      </w:r>
      <w:r w:rsidRPr="00725352">
        <w:t>Betragtning 23</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33623FE" w14:textId="77777777" w:rsidTr="00205EE6">
        <w:trPr>
          <w:jc w:val="center"/>
        </w:trPr>
        <w:tc>
          <w:tcPr>
            <w:tcW w:w="9752" w:type="dxa"/>
            <w:gridSpan w:val="2"/>
          </w:tcPr>
          <w:p w14:paraId="32A446A0" w14:textId="77777777" w:rsidR="00B7050F" w:rsidRPr="00725352" w:rsidRDefault="00B7050F" w:rsidP="00205EE6">
            <w:pPr>
              <w:keepNext/>
            </w:pPr>
          </w:p>
        </w:tc>
      </w:tr>
      <w:tr w:rsidR="00984E02" w:rsidRPr="00725352" w14:paraId="751D2C51" w14:textId="77777777" w:rsidTr="00205EE6">
        <w:trPr>
          <w:jc w:val="center"/>
        </w:trPr>
        <w:tc>
          <w:tcPr>
            <w:tcW w:w="4876" w:type="dxa"/>
            <w:hideMark/>
          </w:tcPr>
          <w:p w14:paraId="2F0FA622" w14:textId="77777777" w:rsidR="00B7050F" w:rsidRPr="00725352" w:rsidRDefault="00B7050F" w:rsidP="00205EE6">
            <w:pPr>
              <w:pStyle w:val="ColumnHeading"/>
              <w:keepNext/>
            </w:pPr>
            <w:r w:rsidRPr="00725352">
              <w:t>Kommissionens forslag</w:t>
            </w:r>
          </w:p>
        </w:tc>
        <w:tc>
          <w:tcPr>
            <w:tcW w:w="4876" w:type="dxa"/>
            <w:hideMark/>
          </w:tcPr>
          <w:p w14:paraId="06653E8C" w14:textId="77777777" w:rsidR="00B7050F" w:rsidRPr="00725352" w:rsidRDefault="00B7050F" w:rsidP="00205EE6">
            <w:pPr>
              <w:pStyle w:val="ColumnHeading"/>
              <w:keepNext/>
            </w:pPr>
            <w:r w:rsidRPr="00725352">
              <w:t>Ændringsforslag</w:t>
            </w:r>
          </w:p>
        </w:tc>
      </w:tr>
      <w:tr w:rsidR="00984E02" w:rsidRPr="00725352" w14:paraId="3AA1CB88" w14:textId="77777777" w:rsidTr="00205EE6">
        <w:trPr>
          <w:jc w:val="center"/>
        </w:trPr>
        <w:tc>
          <w:tcPr>
            <w:tcW w:w="4876" w:type="dxa"/>
            <w:hideMark/>
          </w:tcPr>
          <w:p w14:paraId="7B3A06C0" w14:textId="77777777" w:rsidR="00B7050F" w:rsidRPr="00725352" w:rsidRDefault="00B7050F" w:rsidP="00205EE6">
            <w:pPr>
              <w:pStyle w:val="Normal6"/>
            </w:pPr>
            <w:r w:rsidRPr="00725352">
              <w:rPr>
                <w:b/>
                <w:i/>
              </w:rPr>
              <w:t>(23)</w:t>
            </w:r>
            <w:r w:rsidRPr="00725352">
              <w:rPr>
                <w:b/>
                <w:i/>
              </w:rPr>
              <w:tab/>
              <w:t>Anvendelsen af princippet om ikke-forskelsbehandling kræver, at der udpeges en sammenlignelig almindelig ansat, som har samme eller lignende arbejde/rolle som praktikanten, under behørig hensyntagen til kvalifikationer og færdigheder.</w:t>
            </w:r>
          </w:p>
        </w:tc>
        <w:tc>
          <w:tcPr>
            <w:tcW w:w="4876" w:type="dxa"/>
            <w:hideMark/>
          </w:tcPr>
          <w:p w14:paraId="7C21E02B" w14:textId="77777777" w:rsidR="00B7050F" w:rsidRPr="00725352" w:rsidRDefault="00B7050F" w:rsidP="00205EE6">
            <w:pPr>
              <w:pStyle w:val="Normal6"/>
              <w:rPr>
                <w:szCs w:val="24"/>
              </w:rPr>
            </w:pPr>
            <w:r w:rsidRPr="00725352">
              <w:rPr>
                <w:b/>
                <w:i/>
              </w:rPr>
              <w:t>udgår</w:t>
            </w:r>
          </w:p>
        </w:tc>
      </w:tr>
    </w:tbl>
    <w:p w14:paraId="6C09E843"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53203399"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156845BB" w14:textId="77777777" w:rsidR="00B7050F" w:rsidRPr="00725352" w:rsidRDefault="00B7050F" w:rsidP="00B7050F">
      <w:pPr>
        <w:pStyle w:val="Normal12Italic"/>
        <w:rPr>
          <w:noProof w:val="0"/>
        </w:rPr>
      </w:pPr>
      <w:r w:rsidRPr="00725352">
        <w:t xml:space="preserve">Et af de grundlæggende principper i forbindelse med anvendelse af ikke-forskelsbehandling </w:t>
      </w:r>
      <w:r w:rsidRPr="00725352">
        <w:lastRenderedPageBreak/>
        <w:t>er, at to personer skal have samme retsstilling, hvilket ikke kan være tilfældet med en praktikant og en almindelig ansat.</w:t>
      </w:r>
    </w:p>
    <w:p w14:paraId="5C47E5E8" w14:textId="77777777" w:rsidR="00B7050F" w:rsidRPr="00725352" w:rsidRDefault="00B7050F" w:rsidP="00B7050F">
      <w:r w:rsidRPr="00725352">
        <w:rPr>
          <w:rStyle w:val="HideTWBExt"/>
          <w:color w:val="auto"/>
        </w:rPr>
        <w:t>&lt;/AmendB&gt;</w:t>
      </w:r>
    </w:p>
    <w:p w14:paraId="2C12CECD"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239</w:t>
      </w:r>
      <w:r w:rsidRPr="00725352">
        <w:rPr>
          <w:rStyle w:val="HideTWBExt"/>
          <w:b w:val="0"/>
          <w:color w:val="auto"/>
        </w:rPr>
        <w:t>&lt;/NumAmB&gt;</w:t>
      </w:r>
    </w:p>
    <w:p w14:paraId="68945A73"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1E5ECEA9" w14:textId="77777777" w:rsidR="00B7050F" w:rsidRPr="00725352" w:rsidRDefault="00B7050F" w:rsidP="00B7050F">
      <w:r w:rsidRPr="00725352">
        <w:rPr>
          <w:rStyle w:val="HideTWBExt"/>
          <w:color w:val="auto"/>
        </w:rPr>
        <w:t>&lt;/RepeatBlock-By&gt;</w:t>
      </w:r>
    </w:p>
    <w:p w14:paraId="362AFDE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A5BCFA7" w14:textId="77777777" w:rsidR="00B7050F" w:rsidRPr="00725352" w:rsidRDefault="00B7050F" w:rsidP="00B7050F">
      <w:pPr>
        <w:pStyle w:val="NormalBold"/>
      </w:pPr>
      <w:r w:rsidRPr="00725352">
        <w:rPr>
          <w:rStyle w:val="HideTWBExt"/>
          <w:b w:val="0"/>
          <w:color w:val="auto"/>
        </w:rPr>
        <w:t>&lt;Article&gt;</w:t>
      </w:r>
      <w:r w:rsidRPr="00725352">
        <w:t>Betragtning 23</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FD4ED61" w14:textId="77777777" w:rsidTr="00205EE6">
        <w:trPr>
          <w:jc w:val="center"/>
        </w:trPr>
        <w:tc>
          <w:tcPr>
            <w:tcW w:w="9752" w:type="dxa"/>
            <w:gridSpan w:val="2"/>
          </w:tcPr>
          <w:p w14:paraId="1F3A04C0" w14:textId="77777777" w:rsidR="00B7050F" w:rsidRPr="00725352" w:rsidRDefault="00B7050F" w:rsidP="00205EE6">
            <w:pPr>
              <w:keepNext/>
            </w:pPr>
          </w:p>
        </w:tc>
      </w:tr>
      <w:tr w:rsidR="00984E02" w:rsidRPr="00725352" w14:paraId="4411CE37" w14:textId="77777777" w:rsidTr="00205EE6">
        <w:trPr>
          <w:jc w:val="center"/>
        </w:trPr>
        <w:tc>
          <w:tcPr>
            <w:tcW w:w="4876" w:type="dxa"/>
            <w:hideMark/>
          </w:tcPr>
          <w:p w14:paraId="76A35B7B" w14:textId="77777777" w:rsidR="00B7050F" w:rsidRPr="00725352" w:rsidRDefault="00B7050F" w:rsidP="00205EE6">
            <w:pPr>
              <w:pStyle w:val="ColumnHeading"/>
              <w:keepNext/>
            </w:pPr>
            <w:r w:rsidRPr="00725352">
              <w:t>Kommissionens forslag</w:t>
            </w:r>
          </w:p>
        </w:tc>
        <w:tc>
          <w:tcPr>
            <w:tcW w:w="4876" w:type="dxa"/>
            <w:hideMark/>
          </w:tcPr>
          <w:p w14:paraId="73F97531" w14:textId="77777777" w:rsidR="00B7050F" w:rsidRPr="00725352" w:rsidRDefault="00B7050F" w:rsidP="00205EE6">
            <w:pPr>
              <w:pStyle w:val="ColumnHeading"/>
              <w:keepNext/>
            </w:pPr>
            <w:r w:rsidRPr="00725352">
              <w:t>Ændringsforslag</w:t>
            </w:r>
          </w:p>
        </w:tc>
      </w:tr>
      <w:tr w:rsidR="00984E02" w:rsidRPr="00725352" w14:paraId="173B8D77" w14:textId="77777777" w:rsidTr="00205EE6">
        <w:trPr>
          <w:jc w:val="center"/>
        </w:trPr>
        <w:tc>
          <w:tcPr>
            <w:tcW w:w="4876" w:type="dxa"/>
            <w:hideMark/>
          </w:tcPr>
          <w:p w14:paraId="7A20DFBB" w14:textId="77777777" w:rsidR="00B7050F" w:rsidRPr="00725352" w:rsidRDefault="00B7050F" w:rsidP="00205EE6">
            <w:pPr>
              <w:pStyle w:val="Normal6"/>
            </w:pPr>
            <w:r w:rsidRPr="00725352">
              <w:rPr>
                <w:b/>
                <w:i/>
              </w:rPr>
              <w:t>(23)</w:t>
            </w:r>
            <w:r w:rsidRPr="00725352">
              <w:rPr>
                <w:b/>
                <w:i/>
              </w:rPr>
              <w:tab/>
              <w:t>Anvendelsen af princippet om ikke-forskelsbehandling kræver, at der udpeges en sammenlignelig almindelig ansat, som har samme eller lignende arbejde/rolle som praktikanten, under behørig hensyntagen til kvalifikationer og færdigheder.</w:t>
            </w:r>
          </w:p>
        </w:tc>
        <w:tc>
          <w:tcPr>
            <w:tcW w:w="4876" w:type="dxa"/>
            <w:hideMark/>
          </w:tcPr>
          <w:p w14:paraId="5A33FB46" w14:textId="77777777" w:rsidR="00B7050F" w:rsidRPr="00725352" w:rsidRDefault="00B7050F" w:rsidP="00205EE6">
            <w:pPr>
              <w:pStyle w:val="Normal6"/>
              <w:rPr>
                <w:szCs w:val="24"/>
              </w:rPr>
            </w:pPr>
            <w:r w:rsidRPr="00725352">
              <w:rPr>
                <w:b/>
                <w:i/>
              </w:rPr>
              <w:t>udgår</w:t>
            </w:r>
          </w:p>
        </w:tc>
      </w:tr>
    </w:tbl>
    <w:p w14:paraId="62AECA52"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6949F8D" w14:textId="77777777" w:rsidR="00B7050F" w:rsidRPr="00725352" w:rsidRDefault="00B7050F" w:rsidP="00B7050F">
      <w:r w:rsidRPr="00725352">
        <w:rPr>
          <w:rStyle w:val="HideTWBExt"/>
          <w:color w:val="auto"/>
        </w:rPr>
        <w:t>&lt;/AmendB&gt;</w:t>
      </w:r>
    </w:p>
    <w:p w14:paraId="7E2D6A15"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240</w:t>
      </w:r>
      <w:r w:rsidRPr="00725352">
        <w:rPr>
          <w:rStyle w:val="HideTWBExt"/>
          <w:b w:val="0"/>
          <w:color w:val="auto"/>
        </w:rPr>
        <w:t>&lt;/NumAmB&gt;</w:t>
      </w:r>
    </w:p>
    <w:p w14:paraId="2F4B99F9"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Jagna Marczułajtis-Walczak</w:t>
      </w:r>
      <w:r w:rsidRPr="005B26AF">
        <w:rPr>
          <w:rStyle w:val="HideTWBExt"/>
          <w:b w:val="0"/>
          <w:color w:val="auto"/>
          <w:lang w:val="en-GB"/>
        </w:rPr>
        <w:t>&lt;/Members&gt;</w:t>
      </w:r>
    </w:p>
    <w:p w14:paraId="025EA021" w14:textId="77777777" w:rsidR="00B7050F" w:rsidRPr="00725352" w:rsidRDefault="00B7050F" w:rsidP="00B7050F">
      <w:r w:rsidRPr="00725352">
        <w:rPr>
          <w:rStyle w:val="HideTWBExt"/>
          <w:color w:val="auto"/>
        </w:rPr>
        <w:t>&lt;/RepeatBlock-By&gt;</w:t>
      </w:r>
    </w:p>
    <w:p w14:paraId="0331CE16"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8BBC909" w14:textId="77777777" w:rsidR="00B7050F" w:rsidRPr="00725352" w:rsidRDefault="00B7050F" w:rsidP="00B7050F">
      <w:pPr>
        <w:pStyle w:val="NormalBold"/>
      </w:pPr>
      <w:r w:rsidRPr="00725352">
        <w:rPr>
          <w:rStyle w:val="HideTWBExt"/>
          <w:b w:val="0"/>
          <w:color w:val="auto"/>
        </w:rPr>
        <w:t>&lt;Article&gt;</w:t>
      </w:r>
      <w:r w:rsidRPr="00725352">
        <w:t>Betragtning 23</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C3A6089" w14:textId="77777777" w:rsidTr="00205EE6">
        <w:trPr>
          <w:jc w:val="center"/>
        </w:trPr>
        <w:tc>
          <w:tcPr>
            <w:tcW w:w="9752" w:type="dxa"/>
            <w:gridSpan w:val="2"/>
          </w:tcPr>
          <w:p w14:paraId="471C1ABB" w14:textId="77777777" w:rsidR="00B7050F" w:rsidRPr="00725352" w:rsidRDefault="00B7050F" w:rsidP="00205EE6">
            <w:pPr>
              <w:keepNext/>
            </w:pPr>
          </w:p>
        </w:tc>
      </w:tr>
      <w:tr w:rsidR="00984E02" w:rsidRPr="00725352" w14:paraId="2B1F3C6A" w14:textId="77777777" w:rsidTr="00205EE6">
        <w:trPr>
          <w:jc w:val="center"/>
        </w:trPr>
        <w:tc>
          <w:tcPr>
            <w:tcW w:w="4876" w:type="dxa"/>
            <w:hideMark/>
          </w:tcPr>
          <w:p w14:paraId="06963121" w14:textId="77777777" w:rsidR="00B7050F" w:rsidRPr="00725352" w:rsidRDefault="00B7050F" w:rsidP="00205EE6">
            <w:pPr>
              <w:pStyle w:val="ColumnHeading"/>
              <w:keepNext/>
            </w:pPr>
            <w:r w:rsidRPr="00725352">
              <w:t>Kommissionens forslag</w:t>
            </w:r>
          </w:p>
        </w:tc>
        <w:tc>
          <w:tcPr>
            <w:tcW w:w="4876" w:type="dxa"/>
            <w:hideMark/>
          </w:tcPr>
          <w:p w14:paraId="4AE76BCC" w14:textId="77777777" w:rsidR="00B7050F" w:rsidRPr="00725352" w:rsidRDefault="00B7050F" w:rsidP="00205EE6">
            <w:pPr>
              <w:pStyle w:val="ColumnHeading"/>
              <w:keepNext/>
            </w:pPr>
            <w:r w:rsidRPr="00725352">
              <w:t>Ændringsforslag</w:t>
            </w:r>
          </w:p>
        </w:tc>
      </w:tr>
      <w:tr w:rsidR="00984E02" w:rsidRPr="00725352" w14:paraId="4ACBC302" w14:textId="77777777" w:rsidTr="00205EE6">
        <w:trPr>
          <w:jc w:val="center"/>
        </w:trPr>
        <w:tc>
          <w:tcPr>
            <w:tcW w:w="4876" w:type="dxa"/>
            <w:hideMark/>
          </w:tcPr>
          <w:p w14:paraId="685D7709" w14:textId="77777777" w:rsidR="00B7050F" w:rsidRPr="00725352" w:rsidRDefault="00B7050F" w:rsidP="00205EE6">
            <w:pPr>
              <w:pStyle w:val="Normal6"/>
            </w:pPr>
            <w:r w:rsidRPr="00725352">
              <w:rPr>
                <w:b/>
                <w:i/>
              </w:rPr>
              <w:t>(23)</w:t>
            </w:r>
            <w:r w:rsidRPr="00725352">
              <w:rPr>
                <w:b/>
                <w:i/>
              </w:rPr>
              <w:tab/>
              <w:t>Anvendelsen af princippet om ikke-forskelsbehandling kræver, at der udpeges en sammenlignelig almindelig ansat, som har samme eller lignende arbejde/rolle som praktikanten, under behørig hensyntagen til kvalifikationer og færdigheder.</w:t>
            </w:r>
          </w:p>
        </w:tc>
        <w:tc>
          <w:tcPr>
            <w:tcW w:w="4876" w:type="dxa"/>
            <w:hideMark/>
          </w:tcPr>
          <w:p w14:paraId="64AC8DE0" w14:textId="77777777" w:rsidR="00B7050F" w:rsidRPr="00725352" w:rsidRDefault="00B7050F" w:rsidP="00205EE6">
            <w:pPr>
              <w:pStyle w:val="Normal6"/>
              <w:rPr>
                <w:szCs w:val="24"/>
              </w:rPr>
            </w:pPr>
            <w:r w:rsidRPr="00725352">
              <w:rPr>
                <w:b/>
                <w:i/>
              </w:rPr>
              <w:t>udgår</w:t>
            </w:r>
          </w:p>
        </w:tc>
      </w:tr>
    </w:tbl>
    <w:p w14:paraId="06050E81"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B0A1820"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1D4C2C04" w14:textId="77777777" w:rsidR="00B7050F" w:rsidRPr="00725352" w:rsidRDefault="00B7050F" w:rsidP="00B7050F">
      <w:pPr>
        <w:pStyle w:val="Normal12Italic"/>
        <w:rPr>
          <w:noProof w:val="0"/>
        </w:rPr>
      </w:pPr>
      <w:r w:rsidRPr="00725352">
        <w:t>Denne klausul kan føre til for store byrder for arbejdsgiverne, hvilket igen kan afholde dem fra at ansætte praktikanter.</w:t>
      </w:r>
    </w:p>
    <w:p w14:paraId="0E414543" w14:textId="77777777" w:rsidR="00B7050F" w:rsidRPr="00725352" w:rsidRDefault="00B7050F" w:rsidP="00B7050F">
      <w:r w:rsidRPr="00725352">
        <w:rPr>
          <w:rStyle w:val="HideTWBExt"/>
          <w:color w:val="auto"/>
        </w:rPr>
        <w:t>&lt;/AmendB&gt;</w:t>
      </w:r>
    </w:p>
    <w:p w14:paraId="1D434E4A" w14:textId="77777777" w:rsidR="00B7050F" w:rsidRPr="00725352" w:rsidRDefault="00B7050F" w:rsidP="00B7050F">
      <w:pPr>
        <w:pStyle w:val="AMNumberTabs0"/>
        <w:keepNext/>
      </w:pPr>
      <w:r w:rsidRPr="00725352">
        <w:rPr>
          <w:rStyle w:val="HideTWBExt"/>
          <w:b w:val="0"/>
          <w:color w:val="auto"/>
        </w:rPr>
        <w:lastRenderedPageBreak/>
        <w:t>&lt;AmendB&gt;</w:t>
      </w:r>
      <w:r w:rsidRPr="00725352">
        <w:t>Ændringsforslag</w:t>
      </w:r>
      <w:r w:rsidRPr="00725352">
        <w:tab/>
      </w:r>
      <w:r w:rsidRPr="00725352">
        <w:tab/>
      </w:r>
      <w:r w:rsidRPr="00725352">
        <w:rPr>
          <w:rStyle w:val="HideTWBExt"/>
          <w:b w:val="0"/>
          <w:color w:val="auto"/>
        </w:rPr>
        <w:t>&lt;NumAmB&gt;</w:t>
      </w:r>
      <w:r w:rsidRPr="00725352">
        <w:t>241</w:t>
      </w:r>
      <w:r w:rsidRPr="00725352">
        <w:rPr>
          <w:rStyle w:val="HideTWBExt"/>
          <w:b w:val="0"/>
          <w:color w:val="auto"/>
        </w:rPr>
        <w:t>&lt;/NumAmB&gt;</w:t>
      </w:r>
    </w:p>
    <w:p w14:paraId="3A1F3557"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5A4E16E2"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00D0B280" w14:textId="77777777" w:rsidR="00B7050F" w:rsidRPr="005B26AF" w:rsidRDefault="00B7050F" w:rsidP="00B7050F">
      <w:pPr>
        <w:rPr>
          <w:lang w:val="en-GB"/>
        </w:rPr>
      </w:pPr>
      <w:r w:rsidRPr="005B26AF">
        <w:rPr>
          <w:rStyle w:val="HideTWBExt"/>
          <w:color w:val="auto"/>
          <w:lang w:val="en-GB"/>
        </w:rPr>
        <w:t>&lt;/RepeatBlock-By&gt;</w:t>
      </w:r>
    </w:p>
    <w:p w14:paraId="615C762B"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332E4D21" w14:textId="77777777" w:rsidR="00B7050F" w:rsidRPr="00725352" w:rsidRDefault="00B7050F" w:rsidP="00B7050F">
      <w:pPr>
        <w:pStyle w:val="NormalBold"/>
      </w:pPr>
      <w:r w:rsidRPr="00725352">
        <w:rPr>
          <w:rStyle w:val="HideTWBExt"/>
          <w:b w:val="0"/>
          <w:color w:val="auto"/>
        </w:rPr>
        <w:t>&lt;Article&gt;</w:t>
      </w:r>
      <w:r w:rsidRPr="00725352">
        <w:t>Betragtning 23</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35DE8B0" w14:textId="77777777" w:rsidTr="00205EE6">
        <w:trPr>
          <w:jc w:val="center"/>
        </w:trPr>
        <w:tc>
          <w:tcPr>
            <w:tcW w:w="9752" w:type="dxa"/>
            <w:gridSpan w:val="2"/>
          </w:tcPr>
          <w:p w14:paraId="1251B372" w14:textId="77777777" w:rsidR="00B7050F" w:rsidRPr="00725352" w:rsidRDefault="00B7050F" w:rsidP="00205EE6">
            <w:pPr>
              <w:keepNext/>
            </w:pPr>
          </w:p>
        </w:tc>
      </w:tr>
      <w:tr w:rsidR="00984E02" w:rsidRPr="00725352" w14:paraId="5E041E2B" w14:textId="77777777" w:rsidTr="00205EE6">
        <w:trPr>
          <w:jc w:val="center"/>
        </w:trPr>
        <w:tc>
          <w:tcPr>
            <w:tcW w:w="4876" w:type="dxa"/>
            <w:hideMark/>
          </w:tcPr>
          <w:p w14:paraId="24B4A4B2" w14:textId="77777777" w:rsidR="00B7050F" w:rsidRPr="00725352" w:rsidRDefault="00B7050F" w:rsidP="00205EE6">
            <w:pPr>
              <w:pStyle w:val="ColumnHeading"/>
              <w:keepNext/>
            </w:pPr>
            <w:r w:rsidRPr="00725352">
              <w:t>Kommissionens forslag</w:t>
            </w:r>
          </w:p>
        </w:tc>
        <w:tc>
          <w:tcPr>
            <w:tcW w:w="4876" w:type="dxa"/>
            <w:hideMark/>
          </w:tcPr>
          <w:p w14:paraId="411F04B3" w14:textId="77777777" w:rsidR="00B7050F" w:rsidRPr="00725352" w:rsidRDefault="00B7050F" w:rsidP="00205EE6">
            <w:pPr>
              <w:pStyle w:val="ColumnHeading"/>
              <w:keepNext/>
            </w:pPr>
            <w:r w:rsidRPr="00725352">
              <w:t>Ændringsforslag</w:t>
            </w:r>
          </w:p>
        </w:tc>
      </w:tr>
      <w:tr w:rsidR="00984E02" w:rsidRPr="00725352" w14:paraId="6E2E08A2" w14:textId="77777777" w:rsidTr="00205EE6">
        <w:trPr>
          <w:jc w:val="center"/>
        </w:trPr>
        <w:tc>
          <w:tcPr>
            <w:tcW w:w="4876" w:type="dxa"/>
            <w:hideMark/>
          </w:tcPr>
          <w:p w14:paraId="5F063AF9" w14:textId="77777777" w:rsidR="00B7050F" w:rsidRPr="00725352" w:rsidRDefault="00B7050F" w:rsidP="00205EE6">
            <w:pPr>
              <w:pStyle w:val="Normal6"/>
            </w:pPr>
            <w:r w:rsidRPr="00725352">
              <w:t>(23)</w:t>
            </w:r>
            <w:r w:rsidRPr="00725352">
              <w:tab/>
              <w:t xml:space="preserve">Anvendelsen af princippet om ikke-forskelsbehandling kræver, at der udpeges en sammenlignelig </w:t>
            </w:r>
            <w:r w:rsidRPr="00725352">
              <w:rPr>
                <w:b/>
                <w:bCs/>
                <w:i/>
                <w:iCs/>
              </w:rPr>
              <w:t>almindelig</w:t>
            </w:r>
            <w:r w:rsidRPr="00725352">
              <w:t xml:space="preserve"> ansat, som har samme eller lignende arbejde/rolle som praktikanten, under behørig hensyntagen til kvalifikationer og færdigheder.</w:t>
            </w:r>
          </w:p>
        </w:tc>
        <w:tc>
          <w:tcPr>
            <w:tcW w:w="4876" w:type="dxa"/>
            <w:hideMark/>
          </w:tcPr>
          <w:p w14:paraId="0D115D1E" w14:textId="77777777" w:rsidR="00B7050F" w:rsidRPr="00725352" w:rsidRDefault="00B7050F" w:rsidP="00205EE6">
            <w:pPr>
              <w:pStyle w:val="Normal6"/>
              <w:rPr>
                <w:szCs w:val="24"/>
              </w:rPr>
            </w:pPr>
            <w:r w:rsidRPr="00725352">
              <w:t>(23)</w:t>
            </w:r>
            <w:r w:rsidRPr="00725352">
              <w:tab/>
              <w:t>Anvendelsen af princippet om ikke-forskelsbehandling kræver, at der udpeges en sammenlignelig ansat, som har samme eller lignende arbejde/rolle som praktikanten, under behørig hensyntagen til kvalifikationer og færdigheder.</w:t>
            </w:r>
          </w:p>
        </w:tc>
      </w:tr>
    </w:tbl>
    <w:p w14:paraId="770E2CA7"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5D401F8" w14:textId="77777777" w:rsidR="00B7050F" w:rsidRPr="00725352" w:rsidRDefault="00B7050F" w:rsidP="00B7050F">
      <w:r w:rsidRPr="00725352">
        <w:rPr>
          <w:rStyle w:val="HideTWBExt"/>
          <w:color w:val="auto"/>
        </w:rPr>
        <w:t>&lt;/AmendB&gt;</w:t>
      </w:r>
    </w:p>
    <w:p w14:paraId="7872DE4B"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242</w:t>
      </w:r>
      <w:r w:rsidRPr="00725352">
        <w:rPr>
          <w:rStyle w:val="HideTWBExt"/>
          <w:b w:val="0"/>
          <w:color w:val="auto"/>
        </w:rPr>
        <w:t>&lt;/NumAmB&gt;</w:t>
      </w:r>
    </w:p>
    <w:p w14:paraId="69C6E95E"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0EF39A63" w14:textId="77777777" w:rsidR="00B7050F" w:rsidRPr="00725352" w:rsidRDefault="00B7050F" w:rsidP="00B7050F">
      <w:r w:rsidRPr="00725352">
        <w:rPr>
          <w:rStyle w:val="HideTWBExt"/>
          <w:color w:val="auto"/>
        </w:rPr>
        <w:t>&lt;/RepeatBlock-By&gt;</w:t>
      </w:r>
    </w:p>
    <w:p w14:paraId="32767646"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5A418A6" w14:textId="77777777" w:rsidR="00B7050F" w:rsidRPr="00725352" w:rsidRDefault="00B7050F" w:rsidP="00B7050F">
      <w:pPr>
        <w:pStyle w:val="NormalBold"/>
      </w:pPr>
      <w:r w:rsidRPr="00725352">
        <w:rPr>
          <w:rStyle w:val="HideTWBExt"/>
          <w:b w:val="0"/>
          <w:color w:val="auto"/>
        </w:rPr>
        <w:t>&lt;Article&gt;</w:t>
      </w:r>
      <w:r w:rsidRPr="00725352">
        <w:t>Betragtning 23</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97F4ED2" w14:textId="77777777" w:rsidTr="00205EE6">
        <w:trPr>
          <w:jc w:val="center"/>
        </w:trPr>
        <w:tc>
          <w:tcPr>
            <w:tcW w:w="9752" w:type="dxa"/>
            <w:gridSpan w:val="2"/>
          </w:tcPr>
          <w:p w14:paraId="03525B25" w14:textId="77777777" w:rsidR="00B7050F" w:rsidRPr="00725352" w:rsidRDefault="00B7050F" w:rsidP="00205EE6">
            <w:pPr>
              <w:keepNext/>
            </w:pPr>
          </w:p>
        </w:tc>
      </w:tr>
      <w:tr w:rsidR="00984E02" w:rsidRPr="00725352" w14:paraId="6240380E" w14:textId="77777777" w:rsidTr="00205EE6">
        <w:trPr>
          <w:jc w:val="center"/>
        </w:trPr>
        <w:tc>
          <w:tcPr>
            <w:tcW w:w="4876" w:type="dxa"/>
            <w:hideMark/>
          </w:tcPr>
          <w:p w14:paraId="73FF807E" w14:textId="77777777" w:rsidR="00B7050F" w:rsidRPr="00725352" w:rsidRDefault="00B7050F" w:rsidP="00205EE6">
            <w:pPr>
              <w:pStyle w:val="ColumnHeading"/>
              <w:keepNext/>
            </w:pPr>
            <w:r w:rsidRPr="00725352">
              <w:t>Kommissionens forslag</w:t>
            </w:r>
          </w:p>
        </w:tc>
        <w:tc>
          <w:tcPr>
            <w:tcW w:w="4876" w:type="dxa"/>
            <w:hideMark/>
          </w:tcPr>
          <w:p w14:paraId="2BF14712" w14:textId="77777777" w:rsidR="00B7050F" w:rsidRPr="00725352" w:rsidRDefault="00B7050F" w:rsidP="00205EE6">
            <w:pPr>
              <w:pStyle w:val="ColumnHeading"/>
              <w:keepNext/>
            </w:pPr>
            <w:r w:rsidRPr="00725352">
              <w:t>Ændringsforslag</w:t>
            </w:r>
          </w:p>
        </w:tc>
      </w:tr>
      <w:tr w:rsidR="00984E02" w:rsidRPr="00725352" w14:paraId="340AC3BD" w14:textId="77777777" w:rsidTr="00205EE6">
        <w:trPr>
          <w:jc w:val="center"/>
        </w:trPr>
        <w:tc>
          <w:tcPr>
            <w:tcW w:w="4876" w:type="dxa"/>
            <w:hideMark/>
          </w:tcPr>
          <w:p w14:paraId="54B36BF8" w14:textId="77777777" w:rsidR="00B7050F" w:rsidRPr="00725352" w:rsidRDefault="00B7050F" w:rsidP="00205EE6">
            <w:pPr>
              <w:pStyle w:val="Normal6"/>
            </w:pPr>
            <w:r w:rsidRPr="00725352">
              <w:t>(23)</w:t>
            </w:r>
            <w:r w:rsidRPr="00725352">
              <w:tab/>
              <w:t>Anvendelsen af princippet om ikke-forskelsbehandling kræver, at der udpeges en sammenlignelig almindelig ansat, som har samme eller lignende arbejde/rolle som praktikanten, under behørig hensyntagen til kvalifikationer og færdigheder.</w:t>
            </w:r>
          </w:p>
        </w:tc>
        <w:tc>
          <w:tcPr>
            <w:tcW w:w="4876" w:type="dxa"/>
            <w:hideMark/>
          </w:tcPr>
          <w:p w14:paraId="0241DEBE" w14:textId="77777777" w:rsidR="00B7050F" w:rsidRPr="00725352" w:rsidRDefault="00B7050F" w:rsidP="00205EE6">
            <w:pPr>
              <w:pStyle w:val="Normal6"/>
              <w:rPr>
                <w:szCs w:val="24"/>
              </w:rPr>
            </w:pPr>
            <w:r w:rsidRPr="00725352">
              <w:t>(23)</w:t>
            </w:r>
            <w:r w:rsidRPr="00725352">
              <w:tab/>
              <w:t xml:space="preserve">Anvendelsen af princippet om ikke-forskelsbehandling kræver, at der udpeges en sammenlignelig almindelig ansat, som har samme eller lignende arbejde/rolle som praktikanten </w:t>
            </w:r>
            <w:r w:rsidRPr="00725352">
              <w:rPr>
                <w:b/>
                <w:bCs/>
                <w:i/>
                <w:iCs/>
              </w:rPr>
              <w:t>på det åbne arbejdsmarked</w:t>
            </w:r>
            <w:r w:rsidRPr="00725352">
              <w:t>, under behørig hensyntagen til kvalifikationer og færdigheder.</w:t>
            </w:r>
          </w:p>
        </w:tc>
      </w:tr>
    </w:tbl>
    <w:p w14:paraId="1C0403A7"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610CEDEA" w14:textId="77777777" w:rsidR="00B7050F" w:rsidRPr="00725352" w:rsidRDefault="00B7050F" w:rsidP="00B7050F">
      <w:r w:rsidRPr="00725352">
        <w:rPr>
          <w:rStyle w:val="HideTWBExt"/>
          <w:color w:val="auto"/>
        </w:rPr>
        <w:t>&lt;/AmendB&gt;</w:t>
      </w:r>
    </w:p>
    <w:p w14:paraId="6842EEE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243</w:t>
      </w:r>
      <w:r w:rsidRPr="00725352">
        <w:rPr>
          <w:rStyle w:val="HideTWBExt"/>
          <w:b w:val="0"/>
          <w:color w:val="auto"/>
        </w:rPr>
        <w:t>&lt;/NumAmB&gt;</w:t>
      </w:r>
    </w:p>
    <w:p w14:paraId="6AD32FBD"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Angelika Winzig</w:t>
      </w:r>
      <w:r w:rsidRPr="005B26AF">
        <w:rPr>
          <w:rStyle w:val="HideTWBExt"/>
          <w:b w:val="0"/>
          <w:color w:val="auto"/>
          <w:lang w:val="en-GB"/>
        </w:rPr>
        <w:t>&lt;/Members&gt;</w:t>
      </w:r>
    </w:p>
    <w:p w14:paraId="42DB451E" w14:textId="77777777" w:rsidR="00B7050F" w:rsidRPr="00725352" w:rsidRDefault="00B7050F" w:rsidP="00B7050F">
      <w:r w:rsidRPr="00725352">
        <w:rPr>
          <w:rStyle w:val="HideTWBExt"/>
          <w:color w:val="auto"/>
        </w:rPr>
        <w:t>&lt;/RepeatBlock-By&gt;</w:t>
      </w:r>
    </w:p>
    <w:p w14:paraId="70F7799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101ADEA" w14:textId="77777777" w:rsidR="00B7050F" w:rsidRPr="00725352" w:rsidRDefault="00B7050F" w:rsidP="00B7050F">
      <w:pPr>
        <w:pStyle w:val="NormalBold"/>
      </w:pPr>
      <w:r w:rsidRPr="00725352">
        <w:rPr>
          <w:rStyle w:val="HideTWBExt"/>
          <w:b w:val="0"/>
          <w:color w:val="auto"/>
        </w:rPr>
        <w:t>&lt;Article&gt;</w:t>
      </w:r>
      <w:r w:rsidRPr="00725352">
        <w:t>Betragtning 23</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39D1F06" w14:textId="77777777" w:rsidTr="00205EE6">
        <w:trPr>
          <w:jc w:val="center"/>
        </w:trPr>
        <w:tc>
          <w:tcPr>
            <w:tcW w:w="9752" w:type="dxa"/>
            <w:gridSpan w:val="2"/>
          </w:tcPr>
          <w:p w14:paraId="1879CC3E" w14:textId="77777777" w:rsidR="00B7050F" w:rsidRPr="00725352" w:rsidRDefault="00B7050F" w:rsidP="00205EE6">
            <w:pPr>
              <w:keepNext/>
            </w:pPr>
          </w:p>
        </w:tc>
      </w:tr>
      <w:tr w:rsidR="00984E02" w:rsidRPr="00725352" w14:paraId="3F87BB30" w14:textId="77777777" w:rsidTr="00205EE6">
        <w:trPr>
          <w:jc w:val="center"/>
        </w:trPr>
        <w:tc>
          <w:tcPr>
            <w:tcW w:w="4876" w:type="dxa"/>
            <w:hideMark/>
          </w:tcPr>
          <w:p w14:paraId="0DBBDB03" w14:textId="77777777" w:rsidR="00B7050F" w:rsidRPr="00725352" w:rsidRDefault="00B7050F" w:rsidP="00205EE6">
            <w:pPr>
              <w:pStyle w:val="ColumnHeading"/>
              <w:keepNext/>
            </w:pPr>
            <w:r w:rsidRPr="00725352">
              <w:t>Kommissionens forslag</w:t>
            </w:r>
          </w:p>
        </w:tc>
        <w:tc>
          <w:tcPr>
            <w:tcW w:w="4876" w:type="dxa"/>
            <w:hideMark/>
          </w:tcPr>
          <w:p w14:paraId="7ACDAD8C" w14:textId="77777777" w:rsidR="00B7050F" w:rsidRPr="00725352" w:rsidRDefault="00B7050F" w:rsidP="00205EE6">
            <w:pPr>
              <w:pStyle w:val="ColumnHeading"/>
              <w:keepNext/>
            </w:pPr>
            <w:r w:rsidRPr="00725352">
              <w:t>Ændringsforslag</w:t>
            </w:r>
          </w:p>
        </w:tc>
      </w:tr>
      <w:tr w:rsidR="00984E02" w:rsidRPr="00725352" w14:paraId="61FF467C" w14:textId="77777777" w:rsidTr="00205EE6">
        <w:trPr>
          <w:jc w:val="center"/>
        </w:trPr>
        <w:tc>
          <w:tcPr>
            <w:tcW w:w="4876" w:type="dxa"/>
            <w:hideMark/>
          </w:tcPr>
          <w:p w14:paraId="5524E67F" w14:textId="77777777" w:rsidR="00B7050F" w:rsidRPr="00725352" w:rsidRDefault="00B7050F" w:rsidP="00205EE6">
            <w:pPr>
              <w:pStyle w:val="Normal6"/>
            </w:pPr>
            <w:r w:rsidRPr="00725352">
              <w:t>(23)</w:t>
            </w:r>
            <w:r w:rsidRPr="00725352">
              <w:tab/>
              <w:t>Anvendelsen af princippet om ikke-</w:t>
            </w:r>
            <w:r w:rsidRPr="00725352">
              <w:lastRenderedPageBreak/>
              <w:t>forskelsbehandling kræver, at der udpeges en sammenlignelig almindelig ansat, som har samme eller lignende arbejde/rolle som praktikanten, under behørig hensyntagen til kvalifikationer og færdigheder.</w:t>
            </w:r>
          </w:p>
        </w:tc>
        <w:tc>
          <w:tcPr>
            <w:tcW w:w="4876" w:type="dxa"/>
            <w:hideMark/>
          </w:tcPr>
          <w:p w14:paraId="03AB699C" w14:textId="77777777" w:rsidR="00B7050F" w:rsidRPr="00725352" w:rsidRDefault="00B7050F" w:rsidP="00205EE6">
            <w:pPr>
              <w:pStyle w:val="Normal6"/>
              <w:rPr>
                <w:szCs w:val="24"/>
              </w:rPr>
            </w:pPr>
            <w:r w:rsidRPr="00725352">
              <w:lastRenderedPageBreak/>
              <w:t>(23)</w:t>
            </w:r>
            <w:r w:rsidRPr="00725352">
              <w:tab/>
              <w:t>Anvendelsen af princippet om ikke-</w:t>
            </w:r>
            <w:r w:rsidRPr="00725352">
              <w:lastRenderedPageBreak/>
              <w:t>forskelsbehandling kræver, at der udpeges en sammenlignelig almindelig ansat, som har samme eller lignende arbejde/rolle som praktikanten, under behørig hensyntagen til kvalifikationer</w:t>
            </w:r>
            <w:r w:rsidRPr="00725352">
              <w:rPr>
                <w:b/>
                <w:bCs/>
                <w:i/>
                <w:iCs/>
              </w:rPr>
              <w:t>, erfaring</w:t>
            </w:r>
            <w:r w:rsidRPr="00725352">
              <w:t xml:space="preserve"> og færdigheder.</w:t>
            </w:r>
          </w:p>
        </w:tc>
      </w:tr>
    </w:tbl>
    <w:p w14:paraId="193FE176"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2B91A3F" w14:textId="77777777" w:rsidR="00B7050F" w:rsidRPr="00725352" w:rsidRDefault="00B7050F" w:rsidP="00B7050F">
      <w:r w:rsidRPr="00725352">
        <w:rPr>
          <w:rStyle w:val="HideTWBExt"/>
          <w:color w:val="auto"/>
        </w:rPr>
        <w:t>&lt;/AmendB&gt;</w:t>
      </w:r>
    </w:p>
    <w:p w14:paraId="5299C905"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244</w:t>
      </w:r>
      <w:r w:rsidRPr="00725352">
        <w:rPr>
          <w:rStyle w:val="HideTWBExt"/>
          <w:b w:val="0"/>
          <w:color w:val="auto"/>
        </w:rPr>
        <w:t>&lt;/NumAmB&gt;</w:t>
      </w:r>
    </w:p>
    <w:p w14:paraId="70C193CA"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Jagna Marczułajtis-Walczak</w:t>
      </w:r>
      <w:r w:rsidRPr="005B26AF">
        <w:rPr>
          <w:rStyle w:val="HideTWBExt"/>
          <w:b w:val="0"/>
          <w:color w:val="auto"/>
          <w:lang w:val="en-GB"/>
        </w:rPr>
        <w:t>&lt;/Members&gt;</w:t>
      </w:r>
    </w:p>
    <w:p w14:paraId="4D4F9774" w14:textId="77777777" w:rsidR="00B7050F" w:rsidRPr="00725352" w:rsidRDefault="00B7050F" w:rsidP="00B7050F">
      <w:r w:rsidRPr="00725352">
        <w:rPr>
          <w:rStyle w:val="HideTWBExt"/>
          <w:color w:val="auto"/>
        </w:rPr>
        <w:t>&lt;/RepeatBlock-By&gt;</w:t>
      </w:r>
    </w:p>
    <w:p w14:paraId="01722CB7"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42A075B"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23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70AFACCE" w14:textId="77777777" w:rsidTr="00205EE6">
        <w:trPr>
          <w:jc w:val="center"/>
        </w:trPr>
        <w:tc>
          <w:tcPr>
            <w:tcW w:w="9752" w:type="dxa"/>
            <w:gridSpan w:val="2"/>
          </w:tcPr>
          <w:p w14:paraId="2B68DB3E" w14:textId="77777777" w:rsidR="00B7050F" w:rsidRPr="005B26AF" w:rsidRDefault="00B7050F" w:rsidP="00205EE6">
            <w:pPr>
              <w:keepNext/>
              <w:rPr>
                <w:lang w:val="en-GB"/>
              </w:rPr>
            </w:pPr>
          </w:p>
        </w:tc>
      </w:tr>
      <w:tr w:rsidR="00984E02" w:rsidRPr="00725352" w14:paraId="1ED24A7C" w14:textId="77777777" w:rsidTr="00205EE6">
        <w:trPr>
          <w:jc w:val="center"/>
        </w:trPr>
        <w:tc>
          <w:tcPr>
            <w:tcW w:w="4876" w:type="dxa"/>
            <w:hideMark/>
          </w:tcPr>
          <w:p w14:paraId="1E8543C6" w14:textId="77777777" w:rsidR="00B7050F" w:rsidRPr="00725352" w:rsidRDefault="00B7050F" w:rsidP="00205EE6">
            <w:pPr>
              <w:pStyle w:val="ColumnHeading"/>
              <w:keepNext/>
            </w:pPr>
            <w:r w:rsidRPr="00725352">
              <w:t>Kommissionens forslag</w:t>
            </w:r>
          </w:p>
        </w:tc>
        <w:tc>
          <w:tcPr>
            <w:tcW w:w="4876" w:type="dxa"/>
            <w:hideMark/>
          </w:tcPr>
          <w:p w14:paraId="7985D892" w14:textId="77777777" w:rsidR="00B7050F" w:rsidRPr="00725352" w:rsidRDefault="00B7050F" w:rsidP="00205EE6">
            <w:pPr>
              <w:pStyle w:val="ColumnHeading"/>
              <w:keepNext/>
            </w:pPr>
            <w:r w:rsidRPr="00725352">
              <w:t>Ændringsforslag</w:t>
            </w:r>
          </w:p>
        </w:tc>
      </w:tr>
      <w:tr w:rsidR="00984E02" w:rsidRPr="00725352" w14:paraId="0EEE85A7" w14:textId="77777777" w:rsidTr="00205EE6">
        <w:trPr>
          <w:jc w:val="center"/>
        </w:trPr>
        <w:tc>
          <w:tcPr>
            <w:tcW w:w="4876" w:type="dxa"/>
          </w:tcPr>
          <w:p w14:paraId="04802AD4" w14:textId="77777777" w:rsidR="00B7050F" w:rsidRPr="00725352" w:rsidRDefault="00B7050F" w:rsidP="00205EE6">
            <w:pPr>
              <w:pStyle w:val="Normal6"/>
            </w:pPr>
          </w:p>
        </w:tc>
        <w:tc>
          <w:tcPr>
            <w:tcW w:w="4876" w:type="dxa"/>
            <w:hideMark/>
          </w:tcPr>
          <w:p w14:paraId="43F7A7D6" w14:textId="77777777" w:rsidR="00B7050F" w:rsidRPr="00725352" w:rsidRDefault="00B7050F" w:rsidP="00205EE6">
            <w:pPr>
              <w:pStyle w:val="Normal6"/>
              <w:rPr>
                <w:szCs w:val="24"/>
              </w:rPr>
            </w:pPr>
            <w:r w:rsidRPr="00725352">
              <w:rPr>
                <w:b/>
                <w:i/>
              </w:rPr>
              <w:t>(23a)</w:t>
            </w:r>
            <w:r w:rsidRPr="00725352">
              <w:rPr>
                <w:b/>
                <w:i/>
              </w:rPr>
              <w:tab/>
              <w:t xml:space="preserve">EU og alle medlemsstater har underskrevet og ratificeret FN's konvention om rettigheder for personer med handicap, som i artikel 27 kræver, at de deltagende stater skal "gøre det muligt for handicappede at få effektiv adgang til almindelig faglig vejledning og erhvervsvejledning, jobanvisningsordninger og til erhvervsuddannelse og efteruddannelse" og "fremme, at handicappede får erhvervserfaring på et åbent arbejdsmarked". Mange personer med handicap i EU forhindres i at deltage i praktikophold, fordi længden af praktikopholdene kombineret med manglen på statsstøtte til personer med handicap i forbindelse med praktikophold kan udgøre en økonomisk hæmsko for arbejdsgivere med henblik på at tage praktikanter med handicap. Desuden risikerer unge med handicap selv at miste handicaptillæg og adgang til visse tjenester, når de begynder i praktik, som det kan være svært at få tilbage, når praktikopholdet er slut. </w:t>
            </w:r>
          </w:p>
        </w:tc>
      </w:tr>
    </w:tbl>
    <w:p w14:paraId="6F8A0107"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C564D93" w14:textId="77777777" w:rsidR="00B7050F" w:rsidRPr="00725352" w:rsidRDefault="00B7050F" w:rsidP="00B7050F">
      <w:r w:rsidRPr="00725352">
        <w:rPr>
          <w:rStyle w:val="HideTWBExt"/>
          <w:color w:val="auto"/>
        </w:rPr>
        <w:t>&lt;/AmendB&gt;</w:t>
      </w:r>
    </w:p>
    <w:p w14:paraId="6F0AC888" w14:textId="77777777" w:rsidR="00B7050F" w:rsidRPr="00725352" w:rsidRDefault="00B7050F" w:rsidP="00B7050F">
      <w:pPr>
        <w:pStyle w:val="AMNumberTabs0"/>
        <w:keepNext/>
      </w:pPr>
      <w:r w:rsidRPr="00725352">
        <w:rPr>
          <w:rStyle w:val="HideTWBExt"/>
          <w:b w:val="0"/>
          <w:color w:val="auto"/>
        </w:rPr>
        <w:lastRenderedPageBreak/>
        <w:t>&lt;AmendB&gt;</w:t>
      </w:r>
      <w:r w:rsidRPr="00725352">
        <w:t>Ændringsforslag</w:t>
      </w:r>
      <w:r w:rsidRPr="00725352">
        <w:tab/>
      </w:r>
      <w:r w:rsidRPr="00725352">
        <w:tab/>
      </w:r>
      <w:r w:rsidRPr="00725352">
        <w:rPr>
          <w:rStyle w:val="HideTWBExt"/>
          <w:b w:val="0"/>
          <w:color w:val="auto"/>
        </w:rPr>
        <w:t>&lt;NumAmB&gt;</w:t>
      </w:r>
      <w:r w:rsidRPr="00725352">
        <w:t>245</w:t>
      </w:r>
      <w:r w:rsidRPr="00725352">
        <w:rPr>
          <w:rStyle w:val="HideTWBExt"/>
          <w:b w:val="0"/>
          <w:color w:val="auto"/>
        </w:rPr>
        <w:t>&lt;/NumAmB&gt;</w:t>
      </w:r>
    </w:p>
    <w:p w14:paraId="0BBC0A96"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Jagna Marczułajtis-Walczak</w:t>
      </w:r>
      <w:r w:rsidRPr="005B26AF">
        <w:rPr>
          <w:rStyle w:val="HideTWBExt"/>
          <w:b w:val="0"/>
          <w:color w:val="auto"/>
          <w:lang w:val="en-GB"/>
        </w:rPr>
        <w:t>&lt;/Members&gt;</w:t>
      </w:r>
    </w:p>
    <w:p w14:paraId="47EED5AA" w14:textId="77777777" w:rsidR="00B7050F" w:rsidRPr="00725352" w:rsidRDefault="00B7050F" w:rsidP="00B7050F">
      <w:r w:rsidRPr="00725352">
        <w:rPr>
          <w:rStyle w:val="HideTWBExt"/>
          <w:color w:val="auto"/>
        </w:rPr>
        <w:t>&lt;/RepeatBlock-By&gt;</w:t>
      </w:r>
    </w:p>
    <w:p w14:paraId="3087A4F0"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ECF5E48" w14:textId="77777777" w:rsidR="00B7050F" w:rsidRPr="00725352" w:rsidRDefault="00B7050F" w:rsidP="00B7050F">
      <w:pPr>
        <w:pStyle w:val="NormalBold"/>
      </w:pPr>
      <w:r w:rsidRPr="00725352">
        <w:rPr>
          <w:rStyle w:val="HideTWBExt"/>
          <w:b w:val="0"/>
          <w:color w:val="auto"/>
        </w:rPr>
        <w:t>&lt;Article&gt;</w:t>
      </w:r>
      <w:r w:rsidRPr="00725352">
        <w:t>Betragtning 23 b (ny)</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7187A7D" w14:textId="77777777" w:rsidTr="00205EE6">
        <w:trPr>
          <w:jc w:val="center"/>
        </w:trPr>
        <w:tc>
          <w:tcPr>
            <w:tcW w:w="9752" w:type="dxa"/>
            <w:gridSpan w:val="2"/>
          </w:tcPr>
          <w:p w14:paraId="5460DADA" w14:textId="77777777" w:rsidR="00B7050F" w:rsidRPr="00725352" w:rsidRDefault="00B7050F" w:rsidP="00205EE6">
            <w:pPr>
              <w:keepNext/>
            </w:pPr>
          </w:p>
        </w:tc>
      </w:tr>
      <w:tr w:rsidR="00984E02" w:rsidRPr="00725352" w14:paraId="3B810807" w14:textId="77777777" w:rsidTr="00205EE6">
        <w:trPr>
          <w:jc w:val="center"/>
        </w:trPr>
        <w:tc>
          <w:tcPr>
            <w:tcW w:w="4876" w:type="dxa"/>
            <w:hideMark/>
          </w:tcPr>
          <w:p w14:paraId="711FE333" w14:textId="77777777" w:rsidR="00B7050F" w:rsidRPr="00725352" w:rsidRDefault="00B7050F" w:rsidP="00205EE6">
            <w:pPr>
              <w:pStyle w:val="ColumnHeading"/>
              <w:keepNext/>
            </w:pPr>
            <w:r w:rsidRPr="00725352">
              <w:t>Kommissionens forslag</w:t>
            </w:r>
          </w:p>
        </w:tc>
        <w:tc>
          <w:tcPr>
            <w:tcW w:w="4876" w:type="dxa"/>
            <w:hideMark/>
          </w:tcPr>
          <w:p w14:paraId="6F5C1AE7" w14:textId="77777777" w:rsidR="00B7050F" w:rsidRPr="00725352" w:rsidRDefault="00B7050F" w:rsidP="00205EE6">
            <w:pPr>
              <w:pStyle w:val="ColumnHeading"/>
              <w:keepNext/>
            </w:pPr>
            <w:r w:rsidRPr="00725352">
              <w:t>Ændringsforslag</w:t>
            </w:r>
          </w:p>
        </w:tc>
      </w:tr>
      <w:tr w:rsidR="00984E02" w:rsidRPr="00725352" w14:paraId="1BEC5833" w14:textId="77777777" w:rsidTr="00205EE6">
        <w:trPr>
          <w:jc w:val="center"/>
        </w:trPr>
        <w:tc>
          <w:tcPr>
            <w:tcW w:w="4876" w:type="dxa"/>
          </w:tcPr>
          <w:p w14:paraId="601DD4F9" w14:textId="77777777" w:rsidR="00B7050F" w:rsidRPr="00725352" w:rsidRDefault="00B7050F" w:rsidP="00205EE6">
            <w:pPr>
              <w:pStyle w:val="Normal6"/>
            </w:pPr>
          </w:p>
        </w:tc>
        <w:tc>
          <w:tcPr>
            <w:tcW w:w="4876" w:type="dxa"/>
            <w:hideMark/>
          </w:tcPr>
          <w:p w14:paraId="73804BE4" w14:textId="77777777" w:rsidR="00B7050F" w:rsidRPr="00725352" w:rsidRDefault="00B7050F" w:rsidP="00205EE6">
            <w:pPr>
              <w:pStyle w:val="Normal6"/>
              <w:rPr>
                <w:szCs w:val="24"/>
              </w:rPr>
            </w:pPr>
            <w:r w:rsidRPr="00725352">
              <w:rPr>
                <w:b/>
                <w:i/>
              </w:rPr>
              <w:t>(23b)</w:t>
            </w:r>
            <w:r w:rsidRPr="00725352">
              <w:rPr>
                <w:b/>
                <w:i/>
              </w:rPr>
              <w:tab/>
              <w:t>I lyset af de stigende tendenser inden for automatisering, digitalisering og udvikling af nye teknologier, herunder kunstig intelligens, er det vigtigt at sikre tilstrækkelig beskyttelse og lige adgang til praktikpladser af høj kvalitet for personer med handicap.</w:t>
            </w:r>
          </w:p>
        </w:tc>
      </w:tr>
    </w:tbl>
    <w:p w14:paraId="5500656E"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B40230D" w14:textId="77777777" w:rsidR="00B7050F" w:rsidRPr="00725352" w:rsidRDefault="00B7050F" w:rsidP="00B7050F">
      <w:r w:rsidRPr="00725352">
        <w:rPr>
          <w:rStyle w:val="HideTWBExt"/>
          <w:color w:val="auto"/>
        </w:rPr>
        <w:t>&lt;/AmendB&gt;</w:t>
      </w:r>
    </w:p>
    <w:p w14:paraId="6F34E0F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246</w:t>
      </w:r>
      <w:r w:rsidRPr="00725352">
        <w:rPr>
          <w:rStyle w:val="HideTWBExt"/>
          <w:b w:val="0"/>
          <w:color w:val="auto"/>
        </w:rPr>
        <w:t>&lt;/NumAmB&gt;</w:t>
      </w:r>
    </w:p>
    <w:p w14:paraId="5AA76E1F"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Miriam Lexmann</w:t>
      </w:r>
      <w:r w:rsidRPr="005B26AF">
        <w:rPr>
          <w:rStyle w:val="HideTWBExt"/>
          <w:b w:val="0"/>
          <w:color w:val="auto"/>
          <w:lang w:val="en-GB"/>
        </w:rPr>
        <w:t>&lt;/Members&gt;</w:t>
      </w:r>
    </w:p>
    <w:p w14:paraId="643887FB" w14:textId="77777777" w:rsidR="00B7050F" w:rsidRPr="00725352" w:rsidRDefault="00B7050F" w:rsidP="00B7050F">
      <w:r w:rsidRPr="00725352">
        <w:rPr>
          <w:rStyle w:val="HideTWBExt"/>
          <w:color w:val="auto"/>
        </w:rPr>
        <w:t>&lt;/RepeatBlock-By&gt;</w:t>
      </w:r>
    </w:p>
    <w:p w14:paraId="67C59786"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252ECBD" w14:textId="77777777" w:rsidR="00B7050F" w:rsidRPr="00725352" w:rsidRDefault="00B7050F" w:rsidP="00B7050F">
      <w:pPr>
        <w:pStyle w:val="NormalBold"/>
      </w:pPr>
      <w:r w:rsidRPr="00725352">
        <w:rPr>
          <w:rStyle w:val="HideTWBExt"/>
          <w:b w:val="0"/>
          <w:color w:val="auto"/>
        </w:rPr>
        <w:t>&lt;Article&gt;</w:t>
      </w:r>
      <w:r w:rsidRPr="00725352">
        <w:t>Betragtning 24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01D5FE9" w14:textId="77777777" w:rsidTr="00205EE6">
        <w:trPr>
          <w:jc w:val="center"/>
        </w:trPr>
        <w:tc>
          <w:tcPr>
            <w:tcW w:w="9752" w:type="dxa"/>
            <w:gridSpan w:val="2"/>
          </w:tcPr>
          <w:p w14:paraId="6250C834" w14:textId="77777777" w:rsidR="00B7050F" w:rsidRPr="00725352" w:rsidRDefault="00B7050F" w:rsidP="00205EE6">
            <w:pPr>
              <w:keepNext/>
            </w:pPr>
          </w:p>
        </w:tc>
      </w:tr>
      <w:tr w:rsidR="00984E02" w:rsidRPr="00725352" w14:paraId="1923072A" w14:textId="77777777" w:rsidTr="00205EE6">
        <w:trPr>
          <w:jc w:val="center"/>
        </w:trPr>
        <w:tc>
          <w:tcPr>
            <w:tcW w:w="4876" w:type="dxa"/>
            <w:hideMark/>
          </w:tcPr>
          <w:p w14:paraId="11F55280" w14:textId="77777777" w:rsidR="00B7050F" w:rsidRPr="00725352" w:rsidRDefault="00B7050F" w:rsidP="00205EE6">
            <w:pPr>
              <w:pStyle w:val="ColumnHeading"/>
              <w:keepNext/>
            </w:pPr>
            <w:r w:rsidRPr="00725352">
              <w:t>Kommissionens forslag</w:t>
            </w:r>
          </w:p>
        </w:tc>
        <w:tc>
          <w:tcPr>
            <w:tcW w:w="4876" w:type="dxa"/>
            <w:hideMark/>
          </w:tcPr>
          <w:p w14:paraId="0B6ABEB6" w14:textId="77777777" w:rsidR="00B7050F" w:rsidRPr="00725352" w:rsidRDefault="00B7050F" w:rsidP="00205EE6">
            <w:pPr>
              <w:pStyle w:val="ColumnHeading"/>
              <w:keepNext/>
            </w:pPr>
            <w:r w:rsidRPr="00725352">
              <w:t>Ændringsforslag</w:t>
            </w:r>
          </w:p>
        </w:tc>
      </w:tr>
      <w:tr w:rsidR="00984E02" w:rsidRPr="00725352" w14:paraId="42EE9E33" w14:textId="77777777" w:rsidTr="00205EE6">
        <w:trPr>
          <w:jc w:val="center"/>
        </w:trPr>
        <w:tc>
          <w:tcPr>
            <w:tcW w:w="4876" w:type="dxa"/>
            <w:hideMark/>
          </w:tcPr>
          <w:p w14:paraId="6FD68ED3" w14:textId="77777777" w:rsidR="00B7050F" w:rsidRPr="00725352" w:rsidRDefault="00B7050F" w:rsidP="00205EE6">
            <w:pPr>
              <w:pStyle w:val="Normal6"/>
            </w:pPr>
            <w:r w:rsidRPr="00725352">
              <w:t>(24)</w:t>
            </w:r>
            <w:r w:rsidRPr="00725352">
              <w:tab/>
              <w:t>Medlemsstaterne bør indføre passende foranstaltninger til at bekæmpe almindelige ansættelsesforhold, der er camoufleret som praktikophold</w:t>
            </w:r>
            <w:r w:rsidRPr="00725352">
              <w:rPr>
                <w:b/>
                <w:i/>
              </w:rPr>
              <w:t>, og som medfører et lavere beskyttelsesniveau for den pågældende arbejdstager, bl.a. med hensyn til arbejdsvilkår og lønforhold, end vedkommende ellers ville være berettiget til i henhold til EU-retten eller national ret,</w:t>
            </w:r>
            <w:r w:rsidRPr="00725352">
              <w:t xml:space="preserve"> </w:t>
            </w:r>
            <w:r w:rsidRPr="00725352">
              <w:rPr>
                <w:b/>
                <w:bCs/>
                <w:i/>
                <w:iCs/>
              </w:rPr>
              <w:t>kollektive overenskomster eller gældende praksis</w:t>
            </w:r>
            <w:r w:rsidRPr="00725352">
              <w:t>.</w:t>
            </w:r>
          </w:p>
        </w:tc>
        <w:tc>
          <w:tcPr>
            <w:tcW w:w="4876" w:type="dxa"/>
            <w:hideMark/>
          </w:tcPr>
          <w:p w14:paraId="15323A2D" w14:textId="77777777" w:rsidR="00B7050F" w:rsidRPr="00725352" w:rsidRDefault="00B7050F" w:rsidP="00205EE6">
            <w:pPr>
              <w:pStyle w:val="Normal6"/>
              <w:rPr>
                <w:szCs w:val="24"/>
              </w:rPr>
            </w:pPr>
            <w:r w:rsidRPr="00725352">
              <w:t>(24)</w:t>
            </w:r>
            <w:r w:rsidRPr="00725352">
              <w:tab/>
              <w:t xml:space="preserve">Medlemsstaterne bør indføre passende foranstaltninger til at bekæmpe </w:t>
            </w:r>
            <w:r w:rsidRPr="00725352">
              <w:rPr>
                <w:b/>
                <w:bCs/>
                <w:i/>
                <w:iCs/>
              </w:rPr>
              <w:t>udnyttelse i forbindelse med praktikophold, primært falske</w:t>
            </w:r>
            <w:r w:rsidRPr="00725352">
              <w:rPr>
                <w:b/>
                <w:bCs/>
              </w:rPr>
              <w:t xml:space="preserve"> </w:t>
            </w:r>
            <w:r w:rsidRPr="00725352">
              <w:t>almindelige ansættelsesforhold, der er camoufleret som praktikophold.</w:t>
            </w:r>
          </w:p>
        </w:tc>
      </w:tr>
    </w:tbl>
    <w:p w14:paraId="5737D9CD"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4AB6E0F" w14:textId="77777777" w:rsidR="00B7050F" w:rsidRPr="00725352" w:rsidRDefault="00B7050F" w:rsidP="00B7050F">
      <w:r w:rsidRPr="00725352">
        <w:rPr>
          <w:rStyle w:val="HideTWBExt"/>
          <w:color w:val="auto"/>
        </w:rPr>
        <w:t>&lt;/AmendB&gt;</w:t>
      </w:r>
    </w:p>
    <w:p w14:paraId="5A7D090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247</w:t>
      </w:r>
      <w:r w:rsidRPr="00725352">
        <w:rPr>
          <w:rStyle w:val="HideTWBExt"/>
          <w:b w:val="0"/>
          <w:color w:val="auto"/>
        </w:rPr>
        <w:t>&lt;/NumAmB&gt;</w:t>
      </w:r>
    </w:p>
    <w:p w14:paraId="09CF7396"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7691FD82" w14:textId="77777777" w:rsidR="00B7050F" w:rsidRPr="00725352" w:rsidRDefault="00B7050F" w:rsidP="00B7050F">
      <w:r w:rsidRPr="00725352">
        <w:rPr>
          <w:rStyle w:val="HideTWBExt"/>
          <w:color w:val="auto"/>
        </w:rPr>
        <w:t>&lt;/RepeatBlock-By&gt;</w:t>
      </w:r>
    </w:p>
    <w:p w14:paraId="59B75105"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8AC2320" w14:textId="77777777" w:rsidR="00B7050F" w:rsidRPr="00725352" w:rsidRDefault="00B7050F" w:rsidP="00B7050F">
      <w:pPr>
        <w:pStyle w:val="NormalBold"/>
      </w:pPr>
      <w:r w:rsidRPr="00725352">
        <w:rPr>
          <w:rStyle w:val="HideTWBExt"/>
          <w:b w:val="0"/>
          <w:color w:val="auto"/>
        </w:rPr>
        <w:t>&lt;Article&gt;</w:t>
      </w:r>
      <w:r w:rsidRPr="00725352">
        <w:t>Betragtning 24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5ACFD3B" w14:textId="77777777" w:rsidTr="00205EE6">
        <w:trPr>
          <w:jc w:val="center"/>
        </w:trPr>
        <w:tc>
          <w:tcPr>
            <w:tcW w:w="9752" w:type="dxa"/>
            <w:gridSpan w:val="2"/>
          </w:tcPr>
          <w:p w14:paraId="2ECC7B90" w14:textId="77777777" w:rsidR="00B7050F" w:rsidRPr="00725352" w:rsidRDefault="00B7050F" w:rsidP="00205EE6">
            <w:pPr>
              <w:keepNext/>
            </w:pPr>
          </w:p>
        </w:tc>
      </w:tr>
      <w:tr w:rsidR="00984E02" w:rsidRPr="00725352" w14:paraId="3F7CCEFC" w14:textId="77777777" w:rsidTr="00205EE6">
        <w:trPr>
          <w:jc w:val="center"/>
        </w:trPr>
        <w:tc>
          <w:tcPr>
            <w:tcW w:w="4876" w:type="dxa"/>
            <w:hideMark/>
          </w:tcPr>
          <w:p w14:paraId="087BA9F0" w14:textId="77777777" w:rsidR="00B7050F" w:rsidRPr="00725352" w:rsidRDefault="00B7050F" w:rsidP="00205EE6">
            <w:pPr>
              <w:pStyle w:val="ColumnHeading"/>
              <w:keepNext/>
            </w:pPr>
            <w:r w:rsidRPr="00725352">
              <w:t>Kommissionens forslag</w:t>
            </w:r>
          </w:p>
        </w:tc>
        <w:tc>
          <w:tcPr>
            <w:tcW w:w="4876" w:type="dxa"/>
            <w:hideMark/>
          </w:tcPr>
          <w:p w14:paraId="0B330613" w14:textId="77777777" w:rsidR="00B7050F" w:rsidRPr="00725352" w:rsidRDefault="00B7050F" w:rsidP="00205EE6">
            <w:pPr>
              <w:pStyle w:val="ColumnHeading"/>
              <w:keepNext/>
            </w:pPr>
            <w:r w:rsidRPr="00725352">
              <w:t>Ændringsforslag</w:t>
            </w:r>
          </w:p>
        </w:tc>
      </w:tr>
      <w:tr w:rsidR="00984E02" w:rsidRPr="00725352" w14:paraId="3A25CF42" w14:textId="77777777" w:rsidTr="00205EE6">
        <w:trPr>
          <w:jc w:val="center"/>
        </w:trPr>
        <w:tc>
          <w:tcPr>
            <w:tcW w:w="4876" w:type="dxa"/>
            <w:hideMark/>
          </w:tcPr>
          <w:p w14:paraId="321D6959" w14:textId="77777777" w:rsidR="00B7050F" w:rsidRPr="00725352" w:rsidRDefault="00B7050F" w:rsidP="00205EE6">
            <w:pPr>
              <w:pStyle w:val="Normal6"/>
            </w:pPr>
            <w:r w:rsidRPr="00725352">
              <w:t>(24)</w:t>
            </w:r>
            <w:r w:rsidRPr="00725352">
              <w:tab/>
              <w:t>Medlemsstaterne bør indføre passende foranstaltninger til at bekæmpe almindelige ansættelsesforhold, der er camoufleret som praktikophold, og som medfører et lavere beskyttelsesniveau for den pågældende arbejdstager</w:t>
            </w:r>
            <w:r w:rsidRPr="00725352">
              <w:rPr>
                <w:b/>
                <w:bCs/>
                <w:i/>
                <w:iCs/>
              </w:rPr>
              <w:t>, bl.a. med hensyn til arbejdsvilkår og lønforhold,</w:t>
            </w:r>
            <w:r w:rsidRPr="00725352">
              <w:t xml:space="preserve"> end vedkommende ellers ville være berettiget til i henhold til EU-retten eller national ret, kollektive overenskomster eller gældende praksis.</w:t>
            </w:r>
          </w:p>
        </w:tc>
        <w:tc>
          <w:tcPr>
            <w:tcW w:w="4876" w:type="dxa"/>
            <w:hideMark/>
          </w:tcPr>
          <w:p w14:paraId="2D5F3FF8" w14:textId="77777777" w:rsidR="00B7050F" w:rsidRPr="00725352" w:rsidRDefault="00B7050F" w:rsidP="00205EE6">
            <w:pPr>
              <w:pStyle w:val="Normal6"/>
              <w:rPr>
                <w:szCs w:val="24"/>
              </w:rPr>
            </w:pPr>
            <w:r w:rsidRPr="00725352">
              <w:t>(24)</w:t>
            </w:r>
            <w:r w:rsidRPr="00725352">
              <w:tab/>
              <w:t>Medlemsstaterne bør indføre passende foranstaltninger til at bekæmpe almindelige ansættelsesforhold, der er camoufleret som praktikophold, og som medfører et lavere beskyttelsesniveau for den pågældende arbejdstager end vedkommende ellers ville være berettiget til i henhold til EU-retten eller national ret, kollektive overenskomster eller gældende praksis.</w:t>
            </w:r>
          </w:p>
        </w:tc>
      </w:tr>
    </w:tbl>
    <w:p w14:paraId="578CD95D"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17B9C13" w14:textId="77777777" w:rsidR="00B7050F" w:rsidRPr="00725352" w:rsidRDefault="00B7050F" w:rsidP="00B7050F">
      <w:r w:rsidRPr="00725352">
        <w:rPr>
          <w:rStyle w:val="HideTWBExt"/>
          <w:color w:val="auto"/>
        </w:rPr>
        <w:t>&lt;/AmendB&gt;</w:t>
      </w:r>
    </w:p>
    <w:p w14:paraId="0F164285"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248</w:t>
      </w:r>
      <w:r w:rsidRPr="00725352">
        <w:rPr>
          <w:rStyle w:val="HideTWBExt"/>
          <w:b w:val="0"/>
          <w:color w:val="auto"/>
        </w:rPr>
        <w:t>&lt;/NumAmB&gt;</w:t>
      </w:r>
    </w:p>
    <w:p w14:paraId="6402A767"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54DD185F" w14:textId="77777777" w:rsidR="00B7050F" w:rsidRPr="00725352" w:rsidRDefault="00B7050F" w:rsidP="00B7050F">
      <w:r w:rsidRPr="00725352">
        <w:rPr>
          <w:rStyle w:val="HideTWBExt"/>
          <w:color w:val="auto"/>
        </w:rPr>
        <w:t>&lt;/RepeatBlock-By&gt;</w:t>
      </w:r>
    </w:p>
    <w:p w14:paraId="40FCDB50"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F766DFE" w14:textId="77777777" w:rsidR="00B7050F" w:rsidRPr="00725352" w:rsidRDefault="00B7050F" w:rsidP="00B7050F">
      <w:pPr>
        <w:pStyle w:val="NormalBold"/>
      </w:pPr>
      <w:r w:rsidRPr="00725352">
        <w:rPr>
          <w:rStyle w:val="HideTWBExt"/>
          <w:b w:val="0"/>
          <w:color w:val="auto"/>
        </w:rPr>
        <w:t>&lt;Article&gt;</w:t>
      </w:r>
      <w:r w:rsidRPr="00725352">
        <w:t>Betragtning 24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313C670" w14:textId="77777777" w:rsidTr="00205EE6">
        <w:trPr>
          <w:jc w:val="center"/>
        </w:trPr>
        <w:tc>
          <w:tcPr>
            <w:tcW w:w="9752" w:type="dxa"/>
            <w:gridSpan w:val="2"/>
          </w:tcPr>
          <w:p w14:paraId="3D6692A0" w14:textId="77777777" w:rsidR="00B7050F" w:rsidRPr="00725352" w:rsidRDefault="00B7050F" w:rsidP="00205EE6">
            <w:pPr>
              <w:keepNext/>
            </w:pPr>
          </w:p>
        </w:tc>
      </w:tr>
      <w:tr w:rsidR="00984E02" w:rsidRPr="00725352" w14:paraId="05F429C2" w14:textId="77777777" w:rsidTr="00205EE6">
        <w:trPr>
          <w:jc w:val="center"/>
        </w:trPr>
        <w:tc>
          <w:tcPr>
            <w:tcW w:w="4876" w:type="dxa"/>
            <w:hideMark/>
          </w:tcPr>
          <w:p w14:paraId="48B08703" w14:textId="77777777" w:rsidR="00B7050F" w:rsidRPr="00725352" w:rsidRDefault="00B7050F" w:rsidP="00205EE6">
            <w:pPr>
              <w:pStyle w:val="ColumnHeading"/>
              <w:keepNext/>
            </w:pPr>
            <w:r w:rsidRPr="00725352">
              <w:t>Kommissionens forslag</w:t>
            </w:r>
          </w:p>
        </w:tc>
        <w:tc>
          <w:tcPr>
            <w:tcW w:w="4876" w:type="dxa"/>
            <w:hideMark/>
          </w:tcPr>
          <w:p w14:paraId="37384D24" w14:textId="77777777" w:rsidR="00B7050F" w:rsidRPr="00725352" w:rsidRDefault="00B7050F" w:rsidP="00205EE6">
            <w:pPr>
              <w:pStyle w:val="ColumnHeading"/>
              <w:keepNext/>
            </w:pPr>
            <w:r w:rsidRPr="00725352">
              <w:t>Ændringsforslag</w:t>
            </w:r>
          </w:p>
        </w:tc>
      </w:tr>
      <w:tr w:rsidR="00984E02" w:rsidRPr="00725352" w14:paraId="6AFBB4DE" w14:textId="77777777" w:rsidTr="00205EE6">
        <w:trPr>
          <w:jc w:val="center"/>
        </w:trPr>
        <w:tc>
          <w:tcPr>
            <w:tcW w:w="4876" w:type="dxa"/>
            <w:hideMark/>
          </w:tcPr>
          <w:p w14:paraId="02F2BC7D" w14:textId="77777777" w:rsidR="00B7050F" w:rsidRPr="00725352" w:rsidRDefault="00B7050F" w:rsidP="00205EE6">
            <w:pPr>
              <w:pStyle w:val="Normal6"/>
            </w:pPr>
            <w:r w:rsidRPr="00725352">
              <w:t>(24)</w:t>
            </w:r>
            <w:r w:rsidRPr="00725352">
              <w:tab/>
              <w:t xml:space="preserve">Medlemsstaterne bør indføre passende foranstaltninger til at bekæmpe almindelige ansættelsesforhold, der er camoufleret som praktikophold, og som medfører et lavere beskyttelsesniveau for den pågældende arbejdstager, bl.a. med hensyn til arbejdsvilkår og </w:t>
            </w:r>
            <w:r w:rsidRPr="00725352">
              <w:rPr>
                <w:b/>
                <w:bCs/>
                <w:i/>
                <w:iCs/>
              </w:rPr>
              <w:t>lønforhold</w:t>
            </w:r>
            <w:r w:rsidRPr="00725352">
              <w:t>, end vedkommende ellers ville være berettiget til i henhold til EU-retten eller national ret, kollektive overenskomster eller gældende praksis.</w:t>
            </w:r>
          </w:p>
        </w:tc>
        <w:tc>
          <w:tcPr>
            <w:tcW w:w="4876" w:type="dxa"/>
            <w:hideMark/>
          </w:tcPr>
          <w:p w14:paraId="3535C60D" w14:textId="77777777" w:rsidR="00B7050F" w:rsidRPr="00725352" w:rsidRDefault="00B7050F" w:rsidP="00205EE6">
            <w:pPr>
              <w:pStyle w:val="Normal6"/>
              <w:rPr>
                <w:szCs w:val="24"/>
              </w:rPr>
            </w:pPr>
            <w:r w:rsidRPr="00725352">
              <w:t>(24)</w:t>
            </w:r>
            <w:r w:rsidRPr="00725352">
              <w:tab/>
              <w:t xml:space="preserve">Medlemsstaterne bør indføre passende foranstaltninger til at bekæmpe almindelige ansættelsesforhold, der er camoufleret som praktikophold, og som medfører et lavere beskyttelsesniveau for den pågældende arbejdstager, bl.a. med hensyn til arbejdsvilkår og </w:t>
            </w:r>
            <w:r w:rsidRPr="00725352">
              <w:rPr>
                <w:b/>
                <w:bCs/>
                <w:i/>
                <w:iCs/>
              </w:rPr>
              <w:t>godtgørelse</w:t>
            </w:r>
            <w:r w:rsidRPr="00725352">
              <w:t>, end vedkommende ellers ville være berettiget til i henhold til EU-retten eller national ret, kollektive overenskomster eller gældende praksis.</w:t>
            </w:r>
          </w:p>
        </w:tc>
      </w:tr>
    </w:tbl>
    <w:p w14:paraId="555698D1"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7631609D" w14:textId="77777777" w:rsidR="00B7050F" w:rsidRPr="00725352" w:rsidRDefault="00B7050F" w:rsidP="00B7050F">
      <w:r w:rsidRPr="00725352">
        <w:rPr>
          <w:rStyle w:val="HideTWBExt"/>
          <w:color w:val="auto"/>
        </w:rPr>
        <w:t>&lt;/AmendB&gt;</w:t>
      </w:r>
    </w:p>
    <w:p w14:paraId="08C0FB13"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249</w:t>
      </w:r>
      <w:r w:rsidRPr="00725352">
        <w:rPr>
          <w:rStyle w:val="HideTWBExt"/>
          <w:b w:val="0"/>
          <w:color w:val="auto"/>
        </w:rPr>
        <w:t>&lt;/NumAmB&gt;</w:t>
      </w:r>
    </w:p>
    <w:p w14:paraId="6E6CC2C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5D79DD1B"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27243C49" w14:textId="77777777" w:rsidR="00B7050F" w:rsidRPr="005B26AF" w:rsidRDefault="00B7050F" w:rsidP="00B7050F">
      <w:pPr>
        <w:rPr>
          <w:lang w:val="en-GB"/>
        </w:rPr>
      </w:pPr>
      <w:r w:rsidRPr="005B26AF">
        <w:rPr>
          <w:rStyle w:val="HideTWBExt"/>
          <w:color w:val="auto"/>
          <w:lang w:val="en-GB"/>
        </w:rPr>
        <w:t>&lt;/RepeatBlock-By&gt;</w:t>
      </w:r>
    </w:p>
    <w:p w14:paraId="34299071"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39970350" w14:textId="77777777" w:rsidR="00B7050F" w:rsidRPr="00725352" w:rsidRDefault="00B7050F" w:rsidP="00B7050F">
      <w:pPr>
        <w:pStyle w:val="NormalBold"/>
      </w:pPr>
      <w:r w:rsidRPr="00725352">
        <w:rPr>
          <w:rStyle w:val="HideTWBExt"/>
          <w:b w:val="0"/>
          <w:color w:val="auto"/>
        </w:rPr>
        <w:t>&lt;Article&gt;</w:t>
      </w:r>
      <w:r w:rsidRPr="00725352">
        <w:t>Betragtning 24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1BC4B62" w14:textId="77777777" w:rsidTr="00205EE6">
        <w:trPr>
          <w:jc w:val="center"/>
        </w:trPr>
        <w:tc>
          <w:tcPr>
            <w:tcW w:w="9752" w:type="dxa"/>
            <w:gridSpan w:val="2"/>
          </w:tcPr>
          <w:p w14:paraId="7166D9BE" w14:textId="77777777" w:rsidR="00B7050F" w:rsidRPr="00725352" w:rsidRDefault="00B7050F" w:rsidP="00205EE6">
            <w:pPr>
              <w:keepNext/>
            </w:pPr>
          </w:p>
        </w:tc>
      </w:tr>
      <w:tr w:rsidR="00984E02" w:rsidRPr="00725352" w14:paraId="6EB894EA" w14:textId="77777777" w:rsidTr="00205EE6">
        <w:trPr>
          <w:jc w:val="center"/>
        </w:trPr>
        <w:tc>
          <w:tcPr>
            <w:tcW w:w="4876" w:type="dxa"/>
            <w:hideMark/>
          </w:tcPr>
          <w:p w14:paraId="7FA49DBA" w14:textId="77777777" w:rsidR="00B7050F" w:rsidRPr="00725352" w:rsidRDefault="00B7050F" w:rsidP="00205EE6">
            <w:pPr>
              <w:pStyle w:val="ColumnHeading"/>
              <w:keepNext/>
            </w:pPr>
            <w:r w:rsidRPr="00725352">
              <w:t>Kommissionens forslag</w:t>
            </w:r>
          </w:p>
        </w:tc>
        <w:tc>
          <w:tcPr>
            <w:tcW w:w="4876" w:type="dxa"/>
            <w:hideMark/>
          </w:tcPr>
          <w:p w14:paraId="6943F270" w14:textId="77777777" w:rsidR="00B7050F" w:rsidRPr="00725352" w:rsidRDefault="00B7050F" w:rsidP="00205EE6">
            <w:pPr>
              <w:pStyle w:val="ColumnHeading"/>
              <w:keepNext/>
            </w:pPr>
            <w:r w:rsidRPr="00725352">
              <w:t>Ændringsforslag</w:t>
            </w:r>
          </w:p>
        </w:tc>
      </w:tr>
      <w:tr w:rsidR="00984E02" w:rsidRPr="00725352" w14:paraId="463F48B0" w14:textId="77777777" w:rsidTr="00205EE6">
        <w:trPr>
          <w:jc w:val="center"/>
        </w:trPr>
        <w:tc>
          <w:tcPr>
            <w:tcW w:w="4876" w:type="dxa"/>
            <w:hideMark/>
          </w:tcPr>
          <w:p w14:paraId="3A35DA3B" w14:textId="77777777" w:rsidR="00B7050F" w:rsidRPr="00725352" w:rsidRDefault="00B7050F" w:rsidP="00205EE6">
            <w:pPr>
              <w:pStyle w:val="Normal6"/>
            </w:pPr>
            <w:r w:rsidRPr="00725352">
              <w:t>(24)</w:t>
            </w:r>
            <w:r w:rsidRPr="00725352">
              <w:tab/>
              <w:t xml:space="preserve">Medlemsstaterne bør indføre passende foranstaltninger til at bekæmpe </w:t>
            </w:r>
            <w:r w:rsidRPr="00725352">
              <w:rPr>
                <w:b/>
                <w:bCs/>
                <w:i/>
                <w:iCs/>
              </w:rPr>
              <w:t>almindelige ansættelsesforhold</w:t>
            </w:r>
            <w:r w:rsidRPr="00725352">
              <w:t>, der er camoufleret som praktikophold, og som medfører et lavere beskyttelsesniveau for den pågældende arbejdstager, bl.a. med hensyn til arbejdsvilkår og lønforhold, end vedkommende ellers ville være berettiget til i henhold til EU-retten eller national ret, kollektive overenskomster eller gældende praksis.</w:t>
            </w:r>
          </w:p>
        </w:tc>
        <w:tc>
          <w:tcPr>
            <w:tcW w:w="4876" w:type="dxa"/>
            <w:hideMark/>
          </w:tcPr>
          <w:p w14:paraId="3F01E1C6" w14:textId="77777777" w:rsidR="00B7050F" w:rsidRPr="00725352" w:rsidRDefault="00B7050F" w:rsidP="00205EE6">
            <w:pPr>
              <w:pStyle w:val="Normal6"/>
              <w:rPr>
                <w:szCs w:val="24"/>
              </w:rPr>
            </w:pPr>
            <w:r w:rsidRPr="00725352">
              <w:t>(24)</w:t>
            </w:r>
            <w:r w:rsidRPr="00725352">
              <w:tab/>
              <w:t xml:space="preserve">Medlemsstaterne bør indføre passende foranstaltninger til at bekæmpe </w:t>
            </w:r>
            <w:r w:rsidRPr="00725352">
              <w:rPr>
                <w:b/>
                <w:bCs/>
                <w:i/>
                <w:iCs/>
              </w:rPr>
              <w:t>svigagtige praktikophold</w:t>
            </w:r>
            <w:r w:rsidRPr="00725352">
              <w:t>, der er camoufleret som praktikophold, og som medfører et lavere beskyttelsesniveau for den pågældende arbejdstager, bl.a. med hensyn til arbejdsvilkår og lønforhold, end vedkommende ellers ville være berettiget til i henhold til EU-retten eller national ret, kollektive overenskomster eller gældende praksis.</w:t>
            </w:r>
          </w:p>
        </w:tc>
      </w:tr>
    </w:tbl>
    <w:p w14:paraId="04D46707"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38117E9" w14:textId="77777777" w:rsidR="00B7050F" w:rsidRPr="00725352" w:rsidRDefault="00B7050F" w:rsidP="00B7050F">
      <w:r w:rsidRPr="00725352">
        <w:rPr>
          <w:rStyle w:val="HideTWBExt"/>
          <w:color w:val="auto"/>
        </w:rPr>
        <w:t>&lt;/AmendB&gt;</w:t>
      </w:r>
    </w:p>
    <w:p w14:paraId="55AA9DA9"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250</w:t>
      </w:r>
      <w:r w:rsidRPr="00725352">
        <w:rPr>
          <w:rStyle w:val="HideTWBExt"/>
          <w:b w:val="0"/>
          <w:color w:val="auto"/>
        </w:rPr>
        <w:t>&lt;/NumAmB&gt;</w:t>
      </w:r>
    </w:p>
    <w:p w14:paraId="0D6F3F9A"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7FE7BD4D" w14:textId="77777777" w:rsidR="00B7050F" w:rsidRPr="00725352" w:rsidRDefault="00B7050F" w:rsidP="00B7050F">
      <w:r w:rsidRPr="00725352">
        <w:rPr>
          <w:rStyle w:val="HideTWBExt"/>
          <w:color w:val="auto"/>
        </w:rPr>
        <w:t>&lt;/RepeatBlock-By&gt;</w:t>
      </w:r>
    </w:p>
    <w:p w14:paraId="78562250"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B6F5445" w14:textId="77777777" w:rsidR="00B7050F" w:rsidRPr="00725352" w:rsidRDefault="00B7050F" w:rsidP="00B7050F">
      <w:pPr>
        <w:pStyle w:val="NormalBold"/>
      </w:pPr>
      <w:r w:rsidRPr="00725352">
        <w:rPr>
          <w:rStyle w:val="HideTWBExt"/>
          <w:b w:val="0"/>
          <w:color w:val="auto"/>
        </w:rPr>
        <w:t>&lt;Article&gt;</w:t>
      </w:r>
      <w:r w:rsidRPr="00725352">
        <w:t>Betragtning 24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86B9982" w14:textId="77777777" w:rsidTr="00205EE6">
        <w:trPr>
          <w:jc w:val="center"/>
        </w:trPr>
        <w:tc>
          <w:tcPr>
            <w:tcW w:w="9752" w:type="dxa"/>
            <w:gridSpan w:val="2"/>
          </w:tcPr>
          <w:p w14:paraId="1900A2A0" w14:textId="77777777" w:rsidR="00B7050F" w:rsidRPr="00725352" w:rsidRDefault="00B7050F" w:rsidP="00205EE6">
            <w:pPr>
              <w:keepNext/>
            </w:pPr>
          </w:p>
        </w:tc>
      </w:tr>
      <w:tr w:rsidR="00984E02" w:rsidRPr="00725352" w14:paraId="52641211" w14:textId="77777777" w:rsidTr="00205EE6">
        <w:trPr>
          <w:jc w:val="center"/>
        </w:trPr>
        <w:tc>
          <w:tcPr>
            <w:tcW w:w="4876" w:type="dxa"/>
            <w:hideMark/>
          </w:tcPr>
          <w:p w14:paraId="62ECF1B5" w14:textId="77777777" w:rsidR="00B7050F" w:rsidRPr="00725352" w:rsidRDefault="00B7050F" w:rsidP="00205EE6">
            <w:pPr>
              <w:pStyle w:val="ColumnHeading"/>
              <w:keepNext/>
            </w:pPr>
            <w:r w:rsidRPr="00725352">
              <w:t>Kommissionens forslag</w:t>
            </w:r>
          </w:p>
        </w:tc>
        <w:tc>
          <w:tcPr>
            <w:tcW w:w="4876" w:type="dxa"/>
            <w:hideMark/>
          </w:tcPr>
          <w:p w14:paraId="370192A8" w14:textId="77777777" w:rsidR="00B7050F" w:rsidRPr="00725352" w:rsidRDefault="00B7050F" w:rsidP="00205EE6">
            <w:pPr>
              <w:pStyle w:val="ColumnHeading"/>
              <w:keepNext/>
            </w:pPr>
            <w:r w:rsidRPr="00725352">
              <w:t>Ændringsforslag</w:t>
            </w:r>
          </w:p>
        </w:tc>
      </w:tr>
      <w:tr w:rsidR="00984E02" w:rsidRPr="00725352" w14:paraId="2FE1CB34" w14:textId="77777777" w:rsidTr="00205EE6">
        <w:trPr>
          <w:jc w:val="center"/>
        </w:trPr>
        <w:tc>
          <w:tcPr>
            <w:tcW w:w="4876" w:type="dxa"/>
            <w:hideMark/>
          </w:tcPr>
          <w:p w14:paraId="64160A9D" w14:textId="77777777" w:rsidR="00B7050F" w:rsidRPr="00725352" w:rsidRDefault="00B7050F" w:rsidP="00205EE6">
            <w:pPr>
              <w:pStyle w:val="Normal6"/>
            </w:pPr>
            <w:r w:rsidRPr="00725352">
              <w:t>(24)</w:t>
            </w:r>
            <w:r w:rsidRPr="00725352">
              <w:tab/>
              <w:t xml:space="preserve">Medlemsstaterne bør indføre passende </w:t>
            </w:r>
            <w:r w:rsidRPr="00725352">
              <w:rPr>
                <w:b/>
                <w:bCs/>
                <w:i/>
                <w:iCs/>
              </w:rPr>
              <w:t>foranstaltninger</w:t>
            </w:r>
            <w:r w:rsidRPr="00725352">
              <w:t xml:space="preserve"> til at bekæmpe almindelige ansættelsesforhold, der er camoufleret som praktikophold, og som medfører et lavere beskyttelsesniveau for den pågældende arbejdstager, bl.a. med hensyn til arbejdsvilkår og lønforhold, end vedkommende ellers ville være berettiget til i henhold til EU-retten eller national ret, kollektive overenskomster eller gældende praksis.</w:t>
            </w:r>
          </w:p>
        </w:tc>
        <w:tc>
          <w:tcPr>
            <w:tcW w:w="4876" w:type="dxa"/>
            <w:hideMark/>
          </w:tcPr>
          <w:p w14:paraId="3CA20D37" w14:textId="77777777" w:rsidR="00B7050F" w:rsidRPr="00725352" w:rsidRDefault="00B7050F" w:rsidP="00205EE6">
            <w:pPr>
              <w:pStyle w:val="Normal6"/>
              <w:rPr>
                <w:szCs w:val="24"/>
              </w:rPr>
            </w:pPr>
            <w:r w:rsidRPr="00725352">
              <w:t>(24)</w:t>
            </w:r>
            <w:r w:rsidRPr="00725352">
              <w:tab/>
              <w:t xml:space="preserve">Medlemsstaterne bør indføre passende </w:t>
            </w:r>
            <w:r w:rsidRPr="00725352">
              <w:rPr>
                <w:b/>
                <w:bCs/>
                <w:i/>
                <w:iCs/>
              </w:rPr>
              <w:t>håndhævelses- og korrektionsforanstaltninger</w:t>
            </w:r>
            <w:r w:rsidRPr="00725352">
              <w:rPr>
                <w:b/>
                <w:bCs/>
              </w:rPr>
              <w:t xml:space="preserve"> </w:t>
            </w:r>
            <w:r w:rsidRPr="00725352">
              <w:t xml:space="preserve">til at bekæmpe almindelige ansættelsesforhold, der er camoufleret som praktikophold, og som </w:t>
            </w:r>
            <w:r w:rsidRPr="00725352">
              <w:rPr>
                <w:b/>
                <w:bCs/>
                <w:i/>
                <w:iCs/>
              </w:rPr>
              <w:t>erstatter almindelige ansattes stillinger og</w:t>
            </w:r>
            <w:r w:rsidRPr="00725352">
              <w:t xml:space="preserve"> medfører et lavere beskyttelsesniveau for den pågældende arbejdstager, bl.a. med hensyn til arbejdsvilkår og lønforhold, end vedkommende ellers ville være berettiget til i henhold til EU-retten eller national ret, kollektive overenskomster eller gældende praksis.</w:t>
            </w:r>
          </w:p>
        </w:tc>
      </w:tr>
    </w:tbl>
    <w:p w14:paraId="043D43AA"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D5985F5" w14:textId="77777777" w:rsidR="00B7050F" w:rsidRPr="00725352" w:rsidRDefault="00B7050F" w:rsidP="00B7050F">
      <w:r w:rsidRPr="00725352">
        <w:rPr>
          <w:rStyle w:val="HideTWBExt"/>
          <w:color w:val="auto"/>
        </w:rPr>
        <w:t>&lt;/AmendB&gt;</w:t>
      </w:r>
    </w:p>
    <w:p w14:paraId="236505D5" w14:textId="77777777" w:rsidR="00B7050F" w:rsidRPr="00725352" w:rsidRDefault="00B7050F" w:rsidP="00B7050F">
      <w:pPr>
        <w:pStyle w:val="AMNumberTabs0"/>
        <w:keepNext/>
      </w:pPr>
      <w:r w:rsidRPr="00725352">
        <w:rPr>
          <w:rStyle w:val="HideTWBExt"/>
          <w:b w:val="0"/>
          <w:color w:val="auto"/>
        </w:rPr>
        <w:lastRenderedPageBreak/>
        <w:t>&lt;AmendB&gt;</w:t>
      </w:r>
      <w:r w:rsidRPr="00725352">
        <w:t>Ændringsforslag</w:t>
      </w:r>
      <w:r w:rsidRPr="00725352">
        <w:tab/>
      </w:r>
      <w:r w:rsidRPr="00725352">
        <w:tab/>
      </w:r>
      <w:r w:rsidRPr="00725352">
        <w:rPr>
          <w:rStyle w:val="HideTWBExt"/>
          <w:b w:val="0"/>
          <w:color w:val="auto"/>
        </w:rPr>
        <w:t>&lt;NumAmB&gt;</w:t>
      </w:r>
      <w:r w:rsidRPr="00725352">
        <w:t>251</w:t>
      </w:r>
      <w:r w:rsidRPr="00725352">
        <w:rPr>
          <w:rStyle w:val="HideTWBExt"/>
          <w:b w:val="0"/>
          <w:color w:val="auto"/>
        </w:rPr>
        <w:t>&lt;/NumAmB&gt;</w:t>
      </w:r>
    </w:p>
    <w:p w14:paraId="759D85EB"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37278025" w14:textId="77777777" w:rsidR="00B7050F" w:rsidRPr="00725352" w:rsidRDefault="00B7050F" w:rsidP="00B7050F">
      <w:r w:rsidRPr="00725352">
        <w:rPr>
          <w:rStyle w:val="HideTWBExt"/>
          <w:color w:val="auto"/>
        </w:rPr>
        <w:t>&lt;/RepeatBlock-By&gt;</w:t>
      </w:r>
    </w:p>
    <w:p w14:paraId="016BDFBD"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2731666"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24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0EB1D282" w14:textId="77777777" w:rsidTr="00205EE6">
        <w:trPr>
          <w:jc w:val="center"/>
        </w:trPr>
        <w:tc>
          <w:tcPr>
            <w:tcW w:w="9752" w:type="dxa"/>
            <w:gridSpan w:val="2"/>
          </w:tcPr>
          <w:p w14:paraId="342F1E80" w14:textId="77777777" w:rsidR="00B7050F" w:rsidRPr="005B26AF" w:rsidRDefault="00B7050F" w:rsidP="00205EE6">
            <w:pPr>
              <w:keepNext/>
              <w:rPr>
                <w:lang w:val="en-GB"/>
              </w:rPr>
            </w:pPr>
          </w:p>
        </w:tc>
      </w:tr>
      <w:tr w:rsidR="00984E02" w:rsidRPr="00725352" w14:paraId="1E5177F0" w14:textId="77777777" w:rsidTr="00205EE6">
        <w:trPr>
          <w:jc w:val="center"/>
        </w:trPr>
        <w:tc>
          <w:tcPr>
            <w:tcW w:w="4876" w:type="dxa"/>
            <w:hideMark/>
          </w:tcPr>
          <w:p w14:paraId="56E57152" w14:textId="77777777" w:rsidR="00B7050F" w:rsidRPr="00725352" w:rsidRDefault="00B7050F" w:rsidP="00205EE6">
            <w:pPr>
              <w:pStyle w:val="ColumnHeading"/>
              <w:keepNext/>
            </w:pPr>
            <w:r w:rsidRPr="00725352">
              <w:t>Kommissionens forslag</w:t>
            </w:r>
          </w:p>
        </w:tc>
        <w:tc>
          <w:tcPr>
            <w:tcW w:w="4876" w:type="dxa"/>
            <w:hideMark/>
          </w:tcPr>
          <w:p w14:paraId="3B393FCD" w14:textId="77777777" w:rsidR="00B7050F" w:rsidRPr="00725352" w:rsidRDefault="00B7050F" w:rsidP="00205EE6">
            <w:pPr>
              <w:pStyle w:val="ColumnHeading"/>
              <w:keepNext/>
            </w:pPr>
            <w:r w:rsidRPr="00725352">
              <w:t>Ændringsforslag</w:t>
            </w:r>
          </w:p>
        </w:tc>
      </w:tr>
      <w:tr w:rsidR="00984E02" w:rsidRPr="00725352" w14:paraId="75C9FD42" w14:textId="77777777" w:rsidTr="00205EE6">
        <w:trPr>
          <w:jc w:val="center"/>
        </w:trPr>
        <w:tc>
          <w:tcPr>
            <w:tcW w:w="4876" w:type="dxa"/>
          </w:tcPr>
          <w:p w14:paraId="3672EB35" w14:textId="77777777" w:rsidR="00B7050F" w:rsidRPr="00725352" w:rsidRDefault="00B7050F" w:rsidP="00205EE6">
            <w:pPr>
              <w:pStyle w:val="Normal6"/>
            </w:pPr>
          </w:p>
        </w:tc>
        <w:tc>
          <w:tcPr>
            <w:tcW w:w="4876" w:type="dxa"/>
            <w:hideMark/>
          </w:tcPr>
          <w:p w14:paraId="71B632DB" w14:textId="1C208450" w:rsidR="00B7050F" w:rsidRPr="00725352" w:rsidRDefault="00B7050F" w:rsidP="00205EE6">
            <w:pPr>
              <w:pStyle w:val="Normal6"/>
              <w:rPr>
                <w:szCs w:val="24"/>
              </w:rPr>
            </w:pPr>
            <w:r w:rsidRPr="00725352">
              <w:rPr>
                <w:b/>
                <w:i/>
              </w:rPr>
              <w:t>(24a)</w:t>
            </w:r>
            <w:r w:rsidRPr="00725352">
              <w:rPr>
                <w:b/>
                <w:i/>
              </w:rPr>
              <w:tab/>
              <w:t>Medlems</w:t>
            </w:r>
            <w:r w:rsidR="009073B3" w:rsidRPr="00725352">
              <w:rPr>
                <w:b/>
                <w:i/>
              </w:rPr>
              <w:t>staterne</w:t>
            </w:r>
            <w:r w:rsidRPr="00725352">
              <w:rPr>
                <w:b/>
                <w:i/>
              </w:rPr>
              <w:t xml:space="preserve"> bør opfordre arbejdstagerrepræsentanter og andre relevante juridiske enheder til at udpege en person inden for sådanne organisationer, der skal fungere som første kontaktpunkt for praktikanter, så de kan søge råd om tilgængelige retsmidler og støtte i tilfælde af mistanke om uregelmæssigheder, dårlige arbejdsforhold, krænkelser af deres rettigheder eller misbrug. Dermed kan de føre yderligere tilsyn og spille en vigtig rolle i forbindelse med håndhævelsen og overvågningen af dette direktiv.</w:t>
            </w:r>
          </w:p>
        </w:tc>
      </w:tr>
    </w:tbl>
    <w:p w14:paraId="6105B700"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34A55BD" w14:textId="77777777" w:rsidR="00B7050F" w:rsidRPr="00725352" w:rsidRDefault="00B7050F" w:rsidP="00B7050F">
      <w:r w:rsidRPr="00725352">
        <w:rPr>
          <w:rStyle w:val="HideTWBExt"/>
          <w:color w:val="auto"/>
        </w:rPr>
        <w:t>&lt;/AmendB&gt;</w:t>
      </w:r>
    </w:p>
    <w:p w14:paraId="4FFC104E"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252</w:t>
      </w:r>
      <w:r w:rsidRPr="00725352">
        <w:rPr>
          <w:rStyle w:val="HideTWBExt"/>
          <w:b w:val="0"/>
          <w:color w:val="auto"/>
        </w:rPr>
        <w:t>&lt;/NumAmB&gt;</w:t>
      </w:r>
    </w:p>
    <w:p w14:paraId="140A72F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6FE9B736" w14:textId="77777777" w:rsidR="00B7050F" w:rsidRPr="00725352" w:rsidRDefault="00B7050F" w:rsidP="00B7050F">
      <w:r w:rsidRPr="00725352">
        <w:rPr>
          <w:rStyle w:val="HideTWBExt"/>
          <w:color w:val="auto"/>
        </w:rPr>
        <w:t>&lt;/RepeatBlock-By&gt;</w:t>
      </w:r>
    </w:p>
    <w:p w14:paraId="74267D03"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396D999"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24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58FBDE91" w14:textId="77777777" w:rsidTr="00205EE6">
        <w:trPr>
          <w:jc w:val="center"/>
        </w:trPr>
        <w:tc>
          <w:tcPr>
            <w:tcW w:w="9752" w:type="dxa"/>
            <w:gridSpan w:val="2"/>
          </w:tcPr>
          <w:p w14:paraId="4D267FA6" w14:textId="77777777" w:rsidR="00B7050F" w:rsidRPr="005B26AF" w:rsidRDefault="00B7050F" w:rsidP="00205EE6">
            <w:pPr>
              <w:keepNext/>
              <w:rPr>
                <w:lang w:val="en-GB"/>
              </w:rPr>
            </w:pPr>
          </w:p>
        </w:tc>
      </w:tr>
      <w:tr w:rsidR="00984E02" w:rsidRPr="00725352" w14:paraId="1806692E" w14:textId="77777777" w:rsidTr="00205EE6">
        <w:trPr>
          <w:jc w:val="center"/>
        </w:trPr>
        <w:tc>
          <w:tcPr>
            <w:tcW w:w="4876" w:type="dxa"/>
            <w:hideMark/>
          </w:tcPr>
          <w:p w14:paraId="519643A8" w14:textId="77777777" w:rsidR="00B7050F" w:rsidRPr="00725352" w:rsidRDefault="00B7050F" w:rsidP="00205EE6">
            <w:pPr>
              <w:pStyle w:val="ColumnHeading"/>
              <w:keepNext/>
            </w:pPr>
            <w:r w:rsidRPr="00725352">
              <w:t>Kommissionens forslag</w:t>
            </w:r>
          </w:p>
        </w:tc>
        <w:tc>
          <w:tcPr>
            <w:tcW w:w="4876" w:type="dxa"/>
            <w:hideMark/>
          </w:tcPr>
          <w:p w14:paraId="0CAE5BDA" w14:textId="77777777" w:rsidR="00B7050F" w:rsidRPr="00725352" w:rsidRDefault="00B7050F" w:rsidP="00205EE6">
            <w:pPr>
              <w:pStyle w:val="ColumnHeading"/>
              <w:keepNext/>
            </w:pPr>
            <w:r w:rsidRPr="00725352">
              <w:t>Ændringsforslag</w:t>
            </w:r>
          </w:p>
        </w:tc>
      </w:tr>
      <w:tr w:rsidR="00984E02" w:rsidRPr="00725352" w14:paraId="02DCF3CC" w14:textId="77777777" w:rsidTr="00205EE6">
        <w:trPr>
          <w:jc w:val="center"/>
        </w:trPr>
        <w:tc>
          <w:tcPr>
            <w:tcW w:w="4876" w:type="dxa"/>
          </w:tcPr>
          <w:p w14:paraId="48FDB8EA" w14:textId="77777777" w:rsidR="00B7050F" w:rsidRPr="00725352" w:rsidRDefault="00B7050F" w:rsidP="00205EE6">
            <w:pPr>
              <w:pStyle w:val="Normal6"/>
            </w:pPr>
          </w:p>
        </w:tc>
        <w:tc>
          <w:tcPr>
            <w:tcW w:w="4876" w:type="dxa"/>
            <w:hideMark/>
          </w:tcPr>
          <w:p w14:paraId="48ABD37B" w14:textId="77777777" w:rsidR="00B7050F" w:rsidRPr="00725352" w:rsidRDefault="00B7050F" w:rsidP="00205EE6">
            <w:pPr>
              <w:pStyle w:val="Normal6"/>
              <w:rPr>
                <w:szCs w:val="24"/>
              </w:rPr>
            </w:pPr>
            <w:r w:rsidRPr="00725352">
              <w:rPr>
                <w:b/>
                <w:i/>
              </w:rPr>
              <w:t>(24a)</w:t>
            </w:r>
            <w:r w:rsidRPr="00725352">
              <w:rPr>
                <w:b/>
                <w:i/>
              </w:rPr>
              <w:tab/>
              <w:t>Medlemsstaterne bør definere et passende lønniveau, der sikrer en anstændig levestandard for praktikanten og tager behørigt hensyn til leveomkostningerne og inflationens økonomiske indvirkning på dem, for at undgå ulige adgang til praktikmuligheder for unge. I princippet bør lønnen til praktikanter ikke være lavere end mindstelønnen og/eller kollektive overenskomster, hvor det er relevant.</w:t>
            </w:r>
          </w:p>
        </w:tc>
      </w:tr>
    </w:tbl>
    <w:p w14:paraId="718191FA"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2CA1EDC" w14:textId="77777777" w:rsidR="00B7050F" w:rsidRPr="00725352" w:rsidRDefault="00B7050F" w:rsidP="00B7050F">
      <w:r w:rsidRPr="00725352">
        <w:rPr>
          <w:rStyle w:val="HideTWBExt"/>
          <w:color w:val="auto"/>
        </w:rPr>
        <w:t>&lt;/AmendB&gt;</w:t>
      </w:r>
    </w:p>
    <w:p w14:paraId="35133A01"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253</w:t>
      </w:r>
      <w:r w:rsidRPr="00725352">
        <w:rPr>
          <w:rStyle w:val="HideTWBExt"/>
          <w:b w:val="0"/>
          <w:color w:val="auto"/>
        </w:rPr>
        <w:t>&lt;/NumAmB&gt;</w:t>
      </w:r>
    </w:p>
    <w:p w14:paraId="3DA50876"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7F42775F" w14:textId="77777777" w:rsidR="00B7050F" w:rsidRPr="00725352" w:rsidRDefault="00B7050F" w:rsidP="00B7050F">
      <w:r w:rsidRPr="00725352">
        <w:rPr>
          <w:rStyle w:val="HideTWBExt"/>
          <w:color w:val="auto"/>
        </w:rPr>
        <w:t>&lt;/RepeatBlock-By&gt;</w:t>
      </w:r>
    </w:p>
    <w:p w14:paraId="33EA75EB"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4BA7C55" w14:textId="77777777" w:rsidR="00B7050F" w:rsidRPr="00725352" w:rsidRDefault="00B7050F" w:rsidP="00B7050F">
      <w:pPr>
        <w:pStyle w:val="NormalBold"/>
      </w:pPr>
      <w:r w:rsidRPr="00725352">
        <w:rPr>
          <w:rStyle w:val="HideTWBExt"/>
          <w:b w:val="0"/>
          <w:color w:val="auto"/>
        </w:rPr>
        <w:t>&lt;Article&gt;</w:t>
      </w:r>
      <w:r w:rsidRPr="00725352">
        <w:t>Betragtning 25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63C6F32" w14:textId="77777777" w:rsidTr="00205EE6">
        <w:trPr>
          <w:jc w:val="center"/>
        </w:trPr>
        <w:tc>
          <w:tcPr>
            <w:tcW w:w="9752" w:type="dxa"/>
            <w:gridSpan w:val="2"/>
          </w:tcPr>
          <w:p w14:paraId="4140990D" w14:textId="77777777" w:rsidR="00B7050F" w:rsidRPr="00725352" w:rsidRDefault="00B7050F" w:rsidP="00205EE6">
            <w:pPr>
              <w:keepNext/>
            </w:pPr>
          </w:p>
        </w:tc>
      </w:tr>
      <w:tr w:rsidR="00984E02" w:rsidRPr="00725352" w14:paraId="0384A852" w14:textId="77777777" w:rsidTr="00205EE6">
        <w:trPr>
          <w:jc w:val="center"/>
        </w:trPr>
        <w:tc>
          <w:tcPr>
            <w:tcW w:w="4876" w:type="dxa"/>
            <w:hideMark/>
          </w:tcPr>
          <w:p w14:paraId="3782CB73" w14:textId="77777777" w:rsidR="00B7050F" w:rsidRPr="00725352" w:rsidRDefault="00B7050F" w:rsidP="00205EE6">
            <w:pPr>
              <w:pStyle w:val="ColumnHeading"/>
              <w:keepNext/>
            </w:pPr>
            <w:r w:rsidRPr="00725352">
              <w:t>Kommissionens forslag</w:t>
            </w:r>
          </w:p>
        </w:tc>
        <w:tc>
          <w:tcPr>
            <w:tcW w:w="4876" w:type="dxa"/>
            <w:hideMark/>
          </w:tcPr>
          <w:p w14:paraId="2FC3BF0A" w14:textId="77777777" w:rsidR="00B7050F" w:rsidRPr="00725352" w:rsidRDefault="00B7050F" w:rsidP="00205EE6">
            <w:pPr>
              <w:pStyle w:val="ColumnHeading"/>
              <w:keepNext/>
            </w:pPr>
            <w:r w:rsidRPr="00725352">
              <w:t>Ændringsforslag</w:t>
            </w:r>
          </w:p>
        </w:tc>
      </w:tr>
      <w:tr w:rsidR="00984E02" w:rsidRPr="00725352" w14:paraId="278E2B6C" w14:textId="77777777" w:rsidTr="00205EE6">
        <w:trPr>
          <w:jc w:val="center"/>
        </w:trPr>
        <w:tc>
          <w:tcPr>
            <w:tcW w:w="4876" w:type="dxa"/>
            <w:hideMark/>
          </w:tcPr>
          <w:p w14:paraId="133A026C" w14:textId="77777777" w:rsidR="00B7050F" w:rsidRPr="00725352" w:rsidRDefault="00B7050F" w:rsidP="00205EE6">
            <w:pPr>
              <w:pStyle w:val="Normal6"/>
            </w:pPr>
            <w:r w:rsidRPr="00725352">
              <w:rPr>
                <w:b/>
                <w:i/>
              </w:rPr>
              <w:t>(25)</w:t>
            </w:r>
            <w:r w:rsidRPr="00725352">
              <w:rPr>
                <w:b/>
                <w:i/>
              </w:rPr>
              <w:tab/>
              <w:t>Det er nødvendigt at sikre, at de kompetente myndigheder foretager effektiv kontrol og fører effektivt tilsyn, da dette er afgørende for at beskytte praktikanters rettigheder og bekæmpe almindelige ansættelsesforhold, der er camoufleret som praktikophold. Dette bør målrettes med henblik på at modvirke, at almindelige ansættelsesforhold bliver camoufleret som praktikophold, og på at beskytte arbejdstagernes rettigheder.</w:t>
            </w:r>
          </w:p>
        </w:tc>
        <w:tc>
          <w:tcPr>
            <w:tcW w:w="4876" w:type="dxa"/>
            <w:hideMark/>
          </w:tcPr>
          <w:p w14:paraId="337B984A" w14:textId="77777777" w:rsidR="00B7050F" w:rsidRPr="00725352" w:rsidRDefault="00B7050F" w:rsidP="00205EE6">
            <w:pPr>
              <w:pStyle w:val="Normal6"/>
              <w:rPr>
                <w:szCs w:val="24"/>
              </w:rPr>
            </w:pPr>
            <w:r w:rsidRPr="00725352">
              <w:rPr>
                <w:b/>
                <w:i/>
              </w:rPr>
              <w:t>udgår</w:t>
            </w:r>
          </w:p>
        </w:tc>
      </w:tr>
    </w:tbl>
    <w:p w14:paraId="14248E3A"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5970FF31" w14:textId="77777777" w:rsidR="00B7050F" w:rsidRPr="00725352" w:rsidRDefault="00B7050F" w:rsidP="00B7050F">
      <w:r w:rsidRPr="00725352">
        <w:rPr>
          <w:rStyle w:val="HideTWBExt"/>
          <w:color w:val="auto"/>
        </w:rPr>
        <w:t>&lt;/AmendB&gt;</w:t>
      </w:r>
    </w:p>
    <w:p w14:paraId="5EC91F0C"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254</w:t>
      </w:r>
      <w:r w:rsidRPr="00725352">
        <w:rPr>
          <w:rStyle w:val="HideTWBExt"/>
          <w:b w:val="0"/>
          <w:color w:val="auto"/>
        </w:rPr>
        <w:t>&lt;/NumAmB&gt;</w:t>
      </w:r>
    </w:p>
    <w:p w14:paraId="64B8FD5A"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27DC586A" w14:textId="77777777" w:rsidR="00B7050F" w:rsidRPr="00725352" w:rsidRDefault="00B7050F" w:rsidP="00B7050F">
      <w:r w:rsidRPr="00725352">
        <w:rPr>
          <w:rStyle w:val="HideTWBExt"/>
          <w:color w:val="auto"/>
        </w:rPr>
        <w:t>&lt;/RepeatBlock-By&gt;</w:t>
      </w:r>
    </w:p>
    <w:p w14:paraId="4B389181"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432E824" w14:textId="77777777" w:rsidR="00B7050F" w:rsidRPr="00725352" w:rsidRDefault="00B7050F" w:rsidP="00B7050F">
      <w:pPr>
        <w:pStyle w:val="NormalBold"/>
      </w:pPr>
      <w:r w:rsidRPr="00725352">
        <w:rPr>
          <w:rStyle w:val="HideTWBExt"/>
          <w:b w:val="0"/>
          <w:color w:val="auto"/>
        </w:rPr>
        <w:t>&lt;Article&gt;</w:t>
      </w:r>
      <w:r w:rsidRPr="00725352">
        <w:t>Betragtning 25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EEB9B0D" w14:textId="77777777" w:rsidTr="00205EE6">
        <w:trPr>
          <w:jc w:val="center"/>
        </w:trPr>
        <w:tc>
          <w:tcPr>
            <w:tcW w:w="9752" w:type="dxa"/>
            <w:gridSpan w:val="2"/>
          </w:tcPr>
          <w:p w14:paraId="40008498" w14:textId="77777777" w:rsidR="00B7050F" w:rsidRPr="00725352" w:rsidRDefault="00B7050F" w:rsidP="00205EE6">
            <w:pPr>
              <w:keepNext/>
            </w:pPr>
          </w:p>
        </w:tc>
      </w:tr>
      <w:tr w:rsidR="00984E02" w:rsidRPr="00725352" w14:paraId="2476ACDC" w14:textId="77777777" w:rsidTr="00205EE6">
        <w:trPr>
          <w:jc w:val="center"/>
        </w:trPr>
        <w:tc>
          <w:tcPr>
            <w:tcW w:w="4876" w:type="dxa"/>
            <w:hideMark/>
          </w:tcPr>
          <w:p w14:paraId="5FA827C6" w14:textId="77777777" w:rsidR="00B7050F" w:rsidRPr="00725352" w:rsidRDefault="00B7050F" w:rsidP="00205EE6">
            <w:pPr>
              <w:pStyle w:val="ColumnHeading"/>
              <w:keepNext/>
            </w:pPr>
            <w:r w:rsidRPr="00725352">
              <w:t>Kommissionens forslag</w:t>
            </w:r>
          </w:p>
        </w:tc>
        <w:tc>
          <w:tcPr>
            <w:tcW w:w="4876" w:type="dxa"/>
            <w:hideMark/>
          </w:tcPr>
          <w:p w14:paraId="510AC00E" w14:textId="77777777" w:rsidR="00B7050F" w:rsidRPr="00725352" w:rsidRDefault="00B7050F" w:rsidP="00205EE6">
            <w:pPr>
              <w:pStyle w:val="ColumnHeading"/>
              <w:keepNext/>
            </w:pPr>
            <w:r w:rsidRPr="00725352">
              <w:t>Ændringsforslag</w:t>
            </w:r>
          </w:p>
        </w:tc>
      </w:tr>
      <w:tr w:rsidR="00984E02" w:rsidRPr="00725352" w14:paraId="527981CE" w14:textId="77777777" w:rsidTr="00205EE6">
        <w:trPr>
          <w:jc w:val="center"/>
        </w:trPr>
        <w:tc>
          <w:tcPr>
            <w:tcW w:w="4876" w:type="dxa"/>
            <w:hideMark/>
          </w:tcPr>
          <w:p w14:paraId="77D22A3E" w14:textId="77777777" w:rsidR="00B7050F" w:rsidRPr="00725352" w:rsidRDefault="00B7050F" w:rsidP="00205EE6">
            <w:pPr>
              <w:pStyle w:val="Normal6"/>
            </w:pPr>
            <w:r w:rsidRPr="00725352">
              <w:rPr>
                <w:b/>
                <w:i/>
              </w:rPr>
              <w:t>(25)</w:t>
            </w:r>
            <w:r w:rsidRPr="00725352">
              <w:rPr>
                <w:b/>
                <w:i/>
              </w:rPr>
              <w:tab/>
              <w:t>Det er nødvendigt at sikre, at de kompetente myndigheder foretager effektiv kontrol og fører effektivt tilsyn, da dette er afgørende for at beskytte praktikanters rettigheder og bekæmpe almindelige ansættelsesforhold, der er camoufleret som praktikophold. Dette bør målrettes med henblik på at modvirke, at almindelige ansættelsesforhold bliver camoufleret som praktikophold, og på at beskytte arbejdstagernes rettigheder.</w:t>
            </w:r>
          </w:p>
        </w:tc>
        <w:tc>
          <w:tcPr>
            <w:tcW w:w="4876" w:type="dxa"/>
            <w:hideMark/>
          </w:tcPr>
          <w:p w14:paraId="54AB80D0" w14:textId="77777777" w:rsidR="00B7050F" w:rsidRPr="00725352" w:rsidRDefault="00B7050F" w:rsidP="00205EE6">
            <w:pPr>
              <w:pStyle w:val="Normal6"/>
              <w:rPr>
                <w:szCs w:val="24"/>
              </w:rPr>
            </w:pPr>
            <w:r w:rsidRPr="00725352">
              <w:rPr>
                <w:b/>
                <w:i/>
              </w:rPr>
              <w:t>udgår</w:t>
            </w:r>
          </w:p>
        </w:tc>
      </w:tr>
    </w:tbl>
    <w:p w14:paraId="1A75984D"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C607AFF" w14:textId="77777777" w:rsidR="00B7050F" w:rsidRPr="00725352" w:rsidRDefault="00B7050F" w:rsidP="00B7050F">
      <w:r w:rsidRPr="00725352">
        <w:rPr>
          <w:rStyle w:val="HideTWBExt"/>
          <w:color w:val="auto"/>
        </w:rPr>
        <w:lastRenderedPageBreak/>
        <w:t>&lt;/AmendB&gt;</w:t>
      </w:r>
    </w:p>
    <w:p w14:paraId="3366FB1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255</w:t>
      </w:r>
      <w:r w:rsidRPr="00725352">
        <w:rPr>
          <w:rStyle w:val="HideTWBExt"/>
          <w:b w:val="0"/>
          <w:color w:val="auto"/>
        </w:rPr>
        <w:t>&lt;/NumAmB&gt;</w:t>
      </w:r>
    </w:p>
    <w:p w14:paraId="10BAA25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 Henrik Dahl</w:t>
      </w:r>
      <w:r w:rsidRPr="005B26AF">
        <w:rPr>
          <w:rStyle w:val="HideTWBExt"/>
          <w:b w:val="0"/>
          <w:color w:val="auto"/>
          <w:lang w:val="en-GB"/>
        </w:rPr>
        <w:t>&lt;/Members&gt;</w:t>
      </w:r>
    </w:p>
    <w:p w14:paraId="62F3351A" w14:textId="77777777" w:rsidR="00B7050F" w:rsidRPr="00725352" w:rsidRDefault="00B7050F" w:rsidP="00B7050F">
      <w:r w:rsidRPr="00725352">
        <w:rPr>
          <w:rStyle w:val="HideTWBExt"/>
          <w:color w:val="auto"/>
        </w:rPr>
        <w:t>&lt;/RepeatBlock-By&gt;</w:t>
      </w:r>
    </w:p>
    <w:p w14:paraId="2749218E"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B9908C5" w14:textId="77777777" w:rsidR="00B7050F" w:rsidRPr="00725352" w:rsidRDefault="00B7050F" w:rsidP="00B7050F">
      <w:pPr>
        <w:pStyle w:val="NormalBold"/>
      </w:pPr>
      <w:r w:rsidRPr="00725352">
        <w:rPr>
          <w:rStyle w:val="HideTWBExt"/>
          <w:b w:val="0"/>
          <w:color w:val="auto"/>
        </w:rPr>
        <w:t>&lt;Article&gt;</w:t>
      </w:r>
      <w:r w:rsidRPr="00725352">
        <w:t>Betragtning 25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3595F0F" w14:textId="77777777" w:rsidTr="00205EE6">
        <w:trPr>
          <w:jc w:val="center"/>
        </w:trPr>
        <w:tc>
          <w:tcPr>
            <w:tcW w:w="9752" w:type="dxa"/>
            <w:gridSpan w:val="2"/>
          </w:tcPr>
          <w:p w14:paraId="78F252A4" w14:textId="77777777" w:rsidR="00B7050F" w:rsidRPr="00725352" w:rsidRDefault="00B7050F" w:rsidP="00205EE6">
            <w:pPr>
              <w:keepNext/>
            </w:pPr>
          </w:p>
        </w:tc>
      </w:tr>
      <w:tr w:rsidR="00984E02" w:rsidRPr="00725352" w14:paraId="1C19A3F5" w14:textId="77777777" w:rsidTr="00205EE6">
        <w:trPr>
          <w:jc w:val="center"/>
        </w:trPr>
        <w:tc>
          <w:tcPr>
            <w:tcW w:w="4876" w:type="dxa"/>
            <w:hideMark/>
          </w:tcPr>
          <w:p w14:paraId="16A07122" w14:textId="77777777" w:rsidR="00B7050F" w:rsidRPr="00725352" w:rsidRDefault="00B7050F" w:rsidP="00205EE6">
            <w:pPr>
              <w:pStyle w:val="ColumnHeading"/>
              <w:keepNext/>
            </w:pPr>
            <w:r w:rsidRPr="00725352">
              <w:t>Kommissionens forslag</w:t>
            </w:r>
          </w:p>
        </w:tc>
        <w:tc>
          <w:tcPr>
            <w:tcW w:w="4876" w:type="dxa"/>
            <w:hideMark/>
          </w:tcPr>
          <w:p w14:paraId="2420DF0C" w14:textId="77777777" w:rsidR="00B7050F" w:rsidRPr="00725352" w:rsidRDefault="00B7050F" w:rsidP="00205EE6">
            <w:pPr>
              <w:pStyle w:val="ColumnHeading"/>
              <w:keepNext/>
            </w:pPr>
            <w:r w:rsidRPr="00725352">
              <w:t>Ændringsforslag</w:t>
            </w:r>
          </w:p>
        </w:tc>
      </w:tr>
      <w:tr w:rsidR="00984E02" w:rsidRPr="00725352" w14:paraId="61087367" w14:textId="77777777" w:rsidTr="00205EE6">
        <w:trPr>
          <w:jc w:val="center"/>
        </w:trPr>
        <w:tc>
          <w:tcPr>
            <w:tcW w:w="4876" w:type="dxa"/>
            <w:hideMark/>
          </w:tcPr>
          <w:p w14:paraId="1EB3A441" w14:textId="77777777" w:rsidR="00B7050F" w:rsidRPr="00725352" w:rsidRDefault="00B7050F" w:rsidP="00205EE6">
            <w:pPr>
              <w:pStyle w:val="Normal6"/>
            </w:pPr>
            <w:r w:rsidRPr="00725352">
              <w:t>(25)</w:t>
            </w:r>
            <w:r w:rsidRPr="00725352">
              <w:tab/>
              <w:t>Det er nødvendigt at sikre</w:t>
            </w:r>
            <w:r w:rsidRPr="00725352">
              <w:rPr>
                <w:b/>
                <w:bCs/>
                <w:i/>
                <w:iCs/>
              </w:rPr>
              <w:t>, at de kompetente myndigheder foretager</w:t>
            </w:r>
            <w:r w:rsidRPr="00725352">
              <w:t xml:space="preserve"> effektiv kontrol og </w:t>
            </w:r>
            <w:r w:rsidRPr="00725352">
              <w:rPr>
                <w:b/>
                <w:bCs/>
                <w:i/>
                <w:iCs/>
              </w:rPr>
              <w:t>fører</w:t>
            </w:r>
            <w:r w:rsidRPr="00725352">
              <w:t xml:space="preserve"> effektivt tilsyn</w:t>
            </w:r>
            <w:r w:rsidRPr="00725352">
              <w:rPr>
                <w:b/>
                <w:bCs/>
                <w:i/>
                <w:iCs/>
              </w:rPr>
              <w:t>, da dette er afgørende for at beskytte praktikanters rettigheder og bekæmpe almindelige ansættelsesforhold, der er camoufleret som</w:t>
            </w:r>
            <w:r w:rsidRPr="00725352">
              <w:t xml:space="preserve"> </w:t>
            </w:r>
            <w:r w:rsidRPr="00725352">
              <w:rPr>
                <w:b/>
                <w:i/>
              </w:rPr>
              <w:t>praktikophold</w:t>
            </w:r>
            <w:r w:rsidRPr="00725352">
              <w:t>.</w:t>
            </w:r>
            <w:r w:rsidRPr="00725352">
              <w:rPr>
                <w:b/>
                <w:i/>
              </w:rPr>
              <w:t xml:space="preserve"> </w:t>
            </w:r>
            <w:r w:rsidRPr="00725352">
              <w:rPr>
                <w:b/>
                <w:bCs/>
                <w:i/>
                <w:iCs/>
              </w:rPr>
              <w:t>Dette</w:t>
            </w:r>
            <w:r w:rsidRPr="00725352">
              <w:t xml:space="preserve"> bør </w:t>
            </w:r>
            <w:r w:rsidRPr="00725352">
              <w:rPr>
                <w:b/>
                <w:bCs/>
                <w:i/>
                <w:iCs/>
              </w:rPr>
              <w:t>målrettes med henblik på at modvirke, at almindelige ansættelsesforhold bliver camoufleret som praktikophold, og på at beskytte arbejdstagernes rettigheder</w:t>
            </w:r>
            <w:r w:rsidRPr="00725352">
              <w:t>.</w:t>
            </w:r>
          </w:p>
        </w:tc>
        <w:tc>
          <w:tcPr>
            <w:tcW w:w="4876" w:type="dxa"/>
            <w:hideMark/>
          </w:tcPr>
          <w:p w14:paraId="6CB11891" w14:textId="77777777" w:rsidR="00B7050F" w:rsidRPr="00725352" w:rsidRDefault="00B7050F" w:rsidP="00205EE6">
            <w:pPr>
              <w:pStyle w:val="Normal6"/>
              <w:rPr>
                <w:szCs w:val="24"/>
              </w:rPr>
            </w:pPr>
            <w:r w:rsidRPr="00725352">
              <w:t>(25)</w:t>
            </w:r>
            <w:r w:rsidRPr="00725352">
              <w:tab/>
              <w:t>Det er nødvendigt at sikre effektiv kontrol og effektivt tilsyn</w:t>
            </w:r>
            <w:r w:rsidRPr="00725352">
              <w:rPr>
                <w:b/>
                <w:bCs/>
                <w:i/>
                <w:iCs/>
              </w:rPr>
              <w:t xml:space="preserve"> for at sikre arbejdstagernes rettigheder</w:t>
            </w:r>
            <w:r w:rsidRPr="00725352">
              <w:t>.</w:t>
            </w:r>
            <w:r w:rsidRPr="00725352">
              <w:rPr>
                <w:b/>
                <w:i/>
              </w:rPr>
              <w:t xml:space="preserve"> </w:t>
            </w:r>
            <w:r w:rsidRPr="00725352">
              <w:rPr>
                <w:b/>
                <w:bCs/>
                <w:i/>
                <w:iCs/>
              </w:rPr>
              <w:t>Denne kontrol</w:t>
            </w:r>
            <w:r w:rsidRPr="00725352">
              <w:t xml:space="preserve"> bør </w:t>
            </w:r>
            <w:r w:rsidRPr="00725352">
              <w:rPr>
                <w:b/>
                <w:bCs/>
                <w:i/>
                <w:iCs/>
              </w:rPr>
              <w:t>udføres i henhold til national praksis, hvor arbejdsmarkedets selvstændighed og de nationale systemer respekteres, i overensstemmelse med nærhedsprincippet</w:t>
            </w:r>
            <w:r w:rsidRPr="00725352">
              <w:t>.</w:t>
            </w:r>
          </w:p>
        </w:tc>
      </w:tr>
    </w:tbl>
    <w:p w14:paraId="1C4012A8"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1188182" w14:textId="77777777" w:rsidR="00B7050F" w:rsidRPr="00725352" w:rsidRDefault="00B7050F" w:rsidP="00B7050F">
      <w:r w:rsidRPr="00725352">
        <w:rPr>
          <w:rStyle w:val="HideTWBExt"/>
          <w:color w:val="auto"/>
        </w:rPr>
        <w:t>&lt;/AmendB&gt;</w:t>
      </w:r>
    </w:p>
    <w:p w14:paraId="172D56DB"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256</w:t>
      </w:r>
      <w:r w:rsidRPr="00725352">
        <w:rPr>
          <w:rStyle w:val="HideTWBExt"/>
          <w:b w:val="0"/>
          <w:color w:val="auto"/>
        </w:rPr>
        <w:t>&lt;/NumAmB&gt;</w:t>
      </w:r>
    </w:p>
    <w:p w14:paraId="4169D8D7"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Angelika Winzig</w:t>
      </w:r>
      <w:r w:rsidRPr="005B26AF">
        <w:rPr>
          <w:rStyle w:val="HideTWBExt"/>
          <w:b w:val="0"/>
          <w:color w:val="auto"/>
          <w:lang w:val="en-GB"/>
        </w:rPr>
        <w:t>&lt;/Members&gt;</w:t>
      </w:r>
    </w:p>
    <w:p w14:paraId="14B07C4F" w14:textId="77777777" w:rsidR="00B7050F" w:rsidRPr="00725352" w:rsidRDefault="00B7050F" w:rsidP="00B7050F">
      <w:r w:rsidRPr="00725352">
        <w:rPr>
          <w:rStyle w:val="HideTWBExt"/>
          <w:color w:val="auto"/>
        </w:rPr>
        <w:t>&lt;/RepeatBlock-By&gt;</w:t>
      </w:r>
    </w:p>
    <w:p w14:paraId="519DB21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9C73DC8" w14:textId="77777777" w:rsidR="00B7050F" w:rsidRPr="00725352" w:rsidRDefault="00B7050F" w:rsidP="00B7050F">
      <w:pPr>
        <w:pStyle w:val="NormalBold"/>
      </w:pPr>
      <w:r w:rsidRPr="00725352">
        <w:rPr>
          <w:rStyle w:val="HideTWBExt"/>
          <w:b w:val="0"/>
          <w:color w:val="auto"/>
        </w:rPr>
        <w:t>&lt;Article&gt;</w:t>
      </w:r>
      <w:r w:rsidRPr="00725352">
        <w:t>Betragtning 25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CDC2E1D" w14:textId="77777777" w:rsidTr="00205EE6">
        <w:trPr>
          <w:jc w:val="center"/>
        </w:trPr>
        <w:tc>
          <w:tcPr>
            <w:tcW w:w="9752" w:type="dxa"/>
            <w:gridSpan w:val="2"/>
          </w:tcPr>
          <w:p w14:paraId="5B99F86C" w14:textId="77777777" w:rsidR="00B7050F" w:rsidRPr="00725352" w:rsidRDefault="00B7050F" w:rsidP="00205EE6">
            <w:pPr>
              <w:keepNext/>
            </w:pPr>
          </w:p>
        </w:tc>
      </w:tr>
      <w:tr w:rsidR="00984E02" w:rsidRPr="00725352" w14:paraId="64D83C40" w14:textId="77777777" w:rsidTr="00205EE6">
        <w:trPr>
          <w:jc w:val="center"/>
        </w:trPr>
        <w:tc>
          <w:tcPr>
            <w:tcW w:w="4876" w:type="dxa"/>
            <w:hideMark/>
          </w:tcPr>
          <w:p w14:paraId="65E1D112" w14:textId="77777777" w:rsidR="00B7050F" w:rsidRPr="00725352" w:rsidRDefault="00B7050F" w:rsidP="00205EE6">
            <w:pPr>
              <w:pStyle w:val="ColumnHeading"/>
              <w:keepNext/>
            </w:pPr>
            <w:r w:rsidRPr="00725352">
              <w:t>Kommissionens forslag</w:t>
            </w:r>
          </w:p>
        </w:tc>
        <w:tc>
          <w:tcPr>
            <w:tcW w:w="4876" w:type="dxa"/>
            <w:hideMark/>
          </w:tcPr>
          <w:p w14:paraId="231E84C5" w14:textId="77777777" w:rsidR="00B7050F" w:rsidRPr="00725352" w:rsidRDefault="00B7050F" w:rsidP="00205EE6">
            <w:pPr>
              <w:pStyle w:val="ColumnHeading"/>
              <w:keepNext/>
            </w:pPr>
            <w:r w:rsidRPr="00725352">
              <w:t>Ændringsforslag</w:t>
            </w:r>
          </w:p>
        </w:tc>
      </w:tr>
      <w:tr w:rsidR="00984E02" w:rsidRPr="00725352" w14:paraId="732B4DF9" w14:textId="77777777" w:rsidTr="00205EE6">
        <w:trPr>
          <w:jc w:val="center"/>
        </w:trPr>
        <w:tc>
          <w:tcPr>
            <w:tcW w:w="4876" w:type="dxa"/>
            <w:hideMark/>
          </w:tcPr>
          <w:p w14:paraId="568C566A" w14:textId="77777777" w:rsidR="00B7050F" w:rsidRPr="00725352" w:rsidRDefault="00B7050F" w:rsidP="00205EE6">
            <w:pPr>
              <w:pStyle w:val="Normal6"/>
            </w:pPr>
            <w:r w:rsidRPr="00725352">
              <w:t>(25)</w:t>
            </w:r>
            <w:r w:rsidRPr="00725352">
              <w:tab/>
              <w:t>Det er nødvendigt at sikre, at de kompetente myndigheder</w:t>
            </w:r>
            <w:r w:rsidRPr="00725352">
              <w:rPr>
                <w:b/>
                <w:bCs/>
                <w:i/>
                <w:iCs/>
              </w:rPr>
              <w:t xml:space="preserve"> foretager</w:t>
            </w:r>
            <w:r w:rsidRPr="00725352">
              <w:t xml:space="preserve"> effektiv kontrol og </w:t>
            </w:r>
            <w:r w:rsidRPr="00725352">
              <w:rPr>
                <w:b/>
                <w:bCs/>
                <w:i/>
                <w:iCs/>
              </w:rPr>
              <w:t>fører</w:t>
            </w:r>
            <w:r w:rsidRPr="00725352">
              <w:t xml:space="preserve"> effektivt tilsyn</w:t>
            </w:r>
            <w:r w:rsidRPr="00725352">
              <w:rPr>
                <w:b/>
                <w:bCs/>
                <w:i/>
                <w:iCs/>
              </w:rPr>
              <w:t>, da dette er afgørende</w:t>
            </w:r>
            <w:r w:rsidRPr="00725352">
              <w:t xml:space="preserve"> for at beskytte praktikanters rettigheder og </w:t>
            </w:r>
            <w:r w:rsidRPr="00725352">
              <w:rPr>
                <w:b/>
                <w:bCs/>
                <w:i/>
                <w:iCs/>
              </w:rPr>
              <w:t>bekæmpe</w:t>
            </w:r>
            <w:r w:rsidRPr="00725352">
              <w:t xml:space="preserve"> almindelige ansættelsesforhold</w:t>
            </w:r>
            <w:r w:rsidRPr="00725352">
              <w:rPr>
                <w:b/>
                <w:bCs/>
                <w:i/>
                <w:iCs/>
              </w:rPr>
              <w:t>, der er camoufleret som praktikophold</w:t>
            </w:r>
            <w:r w:rsidRPr="00725352">
              <w:t>.</w:t>
            </w:r>
            <w:r w:rsidRPr="00725352">
              <w:rPr>
                <w:b/>
                <w:i/>
              </w:rPr>
              <w:t xml:space="preserve"> </w:t>
            </w:r>
            <w:r w:rsidRPr="00725352">
              <w:rPr>
                <w:b/>
                <w:bCs/>
                <w:i/>
                <w:iCs/>
              </w:rPr>
              <w:t>Dette</w:t>
            </w:r>
            <w:r w:rsidRPr="00725352">
              <w:t xml:space="preserve"> bør </w:t>
            </w:r>
            <w:r w:rsidRPr="00725352">
              <w:rPr>
                <w:b/>
                <w:bCs/>
                <w:i/>
                <w:iCs/>
              </w:rPr>
              <w:t>målrettes</w:t>
            </w:r>
            <w:r w:rsidRPr="00725352">
              <w:t xml:space="preserve"> </w:t>
            </w:r>
            <w:r w:rsidRPr="00725352">
              <w:rPr>
                <w:b/>
                <w:bCs/>
                <w:i/>
                <w:iCs/>
              </w:rPr>
              <w:t>med henblik på at</w:t>
            </w:r>
            <w:r w:rsidRPr="00725352">
              <w:t xml:space="preserve"> </w:t>
            </w:r>
            <w:r w:rsidRPr="00725352">
              <w:rPr>
                <w:b/>
                <w:bCs/>
                <w:i/>
                <w:iCs/>
              </w:rPr>
              <w:t>modvirke</w:t>
            </w:r>
            <w:r w:rsidRPr="00725352">
              <w:t>, at almindelige ansættelsesforhold bliver camoufleret som praktikophold</w:t>
            </w:r>
            <w:r w:rsidRPr="00725352">
              <w:rPr>
                <w:b/>
                <w:bCs/>
                <w:i/>
                <w:iCs/>
              </w:rPr>
              <w:t>, og på at beskytte arbejdstagernes rettigheder</w:t>
            </w:r>
            <w:r w:rsidRPr="00725352">
              <w:t>.</w:t>
            </w:r>
          </w:p>
        </w:tc>
        <w:tc>
          <w:tcPr>
            <w:tcW w:w="4876" w:type="dxa"/>
            <w:hideMark/>
          </w:tcPr>
          <w:p w14:paraId="60DC0150" w14:textId="77777777" w:rsidR="00B7050F" w:rsidRPr="00725352" w:rsidRDefault="00B7050F" w:rsidP="00205EE6">
            <w:pPr>
              <w:pStyle w:val="Normal6"/>
              <w:rPr>
                <w:szCs w:val="24"/>
              </w:rPr>
            </w:pPr>
            <w:r w:rsidRPr="00725352">
              <w:t>(25)</w:t>
            </w:r>
            <w:r w:rsidRPr="00725352">
              <w:tab/>
              <w:t xml:space="preserve">Det er nødvendigt at sikre, at de kompetente myndigheder </w:t>
            </w:r>
            <w:r w:rsidRPr="00725352">
              <w:rPr>
                <w:b/>
                <w:bCs/>
                <w:i/>
                <w:iCs/>
              </w:rPr>
              <w:t>kan foretage</w:t>
            </w:r>
            <w:r w:rsidRPr="00725352">
              <w:t xml:space="preserve"> effektiv </w:t>
            </w:r>
            <w:r w:rsidRPr="00725352">
              <w:rPr>
                <w:b/>
                <w:bCs/>
                <w:i/>
                <w:iCs/>
              </w:rPr>
              <w:t>og passende</w:t>
            </w:r>
            <w:r w:rsidRPr="00725352">
              <w:rPr>
                <w:b/>
                <w:bCs/>
              </w:rPr>
              <w:t xml:space="preserve"> </w:t>
            </w:r>
            <w:r w:rsidRPr="00725352">
              <w:t xml:space="preserve">kontrol og </w:t>
            </w:r>
            <w:r w:rsidRPr="00725352">
              <w:rPr>
                <w:b/>
                <w:bCs/>
                <w:i/>
                <w:iCs/>
              </w:rPr>
              <w:t xml:space="preserve">føre </w:t>
            </w:r>
            <w:r w:rsidRPr="00725352">
              <w:t xml:space="preserve">effektivt </w:t>
            </w:r>
            <w:r w:rsidRPr="00725352">
              <w:rPr>
                <w:b/>
                <w:bCs/>
                <w:i/>
                <w:iCs/>
              </w:rPr>
              <w:t>og passende</w:t>
            </w:r>
            <w:r w:rsidRPr="00725352">
              <w:rPr>
                <w:b/>
                <w:bCs/>
              </w:rPr>
              <w:t xml:space="preserve"> </w:t>
            </w:r>
            <w:r w:rsidRPr="00725352">
              <w:t xml:space="preserve">tilsyn for at beskytte praktikanters rettigheder og </w:t>
            </w:r>
            <w:r w:rsidRPr="00725352">
              <w:rPr>
                <w:b/>
                <w:bCs/>
                <w:i/>
                <w:iCs/>
              </w:rPr>
              <w:t>opdage tilfælde, hvor praktikophold misbruges med henblik på at omgå</w:t>
            </w:r>
            <w:r w:rsidRPr="00725352">
              <w:t xml:space="preserve"> almindelige ansættelsesforhold.</w:t>
            </w:r>
            <w:r w:rsidRPr="00725352">
              <w:rPr>
                <w:b/>
                <w:i/>
              </w:rPr>
              <w:t xml:space="preserve"> </w:t>
            </w:r>
            <w:r w:rsidRPr="00725352">
              <w:rPr>
                <w:b/>
                <w:bCs/>
                <w:i/>
                <w:iCs/>
              </w:rPr>
              <w:t>Sådanne foranstaltninger</w:t>
            </w:r>
            <w:r w:rsidRPr="00725352">
              <w:t xml:space="preserve"> bør </w:t>
            </w:r>
            <w:r w:rsidRPr="00725352">
              <w:rPr>
                <w:b/>
                <w:bCs/>
                <w:i/>
                <w:iCs/>
              </w:rPr>
              <w:t>være målrettede og risikobaserede for at forhindre</w:t>
            </w:r>
            <w:r w:rsidRPr="00725352">
              <w:t>, at almindelige ansættelsesforhold systematisk bliver camoufleret som praktikophold.</w:t>
            </w:r>
            <w:r w:rsidRPr="00725352">
              <w:rPr>
                <w:b/>
                <w:i/>
              </w:rPr>
              <w:t xml:space="preserve"> </w:t>
            </w:r>
            <w:r w:rsidRPr="00725352">
              <w:rPr>
                <w:b/>
                <w:bCs/>
                <w:i/>
                <w:iCs/>
              </w:rPr>
              <w:t xml:space="preserve">Samtidig bør medlemsstaterne sikre, at den administrative byrde for virksomhederne, især for små og </w:t>
            </w:r>
            <w:r w:rsidRPr="00725352">
              <w:rPr>
                <w:b/>
                <w:bCs/>
                <w:i/>
                <w:iCs/>
              </w:rPr>
              <w:lastRenderedPageBreak/>
              <w:t>mellemstore virksomheder, fortsat er så begrænset som mulig</w:t>
            </w:r>
            <w:r w:rsidRPr="00725352">
              <w:t>.</w:t>
            </w:r>
          </w:p>
        </w:tc>
      </w:tr>
    </w:tbl>
    <w:p w14:paraId="5F5B4995"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C22CA58"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6DB97D6A" w14:textId="77777777" w:rsidR="00B7050F" w:rsidRPr="00725352" w:rsidRDefault="00B7050F" w:rsidP="00B7050F">
      <w:pPr>
        <w:pStyle w:val="Normal12Italic"/>
        <w:rPr>
          <w:noProof w:val="0"/>
        </w:rPr>
      </w:pPr>
      <w:r w:rsidRPr="00725352">
        <w:t>Denne betragtning sikrer, at håndhævelsen af reglerne for praktikophold forbliver effektiv, samtidig med at proportionaliteten sikres. Derved undgår man unødvendige administrative byrder for arbejdsgivere og respekterer princippet om bedre regulering.</w:t>
      </w:r>
    </w:p>
    <w:p w14:paraId="000D377C" w14:textId="77777777" w:rsidR="00B7050F" w:rsidRPr="00725352" w:rsidRDefault="00B7050F" w:rsidP="00B7050F">
      <w:r w:rsidRPr="00725352">
        <w:rPr>
          <w:rStyle w:val="HideTWBExt"/>
          <w:color w:val="auto"/>
        </w:rPr>
        <w:t>&lt;/AmendB&gt;</w:t>
      </w:r>
    </w:p>
    <w:p w14:paraId="4716C82E"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257</w:t>
      </w:r>
      <w:r w:rsidRPr="00725352">
        <w:rPr>
          <w:rStyle w:val="HideTWBExt"/>
          <w:b w:val="0"/>
          <w:color w:val="auto"/>
        </w:rPr>
        <w:t>&lt;/NumAmB&gt;</w:t>
      </w:r>
    </w:p>
    <w:p w14:paraId="500A6A98" w14:textId="77777777" w:rsidR="00B7050F" w:rsidRPr="00725352" w:rsidRDefault="00B7050F" w:rsidP="00B7050F">
      <w:pPr>
        <w:pStyle w:val="NormalBold"/>
      </w:pPr>
      <w:r w:rsidRPr="00725352">
        <w:rPr>
          <w:rStyle w:val="HideTWBExt"/>
          <w:b w:val="0"/>
          <w:color w:val="auto"/>
        </w:rPr>
        <w:t>&lt;RepeatBlock-By&gt;&lt;Members&gt;</w:t>
      </w:r>
      <w:r w:rsidRPr="00725352">
        <w:t>Pierfrancesco Maran, Raffaele Topo, Brando Benifei, Cecilia Strada</w:t>
      </w:r>
      <w:r w:rsidRPr="00725352">
        <w:rPr>
          <w:rStyle w:val="HideTWBExt"/>
          <w:b w:val="0"/>
          <w:color w:val="auto"/>
        </w:rPr>
        <w:t>&lt;/Members&gt;</w:t>
      </w:r>
    </w:p>
    <w:p w14:paraId="3AA839E9" w14:textId="77777777" w:rsidR="00B7050F" w:rsidRPr="00725352" w:rsidRDefault="00B7050F" w:rsidP="00B7050F">
      <w:r w:rsidRPr="00725352">
        <w:rPr>
          <w:rStyle w:val="HideTWBExt"/>
          <w:color w:val="auto"/>
        </w:rPr>
        <w:t>&lt;/RepeatBlock-By&gt;</w:t>
      </w:r>
    </w:p>
    <w:p w14:paraId="62C280AD"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ACF4F4D" w14:textId="77777777" w:rsidR="00B7050F" w:rsidRPr="00725352" w:rsidRDefault="00B7050F" w:rsidP="00B7050F">
      <w:pPr>
        <w:pStyle w:val="NormalBold"/>
      </w:pPr>
      <w:r w:rsidRPr="00725352">
        <w:rPr>
          <w:rStyle w:val="HideTWBExt"/>
          <w:b w:val="0"/>
          <w:color w:val="auto"/>
        </w:rPr>
        <w:t>&lt;Article&gt;</w:t>
      </w:r>
      <w:r w:rsidRPr="00725352">
        <w:t>Betragtning 25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0B48E7C" w14:textId="77777777" w:rsidTr="00205EE6">
        <w:trPr>
          <w:jc w:val="center"/>
        </w:trPr>
        <w:tc>
          <w:tcPr>
            <w:tcW w:w="9752" w:type="dxa"/>
            <w:gridSpan w:val="2"/>
          </w:tcPr>
          <w:p w14:paraId="5E2230BC" w14:textId="77777777" w:rsidR="00B7050F" w:rsidRPr="00725352" w:rsidRDefault="00B7050F" w:rsidP="00205EE6">
            <w:pPr>
              <w:keepNext/>
            </w:pPr>
          </w:p>
        </w:tc>
      </w:tr>
      <w:tr w:rsidR="00984E02" w:rsidRPr="00725352" w14:paraId="68B9B42E" w14:textId="77777777" w:rsidTr="00205EE6">
        <w:trPr>
          <w:jc w:val="center"/>
        </w:trPr>
        <w:tc>
          <w:tcPr>
            <w:tcW w:w="4876" w:type="dxa"/>
            <w:hideMark/>
          </w:tcPr>
          <w:p w14:paraId="09CB245C" w14:textId="77777777" w:rsidR="00B7050F" w:rsidRPr="00725352" w:rsidRDefault="00B7050F" w:rsidP="00205EE6">
            <w:pPr>
              <w:pStyle w:val="ColumnHeading"/>
              <w:keepNext/>
            </w:pPr>
            <w:r w:rsidRPr="00725352">
              <w:t>Kommissionens forslag</w:t>
            </w:r>
          </w:p>
        </w:tc>
        <w:tc>
          <w:tcPr>
            <w:tcW w:w="4876" w:type="dxa"/>
            <w:hideMark/>
          </w:tcPr>
          <w:p w14:paraId="513E93D2" w14:textId="77777777" w:rsidR="00B7050F" w:rsidRPr="00725352" w:rsidRDefault="00B7050F" w:rsidP="00205EE6">
            <w:pPr>
              <w:pStyle w:val="ColumnHeading"/>
              <w:keepNext/>
            </w:pPr>
            <w:r w:rsidRPr="00725352">
              <w:t>Ændringsforslag</w:t>
            </w:r>
          </w:p>
        </w:tc>
      </w:tr>
      <w:tr w:rsidR="00984E02" w:rsidRPr="00725352" w14:paraId="42F5F3DD" w14:textId="77777777" w:rsidTr="00205EE6">
        <w:trPr>
          <w:jc w:val="center"/>
        </w:trPr>
        <w:tc>
          <w:tcPr>
            <w:tcW w:w="4876" w:type="dxa"/>
            <w:hideMark/>
          </w:tcPr>
          <w:p w14:paraId="37424132" w14:textId="77777777" w:rsidR="00B7050F" w:rsidRPr="00725352" w:rsidRDefault="00B7050F" w:rsidP="00205EE6">
            <w:pPr>
              <w:pStyle w:val="Normal6"/>
            </w:pPr>
            <w:r w:rsidRPr="00725352">
              <w:t>(25)</w:t>
            </w:r>
            <w:r w:rsidRPr="00725352">
              <w:tab/>
              <w:t xml:space="preserve">Det er nødvendigt at sikre, at de kompetente myndigheder foretager effektiv kontrol og fører effektivt tilsyn, da dette er afgørende for at beskytte praktikanters rettigheder og bekæmpe </w:t>
            </w:r>
            <w:r w:rsidRPr="00725352">
              <w:rPr>
                <w:b/>
                <w:bCs/>
                <w:i/>
                <w:iCs/>
              </w:rPr>
              <w:t>almindelige ansættelsesforhold, der er camoufleret som</w:t>
            </w:r>
            <w:r w:rsidRPr="00725352">
              <w:t xml:space="preserve"> praktikophold. </w:t>
            </w:r>
            <w:r w:rsidRPr="00725352">
              <w:rPr>
                <w:b/>
                <w:bCs/>
                <w:i/>
                <w:iCs/>
              </w:rPr>
              <w:t>Dette</w:t>
            </w:r>
            <w:r w:rsidRPr="00725352">
              <w:t xml:space="preserve"> bør målrettes med henblik på at modvirke, at </w:t>
            </w:r>
            <w:r w:rsidRPr="00725352">
              <w:rPr>
                <w:b/>
                <w:bCs/>
                <w:i/>
                <w:iCs/>
              </w:rPr>
              <w:t>almindelige</w:t>
            </w:r>
            <w:r w:rsidRPr="00725352">
              <w:t xml:space="preserve"> ansættelsesforhold bliver camoufleret som praktikophold, og på at beskytte arbejdstagernes rettigheder.</w:t>
            </w:r>
          </w:p>
        </w:tc>
        <w:tc>
          <w:tcPr>
            <w:tcW w:w="4876" w:type="dxa"/>
            <w:hideMark/>
          </w:tcPr>
          <w:p w14:paraId="03CBF801" w14:textId="1D94DA77" w:rsidR="00B7050F" w:rsidRPr="00725352" w:rsidRDefault="00B7050F" w:rsidP="001B0EED">
            <w:pPr>
              <w:pStyle w:val="Normal6"/>
              <w:rPr>
                <w:szCs w:val="24"/>
              </w:rPr>
            </w:pPr>
            <w:r w:rsidRPr="00725352">
              <w:t>(25)</w:t>
            </w:r>
            <w:r w:rsidRPr="00725352">
              <w:tab/>
              <w:t xml:space="preserve">Det er nødvendigt at sikre </w:t>
            </w:r>
            <w:r w:rsidRPr="00725352">
              <w:rPr>
                <w:b/>
                <w:bCs/>
                <w:i/>
                <w:iCs/>
              </w:rPr>
              <w:t>en grundig dataindsamling</w:t>
            </w:r>
            <w:r w:rsidRPr="00725352">
              <w:t xml:space="preserve">, </w:t>
            </w:r>
            <w:r w:rsidRPr="00725352">
              <w:rPr>
                <w:b/>
                <w:bCs/>
                <w:i/>
                <w:iCs/>
              </w:rPr>
              <w:t>og</w:t>
            </w:r>
            <w:r w:rsidRPr="00725352">
              <w:t xml:space="preserve"> at de kompetente myndigheder foretager </w:t>
            </w:r>
            <w:r w:rsidRPr="00725352">
              <w:rPr>
                <w:b/>
                <w:bCs/>
                <w:i/>
                <w:iCs/>
              </w:rPr>
              <w:t>regelmæssig og</w:t>
            </w:r>
            <w:r w:rsidRPr="00725352">
              <w:rPr>
                <w:b/>
                <w:bCs/>
              </w:rPr>
              <w:t xml:space="preserve"> </w:t>
            </w:r>
            <w:r w:rsidRPr="00725352">
              <w:t xml:space="preserve">effektiv kontrol og fører effektivt tilsyn, da dette er afgørende for at beskytte praktikanters rettigheder og bekæmpe </w:t>
            </w:r>
            <w:r w:rsidRPr="00725352">
              <w:rPr>
                <w:b/>
                <w:bCs/>
                <w:i/>
                <w:iCs/>
              </w:rPr>
              <w:t>misbrug hidrørende fra brugen af</w:t>
            </w:r>
            <w:r w:rsidRPr="00725352">
              <w:t xml:space="preserve"> praktikophold. </w:t>
            </w:r>
            <w:r w:rsidRPr="00725352">
              <w:rPr>
                <w:b/>
                <w:bCs/>
                <w:i/>
                <w:iCs/>
              </w:rPr>
              <w:t>Disse kontroller bør omfatte et minimumsantal af praktikudbydere i hver medlemsstat, og</w:t>
            </w:r>
            <w:r w:rsidRPr="00725352">
              <w:t xml:space="preserve"> </w:t>
            </w:r>
            <w:r w:rsidRPr="00725352">
              <w:rPr>
                <w:b/>
                <w:bCs/>
                <w:i/>
                <w:iCs/>
              </w:rPr>
              <w:t>de</w:t>
            </w:r>
            <w:r w:rsidRPr="00725352">
              <w:t xml:space="preserve"> bør målrettes med henblik på at modvirke, at </w:t>
            </w:r>
            <w:r w:rsidRPr="00725352">
              <w:rPr>
                <w:b/>
                <w:bCs/>
                <w:i/>
                <w:iCs/>
              </w:rPr>
              <w:t>faste</w:t>
            </w:r>
            <w:r w:rsidRPr="00725352">
              <w:t xml:space="preserve"> ansættelsesforhold bliver camoufleret som </w:t>
            </w:r>
            <w:r w:rsidRPr="00725352">
              <w:rPr>
                <w:b/>
                <w:bCs/>
                <w:i/>
                <w:iCs/>
              </w:rPr>
              <w:t>gentagne</w:t>
            </w:r>
            <w:r w:rsidRPr="00725352">
              <w:rPr>
                <w:b/>
                <w:bCs/>
              </w:rPr>
              <w:t xml:space="preserve"> </w:t>
            </w:r>
            <w:r w:rsidRPr="00725352">
              <w:t xml:space="preserve">praktikophold, og på at beskytte </w:t>
            </w:r>
            <w:r w:rsidRPr="00725352">
              <w:rPr>
                <w:b/>
                <w:bCs/>
                <w:i/>
                <w:iCs/>
              </w:rPr>
              <w:t>praktikanternes</w:t>
            </w:r>
            <w:r w:rsidRPr="00725352">
              <w:t xml:space="preserve"> rettigheder. </w:t>
            </w:r>
            <w:r w:rsidRPr="00725352">
              <w:rPr>
                <w:b/>
                <w:i/>
              </w:rPr>
              <w:t xml:space="preserve">Alle indsamlede data bør være standardiserede og sammenlignelige og deles i overensstemmelse med principperne i direktivet om åbne data for at </w:t>
            </w:r>
            <w:r w:rsidR="001B0EED" w:rsidRPr="00725352">
              <w:rPr>
                <w:b/>
                <w:i/>
              </w:rPr>
              <w:t>kortlægge</w:t>
            </w:r>
            <w:r w:rsidRPr="00725352">
              <w:rPr>
                <w:b/>
                <w:i/>
              </w:rPr>
              <w:t xml:space="preserve"> tendenser, fremme gennemsigtighed og understøtte fremtidige politiske forbedringer baseret på dokumentation.</w:t>
            </w:r>
          </w:p>
        </w:tc>
      </w:tr>
    </w:tbl>
    <w:p w14:paraId="70993348"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05154BB" w14:textId="77777777" w:rsidR="00B7050F" w:rsidRPr="00725352" w:rsidRDefault="00B7050F" w:rsidP="00B7050F">
      <w:r w:rsidRPr="00725352">
        <w:rPr>
          <w:rStyle w:val="HideTWBExt"/>
          <w:color w:val="auto"/>
        </w:rPr>
        <w:t>&lt;/AmendB&gt;</w:t>
      </w:r>
    </w:p>
    <w:p w14:paraId="68CF5651" w14:textId="77777777" w:rsidR="00B7050F" w:rsidRPr="00725352" w:rsidRDefault="00B7050F" w:rsidP="00B7050F">
      <w:pPr>
        <w:pStyle w:val="AMNumberTabs0"/>
        <w:keepNext/>
      </w:pPr>
      <w:r w:rsidRPr="00725352">
        <w:rPr>
          <w:rStyle w:val="HideTWBExt"/>
          <w:b w:val="0"/>
          <w:color w:val="auto"/>
        </w:rPr>
        <w:lastRenderedPageBreak/>
        <w:t>&lt;AmendB&gt;</w:t>
      </w:r>
      <w:r w:rsidRPr="00725352">
        <w:t>Ændringsforslag</w:t>
      </w:r>
      <w:r w:rsidRPr="00725352">
        <w:tab/>
      </w:r>
      <w:r w:rsidRPr="00725352">
        <w:tab/>
      </w:r>
      <w:r w:rsidRPr="00725352">
        <w:rPr>
          <w:rStyle w:val="HideTWBExt"/>
          <w:b w:val="0"/>
          <w:color w:val="auto"/>
        </w:rPr>
        <w:t>&lt;NumAmB&gt;</w:t>
      </w:r>
      <w:r w:rsidRPr="00725352">
        <w:t>258</w:t>
      </w:r>
      <w:r w:rsidRPr="00725352">
        <w:rPr>
          <w:rStyle w:val="HideTWBExt"/>
          <w:b w:val="0"/>
          <w:color w:val="auto"/>
        </w:rPr>
        <w:t>&lt;/NumAmB&gt;</w:t>
      </w:r>
    </w:p>
    <w:p w14:paraId="752F4BBF"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3279D4ED"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06EA495D" w14:textId="77777777" w:rsidR="00B7050F" w:rsidRPr="005B26AF" w:rsidRDefault="00B7050F" w:rsidP="00B7050F">
      <w:pPr>
        <w:rPr>
          <w:lang w:val="en-GB"/>
        </w:rPr>
      </w:pPr>
      <w:r w:rsidRPr="005B26AF">
        <w:rPr>
          <w:rStyle w:val="HideTWBExt"/>
          <w:color w:val="auto"/>
          <w:lang w:val="en-GB"/>
        </w:rPr>
        <w:t>&lt;/RepeatBlock-By&gt;</w:t>
      </w:r>
    </w:p>
    <w:p w14:paraId="650D3047"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4601F62C" w14:textId="77777777" w:rsidR="00B7050F" w:rsidRPr="00725352" w:rsidRDefault="00B7050F" w:rsidP="00B7050F">
      <w:pPr>
        <w:pStyle w:val="NormalBold"/>
      </w:pPr>
      <w:r w:rsidRPr="00725352">
        <w:rPr>
          <w:rStyle w:val="HideTWBExt"/>
          <w:b w:val="0"/>
          <w:color w:val="auto"/>
        </w:rPr>
        <w:t>&lt;Article&gt;</w:t>
      </w:r>
      <w:r w:rsidRPr="00725352">
        <w:t>Betragtning 25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B01E29B" w14:textId="77777777" w:rsidTr="00205EE6">
        <w:trPr>
          <w:jc w:val="center"/>
        </w:trPr>
        <w:tc>
          <w:tcPr>
            <w:tcW w:w="9752" w:type="dxa"/>
            <w:gridSpan w:val="2"/>
          </w:tcPr>
          <w:p w14:paraId="544DE2C8" w14:textId="77777777" w:rsidR="00B7050F" w:rsidRPr="00725352" w:rsidRDefault="00B7050F" w:rsidP="00205EE6">
            <w:pPr>
              <w:keepNext/>
            </w:pPr>
          </w:p>
        </w:tc>
      </w:tr>
      <w:tr w:rsidR="00984E02" w:rsidRPr="00725352" w14:paraId="7B4DB750" w14:textId="77777777" w:rsidTr="00205EE6">
        <w:trPr>
          <w:jc w:val="center"/>
        </w:trPr>
        <w:tc>
          <w:tcPr>
            <w:tcW w:w="4876" w:type="dxa"/>
            <w:hideMark/>
          </w:tcPr>
          <w:p w14:paraId="225F26E2" w14:textId="77777777" w:rsidR="00B7050F" w:rsidRPr="00725352" w:rsidRDefault="00B7050F" w:rsidP="00205EE6">
            <w:pPr>
              <w:pStyle w:val="ColumnHeading"/>
              <w:keepNext/>
            </w:pPr>
            <w:r w:rsidRPr="00725352">
              <w:t>Kommissionens forslag</w:t>
            </w:r>
          </w:p>
        </w:tc>
        <w:tc>
          <w:tcPr>
            <w:tcW w:w="4876" w:type="dxa"/>
            <w:hideMark/>
          </w:tcPr>
          <w:p w14:paraId="37636606" w14:textId="77777777" w:rsidR="00B7050F" w:rsidRPr="00725352" w:rsidRDefault="00B7050F" w:rsidP="00205EE6">
            <w:pPr>
              <w:pStyle w:val="ColumnHeading"/>
              <w:keepNext/>
            </w:pPr>
            <w:r w:rsidRPr="00725352">
              <w:t>Ændringsforslag</w:t>
            </w:r>
          </w:p>
        </w:tc>
      </w:tr>
      <w:tr w:rsidR="00984E02" w:rsidRPr="00725352" w14:paraId="2A751C35" w14:textId="77777777" w:rsidTr="00205EE6">
        <w:trPr>
          <w:jc w:val="center"/>
        </w:trPr>
        <w:tc>
          <w:tcPr>
            <w:tcW w:w="4876" w:type="dxa"/>
            <w:hideMark/>
          </w:tcPr>
          <w:p w14:paraId="6F7E6EAC" w14:textId="77777777" w:rsidR="00B7050F" w:rsidRPr="00725352" w:rsidRDefault="00B7050F" w:rsidP="00205EE6">
            <w:pPr>
              <w:pStyle w:val="Normal6"/>
            </w:pPr>
            <w:r w:rsidRPr="00725352">
              <w:t>(25)</w:t>
            </w:r>
            <w:r w:rsidRPr="00725352">
              <w:tab/>
              <w:t xml:space="preserve">Det er nødvendigt at sikre, at de kompetente myndigheder foretager effektiv kontrol og fører effektivt tilsyn, da dette er afgørende for at beskytte praktikanters rettigheder og bekæmpe </w:t>
            </w:r>
            <w:r w:rsidRPr="00725352">
              <w:rPr>
                <w:b/>
                <w:bCs/>
                <w:i/>
                <w:iCs/>
              </w:rPr>
              <w:t>almindelige ansættelsesforhold, der er camoufleret som</w:t>
            </w:r>
            <w:r w:rsidRPr="00725352">
              <w:t xml:space="preserve"> praktikophold. Dette bør målrettes med henblik på at modvirke, at </w:t>
            </w:r>
            <w:r w:rsidRPr="00725352">
              <w:rPr>
                <w:b/>
                <w:bCs/>
                <w:i/>
                <w:iCs/>
              </w:rPr>
              <w:t>almindelige</w:t>
            </w:r>
            <w:r w:rsidRPr="00725352">
              <w:t xml:space="preserve"> ansættelsesforhold bliver </w:t>
            </w:r>
            <w:r w:rsidRPr="00725352">
              <w:rPr>
                <w:b/>
                <w:bCs/>
                <w:i/>
                <w:iCs/>
              </w:rPr>
              <w:t>camoufleret</w:t>
            </w:r>
            <w:r w:rsidRPr="00725352">
              <w:t xml:space="preserve"> </w:t>
            </w:r>
            <w:r w:rsidRPr="00725352">
              <w:rPr>
                <w:b/>
                <w:bCs/>
                <w:i/>
                <w:iCs/>
              </w:rPr>
              <w:t>som</w:t>
            </w:r>
            <w:r w:rsidRPr="00725352">
              <w:t xml:space="preserve"> praktikophold, og på at beskytte arbejdstagernes rettigheder.</w:t>
            </w:r>
          </w:p>
        </w:tc>
        <w:tc>
          <w:tcPr>
            <w:tcW w:w="4876" w:type="dxa"/>
            <w:hideMark/>
          </w:tcPr>
          <w:p w14:paraId="6068AB01" w14:textId="4CB6823D" w:rsidR="00B7050F" w:rsidRPr="00725352" w:rsidRDefault="00B7050F" w:rsidP="00205EE6">
            <w:pPr>
              <w:pStyle w:val="Normal6"/>
              <w:rPr>
                <w:szCs w:val="24"/>
              </w:rPr>
            </w:pPr>
            <w:r w:rsidRPr="00725352">
              <w:t>(25)</w:t>
            </w:r>
            <w:r w:rsidRPr="00725352">
              <w:tab/>
              <w:t xml:space="preserve">Det er nødvendigt at sikre, at de kompetente myndigheder foretager effektiv kontrol og fører effektivt tilsyn, da dette er afgørende for at beskytte praktikanters rettigheder og bekæmpe </w:t>
            </w:r>
            <w:r w:rsidRPr="00725352">
              <w:rPr>
                <w:b/>
                <w:bCs/>
                <w:i/>
                <w:iCs/>
              </w:rPr>
              <w:t xml:space="preserve">misbrug hidrørende fra svigagtige </w:t>
            </w:r>
            <w:r w:rsidRPr="00725352">
              <w:t xml:space="preserve">praktikophold. Dette bør målrettes med henblik på at modvirke, at </w:t>
            </w:r>
            <w:r w:rsidRPr="00725352">
              <w:rPr>
                <w:b/>
                <w:bCs/>
                <w:i/>
                <w:iCs/>
              </w:rPr>
              <w:t>faste</w:t>
            </w:r>
            <w:r w:rsidRPr="00725352">
              <w:t xml:space="preserve"> ansættelsesforhold bliver </w:t>
            </w:r>
            <w:r w:rsidRPr="00725352">
              <w:rPr>
                <w:b/>
                <w:bCs/>
                <w:i/>
                <w:iCs/>
              </w:rPr>
              <w:t>erstattet af</w:t>
            </w:r>
            <w:r w:rsidRPr="00725352">
              <w:t xml:space="preserve"> </w:t>
            </w:r>
            <w:r w:rsidRPr="00725352">
              <w:rPr>
                <w:b/>
                <w:bCs/>
                <w:i/>
                <w:iCs/>
              </w:rPr>
              <w:t>svigagtige</w:t>
            </w:r>
            <w:r w:rsidR="001B0EED" w:rsidRPr="00725352">
              <w:rPr>
                <w:b/>
                <w:bCs/>
                <w:i/>
                <w:iCs/>
              </w:rPr>
              <w:t xml:space="preserve"> </w:t>
            </w:r>
            <w:r w:rsidRPr="00725352">
              <w:t xml:space="preserve">praktikophold, og på at beskytte arbejdstagernes </w:t>
            </w:r>
            <w:r w:rsidRPr="00725352">
              <w:rPr>
                <w:b/>
                <w:bCs/>
                <w:i/>
                <w:iCs/>
              </w:rPr>
              <w:t>og praktikanternes</w:t>
            </w:r>
            <w:r w:rsidRPr="00725352">
              <w:rPr>
                <w:b/>
                <w:bCs/>
              </w:rPr>
              <w:t xml:space="preserve"> </w:t>
            </w:r>
            <w:r w:rsidRPr="00725352">
              <w:t>rettigheder.</w:t>
            </w:r>
          </w:p>
        </w:tc>
      </w:tr>
    </w:tbl>
    <w:p w14:paraId="69C7E4BC"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49EE514" w14:textId="77777777" w:rsidR="00B7050F" w:rsidRPr="00725352" w:rsidRDefault="00B7050F" w:rsidP="00B7050F">
      <w:r w:rsidRPr="00725352">
        <w:rPr>
          <w:rStyle w:val="HideTWBExt"/>
          <w:color w:val="auto"/>
        </w:rPr>
        <w:t>&lt;/AmendB&gt;</w:t>
      </w:r>
    </w:p>
    <w:p w14:paraId="28282D6D"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259</w:t>
      </w:r>
      <w:r w:rsidRPr="00725352">
        <w:rPr>
          <w:rStyle w:val="HideTWBExt"/>
          <w:b w:val="0"/>
          <w:color w:val="auto"/>
        </w:rPr>
        <w:t>&lt;/NumAmB&gt;</w:t>
      </w:r>
    </w:p>
    <w:p w14:paraId="28636572"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08379EC2" w14:textId="77777777" w:rsidR="00B7050F" w:rsidRPr="00725352" w:rsidRDefault="00B7050F" w:rsidP="00B7050F">
      <w:r w:rsidRPr="00725352">
        <w:rPr>
          <w:rStyle w:val="HideTWBExt"/>
          <w:color w:val="auto"/>
        </w:rPr>
        <w:t>&lt;/RepeatBlock-By&gt;</w:t>
      </w:r>
    </w:p>
    <w:p w14:paraId="58D231D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2D01719" w14:textId="77777777" w:rsidR="00B7050F" w:rsidRPr="00725352" w:rsidRDefault="00B7050F" w:rsidP="00B7050F">
      <w:pPr>
        <w:pStyle w:val="NormalBold"/>
      </w:pPr>
      <w:r w:rsidRPr="00725352">
        <w:rPr>
          <w:rStyle w:val="HideTWBExt"/>
          <w:b w:val="0"/>
          <w:color w:val="auto"/>
        </w:rPr>
        <w:t>&lt;Article&gt;</w:t>
      </w:r>
      <w:r w:rsidRPr="00725352">
        <w:t>Betragtning 26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3477762" w14:textId="77777777" w:rsidTr="00205EE6">
        <w:trPr>
          <w:jc w:val="center"/>
        </w:trPr>
        <w:tc>
          <w:tcPr>
            <w:tcW w:w="9752" w:type="dxa"/>
            <w:gridSpan w:val="2"/>
          </w:tcPr>
          <w:p w14:paraId="5412E0D0" w14:textId="77777777" w:rsidR="00B7050F" w:rsidRPr="00725352" w:rsidRDefault="00B7050F" w:rsidP="00205EE6">
            <w:pPr>
              <w:keepNext/>
            </w:pPr>
          </w:p>
        </w:tc>
      </w:tr>
      <w:tr w:rsidR="00984E02" w:rsidRPr="00725352" w14:paraId="5D409F04" w14:textId="77777777" w:rsidTr="00205EE6">
        <w:trPr>
          <w:jc w:val="center"/>
        </w:trPr>
        <w:tc>
          <w:tcPr>
            <w:tcW w:w="4876" w:type="dxa"/>
            <w:hideMark/>
          </w:tcPr>
          <w:p w14:paraId="17BBD30E" w14:textId="77777777" w:rsidR="00B7050F" w:rsidRPr="00725352" w:rsidRDefault="00B7050F" w:rsidP="00205EE6">
            <w:pPr>
              <w:pStyle w:val="ColumnHeading"/>
              <w:keepNext/>
            </w:pPr>
            <w:r w:rsidRPr="00725352">
              <w:t>Kommissionens forslag</w:t>
            </w:r>
          </w:p>
        </w:tc>
        <w:tc>
          <w:tcPr>
            <w:tcW w:w="4876" w:type="dxa"/>
            <w:hideMark/>
          </w:tcPr>
          <w:p w14:paraId="1B9C7BA8" w14:textId="77777777" w:rsidR="00B7050F" w:rsidRPr="00725352" w:rsidRDefault="00B7050F" w:rsidP="00205EE6">
            <w:pPr>
              <w:pStyle w:val="ColumnHeading"/>
              <w:keepNext/>
            </w:pPr>
            <w:r w:rsidRPr="00725352">
              <w:t>Ændringsforslag</w:t>
            </w:r>
          </w:p>
        </w:tc>
      </w:tr>
      <w:tr w:rsidR="00984E02" w:rsidRPr="00725352" w14:paraId="2368731D" w14:textId="77777777" w:rsidTr="00205EE6">
        <w:trPr>
          <w:jc w:val="center"/>
        </w:trPr>
        <w:tc>
          <w:tcPr>
            <w:tcW w:w="4876" w:type="dxa"/>
            <w:hideMark/>
          </w:tcPr>
          <w:p w14:paraId="13214522" w14:textId="77777777" w:rsidR="00B7050F" w:rsidRPr="00725352" w:rsidRDefault="00B7050F" w:rsidP="00205EE6">
            <w:pPr>
              <w:pStyle w:val="Normal6"/>
            </w:pPr>
            <w:r w:rsidRPr="00725352">
              <w:t>(26)</w:t>
            </w:r>
            <w:r w:rsidRPr="00725352">
              <w:tab/>
              <w:t xml:space="preserve">Vurderingen af, hvorvidt et almindeligt ansættelsesforhold bliver camoufleret som praktikophold, bør baseres på de faktiske omstændigheder og ikke på kontraktforholdets ordrette betegnelse. For at afgøre, hvorvidt et almindeligt ansættelsesforhold bliver camoufleret som praktikophold, bør </w:t>
            </w:r>
            <w:r w:rsidRPr="00725352">
              <w:rPr>
                <w:b/>
                <w:bCs/>
                <w:i/>
                <w:iCs/>
              </w:rPr>
              <w:t>de kompetente myndigheder foretage</w:t>
            </w:r>
            <w:r w:rsidRPr="00725352">
              <w:t xml:space="preserve"> en helhedsvurdering af samtlige relevante sagsforhold</w:t>
            </w:r>
            <w:r w:rsidRPr="00725352">
              <w:rPr>
                <w:b/>
                <w:i/>
              </w:rPr>
              <w:t xml:space="preserve">. For at facilitere de kompetente myndigheders vurdering bør der fastlægges centrale vurderingselementer, som gør det muligt at skelne mellem et almindeligt </w:t>
            </w:r>
            <w:r w:rsidRPr="00725352">
              <w:rPr>
                <w:b/>
                <w:i/>
              </w:rPr>
              <w:lastRenderedPageBreak/>
              <w:t xml:space="preserve">ansættelsesforhold og et camoufleret praktikophold. </w:t>
            </w:r>
            <w:r w:rsidRPr="00725352">
              <w:rPr>
                <w:b/>
                <w:bCs/>
                <w:i/>
                <w:iCs/>
              </w:rPr>
              <w:t>Vurderingen af disse elementer bør foretages fra sag til sag under behørig hensyntagen til omstændighederne i hvert enkelt tilfælde</w:t>
            </w:r>
            <w:r w:rsidRPr="00725352">
              <w:t xml:space="preserve">. </w:t>
            </w:r>
            <w:r w:rsidRPr="00725352">
              <w:rPr>
                <w:b/>
                <w:i/>
              </w:rPr>
              <w:t>Disse elementer er således vejledende og ikke-udtømmende og skal ikke nødvendigvis opfylde en bestemt tærskel.</w:t>
            </w:r>
          </w:p>
        </w:tc>
        <w:tc>
          <w:tcPr>
            <w:tcW w:w="4876" w:type="dxa"/>
            <w:hideMark/>
          </w:tcPr>
          <w:p w14:paraId="7E65D34F" w14:textId="77777777" w:rsidR="00B7050F" w:rsidRPr="00725352" w:rsidRDefault="00B7050F" w:rsidP="00205EE6">
            <w:pPr>
              <w:pStyle w:val="Normal6"/>
              <w:rPr>
                <w:szCs w:val="24"/>
              </w:rPr>
            </w:pPr>
            <w:r w:rsidRPr="00725352">
              <w:lastRenderedPageBreak/>
              <w:t>(26)</w:t>
            </w:r>
            <w:r w:rsidRPr="00725352">
              <w:tab/>
              <w:t xml:space="preserve">Vurderingen af, hvorvidt et almindeligt ansættelsesforhold bliver camoufleret som praktikophold, bør baseres på de faktiske omstændigheder og ikke på kontraktforholdets ordrette betegnelse. For at afgøre, hvorvidt et almindeligt ansættelsesforhold bliver camoufleret som praktikophold, bør </w:t>
            </w:r>
            <w:r w:rsidRPr="00725352">
              <w:rPr>
                <w:b/>
                <w:bCs/>
                <w:i/>
                <w:iCs/>
              </w:rPr>
              <w:t>der foretages</w:t>
            </w:r>
            <w:r w:rsidRPr="00725352">
              <w:rPr>
                <w:b/>
                <w:bCs/>
              </w:rPr>
              <w:t xml:space="preserve"> </w:t>
            </w:r>
            <w:r w:rsidRPr="00725352">
              <w:t>en helhedsvurdering af samtlige relevante sagsforhold</w:t>
            </w:r>
            <w:r w:rsidRPr="00725352">
              <w:rPr>
                <w:b/>
                <w:i/>
              </w:rPr>
              <w:t>.</w:t>
            </w:r>
          </w:p>
        </w:tc>
      </w:tr>
    </w:tbl>
    <w:p w14:paraId="7914EB49"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29341DC" w14:textId="77777777" w:rsidR="00B7050F" w:rsidRPr="00725352" w:rsidRDefault="00B7050F" w:rsidP="00B7050F">
      <w:r w:rsidRPr="00725352">
        <w:rPr>
          <w:rStyle w:val="HideTWBExt"/>
          <w:color w:val="auto"/>
        </w:rPr>
        <w:t>&lt;/AmendB&gt;</w:t>
      </w:r>
    </w:p>
    <w:p w14:paraId="17FACA93"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260</w:t>
      </w:r>
      <w:r w:rsidRPr="00725352">
        <w:rPr>
          <w:rStyle w:val="HideTWBExt"/>
          <w:b w:val="0"/>
          <w:color w:val="auto"/>
        </w:rPr>
        <w:t>&lt;/NumAmB&gt;</w:t>
      </w:r>
    </w:p>
    <w:p w14:paraId="0B3A2E91"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521916E3"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278FF4BB" w14:textId="77777777" w:rsidR="00B7050F" w:rsidRPr="005B26AF" w:rsidRDefault="00B7050F" w:rsidP="00B7050F">
      <w:pPr>
        <w:rPr>
          <w:lang w:val="en-GB"/>
        </w:rPr>
      </w:pPr>
      <w:r w:rsidRPr="005B26AF">
        <w:rPr>
          <w:rStyle w:val="HideTWBExt"/>
          <w:color w:val="auto"/>
          <w:lang w:val="en-GB"/>
        </w:rPr>
        <w:t>&lt;/RepeatBlock-By&gt;</w:t>
      </w:r>
    </w:p>
    <w:p w14:paraId="58AC83D9"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6D4AF478" w14:textId="77777777" w:rsidR="00B7050F" w:rsidRPr="00725352" w:rsidRDefault="00B7050F" w:rsidP="00B7050F">
      <w:pPr>
        <w:pStyle w:val="NormalBold"/>
      </w:pPr>
      <w:r w:rsidRPr="00725352">
        <w:rPr>
          <w:rStyle w:val="HideTWBExt"/>
          <w:b w:val="0"/>
          <w:color w:val="auto"/>
        </w:rPr>
        <w:t>&lt;Article&gt;</w:t>
      </w:r>
      <w:r w:rsidRPr="00725352">
        <w:t>Betragtning 26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FFCCED2" w14:textId="77777777" w:rsidTr="00205EE6">
        <w:trPr>
          <w:jc w:val="center"/>
        </w:trPr>
        <w:tc>
          <w:tcPr>
            <w:tcW w:w="9752" w:type="dxa"/>
            <w:gridSpan w:val="2"/>
          </w:tcPr>
          <w:p w14:paraId="6F919B39" w14:textId="77777777" w:rsidR="00B7050F" w:rsidRPr="00725352" w:rsidRDefault="00B7050F" w:rsidP="00205EE6">
            <w:pPr>
              <w:keepNext/>
            </w:pPr>
          </w:p>
        </w:tc>
      </w:tr>
      <w:tr w:rsidR="00984E02" w:rsidRPr="00725352" w14:paraId="2D8E9109" w14:textId="77777777" w:rsidTr="00205EE6">
        <w:trPr>
          <w:jc w:val="center"/>
        </w:trPr>
        <w:tc>
          <w:tcPr>
            <w:tcW w:w="4876" w:type="dxa"/>
            <w:hideMark/>
          </w:tcPr>
          <w:p w14:paraId="60972488" w14:textId="77777777" w:rsidR="00B7050F" w:rsidRPr="00725352" w:rsidRDefault="00B7050F" w:rsidP="00205EE6">
            <w:pPr>
              <w:pStyle w:val="ColumnHeading"/>
              <w:keepNext/>
            </w:pPr>
            <w:r w:rsidRPr="00725352">
              <w:t>Kommissionens forslag</w:t>
            </w:r>
          </w:p>
        </w:tc>
        <w:tc>
          <w:tcPr>
            <w:tcW w:w="4876" w:type="dxa"/>
            <w:hideMark/>
          </w:tcPr>
          <w:p w14:paraId="216151DF" w14:textId="77777777" w:rsidR="00B7050F" w:rsidRPr="00725352" w:rsidRDefault="00B7050F" w:rsidP="00205EE6">
            <w:pPr>
              <w:pStyle w:val="ColumnHeading"/>
              <w:keepNext/>
            </w:pPr>
            <w:r w:rsidRPr="00725352">
              <w:t>Ændringsforslag</w:t>
            </w:r>
          </w:p>
        </w:tc>
      </w:tr>
      <w:tr w:rsidR="00984E02" w:rsidRPr="00725352" w14:paraId="5F05CC0B" w14:textId="77777777" w:rsidTr="00205EE6">
        <w:trPr>
          <w:jc w:val="center"/>
        </w:trPr>
        <w:tc>
          <w:tcPr>
            <w:tcW w:w="4876" w:type="dxa"/>
            <w:hideMark/>
          </w:tcPr>
          <w:p w14:paraId="515EC283" w14:textId="77777777" w:rsidR="00B7050F" w:rsidRPr="00725352" w:rsidRDefault="00B7050F" w:rsidP="00205EE6">
            <w:pPr>
              <w:pStyle w:val="Normal6"/>
            </w:pPr>
            <w:r w:rsidRPr="00725352">
              <w:t>(26)</w:t>
            </w:r>
            <w:r w:rsidRPr="00725352">
              <w:tab/>
              <w:t xml:space="preserve">Vurderingen af, hvorvidt </w:t>
            </w:r>
            <w:r w:rsidRPr="00725352">
              <w:rPr>
                <w:b/>
                <w:bCs/>
                <w:i/>
                <w:iCs/>
              </w:rPr>
              <w:t>et almindeligt ansættelsesforhold</w:t>
            </w:r>
            <w:r w:rsidRPr="00725352">
              <w:t xml:space="preserve"> bliver camoufleret som praktikophold, bør baseres på de faktiske omstændigheder </w:t>
            </w:r>
            <w:r w:rsidRPr="00725352">
              <w:rPr>
                <w:b/>
                <w:bCs/>
                <w:i/>
                <w:iCs/>
              </w:rPr>
              <w:t>og ikke på kontraktforholdets</w:t>
            </w:r>
            <w:r w:rsidRPr="00725352">
              <w:t xml:space="preserve"> </w:t>
            </w:r>
            <w:r w:rsidRPr="00725352">
              <w:rPr>
                <w:b/>
                <w:i/>
              </w:rPr>
              <w:t xml:space="preserve">ordrette betegnelse. </w:t>
            </w:r>
            <w:r w:rsidRPr="00725352">
              <w:rPr>
                <w:b/>
                <w:bCs/>
                <w:i/>
                <w:iCs/>
              </w:rPr>
              <w:t xml:space="preserve">For at afgøre, hvorvidt et almindeligt ansættelsesforhold bliver camoufleret som praktikophold, </w:t>
            </w:r>
            <w:r w:rsidRPr="00725352">
              <w:t xml:space="preserve">bør de kompetente myndigheder foretage en helhedsvurdering af samtlige relevante sagsforhold. For at facilitere de kompetente myndigheders vurdering bør der fastlægges centrale vurderingselementer, som gør det muligt at skelne mellem et </w:t>
            </w:r>
            <w:r w:rsidRPr="00725352">
              <w:rPr>
                <w:b/>
                <w:bCs/>
                <w:i/>
                <w:iCs/>
              </w:rPr>
              <w:t>almindeligt ansættelsesforhold</w:t>
            </w:r>
            <w:r w:rsidRPr="00725352">
              <w:t xml:space="preserve"> og et </w:t>
            </w:r>
            <w:r w:rsidRPr="00725352">
              <w:rPr>
                <w:b/>
                <w:bCs/>
                <w:i/>
                <w:iCs/>
              </w:rPr>
              <w:t>camoufleret</w:t>
            </w:r>
            <w:r w:rsidRPr="00725352">
              <w:t xml:space="preserve"> praktikophold. </w:t>
            </w:r>
            <w:r w:rsidRPr="00725352">
              <w:rPr>
                <w:b/>
                <w:i/>
              </w:rPr>
              <w:t xml:space="preserve">Vurderingen af disse elementer bør foretages fra sag til sag under behørig hensyntagen til omstændighederne i hvert enkelt tilfælde. </w:t>
            </w:r>
            <w:r w:rsidRPr="00725352">
              <w:t xml:space="preserve">Disse elementer er </w:t>
            </w:r>
            <w:r w:rsidRPr="00725352">
              <w:rPr>
                <w:b/>
                <w:bCs/>
                <w:i/>
                <w:iCs/>
              </w:rPr>
              <w:t>således</w:t>
            </w:r>
            <w:r w:rsidRPr="00725352">
              <w:t xml:space="preserve"> vejledende og ikke-udtømmende og skal ikke nødvendigvis opfylde en bestemt tærskel.</w:t>
            </w:r>
          </w:p>
        </w:tc>
        <w:tc>
          <w:tcPr>
            <w:tcW w:w="4876" w:type="dxa"/>
            <w:hideMark/>
          </w:tcPr>
          <w:p w14:paraId="3B58F6EE" w14:textId="77777777" w:rsidR="00B7050F" w:rsidRPr="00725352" w:rsidRDefault="00B7050F" w:rsidP="00205EE6">
            <w:pPr>
              <w:pStyle w:val="Normal6"/>
              <w:rPr>
                <w:szCs w:val="24"/>
              </w:rPr>
            </w:pPr>
            <w:r w:rsidRPr="00725352">
              <w:t>(26)</w:t>
            </w:r>
            <w:r w:rsidRPr="00725352">
              <w:tab/>
              <w:t xml:space="preserve">Vurderingen af, hvorvidt </w:t>
            </w:r>
            <w:r w:rsidRPr="00725352">
              <w:rPr>
                <w:b/>
                <w:bCs/>
                <w:i/>
                <w:iCs/>
              </w:rPr>
              <w:t>fast beskæftigelse</w:t>
            </w:r>
            <w:r w:rsidRPr="00725352">
              <w:t xml:space="preserve"> bliver camoufleret som praktikophold, bør baseres på </w:t>
            </w:r>
            <w:r w:rsidRPr="00725352">
              <w:rPr>
                <w:b/>
                <w:bCs/>
                <w:i/>
                <w:iCs/>
              </w:rPr>
              <w:t>såvel en skriftlig kontrakt mellem praktikanten og praktikudbyderen som</w:t>
            </w:r>
            <w:r w:rsidRPr="00725352">
              <w:rPr>
                <w:b/>
                <w:bCs/>
              </w:rPr>
              <w:t xml:space="preserve"> </w:t>
            </w:r>
            <w:r w:rsidRPr="00725352">
              <w:t>de faktiske omstændigheder</w:t>
            </w:r>
            <w:r w:rsidRPr="00725352">
              <w:rPr>
                <w:b/>
                <w:i/>
              </w:rPr>
              <w:t xml:space="preserve">. </w:t>
            </w:r>
            <w:r w:rsidRPr="00725352">
              <w:rPr>
                <w:b/>
                <w:bCs/>
                <w:i/>
                <w:iCs/>
              </w:rPr>
              <w:t xml:space="preserve">I den forbindelse </w:t>
            </w:r>
            <w:r w:rsidRPr="00725352">
              <w:t>bør</w:t>
            </w:r>
            <w:r w:rsidRPr="00725352">
              <w:rPr>
                <w:b/>
                <w:bCs/>
              </w:rPr>
              <w:t xml:space="preserve"> </w:t>
            </w:r>
            <w:r w:rsidRPr="00725352">
              <w:t xml:space="preserve">de kompetente myndigheder foretage en helhedsvurdering af samtlige relevante sagsforhold. For at facilitere de kompetente myndigheders vurdering bør der fastlægges centrale vurderingselementer, som gør det muligt at skelne mellem et </w:t>
            </w:r>
            <w:r w:rsidRPr="00725352">
              <w:rPr>
                <w:b/>
                <w:bCs/>
                <w:i/>
                <w:iCs/>
              </w:rPr>
              <w:t>praktikophold</w:t>
            </w:r>
            <w:r w:rsidRPr="00725352">
              <w:t xml:space="preserve"> og et </w:t>
            </w:r>
            <w:r w:rsidRPr="00725352">
              <w:rPr>
                <w:b/>
                <w:bCs/>
                <w:i/>
                <w:iCs/>
              </w:rPr>
              <w:t>svigagtigt</w:t>
            </w:r>
            <w:r w:rsidRPr="00725352">
              <w:rPr>
                <w:b/>
                <w:bCs/>
              </w:rPr>
              <w:t xml:space="preserve"> </w:t>
            </w:r>
            <w:r w:rsidRPr="00725352">
              <w:t xml:space="preserve">praktikophold. Disse elementer er </w:t>
            </w:r>
            <w:r w:rsidRPr="00725352">
              <w:rPr>
                <w:b/>
                <w:bCs/>
                <w:i/>
                <w:iCs/>
              </w:rPr>
              <w:t>imidlertid</w:t>
            </w:r>
            <w:r w:rsidRPr="00725352">
              <w:rPr>
                <w:b/>
                <w:bCs/>
              </w:rPr>
              <w:t xml:space="preserve"> </w:t>
            </w:r>
            <w:r w:rsidRPr="00725352">
              <w:t>vejledende og ikke-udtømmende og skal ikke nødvendigvis opfylde en bestemt tærskel.</w:t>
            </w:r>
          </w:p>
        </w:tc>
      </w:tr>
    </w:tbl>
    <w:p w14:paraId="7C71BC0D"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2483ACE" w14:textId="77777777" w:rsidR="00B7050F" w:rsidRPr="00725352" w:rsidRDefault="00B7050F" w:rsidP="00B7050F">
      <w:r w:rsidRPr="00725352">
        <w:rPr>
          <w:rStyle w:val="HideTWBExt"/>
          <w:color w:val="auto"/>
        </w:rPr>
        <w:t>&lt;/AmendB&gt;</w:t>
      </w:r>
    </w:p>
    <w:p w14:paraId="3A566E22" w14:textId="77777777" w:rsidR="00B7050F" w:rsidRPr="00725352" w:rsidRDefault="00B7050F" w:rsidP="00B7050F">
      <w:pPr>
        <w:pStyle w:val="AMNumberTabs0"/>
        <w:keepNext/>
      </w:pPr>
      <w:r w:rsidRPr="00725352">
        <w:rPr>
          <w:rStyle w:val="HideTWBExt"/>
          <w:b w:val="0"/>
          <w:color w:val="auto"/>
        </w:rPr>
        <w:lastRenderedPageBreak/>
        <w:t>&lt;AmendB&gt;</w:t>
      </w:r>
      <w:r w:rsidRPr="00725352">
        <w:t>Ændringsforslag</w:t>
      </w:r>
      <w:r w:rsidRPr="00725352">
        <w:tab/>
      </w:r>
      <w:r w:rsidRPr="00725352">
        <w:tab/>
      </w:r>
      <w:r w:rsidRPr="00725352">
        <w:rPr>
          <w:rStyle w:val="HideTWBExt"/>
          <w:b w:val="0"/>
          <w:color w:val="auto"/>
        </w:rPr>
        <w:t>&lt;NumAmB&gt;</w:t>
      </w:r>
      <w:r w:rsidRPr="00725352">
        <w:t>261</w:t>
      </w:r>
      <w:r w:rsidRPr="00725352">
        <w:rPr>
          <w:rStyle w:val="HideTWBExt"/>
          <w:b w:val="0"/>
          <w:color w:val="auto"/>
        </w:rPr>
        <w:t>&lt;/NumAmB&gt;</w:t>
      </w:r>
    </w:p>
    <w:p w14:paraId="20CBDF34"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 Henrik Dahl</w:t>
      </w:r>
      <w:r w:rsidRPr="005B26AF">
        <w:rPr>
          <w:rStyle w:val="HideTWBExt"/>
          <w:b w:val="0"/>
          <w:color w:val="auto"/>
          <w:lang w:val="en-GB"/>
        </w:rPr>
        <w:t>&lt;/Members&gt;</w:t>
      </w:r>
    </w:p>
    <w:p w14:paraId="483E80FE" w14:textId="77777777" w:rsidR="00B7050F" w:rsidRPr="00725352" w:rsidRDefault="00B7050F" w:rsidP="00B7050F">
      <w:r w:rsidRPr="00725352">
        <w:rPr>
          <w:rStyle w:val="HideTWBExt"/>
          <w:color w:val="auto"/>
        </w:rPr>
        <w:t>&lt;/RepeatBlock-By&gt;</w:t>
      </w:r>
    </w:p>
    <w:p w14:paraId="20E76578"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82C7439" w14:textId="77777777" w:rsidR="00B7050F" w:rsidRPr="00725352" w:rsidRDefault="00B7050F" w:rsidP="00B7050F">
      <w:pPr>
        <w:pStyle w:val="NormalBold"/>
      </w:pPr>
      <w:r w:rsidRPr="00725352">
        <w:rPr>
          <w:rStyle w:val="HideTWBExt"/>
          <w:b w:val="0"/>
          <w:color w:val="auto"/>
        </w:rPr>
        <w:t>&lt;Article&gt;</w:t>
      </w:r>
      <w:r w:rsidRPr="00725352">
        <w:t>Betragtning 26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B048998" w14:textId="77777777" w:rsidTr="00205EE6">
        <w:trPr>
          <w:jc w:val="center"/>
        </w:trPr>
        <w:tc>
          <w:tcPr>
            <w:tcW w:w="9752" w:type="dxa"/>
            <w:gridSpan w:val="2"/>
          </w:tcPr>
          <w:p w14:paraId="0C73A16D" w14:textId="77777777" w:rsidR="00B7050F" w:rsidRPr="00725352" w:rsidRDefault="00B7050F" w:rsidP="00205EE6">
            <w:pPr>
              <w:keepNext/>
            </w:pPr>
          </w:p>
        </w:tc>
      </w:tr>
      <w:tr w:rsidR="00984E02" w:rsidRPr="00725352" w14:paraId="56AE6B80" w14:textId="77777777" w:rsidTr="00205EE6">
        <w:trPr>
          <w:jc w:val="center"/>
        </w:trPr>
        <w:tc>
          <w:tcPr>
            <w:tcW w:w="4876" w:type="dxa"/>
            <w:hideMark/>
          </w:tcPr>
          <w:p w14:paraId="081F7280" w14:textId="77777777" w:rsidR="00B7050F" w:rsidRPr="00725352" w:rsidRDefault="00B7050F" w:rsidP="00205EE6">
            <w:pPr>
              <w:pStyle w:val="ColumnHeading"/>
              <w:keepNext/>
            </w:pPr>
            <w:r w:rsidRPr="00725352">
              <w:t>Kommissionens forslag</w:t>
            </w:r>
          </w:p>
        </w:tc>
        <w:tc>
          <w:tcPr>
            <w:tcW w:w="4876" w:type="dxa"/>
            <w:hideMark/>
          </w:tcPr>
          <w:p w14:paraId="397849A7" w14:textId="77777777" w:rsidR="00B7050F" w:rsidRPr="00725352" w:rsidRDefault="00B7050F" w:rsidP="00205EE6">
            <w:pPr>
              <w:pStyle w:val="ColumnHeading"/>
              <w:keepNext/>
            </w:pPr>
            <w:r w:rsidRPr="00725352">
              <w:t>Ændringsforslag</w:t>
            </w:r>
          </w:p>
        </w:tc>
      </w:tr>
      <w:tr w:rsidR="00984E02" w:rsidRPr="00725352" w14:paraId="10E1D770" w14:textId="77777777" w:rsidTr="00205EE6">
        <w:trPr>
          <w:jc w:val="center"/>
        </w:trPr>
        <w:tc>
          <w:tcPr>
            <w:tcW w:w="4876" w:type="dxa"/>
            <w:hideMark/>
          </w:tcPr>
          <w:p w14:paraId="7C5EF38D" w14:textId="77777777" w:rsidR="00B7050F" w:rsidRPr="00725352" w:rsidRDefault="00B7050F" w:rsidP="00205EE6">
            <w:pPr>
              <w:pStyle w:val="Normal6"/>
            </w:pPr>
            <w:r w:rsidRPr="00725352">
              <w:t>(26)</w:t>
            </w:r>
            <w:r w:rsidRPr="00725352">
              <w:tab/>
              <w:t xml:space="preserve">Vurderingen af, hvorvidt et almindeligt ansættelsesforhold bliver camoufleret som praktikophold, bør baseres på de faktiske omstændigheder og ikke på kontraktforholdets ordrette betegnelse. </w:t>
            </w:r>
            <w:r w:rsidRPr="00725352">
              <w:rPr>
                <w:b/>
                <w:bCs/>
                <w:i/>
                <w:iCs/>
              </w:rPr>
              <w:t>For at afgøre</w:t>
            </w:r>
            <w:r w:rsidRPr="00725352">
              <w:t xml:space="preserve">, hvorvidt et almindeligt ansættelsesforhold bliver camoufleret som praktikophold, bør </w:t>
            </w:r>
            <w:r w:rsidRPr="00725352">
              <w:rPr>
                <w:b/>
                <w:bCs/>
                <w:i/>
                <w:iCs/>
              </w:rPr>
              <w:t>de kompetente myndigheder foretage en helhedsvurdering af</w:t>
            </w:r>
            <w:r w:rsidRPr="00725352">
              <w:t xml:space="preserve"> samtlige relevante sagsforhold. </w:t>
            </w:r>
            <w:r w:rsidRPr="00725352">
              <w:rPr>
                <w:b/>
                <w:i/>
              </w:rPr>
              <w:t>For at</w:t>
            </w:r>
            <w:r w:rsidRPr="00725352">
              <w:t xml:space="preserve"> </w:t>
            </w:r>
            <w:r w:rsidRPr="00725352">
              <w:rPr>
                <w:b/>
                <w:bCs/>
                <w:i/>
                <w:iCs/>
              </w:rPr>
              <w:t>facilitere de kompetente myndigheders</w:t>
            </w:r>
            <w:r w:rsidRPr="00725352">
              <w:t xml:space="preserve"> vurdering </w:t>
            </w:r>
            <w:r w:rsidRPr="00725352">
              <w:rPr>
                <w:b/>
                <w:bCs/>
                <w:i/>
                <w:iCs/>
              </w:rPr>
              <w:t>bør der fastlægges</w:t>
            </w:r>
            <w:r w:rsidRPr="00725352">
              <w:t xml:space="preserve"> centrale vurderingselementer, </w:t>
            </w:r>
            <w:r w:rsidRPr="00725352">
              <w:rPr>
                <w:b/>
                <w:bCs/>
                <w:i/>
                <w:iCs/>
              </w:rPr>
              <w:t>som gør det muligt at skelne mellem</w:t>
            </w:r>
            <w:r w:rsidRPr="00725352">
              <w:t xml:space="preserve"> et almindeligt ansættelsesforhold </w:t>
            </w:r>
            <w:r w:rsidRPr="00725352">
              <w:rPr>
                <w:b/>
                <w:bCs/>
                <w:i/>
                <w:iCs/>
              </w:rPr>
              <w:t>og</w:t>
            </w:r>
            <w:r w:rsidRPr="00725352">
              <w:t xml:space="preserve"> et camoufleret praktikophold</w:t>
            </w:r>
            <w:r w:rsidRPr="00725352">
              <w:rPr>
                <w:b/>
                <w:i/>
              </w:rPr>
              <w:t xml:space="preserve">. </w:t>
            </w:r>
            <w:r w:rsidRPr="00725352">
              <w:rPr>
                <w:b/>
                <w:bCs/>
                <w:i/>
                <w:iCs/>
              </w:rPr>
              <w:t>Vurderingen af disse</w:t>
            </w:r>
            <w:r w:rsidRPr="00725352">
              <w:t xml:space="preserve"> elementer bør </w:t>
            </w:r>
            <w:r w:rsidRPr="00725352">
              <w:rPr>
                <w:b/>
                <w:bCs/>
                <w:i/>
                <w:iCs/>
              </w:rPr>
              <w:t>foretages</w:t>
            </w:r>
            <w:r w:rsidRPr="00725352">
              <w:t xml:space="preserve"> fra sag til sag under </w:t>
            </w:r>
            <w:r w:rsidRPr="00725352">
              <w:rPr>
                <w:b/>
                <w:bCs/>
                <w:i/>
                <w:iCs/>
              </w:rPr>
              <w:t>behørig</w:t>
            </w:r>
            <w:r w:rsidRPr="00725352">
              <w:t xml:space="preserve"> hensyntagen til </w:t>
            </w:r>
            <w:r w:rsidRPr="00725352">
              <w:rPr>
                <w:b/>
                <w:bCs/>
                <w:i/>
                <w:iCs/>
              </w:rPr>
              <w:t>omstændighederne</w:t>
            </w:r>
            <w:r w:rsidRPr="00725352">
              <w:t xml:space="preserve"> i hvert enkelt tilfælde. Disse elementer er således vejledende og ikke-udtømmende og skal ikke nødvendigvis opfylde en bestemt tærskel.</w:t>
            </w:r>
          </w:p>
        </w:tc>
        <w:tc>
          <w:tcPr>
            <w:tcW w:w="4876" w:type="dxa"/>
            <w:hideMark/>
          </w:tcPr>
          <w:p w14:paraId="61B25132" w14:textId="02D47C4D" w:rsidR="00B7050F" w:rsidRPr="00725352" w:rsidRDefault="00B7050F" w:rsidP="00205EE6">
            <w:pPr>
              <w:pStyle w:val="Normal6"/>
              <w:rPr>
                <w:szCs w:val="24"/>
              </w:rPr>
            </w:pPr>
            <w:r w:rsidRPr="00725352">
              <w:t>(26)</w:t>
            </w:r>
            <w:r w:rsidRPr="00725352">
              <w:tab/>
              <w:t xml:space="preserve">Vurderingen af, hvorvidt et almindeligt ansættelsesforhold bliver camoufleret som praktikophold, bør baseres på de faktiske omstændigheder og ikke på kontraktforholdets ordrette betegnelse. </w:t>
            </w:r>
            <w:r w:rsidRPr="00725352">
              <w:rPr>
                <w:b/>
                <w:bCs/>
                <w:i/>
                <w:iCs/>
              </w:rPr>
              <w:t>Ved afgørelsen af</w:t>
            </w:r>
            <w:r w:rsidRPr="00725352">
              <w:t xml:space="preserve">, hvorvidt et almindeligt ansættelsesforhold bliver camoufleret som praktikophold, bør </w:t>
            </w:r>
            <w:r w:rsidRPr="00725352">
              <w:rPr>
                <w:b/>
                <w:bCs/>
                <w:i/>
                <w:iCs/>
              </w:rPr>
              <w:t>medlemsstaterne anvende deres respektive systemer til at vurdere samtlige relevante sagsforhold</w:t>
            </w:r>
            <w:r w:rsidRPr="00725352">
              <w:t xml:space="preserve">. </w:t>
            </w:r>
            <w:r w:rsidRPr="00725352">
              <w:rPr>
                <w:b/>
                <w:i/>
              </w:rPr>
              <w:t xml:space="preserve">I betragtning af de forskellige tilgange til at opdage sådanne situationer er det vigtigt, at disse systemer respekteres i overensstemmelse med nærhedsprincippet. </w:t>
            </w:r>
            <w:r w:rsidRPr="00725352">
              <w:rPr>
                <w:b/>
                <w:bCs/>
                <w:i/>
                <w:iCs/>
              </w:rPr>
              <w:t>For at hjælpe med denne</w:t>
            </w:r>
            <w:r w:rsidRPr="00725352">
              <w:t xml:space="preserve"> vurdering </w:t>
            </w:r>
            <w:r w:rsidRPr="00725352">
              <w:rPr>
                <w:b/>
                <w:bCs/>
                <w:i/>
                <w:iCs/>
              </w:rPr>
              <w:t xml:space="preserve">kan man </w:t>
            </w:r>
            <w:r w:rsidR="001B0EED" w:rsidRPr="00725352">
              <w:rPr>
                <w:b/>
                <w:bCs/>
                <w:i/>
                <w:iCs/>
              </w:rPr>
              <w:t>udpege</w:t>
            </w:r>
            <w:r w:rsidRPr="00725352">
              <w:t xml:space="preserve"> centrale vurderingselementer, der adskiller et almindeligt ansættelsesforhold </w:t>
            </w:r>
            <w:r w:rsidRPr="00725352">
              <w:rPr>
                <w:b/>
                <w:bCs/>
                <w:i/>
                <w:iCs/>
              </w:rPr>
              <w:t>fra</w:t>
            </w:r>
            <w:r w:rsidRPr="00725352">
              <w:t xml:space="preserve"> et camoufleret praktikophold.</w:t>
            </w:r>
            <w:r w:rsidRPr="00725352">
              <w:rPr>
                <w:b/>
                <w:i/>
              </w:rPr>
              <w:t xml:space="preserve"> </w:t>
            </w:r>
            <w:r w:rsidRPr="00725352">
              <w:t xml:space="preserve">Disse elementer bør </w:t>
            </w:r>
            <w:r w:rsidRPr="00725352">
              <w:rPr>
                <w:b/>
                <w:bCs/>
                <w:i/>
                <w:iCs/>
              </w:rPr>
              <w:t>overvejes</w:t>
            </w:r>
            <w:r w:rsidRPr="00725352">
              <w:rPr>
                <w:b/>
                <w:bCs/>
              </w:rPr>
              <w:t xml:space="preserve"> </w:t>
            </w:r>
            <w:r w:rsidRPr="00725352">
              <w:t xml:space="preserve">fra sag til sag under hensyntagen til </w:t>
            </w:r>
            <w:r w:rsidRPr="00725352">
              <w:rPr>
                <w:b/>
                <w:bCs/>
                <w:i/>
                <w:iCs/>
              </w:rPr>
              <w:t>de særlige omstændigheder</w:t>
            </w:r>
            <w:r w:rsidRPr="00725352">
              <w:t xml:space="preserve"> i hvert enkelt tilfælde. Disse elementer er således vejledende og ikke-udtømmende og skal ikke nødvendigvis opfylde en bestemt tærskel.</w:t>
            </w:r>
          </w:p>
        </w:tc>
      </w:tr>
    </w:tbl>
    <w:p w14:paraId="4312A939"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DF2B8C3" w14:textId="77777777" w:rsidR="00B7050F" w:rsidRPr="00725352" w:rsidRDefault="00B7050F" w:rsidP="00B7050F">
      <w:r w:rsidRPr="00725352">
        <w:rPr>
          <w:rStyle w:val="HideTWBExt"/>
          <w:color w:val="auto"/>
        </w:rPr>
        <w:t>&lt;/AmendB&gt;</w:t>
      </w:r>
    </w:p>
    <w:p w14:paraId="5804CA65"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262</w:t>
      </w:r>
      <w:r w:rsidRPr="00725352">
        <w:rPr>
          <w:rStyle w:val="HideTWBExt"/>
          <w:b w:val="0"/>
          <w:color w:val="auto"/>
        </w:rPr>
        <w:t>&lt;/NumAmB&gt;</w:t>
      </w:r>
    </w:p>
    <w:p w14:paraId="4AD56918"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782DA6D7" w14:textId="77777777" w:rsidR="00B7050F" w:rsidRPr="00725352" w:rsidRDefault="00B7050F" w:rsidP="00B7050F">
      <w:r w:rsidRPr="00725352">
        <w:rPr>
          <w:rStyle w:val="HideTWBExt"/>
          <w:color w:val="auto"/>
        </w:rPr>
        <w:t>&lt;/RepeatBlock-By&gt;</w:t>
      </w:r>
    </w:p>
    <w:p w14:paraId="0A66803E"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9528100" w14:textId="77777777" w:rsidR="00B7050F" w:rsidRPr="00725352" w:rsidRDefault="00B7050F" w:rsidP="00B7050F">
      <w:pPr>
        <w:pStyle w:val="NormalBold"/>
      </w:pPr>
      <w:r w:rsidRPr="00725352">
        <w:rPr>
          <w:rStyle w:val="HideTWBExt"/>
          <w:b w:val="0"/>
          <w:color w:val="auto"/>
        </w:rPr>
        <w:t>&lt;Article&gt;</w:t>
      </w:r>
      <w:r w:rsidRPr="00725352">
        <w:t>Betragtning 26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BA00680" w14:textId="77777777" w:rsidTr="00205EE6">
        <w:trPr>
          <w:jc w:val="center"/>
        </w:trPr>
        <w:tc>
          <w:tcPr>
            <w:tcW w:w="9752" w:type="dxa"/>
            <w:gridSpan w:val="2"/>
          </w:tcPr>
          <w:p w14:paraId="0D2B9281" w14:textId="77777777" w:rsidR="00B7050F" w:rsidRPr="00725352" w:rsidRDefault="00B7050F" w:rsidP="00205EE6">
            <w:pPr>
              <w:keepNext/>
            </w:pPr>
          </w:p>
        </w:tc>
      </w:tr>
      <w:tr w:rsidR="00984E02" w:rsidRPr="00725352" w14:paraId="573D0F43" w14:textId="77777777" w:rsidTr="00205EE6">
        <w:trPr>
          <w:jc w:val="center"/>
        </w:trPr>
        <w:tc>
          <w:tcPr>
            <w:tcW w:w="4876" w:type="dxa"/>
            <w:hideMark/>
          </w:tcPr>
          <w:p w14:paraId="252639B6" w14:textId="77777777" w:rsidR="00B7050F" w:rsidRPr="00725352" w:rsidRDefault="00B7050F" w:rsidP="00205EE6">
            <w:pPr>
              <w:pStyle w:val="ColumnHeading"/>
              <w:keepNext/>
            </w:pPr>
            <w:r w:rsidRPr="00725352">
              <w:t>Kommissionens forslag</w:t>
            </w:r>
          </w:p>
        </w:tc>
        <w:tc>
          <w:tcPr>
            <w:tcW w:w="4876" w:type="dxa"/>
            <w:hideMark/>
          </w:tcPr>
          <w:p w14:paraId="4680D375" w14:textId="77777777" w:rsidR="00B7050F" w:rsidRPr="00725352" w:rsidRDefault="00B7050F" w:rsidP="00205EE6">
            <w:pPr>
              <w:pStyle w:val="ColumnHeading"/>
              <w:keepNext/>
            </w:pPr>
            <w:r w:rsidRPr="00725352">
              <w:t>Ændringsforslag</w:t>
            </w:r>
          </w:p>
        </w:tc>
      </w:tr>
      <w:tr w:rsidR="00984E02" w:rsidRPr="00725352" w14:paraId="11BFEA57" w14:textId="77777777" w:rsidTr="00205EE6">
        <w:trPr>
          <w:jc w:val="center"/>
        </w:trPr>
        <w:tc>
          <w:tcPr>
            <w:tcW w:w="4876" w:type="dxa"/>
            <w:hideMark/>
          </w:tcPr>
          <w:p w14:paraId="5C7F5C6C" w14:textId="77777777" w:rsidR="00B7050F" w:rsidRPr="00725352" w:rsidRDefault="00B7050F" w:rsidP="00205EE6">
            <w:pPr>
              <w:pStyle w:val="Normal6"/>
            </w:pPr>
            <w:r w:rsidRPr="00725352">
              <w:t>(26)</w:t>
            </w:r>
            <w:r w:rsidRPr="00725352">
              <w:tab/>
              <w:t xml:space="preserve">Vurderingen af, hvorvidt et </w:t>
            </w:r>
            <w:r w:rsidRPr="00725352">
              <w:lastRenderedPageBreak/>
              <w:t>almindeligt ansættelsesforhold bliver camoufleret som praktikophold, bør baseres på de faktiske omstændigheder</w:t>
            </w:r>
            <w:r w:rsidRPr="00725352">
              <w:rPr>
                <w:b/>
                <w:bCs/>
                <w:i/>
                <w:iCs/>
              </w:rPr>
              <w:t xml:space="preserve"> og ikke på kontraktforholdets ordrette betegnelse</w:t>
            </w:r>
            <w:r w:rsidRPr="00725352">
              <w:t>. For at afgøre, hvorvidt et almindeligt ansættelsesforhold bliver camoufleret som praktikophold, bør de kompetente myndigheder foretage en helhedsvurdering af samtlige relevante sagsforhold. For at facilitere de kompetente myndigheders vurdering bør der fastlægges centrale vurderingselementer, som gør det muligt at skelne mellem et almindeligt ansættelsesforhold og et camoufleret praktikophold. Vurderingen af disse elementer bør foretages fra sag til sag under behørig hensyntagen til omstændighederne i hvert enkelt tilfælde. Disse elementer er således vejledende og ikke-udtømmende og skal ikke nødvendigvis opfylde en bestemt tærskel.</w:t>
            </w:r>
          </w:p>
        </w:tc>
        <w:tc>
          <w:tcPr>
            <w:tcW w:w="4876" w:type="dxa"/>
            <w:hideMark/>
          </w:tcPr>
          <w:p w14:paraId="1D098855" w14:textId="77777777" w:rsidR="00B7050F" w:rsidRPr="00725352" w:rsidRDefault="00B7050F" w:rsidP="00205EE6">
            <w:pPr>
              <w:pStyle w:val="Normal6"/>
              <w:rPr>
                <w:szCs w:val="24"/>
              </w:rPr>
            </w:pPr>
            <w:r w:rsidRPr="00725352">
              <w:lastRenderedPageBreak/>
              <w:t>(26)</w:t>
            </w:r>
            <w:r w:rsidRPr="00725352">
              <w:tab/>
              <w:t xml:space="preserve">Vurderingen af, hvorvidt et </w:t>
            </w:r>
            <w:r w:rsidRPr="00725352">
              <w:lastRenderedPageBreak/>
              <w:t>almindeligt ansættelsesforhold bliver camoufleret som praktikophold, bør baseres på de faktiske omstændigheder. For at afgøre, hvorvidt et almindeligt ansættelsesforhold bliver camoufleret som praktikophold, bør de kompetente myndigheder foretage en helhedsvurdering af samtlige relevante sagsforhold</w:t>
            </w:r>
            <w:r w:rsidRPr="00725352">
              <w:rPr>
                <w:b/>
                <w:bCs/>
                <w:i/>
                <w:iCs/>
              </w:rPr>
              <w:t>, især forhold vedrørende den faktiske udførelse af arbejdet, uanset hvordan forholdet betegnes i et eventuelt kontraktforhold, der er aftalt mellem de involverede parter</w:t>
            </w:r>
            <w:r w:rsidRPr="00725352">
              <w:t>. For at facilitere de kompetente myndigheders vurdering bør der fastlægges centrale vurderingselementer, som gør det muligt at skelne mellem et almindeligt ansættelsesforhold og et camoufleret praktikophold. Vurderingen af disse elementer bør foretages fra sag til sag under behørig hensyntagen til omstændighederne i hvert enkelt tilfælde. Disse elementer er således vejledende og ikke-udtømmende og skal ikke nødvendigvis opfylde en bestemt tærskel.</w:t>
            </w:r>
          </w:p>
        </w:tc>
      </w:tr>
    </w:tbl>
    <w:p w14:paraId="0A8DCDB2"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D18E114" w14:textId="77777777" w:rsidR="00B7050F" w:rsidRPr="00725352" w:rsidRDefault="00B7050F" w:rsidP="00B7050F">
      <w:r w:rsidRPr="00725352">
        <w:rPr>
          <w:rStyle w:val="HideTWBExt"/>
          <w:color w:val="auto"/>
        </w:rPr>
        <w:t>&lt;/AmendB&gt;</w:t>
      </w:r>
    </w:p>
    <w:p w14:paraId="79D2DBA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263</w:t>
      </w:r>
      <w:r w:rsidRPr="00725352">
        <w:rPr>
          <w:rStyle w:val="HideTWBExt"/>
          <w:b w:val="0"/>
          <w:color w:val="auto"/>
        </w:rPr>
        <w:t>&lt;/NumAmB&gt;</w:t>
      </w:r>
    </w:p>
    <w:p w14:paraId="2941A71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56B48003" w14:textId="77777777" w:rsidR="00B7050F" w:rsidRPr="00725352" w:rsidRDefault="00B7050F" w:rsidP="00B7050F">
      <w:r w:rsidRPr="00725352">
        <w:rPr>
          <w:rStyle w:val="HideTWBExt"/>
          <w:color w:val="auto"/>
        </w:rPr>
        <w:t>&lt;/RepeatBlock-By&gt;</w:t>
      </w:r>
    </w:p>
    <w:p w14:paraId="659FDEA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12ED97C" w14:textId="77777777" w:rsidR="00B7050F" w:rsidRPr="00725352" w:rsidRDefault="00B7050F" w:rsidP="00B7050F">
      <w:pPr>
        <w:pStyle w:val="NormalBold"/>
      </w:pPr>
      <w:r w:rsidRPr="00725352">
        <w:rPr>
          <w:rStyle w:val="HideTWBExt"/>
          <w:b w:val="0"/>
          <w:color w:val="auto"/>
        </w:rPr>
        <w:t>&lt;Article&gt;</w:t>
      </w:r>
      <w:r w:rsidRPr="00725352">
        <w:t>Betragtning 26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8366C4E" w14:textId="77777777" w:rsidTr="00205EE6">
        <w:trPr>
          <w:jc w:val="center"/>
        </w:trPr>
        <w:tc>
          <w:tcPr>
            <w:tcW w:w="9752" w:type="dxa"/>
            <w:gridSpan w:val="2"/>
          </w:tcPr>
          <w:p w14:paraId="3D5A31D4" w14:textId="77777777" w:rsidR="00B7050F" w:rsidRPr="00725352" w:rsidRDefault="00B7050F" w:rsidP="00205EE6">
            <w:pPr>
              <w:keepNext/>
            </w:pPr>
          </w:p>
        </w:tc>
      </w:tr>
      <w:tr w:rsidR="00984E02" w:rsidRPr="00725352" w14:paraId="00CB502C" w14:textId="77777777" w:rsidTr="00205EE6">
        <w:trPr>
          <w:jc w:val="center"/>
        </w:trPr>
        <w:tc>
          <w:tcPr>
            <w:tcW w:w="4876" w:type="dxa"/>
            <w:hideMark/>
          </w:tcPr>
          <w:p w14:paraId="6AE5C174" w14:textId="77777777" w:rsidR="00B7050F" w:rsidRPr="00725352" w:rsidRDefault="00B7050F" w:rsidP="00205EE6">
            <w:pPr>
              <w:pStyle w:val="ColumnHeading"/>
              <w:keepNext/>
            </w:pPr>
            <w:r w:rsidRPr="00725352">
              <w:t>Kommissionens forslag</w:t>
            </w:r>
          </w:p>
        </w:tc>
        <w:tc>
          <w:tcPr>
            <w:tcW w:w="4876" w:type="dxa"/>
            <w:hideMark/>
          </w:tcPr>
          <w:p w14:paraId="0B3B662C" w14:textId="77777777" w:rsidR="00B7050F" w:rsidRPr="00725352" w:rsidRDefault="00B7050F" w:rsidP="00205EE6">
            <w:pPr>
              <w:pStyle w:val="ColumnHeading"/>
              <w:keepNext/>
            </w:pPr>
            <w:r w:rsidRPr="00725352">
              <w:t>Ændringsforslag</w:t>
            </w:r>
          </w:p>
        </w:tc>
      </w:tr>
      <w:tr w:rsidR="00984E02" w:rsidRPr="00725352" w14:paraId="63555D43" w14:textId="77777777" w:rsidTr="00205EE6">
        <w:trPr>
          <w:jc w:val="center"/>
        </w:trPr>
        <w:tc>
          <w:tcPr>
            <w:tcW w:w="4876" w:type="dxa"/>
            <w:hideMark/>
          </w:tcPr>
          <w:p w14:paraId="12CF6594" w14:textId="77777777" w:rsidR="00B7050F" w:rsidRPr="00725352" w:rsidRDefault="00B7050F" w:rsidP="00205EE6">
            <w:pPr>
              <w:pStyle w:val="Normal6"/>
            </w:pPr>
            <w:r w:rsidRPr="00725352">
              <w:t>(26)</w:t>
            </w:r>
            <w:r w:rsidRPr="00725352">
              <w:tab/>
              <w:t xml:space="preserve">Vurderingen af, hvorvidt et almindeligt ansættelsesforhold bliver camoufleret som praktikophold, bør baseres på de faktiske omstændigheder og ikke på kontraktforholdets ordrette betegnelse. For at afgøre, hvorvidt et almindeligt ansættelsesforhold bliver camoufleret som praktikophold, </w:t>
            </w:r>
            <w:r w:rsidRPr="00725352">
              <w:rPr>
                <w:b/>
                <w:bCs/>
                <w:i/>
                <w:iCs/>
              </w:rPr>
              <w:t>bør</w:t>
            </w:r>
            <w:r w:rsidRPr="00725352">
              <w:t xml:space="preserve"> de kompetente myndigheder foretage en helhedsvurdering af samtlige relevante sagsforhold. For at facilitere de kompetente </w:t>
            </w:r>
            <w:r w:rsidRPr="00725352">
              <w:lastRenderedPageBreak/>
              <w:t>myndigheders vurdering bør der fastlægges centrale vurderingselementer, som gør det muligt at skelne mellem et almindeligt ansættelsesforhold og et camoufleret praktikophold. Vurderingen af disse elementer bør foretages fra sag til sag under behørig hensyntagen til omstændighederne i hvert enkelt tilfælde. Disse elementer er således vejledende og ikke-udtømmende og skal ikke nødvendigvis opfylde en bestemt tærskel.</w:t>
            </w:r>
          </w:p>
        </w:tc>
        <w:tc>
          <w:tcPr>
            <w:tcW w:w="4876" w:type="dxa"/>
            <w:hideMark/>
          </w:tcPr>
          <w:p w14:paraId="39789E15" w14:textId="77777777" w:rsidR="00B7050F" w:rsidRPr="00725352" w:rsidRDefault="00B7050F" w:rsidP="00205EE6">
            <w:pPr>
              <w:pStyle w:val="Normal6"/>
              <w:rPr>
                <w:szCs w:val="24"/>
              </w:rPr>
            </w:pPr>
            <w:r w:rsidRPr="00725352">
              <w:lastRenderedPageBreak/>
              <w:t>(26)</w:t>
            </w:r>
            <w:r w:rsidRPr="00725352">
              <w:tab/>
              <w:t xml:space="preserve">Vurderingen af, hvorvidt et almindeligt ansættelsesforhold bliver camoufleret som praktikophold, bør baseres på de faktiske omstændigheder og ikke på kontraktforholdets ordrette betegnelse. For at afgøre, hvorvidt et almindeligt ansættelsesforhold bliver camoufleret som praktikophold, </w:t>
            </w:r>
            <w:r w:rsidRPr="00725352">
              <w:rPr>
                <w:b/>
                <w:bCs/>
                <w:i/>
                <w:iCs/>
              </w:rPr>
              <w:t>kan</w:t>
            </w:r>
            <w:r w:rsidRPr="00725352">
              <w:t xml:space="preserve"> de kompetente myndigheder foretage en helhedsvurdering af samtlige relevante sagsforhold. For at facilitere de kompetente </w:t>
            </w:r>
            <w:r w:rsidRPr="00725352">
              <w:lastRenderedPageBreak/>
              <w:t>myndigheders vurdering bør der fastlægges centrale vurderingselementer, som gør det muligt at skelne mellem et almindeligt ansættelsesforhold og et camoufleret praktikophold. Vurderingen af disse elementer bør foretages fra sag til sag under behørig hensyntagen til omstændighederne i hvert enkelt tilfælde. Disse elementer er således vejledende og ikke-udtømmende og skal ikke nødvendigvis opfylde en bestemt tærskel.</w:t>
            </w:r>
          </w:p>
        </w:tc>
      </w:tr>
    </w:tbl>
    <w:p w14:paraId="5CE7BC63"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41331521" w14:textId="77777777" w:rsidR="00B7050F" w:rsidRPr="00725352" w:rsidRDefault="00B7050F" w:rsidP="00B7050F">
      <w:r w:rsidRPr="00725352">
        <w:rPr>
          <w:rStyle w:val="HideTWBExt"/>
          <w:color w:val="auto"/>
        </w:rPr>
        <w:t>&lt;/AmendB&gt;</w:t>
      </w:r>
    </w:p>
    <w:p w14:paraId="09E3F0EB"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264</w:t>
      </w:r>
      <w:r w:rsidRPr="00725352">
        <w:rPr>
          <w:rStyle w:val="HideTWBExt"/>
          <w:b w:val="0"/>
          <w:color w:val="auto"/>
        </w:rPr>
        <w:t>&lt;/NumAmB&gt;</w:t>
      </w:r>
    </w:p>
    <w:p w14:paraId="089E1E99"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Jagna Marczułajtis-Walczak</w:t>
      </w:r>
      <w:r w:rsidRPr="005B26AF">
        <w:rPr>
          <w:rStyle w:val="HideTWBExt"/>
          <w:b w:val="0"/>
          <w:color w:val="auto"/>
          <w:lang w:val="en-GB"/>
        </w:rPr>
        <w:t>&lt;/Members&gt;</w:t>
      </w:r>
    </w:p>
    <w:p w14:paraId="3508820A" w14:textId="77777777" w:rsidR="00B7050F" w:rsidRPr="00725352" w:rsidRDefault="00B7050F" w:rsidP="00B7050F">
      <w:r w:rsidRPr="00725352">
        <w:rPr>
          <w:rStyle w:val="HideTWBExt"/>
          <w:color w:val="auto"/>
        </w:rPr>
        <w:t>&lt;/RepeatBlock-By&gt;</w:t>
      </w:r>
    </w:p>
    <w:p w14:paraId="227184C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7FFF3F9"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26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6FE93D4B" w14:textId="77777777" w:rsidTr="00205EE6">
        <w:trPr>
          <w:jc w:val="center"/>
        </w:trPr>
        <w:tc>
          <w:tcPr>
            <w:tcW w:w="9752" w:type="dxa"/>
            <w:gridSpan w:val="2"/>
          </w:tcPr>
          <w:p w14:paraId="313F994F" w14:textId="77777777" w:rsidR="00B7050F" w:rsidRPr="005B26AF" w:rsidRDefault="00B7050F" w:rsidP="00205EE6">
            <w:pPr>
              <w:keepNext/>
              <w:rPr>
                <w:lang w:val="en-GB"/>
              </w:rPr>
            </w:pPr>
          </w:p>
        </w:tc>
      </w:tr>
      <w:tr w:rsidR="00984E02" w:rsidRPr="00725352" w14:paraId="2202F0FE" w14:textId="77777777" w:rsidTr="00205EE6">
        <w:trPr>
          <w:jc w:val="center"/>
        </w:trPr>
        <w:tc>
          <w:tcPr>
            <w:tcW w:w="4876" w:type="dxa"/>
            <w:hideMark/>
          </w:tcPr>
          <w:p w14:paraId="61E15F07" w14:textId="77777777" w:rsidR="00B7050F" w:rsidRPr="00725352" w:rsidRDefault="00B7050F" w:rsidP="00205EE6">
            <w:pPr>
              <w:pStyle w:val="ColumnHeading"/>
              <w:keepNext/>
            </w:pPr>
            <w:r w:rsidRPr="00725352">
              <w:t>Kommissionens forslag</w:t>
            </w:r>
          </w:p>
        </w:tc>
        <w:tc>
          <w:tcPr>
            <w:tcW w:w="4876" w:type="dxa"/>
            <w:hideMark/>
          </w:tcPr>
          <w:p w14:paraId="1E078841" w14:textId="77777777" w:rsidR="00B7050F" w:rsidRPr="00725352" w:rsidRDefault="00B7050F" w:rsidP="00205EE6">
            <w:pPr>
              <w:pStyle w:val="ColumnHeading"/>
              <w:keepNext/>
            </w:pPr>
            <w:r w:rsidRPr="00725352">
              <w:t>Ændringsforslag</w:t>
            </w:r>
          </w:p>
        </w:tc>
      </w:tr>
      <w:tr w:rsidR="00984E02" w:rsidRPr="00725352" w14:paraId="57E261BB" w14:textId="77777777" w:rsidTr="00205EE6">
        <w:trPr>
          <w:jc w:val="center"/>
        </w:trPr>
        <w:tc>
          <w:tcPr>
            <w:tcW w:w="4876" w:type="dxa"/>
          </w:tcPr>
          <w:p w14:paraId="65E40FC5" w14:textId="77777777" w:rsidR="00B7050F" w:rsidRPr="00725352" w:rsidRDefault="00B7050F" w:rsidP="00205EE6">
            <w:pPr>
              <w:pStyle w:val="Normal6"/>
            </w:pPr>
          </w:p>
        </w:tc>
        <w:tc>
          <w:tcPr>
            <w:tcW w:w="4876" w:type="dxa"/>
            <w:hideMark/>
          </w:tcPr>
          <w:p w14:paraId="793DEE0D" w14:textId="77777777" w:rsidR="00B7050F" w:rsidRPr="00725352" w:rsidRDefault="00B7050F" w:rsidP="00205EE6">
            <w:pPr>
              <w:pStyle w:val="Normal6"/>
              <w:rPr>
                <w:szCs w:val="24"/>
              </w:rPr>
            </w:pPr>
            <w:r w:rsidRPr="00725352">
              <w:rPr>
                <w:b/>
                <w:i/>
              </w:rPr>
              <w:t>(26a)</w:t>
            </w:r>
            <w:r w:rsidRPr="00725352">
              <w:rPr>
                <w:b/>
                <w:i/>
              </w:rPr>
              <w:tab/>
              <w:t>Mens den passende varighed af et praktikophold kan variere afhængigt af dets formål og sektor, i overensstemmelse med national lovgivning eller praksis, anses en varighed på op til seks måneder generelt for at være tilstrækkelig til at nå de tilsigtede mål. En betydeligt længere varighed, især hvis der gennemføres flere på hinanden følgende praktikophold hos den samme udbyder, kan give anledning til bekymring om praktikopholdets reelle karakter og bør vurderes nøje. I visse tilfælde kan en længere varighed dog være passende, hvis dette understøtter formålet med praktikopholdet.</w:t>
            </w:r>
          </w:p>
        </w:tc>
      </w:tr>
    </w:tbl>
    <w:p w14:paraId="22CC2A43"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D7E1254"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3891C6A8" w14:textId="77777777" w:rsidR="00B7050F" w:rsidRPr="00725352" w:rsidRDefault="00B7050F" w:rsidP="00B7050F">
      <w:pPr>
        <w:pStyle w:val="Normal12Italic"/>
        <w:rPr>
          <w:noProof w:val="0"/>
        </w:rPr>
      </w:pPr>
      <w:r w:rsidRPr="00725352">
        <w:t>En begrænsning af varigheden af et praktikophold er afgørende.</w:t>
      </w:r>
    </w:p>
    <w:p w14:paraId="4B7EDFF7" w14:textId="77777777" w:rsidR="00B7050F" w:rsidRPr="00725352" w:rsidRDefault="00B7050F" w:rsidP="00B7050F">
      <w:r w:rsidRPr="00725352">
        <w:rPr>
          <w:rStyle w:val="HideTWBExt"/>
          <w:color w:val="auto"/>
        </w:rPr>
        <w:t>&lt;/AmendB&gt;</w:t>
      </w:r>
    </w:p>
    <w:p w14:paraId="6CB5CAAE" w14:textId="77777777" w:rsidR="00B7050F" w:rsidRPr="005B26AF" w:rsidRDefault="00B7050F" w:rsidP="00B7050F">
      <w:pPr>
        <w:pStyle w:val="AMNumberTabs0"/>
        <w:keepNext/>
      </w:pPr>
      <w:r w:rsidRPr="005B26AF">
        <w:rPr>
          <w:rStyle w:val="HideTWBExt"/>
          <w:b w:val="0"/>
          <w:color w:val="auto"/>
        </w:rPr>
        <w:lastRenderedPageBreak/>
        <w:t>&lt;AmendB&gt;</w:t>
      </w:r>
      <w:r w:rsidRPr="005B26AF">
        <w:t>Ændringsforslag</w:t>
      </w:r>
      <w:r w:rsidRPr="005B26AF">
        <w:tab/>
      </w:r>
      <w:r w:rsidRPr="005B26AF">
        <w:tab/>
      </w:r>
      <w:r w:rsidRPr="005B26AF">
        <w:rPr>
          <w:rStyle w:val="HideTWBExt"/>
          <w:b w:val="0"/>
          <w:color w:val="auto"/>
        </w:rPr>
        <w:t>&lt;NumAmB&gt;</w:t>
      </w:r>
      <w:r w:rsidRPr="005B26AF">
        <w:t>265</w:t>
      </w:r>
      <w:r w:rsidRPr="005B26AF">
        <w:rPr>
          <w:rStyle w:val="HideTWBExt"/>
          <w:b w:val="0"/>
          <w:color w:val="auto"/>
        </w:rPr>
        <w:t>&lt;/NumAmB&gt;</w:t>
      </w:r>
    </w:p>
    <w:p w14:paraId="152D69BA" w14:textId="77777777" w:rsidR="00B7050F" w:rsidRPr="005B26AF" w:rsidRDefault="00B7050F" w:rsidP="00B7050F">
      <w:pPr>
        <w:pStyle w:val="NormalBold"/>
      </w:pPr>
      <w:r w:rsidRPr="005B26AF">
        <w:rPr>
          <w:rStyle w:val="HideTWBExt"/>
          <w:b w:val="0"/>
          <w:color w:val="auto"/>
        </w:rPr>
        <w:t>&lt;RepeatBlock-By&gt;&lt;Members&gt;</w:t>
      </w:r>
      <w:r w:rsidRPr="005B26AF">
        <w:t>Irena Joveva, Martin Hojsík, Jana Toom, Brigitte van den Berg</w:t>
      </w:r>
      <w:r w:rsidRPr="005B26AF">
        <w:rPr>
          <w:rStyle w:val="HideTWBExt"/>
          <w:b w:val="0"/>
          <w:color w:val="auto"/>
        </w:rPr>
        <w:t>&lt;/Members&gt;</w:t>
      </w:r>
    </w:p>
    <w:p w14:paraId="0A3DC96F" w14:textId="77777777" w:rsidR="00B7050F" w:rsidRPr="005B26AF" w:rsidRDefault="00B7050F" w:rsidP="00B7050F">
      <w:r w:rsidRPr="005B26AF">
        <w:rPr>
          <w:rStyle w:val="HideTWBExt"/>
          <w:color w:val="auto"/>
        </w:rPr>
        <w:t>&lt;/RepeatBlock-By&gt;</w:t>
      </w:r>
    </w:p>
    <w:p w14:paraId="7F655806"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DEEE0ED" w14:textId="77777777" w:rsidR="00B7050F" w:rsidRPr="00725352" w:rsidRDefault="00B7050F" w:rsidP="00B7050F">
      <w:pPr>
        <w:pStyle w:val="NormalBold"/>
      </w:pPr>
      <w:r w:rsidRPr="00725352">
        <w:rPr>
          <w:rStyle w:val="HideTWBExt"/>
          <w:b w:val="0"/>
          <w:color w:val="auto"/>
        </w:rPr>
        <w:t>&lt;Article&gt;</w:t>
      </w:r>
      <w:r w:rsidRPr="00725352">
        <w:t>Betragtning 27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B0A720B" w14:textId="77777777" w:rsidTr="00205EE6">
        <w:trPr>
          <w:jc w:val="center"/>
        </w:trPr>
        <w:tc>
          <w:tcPr>
            <w:tcW w:w="9752" w:type="dxa"/>
            <w:gridSpan w:val="2"/>
          </w:tcPr>
          <w:p w14:paraId="0037E2F5" w14:textId="77777777" w:rsidR="00B7050F" w:rsidRPr="00725352" w:rsidRDefault="00B7050F" w:rsidP="00205EE6">
            <w:pPr>
              <w:keepNext/>
            </w:pPr>
          </w:p>
        </w:tc>
      </w:tr>
      <w:tr w:rsidR="00984E02" w:rsidRPr="00725352" w14:paraId="4115BF4B" w14:textId="77777777" w:rsidTr="00205EE6">
        <w:trPr>
          <w:jc w:val="center"/>
        </w:trPr>
        <w:tc>
          <w:tcPr>
            <w:tcW w:w="4876" w:type="dxa"/>
            <w:hideMark/>
          </w:tcPr>
          <w:p w14:paraId="5AC6142B" w14:textId="77777777" w:rsidR="00B7050F" w:rsidRPr="00725352" w:rsidRDefault="00B7050F" w:rsidP="00205EE6">
            <w:pPr>
              <w:pStyle w:val="ColumnHeading"/>
              <w:keepNext/>
            </w:pPr>
            <w:r w:rsidRPr="00725352">
              <w:t>Kommissionens forslag</w:t>
            </w:r>
          </w:p>
        </w:tc>
        <w:tc>
          <w:tcPr>
            <w:tcW w:w="4876" w:type="dxa"/>
            <w:hideMark/>
          </w:tcPr>
          <w:p w14:paraId="7C00ADBA" w14:textId="77777777" w:rsidR="00B7050F" w:rsidRPr="00725352" w:rsidRDefault="00B7050F" w:rsidP="00205EE6">
            <w:pPr>
              <w:pStyle w:val="ColumnHeading"/>
              <w:keepNext/>
            </w:pPr>
            <w:r w:rsidRPr="00725352">
              <w:t>Ændringsforslag</w:t>
            </w:r>
          </w:p>
        </w:tc>
      </w:tr>
      <w:tr w:rsidR="00984E02" w:rsidRPr="00725352" w14:paraId="22A29D0B" w14:textId="77777777" w:rsidTr="00205EE6">
        <w:trPr>
          <w:jc w:val="center"/>
        </w:trPr>
        <w:tc>
          <w:tcPr>
            <w:tcW w:w="4876" w:type="dxa"/>
            <w:hideMark/>
          </w:tcPr>
          <w:p w14:paraId="7A586A7F" w14:textId="77777777" w:rsidR="00B7050F" w:rsidRPr="00725352" w:rsidRDefault="00B7050F" w:rsidP="00205EE6">
            <w:pPr>
              <w:pStyle w:val="Normal6"/>
            </w:pPr>
            <w:r w:rsidRPr="00725352">
              <w:rPr>
                <w:b/>
                <w:i/>
              </w:rPr>
              <w:t>(27)</w:t>
            </w:r>
            <w:r w:rsidRPr="00725352">
              <w:rPr>
                <w:b/>
                <w:i/>
              </w:rPr>
              <w:tab/>
              <w:t>Krav om tidligere erhvervserfaring for at blive godkendt til et praktikophold inden for samme eller lignende aktivitetsområde kan ikke være et udtryk for, at et almindeligt ansættelsesforhold bliver camoufleret som praktikophold, hvis arbejdsgiveren begrunder sådanne krav, f.eks. at en tilsvarende periode med tidligere erhvervserfaring kan godtages som alternativ til at have afsluttet en eksamen inden for et bestemt aktivitets- eller ekspertiseområde.</w:t>
            </w:r>
          </w:p>
        </w:tc>
        <w:tc>
          <w:tcPr>
            <w:tcW w:w="4876" w:type="dxa"/>
            <w:hideMark/>
          </w:tcPr>
          <w:p w14:paraId="2CFA8A91" w14:textId="77777777" w:rsidR="00B7050F" w:rsidRPr="00725352" w:rsidRDefault="00B7050F" w:rsidP="00205EE6">
            <w:pPr>
              <w:pStyle w:val="Normal6"/>
              <w:rPr>
                <w:szCs w:val="24"/>
              </w:rPr>
            </w:pPr>
            <w:r w:rsidRPr="00725352">
              <w:rPr>
                <w:b/>
                <w:i/>
              </w:rPr>
              <w:t>udgår</w:t>
            </w:r>
          </w:p>
        </w:tc>
      </w:tr>
    </w:tbl>
    <w:p w14:paraId="536F6398"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34CABB0" w14:textId="77777777" w:rsidR="00B7050F" w:rsidRPr="00725352" w:rsidRDefault="00B7050F" w:rsidP="00B7050F">
      <w:r w:rsidRPr="00725352">
        <w:rPr>
          <w:rStyle w:val="HideTWBExt"/>
          <w:color w:val="auto"/>
        </w:rPr>
        <w:t>&lt;/AmendB&gt;</w:t>
      </w:r>
    </w:p>
    <w:p w14:paraId="7AA55CD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266</w:t>
      </w:r>
      <w:r w:rsidRPr="00725352">
        <w:rPr>
          <w:rStyle w:val="HideTWBExt"/>
          <w:b w:val="0"/>
          <w:color w:val="auto"/>
        </w:rPr>
        <w:t>&lt;/NumAmB&gt;</w:t>
      </w:r>
    </w:p>
    <w:p w14:paraId="34E7B372"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37DBE253"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09864FB0" w14:textId="77777777" w:rsidR="00B7050F" w:rsidRPr="005B26AF" w:rsidRDefault="00B7050F" w:rsidP="00B7050F">
      <w:pPr>
        <w:rPr>
          <w:lang w:val="en-GB"/>
        </w:rPr>
      </w:pPr>
      <w:r w:rsidRPr="005B26AF">
        <w:rPr>
          <w:rStyle w:val="HideTWBExt"/>
          <w:color w:val="auto"/>
          <w:lang w:val="en-GB"/>
        </w:rPr>
        <w:t>&lt;/RepeatBlock-By&gt;</w:t>
      </w:r>
    </w:p>
    <w:p w14:paraId="00ABDBFF"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5C237CEF" w14:textId="77777777" w:rsidR="00B7050F" w:rsidRPr="00725352" w:rsidRDefault="00B7050F" w:rsidP="00B7050F">
      <w:pPr>
        <w:pStyle w:val="NormalBold"/>
      </w:pPr>
      <w:r w:rsidRPr="00725352">
        <w:rPr>
          <w:rStyle w:val="HideTWBExt"/>
          <w:b w:val="0"/>
          <w:color w:val="auto"/>
        </w:rPr>
        <w:t>&lt;Article&gt;</w:t>
      </w:r>
      <w:r w:rsidRPr="00725352">
        <w:t>Betragtning 27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3C33188" w14:textId="77777777" w:rsidTr="00205EE6">
        <w:trPr>
          <w:jc w:val="center"/>
        </w:trPr>
        <w:tc>
          <w:tcPr>
            <w:tcW w:w="9752" w:type="dxa"/>
            <w:gridSpan w:val="2"/>
          </w:tcPr>
          <w:p w14:paraId="587CB89D" w14:textId="77777777" w:rsidR="00B7050F" w:rsidRPr="00725352" w:rsidRDefault="00B7050F" w:rsidP="00205EE6">
            <w:pPr>
              <w:keepNext/>
            </w:pPr>
          </w:p>
        </w:tc>
      </w:tr>
      <w:tr w:rsidR="00984E02" w:rsidRPr="00725352" w14:paraId="4AD5A41B" w14:textId="77777777" w:rsidTr="00205EE6">
        <w:trPr>
          <w:jc w:val="center"/>
        </w:trPr>
        <w:tc>
          <w:tcPr>
            <w:tcW w:w="4876" w:type="dxa"/>
            <w:hideMark/>
          </w:tcPr>
          <w:p w14:paraId="325007B9" w14:textId="77777777" w:rsidR="00B7050F" w:rsidRPr="00725352" w:rsidRDefault="00B7050F" w:rsidP="00205EE6">
            <w:pPr>
              <w:pStyle w:val="ColumnHeading"/>
              <w:keepNext/>
            </w:pPr>
            <w:r w:rsidRPr="00725352">
              <w:t>Kommissionens forslag</w:t>
            </w:r>
          </w:p>
        </w:tc>
        <w:tc>
          <w:tcPr>
            <w:tcW w:w="4876" w:type="dxa"/>
            <w:hideMark/>
          </w:tcPr>
          <w:p w14:paraId="43450B77" w14:textId="77777777" w:rsidR="00B7050F" w:rsidRPr="00725352" w:rsidRDefault="00B7050F" w:rsidP="00205EE6">
            <w:pPr>
              <w:pStyle w:val="ColumnHeading"/>
              <w:keepNext/>
            </w:pPr>
            <w:r w:rsidRPr="00725352">
              <w:t>Ændringsforslag</w:t>
            </w:r>
          </w:p>
        </w:tc>
      </w:tr>
      <w:tr w:rsidR="00984E02" w:rsidRPr="00725352" w14:paraId="568806FC" w14:textId="77777777" w:rsidTr="00205EE6">
        <w:trPr>
          <w:jc w:val="center"/>
        </w:trPr>
        <w:tc>
          <w:tcPr>
            <w:tcW w:w="4876" w:type="dxa"/>
            <w:hideMark/>
          </w:tcPr>
          <w:p w14:paraId="01056B6A" w14:textId="77777777" w:rsidR="00B7050F" w:rsidRPr="00725352" w:rsidRDefault="00B7050F" w:rsidP="00205EE6">
            <w:pPr>
              <w:pStyle w:val="Normal6"/>
            </w:pPr>
            <w:r w:rsidRPr="00725352">
              <w:t>(27)</w:t>
            </w:r>
            <w:r w:rsidRPr="00725352">
              <w:tab/>
              <w:t xml:space="preserve">Krav om tidligere erhvervserfaring for at blive godkendt til et praktikophold inden for samme eller lignende aktivitetsområde kan </w:t>
            </w:r>
            <w:r w:rsidRPr="00725352">
              <w:rPr>
                <w:b/>
                <w:bCs/>
                <w:i/>
                <w:iCs/>
              </w:rPr>
              <w:t>ikke</w:t>
            </w:r>
            <w:r w:rsidRPr="00725352">
              <w:t xml:space="preserve"> være et udtryk for, at </w:t>
            </w:r>
            <w:r w:rsidRPr="00725352">
              <w:rPr>
                <w:b/>
                <w:bCs/>
                <w:i/>
                <w:iCs/>
              </w:rPr>
              <w:t>et almindeligt ansættelsesforhold</w:t>
            </w:r>
            <w:r w:rsidRPr="00725352">
              <w:t xml:space="preserve"> bliver camoufleret som praktikophold</w:t>
            </w:r>
            <w:r w:rsidRPr="00725352">
              <w:rPr>
                <w:b/>
                <w:bCs/>
                <w:i/>
                <w:iCs/>
              </w:rPr>
              <w:t>, hvis arbejdsgiveren begrunder sådanne krav, f.eks. at en tilsvarende periode med tidligere erhvervserfaring kan godtages som alternativ til at have afsluttet en eksamen inden for et bestemt aktivitets- eller ekspertiseområd</w:t>
            </w:r>
            <w:r w:rsidRPr="00725352">
              <w:t>e.</w:t>
            </w:r>
          </w:p>
        </w:tc>
        <w:tc>
          <w:tcPr>
            <w:tcW w:w="4876" w:type="dxa"/>
            <w:hideMark/>
          </w:tcPr>
          <w:p w14:paraId="47F67F8C" w14:textId="77777777" w:rsidR="00B7050F" w:rsidRPr="00725352" w:rsidRDefault="00B7050F" w:rsidP="00205EE6">
            <w:pPr>
              <w:pStyle w:val="Normal6"/>
              <w:rPr>
                <w:szCs w:val="24"/>
              </w:rPr>
            </w:pPr>
            <w:r w:rsidRPr="00725352">
              <w:t>(27)</w:t>
            </w:r>
            <w:r w:rsidRPr="00725352">
              <w:tab/>
            </w:r>
            <w:r w:rsidRPr="00725352">
              <w:rPr>
                <w:b/>
                <w:i/>
              </w:rPr>
              <w:t xml:space="preserve">Der må ikke stilles krav om, at praktikanter skal have tidligere erhvervserfaring inden for samme aktivitetsområde for at få adgang til et praktikophold inden for samme eller </w:t>
            </w:r>
            <w:r w:rsidRPr="00725352">
              <w:rPr>
                <w:b/>
                <w:bCs/>
                <w:i/>
                <w:iCs/>
              </w:rPr>
              <w:t>et</w:t>
            </w:r>
            <w:r w:rsidRPr="00725352">
              <w:rPr>
                <w:b/>
                <w:bCs/>
                <w:i/>
              </w:rPr>
              <w:t xml:space="preserve"> </w:t>
            </w:r>
            <w:r w:rsidRPr="00725352">
              <w:rPr>
                <w:b/>
                <w:i/>
              </w:rPr>
              <w:t>lignende område.</w:t>
            </w:r>
            <w:r w:rsidRPr="00725352">
              <w:t xml:space="preserve"> Krav om tidligere erhvervserfaring inden for samme eller </w:t>
            </w:r>
            <w:r w:rsidRPr="00725352">
              <w:rPr>
                <w:b/>
                <w:bCs/>
                <w:i/>
                <w:iCs/>
              </w:rPr>
              <w:t>et</w:t>
            </w:r>
            <w:r w:rsidRPr="00725352">
              <w:rPr>
                <w:b/>
                <w:bCs/>
              </w:rPr>
              <w:t xml:space="preserve"> </w:t>
            </w:r>
            <w:r w:rsidRPr="00725352">
              <w:t xml:space="preserve">lignende aktivitetsområde kan være et udtryk for, at </w:t>
            </w:r>
            <w:r w:rsidRPr="00725352">
              <w:rPr>
                <w:b/>
                <w:bCs/>
                <w:i/>
                <w:iCs/>
              </w:rPr>
              <w:t>fast beskæftigelse</w:t>
            </w:r>
            <w:r w:rsidRPr="00725352">
              <w:rPr>
                <w:b/>
                <w:bCs/>
              </w:rPr>
              <w:t xml:space="preserve"> </w:t>
            </w:r>
            <w:r w:rsidRPr="00725352">
              <w:t>bliver camoufleret som praktikophold.</w:t>
            </w:r>
          </w:p>
        </w:tc>
      </w:tr>
    </w:tbl>
    <w:p w14:paraId="3B80D0C8"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7D65D53"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55C71CBB" w14:textId="77777777" w:rsidR="00B7050F" w:rsidRPr="00725352" w:rsidRDefault="00B7050F" w:rsidP="00B7050F">
      <w:pPr>
        <w:pStyle w:val="Normal12Italic"/>
        <w:rPr>
          <w:noProof w:val="0"/>
        </w:rPr>
      </w:pPr>
      <w:r w:rsidRPr="00725352">
        <w:t>Ovennævnte forhold viser den ukorrekte brug af praktikophold i hele EU. At kræve tidligere arbejdserfaring inden for samme område for at få adgang til et praktikforhold inden for samme eller et lignende område viser misbrug, hvor der "bruges" kvalificerede praktikanter (som nemt kunne få adgang til en stilling på begynderniveau og en almindelig kontrakt) til at erstatte almindelige arbejdstagere.</w:t>
      </w:r>
    </w:p>
    <w:p w14:paraId="52A61B22" w14:textId="77777777" w:rsidR="00B7050F" w:rsidRPr="00725352" w:rsidRDefault="00B7050F" w:rsidP="00B7050F">
      <w:r w:rsidRPr="00725352">
        <w:rPr>
          <w:rStyle w:val="HideTWBExt"/>
          <w:color w:val="auto"/>
        </w:rPr>
        <w:t>&lt;/AmendB&gt;</w:t>
      </w:r>
    </w:p>
    <w:p w14:paraId="08704845"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267</w:t>
      </w:r>
      <w:r w:rsidRPr="00725352">
        <w:rPr>
          <w:rStyle w:val="HideTWBExt"/>
          <w:b w:val="0"/>
          <w:color w:val="auto"/>
        </w:rPr>
        <w:t>&lt;/NumAmB&gt;</w:t>
      </w:r>
    </w:p>
    <w:p w14:paraId="569130BE"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1B07D346" w14:textId="77777777" w:rsidR="00B7050F" w:rsidRPr="00725352" w:rsidRDefault="00B7050F" w:rsidP="00B7050F">
      <w:r w:rsidRPr="00725352">
        <w:rPr>
          <w:rStyle w:val="HideTWBExt"/>
          <w:color w:val="auto"/>
        </w:rPr>
        <w:t>&lt;/RepeatBlock-By&gt;</w:t>
      </w:r>
    </w:p>
    <w:p w14:paraId="1640EDA3"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3E94B73" w14:textId="77777777" w:rsidR="00B7050F" w:rsidRPr="00725352" w:rsidRDefault="00B7050F" w:rsidP="00B7050F">
      <w:pPr>
        <w:pStyle w:val="NormalBold"/>
      </w:pPr>
      <w:r w:rsidRPr="00725352">
        <w:rPr>
          <w:rStyle w:val="HideTWBExt"/>
          <w:b w:val="0"/>
          <w:color w:val="auto"/>
        </w:rPr>
        <w:t>&lt;Article&gt;</w:t>
      </w:r>
      <w:r w:rsidRPr="00725352">
        <w:t>Betragtning 27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EC98DEE" w14:textId="77777777" w:rsidTr="00205EE6">
        <w:trPr>
          <w:jc w:val="center"/>
        </w:trPr>
        <w:tc>
          <w:tcPr>
            <w:tcW w:w="9752" w:type="dxa"/>
            <w:gridSpan w:val="2"/>
          </w:tcPr>
          <w:p w14:paraId="38004E53" w14:textId="77777777" w:rsidR="00B7050F" w:rsidRPr="00725352" w:rsidRDefault="00B7050F" w:rsidP="00205EE6">
            <w:pPr>
              <w:keepNext/>
            </w:pPr>
          </w:p>
        </w:tc>
      </w:tr>
      <w:tr w:rsidR="00984E02" w:rsidRPr="00725352" w14:paraId="00A12A92" w14:textId="77777777" w:rsidTr="00205EE6">
        <w:trPr>
          <w:jc w:val="center"/>
        </w:trPr>
        <w:tc>
          <w:tcPr>
            <w:tcW w:w="4876" w:type="dxa"/>
            <w:hideMark/>
          </w:tcPr>
          <w:p w14:paraId="1556E41E" w14:textId="77777777" w:rsidR="00B7050F" w:rsidRPr="00725352" w:rsidRDefault="00B7050F" w:rsidP="00205EE6">
            <w:pPr>
              <w:pStyle w:val="ColumnHeading"/>
              <w:keepNext/>
            </w:pPr>
            <w:r w:rsidRPr="00725352">
              <w:t>Kommissionens forslag</w:t>
            </w:r>
          </w:p>
        </w:tc>
        <w:tc>
          <w:tcPr>
            <w:tcW w:w="4876" w:type="dxa"/>
            <w:hideMark/>
          </w:tcPr>
          <w:p w14:paraId="417A01BB" w14:textId="77777777" w:rsidR="00B7050F" w:rsidRPr="00725352" w:rsidRDefault="00B7050F" w:rsidP="00205EE6">
            <w:pPr>
              <w:pStyle w:val="ColumnHeading"/>
              <w:keepNext/>
            </w:pPr>
            <w:r w:rsidRPr="00725352">
              <w:t>Ændringsforslag</w:t>
            </w:r>
          </w:p>
        </w:tc>
      </w:tr>
      <w:tr w:rsidR="00984E02" w:rsidRPr="00725352" w14:paraId="0E9005AA" w14:textId="77777777" w:rsidTr="00205EE6">
        <w:trPr>
          <w:jc w:val="center"/>
        </w:trPr>
        <w:tc>
          <w:tcPr>
            <w:tcW w:w="4876" w:type="dxa"/>
            <w:hideMark/>
          </w:tcPr>
          <w:p w14:paraId="41EAC907" w14:textId="77777777" w:rsidR="00B7050F" w:rsidRPr="00725352" w:rsidRDefault="00B7050F" w:rsidP="00205EE6">
            <w:pPr>
              <w:pStyle w:val="Normal6"/>
            </w:pPr>
            <w:r w:rsidRPr="00725352">
              <w:t>(27)</w:t>
            </w:r>
            <w:r w:rsidRPr="00725352">
              <w:tab/>
              <w:t>Krav om tidligere erhvervserfaring for at blive godkendt til et praktikophold inden for samme eller lignende aktivitetsområde kan ikke være et udtryk for, at et almindeligt ansættelsesforhold bliver camoufleret som praktikophold, hvis arbejdsgiveren begrunder sådanne krav, f.eks. at en tilsvarende periode med tidligere erhvervserfaring kan godtages som alternativ til at have afsluttet en eksamen inden for et bestemt aktivitets- eller ekspertiseområde.</w:t>
            </w:r>
          </w:p>
        </w:tc>
        <w:tc>
          <w:tcPr>
            <w:tcW w:w="4876" w:type="dxa"/>
            <w:hideMark/>
          </w:tcPr>
          <w:p w14:paraId="672EEEE7" w14:textId="77777777" w:rsidR="00B7050F" w:rsidRPr="00725352" w:rsidRDefault="00B7050F" w:rsidP="00205EE6">
            <w:pPr>
              <w:pStyle w:val="Normal6"/>
              <w:rPr>
                <w:szCs w:val="24"/>
              </w:rPr>
            </w:pPr>
            <w:r w:rsidRPr="00725352">
              <w:t>(27)</w:t>
            </w:r>
            <w:r w:rsidRPr="00725352">
              <w:tab/>
              <w:t xml:space="preserve">Krav om tidligere erhvervserfaring for at blive godkendt til et praktikophold </w:t>
            </w:r>
            <w:r w:rsidRPr="00725352">
              <w:rPr>
                <w:b/>
                <w:bCs/>
                <w:i/>
                <w:iCs/>
              </w:rPr>
              <w:t xml:space="preserve">på det åbne arbejdsmarked </w:t>
            </w:r>
            <w:r w:rsidRPr="00725352">
              <w:t>inden for samme eller lignende aktivitetsområde kan ikke være et udtryk for, at et almindeligt ansættelsesforhold bliver camoufleret som praktikophold, hvis arbejdsgiveren begrunder sådanne krav, f.eks. at en tilsvarende periode med tidligere erhvervserfaring kan godtages som alternativ til at have afsluttet en eksamen inden for et bestemt aktivitets- eller ekspertiseområde.</w:t>
            </w:r>
          </w:p>
        </w:tc>
      </w:tr>
    </w:tbl>
    <w:p w14:paraId="4635F3E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1EDA6751" w14:textId="77777777" w:rsidR="00B7050F" w:rsidRPr="00725352" w:rsidRDefault="00B7050F" w:rsidP="00B7050F">
      <w:r w:rsidRPr="00725352">
        <w:rPr>
          <w:rStyle w:val="HideTWBExt"/>
          <w:color w:val="auto"/>
        </w:rPr>
        <w:t>&lt;/AmendB&gt;</w:t>
      </w:r>
    </w:p>
    <w:p w14:paraId="72CC7EF6"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268</w:t>
      </w:r>
      <w:r w:rsidRPr="00725352">
        <w:rPr>
          <w:rStyle w:val="HideTWBExt"/>
          <w:b w:val="0"/>
          <w:color w:val="auto"/>
        </w:rPr>
        <w:t>&lt;/NumAmB&gt;</w:t>
      </w:r>
    </w:p>
    <w:p w14:paraId="2A2F87EC"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7C7E3994" w14:textId="77777777" w:rsidR="00B7050F" w:rsidRPr="00725352" w:rsidRDefault="00B7050F" w:rsidP="00B7050F">
      <w:r w:rsidRPr="00725352">
        <w:rPr>
          <w:rStyle w:val="HideTWBExt"/>
          <w:color w:val="auto"/>
        </w:rPr>
        <w:t>&lt;/RepeatBlock-By&gt;</w:t>
      </w:r>
    </w:p>
    <w:p w14:paraId="1173E299"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5C8B690" w14:textId="77777777" w:rsidR="00B7050F" w:rsidRPr="00725352" w:rsidRDefault="00B7050F" w:rsidP="00B7050F">
      <w:pPr>
        <w:pStyle w:val="NormalBold"/>
      </w:pPr>
      <w:r w:rsidRPr="00725352">
        <w:rPr>
          <w:rStyle w:val="HideTWBExt"/>
          <w:b w:val="0"/>
          <w:color w:val="auto"/>
        </w:rPr>
        <w:t>&lt;Article&gt;</w:t>
      </w:r>
      <w:r w:rsidRPr="00725352">
        <w:t>Betragtning 28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539AD36" w14:textId="77777777" w:rsidTr="00205EE6">
        <w:trPr>
          <w:jc w:val="center"/>
        </w:trPr>
        <w:tc>
          <w:tcPr>
            <w:tcW w:w="9752" w:type="dxa"/>
            <w:gridSpan w:val="2"/>
          </w:tcPr>
          <w:p w14:paraId="201087E2" w14:textId="77777777" w:rsidR="00B7050F" w:rsidRPr="00725352" w:rsidRDefault="00B7050F" w:rsidP="00205EE6">
            <w:pPr>
              <w:keepNext/>
            </w:pPr>
          </w:p>
        </w:tc>
      </w:tr>
      <w:tr w:rsidR="00984E02" w:rsidRPr="00725352" w14:paraId="3CCA7782" w14:textId="77777777" w:rsidTr="00205EE6">
        <w:trPr>
          <w:jc w:val="center"/>
        </w:trPr>
        <w:tc>
          <w:tcPr>
            <w:tcW w:w="4876" w:type="dxa"/>
            <w:hideMark/>
          </w:tcPr>
          <w:p w14:paraId="00B6CEBB" w14:textId="77777777" w:rsidR="00B7050F" w:rsidRPr="00725352" w:rsidRDefault="00B7050F" w:rsidP="00205EE6">
            <w:pPr>
              <w:pStyle w:val="ColumnHeading"/>
              <w:keepNext/>
            </w:pPr>
            <w:r w:rsidRPr="00725352">
              <w:t>Kommissionens forslag</w:t>
            </w:r>
          </w:p>
        </w:tc>
        <w:tc>
          <w:tcPr>
            <w:tcW w:w="4876" w:type="dxa"/>
            <w:hideMark/>
          </w:tcPr>
          <w:p w14:paraId="002594CF" w14:textId="77777777" w:rsidR="00B7050F" w:rsidRPr="00725352" w:rsidRDefault="00B7050F" w:rsidP="00205EE6">
            <w:pPr>
              <w:pStyle w:val="ColumnHeading"/>
              <w:keepNext/>
            </w:pPr>
            <w:r w:rsidRPr="00725352">
              <w:t>Ændringsforslag</w:t>
            </w:r>
          </w:p>
        </w:tc>
      </w:tr>
      <w:tr w:rsidR="00984E02" w:rsidRPr="00725352" w14:paraId="4EC2E5EE" w14:textId="77777777" w:rsidTr="00205EE6">
        <w:trPr>
          <w:jc w:val="center"/>
        </w:trPr>
        <w:tc>
          <w:tcPr>
            <w:tcW w:w="4876" w:type="dxa"/>
            <w:hideMark/>
          </w:tcPr>
          <w:p w14:paraId="3E577EF1" w14:textId="77777777" w:rsidR="00B7050F" w:rsidRPr="00725352" w:rsidRDefault="00B7050F" w:rsidP="00205EE6">
            <w:pPr>
              <w:pStyle w:val="Normal6"/>
            </w:pPr>
            <w:r w:rsidRPr="00725352">
              <w:rPr>
                <w:b/>
                <w:i/>
              </w:rPr>
              <w:t>(28)</w:t>
            </w:r>
            <w:r w:rsidRPr="00725352">
              <w:rPr>
                <w:b/>
                <w:i/>
              </w:rPr>
              <w:tab/>
              <w:t xml:space="preserve">Når de kompetente myndigheder foretager deres analyse af de relevante sagsforhold for at afgøre, hvorvidt der er </w:t>
            </w:r>
            <w:r w:rsidRPr="00725352">
              <w:rPr>
                <w:b/>
                <w:i/>
              </w:rPr>
              <w:lastRenderedPageBreak/>
              <w:t>tale om et almindeligt ansættelsesforhold, der er camoufleret som praktikophold, kan de opleve vanskeligheder med at få adgang til de oplysninger, der er nødvendige for at foretage analysen. For at de kompetente myndigheder skal kunne varetage deres opgaver, bør arbejdsgiverne pålægges at give dem de nødvendige oplysninger, som de råder over, efter anmodning fra de kompetente myndigheder.</w:t>
            </w:r>
          </w:p>
        </w:tc>
        <w:tc>
          <w:tcPr>
            <w:tcW w:w="4876" w:type="dxa"/>
            <w:hideMark/>
          </w:tcPr>
          <w:p w14:paraId="3DADC748" w14:textId="77777777" w:rsidR="00B7050F" w:rsidRPr="00725352" w:rsidRDefault="00B7050F" w:rsidP="00205EE6">
            <w:pPr>
              <w:pStyle w:val="Normal6"/>
              <w:rPr>
                <w:szCs w:val="24"/>
              </w:rPr>
            </w:pPr>
            <w:r w:rsidRPr="00725352">
              <w:rPr>
                <w:b/>
                <w:i/>
              </w:rPr>
              <w:lastRenderedPageBreak/>
              <w:t>udgår</w:t>
            </w:r>
          </w:p>
        </w:tc>
      </w:tr>
    </w:tbl>
    <w:p w14:paraId="25FBADF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34D6952" w14:textId="77777777" w:rsidR="00B7050F" w:rsidRPr="00725352" w:rsidRDefault="00B7050F" w:rsidP="00B7050F">
      <w:r w:rsidRPr="00725352">
        <w:rPr>
          <w:rStyle w:val="HideTWBExt"/>
          <w:color w:val="auto"/>
        </w:rPr>
        <w:t>&lt;/AmendB&gt;</w:t>
      </w:r>
    </w:p>
    <w:p w14:paraId="1C22472E"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269</w:t>
      </w:r>
      <w:r w:rsidRPr="00725352">
        <w:rPr>
          <w:rStyle w:val="HideTWBExt"/>
          <w:b w:val="0"/>
          <w:color w:val="auto"/>
        </w:rPr>
        <w:t>&lt;/NumAmB&gt;</w:t>
      </w:r>
    </w:p>
    <w:p w14:paraId="6A11801C"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Angelika Winzig</w:t>
      </w:r>
      <w:r w:rsidRPr="005B26AF">
        <w:rPr>
          <w:rStyle w:val="HideTWBExt"/>
          <w:b w:val="0"/>
          <w:color w:val="auto"/>
          <w:lang w:val="en-GB"/>
        </w:rPr>
        <w:t>&lt;/Members&gt;</w:t>
      </w:r>
    </w:p>
    <w:p w14:paraId="3C6C93B1" w14:textId="77777777" w:rsidR="00B7050F" w:rsidRPr="00725352" w:rsidRDefault="00B7050F" w:rsidP="00B7050F">
      <w:r w:rsidRPr="00725352">
        <w:rPr>
          <w:rStyle w:val="HideTWBExt"/>
          <w:color w:val="auto"/>
        </w:rPr>
        <w:t>&lt;/RepeatBlock-By&gt;</w:t>
      </w:r>
    </w:p>
    <w:p w14:paraId="2C6AC378"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6D9A817" w14:textId="77777777" w:rsidR="00B7050F" w:rsidRPr="00725352" w:rsidRDefault="00B7050F" w:rsidP="00B7050F">
      <w:pPr>
        <w:pStyle w:val="NormalBold"/>
      </w:pPr>
      <w:r w:rsidRPr="00725352">
        <w:rPr>
          <w:rStyle w:val="HideTWBExt"/>
          <w:b w:val="0"/>
          <w:color w:val="auto"/>
        </w:rPr>
        <w:t>&lt;Article&gt;</w:t>
      </w:r>
      <w:r w:rsidRPr="00725352">
        <w:t>Betragtning 28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0E7E55E" w14:textId="77777777" w:rsidTr="00205EE6">
        <w:trPr>
          <w:jc w:val="center"/>
        </w:trPr>
        <w:tc>
          <w:tcPr>
            <w:tcW w:w="9752" w:type="dxa"/>
            <w:gridSpan w:val="2"/>
          </w:tcPr>
          <w:p w14:paraId="3712377F" w14:textId="77777777" w:rsidR="00B7050F" w:rsidRPr="00725352" w:rsidRDefault="00B7050F" w:rsidP="00205EE6">
            <w:pPr>
              <w:keepNext/>
            </w:pPr>
          </w:p>
        </w:tc>
      </w:tr>
      <w:tr w:rsidR="00984E02" w:rsidRPr="00725352" w14:paraId="5AC8F344" w14:textId="77777777" w:rsidTr="00205EE6">
        <w:trPr>
          <w:jc w:val="center"/>
        </w:trPr>
        <w:tc>
          <w:tcPr>
            <w:tcW w:w="4876" w:type="dxa"/>
            <w:hideMark/>
          </w:tcPr>
          <w:p w14:paraId="6B572601" w14:textId="77777777" w:rsidR="00B7050F" w:rsidRPr="00725352" w:rsidRDefault="00B7050F" w:rsidP="00205EE6">
            <w:pPr>
              <w:pStyle w:val="ColumnHeading"/>
              <w:keepNext/>
            </w:pPr>
            <w:r w:rsidRPr="00725352">
              <w:t>Kommissionens forslag</w:t>
            </w:r>
          </w:p>
        </w:tc>
        <w:tc>
          <w:tcPr>
            <w:tcW w:w="4876" w:type="dxa"/>
            <w:hideMark/>
          </w:tcPr>
          <w:p w14:paraId="0959F2EC" w14:textId="77777777" w:rsidR="00B7050F" w:rsidRPr="00725352" w:rsidRDefault="00B7050F" w:rsidP="00205EE6">
            <w:pPr>
              <w:pStyle w:val="ColumnHeading"/>
              <w:keepNext/>
            </w:pPr>
            <w:r w:rsidRPr="00725352">
              <w:t>Ændringsforslag</w:t>
            </w:r>
          </w:p>
        </w:tc>
      </w:tr>
      <w:tr w:rsidR="00984E02" w:rsidRPr="00725352" w14:paraId="58451E29" w14:textId="77777777" w:rsidTr="00205EE6">
        <w:trPr>
          <w:jc w:val="center"/>
        </w:trPr>
        <w:tc>
          <w:tcPr>
            <w:tcW w:w="4876" w:type="dxa"/>
            <w:hideMark/>
          </w:tcPr>
          <w:p w14:paraId="6A2965FF" w14:textId="77777777" w:rsidR="00B7050F" w:rsidRPr="00725352" w:rsidRDefault="00B7050F" w:rsidP="00205EE6">
            <w:pPr>
              <w:pStyle w:val="Normal6"/>
            </w:pPr>
            <w:r w:rsidRPr="00725352">
              <w:t>(28)</w:t>
            </w:r>
            <w:r w:rsidRPr="00725352">
              <w:tab/>
              <w:t xml:space="preserve">Når de kompetente myndigheder </w:t>
            </w:r>
            <w:r w:rsidRPr="00725352">
              <w:rPr>
                <w:b/>
                <w:bCs/>
                <w:i/>
                <w:iCs/>
              </w:rPr>
              <w:t>foretager deres a</w:t>
            </w:r>
            <w:r w:rsidRPr="00725352">
              <w:rPr>
                <w:b/>
                <w:i/>
              </w:rPr>
              <w:t xml:space="preserve">nalyse af de relevante sagsforhold for at afgøre, hvorvidt der er tale om </w:t>
            </w:r>
            <w:r w:rsidRPr="00725352">
              <w:t>et almindeligt ansættelsesforhold</w:t>
            </w:r>
            <w:r w:rsidRPr="00725352">
              <w:rPr>
                <w:b/>
                <w:bCs/>
                <w:i/>
                <w:iCs/>
              </w:rPr>
              <w:t>, der er camoufleret som praktikophold, kan de opleve vanskeligheder med at få adgang til de</w:t>
            </w:r>
            <w:r w:rsidRPr="00725352">
              <w:t xml:space="preserve"> oplysninger</w:t>
            </w:r>
            <w:r w:rsidRPr="00725352">
              <w:rPr>
                <w:b/>
                <w:bCs/>
                <w:i/>
                <w:iCs/>
              </w:rPr>
              <w:t>, der er nødvendige for at foretage</w:t>
            </w:r>
            <w:r w:rsidRPr="00725352">
              <w:t xml:space="preserve"> </w:t>
            </w:r>
            <w:r w:rsidRPr="00725352">
              <w:rPr>
                <w:b/>
                <w:i/>
              </w:rPr>
              <w:t>analysen</w:t>
            </w:r>
            <w:r w:rsidRPr="00725352">
              <w:t xml:space="preserve">. For at </w:t>
            </w:r>
            <w:r w:rsidRPr="00725352">
              <w:rPr>
                <w:b/>
                <w:bCs/>
                <w:i/>
                <w:iCs/>
              </w:rPr>
              <w:t>de kompetente myndigheder</w:t>
            </w:r>
            <w:r w:rsidRPr="00725352">
              <w:t xml:space="preserve"> skal kunne varetage deres opgaver, bør arbejdsgiverne pålægges at give dem de </w:t>
            </w:r>
            <w:r w:rsidRPr="00725352">
              <w:rPr>
                <w:b/>
                <w:bCs/>
                <w:i/>
                <w:iCs/>
              </w:rPr>
              <w:t>nødvendige</w:t>
            </w:r>
            <w:r w:rsidRPr="00725352">
              <w:t xml:space="preserve"> oplysninger, som de råder over</w:t>
            </w:r>
            <w:r w:rsidRPr="00725352">
              <w:rPr>
                <w:b/>
                <w:bCs/>
                <w:i/>
                <w:iCs/>
              </w:rPr>
              <w:t>, efter anmodning fra de kompetente myndigheder</w:t>
            </w:r>
            <w:r w:rsidRPr="00725352">
              <w:t>.</w:t>
            </w:r>
          </w:p>
        </w:tc>
        <w:tc>
          <w:tcPr>
            <w:tcW w:w="4876" w:type="dxa"/>
            <w:hideMark/>
          </w:tcPr>
          <w:p w14:paraId="513ACFDC" w14:textId="77777777" w:rsidR="00B7050F" w:rsidRPr="00725352" w:rsidRDefault="00B7050F" w:rsidP="00205EE6">
            <w:pPr>
              <w:pStyle w:val="Normal6"/>
              <w:rPr>
                <w:szCs w:val="24"/>
              </w:rPr>
            </w:pPr>
            <w:r w:rsidRPr="00725352">
              <w:t>(28)</w:t>
            </w:r>
            <w:r w:rsidRPr="00725352">
              <w:tab/>
              <w:t xml:space="preserve">Når de kompetente myndigheder </w:t>
            </w:r>
            <w:r w:rsidRPr="00725352">
              <w:rPr>
                <w:b/>
                <w:bCs/>
                <w:i/>
                <w:iCs/>
              </w:rPr>
              <w:t xml:space="preserve">vurderer, om et praktikophold i virkeligheden er </w:t>
            </w:r>
            <w:r w:rsidRPr="00725352">
              <w:t xml:space="preserve">et </w:t>
            </w:r>
            <w:r w:rsidRPr="00725352">
              <w:rPr>
                <w:b/>
                <w:bCs/>
                <w:i/>
                <w:iCs/>
              </w:rPr>
              <w:t>camoufleret</w:t>
            </w:r>
            <w:r w:rsidRPr="00725352">
              <w:t xml:space="preserve"> almindeligt ansættelsesforhold</w:t>
            </w:r>
            <w:r w:rsidRPr="00725352">
              <w:rPr>
                <w:b/>
                <w:bCs/>
                <w:i/>
                <w:iCs/>
              </w:rPr>
              <w:t>, har de ikke altid let adgang til relevante</w:t>
            </w:r>
            <w:r w:rsidRPr="00725352">
              <w:t xml:space="preserve"> oplysninger. For at </w:t>
            </w:r>
            <w:r w:rsidRPr="00725352">
              <w:rPr>
                <w:b/>
                <w:bCs/>
                <w:i/>
                <w:iCs/>
              </w:rPr>
              <w:t>myndighederne</w:t>
            </w:r>
            <w:r w:rsidRPr="00725352">
              <w:t xml:space="preserve"> skal kunne varetage deres opgave </w:t>
            </w:r>
            <w:r w:rsidRPr="00725352">
              <w:rPr>
                <w:b/>
                <w:bCs/>
                <w:i/>
                <w:iCs/>
              </w:rPr>
              <w:t>effektivt</w:t>
            </w:r>
            <w:r w:rsidRPr="00725352">
              <w:t xml:space="preserve">, bør arbejdsgiverne </w:t>
            </w:r>
            <w:r w:rsidRPr="00725352">
              <w:rPr>
                <w:b/>
                <w:bCs/>
                <w:i/>
                <w:iCs/>
              </w:rPr>
              <w:t>kun</w:t>
            </w:r>
            <w:r w:rsidRPr="00725352">
              <w:t xml:space="preserve"> pålægges</w:t>
            </w:r>
            <w:r w:rsidRPr="00725352">
              <w:rPr>
                <w:b/>
                <w:bCs/>
                <w:i/>
                <w:iCs/>
              </w:rPr>
              <w:t>, efter anmodning,</w:t>
            </w:r>
            <w:r w:rsidRPr="00725352">
              <w:rPr>
                <w:b/>
                <w:bCs/>
              </w:rPr>
              <w:t xml:space="preserve"> </w:t>
            </w:r>
            <w:r w:rsidRPr="00725352">
              <w:t xml:space="preserve">at give dem de oplysninger, som </w:t>
            </w:r>
            <w:r w:rsidRPr="00725352">
              <w:rPr>
                <w:b/>
                <w:bCs/>
                <w:i/>
                <w:iCs/>
              </w:rPr>
              <w:t>er nødvendige og som</w:t>
            </w:r>
            <w:r w:rsidRPr="00725352">
              <w:t xml:space="preserve"> de råder over.</w:t>
            </w:r>
            <w:r w:rsidRPr="00725352">
              <w:rPr>
                <w:b/>
                <w:i/>
              </w:rPr>
              <w:t xml:space="preserve"> </w:t>
            </w:r>
            <w:r w:rsidRPr="00725352">
              <w:rPr>
                <w:b/>
                <w:bCs/>
                <w:i/>
                <w:iCs/>
              </w:rPr>
              <w:t>Medlemsstaterne bør sikre, at sådanne forpligtelser forbliver forholdsmæssige og ikke udgør en urimelig administrativ byrde for virksomheder, især små og mellemstore virksomheder</w:t>
            </w:r>
            <w:r w:rsidRPr="00725352">
              <w:t>.</w:t>
            </w:r>
          </w:p>
        </w:tc>
      </w:tr>
    </w:tbl>
    <w:p w14:paraId="6EA2F2AB"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C4479E9"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6A05E025" w14:textId="77777777" w:rsidR="00B7050F" w:rsidRPr="00725352" w:rsidRDefault="00B7050F" w:rsidP="00B7050F">
      <w:pPr>
        <w:pStyle w:val="Normal12Italic"/>
        <w:rPr>
          <w:noProof w:val="0"/>
        </w:rPr>
      </w:pPr>
      <w:r w:rsidRPr="00725352">
        <w:t>Denne betragtning sikrer, at de kompetente myndigheder kan indhente relevante oplysninger uden at pålægge arbejdsgiverne uforholdsmæssigt store indberetningskrav, hvorved der opretholdes en afbalanceret og SMV-venlig tilgang til håndhævelse.</w:t>
      </w:r>
    </w:p>
    <w:p w14:paraId="7E74D90F" w14:textId="77777777" w:rsidR="00B7050F" w:rsidRPr="00725352" w:rsidRDefault="00B7050F" w:rsidP="00B7050F">
      <w:r w:rsidRPr="00725352">
        <w:rPr>
          <w:rStyle w:val="HideTWBExt"/>
          <w:color w:val="auto"/>
        </w:rPr>
        <w:lastRenderedPageBreak/>
        <w:t>&lt;/AmendB&gt;</w:t>
      </w:r>
    </w:p>
    <w:p w14:paraId="49BCFD8E"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270</w:t>
      </w:r>
      <w:r w:rsidRPr="00725352">
        <w:rPr>
          <w:rStyle w:val="HideTWBExt"/>
          <w:b w:val="0"/>
          <w:color w:val="auto"/>
        </w:rPr>
        <w:t>&lt;/NumAmB&gt;</w:t>
      </w:r>
    </w:p>
    <w:p w14:paraId="7258003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350DDADC"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6F91F479" w14:textId="77777777" w:rsidR="00B7050F" w:rsidRPr="005B26AF" w:rsidRDefault="00B7050F" w:rsidP="00B7050F">
      <w:pPr>
        <w:rPr>
          <w:lang w:val="en-GB"/>
        </w:rPr>
      </w:pPr>
      <w:r w:rsidRPr="005B26AF">
        <w:rPr>
          <w:rStyle w:val="HideTWBExt"/>
          <w:color w:val="auto"/>
          <w:lang w:val="en-GB"/>
        </w:rPr>
        <w:t>&lt;/RepeatBlock-By&gt;</w:t>
      </w:r>
    </w:p>
    <w:p w14:paraId="4D5CBBE5"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79A1166E" w14:textId="77777777" w:rsidR="00B7050F" w:rsidRPr="00725352" w:rsidRDefault="00B7050F" w:rsidP="00B7050F">
      <w:pPr>
        <w:pStyle w:val="NormalBold"/>
      </w:pPr>
      <w:r w:rsidRPr="00725352">
        <w:rPr>
          <w:rStyle w:val="HideTWBExt"/>
          <w:b w:val="0"/>
          <w:color w:val="auto"/>
        </w:rPr>
        <w:t>&lt;Article&gt;</w:t>
      </w:r>
      <w:r w:rsidRPr="00725352">
        <w:t>Betragtning 28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C4E0A8E" w14:textId="77777777" w:rsidTr="00205EE6">
        <w:trPr>
          <w:jc w:val="center"/>
        </w:trPr>
        <w:tc>
          <w:tcPr>
            <w:tcW w:w="9752" w:type="dxa"/>
            <w:gridSpan w:val="2"/>
          </w:tcPr>
          <w:p w14:paraId="33E67CC9" w14:textId="77777777" w:rsidR="00B7050F" w:rsidRPr="00725352" w:rsidRDefault="00B7050F" w:rsidP="00205EE6">
            <w:pPr>
              <w:keepNext/>
            </w:pPr>
          </w:p>
        </w:tc>
      </w:tr>
      <w:tr w:rsidR="00984E02" w:rsidRPr="00725352" w14:paraId="737B034E" w14:textId="77777777" w:rsidTr="00205EE6">
        <w:trPr>
          <w:jc w:val="center"/>
        </w:trPr>
        <w:tc>
          <w:tcPr>
            <w:tcW w:w="4876" w:type="dxa"/>
            <w:hideMark/>
          </w:tcPr>
          <w:p w14:paraId="48F7B3C4" w14:textId="77777777" w:rsidR="00B7050F" w:rsidRPr="00725352" w:rsidRDefault="00B7050F" w:rsidP="00205EE6">
            <w:pPr>
              <w:pStyle w:val="ColumnHeading"/>
              <w:keepNext/>
            </w:pPr>
            <w:r w:rsidRPr="00725352">
              <w:t>Kommissionens forslag</w:t>
            </w:r>
          </w:p>
        </w:tc>
        <w:tc>
          <w:tcPr>
            <w:tcW w:w="4876" w:type="dxa"/>
            <w:hideMark/>
          </w:tcPr>
          <w:p w14:paraId="61B8394C" w14:textId="77777777" w:rsidR="00B7050F" w:rsidRPr="00725352" w:rsidRDefault="00B7050F" w:rsidP="00205EE6">
            <w:pPr>
              <w:pStyle w:val="ColumnHeading"/>
              <w:keepNext/>
            </w:pPr>
            <w:r w:rsidRPr="00725352">
              <w:t>Ændringsforslag</w:t>
            </w:r>
          </w:p>
        </w:tc>
      </w:tr>
      <w:tr w:rsidR="00984E02" w:rsidRPr="00725352" w14:paraId="43DC2D57" w14:textId="77777777" w:rsidTr="00205EE6">
        <w:trPr>
          <w:jc w:val="center"/>
        </w:trPr>
        <w:tc>
          <w:tcPr>
            <w:tcW w:w="4876" w:type="dxa"/>
            <w:hideMark/>
          </w:tcPr>
          <w:p w14:paraId="513ABA5A" w14:textId="77777777" w:rsidR="00B7050F" w:rsidRPr="00725352" w:rsidRDefault="00B7050F" w:rsidP="00205EE6">
            <w:pPr>
              <w:pStyle w:val="Normal6"/>
            </w:pPr>
            <w:r w:rsidRPr="00725352">
              <w:t>(28)</w:t>
            </w:r>
            <w:r w:rsidRPr="00725352">
              <w:tab/>
              <w:t xml:space="preserve">Når de kompetente myndigheder foretager deres analyse af de relevante sagsforhold for at afgøre, hvorvidt der er tale om </w:t>
            </w:r>
            <w:r w:rsidRPr="00725352">
              <w:rPr>
                <w:b/>
                <w:bCs/>
                <w:i/>
                <w:iCs/>
              </w:rPr>
              <w:t>et</w:t>
            </w:r>
            <w:r w:rsidRPr="00725352">
              <w:t xml:space="preserve"> </w:t>
            </w:r>
            <w:r w:rsidRPr="00725352">
              <w:rPr>
                <w:b/>
                <w:bCs/>
                <w:i/>
                <w:iCs/>
              </w:rPr>
              <w:t>almindeligt</w:t>
            </w:r>
            <w:r w:rsidRPr="00725352">
              <w:t xml:space="preserve"> </w:t>
            </w:r>
            <w:r w:rsidRPr="00725352">
              <w:rPr>
                <w:b/>
                <w:bCs/>
                <w:i/>
                <w:iCs/>
              </w:rPr>
              <w:t>ansættelsesforhold</w:t>
            </w:r>
            <w:r w:rsidRPr="00725352">
              <w:t xml:space="preserve">, der er camoufleret som praktikophold, kan de </w:t>
            </w:r>
            <w:r w:rsidRPr="00725352">
              <w:rPr>
                <w:b/>
                <w:bCs/>
                <w:i/>
                <w:iCs/>
              </w:rPr>
              <w:t>opleve vanskeligheder med at få adgang til de</w:t>
            </w:r>
            <w:r w:rsidRPr="00725352">
              <w:t xml:space="preserve"> oplysninger, der er nødvendige for at foretage analysen. For at de kompetente myndigheder skal kunne varetage deres opgaver, bør arbejdsgiverne pålægges at give dem de nødvendige oplysninger, som de råder over, efter anmodning fra de kompetente myndigheder.</w:t>
            </w:r>
          </w:p>
        </w:tc>
        <w:tc>
          <w:tcPr>
            <w:tcW w:w="4876" w:type="dxa"/>
            <w:hideMark/>
          </w:tcPr>
          <w:p w14:paraId="550BE1A4" w14:textId="77777777" w:rsidR="00B7050F" w:rsidRPr="00725352" w:rsidRDefault="00B7050F" w:rsidP="00205EE6">
            <w:pPr>
              <w:pStyle w:val="Normal6"/>
              <w:rPr>
                <w:szCs w:val="24"/>
              </w:rPr>
            </w:pPr>
            <w:r w:rsidRPr="00725352">
              <w:t>(28)</w:t>
            </w:r>
            <w:r w:rsidRPr="00725352">
              <w:tab/>
              <w:t xml:space="preserve">Når de kompetente myndigheder foretager deres analyse af de relevante sagsforhold for at afgøre, hvorvidt der er tale om </w:t>
            </w:r>
            <w:r w:rsidRPr="00725352">
              <w:rPr>
                <w:b/>
                <w:bCs/>
                <w:i/>
                <w:iCs/>
              </w:rPr>
              <w:t>fast arbejde</w:t>
            </w:r>
            <w:r w:rsidRPr="00725352">
              <w:t>, der er camoufleret som praktikophold, kan de oplysninger, der er nødvendige for at foretage analysen</w:t>
            </w:r>
            <w:r w:rsidRPr="00725352">
              <w:rPr>
                <w:b/>
                <w:bCs/>
                <w:i/>
                <w:iCs/>
              </w:rPr>
              <w:t>, hentes både fra indholdet af den skriftlige kontrakt og de faktiske omstændigheder i det eksisterende ansættelsesforhold</w:t>
            </w:r>
            <w:r w:rsidRPr="00725352">
              <w:t>. For at de kompetente myndigheder skal kunne varetage deres opgaver, bør arbejdsgiverne pålægges at give dem de nødvendige oplysninger, som de råder over, efter anmodning fra de kompetente myndigheder.</w:t>
            </w:r>
          </w:p>
        </w:tc>
      </w:tr>
    </w:tbl>
    <w:p w14:paraId="70C4377F"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291FB9F" w14:textId="77777777" w:rsidR="00B7050F" w:rsidRPr="00725352" w:rsidRDefault="00B7050F" w:rsidP="00B7050F">
      <w:r w:rsidRPr="00725352">
        <w:rPr>
          <w:rStyle w:val="HideTWBExt"/>
          <w:color w:val="auto"/>
        </w:rPr>
        <w:t>&lt;/AmendB&gt;</w:t>
      </w:r>
    </w:p>
    <w:p w14:paraId="17BD52D7"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271</w:t>
      </w:r>
      <w:r w:rsidRPr="00725352">
        <w:rPr>
          <w:rStyle w:val="HideTWBExt"/>
          <w:b w:val="0"/>
          <w:color w:val="auto"/>
        </w:rPr>
        <w:t>&lt;/NumAmB&gt;</w:t>
      </w:r>
    </w:p>
    <w:p w14:paraId="551FC4B7"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3ECA8CAD" w14:textId="77777777" w:rsidR="00B7050F" w:rsidRPr="00725352" w:rsidRDefault="00B7050F" w:rsidP="00B7050F">
      <w:r w:rsidRPr="00725352">
        <w:rPr>
          <w:rStyle w:val="HideTWBExt"/>
          <w:color w:val="auto"/>
        </w:rPr>
        <w:t>&lt;/RepeatBlock-By&gt;</w:t>
      </w:r>
    </w:p>
    <w:p w14:paraId="7B83ADC6"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5AE7879" w14:textId="77777777" w:rsidR="00B7050F" w:rsidRPr="00725352" w:rsidRDefault="00B7050F" w:rsidP="00B7050F">
      <w:pPr>
        <w:pStyle w:val="NormalBold"/>
      </w:pPr>
      <w:r w:rsidRPr="00725352">
        <w:rPr>
          <w:rStyle w:val="HideTWBExt"/>
          <w:b w:val="0"/>
          <w:color w:val="auto"/>
        </w:rPr>
        <w:t>&lt;Article&gt;</w:t>
      </w:r>
      <w:r w:rsidRPr="00725352">
        <w:t>Betragtning 28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60D06CA" w14:textId="77777777" w:rsidTr="00205EE6">
        <w:trPr>
          <w:jc w:val="center"/>
        </w:trPr>
        <w:tc>
          <w:tcPr>
            <w:tcW w:w="9752" w:type="dxa"/>
            <w:gridSpan w:val="2"/>
          </w:tcPr>
          <w:p w14:paraId="11507108" w14:textId="77777777" w:rsidR="00B7050F" w:rsidRPr="00725352" w:rsidRDefault="00B7050F" w:rsidP="00205EE6">
            <w:pPr>
              <w:keepNext/>
            </w:pPr>
          </w:p>
        </w:tc>
      </w:tr>
      <w:tr w:rsidR="00984E02" w:rsidRPr="00725352" w14:paraId="2A8DB108" w14:textId="77777777" w:rsidTr="00205EE6">
        <w:trPr>
          <w:jc w:val="center"/>
        </w:trPr>
        <w:tc>
          <w:tcPr>
            <w:tcW w:w="4876" w:type="dxa"/>
            <w:hideMark/>
          </w:tcPr>
          <w:p w14:paraId="4CCA46C7" w14:textId="77777777" w:rsidR="00B7050F" w:rsidRPr="00725352" w:rsidRDefault="00B7050F" w:rsidP="00205EE6">
            <w:pPr>
              <w:pStyle w:val="ColumnHeading"/>
              <w:keepNext/>
            </w:pPr>
            <w:r w:rsidRPr="00725352">
              <w:t>Kommissionens forslag</w:t>
            </w:r>
          </w:p>
        </w:tc>
        <w:tc>
          <w:tcPr>
            <w:tcW w:w="4876" w:type="dxa"/>
            <w:hideMark/>
          </w:tcPr>
          <w:p w14:paraId="070A2081" w14:textId="77777777" w:rsidR="00B7050F" w:rsidRPr="00725352" w:rsidRDefault="00B7050F" w:rsidP="00205EE6">
            <w:pPr>
              <w:pStyle w:val="ColumnHeading"/>
              <w:keepNext/>
            </w:pPr>
            <w:r w:rsidRPr="00725352">
              <w:t>Ændringsforslag</w:t>
            </w:r>
          </w:p>
        </w:tc>
      </w:tr>
      <w:tr w:rsidR="00984E02" w:rsidRPr="00725352" w14:paraId="28BED4D2" w14:textId="77777777" w:rsidTr="00205EE6">
        <w:trPr>
          <w:jc w:val="center"/>
        </w:trPr>
        <w:tc>
          <w:tcPr>
            <w:tcW w:w="4876" w:type="dxa"/>
            <w:hideMark/>
          </w:tcPr>
          <w:p w14:paraId="18CD5447" w14:textId="77777777" w:rsidR="00B7050F" w:rsidRPr="00725352" w:rsidRDefault="00B7050F" w:rsidP="00205EE6">
            <w:pPr>
              <w:pStyle w:val="Normal6"/>
            </w:pPr>
            <w:r w:rsidRPr="00725352">
              <w:t>(28)</w:t>
            </w:r>
            <w:r w:rsidRPr="00725352">
              <w:tab/>
              <w:t xml:space="preserve">Når de kompetente myndigheder foretager deres analyse af de relevante sagsforhold for at afgøre, hvorvidt der er tale om et almindeligt ansættelsesforhold, der er camoufleret som praktikophold, kan de opleve vanskeligheder med at få adgang til de oplysninger, der er nødvendige for at foretage analysen. For at de kompetente myndigheder skal kunne varetage deres </w:t>
            </w:r>
            <w:r w:rsidRPr="00725352">
              <w:lastRenderedPageBreak/>
              <w:t xml:space="preserve">opgaver, bør </w:t>
            </w:r>
            <w:r w:rsidRPr="00725352">
              <w:rPr>
                <w:b/>
                <w:bCs/>
                <w:i/>
                <w:iCs/>
              </w:rPr>
              <w:t>arbejdsgiverne</w:t>
            </w:r>
            <w:r w:rsidRPr="00725352">
              <w:t xml:space="preserve"> pålægges at give dem de nødvendige oplysninger, som de råder over, efter anmodning fra de kompetente myndigheder.</w:t>
            </w:r>
          </w:p>
        </w:tc>
        <w:tc>
          <w:tcPr>
            <w:tcW w:w="4876" w:type="dxa"/>
            <w:hideMark/>
          </w:tcPr>
          <w:p w14:paraId="1826EF81" w14:textId="77777777" w:rsidR="00B7050F" w:rsidRPr="00725352" w:rsidRDefault="00B7050F" w:rsidP="00205EE6">
            <w:pPr>
              <w:pStyle w:val="Normal6"/>
              <w:rPr>
                <w:szCs w:val="24"/>
              </w:rPr>
            </w:pPr>
            <w:r w:rsidRPr="00725352">
              <w:lastRenderedPageBreak/>
              <w:t>(28)</w:t>
            </w:r>
            <w:r w:rsidRPr="00725352">
              <w:tab/>
              <w:t xml:space="preserve">Når de kompetente myndigheder foretager deres analyse af de relevante sagsforhold for at afgøre, hvorvidt der er tale om et almindeligt ansættelsesforhold, der er camoufleret som praktikophold, kan de opleve vanskeligheder med at få adgang til de oplysninger, der er nødvendige for at foretage analysen. For at de kompetente myndigheder skal kunne varetage deres </w:t>
            </w:r>
            <w:r w:rsidRPr="00725352">
              <w:lastRenderedPageBreak/>
              <w:t xml:space="preserve">opgaver, bør </w:t>
            </w:r>
            <w:r w:rsidRPr="00725352">
              <w:rPr>
                <w:b/>
                <w:bCs/>
                <w:i/>
                <w:iCs/>
              </w:rPr>
              <w:t>praktikudbyderne</w:t>
            </w:r>
            <w:r w:rsidRPr="00725352">
              <w:t xml:space="preserve"> pålægges at give dem de nødvendige oplysninger, som de råder over, efter anmodning fra de kompetente myndigheder. </w:t>
            </w:r>
            <w:r w:rsidRPr="00725352">
              <w:rPr>
                <w:b/>
                <w:i/>
              </w:rPr>
              <w:t>Sådanne oplysninger bør gives uden forsinkelse.</w:t>
            </w:r>
          </w:p>
        </w:tc>
      </w:tr>
    </w:tbl>
    <w:p w14:paraId="3BF75587"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A9902B3" w14:textId="77777777" w:rsidR="00B7050F" w:rsidRPr="00725352" w:rsidRDefault="00B7050F" w:rsidP="00B7050F">
      <w:r w:rsidRPr="00725352">
        <w:rPr>
          <w:rStyle w:val="HideTWBExt"/>
          <w:color w:val="auto"/>
        </w:rPr>
        <w:t>&lt;/AmendB&gt;</w:t>
      </w:r>
    </w:p>
    <w:p w14:paraId="28E6AD2A"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272</w:t>
      </w:r>
      <w:r w:rsidRPr="00725352">
        <w:rPr>
          <w:rStyle w:val="HideTWBExt"/>
          <w:b w:val="0"/>
          <w:color w:val="auto"/>
        </w:rPr>
        <w:t>&lt;/NumAmB&gt;</w:t>
      </w:r>
    </w:p>
    <w:p w14:paraId="348DDFE7"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Jagna Marczułajtis-Walczak</w:t>
      </w:r>
      <w:r w:rsidRPr="005B26AF">
        <w:rPr>
          <w:rStyle w:val="HideTWBExt"/>
          <w:b w:val="0"/>
          <w:color w:val="auto"/>
          <w:lang w:val="en-GB"/>
        </w:rPr>
        <w:t>&lt;/Members&gt;</w:t>
      </w:r>
    </w:p>
    <w:p w14:paraId="41D36ADF" w14:textId="77777777" w:rsidR="00B7050F" w:rsidRPr="00725352" w:rsidRDefault="00B7050F" w:rsidP="00B7050F">
      <w:r w:rsidRPr="00725352">
        <w:rPr>
          <w:rStyle w:val="HideTWBExt"/>
          <w:color w:val="auto"/>
        </w:rPr>
        <w:t>&lt;/RepeatBlock-By&gt;</w:t>
      </w:r>
    </w:p>
    <w:p w14:paraId="66B7D190"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4EF7860" w14:textId="77777777" w:rsidR="00B7050F" w:rsidRPr="00725352" w:rsidRDefault="00B7050F" w:rsidP="00B7050F">
      <w:pPr>
        <w:pStyle w:val="NormalBold"/>
      </w:pPr>
      <w:r w:rsidRPr="00725352">
        <w:rPr>
          <w:rStyle w:val="HideTWBExt"/>
          <w:b w:val="0"/>
          <w:color w:val="auto"/>
        </w:rPr>
        <w:t>&lt;Article&gt;</w:t>
      </w:r>
      <w:r w:rsidRPr="00725352">
        <w:t>Betragtning 28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06D3ADA" w14:textId="77777777" w:rsidTr="00205EE6">
        <w:trPr>
          <w:jc w:val="center"/>
        </w:trPr>
        <w:tc>
          <w:tcPr>
            <w:tcW w:w="9752" w:type="dxa"/>
            <w:gridSpan w:val="2"/>
          </w:tcPr>
          <w:p w14:paraId="61E9C667" w14:textId="77777777" w:rsidR="00B7050F" w:rsidRPr="00725352" w:rsidRDefault="00B7050F" w:rsidP="00205EE6">
            <w:pPr>
              <w:keepNext/>
            </w:pPr>
          </w:p>
        </w:tc>
      </w:tr>
      <w:tr w:rsidR="00984E02" w:rsidRPr="00725352" w14:paraId="4D2FE99F" w14:textId="77777777" w:rsidTr="00205EE6">
        <w:trPr>
          <w:jc w:val="center"/>
        </w:trPr>
        <w:tc>
          <w:tcPr>
            <w:tcW w:w="4876" w:type="dxa"/>
            <w:hideMark/>
          </w:tcPr>
          <w:p w14:paraId="5977AA71" w14:textId="77777777" w:rsidR="00B7050F" w:rsidRPr="00725352" w:rsidRDefault="00B7050F" w:rsidP="00205EE6">
            <w:pPr>
              <w:pStyle w:val="ColumnHeading"/>
              <w:keepNext/>
            </w:pPr>
            <w:r w:rsidRPr="00725352">
              <w:t>Kommissionens forslag</w:t>
            </w:r>
          </w:p>
        </w:tc>
        <w:tc>
          <w:tcPr>
            <w:tcW w:w="4876" w:type="dxa"/>
            <w:hideMark/>
          </w:tcPr>
          <w:p w14:paraId="5ED28472" w14:textId="77777777" w:rsidR="00B7050F" w:rsidRPr="00725352" w:rsidRDefault="00B7050F" w:rsidP="00205EE6">
            <w:pPr>
              <w:pStyle w:val="ColumnHeading"/>
              <w:keepNext/>
            </w:pPr>
            <w:r w:rsidRPr="00725352">
              <w:t>Ændringsforslag</w:t>
            </w:r>
          </w:p>
        </w:tc>
      </w:tr>
      <w:tr w:rsidR="00984E02" w:rsidRPr="00725352" w14:paraId="3491151B" w14:textId="77777777" w:rsidTr="00205EE6">
        <w:trPr>
          <w:jc w:val="center"/>
        </w:trPr>
        <w:tc>
          <w:tcPr>
            <w:tcW w:w="4876" w:type="dxa"/>
            <w:hideMark/>
          </w:tcPr>
          <w:p w14:paraId="42225B4B" w14:textId="77777777" w:rsidR="00B7050F" w:rsidRPr="00725352" w:rsidRDefault="00B7050F" w:rsidP="00205EE6">
            <w:pPr>
              <w:pStyle w:val="Normal6"/>
            </w:pPr>
            <w:r w:rsidRPr="00725352">
              <w:t>(28)</w:t>
            </w:r>
            <w:r w:rsidRPr="00725352">
              <w:tab/>
              <w:t>Når de kompetente myndigheder foretager deres analyse af de relevante sagsforhold for at afgøre, hvorvidt der er tale om et almindeligt ansættelsesforhold, der er camoufleret som praktikophold, kan de opleve vanskeligheder med at få adgang til de oplysninger, der er nødvendige for at foretage analysen. For at de kompetente myndigheder skal kunne varetage deres opgaver, bør arbejdsgiverne pålægges at give dem de nødvendige oplysninger, som de råder over, efter anmodning fra de kompetente myndigheder.</w:t>
            </w:r>
          </w:p>
        </w:tc>
        <w:tc>
          <w:tcPr>
            <w:tcW w:w="4876" w:type="dxa"/>
            <w:hideMark/>
          </w:tcPr>
          <w:p w14:paraId="3B15209E" w14:textId="77777777" w:rsidR="00B7050F" w:rsidRPr="00725352" w:rsidRDefault="00B7050F" w:rsidP="00205EE6">
            <w:pPr>
              <w:pStyle w:val="Normal6"/>
              <w:rPr>
                <w:szCs w:val="24"/>
              </w:rPr>
            </w:pPr>
            <w:r w:rsidRPr="00725352">
              <w:t>(28)</w:t>
            </w:r>
            <w:r w:rsidRPr="00725352">
              <w:tab/>
              <w:t>Når de kompetente myndigheder foretager deres analyse af de relevante sagsforhold for at afgøre, hvorvidt der er tale om et almindeligt ansættelsesforhold, der er camoufleret som praktikophold, kan de opleve vanskeligheder med at få adgang til de oplysninger, der er nødvendige for at foretage analysen. For at de kompetente myndigheder skal kunne varetage deres opgaver, bør arbejdsgiverne pålægges at give dem de nødvendige oplysninger, som de råder over, efter anmodning fra de kompetente myndigheder.</w:t>
            </w:r>
            <w:r w:rsidRPr="00725352">
              <w:rPr>
                <w:b/>
                <w:i/>
              </w:rPr>
              <w:t xml:space="preserve"> At sikre adgangen til sådanne oplysninger er afgørende for, at de kompetente myndigheder kan afgøre, om et praktikophold bruges i overensstemmelse med det tilsigtede formål, eller om det eventuelt udgør et falsk praktikophold.</w:t>
            </w:r>
          </w:p>
        </w:tc>
      </w:tr>
    </w:tbl>
    <w:p w14:paraId="3CE38021"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EB74B39" w14:textId="77777777" w:rsidR="00B7050F" w:rsidRPr="00725352" w:rsidRDefault="00B7050F" w:rsidP="00B7050F">
      <w:r w:rsidRPr="00725352">
        <w:rPr>
          <w:rStyle w:val="HideTWBExt"/>
          <w:color w:val="auto"/>
        </w:rPr>
        <w:t>&lt;/AmendB&gt;</w:t>
      </w:r>
    </w:p>
    <w:p w14:paraId="18B1D9CE"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273</w:t>
      </w:r>
      <w:r w:rsidRPr="00725352">
        <w:rPr>
          <w:rStyle w:val="HideTWBExt"/>
          <w:b w:val="0"/>
          <w:color w:val="auto"/>
        </w:rPr>
        <w:t>&lt;/NumAmB&gt;</w:t>
      </w:r>
    </w:p>
    <w:p w14:paraId="79FD6882"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099F37AB" w14:textId="77777777" w:rsidR="00B7050F" w:rsidRPr="00725352" w:rsidRDefault="00B7050F" w:rsidP="00B7050F">
      <w:r w:rsidRPr="00725352">
        <w:rPr>
          <w:rStyle w:val="HideTWBExt"/>
          <w:color w:val="auto"/>
        </w:rPr>
        <w:t>&lt;/RepeatBlock-By&gt;</w:t>
      </w:r>
    </w:p>
    <w:p w14:paraId="3C275916"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C918326" w14:textId="77777777" w:rsidR="00B7050F" w:rsidRPr="00725352" w:rsidRDefault="00B7050F" w:rsidP="00B7050F">
      <w:pPr>
        <w:pStyle w:val="NormalBold"/>
      </w:pPr>
      <w:r w:rsidRPr="00725352">
        <w:rPr>
          <w:rStyle w:val="HideTWBExt"/>
          <w:b w:val="0"/>
          <w:color w:val="auto"/>
        </w:rPr>
        <w:t>&lt;Article&gt;</w:t>
      </w:r>
      <w:r w:rsidRPr="00725352">
        <w:t>Betragtning 28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A3028F9" w14:textId="77777777" w:rsidTr="00205EE6">
        <w:trPr>
          <w:jc w:val="center"/>
        </w:trPr>
        <w:tc>
          <w:tcPr>
            <w:tcW w:w="9752" w:type="dxa"/>
            <w:gridSpan w:val="2"/>
          </w:tcPr>
          <w:p w14:paraId="056120B3" w14:textId="77777777" w:rsidR="00B7050F" w:rsidRPr="00725352" w:rsidRDefault="00B7050F" w:rsidP="00205EE6">
            <w:pPr>
              <w:keepNext/>
            </w:pPr>
          </w:p>
        </w:tc>
      </w:tr>
      <w:tr w:rsidR="00984E02" w:rsidRPr="00725352" w14:paraId="0C5EFAAF" w14:textId="77777777" w:rsidTr="00205EE6">
        <w:trPr>
          <w:jc w:val="center"/>
        </w:trPr>
        <w:tc>
          <w:tcPr>
            <w:tcW w:w="4876" w:type="dxa"/>
            <w:hideMark/>
          </w:tcPr>
          <w:p w14:paraId="24A0D045" w14:textId="77777777" w:rsidR="00B7050F" w:rsidRPr="00725352" w:rsidRDefault="00B7050F" w:rsidP="00205EE6">
            <w:pPr>
              <w:pStyle w:val="ColumnHeading"/>
              <w:keepNext/>
            </w:pPr>
            <w:r w:rsidRPr="00725352">
              <w:t>Kommissionens forslag</w:t>
            </w:r>
          </w:p>
        </w:tc>
        <w:tc>
          <w:tcPr>
            <w:tcW w:w="4876" w:type="dxa"/>
            <w:hideMark/>
          </w:tcPr>
          <w:p w14:paraId="4862ABA0" w14:textId="77777777" w:rsidR="00B7050F" w:rsidRPr="00725352" w:rsidRDefault="00B7050F" w:rsidP="00205EE6">
            <w:pPr>
              <w:pStyle w:val="ColumnHeading"/>
              <w:keepNext/>
            </w:pPr>
            <w:r w:rsidRPr="00725352">
              <w:t>Ændringsforslag</w:t>
            </w:r>
          </w:p>
        </w:tc>
      </w:tr>
      <w:tr w:rsidR="00984E02" w:rsidRPr="00725352" w14:paraId="6B22374F" w14:textId="77777777" w:rsidTr="00205EE6">
        <w:trPr>
          <w:jc w:val="center"/>
        </w:trPr>
        <w:tc>
          <w:tcPr>
            <w:tcW w:w="4876" w:type="dxa"/>
            <w:hideMark/>
          </w:tcPr>
          <w:p w14:paraId="32C3D215" w14:textId="77777777" w:rsidR="00B7050F" w:rsidRPr="00725352" w:rsidRDefault="00B7050F" w:rsidP="00205EE6">
            <w:pPr>
              <w:pStyle w:val="Normal6"/>
            </w:pPr>
            <w:r w:rsidRPr="00725352">
              <w:t>(28)</w:t>
            </w:r>
            <w:r w:rsidRPr="00725352">
              <w:tab/>
              <w:t xml:space="preserve">Når de kompetente myndigheder foretager deres analyse af de relevante sagsforhold for at afgøre, hvorvidt der er tale om et almindeligt ansættelsesforhold, der er camoufleret som praktikophold, kan de opleve vanskeligheder med at få adgang til de oplysninger, der er nødvendige for at foretage analysen. For at de kompetente </w:t>
            </w:r>
            <w:r w:rsidRPr="00725352">
              <w:rPr>
                <w:b/>
                <w:bCs/>
                <w:i/>
                <w:iCs/>
              </w:rPr>
              <w:t>myndigheder skal kunne varetage deres opgaver,</w:t>
            </w:r>
            <w:r w:rsidRPr="00725352">
              <w:t xml:space="preserve"> bør arbejdsgiverne pålægges at give dem de nødvendige oplysninger, som de råder over, efter anmodning fra de kompetente myndigheder.</w:t>
            </w:r>
          </w:p>
        </w:tc>
        <w:tc>
          <w:tcPr>
            <w:tcW w:w="4876" w:type="dxa"/>
            <w:hideMark/>
          </w:tcPr>
          <w:p w14:paraId="1D5F468C" w14:textId="77777777" w:rsidR="00B7050F" w:rsidRPr="00725352" w:rsidRDefault="00B7050F" w:rsidP="00205EE6">
            <w:pPr>
              <w:pStyle w:val="Normal6"/>
              <w:rPr>
                <w:szCs w:val="24"/>
              </w:rPr>
            </w:pPr>
            <w:r w:rsidRPr="00725352">
              <w:t>(28)</w:t>
            </w:r>
            <w:r w:rsidRPr="00725352">
              <w:tab/>
              <w:t xml:space="preserve">Når de kompetente myndigheder foretager deres analyse af de relevante sagsforhold for at afgøre, hvorvidt der er tale om et almindeligt ansættelsesforhold, der er camoufleret som praktikophold, kan de opleve vanskeligheder med at få adgang til de oplysninger, der er nødvendige for at foretage analysen. For at </w:t>
            </w:r>
            <w:r w:rsidRPr="00725352">
              <w:rPr>
                <w:b/>
                <w:bCs/>
                <w:i/>
                <w:iCs/>
              </w:rPr>
              <w:t xml:space="preserve">lette </w:t>
            </w:r>
            <w:r w:rsidRPr="00725352">
              <w:t>de kompetente</w:t>
            </w:r>
            <w:r w:rsidRPr="00725352">
              <w:rPr>
                <w:b/>
                <w:bCs/>
                <w:i/>
                <w:iCs/>
              </w:rPr>
              <w:t xml:space="preserve"> myndigheders arbejde</w:t>
            </w:r>
            <w:r w:rsidRPr="00725352">
              <w:t xml:space="preserve"> bør arbejdsgiverne pålægges at give dem de nødvendige oplysninger, som de råder over, efter anmodning fra de kompetente myndigheder.</w:t>
            </w:r>
          </w:p>
        </w:tc>
      </w:tr>
    </w:tbl>
    <w:p w14:paraId="1AB0B25C"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07B73331" w14:textId="77777777" w:rsidR="00B7050F" w:rsidRPr="00725352" w:rsidRDefault="00B7050F" w:rsidP="00B7050F">
      <w:r w:rsidRPr="00725352">
        <w:rPr>
          <w:rStyle w:val="HideTWBExt"/>
          <w:color w:val="auto"/>
        </w:rPr>
        <w:t>&lt;/AmendB&gt;</w:t>
      </w:r>
    </w:p>
    <w:p w14:paraId="5578EAC0"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274</w:t>
      </w:r>
      <w:r w:rsidRPr="00725352">
        <w:rPr>
          <w:rStyle w:val="HideTWBExt"/>
          <w:b w:val="0"/>
          <w:color w:val="auto"/>
        </w:rPr>
        <w:t>&lt;/NumAmB&gt;</w:t>
      </w:r>
    </w:p>
    <w:p w14:paraId="1AD2B812"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Miriam Lexmann</w:t>
      </w:r>
      <w:r w:rsidRPr="005B26AF">
        <w:rPr>
          <w:rStyle w:val="HideTWBExt"/>
          <w:b w:val="0"/>
          <w:color w:val="auto"/>
          <w:lang w:val="en-GB"/>
        </w:rPr>
        <w:t>&lt;/Members&gt;</w:t>
      </w:r>
    </w:p>
    <w:p w14:paraId="20EC48BB" w14:textId="77777777" w:rsidR="00B7050F" w:rsidRPr="00725352" w:rsidRDefault="00B7050F" w:rsidP="00B7050F">
      <w:r w:rsidRPr="00725352">
        <w:rPr>
          <w:rStyle w:val="HideTWBExt"/>
          <w:color w:val="auto"/>
        </w:rPr>
        <w:t>&lt;/RepeatBlock-By&gt;</w:t>
      </w:r>
    </w:p>
    <w:p w14:paraId="23AEFEA2"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B6B5862" w14:textId="77777777" w:rsidR="00B7050F" w:rsidRPr="00725352" w:rsidRDefault="00B7050F" w:rsidP="00B7050F">
      <w:pPr>
        <w:pStyle w:val="NormalBold"/>
      </w:pPr>
      <w:r w:rsidRPr="00725352">
        <w:rPr>
          <w:rStyle w:val="HideTWBExt"/>
          <w:b w:val="0"/>
          <w:color w:val="auto"/>
        </w:rPr>
        <w:t>&lt;Article&gt;</w:t>
      </w:r>
      <w:r w:rsidRPr="00725352">
        <w:t>Betragtning 29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47ED9BA" w14:textId="77777777" w:rsidTr="00205EE6">
        <w:trPr>
          <w:jc w:val="center"/>
        </w:trPr>
        <w:tc>
          <w:tcPr>
            <w:tcW w:w="9752" w:type="dxa"/>
            <w:gridSpan w:val="2"/>
          </w:tcPr>
          <w:p w14:paraId="302A5EAD" w14:textId="77777777" w:rsidR="00B7050F" w:rsidRPr="00725352" w:rsidRDefault="00B7050F" w:rsidP="00205EE6">
            <w:pPr>
              <w:keepNext/>
            </w:pPr>
          </w:p>
        </w:tc>
      </w:tr>
      <w:tr w:rsidR="00984E02" w:rsidRPr="00725352" w14:paraId="083617BE" w14:textId="77777777" w:rsidTr="00205EE6">
        <w:trPr>
          <w:jc w:val="center"/>
        </w:trPr>
        <w:tc>
          <w:tcPr>
            <w:tcW w:w="4876" w:type="dxa"/>
            <w:hideMark/>
          </w:tcPr>
          <w:p w14:paraId="7173AE53" w14:textId="77777777" w:rsidR="00B7050F" w:rsidRPr="00725352" w:rsidRDefault="00B7050F" w:rsidP="00205EE6">
            <w:pPr>
              <w:pStyle w:val="ColumnHeading"/>
              <w:keepNext/>
            </w:pPr>
            <w:r w:rsidRPr="00725352">
              <w:t>Kommissionens forslag</w:t>
            </w:r>
          </w:p>
        </w:tc>
        <w:tc>
          <w:tcPr>
            <w:tcW w:w="4876" w:type="dxa"/>
            <w:hideMark/>
          </w:tcPr>
          <w:p w14:paraId="7DF3ACB8" w14:textId="77777777" w:rsidR="00B7050F" w:rsidRPr="00725352" w:rsidRDefault="00B7050F" w:rsidP="00205EE6">
            <w:pPr>
              <w:pStyle w:val="ColumnHeading"/>
              <w:keepNext/>
            </w:pPr>
            <w:r w:rsidRPr="00725352">
              <w:t>Ændringsforslag</w:t>
            </w:r>
          </w:p>
        </w:tc>
      </w:tr>
      <w:tr w:rsidR="00984E02" w:rsidRPr="00725352" w14:paraId="1EBBA840" w14:textId="77777777" w:rsidTr="00205EE6">
        <w:trPr>
          <w:jc w:val="center"/>
        </w:trPr>
        <w:tc>
          <w:tcPr>
            <w:tcW w:w="4876" w:type="dxa"/>
            <w:hideMark/>
          </w:tcPr>
          <w:p w14:paraId="1E39821B" w14:textId="77777777" w:rsidR="00B7050F" w:rsidRPr="00725352" w:rsidRDefault="00B7050F" w:rsidP="00205EE6">
            <w:pPr>
              <w:pStyle w:val="Normal6"/>
            </w:pPr>
            <w:r w:rsidRPr="00725352">
              <w:t>(29)</w:t>
            </w:r>
            <w:r w:rsidRPr="00725352">
              <w:tab/>
              <w:t xml:space="preserve">Medlemsstaterne bør indføre passende foranstaltninger til at facilitere vurderingen af, hvorvidt et påstået praktikophold reelt er et praktikophold. </w:t>
            </w:r>
            <w:r w:rsidRPr="00725352">
              <w:rPr>
                <w:b/>
                <w:i/>
              </w:rPr>
              <w:t xml:space="preserve">Dette bør omfatte fastsættelse af en tidsbegrænsning for, hvad der anses som en uforholdsmæssigt lang varighed for et praktikophold, og for gentagne, herunder på hinanden følgende, praktikophold hos samme arbejdsgiver. En rimelig maksimal varighed af praktikophold bør i princippet ikke overstige seks måneder, som fastsat i henstillingen fra 2014. Medlemsstaterne kan dog fastsætte, at en længere varighed kan være berettiget, såfremt dette er begrundet i objektive forhold. Sådanne undtagelser kunne eksempelvis være praktikophold, hvis gennemførelse er obligatorisk for at få adgang til at udøve </w:t>
            </w:r>
            <w:r w:rsidRPr="00725352">
              <w:rPr>
                <w:b/>
                <w:i/>
              </w:rPr>
              <w:lastRenderedPageBreak/>
              <w:t>et bestemt erhverv, og hvor forløbet for at erhverve de nødvendige kundskaber og færdigheder og den nødvendige erfaring berettiger en længere praktikperiode. Visse praktikophold, der indgår i aktive arbejdsmarkedspolitikker med sigte på at integrere personer, som befinder sig i en sårbar situation, kan ligeledes have en længere varighed. Nogle praktikophold, der indgår i læseplanen for en formel uddannelse eller erhvervsuddannelse, kan have en længere varighed af årsager, der afhænger af den pågældende læseplan.</w:t>
            </w:r>
          </w:p>
        </w:tc>
        <w:tc>
          <w:tcPr>
            <w:tcW w:w="4876" w:type="dxa"/>
            <w:hideMark/>
          </w:tcPr>
          <w:p w14:paraId="1F41147C" w14:textId="77777777" w:rsidR="00B7050F" w:rsidRPr="00725352" w:rsidRDefault="00B7050F" w:rsidP="00205EE6">
            <w:pPr>
              <w:pStyle w:val="Normal6"/>
              <w:rPr>
                <w:szCs w:val="24"/>
              </w:rPr>
            </w:pPr>
            <w:r w:rsidRPr="00725352">
              <w:lastRenderedPageBreak/>
              <w:t>(29)</w:t>
            </w:r>
            <w:r w:rsidRPr="00725352">
              <w:tab/>
              <w:t>Medlemsstaterne bør indføre passende foranstaltninger til at facilitere vurderingen af, hvorvidt et påstået praktikophold reelt er et praktikophold.</w:t>
            </w:r>
          </w:p>
        </w:tc>
      </w:tr>
    </w:tbl>
    <w:p w14:paraId="20325281"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593DBA1" w14:textId="77777777" w:rsidR="00B7050F" w:rsidRPr="00725352" w:rsidRDefault="00B7050F" w:rsidP="00B7050F">
      <w:r w:rsidRPr="00725352">
        <w:rPr>
          <w:rStyle w:val="HideTWBExt"/>
          <w:color w:val="auto"/>
        </w:rPr>
        <w:t>&lt;/AmendB&gt;</w:t>
      </w:r>
    </w:p>
    <w:p w14:paraId="72C7F57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275</w:t>
      </w:r>
      <w:r w:rsidRPr="00725352">
        <w:rPr>
          <w:rStyle w:val="HideTWBExt"/>
          <w:b w:val="0"/>
          <w:color w:val="auto"/>
        </w:rPr>
        <w:t>&lt;/NumAmB&gt;</w:t>
      </w:r>
    </w:p>
    <w:p w14:paraId="7C200B4D"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745E7098" w14:textId="77777777" w:rsidR="00B7050F" w:rsidRPr="00725352" w:rsidRDefault="00B7050F" w:rsidP="00B7050F">
      <w:r w:rsidRPr="00725352">
        <w:rPr>
          <w:rStyle w:val="HideTWBExt"/>
          <w:color w:val="auto"/>
        </w:rPr>
        <w:t>&lt;/RepeatBlock-By&gt;</w:t>
      </w:r>
    </w:p>
    <w:p w14:paraId="66127F83"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EB2AE03" w14:textId="77777777" w:rsidR="00B7050F" w:rsidRPr="00725352" w:rsidRDefault="00B7050F" w:rsidP="00B7050F">
      <w:pPr>
        <w:pStyle w:val="NormalBold"/>
      </w:pPr>
      <w:r w:rsidRPr="00725352">
        <w:rPr>
          <w:rStyle w:val="HideTWBExt"/>
          <w:b w:val="0"/>
          <w:color w:val="auto"/>
        </w:rPr>
        <w:t>&lt;Article&gt;</w:t>
      </w:r>
      <w:r w:rsidRPr="00725352">
        <w:t>Betragtning 29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25230A7" w14:textId="77777777" w:rsidTr="00205EE6">
        <w:trPr>
          <w:jc w:val="center"/>
        </w:trPr>
        <w:tc>
          <w:tcPr>
            <w:tcW w:w="9752" w:type="dxa"/>
            <w:gridSpan w:val="2"/>
          </w:tcPr>
          <w:p w14:paraId="57CA98BB" w14:textId="77777777" w:rsidR="00B7050F" w:rsidRPr="00725352" w:rsidRDefault="00B7050F" w:rsidP="00205EE6">
            <w:pPr>
              <w:keepNext/>
            </w:pPr>
          </w:p>
        </w:tc>
      </w:tr>
      <w:tr w:rsidR="00984E02" w:rsidRPr="00725352" w14:paraId="7B8465DB" w14:textId="77777777" w:rsidTr="00205EE6">
        <w:trPr>
          <w:jc w:val="center"/>
        </w:trPr>
        <w:tc>
          <w:tcPr>
            <w:tcW w:w="4876" w:type="dxa"/>
            <w:hideMark/>
          </w:tcPr>
          <w:p w14:paraId="76212DAA" w14:textId="77777777" w:rsidR="00B7050F" w:rsidRPr="00725352" w:rsidRDefault="00B7050F" w:rsidP="00205EE6">
            <w:pPr>
              <w:pStyle w:val="ColumnHeading"/>
              <w:keepNext/>
            </w:pPr>
            <w:r w:rsidRPr="00725352">
              <w:t>Kommissionens forslag</w:t>
            </w:r>
          </w:p>
        </w:tc>
        <w:tc>
          <w:tcPr>
            <w:tcW w:w="4876" w:type="dxa"/>
            <w:hideMark/>
          </w:tcPr>
          <w:p w14:paraId="71E1B908" w14:textId="77777777" w:rsidR="00B7050F" w:rsidRPr="00725352" w:rsidRDefault="00B7050F" w:rsidP="00205EE6">
            <w:pPr>
              <w:pStyle w:val="ColumnHeading"/>
              <w:keepNext/>
            </w:pPr>
            <w:r w:rsidRPr="00725352">
              <w:t>Ændringsforslag</w:t>
            </w:r>
          </w:p>
        </w:tc>
      </w:tr>
      <w:tr w:rsidR="00984E02" w:rsidRPr="00725352" w14:paraId="5B8507D3" w14:textId="77777777" w:rsidTr="00205EE6">
        <w:trPr>
          <w:jc w:val="center"/>
        </w:trPr>
        <w:tc>
          <w:tcPr>
            <w:tcW w:w="4876" w:type="dxa"/>
            <w:hideMark/>
          </w:tcPr>
          <w:p w14:paraId="21448FCD" w14:textId="77777777" w:rsidR="00B7050F" w:rsidRPr="00725352" w:rsidRDefault="00B7050F" w:rsidP="00205EE6">
            <w:pPr>
              <w:pStyle w:val="Normal6"/>
            </w:pPr>
            <w:r w:rsidRPr="00725352">
              <w:t>(29)</w:t>
            </w:r>
            <w:r w:rsidRPr="00725352">
              <w:tab/>
              <w:t xml:space="preserve">Medlemsstaterne bør indføre passende foranstaltninger til at facilitere vurderingen af, hvorvidt et påstået praktikophold reelt er et praktikophold. </w:t>
            </w:r>
            <w:r w:rsidRPr="00725352">
              <w:rPr>
                <w:b/>
                <w:i/>
              </w:rPr>
              <w:t xml:space="preserve">Dette bør omfatte fastsættelse af en tidsbegrænsning for, hvad der anses som en uforholdsmæssigt lang varighed for et praktikophold, og for gentagne, herunder på hinanden følgende, praktikophold hos samme arbejdsgiver. En rimelig maksimal varighed af praktikophold bør i princippet ikke overstige seks måneder, som fastsat i henstillingen fra 2014. Medlemsstaterne kan dog fastsætte, at en længere varighed kan være berettiget, såfremt dette er begrundet i objektive forhold. Sådanne undtagelser kunne eksempelvis være praktikophold, hvis gennemførelse er obligatorisk for at få adgang til at udøve et bestemt erhverv, og hvor forløbet for at erhverve de nødvendige kundskaber og færdigheder og den nødvendige erfaring </w:t>
            </w:r>
            <w:r w:rsidRPr="00725352">
              <w:rPr>
                <w:b/>
                <w:i/>
              </w:rPr>
              <w:lastRenderedPageBreak/>
              <w:t>berettiger en længere praktikperiode. Visse praktikophold, der indgår i aktive arbejdsmarkedspolitikker med sigte på at integrere personer, som befinder sig i en sårbar situation, kan ligeledes have en længere varighed. Nogle praktikophold, der indgår i læseplanen for en formel uddannelse eller erhvervsuddannelse, kan have en længere varighed af årsager, der afhænger af den pågældende læseplan.</w:t>
            </w:r>
          </w:p>
        </w:tc>
        <w:tc>
          <w:tcPr>
            <w:tcW w:w="4876" w:type="dxa"/>
            <w:hideMark/>
          </w:tcPr>
          <w:p w14:paraId="5E4D6E15" w14:textId="77777777" w:rsidR="00B7050F" w:rsidRPr="00725352" w:rsidRDefault="00B7050F" w:rsidP="00205EE6">
            <w:pPr>
              <w:pStyle w:val="Normal6"/>
              <w:rPr>
                <w:szCs w:val="24"/>
              </w:rPr>
            </w:pPr>
            <w:r w:rsidRPr="00725352">
              <w:lastRenderedPageBreak/>
              <w:t>(29)</w:t>
            </w:r>
            <w:r w:rsidRPr="00725352">
              <w:tab/>
              <w:t>Medlemsstaterne bør indføre passende foranstaltninger til at facilitere vurderingen af, hvorvidt et påstået praktikophold reelt er et praktikophold.</w:t>
            </w:r>
          </w:p>
        </w:tc>
      </w:tr>
    </w:tbl>
    <w:p w14:paraId="198A0E9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05E374E" w14:textId="77777777" w:rsidR="00B7050F" w:rsidRPr="00725352" w:rsidRDefault="00B7050F" w:rsidP="00B7050F">
      <w:r w:rsidRPr="00725352">
        <w:rPr>
          <w:rStyle w:val="HideTWBExt"/>
          <w:color w:val="auto"/>
        </w:rPr>
        <w:t>&lt;/AmendB&gt;</w:t>
      </w:r>
    </w:p>
    <w:p w14:paraId="3C5262EF"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276</w:t>
      </w:r>
      <w:r w:rsidRPr="00725352">
        <w:rPr>
          <w:rStyle w:val="HideTWBExt"/>
          <w:b w:val="0"/>
          <w:color w:val="auto"/>
        </w:rPr>
        <w:t>&lt;/NumAmB&gt;</w:t>
      </w:r>
    </w:p>
    <w:p w14:paraId="3FAA3D52"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00FF4C1C" w14:textId="77777777" w:rsidR="00B7050F" w:rsidRPr="00725352" w:rsidRDefault="00B7050F" w:rsidP="00B7050F">
      <w:r w:rsidRPr="00725352">
        <w:rPr>
          <w:rStyle w:val="HideTWBExt"/>
          <w:color w:val="auto"/>
        </w:rPr>
        <w:t>&lt;/RepeatBlock-By&gt;</w:t>
      </w:r>
    </w:p>
    <w:p w14:paraId="5D176F10"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70CAF0C" w14:textId="77777777" w:rsidR="00B7050F" w:rsidRPr="00725352" w:rsidRDefault="00B7050F" w:rsidP="00B7050F">
      <w:pPr>
        <w:pStyle w:val="NormalBold"/>
      </w:pPr>
      <w:r w:rsidRPr="00725352">
        <w:rPr>
          <w:rStyle w:val="HideTWBExt"/>
          <w:b w:val="0"/>
          <w:color w:val="auto"/>
        </w:rPr>
        <w:t>&lt;Article&gt;</w:t>
      </w:r>
      <w:r w:rsidRPr="00725352">
        <w:t>Betragtning 29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8888DC4" w14:textId="77777777" w:rsidTr="00205EE6">
        <w:trPr>
          <w:jc w:val="center"/>
        </w:trPr>
        <w:tc>
          <w:tcPr>
            <w:tcW w:w="9752" w:type="dxa"/>
            <w:gridSpan w:val="2"/>
          </w:tcPr>
          <w:p w14:paraId="6CA45CC9" w14:textId="77777777" w:rsidR="00B7050F" w:rsidRPr="00725352" w:rsidRDefault="00B7050F" w:rsidP="00205EE6">
            <w:pPr>
              <w:keepNext/>
            </w:pPr>
          </w:p>
        </w:tc>
      </w:tr>
      <w:tr w:rsidR="00984E02" w:rsidRPr="00725352" w14:paraId="28036C5F" w14:textId="77777777" w:rsidTr="00205EE6">
        <w:trPr>
          <w:jc w:val="center"/>
        </w:trPr>
        <w:tc>
          <w:tcPr>
            <w:tcW w:w="4876" w:type="dxa"/>
            <w:hideMark/>
          </w:tcPr>
          <w:p w14:paraId="29B3970F" w14:textId="77777777" w:rsidR="00B7050F" w:rsidRPr="00725352" w:rsidRDefault="00B7050F" w:rsidP="00205EE6">
            <w:pPr>
              <w:pStyle w:val="ColumnHeading"/>
              <w:keepNext/>
            </w:pPr>
            <w:r w:rsidRPr="00725352">
              <w:t>Kommissionens forslag</w:t>
            </w:r>
          </w:p>
        </w:tc>
        <w:tc>
          <w:tcPr>
            <w:tcW w:w="4876" w:type="dxa"/>
            <w:hideMark/>
          </w:tcPr>
          <w:p w14:paraId="69B6E1DB" w14:textId="77777777" w:rsidR="00B7050F" w:rsidRPr="00725352" w:rsidRDefault="00B7050F" w:rsidP="00205EE6">
            <w:pPr>
              <w:pStyle w:val="ColumnHeading"/>
              <w:keepNext/>
            </w:pPr>
            <w:r w:rsidRPr="00725352">
              <w:t>Ændringsforslag</w:t>
            </w:r>
          </w:p>
        </w:tc>
      </w:tr>
      <w:tr w:rsidR="00984E02" w:rsidRPr="00725352" w14:paraId="4AAC9057" w14:textId="77777777" w:rsidTr="00205EE6">
        <w:trPr>
          <w:jc w:val="center"/>
        </w:trPr>
        <w:tc>
          <w:tcPr>
            <w:tcW w:w="4876" w:type="dxa"/>
            <w:hideMark/>
          </w:tcPr>
          <w:p w14:paraId="26613BE0" w14:textId="77777777" w:rsidR="00B7050F" w:rsidRPr="00725352" w:rsidRDefault="00B7050F" w:rsidP="00205EE6">
            <w:pPr>
              <w:pStyle w:val="Normal6"/>
            </w:pPr>
            <w:r w:rsidRPr="00725352">
              <w:t>(29)</w:t>
            </w:r>
            <w:r w:rsidRPr="00725352">
              <w:tab/>
              <w:t xml:space="preserve">Medlemsstaterne bør indføre passende foranstaltninger til at facilitere vurderingen af, hvorvidt et påstået praktikophold reelt er et praktikophold. Dette bør omfatte fastsættelse af en tidsbegrænsning for, hvad der anses som en uforholdsmæssigt lang varighed for et praktikophold, og for gentagne, herunder på hinanden følgende, praktikophold hos samme arbejdsgiver. En rimelig maksimal varighed af praktikophold bør i princippet ikke overstige seks måneder, som fastsat i henstillingen fra 2014. Medlemsstaterne kan dog fastsætte, at en længere varighed kan være berettiget, såfremt dette er begrundet i objektive forhold. </w:t>
            </w:r>
            <w:r w:rsidRPr="00725352">
              <w:rPr>
                <w:b/>
                <w:i/>
              </w:rPr>
              <w:t xml:space="preserve">Sådanne undtagelser kunne eksempelvis være praktikophold, hvis gennemførelse er obligatorisk for at få adgang til at udøve et bestemt erhverv, og hvor forløbet for at erhverve de nødvendige kundskaber og færdigheder og den nødvendige erfaring berettiger en længere praktikperiode. Visse praktikophold, der indgår i aktive arbejdsmarkedspolitikker med sigte på at </w:t>
            </w:r>
            <w:r w:rsidRPr="00725352">
              <w:rPr>
                <w:b/>
                <w:i/>
              </w:rPr>
              <w:lastRenderedPageBreak/>
              <w:t>integrere personer, som befinder sig i en sårbar situation, kan ligeledes have en længere varighed. Nogle praktikophold, der indgår i læseplanen for en formel uddannelse eller erhvervsuddannelse, kan have en længere varighed af årsager, der afhænger af den pågældende læseplan.</w:t>
            </w:r>
          </w:p>
        </w:tc>
        <w:tc>
          <w:tcPr>
            <w:tcW w:w="4876" w:type="dxa"/>
            <w:hideMark/>
          </w:tcPr>
          <w:p w14:paraId="7B42BF29" w14:textId="77777777" w:rsidR="00B7050F" w:rsidRPr="00725352" w:rsidRDefault="00B7050F" w:rsidP="00205EE6">
            <w:pPr>
              <w:pStyle w:val="Normal6"/>
              <w:rPr>
                <w:szCs w:val="24"/>
              </w:rPr>
            </w:pPr>
            <w:r w:rsidRPr="00725352">
              <w:lastRenderedPageBreak/>
              <w:t>(29)</w:t>
            </w:r>
            <w:r w:rsidRPr="00725352">
              <w:tab/>
              <w:t>Medlemsstaterne bør indføre passende foranstaltninger til at facilitere vurderingen af, hvorvidt et påstået praktikophold reelt er et praktikophold. Dette bør omfatte fastsættelse af en tidsbegrænsning for, hvad der anses som en uforholdsmæssigt lang varighed for et praktikophold, og for gentagne, herunder på hinanden følgende, praktikophold hos samme arbejdsgiver. En rimelig maksimal varighed af praktikophold bør i princippet ikke overstige seks måneder, som fastsat i henstillingen fra 2014. Medlemsstaterne kan dog fastsætte, at en længere varighed kan være berettiget, såfremt dette er begrundet i objektive forhold.</w:t>
            </w:r>
          </w:p>
        </w:tc>
      </w:tr>
    </w:tbl>
    <w:p w14:paraId="592A2A9A"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41B13D59" w14:textId="77777777" w:rsidR="00B7050F" w:rsidRPr="00725352" w:rsidRDefault="00B7050F" w:rsidP="00B7050F">
      <w:r w:rsidRPr="00725352">
        <w:rPr>
          <w:rStyle w:val="HideTWBExt"/>
          <w:color w:val="auto"/>
        </w:rPr>
        <w:t>&lt;/AmendB&gt;</w:t>
      </w:r>
    </w:p>
    <w:p w14:paraId="32FC816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277</w:t>
      </w:r>
      <w:r w:rsidRPr="00725352">
        <w:rPr>
          <w:rStyle w:val="HideTWBExt"/>
          <w:b w:val="0"/>
          <w:color w:val="auto"/>
        </w:rPr>
        <w:t>&lt;/NumAmB&gt;</w:t>
      </w:r>
    </w:p>
    <w:p w14:paraId="1BFC4985"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389D40A5"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03C5BECE" w14:textId="77777777" w:rsidR="00B7050F" w:rsidRPr="005B26AF" w:rsidRDefault="00B7050F" w:rsidP="00B7050F">
      <w:pPr>
        <w:rPr>
          <w:lang w:val="en-GB"/>
        </w:rPr>
      </w:pPr>
      <w:r w:rsidRPr="005B26AF">
        <w:rPr>
          <w:rStyle w:val="HideTWBExt"/>
          <w:color w:val="auto"/>
          <w:lang w:val="en-GB"/>
        </w:rPr>
        <w:t>&lt;/RepeatBlock-By&gt;</w:t>
      </w:r>
    </w:p>
    <w:p w14:paraId="5435958A"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26B6AB85" w14:textId="77777777" w:rsidR="00B7050F" w:rsidRPr="00725352" w:rsidRDefault="00B7050F" w:rsidP="00B7050F">
      <w:pPr>
        <w:pStyle w:val="NormalBold"/>
      </w:pPr>
      <w:r w:rsidRPr="00725352">
        <w:rPr>
          <w:rStyle w:val="HideTWBExt"/>
          <w:b w:val="0"/>
          <w:color w:val="auto"/>
        </w:rPr>
        <w:t>&lt;Article&gt;</w:t>
      </w:r>
      <w:r w:rsidRPr="00725352">
        <w:t>Betragtning 29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A201DA9" w14:textId="77777777" w:rsidTr="00205EE6">
        <w:trPr>
          <w:jc w:val="center"/>
        </w:trPr>
        <w:tc>
          <w:tcPr>
            <w:tcW w:w="9752" w:type="dxa"/>
            <w:gridSpan w:val="2"/>
          </w:tcPr>
          <w:p w14:paraId="48DEE5BB" w14:textId="77777777" w:rsidR="00B7050F" w:rsidRPr="00725352" w:rsidRDefault="00B7050F" w:rsidP="00205EE6">
            <w:pPr>
              <w:keepNext/>
            </w:pPr>
          </w:p>
        </w:tc>
      </w:tr>
      <w:tr w:rsidR="00984E02" w:rsidRPr="00725352" w14:paraId="08602259" w14:textId="77777777" w:rsidTr="00205EE6">
        <w:trPr>
          <w:jc w:val="center"/>
        </w:trPr>
        <w:tc>
          <w:tcPr>
            <w:tcW w:w="4876" w:type="dxa"/>
            <w:hideMark/>
          </w:tcPr>
          <w:p w14:paraId="2D1EB75C" w14:textId="77777777" w:rsidR="00B7050F" w:rsidRPr="00725352" w:rsidRDefault="00B7050F" w:rsidP="00205EE6">
            <w:pPr>
              <w:pStyle w:val="ColumnHeading"/>
              <w:keepNext/>
            </w:pPr>
            <w:r w:rsidRPr="00725352">
              <w:t>Kommissionens forslag</w:t>
            </w:r>
          </w:p>
        </w:tc>
        <w:tc>
          <w:tcPr>
            <w:tcW w:w="4876" w:type="dxa"/>
            <w:hideMark/>
          </w:tcPr>
          <w:p w14:paraId="0E6D0B88" w14:textId="77777777" w:rsidR="00B7050F" w:rsidRPr="00725352" w:rsidRDefault="00B7050F" w:rsidP="00205EE6">
            <w:pPr>
              <w:pStyle w:val="ColumnHeading"/>
              <w:keepNext/>
            </w:pPr>
            <w:r w:rsidRPr="00725352">
              <w:t>Ændringsforslag</w:t>
            </w:r>
          </w:p>
        </w:tc>
      </w:tr>
      <w:tr w:rsidR="00984E02" w:rsidRPr="00725352" w14:paraId="0764A64D" w14:textId="77777777" w:rsidTr="00205EE6">
        <w:trPr>
          <w:jc w:val="center"/>
        </w:trPr>
        <w:tc>
          <w:tcPr>
            <w:tcW w:w="4876" w:type="dxa"/>
            <w:hideMark/>
          </w:tcPr>
          <w:p w14:paraId="6B125DD0" w14:textId="77777777" w:rsidR="00B7050F" w:rsidRPr="00725352" w:rsidRDefault="00B7050F" w:rsidP="00205EE6">
            <w:pPr>
              <w:pStyle w:val="Normal6"/>
            </w:pPr>
            <w:r w:rsidRPr="00725352">
              <w:t>(29)</w:t>
            </w:r>
            <w:r w:rsidRPr="00725352">
              <w:tab/>
              <w:t xml:space="preserve">Medlemsstaterne bør indføre passende foranstaltninger til at </w:t>
            </w:r>
            <w:r w:rsidRPr="00725352">
              <w:rPr>
                <w:b/>
                <w:bCs/>
                <w:i/>
                <w:iCs/>
              </w:rPr>
              <w:t>facilitere vurderingen af, hvorvidt et påstået</w:t>
            </w:r>
            <w:r w:rsidRPr="00725352">
              <w:t xml:space="preserve"> praktikophold </w:t>
            </w:r>
            <w:r w:rsidRPr="00725352">
              <w:rPr>
                <w:b/>
                <w:bCs/>
                <w:i/>
                <w:iCs/>
              </w:rPr>
              <w:t>reelt er</w:t>
            </w:r>
            <w:r w:rsidRPr="00725352">
              <w:t xml:space="preserve"> et praktikophold. Dette bør omfatte </w:t>
            </w:r>
            <w:r w:rsidRPr="00725352">
              <w:rPr>
                <w:b/>
                <w:bCs/>
                <w:i/>
                <w:iCs/>
              </w:rPr>
              <w:t>fastsættelse af</w:t>
            </w:r>
            <w:r w:rsidRPr="00725352">
              <w:t xml:space="preserve"> en </w:t>
            </w:r>
            <w:r w:rsidRPr="00725352">
              <w:rPr>
                <w:b/>
                <w:bCs/>
                <w:i/>
                <w:iCs/>
              </w:rPr>
              <w:t>tidsbegrænsning</w:t>
            </w:r>
            <w:r w:rsidRPr="00725352">
              <w:t xml:space="preserve"> for</w:t>
            </w:r>
            <w:r w:rsidRPr="00725352">
              <w:rPr>
                <w:b/>
                <w:bCs/>
                <w:i/>
                <w:iCs/>
              </w:rPr>
              <w:t xml:space="preserve">, hvad der anses som en uforholdsmæssigt lang varighed for et praktikophold, </w:t>
            </w:r>
            <w:r w:rsidRPr="00725352">
              <w:t xml:space="preserve">og </w:t>
            </w:r>
            <w:r w:rsidRPr="00725352">
              <w:rPr>
                <w:b/>
                <w:bCs/>
                <w:i/>
                <w:iCs/>
              </w:rPr>
              <w:t>for gentagne, herunder på hinanden følgende, praktikophold hos samme arbejdsgiver</w:t>
            </w:r>
            <w:r w:rsidRPr="00725352">
              <w:t>.</w:t>
            </w:r>
            <w:r w:rsidRPr="00725352">
              <w:rPr>
                <w:b/>
                <w:i/>
              </w:rPr>
              <w:t xml:space="preserve"> </w:t>
            </w:r>
            <w:r w:rsidRPr="00725352">
              <w:rPr>
                <w:b/>
                <w:bCs/>
                <w:i/>
                <w:iCs/>
              </w:rPr>
              <w:t>En rimelig</w:t>
            </w:r>
            <w:r w:rsidRPr="00725352">
              <w:t xml:space="preserve"> maksimal varighed </w:t>
            </w:r>
            <w:r w:rsidRPr="00725352">
              <w:rPr>
                <w:b/>
                <w:bCs/>
                <w:i/>
                <w:iCs/>
              </w:rPr>
              <w:t>af</w:t>
            </w:r>
            <w:r w:rsidRPr="00725352">
              <w:t xml:space="preserve"> </w:t>
            </w:r>
            <w:r w:rsidRPr="00725352">
              <w:rPr>
                <w:b/>
                <w:i/>
              </w:rPr>
              <w:t xml:space="preserve">praktikophold bør i princippet ikke overstige </w:t>
            </w:r>
            <w:r w:rsidRPr="00725352">
              <w:t>seks måneder</w:t>
            </w:r>
            <w:r w:rsidRPr="00725352">
              <w:rPr>
                <w:b/>
                <w:bCs/>
                <w:i/>
                <w:iCs/>
              </w:rPr>
              <w:t>, som fastsat i henstillingen fra 2014</w:t>
            </w:r>
            <w:r w:rsidRPr="00725352">
              <w:t>. Medlemsstaterne kan dog fastsætte, at en længere varighed kan være berettiget</w:t>
            </w:r>
            <w:r w:rsidRPr="00725352">
              <w:rPr>
                <w:b/>
                <w:i/>
              </w:rPr>
              <w:t xml:space="preserve">, såfremt dette er begrundet i objektive forhold. </w:t>
            </w:r>
            <w:r w:rsidRPr="00725352">
              <w:rPr>
                <w:b/>
                <w:bCs/>
                <w:i/>
                <w:iCs/>
              </w:rPr>
              <w:t>Sådanne undtagelser kunne eksempelvis være</w:t>
            </w:r>
            <w:r w:rsidRPr="00725352">
              <w:t xml:space="preserve"> praktikophold, hvis gennemførelse er obligatorisk for at få adgang til at udøve et bestemt erhverv, og hvor forløbet for at erhverve de nødvendige kundskaber og færdigheder og den nødvendige erfaring berettiger en længere praktikperiode. </w:t>
            </w:r>
            <w:r w:rsidRPr="00725352">
              <w:rPr>
                <w:b/>
                <w:i/>
              </w:rPr>
              <w:t xml:space="preserve">Visse praktikophold, der indgår i aktive arbejdsmarkedspolitikker med sigte på at integrere personer, som befinder sig i en sårbar situation, kan ligeledes have en </w:t>
            </w:r>
            <w:r w:rsidRPr="00725352">
              <w:rPr>
                <w:b/>
                <w:i/>
              </w:rPr>
              <w:lastRenderedPageBreak/>
              <w:t>længere varighed. Nogle praktikophold, der indgår i læseplanen for en formel uddannelse eller erhvervsuddannelse, kan have en længere varighed af årsager, der afhænger af den pågældende læseplan.</w:t>
            </w:r>
          </w:p>
        </w:tc>
        <w:tc>
          <w:tcPr>
            <w:tcW w:w="4876" w:type="dxa"/>
            <w:hideMark/>
          </w:tcPr>
          <w:p w14:paraId="3AA5D838" w14:textId="77777777" w:rsidR="00B7050F" w:rsidRPr="00725352" w:rsidRDefault="00B7050F" w:rsidP="00205EE6">
            <w:pPr>
              <w:pStyle w:val="Normal6"/>
              <w:rPr>
                <w:szCs w:val="24"/>
              </w:rPr>
            </w:pPr>
            <w:r w:rsidRPr="00725352">
              <w:lastRenderedPageBreak/>
              <w:t>(29)</w:t>
            </w:r>
            <w:r w:rsidRPr="00725352">
              <w:tab/>
              <w:t xml:space="preserve">Medlemsstaterne bør indføre passende foranstaltninger til at </w:t>
            </w:r>
            <w:r w:rsidRPr="00725352">
              <w:rPr>
                <w:b/>
                <w:bCs/>
                <w:i/>
                <w:iCs/>
              </w:rPr>
              <w:t>fastslå, om der foreligger et svigagtigt</w:t>
            </w:r>
            <w:r w:rsidRPr="00725352">
              <w:t xml:space="preserve"> praktikophold</w:t>
            </w:r>
            <w:r w:rsidRPr="00725352">
              <w:rPr>
                <w:b/>
                <w:bCs/>
                <w:i/>
                <w:iCs/>
              </w:rPr>
              <w:t>,</w:t>
            </w:r>
            <w:r w:rsidRPr="00725352">
              <w:t xml:space="preserve"> </w:t>
            </w:r>
            <w:r w:rsidRPr="00725352">
              <w:rPr>
                <w:b/>
                <w:bCs/>
                <w:i/>
                <w:iCs/>
              </w:rPr>
              <w:t>der er camoufleret som</w:t>
            </w:r>
            <w:r w:rsidRPr="00725352">
              <w:t xml:space="preserve"> et praktikophold. Dette bør omfatte en </w:t>
            </w:r>
            <w:r w:rsidRPr="00725352">
              <w:rPr>
                <w:b/>
                <w:bCs/>
                <w:i/>
                <w:iCs/>
              </w:rPr>
              <w:t xml:space="preserve">minimumsvarighed </w:t>
            </w:r>
            <w:r w:rsidRPr="00725352">
              <w:t>for</w:t>
            </w:r>
            <w:r w:rsidRPr="00725352">
              <w:rPr>
                <w:b/>
                <w:bCs/>
                <w:i/>
                <w:iCs/>
              </w:rPr>
              <w:t xml:space="preserve"> praktikopholdet på én måned</w:t>
            </w:r>
            <w:r w:rsidRPr="00725352">
              <w:t xml:space="preserve"> og en maksimal varighed på seks måneder. Medlemsstaterne kan dog fastsætte, at en længere varighed kan være berettiget </w:t>
            </w:r>
            <w:r w:rsidRPr="00725352">
              <w:rPr>
                <w:b/>
                <w:bCs/>
                <w:i/>
                <w:iCs/>
              </w:rPr>
              <w:t>for</w:t>
            </w:r>
            <w:r w:rsidRPr="00725352">
              <w:t xml:space="preserve"> praktikophold, hvis gennemførelse er obligatorisk for at få adgang til at udøve et bestemt erhverv, og hvor forløbet for at erhverve de nødvendige kundskaber og færdigheder og den nødvendige erfaring berettiger en længere praktikperiode.</w:t>
            </w:r>
          </w:p>
        </w:tc>
      </w:tr>
    </w:tbl>
    <w:p w14:paraId="3B4C962A"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42999F6" w14:textId="77777777" w:rsidR="00B7050F" w:rsidRPr="00725352" w:rsidRDefault="00B7050F" w:rsidP="00B7050F">
      <w:r w:rsidRPr="00725352">
        <w:rPr>
          <w:rStyle w:val="HideTWBExt"/>
          <w:color w:val="auto"/>
        </w:rPr>
        <w:t>&lt;/AmendB&gt;</w:t>
      </w:r>
    </w:p>
    <w:p w14:paraId="38EAA3ED"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278</w:t>
      </w:r>
      <w:r w:rsidRPr="00725352">
        <w:rPr>
          <w:rStyle w:val="HideTWBExt"/>
          <w:b w:val="0"/>
          <w:color w:val="auto"/>
        </w:rPr>
        <w:t>&lt;/NumAmB&gt;</w:t>
      </w:r>
    </w:p>
    <w:p w14:paraId="1C9F89DA"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w:t>
      </w:r>
      <w:r w:rsidRPr="005B26AF">
        <w:rPr>
          <w:rStyle w:val="HideTWBExt"/>
          <w:b w:val="0"/>
          <w:color w:val="auto"/>
          <w:lang w:val="en-GB"/>
        </w:rPr>
        <w:t>&lt;/Members&gt;</w:t>
      </w:r>
    </w:p>
    <w:p w14:paraId="2F782000" w14:textId="77777777" w:rsidR="00B7050F" w:rsidRPr="00725352" w:rsidRDefault="00B7050F" w:rsidP="00B7050F">
      <w:r w:rsidRPr="00725352">
        <w:rPr>
          <w:rStyle w:val="HideTWBExt"/>
          <w:color w:val="auto"/>
        </w:rPr>
        <w:t>&lt;/RepeatBlock-By&gt;</w:t>
      </w:r>
    </w:p>
    <w:p w14:paraId="2E70757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B584648" w14:textId="77777777" w:rsidR="00B7050F" w:rsidRPr="00725352" w:rsidRDefault="00B7050F" w:rsidP="00B7050F">
      <w:pPr>
        <w:pStyle w:val="NormalBold"/>
      </w:pPr>
      <w:r w:rsidRPr="00725352">
        <w:rPr>
          <w:rStyle w:val="HideTWBExt"/>
          <w:b w:val="0"/>
          <w:color w:val="auto"/>
        </w:rPr>
        <w:t>&lt;Article&gt;</w:t>
      </w:r>
      <w:r w:rsidRPr="00725352">
        <w:t>Betragtning 29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E7A690A" w14:textId="77777777" w:rsidTr="00205EE6">
        <w:trPr>
          <w:jc w:val="center"/>
        </w:trPr>
        <w:tc>
          <w:tcPr>
            <w:tcW w:w="9752" w:type="dxa"/>
            <w:gridSpan w:val="2"/>
          </w:tcPr>
          <w:p w14:paraId="748CF405" w14:textId="77777777" w:rsidR="00B7050F" w:rsidRPr="00725352" w:rsidRDefault="00B7050F" w:rsidP="00205EE6">
            <w:pPr>
              <w:keepNext/>
            </w:pPr>
          </w:p>
        </w:tc>
      </w:tr>
      <w:tr w:rsidR="00984E02" w:rsidRPr="00725352" w14:paraId="3259E911" w14:textId="77777777" w:rsidTr="00205EE6">
        <w:trPr>
          <w:jc w:val="center"/>
        </w:trPr>
        <w:tc>
          <w:tcPr>
            <w:tcW w:w="4876" w:type="dxa"/>
            <w:hideMark/>
          </w:tcPr>
          <w:p w14:paraId="191C7CFA" w14:textId="77777777" w:rsidR="00B7050F" w:rsidRPr="00725352" w:rsidRDefault="00B7050F" w:rsidP="00205EE6">
            <w:pPr>
              <w:pStyle w:val="ColumnHeading"/>
              <w:keepNext/>
            </w:pPr>
            <w:r w:rsidRPr="00725352">
              <w:t>Kommissionens forslag</w:t>
            </w:r>
          </w:p>
        </w:tc>
        <w:tc>
          <w:tcPr>
            <w:tcW w:w="4876" w:type="dxa"/>
            <w:hideMark/>
          </w:tcPr>
          <w:p w14:paraId="74F33C36" w14:textId="77777777" w:rsidR="00B7050F" w:rsidRPr="00725352" w:rsidRDefault="00B7050F" w:rsidP="00205EE6">
            <w:pPr>
              <w:pStyle w:val="ColumnHeading"/>
              <w:keepNext/>
            </w:pPr>
            <w:r w:rsidRPr="00725352">
              <w:t>Ændringsforslag</w:t>
            </w:r>
          </w:p>
        </w:tc>
      </w:tr>
      <w:tr w:rsidR="00984E02" w:rsidRPr="00725352" w14:paraId="7F2516C8" w14:textId="77777777" w:rsidTr="00205EE6">
        <w:trPr>
          <w:jc w:val="center"/>
        </w:trPr>
        <w:tc>
          <w:tcPr>
            <w:tcW w:w="4876" w:type="dxa"/>
            <w:hideMark/>
          </w:tcPr>
          <w:p w14:paraId="3E4EF7FC" w14:textId="77777777" w:rsidR="00B7050F" w:rsidRPr="00725352" w:rsidRDefault="00B7050F" w:rsidP="00205EE6">
            <w:pPr>
              <w:pStyle w:val="Normal6"/>
            </w:pPr>
            <w:r w:rsidRPr="00725352">
              <w:t>(29)</w:t>
            </w:r>
            <w:r w:rsidRPr="00725352">
              <w:tab/>
              <w:t xml:space="preserve">Medlemsstaterne bør indføre passende foranstaltninger til at </w:t>
            </w:r>
            <w:r w:rsidRPr="00725352">
              <w:rPr>
                <w:b/>
                <w:bCs/>
                <w:i/>
                <w:iCs/>
              </w:rPr>
              <w:t>facilitere</w:t>
            </w:r>
            <w:r w:rsidRPr="00725352">
              <w:t xml:space="preserve"> </w:t>
            </w:r>
            <w:r w:rsidRPr="00725352">
              <w:rPr>
                <w:b/>
                <w:bCs/>
                <w:i/>
                <w:iCs/>
              </w:rPr>
              <w:t>vurderingen af, hvorvidt et påstået</w:t>
            </w:r>
            <w:r w:rsidRPr="00725352">
              <w:t xml:space="preserve"> </w:t>
            </w:r>
            <w:r w:rsidRPr="00725352">
              <w:rPr>
                <w:b/>
                <w:i/>
              </w:rPr>
              <w:t>praktikophold reelt er et praktikophold</w:t>
            </w:r>
            <w:r w:rsidRPr="00725352">
              <w:t xml:space="preserve">. Dette bør omfatte fastsættelse af en tidsbegrænsning for, hvad der anses som en uforholdsmæssigt lang varighed for et praktikophold, og for gentagne, herunder på hinanden følgende, praktikophold hos samme arbejdsgiver. En rimelig maksimal varighed af praktikophold bør i princippet ikke overstige seks måneder, som fastsat i henstillingen fra 2014. Medlemsstaterne kan dog fastsætte, at en længere varighed kan være berettiget, såfremt dette er begrundet i objektive forhold. </w:t>
            </w:r>
            <w:r w:rsidRPr="00725352">
              <w:rPr>
                <w:b/>
                <w:i/>
              </w:rPr>
              <w:t xml:space="preserve">Sådanne undtagelser kunne eksempelvis være praktikophold, hvis gennemførelse er obligatorisk for at få adgang til at udøve et bestemt erhverv, og hvor forløbet for at erhverve de nødvendige kundskaber og færdigheder og den nødvendige erfaring berettiger en længere praktikperiode. Visse praktikophold, der indgår i aktive arbejdsmarkedspolitikker med sigte på at integrere personer, som befinder sig i en sårbar situation, kan ligeledes have en længere varighed. Nogle praktikophold, der indgår i læseplanen for en formel uddannelse eller erhvervsuddannelse, kan </w:t>
            </w:r>
            <w:r w:rsidRPr="00725352">
              <w:rPr>
                <w:b/>
                <w:i/>
              </w:rPr>
              <w:lastRenderedPageBreak/>
              <w:t>have en længere varighed af årsager, der afhænger af den pågældende læseplan.</w:t>
            </w:r>
          </w:p>
        </w:tc>
        <w:tc>
          <w:tcPr>
            <w:tcW w:w="4876" w:type="dxa"/>
            <w:hideMark/>
          </w:tcPr>
          <w:p w14:paraId="768C4AF9" w14:textId="3A29BDE9" w:rsidR="00B7050F" w:rsidRPr="00725352" w:rsidRDefault="00B7050F" w:rsidP="00205EE6">
            <w:pPr>
              <w:pStyle w:val="Normal6"/>
              <w:rPr>
                <w:szCs w:val="24"/>
              </w:rPr>
            </w:pPr>
            <w:r w:rsidRPr="00725352">
              <w:lastRenderedPageBreak/>
              <w:t>(29)</w:t>
            </w:r>
            <w:r w:rsidRPr="00725352">
              <w:tab/>
              <w:t xml:space="preserve">Medlemsstaterne bør indføre passende foranstaltninger til at </w:t>
            </w:r>
            <w:r w:rsidRPr="00725352">
              <w:rPr>
                <w:b/>
                <w:bCs/>
                <w:i/>
                <w:iCs/>
              </w:rPr>
              <w:t xml:space="preserve">gøre det lettere at </w:t>
            </w:r>
            <w:r w:rsidR="001B0EED" w:rsidRPr="00725352">
              <w:rPr>
                <w:b/>
                <w:bCs/>
                <w:i/>
                <w:iCs/>
              </w:rPr>
              <w:t>kortlægge</w:t>
            </w:r>
            <w:r w:rsidRPr="00725352">
              <w:rPr>
                <w:b/>
                <w:bCs/>
                <w:i/>
                <w:iCs/>
              </w:rPr>
              <w:t xml:space="preserve"> misbrug hidrørende fra brugen af praktikophold</w:t>
            </w:r>
            <w:r w:rsidRPr="00725352">
              <w:t>. Dette bør omfatte fastsættelse af en tidsbegrænsning for, hvad der anses som en uforholdsmæssigt lang varighed for et praktikophold, og for gentagne, herunder på hinanden følgende, praktikophold hos samme arbejdsgiver. En rimelig maksimal varighed af praktikophold bør i princippet ikke overstige seks måneder, som fastsat i henstillingen fra 2014. Medlemsstaterne kan dog fastsætte, at en længere varighed kan være berettiget, såfremt dette er begrundet i objektive forhold.</w:t>
            </w:r>
          </w:p>
        </w:tc>
      </w:tr>
    </w:tbl>
    <w:p w14:paraId="4CE7FF40"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B38192E" w14:textId="77777777" w:rsidR="00B7050F" w:rsidRPr="00725352" w:rsidRDefault="00B7050F" w:rsidP="00B7050F">
      <w:r w:rsidRPr="00725352">
        <w:rPr>
          <w:rStyle w:val="HideTWBExt"/>
          <w:color w:val="auto"/>
        </w:rPr>
        <w:t>&lt;/AmendB&gt;</w:t>
      </w:r>
    </w:p>
    <w:p w14:paraId="2361A3F7"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279</w:t>
      </w:r>
      <w:r w:rsidRPr="00725352">
        <w:rPr>
          <w:rStyle w:val="HideTWBExt"/>
          <w:b w:val="0"/>
          <w:color w:val="auto"/>
        </w:rPr>
        <w:t>&lt;/NumAmB&gt;</w:t>
      </w:r>
    </w:p>
    <w:p w14:paraId="73DC0056"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Angelika Winzig</w:t>
      </w:r>
      <w:r w:rsidRPr="005B26AF">
        <w:rPr>
          <w:rStyle w:val="HideTWBExt"/>
          <w:b w:val="0"/>
          <w:color w:val="auto"/>
          <w:lang w:val="en-GB"/>
        </w:rPr>
        <w:t>&lt;/Members&gt;</w:t>
      </w:r>
    </w:p>
    <w:p w14:paraId="5A05D9A1" w14:textId="77777777" w:rsidR="00B7050F" w:rsidRPr="00725352" w:rsidRDefault="00B7050F" w:rsidP="00B7050F">
      <w:r w:rsidRPr="00725352">
        <w:rPr>
          <w:rStyle w:val="HideTWBExt"/>
          <w:color w:val="auto"/>
        </w:rPr>
        <w:t>&lt;/RepeatBlock-By&gt;</w:t>
      </w:r>
    </w:p>
    <w:p w14:paraId="2D7ACF07"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B651BB4" w14:textId="77777777" w:rsidR="00B7050F" w:rsidRPr="00725352" w:rsidRDefault="00B7050F" w:rsidP="00B7050F">
      <w:pPr>
        <w:pStyle w:val="NormalBold"/>
      </w:pPr>
      <w:r w:rsidRPr="00725352">
        <w:rPr>
          <w:rStyle w:val="HideTWBExt"/>
          <w:b w:val="0"/>
          <w:color w:val="auto"/>
        </w:rPr>
        <w:t>&lt;Article&gt;</w:t>
      </w:r>
      <w:r w:rsidRPr="00725352">
        <w:t>Betragtning 29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097A76D" w14:textId="77777777" w:rsidTr="00205EE6">
        <w:trPr>
          <w:jc w:val="center"/>
        </w:trPr>
        <w:tc>
          <w:tcPr>
            <w:tcW w:w="9752" w:type="dxa"/>
            <w:gridSpan w:val="2"/>
          </w:tcPr>
          <w:p w14:paraId="50E4B243" w14:textId="77777777" w:rsidR="00B7050F" w:rsidRPr="00725352" w:rsidRDefault="00B7050F" w:rsidP="00205EE6">
            <w:pPr>
              <w:keepNext/>
            </w:pPr>
          </w:p>
        </w:tc>
      </w:tr>
      <w:tr w:rsidR="00984E02" w:rsidRPr="00725352" w14:paraId="1F9966B4" w14:textId="77777777" w:rsidTr="00205EE6">
        <w:trPr>
          <w:jc w:val="center"/>
        </w:trPr>
        <w:tc>
          <w:tcPr>
            <w:tcW w:w="4876" w:type="dxa"/>
            <w:hideMark/>
          </w:tcPr>
          <w:p w14:paraId="04FF00CE" w14:textId="77777777" w:rsidR="00B7050F" w:rsidRPr="00725352" w:rsidRDefault="00B7050F" w:rsidP="00205EE6">
            <w:pPr>
              <w:pStyle w:val="ColumnHeading"/>
              <w:keepNext/>
            </w:pPr>
            <w:r w:rsidRPr="00725352">
              <w:t>Kommissionens forslag</w:t>
            </w:r>
          </w:p>
        </w:tc>
        <w:tc>
          <w:tcPr>
            <w:tcW w:w="4876" w:type="dxa"/>
            <w:hideMark/>
          </w:tcPr>
          <w:p w14:paraId="45CE8A38" w14:textId="77777777" w:rsidR="00B7050F" w:rsidRPr="00725352" w:rsidRDefault="00B7050F" w:rsidP="00205EE6">
            <w:pPr>
              <w:pStyle w:val="ColumnHeading"/>
              <w:keepNext/>
            </w:pPr>
            <w:r w:rsidRPr="00725352">
              <w:t>Ændringsforslag</w:t>
            </w:r>
          </w:p>
        </w:tc>
      </w:tr>
      <w:tr w:rsidR="00984E02" w:rsidRPr="00725352" w14:paraId="60FD1628" w14:textId="77777777" w:rsidTr="00205EE6">
        <w:trPr>
          <w:jc w:val="center"/>
        </w:trPr>
        <w:tc>
          <w:tcPr>
            <w:tcW w:w="4876" w:type="dxa"/>
            <w:hideMark/>
          </w:tcPr>
          <w:p w14:paraId="5B05D17E" w14:textId="77777777" w:rsidR="00B7050F" w:rsidRPr="00725352" w:rsidRDefault="00B7050F" w:rsidP="00205EE6">
            <w:pPr>
              <w:pStyle w:val="Normal6"/>
            </w:pPr>
            <w:r w:rsidRPr="00725352">
              <w:t>(29)</w:t>
            </w:r>
            <w:r w:rsidRPr="00725352">
              <w:tab/>
              <w:t xml:space="preserve">Medlemsstaterne bør indføre passende foranstaltninger til at </w:t>
            </w:r>
            <w:r w:rsidRPr="00725352">
              <w:rPr>
                <w:b/>
                <w:bCs/>
                <w:i/>
                <w:iCs/>
              </w:rPr>
              <w:t>facilitere</w:t>
            </w:r>
            <w:r w:rsidRPr="00725352">
              <w:t xml:space="preserve"> vurderingen af, hvorvidt et </w:t>
            </w:r>
            <w:r w:rsidRPr="00725352">
              <w:rPr>
                <w:b/>
                <w:bCs/>
                <w:i/>
                <w:iCs/>
              </w:rPr>
              <w:t>påstået praktikophold reelt er et praktikophold</w:t>
            </w:r>
            <w:r w:rsidRPr="00725352">
              <w:t xml:space="preserve">. </w:t>
            </w:r>
            <w:r w:rsidRPr="00725352">
              <w:rPr>
                <w:b/>
                <w:bCs/>
                <w:i/>
                <w:iCs/>
              </w:rPr>
              <w:t>Dette bør omfatte fastsættelse af en tidsbegrænsning for, hvad der anses som en uforholdsmæssigt lang</w:t>
            </w:r>
            <w:r w:rsidRPr="00725352">
              <w:t xml:space="preserve"> varighed for et praktikophold</w:t>
            </w:r>
            <w:r w:rsidRPr="00725352">
              <w:rPr>
                <w:b/>
                <w:bCs/>
                <w:i/>
                <w:iCs/>
              </w:rPr>
              <w:t>, og for</w:t>
            </w:r>
            <w:r w:rsidRPr="00725352">
              <w:t xml:space="preserve"> gentagne, herunder på hinanden følgende, praktikophold hos samme arbejdsgiver</w:t>
            </w:r>
            <w:r w:rsidRPr="00725352">
              <w:rPr>
                <w:b/>
                <w:i/>
              </w:rPr>
              <w:t xml:space="preserve">. </w:t>
            </w:r>
            <w:r w:rsidRPr="00725352">
              <w:rPr>
                <w:b/>
                <w:bCs/>
                <w:i/>
                <w:iCs/>
              </w:rPr>
              <w:t>En rimelig maksimal varighed af praktikophold</w:t>
            </w:r>
            <w:r w:rsidRPr="00725352">
              <w:t xml:space="preserve"> bør </w:t>
            </w:r>
            <w:r w:rsidRPr="00725352">
              <w:rPr>
                <w:b/>
                <w:bCs/>
                <w:i/>
                <w:iCs/>
              </w:rPr>
              <w:t>i princippet ikke overstige seks måneder</w:t>
            </w:r>
            <w:r w:rsidRPr="00725352">
              <w:rPr>
                <w:b/>
                <w:i/>
              </w:rPr>
              <w:t xml:space="preserve">, som fastsat i henstillingen fra 2014. </w:t>
            </w:r>
            <w:r w:rsidRPr="00725352">
              <w:t xml:space="preserve">Medlemsstaterne </w:t>
            </w:r>
            <w:r w:rsidRPr="00725352">
              <w:rPr>
                <w:b/>
                <w:bCs/>
                <w:i/>
                <w:iCs/>
              </w:rPr>
              <w:t>kan</w:t>
            </w:r>
            <w:r w:rsidRPr="00725352">
              <w:t xml:space="preserve"> </w:t>
            </w:r>
            <w:r w:rsidRPr="00725352">
              <w:rPr>
                <w:b/>
                <w:bCs/>
                <w:i/>
                <w:iCs/>
              </w:rPr>
              <w:t>dog fastsætte, at en</w:t>
            </w:r>
            <w:r w:rsidRPr="00725352">
              <w:t xml:space="preserve"> længere </w:t>
            </w:r>
            <w:r w:rsidRPr="00725352">
              <w:rPr>
                <w:b/>
                <w:bCs/>
                <w:i/>
                <w:iCs/>
              </w:rPr>
              <w:t>varighed kan være</w:t>
            </w:r>
            <w:r w:rsidRPr="00725352">
              <w:t xml:space="preserve"> </w:t>
            </w:r>
            <w:r w:rsidRPr="00725352">
              <w:rPr>
                <w:b/>
                <w:bCs/>
                <w:i/>
                <w:iCs/>
              </w:rPr>
              <w:t>berettiget</w:t>
            </w:r>
            <w:r w:rsidRPr="00725352">
              <w:t xml:space="preserve">, såfremt </w:t>
            </w:r>
            <w:r w:rsidRPr="00725352">
              <w:rPr>
                <w:b/>
                <w:bCs/>
                <w:i/>
                <w:iCs/>
              </w:rPr>
              <w:t>dette</w:t>
            </w:r>
            <w:r w:rsidRPr="00725352">
              <w:t xml:space="preserve"> er begrundet i objektive forhold</w:t>
            </w:r>
            <w:r w:rsidRPr="00725352">
              <w:rPr>
                <w:b/>
                <w:i/>
              </w:rPr>
              <w:t xml:space="preserve">. Sådanne undtagelser kunne eksempelvis være praktikophold, hvis gennemførelse er obligatorisk for at få adgang til at udøve et bestemt erhverv, og hvor forløbet for at erhverve de nødvendige kundskaber og færdigheder og den nødvendige erfaring berettiger en længere praktikperiode. </w:t>
            </w:r>
            <w:r w:rsidRPr="00725352">
              <w:rPr>
                <w:b/>
                <w:bCs/>
                <w:i/>
                <w:iCs/>
              </w:rPr>
              <w:t>Visse praktikophold, der indgår i</w:t>
            </w:r>
            <w:r w:rsidRPr="00725352">
              <w:t xml:space="preserve"> aktive arbejdsmarkedspolitikker </w:t>
            </w:r>
            <w:r w:rsidRPr="00725352">
              <w:rPr>
                <w:b/>
                <w:bCs/>
                <w:i/>
                <w:iCs/>
              </w:rPr>
              <w:t>med sigte på</w:t>
            </w:r>
            <w:r w:rsidRPr="00725352">
              <w:t xml:space="preserve"> </w:t>
            </w:r>
            <w:r w:rsidRPr="00725352">
              <w:rPr>
                <w:b/>
                <w:i/>
              </w:rPr>
              <w:t xml:space="preserve">at integrere personer, som befinder sig i en sårbar situation, kan ligeledes have en længere varighed. </w:t>
            </w:r>
            <w:r w:rsidRPr="00725352">
              <w:rPr>
                <w:b/>
                <w:bCs/>
                <w:i/>
                <w:iCs/>
              </w:rPr>
              <w:t>Nogle praktikophold, der indgår i læseplanen for</w:t>
            </w:r>
            <w:r w:rsidRPr="00725352">
              <w:rPr>
                <w:b/>
                <w:i/>
              </w:rPr>
              <w:t xml:space="preserve"> en formel uddannelse eller erhvervsuddannelse, kan have</w:t>
            </w:r>
            <w:r w:rsidRPr="00725352">
              <w:t xml:space="preserve"> </w:t>
            </w:r>
            <w:r w:rsidRPr="00725352">
              <w:rPr>
                <w:b/>
                <w:bCs/>
                <w:i/>
                <w:iCs/>
              </w:rPr>
              <w:t>en længere varighed af årsager, der afhænger af den pågældende læseplan</w:t>
            </w:r>
            <w:r w:rsidRPr="00725352">
              <w:t>.</w:t>
            </w:r>
          </w:p>
        </w:tc>
        <w:tc>
          <w:tcPr>
            <w:tcW w:w="4876" w:type="dxa"/>
            <w:hideMark/>
          </w:tcPr>
          <w:p w14:paraId="0942C144" w14:textId="361B1FC1" w:rsidR="00B7050F" w:rsidRPr="00725352" w:rsidRDefault="00B7050F" w:rsidP="00205EE6">
            <w:pPr>
              <w:pStyle w:val="Normal6"/>
              <w:rPr>
                <w:szCs w:val="24"/>
              </w:rPr>
            </w:pPr>
            <w:r w:rsidRPr="00725352">
              <w:t>(29)</w:t>
            </w:r>
            <w:r w:rsidRPr="00725352">
              <w:tab/>
              <w:t xml:space="preserve">Medlemsstaterne bør indføre passende foranstaltninger til at </w:t>
            </w:r>
            <w:r w:rsidRPr="00725352">
              <w:rPr>
                <w:b/>
                <w:bCs/>
                <w:i/>
                <w:iCs/>
              </w:rPr>
              <w:t>støtte</w:t>
            </w:r>
            <w:r w:rsidRPr="00725352">
              <w:t xml:space="preserve"> vurderingen af, hvorvidt et praktikophold </w:t>
            </w:r>
            <w:r w:rsidRPr="00725352">
              <w:rPr>
                <w:b/>
                <w:bCs/>
                <w:i/>
                <w:iCs/>
              </w:rPr>
              <w:t>virkelig udgør en læringsorienteret erfaring og ikke en camoufleret form for almindelig beskæftigelse</w:t>
            </w:r>
            <w:r w:rsidRPr="00725352">
              <w:t xml:space="preserve">. </w:t>
            </w:r>
            <w:r w:rsidRPr="00725352">
              <w:rPr>
                <w:b/>
                <w:bCs/>
                <w:i/>
                <w:iCs/>
              </w:rPr>
              <w:t xml:space="preserve">I den forbindelse kan medlemsstaterne fastsætte vejledende kriterier eller referencetærskler for at hjælpe med at </w:t>
            </w:r>
            <w:r w:rsidR="001B0EED" w:rsidRPr="00725352">
              <w:rPr>
                <w:b/>
                <w:bCs/>
                <w:i/>
                <w:iCs/>
              </w:rPr>
              <w:t>fastslå</w:t>
            </w:r>
            <w:r w:rsidRPr="00725352">
              <w:rPr>
                <w:b/>
                <w:bCs/>
                <w:i/>
                <w:iCs/>
              </w:rPr>
              <w:t>,</w:t>
            </w:r>
            <w:r w:rsidRPr="00725352">
              <w:t xml:space="preserve"> hvornår varigheden af et praktikophold eller gentagne – herunder på hinanden følgende – praktikophold hos den samme arbejdsgiver </w:t>
            </w:r>
            <w:r w:rsidRPr="00725352">
              <w:rPr>
                <w:b/>
                <w:bCs/>
                <w:i/>
                <w:iCs/>
              </w:rPr>
              <w:t>kan anses for at være uforholdsmæssig lang</w:t>
            </w:r>
            <w:r w:rsidRPr="00725352">
              <w:t>.</w:t>
            </w:r>
            <w:r w:rsidRPr="00725352">
              <w:rPr>
                <w:b/>
                <w:i/>
              </w:rPr>
              <w:t xml:space="preserve"> </w:t>
            </w:r>
            <w:r w:rsidRPr="00725352">
              <w:rPr>
                <w:b/>
                <w:bCs/>
                <w:i/>
                <w:iCs/>
              </w:rPr>
              <w:t>Disse kriterier</w:t>
            </w:r>
            <w:r w:rsidRPr="00725352">
              <w:t xml:space="preserve"> bør </w:t>
            </w:r>
            <w:r w:rsidRPr="00725352">
              <w:rPr>
                <w:b/>
                <w:bCs/>
                <w:i/>
                <w:iCs/>
              </w:rPr>
              <w:t>tage højde for praktikopholdets art, mål og kontekst, herunder sektorspecifik praksis og nationale arbejdsmarkedsforhold</w:t>
            </w:r>
            <w:r w:rsidRPr="00725352">
              <w:t>.</w:t>
            </w:r>
            <w:r w:rsidRPr="00725352">
              <w:rPr>
                <w:b/>
                <w:i/>
              </w:rPr>
              <w:t xml:space="preserve"> </w:t>
            </w:r>
            <w:r w:rsidRPr="00725352">
              <w:rPr>
                <w:b/>
                <w:bCs/>
                <w:i/>
                <w:iCs/>
              </w:rPr>
              <w:t>Hvor det er relevant, kan</w:t>
            </w:r>
            <w:r w:rsidRPr="00725352">
              <w:t xml:space="preserve"> medlemsstaterne </w:t>
            </w:r>
            <w:r w:rsidRPr="00725352">
              <w:rPr>
                <w:b/>
                <w:bCs/>
                <w:i/>
                <w:iCs/>
              </w:rPr>
              <w:t>tillade</w:t>
            </w:r>
            <w:r w:rsidRPr="00725352">
              <w:t xml:space="preserve"> </w:t>
            </w:r>
            <w:r w:rsidRPr="00725352">
              <w:rPr>
                <w:b/>
                <w:bCs/>
                <w:i/>
                <w:iCs/>
              </w:rPr>
              <w:t>en</w:t>
            </w:r>
            <w:r w:rsidRPr="00725352">
              <w:t xml:space="preserve"> længere </w:t>
            </w:r>
            <w:r w:rsidRPr="00725352">
              <w:rPr>
                <w:b/>
                <w:bCs/>
                <w:i/>
                <w:iCs/>
              </w:rPr>
              <w:t>varighed</w:t>
            </w:r>
            <w:r w:rsidRPr="00725352">
              <w:t xml:space="preserve">, såfremt </w:t>
            </w:r>
            <w:r w:rsidRPr="00725352">
              <w:rPr>
                <w:b/>
                <w:bCs/>
                <w:i/>
                <w:iCs/>
              </w:rPr>
              <w:t>dette</w:t>
            </w:r>
            <w:r w:rsidRPr="00725352">
              <w:t xml:space="preserve"> er begrundet i objektive forhold</w:t>
            </w:r>
            <w:r w:rsidRPr="00725352">
              <w:rPr>
                <w:b/>
                <w:bCs/>
                <w:i/>
                <w:iCs/>
              </w:rPr>
              <w:t>, f.eks. juridiske eller faglige krav, integrationsforanstaltninger inden for</w:t>
            </w:r>
            <w:r w:rsidRPr="00725352">
              <w:t xml:space="preserve"> aktive arbejdsmarkedspolitikker </w:t>
            </w:r>
            <w:r w:rsidRPr="00725352">
              <w:rPr>
                <w:b/>
                <w:bCs/>
                <w:i/>
                <w:iCs/>
              </w:rPr>
              <w:t>eller de formelle uddannelses- eller erhvervsuddannelsesprogrammers</w:t>
            </w:r>
            <w:r w:rsidRPr="00725352">
              <w:t xml:space="preserve"> </w:t>
            </w:r>
            <w:r w:rsidRPr="00725352">
              <w:rPr>
                <w:b/>
                <w:bCs/>
                <w:i/>
                <w:iCs/>
              </w:rPr>
              <w:t>struktur</w:t>
            </w:r>
            <w:r w:rsidRPr="00725352">
              <w:t>.</w:t>
            </w:r>
          </w:p>
        </w:tc>
      </w:tr>
    </w:tbl>
    <w:p w14:paraId="6847EF2B"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AAF4161"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206BEA47" w14:textId="77777777" w:rsidR="00B7050F" w:rsidRPr="00725352" w:rsidRDefault="00B7050F" w:rsidP="00B7050F">
      <w:pPr>
        <w:pStyle w:val="Normal12Italic"/>
        <w:rPr>
          <w:noProof w:val="0"/>
        </w:rPr>
      </w:pPr>
      <w:r w:rsidRPr="00725352">
        <w:t>Denne betragtning stemmer overens med den ændrede artikel ved at undgå rigide tidsfrister og respektere national fleksibilitet. Den støtter målet om at forhindre misbrug, samtidig med at den anerkender legitime grunde til længere praktikophold baseret på nationale systemer, faglige krav eller uddannelsesstrukturer.</w:t>
      </w:r>
    </w:p>
    <w:p w14:paraId="67075692" w14:textId="77777777" w:rsidR="00B7050F" w:rsidRPr="00725352" w:rsidRDefault="00B7050F" w:rsidP="00B7050F">
      <w:r w:rsidRPr="00725352">
        <w:rPr>
          <w:rStyle w:val="HideTWBExt"/>
          <w:color w:val="auto"/>
        </w:rPr>
        <w:t>&lt;/AmendB&gt;</w:t>
      </w:r>
    </w:p>
    <w:p w14:paraId="67BFE097" w14:textId="77777777" w:rsidR="00B7050F" w:rsidRPr="005B26AF" w:rsidRDefault="00B7050F" w:rsidP="00B7050F">
      <w:pPr>
        <w:pStyle w:val="AMNumberTabs0"/>
        <w:keepNext/>
      </w:pPr>
      <w:r w:rsidRPr="005B26AF">
        <w:rPr>
          <w:rStyle w:val="HideTWBExt"/>
          <w:b w:val="0"/>
          <w:color w:val="auto"/>
        </w:rPr>
        <w:t>&lt;AmendB&gt;</w:t>
      </w:r>
      <w:r w:rsidRPr="005B26AF">
        <w:t>Ændringsforslag</w:t>
      </w:r>
      <w:r w:rsidRPr="005B26AF">
        <w:tab/>
      </w:r>
      <w:r w:rsidRPr="005B26AF">
        <w:tab/>
      </w:r>
      <w:r w:rsidRPr="005B26AF">
        <w:rPr>
          <w:rStyle w:val="HideTWBExt"/>
          <w:b w:val="0"/>
          <w:color w:val="auto"/>
        </w:rPr>
        <w:t>&lt;NumAmB&gt;</w:t>
      </w:r>
      <w:r w:rsidRPr="005B26AF">
        <w:t>280</w:t>
      </w:r>
      <w:r w:rsidRPr="005B26AF">
        <w:rPr>
          <w:rStyle w:val="HideTWBExt"/>
          <w:b w:val="0"/>
          <w:color w:val="auto"/>
        </w:rPr>
        <w:t>&lt;/NumAmB&gt;</w:t>
      </w:r>
    </w:p>
    <w:p w14:paraId="4717E02A" w14:textId="77777777" w:rsidR="00B7050F" w:rsidRPr="005B26AF" w:rsidRDefault="00B7050F" w:rsidP="00B7050F">
      <w:pPr>
        <w:pStyle w:val="NormalBold"/>
      </w:pPr>
      <w:r w:rsidRPr="005B26AF">
        <w:rPr>
          <w:rStyle w:val="HideTWBExt"/>
          <w:b w:val="0"/>
          <w:color w:val="auto"/>
        </w:rPr>
        <w:t>&lt;RepeatBlock-By&gt;&lt;Members&gt;</w:t>
      </w:r>
      <w:r w:rsidRPr="005B26AF">
        <w:t>Irena Joveva, Martin Hojsík, Jana Toom, Brigitte van den Berg</w:t>
      </w:r>
      <w:r w:rsidRPr="005B26AF">
        <w:rPr>
          <w:rStyle w:val="HideTWBExt"/>
          <w:b w:val="0"/>
          <w:color w:val="auto"/>
        </w:rPr>
        <w:t>&lt;/Members&gt;</w:t>
      </w:r>
    </w:p>
    <w:p w14:paraId="79FF86E4" w14:textId="77777777" w:rsidR="00B7050F" w:rsidRPr="005B26AF" w:rsidRDefault="00B7050F" w:rsidP="00B7050F">
      <w:r w:rsidRPr="005B26AF">
        <w:rPr>
          <w:rStyle w:val="HideTWBExt"/>
          <w:color w:val="auto"/>
        </w:rPr>
        <w:t>&lt;/RepeatBlock-By&gt;</w:t>
      </w:r>
    </w:p>
    <w:p w14:paraId="5AE6DEA6"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5F87007" w14:textId="77777777" w:rsidR="00B7050F" w:rsidRPr="00725352" w:rsidRDefault="00B7050F" w:rsidP="00B7050F">
      <w:pPr>
        <w:pStyle w:val="NormalBold"/>
      </w:pPr>
      <w:r w:rsidRPr="00725352">
        <w:rPr>
          <w:rStyle w:val="HideTWBExt"/>
          <w:b w:val="0"/>
          <w:color w:val="auto"/>
        </w:rPr>
        <w:t>&lt;Article&gt;</w:t>
      </w:r>
      <w:r w:rsidRPr="00725352">
        <w:t>Betragtning 29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BBE0BC0" w14:textId="77777777" w:rsidTr="00205EE6">
        <w:trPr>
          <w:jc w:val="center"/>
        </w:trPr>
        <w:tc>
          <w:tcPr>
            <w:tcW w:w="9752" w:type="dxa"/>
            <w:gridSpan w:val="2"/>
          </w:tcPr>
          <w:p w14:paraId="06EEA1B3" w14:textId="77777777" w:rsidR="00B7050F" w:rsidRPr="00725352" w:rsidRDefault="00B7050F" w:rsidP="00205EE6">
            <w:pPr>
              <w:keepNext/>
            </w:pPr>
          </w:p>
        </w:tc>
      </w:tr>
      <w:tr w:rsidR="00984E02" w:rsidRPr="00725352" w14:paraId="5DBD8B6C" w14:textId="77777777" w:rsidTr="00205EE6">
        <w:trPr>
          <w:jc w:val="center"/>
        </w:trPr>
        <w:tc>
          <w:tcPr>
            <w:tcW w:w="4876" w:type="dxa"/>
            <w:hideMark/>
          </w:tcPr>
          <w:p w14:paraId="14D56F50" w14:textId="77777777" w:rsidR="00B7050F" w:rsidRPr="00725352" w:rsidRDefault="00B7050F" w:rsidP="00205EE6">
            <w:pPr>
              <w:pStyle w:val="ColumnHeading"/>
              <w:keepNext/>
            </w:pPr>
            <w:r w:rsidRPr="00725352">
              <w:t>Kommissionens forslag</w:t>
            </w:r>
          </w:p>
        </w:tc>
        <w:tc>
          <w:tcPr>
            <w:tcW w:w="4876" w:type="dxa"/>
            <w:hideMark/>
          </w:tcPr>
          <w:p w14:paraId="5B1C0A21" w14:textId="77777777" w:rsidR="00B7050F" w:rsidRPr="00725352" w:rsidRDefault="00B7050F" w:rsidP="00205EE6">
            <w:pPr>
              <w:pStyle w:val="ColumnHeading"/>
              <w:keepNext/>
            </w:pPr>
            <w:r w:rsidRPr="00725352">
              <w:t>Ændringsforslag</w:t>
            </w:r>
          </w:p>
        </w:tc>
      </w:tr>
      <w:tr w:rsidR="00984E02" w:rsidRPr="00725352" w14:paraId="3529C0D6" w14:textId="77777777" w:rsidTr="00205EE6">
        <w:trPr>
          <w:jc w:val="center"/>
        </w:trPr>
        <w:tc>
          <w:tcPr>
            <w:tcW w:w="4876" w:type="dxa"/>
            <w:hideMark/>
          </w:tcPr>
          <w:p w14:paraId="4B9A9C9A" w14:textId="77777777" w:rsidR="00B7050F" w:rsidRPr="00725352" w:rsidRDefault="00B7050F" w:rsidP="00205EE6">
            <w:pPr>
              <w:pStyle w:val="Normal6"/>
            </w:pPr>
            <w:r w:rsidRPr="00725352">
              <w:t>(29)</w:t>
            </w:r>
            <w:r w:rsidRPr="00725352">
              <w:tab/>
              <w:t xml:space="preserve">Medlemsstaterne bør indføre passende foranstaltninger til at facilitere vurderingen af, hvorvidt et påstået praktikophold reelt er et praktikophold. Dette bør omfatte fastsættelse af en tidsbegrænsning for, hvad der anses som en uforholdsmæssigt lang varighed for et praktikophold, og for gentagne, herunder på hinanden følgende, praktikophold hos samme </w:t>
            </w:r>
            <w:r w:rsidRPr="00725352">
              <w:rPr>
                <w:b/>
                <w:bCs/>
                <w:i/>
                <w:iCs/>
              </w:rPr>
              <w:t>arbejdsgiver</w:t>
            </w:r>
            <w:r w:rsidRPr="00725352">
              <w:t xml:space="preserve">. En rimelig maksimal varighed af praktikophold bør i princippet ikke overstige seks måneder, som fastsat i henstillingen fra 2014. Medlemsstaterne kan dog fastsætte, at en længere varighed kan være berettiget, såfremt dette er begrundet i objektive forhold. Sådanne undtagelser kunne eksempelvis være praktikophold, hvis gennemførelse er obligatorisk for at få adgang til at udøve et bestemt erhverv, og hvor forløbet for at erhverve de nødvendige kundskaber og færdigheder og den nødvendige erfaring berettiger en længere praktikperiode. Visse praktikophold, der indgår i aktive arbejdsmarkedspolitikker med sigte på at integrere personer, som befinder sig i en sårbar situation, kan ligeledes have en længere varighed. </w:t>
            </w:r>
            <w:r w:rsidRPr="00725352">
              <w:rPr>
                <w:b/>
                <w:i/>
              </w:rPr>
              <w:t xml:space="preserve">Nogle praktikophold, der indgår i læseplanen for en formel </w:t>
            </w:r>
            <w:r w:rsidRPr="00725352">
              <w:rPr>
                <w:b/>
                <w:i/>
              </w:rPr>
              <w:lastRenderedPageBreak/>
              <w:t>uddannelse eller erhvervsuddannelse, kan have en længere varighed af årsager, der afhænger af den pågældende læseplan.</w:t>
            </w:r>
          </w:p>
        </w:tc>
        <w:tc>
          <w:tcPr>
            <w:tcW w:w="4876" w:type="dxa"/>
            <w:hideMark/>
          </w:tcPr>
          <w:p w14:paraId="0576AF25" w14:textId="77777777" w:rsidR="00B7050F" w:rsidRPr="00725352" w:rsidRDefault="00B7050F" w:rsidP="00205EE6">
            <w:pPr>
              <w:pStyle w:val="Normal6"/>
              <w:rPr>
                <w:szCs w:val="24"/>
              </w:rPr>
            </w:pPr>
            <w:r w:rsidRPr="00725352">
              <w:lastRenderedPageBreak/>
              <w:t>(29)</w:t>
            </w:r>
            <w:r w:rsidRPr="00725352">
              <w:tab/>
              <w:t xml:space="preserve">Medlemsstaterne bør indføre passende foranstaltninger til at facilitere vurderingen af, hvorvidt et påstået praktikophold reelt er et praktikophold. Dette bør omfatte fastsættelse af en tidsbegrænsning for, hvad der anses som en uforholdsmæssigt lang varighed for et praktikophold, og for gentagne, herunder på hinanden følgende, praktikophold hos samme </w:t>
            </w:r>
            <w:r w:rsidRPr="00725352">
              <w:rPr>
                <w:b/>
                <w:bCs/>
                <w:i/>
                <w:iCs/>
              </w:rPr>
              <w:t>praktikudbyder</w:t>
            </w:r>
            <w:r w:rsidRPr="00725352">
              <w:t xml:space="preserve">. En rimelig maksimal varighed af praktikophold bør i princippet ikke overstige seks måneder, som fastsat i henstillingen fra 2014. Medlemsstaterne kan dog fastsætte, at en længere varighed </w:t>
            </w:r>
            <w:r w:rsidRPr="00725352">
              <w:rPr>
                <w:b/>
                <w:bCs/>
                <w:i/>
                <w:iCs/>
              </w:rPr>
              <w:t>eller forlængelse af praktikopholdet</w:t>
            </w:r>
            <w:r w:rsidRPr="00725352">
              <w:rPr>
                <w:b/>
                <w:bCs/>
              </w:rPr>
              <w:t xml:space="preserve"> </w:t>
            </w:r>
            <w:r w:rsidRPr="00725352">
              <w:t xml:space="preserve">kan være berettiget, såfremt dette er begrundet i objektive forhold. Sådanne undtagelser kunne eksempelvis være praktikophold, hvis gennemførelse er obligatorisk for at få adgang til at udøve et bestemt erhverv, og hvor forløbet for at erhverve de nødvendige kundskaber og færdigheder og den nødvendige erfaring berettiger en længere praktikperiode. Visse praktikophold, der indgår i aktive arbejdsmarkedspolitikker med sigte på at integrere personer, som befinder sig i en sårbar situation, kan ligeledes have en </w:t>
            </w:r>
            <w:r w:rsidRPr="00725352">
              <w:lastRenderedPageBreak/>
              <w:t>længere varighed.</w:t>
            </w:r>
          </w:p>
        </w:tc>
      </w:tr>
    </w:tbl>
    <w:p w14:paraId="1DD79388"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2438E50" w14:textId="77777777" w:rsidR="00B7050F" w:rsidRPr="00725352" w:rsidRDefault="00B7050F" w:rsidP="00B7050F">
      <w:r w:rsidRPr="00725352">
        <w:rPr>
          <w:rStyle w:val="HideTWBExt"/>
          <w:color w:val="auto"/>
        </w:rPr>
        <w:t>&lt;/AmendB&gt;</w:t>
      </w:r>
    </w:p>
    <w:p w14:paraId="743DAA6C"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281</w:t>
      </w:r>
      <w:r w:rsidRPr="00725352">
        <w:rPr>
          <w:rStyle w:val="HideTWBExt"/>
          <w:b w:val="0"/>
          <w:color w:val="auto"/>
        </w:rPr>
        <w:t>&lt;/NumAmB&gt;</w:t>
      </w:r>
    </w:p>
    <w:p w14:paraId="7CBFF45B" w14:textId="77777777" w:rsidR="00B7050F" w:rsidRPr="00725352" w:rsidRDefault="00B7050F" w:rsidP="00B7050F">
      <w:pPr>
        <w:pStyle w:val="NormalBold"/>
      </w:pPr>
      <w:r w:rsidRPr="00725352">
        <w:rPr>
          <w:rStyle w:val="HideTWBExt"/>
          <w:b w:val="0"/>
          <w:color w:val="auto"/>
        </w:rPr>
        <w:t>&lt;RepeatBlock-By&gt;&lt;Members&gt;</w:t>
      </w:r>
      <w:r w:rsidRPr="00725352">
        <w:t>Chiara Gemma, Georgiana Teodorescu, Francesco Torselli, Mariateresa Vivaldini, Elena Donazzan</w:t>
      </w:r>
      <w:r w:rsidRPr="00725352">
        <w:rPr>
          <w:rStyle w:val="HideTWBExt"/>
          <w:b w:val="0"/>
          <w:color w:val="auto"/>
        </w:rPr>
        <w:t>&lt;/Members&gt;</w:t>
      </w:r>
    </w:p>
    <w:p w14:paraId="6B0E4277" w14:textId="77777777" w:rsidR="00B7050F" w:rsidRPr="00725352" w:rsidRDefault="00B7050F" w:rsidP="00B7050F">
      <w:r w:rsidRPr="00725352">
        <w:rPr>
          <w:rStyle w:val="HideTWBExt"/>
          <w:color w:val="auto"/>
        </w:rPr>
        <w:t>&lt;/RepeatBlock-By&gt;</w:t>
      </w:r>
    </w:p>
    <w:p w14:paraId="1D18AF5E"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70C5E6C" w14:textId="77777777" w:rsidR="00B7050F" w:rsidRPr="00725352" w:rsidRDefault="00B7050F" w:rsidP="00B7050F">
      <w:pPr>
        <w:pStyle w:val="NormalBold"/>
      </w:pPr>
      <w:r w:rsidRPr="00725352">
        <w:rPr>
          <w:rStyle w:val="HideTWBExt"/>
          <w:b w:val="0"/>
          <w:color w:val="auto"/>
        </w:rPr>
        <w:t>&lt;Article&gt;</w:t>
      </w:r>
      <w:r w:rsidRPr="00725352">
        <w:t>Betragtning 29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0E553E0" w14:textId="77777777" w:rsidTr="00205EE6">
        <w:trPr>
          <w:jc w:val="center"/>
        </w:trPr>
        <w:tc>
          <w:tcPr>
            <w:tcW w:w="9752" w:type="dxa"/>
            <w:gridSpan w:val="2"/>
          </w:tcPr>
          <w:p w14:paraId="108F34B2" w14:textId="77777777" w:rsidR="00B7050F" w:rsidRPr="00725352" w:rsidRDefault="00B7050F" w:rsidP="00205EE6">
            <w:pPr>
              <w:keepNext/>
            </w:pPr>
          </w:p>
        </w:tc>
      </w:tr>
      <w:tr w:rsidR="00984E02" w:rsidRPr="00725352" w14:paraId="66297AE2" w14:textId="77777777" w:rsidTr="00205EE6">
        <w:trPr>
          <w:jc w:val="center"/>
        </w:trPr>
        <w:tc>
          <w:tcPr>
            <w:tcW w:w="4876" w:type="dxa"/>
            <w:hideMark/>
          </w:tcPr>
          <w:p w14:paraId="58CF8F97" w14:textId="77777777" w:rsidR="00B7050F" w:rsidRPr="00725352" w:rsidRDefault="00B7050F" w:rsidP="00205EE6">
            <w:pPr>
              <w:pStyle w:val="ColumnHeading"/>
              <w:keepNext/>
            </w:pPr>
            <w:r w:rsidRPr="00725352">
              <w:t>Kommissionens forslag</w:t>
            </w:r>
          </w:p>
        </w:tc>
        <w:tc>
          <w:tcPr>
            <w:tcW w:w="4876" w:type="dxa"/>
            <w:hideMark/>
          </w:tcPr>
          <w:p w14:paraId="2DC47E2E" w14:textId="77777777" w:rsidR="00B7050F" w:rsidRPr="00725352" w:rsidRDefault="00B7050F" w:rsidP="00205EE6">
            <w:pPr>
              <w:pStyle w:val="ColumnHeading"/>
              <w:keepNext/>
            </w:pPr>
            <w:r w:rsidRPr="00725352">
              <w:t>Ændringsforslag</w:t>
            </w:r>
          </w:p>
        </w:tc>
      </w:tr>
      <w:tr w:rsidR="00984E02" w:rsidRPr="00725352" w14:paraId="774D9032" w14:textId="77777777" w:rsidTr="00205EE6">
        <w:trPr>
          <w:jc w:val="center"/>
        </w:trPr>
        <w:tc>
          <w:tcPr>
            <w:tcW w:w="4876" w:type="dxa"/>
            <w:hideMark/>
          </w:tcPr>
          <w:p w14:paraId="605C1793" w14:textId="77777777" w:rsidR="00B7050F" w:rsidRPr="00725352" w:rsidRDefault="00B7050F" w:rsidP="00205EE6">
            <w:pPr>
              <w:pStyle w:val="Normal6"/>
            </w:pPr>
            <w:r w:rsidRPr="00725352">
              <w:t>(29)</w:t>
            </w:r>
            <w:r w:rsidRPr="00725352">
              <w:tab/>
              <w:t xml:space="preserve">Medlemsstaterne bør indføre passende foranstaltninger til at facilitere vurderingen af, hvorvidt et påstået praktikophold reelt er et praktikophold. Dette bør omfatte fastsættelse af en tidsbegrænsning for, hvad der anses som en uforholdsmæssigt lang varighed for et praktikophold, og for gentagne, herunder på hinanden følgende, praktikophold hos samme arbejdsgiver. En rimelig maksimal varighed af praktikophold bør i princippet ikke overstige seks måneder, som fastsat i henstillingen fra 2014. Medlemsstaterne kan dog fastsætte, at en længere varighed kan være berettiget, såfremt dette er begrundet i objektive forhold. Sådanne undtagelser kunne eksempelvis være praktikophold, hvis gennemførelse er obligatorisk for at få adgang til at udøve et bestemt erhverv, og hvor forløbet for at erhverve de nødvendige kundskaber og færdigheder og den nødvendige erfaring berettiger en længere praktikperiode. Visse praktikophold, der indgår i aktive arbejdsmarkedspolitikker med sigte på at integrere personer, som befinder sig i en sårbar situation, kan ligeledes have en længere varighed. Nogle praktikophold, der indgår i læseplanen for en formel uddannelse eller erhvervsuddannelse, kan have en længere varighed af årsager, der </w:t>
            </w:r>
            <w:r w:rsidRPr="00725352">
              <w:lastRenderedPageBreak/>
              <w:t>afhænger af den pågældende læseplan.</w:t>
            </w:r>
          </w:p>
        </w:tc>
        <w:tc>
          <w:tcPr>
            <w:tcW w:w="4876" w:type="dxa"/>
            <w:hideMark/>
          </w:tcPr>
          <w:p w14:paraId="48015CAF" w14:textId="77777777" w:rsidR="00B7050F" w:rsidRPr="00725352" w:rsidRDefault="00B7050F" w:rsidP="00205EE6">
            <w:pPr>
              <w:pStyle w:val="Normal6"/>
              <w:rPr>
                <w:szCs w:val="24"/>
              </w:rPr>
            </w:pPr>
            <w:r w:rsidRPr="00725352">
              <w:lastRenderedPageBreak/>
              <w:t>(29)</w:t>
            </w:r>
            <w:r w:rsidRPr="00725352">
              <w:tab/>
              <w:t xml:space="preserve">Medlemsstaterne bør indføre passende foranstaltninger til at facilitere vurderingen af, hvorvidt et påstået praktikophold reelt er et praktikophold. Dette bør omfatte fastsættelse af en tidsbegrænsning for, hvad der anses som en uforholdsmæssigt lang varighed for et praktikophold, og for gentagne, herunder på hinanden følgende, praktikophold hos samme arbejdsgiver. En rimelig maksimal varighed af praktikophold bør i princippet ikke overstige seks måneder, som fastsat i henstillingen fra 2014. Medlemsstaterne kan dog fastsætte, at en længere varighed kan være berettiget, såfremt dette er begrundet i objektive forhold </w:t>
            </w:r>
            <w:r w:rsidRPr="00725352">
              <w:rPr>
                <w:b/>
                <w:bCs/>
                <w:i/>
                <w:iCs/>
              </w:rPr>
              <w:t>såsom uddannelsesprogrammets kompleksitet, sektorspecifikke certificeringskrav eller integration af sårbare grupper på arbejdsmarkedet</w:t>
            </w:r>
            <w:r w:rsidRPr="00725352">
              <w:t xml:space="preserve">. Sådanne undtagelser kunne eksempelvis være praktikophold, hvis gennemførelse er obligatorisk for at få adgang til at udøve et bestemt erhverv, og hvor forløbet for at erhverve de nødvendige kundskaber og færdigheder og den nødvendige erfaring berettiger en længere praktikperiode. Visse praktikophold, der indgår i aktive arbejdsmarkedspolitikker med sigte på at integrere personer, som befinder sig i en sårbar situation, kan ligeledes have en </w:t>
            </w:r>
            <w:r w:rsidRPr="00725352">
              <w:lastRenderedPageBreak/>
              <w:t>længere varighed. Nogle praktikophold, der indgår i læseplanen for en formel uddannelse eller erhvervsuddannelse, kan have en længere varighed af årsager, der afhænger af den pågældende læseplan.</w:t>
            </w:r>
          </w:p>
        </w:tc>
      </w:tr>
    </w:tbl>
    <w:p w14:paraId="75A1BA35"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87180C2" w14:textId="77777777" w:rsidR="00B7050F" w:rsidRPr="00725352" w:rsidRDefault="00B7050F" w:rsidP="00B7050F">
      <w:r w:rsidRPr="00725352">
        <w:rPr>
          <w:rStyle w:val="HideTWBExt"/>
          <w:color w:val="auto"/>
        </w:rPr>
        <w:t>&lt;/AmendB&gt;</w:t>
      </w:r>
    </w:p>
    <w:p w14:paraId="771541B5"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282</w:t>
      </w:r>
      <w:r w:rsidRPr="00725352">
        <w:rPr>
          <w:rStyle w:val="HideTWBExt"/>
          <w:b w:val="0"/>
          <w:color w:val="auto"/>
        </w:rPr>
        <w:t>&lt;/NumAmB&gt;</w:t>
      </w:r>
    </w:p>
    <w:p w14:paraId="0586A5A8"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198DDCE6" w14:textId="77777777" w:rsidR="00B7050F" w:rsidRPr="00725352" w:rsidRDefault="00B7050F" w:rsidP="00B7050F">
      <w:r w:rsidRPr="00725352">
        <w:rPr>
          <w:rStyle w:val="HideTWBExt"/>
          <w:color w:val="auto"/>
        </w:rPr>
        <w:t>&lt;/RepeatBlock-By&gt;</w:t>
      </w:r>
    </w:p>
    <w:p w14:paraId="7260263D"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DA7E553" w14:textId="77777777" w:rsidR="00B7050F" w:rsidRPr="00725352" w:rsidRDefault="00B7050F" w:rsidP="00B7050F">
      <w:pPr>
        <w:pStyle w:val="NormalBold"/>
      </w:pPr>
      <w:r w:rsidRPr="00725352">
        <w:rPr>
          <w:rStyle w:val="HideTWBExt"/>
          <w:b w:val="0"/>
          <w:color w:val="auto"/>
        </w:rPr>
        <w:t>&lt;Article&gt;</w:t>
      </w:r>
      <w:r w:rsidRPr="00725352">
        <w:t>Betragtning 30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D2A67DE" w14:textId="77777777" w:rsidTr="00205EE6">
        <w:trPr>
          <w:jc w:val="center"/>
        </w:trPr>
        <w:tc>
          <w:tcPr>
            <w:tcW w:w="9752" w:type="dxa"/>
            <w:gridSpan w:val="2"/>
          </w:tcPr>
          <w:p w14:paraId="5D158208" w14:textId="77777777" w:rsidR="00B7050F" w:rsidRPr="00725352" w:rsidRDefault="00B7050F" w:rsidP="00205EE6">
            <w:pPr>
              <w:keepNext/>
            </w:pPr>
          </w:p>
        </w:tc>
      </w:tr>
      <w:tr w:rsidR="00984E02" w:rsidRPr="00725352" w14:paraId="64754F07" w14:textId="77777777" w:rsidTr="00205EE6">
        <w:trPr>
          <w:jc w:val="center"/>
        </w:trPr>
        <w:tc>
          <w:tcPr>
            <w:tcW w:w="4876" w:type="dxa"/>
            <w:hideMark/>
          </w:tcPr>
          <w:p w14:paraId="7EDF65E5" w14:textId="77777777" w:rsidR="00B7050F" w:rsidRPr="00725352" w:rsidRDefault="00B7050F" w:rsidP="00205EE6">
            <w:pPr>
              <w:pStyle w:val="ColumnHeading"/>
              <w:keepNext/>
            </w:pPr>
            <w:r w:rsidRPr="00725352">
              <w:t>Kommissionens forslag</w:t>
            </w:r>
          </w:p>
        </w:tc>
        <w:tc>
          <w:tcPr>
            <w:tcW w:w="4876" w:type="dxa"/>
            <w:hideMark/>
          </w:tcPr>
          <w:p w14:paraId="5B54EF83" w14:textId="77777777" w:rsidR="00B7050F" w:rsidRPr="00725352" w:rsidRDefault="00B7050F" w:rsidP="00205EE6">
            <w:pPr>
              <w:pStyle w:val="ColumnHeading"/>
              <w:keepNext/>
            </w:pPr>
            <w:r w:rsidRPr="00725352">
              <w:t>Ændringsforslag</w:t>
            </w:r>
          </w:p>
        </w:tc>
      </w:tr>
      <w:tr w:rsidR="00984E02" w:rsidRPr="00725352" w14:paraId="58CA355F" w14:textId="77777777" w:rsidTr="00205EE6">
        <w:trPr>
          <w:jc w:val="center"/>
        </w:trPr>
        <w:tc>
          <w:tcPr>
            <w:tcW w:w="4876" w:type="dxa"/>
            <w:hideMark/>
          </w:tcPr>
          <w:p w14:paraId="0365A29A" w14:textId="77777777" w:rsidR="00B7050F" w:rsidRPr="00725352" w:rsidRDefault="00B7050F" w:rsidP="00205EE6">
            <w:pPr>
              <w:pStyle w:val="Normal6"/>
            </w:pPr>
            <w:r w:rsidRPr="00725352">
              <w:rPr>
                <w:b/>
                <w:i/>
              </w:rPr>
              <w:t>(30)</w:t>
            </w:r>
            <w:r w:rsidRPr="00725352">
              <w:rPr>
                <w:b/>
                <w:i/>
              </w:rPr>
              <w:tab/>
              <w:t>Arbejdsgivernes forpligtelse til i deres stillingsopslag og annoncer om praktikophold at medtage oplysninger om de påtænkte arbejdsopgaver, arbejdsvilkår, herunder lønforhold, social beskyttelse samt indslaget af læring og uddannelse, kan opfyldes ved at indsætte et link til et websted med disse oplysninger.</w:t>
            </w:r>
          </w:p>
        </w:tc>
        <w:tc>
          <w:tcPr>
            <w:tcW w:w="4876" w:type="dxa"/>
            <w:hideMark/>
          </w:tcPr>
          <w:p w14:paraId="6D1BA65D" w14:textId="77777777" w:rsidR="00B7050F" w:rsidRPr="00725352" w:rsidRDefault="00B7050F" w:rsidP="00205EE6">
            <w:pPr>
              <w:pStyle w:val="Normal6"/>
              <w:rPr>
                <w:szCs w:val="24"/>
              </w:rPr>
            </w:pPr>
            <w:r w:rsidRPr="00725352">
              <w:rPr>
                <w:b/>
                <w:i/>
              </w:rPr>
              <w:t>udgår</w:t>
            </w:r>
          </w:p>
        </w:tc>
      </w:tr>
    </w:tbl>
    <w:p w14:paraId="606E5374"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3847019"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0ACD123A" w14:textId="77777777" w:rsidR="00B7050F" w:rsidRPr="00725352" w:rsidRDefault="00B7050F" w:rsidP="00B7050F">
      <w:pPr>
        <w:pStyle w:val="Normal12Italic"/>
        <w:rPr>
          <w:noProof w:val="0"/>
        </w:rPr>
      </w:pPr>
      <w:r w:rsidRPr="00725352">
        <w:t>I lyset af den nødvendige forenkling bør det ikke kræves, at arbejdsgivere skal offentliggøre ovennævnte data, men de skal stille dem til rådighed efter anmodning.</w:t>
      </w:r>
    </w:p>
    <w:p w14:paraId="7840F5D0" w14:textId="77777777" w:rsidR="00B7050F" w:rsidRPr="00725352" w:rsidRDefault="00B7050F" w:rsidP="00B7050F">
      <w:r w:rsidRPr="00725352">
        <w:rPr>
          <w:rStyle w:val="HideTWBExt"/>
          <w:color w:val="auto"/>
        </w:rPr>
        <w:t>&lt;/AmendB&gt;</w:t>
      </w:r>
    </w:p>
    <w:p w14:paraId="0DB52DF6"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283</w:t>
      </w:r>
      <w:r w:rsidRPr="00725352">
        <w:rPr>
          <w:rStyle w:val="HideTWBExt"/>
          <w:b w:val="0"/>
          <w:color w:val="auto"/>
        </w:rPr>
        <w:t>&lt;/NumAmB&gt;</w:t>
      </w:r>
    </w:p>
    <w:p w14:paraId="7AB0E5A5"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w:t>
      </w:r>
      <w:r w:rsidRPr="005B26AF">
        <w:rPr>
          <w:rStyle w:val="HideTWBExt"/>
          <w:b w:val="0"/>
          <w:color w:val="auto"/>
          <w:lang w:val="en-GB"/>
        </w:rPr>
        <w:t>&lt;/Members&gt;</w:t>
      </w:r>
    </w:p>
    <w:p w14:paraId="6F66DC61" w14:textId="77777777" w:rsidR="00B7050F" w:rsidRPr="00725352" w:rsidRDefault="00B7050F" w:rsidP="00B7050F">
      <w:r w:rsidRPr="00725352">
        <w:rPr>
          <w:rStyle w:val="HideTWBExt"/>
          <w:color w:val="auto"/>
        </w:rPr>
        <w:t>&lt;/RepeatBlock-By&gt;</w:t>
      </w:r>
    </w:p>
    <w:p w14:paraId="582175BD"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6AEC148" w14:textId="77777777" w:rsidR="00B7050F" w:rsidRPr="00725352" w:rsidRDefault="00B7050F" w:rsidP="00B7050F">
      <w:pPr>
        <w:pStyle w:val="NormalBold"/>
      </w:pPr>
      <w:r w:rsidRPr="00725352">
        <w:rPr>
          <w:rStyle w:val="HideTWBExt"/>
          <w:b w:val="0"/>
          <w:color w:val="auto"/>
        </w:rPr>
        <w:t>&lt;Article&gt;</w:t>
      </w:r>
      <w:r w:rsidRPr="00725352">
        <w:t>Betragtning 30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62F7982" w14:textId="77777777" w:rsidTr="00205EE6">
        <w:trPr>
          <w:jc w:val="center"/>
        </w:trPr>
        <w:tc>
          <w:tcPr>
            <w:tcW w:w="9752" w:type="dxa"/>
            <w:gridSpan w:val="2"/>
          </w:tcPr>
          <w:p w14:paraId="4939B708" w14:textId="77777777" w:rsidR="00B7050F" w:rsidRPr="00725352" w:rsidRDefault="00B7050F" w:rsidP="00205EE6">
            <w:pPr>
              <w:keepNext/>
            </w:pPr>
          </w:p>
        </w:tc>
      </w:tr>
      <w:tr w:rsidR="00984E02" w:rsidRPr="00725352" w14:paraId="3AF193CE" w14:textId="77777777" w:rsidTr="00205EE6">
        <w:trPr>
          <w:jc w:val="center"/>
        </w:trPr>
        <w:tc>
          <w:tcPr>
            <w:tcW w:w="4876" w:type="dxa"/>
            <w:hideMark/>
          </w:tcPr>
          <w:p w14:paraId="265554A2" w14:textId="77777777" w:rsidR="00B7050F" w:rsidRPr="00725352" w:rsidRDefault="00B7050F" w:rsidP="00205EE6">
            <w:pPr>
              <w:pStyle w:val="ColumnHeading"/>
              <w:keepNext/>
            </w:pPr>
            <w:r w:rsidRPr="00725352">
              <w:t>Kommissionens forslag</w:t>
            </w:r>
          </w:p>
        </w:tc>
        <w:tc>
          <w:tcPr>
            <w:tcW w:w="4876" w:type="dxa"/>
            <w:hideMark/>
          </w:tcPr>
          <w:p w14:paraId="329C8D9D" w14:textId="77777777" w:rsidR="00B7050F" w:rsidRPr="00725352" w:rsidRDefault="00B7050F" w:rsidP="00205EE6">
            <w:pPr>
              <w:pStyle w:val="ColumnHeading"/>
              <w:keepNext/>
            </w:pPr>
            <w:r w:rsidRPr="00725352">
              <w:t>Ændringsforslag</w:t>
            </w:r>
          </w:p>
        </w:tc>
      </w:tr>
      <w:tr w:rsidR="00984E02" w:rsidRPr="00725352" w14:paraId="0596DC8E" w14:textId="77777777" w:rsidTr="00205EE6">
        <w:trPr>
          <w:jc w:val="center"/>
        </w:trPr>
        <w:tc>
          <w:tcPr>
            <w:tcW w:w="4876" w:type="dxa"/>
            <w:hideMark/>
          </w:tcPr>
          <w:p w14:paraId="60C02285" w14:textId="77777777" w:rsidR="00B7050F" w:rsidRPr="00725352" w:rsidRDefault="00B7050F" w:rsidP="00205EE6">
            <w:pPr>
              <w:pStyle w:val="Normal6"/>
            </w:pPr>
            <w:r w:rsidRPr="00725352">
              <w:t>(30)</w:t>
            </w:r>
            <w:r w:rsidRPr="00725352">
              <w:tab/>
            </w:r>
            <w:r w:rsidRPr="00725352">
              <w:rPr>
                <w:b/>
                <w:bCs/>
                <w:i/>
                <w:iCs/>
              </w:rPr>
              <w:t>Arbejdsgivernes forpligtelse til i deres stillingsopslag og annoncer om</w:t>
            </w:r>
            <w:r w:rsidRPr="00725352">
              <w:t xml:space="preserve"> </w:t>
            </w:r>
            <w:r w:rsidRPr="00725352">
              <w:rPr>
                <w:b/>
                <w:i/>
              </w:rPr>
              <w:t xml:space="preserve">praktikophold at medtage </w:t>
            </w:r>
            <w:r w:rsidRPr="00725352">
              <w:t>oplysninger</w:t>
            </w:r>
            <w:r w:rsidRPr="00725352">
              <w:rPr>
                <w:b/>
                <w:i/>
              </w:rPr>
              <w:t xml:space="preserve"> om de påtænkte arbejdsopgaver, </w:t>
            </w:r>
            <w:r w:rsidRPr="00725352">
              <w:rPr>
                <w:b/>
                <w:i/>
              </w:rPr>
              <w:lastRenderedPageBreak/>
              <w:t>arbejdsvilkår, herunder lønforhold, social beskyttelse samt indslaget af læring og uddannelse,</w:t>
            </w:r>
            <w:r w:rsidRPr="00725352">
              <w:t xml:space="preserve"> </w:t>
            </w:r>
            <w:r w:rsidRPr="00725352">
              <w:rPr>
                <w:b/>
                <w:bCs/>
                <w:i/>
                <w:iCs/>
              </w:rPr>
              <w:t>kan opfyldes ved at indsætte</w:t>
            </w:r>
            <w:r w:rsidRPr="00725352">
              <w:t xml:space="preserve"> et link til et websted med </w:t>
            </w:r>
            <w:r w:rsidRPr="00725352">
              <w:rPr>
                <w:b/>
                <w:bCs/>
                <w:i/>
                <w:iCs/>
              </w:rPr>
              <w:t>disse</w:t>
            </w:r>
            <w:r w:rsidRPr="00725352">
              <w:t xml:space="preserve"> oplysninger.</w:t>
            </w:r>
          </w:p>
        </w:tc>
        <w:tc>
          <w:tcPr>
            <w:tcW w:w="4876" w:type="dxa"/>
            <w:hideMark/>
          </w:tcPr>
          <w:p w14:paraId="45F93C9B" w14:textId="77777777" w:rsidR="00B7050F" w:rsidRPr="00725352" w:rsidRDefault="00B7050F" w:rsidP="00205EE6">
            <w:pPr>
              <w:pStyle w:val="Normal6"/>
              <w:rPr>
                <w:szCs w:val="24"/>
              </w:rPr>
            </w:pPr>
            <w:r w:rsidRPr="00725352">
              <w:lastRenderedPageBreak/>
              <w:t>(30)</w:t>
            </w:r>
            <w:r w:rsidRPr="00725352">
              <w:tab/>
            </w:r>
            <w:r w:rsidRPr="00725352">
              <w:rPr>
                <w:b/>
                <w:bCs/>
                <w:i/>
                <w:iCs/>
              </w:rPr>
              <w:t>Arbejdsgivere kan opfylde kravet om at give</w:t>
            </w:r>
            <w:r w:rsidRPr="00725352">
              <w:t xml:space="preserve"> oplysninger </w:t>
            </w:r>
            <w:r w:rsidRPr="00725352">
              <w:rPr>
                <w:b/>
                <w:bCs/>
                <w:i/>
                <w:iCs/>
              </w:rPr>
              <w:t>om praktikopholdet ved at give</w:t>
            </w:r>
            <w:r w:rsidRPr="00725352">
              <w:t xml:space="preserve"> et link til et websted med </w:t>
            </w:r>
            <w:r w:rsidRPr="00725352">
              <w:rPr>
                <w:b/>
                <w:bCs/>
                <w:i/>
                <w:iCs/>
              </w:rPr>
              <w:t>relevante</w:t>
            </w:r>
            <w:r w:rsidRPr="00725352">
              <w:t xml:space="preserve"> oplysninger. </w:t>
            </w:r>
            <w:r w:rsidRPr="00725352">
              <w:rPr>
                <w:b/>
                <w:i/>
              </w:rPr>
              <w:t xml:space="preserve">Det bør ske i </w:t>
            </w:r>
            <w:r w:rsidRPr="00725352">
              <w:rPr>
                <w:b/>
                <w:i/>
              </w:rPr>
              <w:lastRenderedPageBreak/>
              <w:t>overensstemmelse med national praksis og kollektive overenskomster, hvor arbejdsgiverne har fleksibilitet til at tilpasse oplysningerne til lokale forhold og kontraktlige regler.</w:t>
            </w:r>
          </w:p>
        </w:tc>
      </w:tr>
    </w:tbl>
    <w:p w14:paraId="0797E9B0"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9ECBDF5" w14:textId="77777777" w:rsidR="00B7050F" w:rsidRPr="00725352" w:rsidRDefault="00B7050F" w:rsidP="00B7050F">
      <w:r w:rsidRPr="00725352">
        <w:rPr>
          <w:rStyle w:val="HideTWBExt"/>
          <w:color w:val="auto"/>
        </w:rPr>
        <w:t>&lt;/AmendB&gt;</w:t>
      </w:r>
    </w:p>
    <w:p w14:paraId="030102F9"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284</w:t>
      </w:r>
      <w:r w:rsidRPr="00725352">
        <w:rPr>
          <w:rStyle w:val="HideTWBExt"/>
          <w:b w:val="0"/>
          <w:color w:val="auto"/>
        </w:rPr>
        <w:t>&lt;/NumAmB&gt;</w:t>
      </w:r>
    </w:p>
    <w:p w14:paraId="58DBCC65" w14:textId="77777777" w:rsidR="00B7050F" w:rsidRPr="00725352" w:rsidRDefault="00B7050F" w:rsidP="00B7050F">
      <w:pPr>
        <w:pStyle w:val="NormalBold"/>
      </w:pPr>
      <w:r w:rsidRPr="00725352">
        <w:rPr>
          <w:rStyle w:val="HideTWBExt"/>
          <w:b w:val="0"/>
          <w:color w:val="auto"/>
        </w:rPr>
        <w:t>&lt;RepeatBlock-By&gt;&lt;Members&gt;</w:t>
      </w:r>
      <w:r w:rsidRPr="00725352">
        <w:t>Raúl de la Hoz Quintano, Rosa Estaràs Ferragut, Maravillas Abadía Jover</w:t>
      </w:r>
      <w:r w:rsidRPr="00725352">
        <w:rPr>
          <w:rStyle w:val="HideTWBExt"/>
          <w:b w:val="0"/>
          <w:color w:val="auto"/>
        </w:rPr>
        <w:t>&lt;/Members&gt;</w:t>
      </w:r>
    </w:p>
    <w:p w14:paraId="033D128B" w14:textId="77777777" w:rsidR="00B7050F" w:rsidRPr="00725352" w:rsidRDefault="00B7050F" w:rsidP="00B7050F">
      <w:r w:rsidRPr="00725352">
        <w:rPr>
          <w:rStyle w:val="HideTWBExt"/>
          <w:color w:val="auto"/>
        </w:rPr>
        <w:t>&lt;/RepeatBlock-By&gt;</w:t>
      </w:r>
    </w:p>
    <w:p w14:paraId="58FD0C6D"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ED298B3" w14:textId="77777777" w:rsidR="00B7050F" w:rsidRPr="00725352" w:rsidRDefault="00B7050F" w:rsidP="00B7050F">
      <w:pPr>
        <w:pStyle w:val="NormalBold"/>
      </w:pPr>
      <w:r w:rsidRPr="00725352">
        <w:rPr>
          <w:rStyle w:val="HideTWBExt"/>
          <w:b w:val="0"/>
          <w:color w:val="auto"/>
        </w:rPr>
        <w:t>&lt;Article&gt;</w:t>
      </w:r>
      <w:r w:rsidRPr="00725352">
        <w:t>Betragtning 30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4C766E8" w14:textId="77777777" w:rsidTr="00205EE6">
        <w:trPr>
          <w:jc w:val="center"/>
        </w:trPr>
        <w:tc>
          <w:tcPr>
            <w:tcW w:w="9752" w:type="dxa"/>
            <w:gridSpan w:val="2"/>
          </w:tcPr>
          <w:p w14:paraId="7038F978" w14:textId="77777777" w:rsidR="00B7050F" w:rsidRPr="00725352" w:rsidRDefault="00B7050F" w:rsidP="00205EE6">
            <w:pPr>
              <w:keepNext/>
            </w:pPr>
          </w:p>
        </w:tc>
      </w:tr>
      <w:tr w:rsidR="00984E02" w:rsidRPr="00725352" w14:paraId="1142DEB7" w14:textId="77777777" w:rsidTr="00205EE6">
        <w:trPr>
          <w:jc w:val="center"/>
        </w:trPr>
        <w:tc>
          <w:tcPr>
            <w:tcW w:w="4876" w:type="dxa"/>
            <w:hideMark/>
          </w:tcPr>
          <w:p w14:paraId="00C3A4EE" w14:textId="77777777" w:rsidR="00B7050F" w:rsidRPr="00725352" w:rsidRDefault="00B7050F" w:rsidP="00205EE6">
            <w:pPr>
              <w:pStyle w:val="ColumnHeading"/>
              <w:keepNext/>
            </w:pPr>
            <w:r w:rsidRPr="00725352">
              <w:t>Kommissionens forslag</w:t>
            </w:r>
          </w:p>
        </w:tc>
        <w:tc>
          <w:tcPr>
            <w:tcW w:w="4876" w:type="dxa"/>
            <w:hideMark/>
          </w:tcPr>
          <w:p w14:paraId="6C9AFF59" w14:textId="77777777" w:rsidR="00B7050F" w:rsidRPr="00725352" w:rsidRDefault="00B7050F" w:rsidP="00205EE6">
            <w:pPr>
              <w:pStyle w:val="ColumnHeading"/>
              <w:keepNext/>
            </w:pPr>
            <w:r w:rsidRPr="00725352">
              <w:t>Ændringsforslag</w:t>
            </w:r>
          </w:p>
        </w:tc>
      </w:tr>
      <w:tr w:rsidR="00984E02" w:rsidRPr="00725352" w14:paraId="3F4417BD" w14:textId="77777777" w:rsidTr="00205EE6">
        <w:trPr>
          <w:jc w:val="center"/>
        </w:trPr>
        <w:tc>
          <w:tcPr>
            <w:tcW w:w="4876" w:type="dxa"/>
            <w:hideMark/>
          </w:tcPr>
          <w:p w14:paraId="4D66C85A" w14:textId="77777777" w:rsidR="00B7050F" w:rsidRPr="00725352" w:rsidRDefault="00B7050F" w:rsidP="00205EE6">
            <w:pPr>
              <w:pStyle w:val="Normal6"/>
            </w:pPr>
            <w:r w:rsidRPr="00725352">
              <w:t>(30)</w:t>
            </w:r>
            <w:r w:rsidRPr="00725352">
              <w:tab/>
            </w:r>
            <w:r w:rsidRPr="00725352">
              <w:rPr>
                <w:b/>
                <w:bCs/>
                <w:i/>
                <w:iCs/>
              </w:rPr>
              <w:t>Arbejdsgivernes forpligtelse til</w:t>
            </w:r>
            <w:r w:rsidRPr="00725352">
              <w:t xml:space="preserve"> i deres stillingsopslag og annoncer om praktikophold </w:t>
            </w:r>
            <w:r w:rsidRPr="00725352">
              <w:rPr>
                <w:b/>
                <w:bCs/>
                <w:i/>
                <w:iCs/>
              </w:rPr>
              <w:t>at</w:t>
            </w:r>
            <w:r w:rsidRPr="00725352">
              <w:rPr>
                <w:b/>
                <w:bCs/>
              </w:rPr>
              <w:t xml:space="preserve"> </w:t>
            </w:r>
            <w:r w:rsidRPr="00725352">
              <w:t>medtage oplysninger om de påtænkte arbejdsopgaver, arbejdsvilkår</w:t>
            </w:r>
            <w:r w:rsidRPr="00725352">
              <w:rPr>
                <w:b/>
                <w:bCs/>
                <w:i/>
                <w:iCs/>
              </w:rPr>
              <w:t>, herunder lønforhold, social beskyttelse samt indslaget af læring og uddannelse,</w:t>
            </w:r>
            <w:r w:rsidRPr="00725352">
              <w:t xml:space="preserve"> </w:t>
            </w:r>
            <w:r w:rsidRPr="00725352">
              <w:rPr>
                <w:b/>
                <w:bCs/>
                <w:i/>
                <w:iCs/>
              </w:rPr>
              <w:t>kan opfyldes</w:t>
            </w:r>
            <w:r w:rsidRPr="00725352">
              <w:t xml:space="preserve"> ved at indsætte et link til et websted med disse oplysninger.</w:t>
            </w:r>
          </w:p>
        </w:tc>
        <w:tc>
          <w:tcPr>
            <w:tcW w:w="4876" w:type="dxa"/>
            <w:hideMark/>
          </w:tcPr>
          <w:p w14:paraId="7B211589" w14:textId="77777777" w:rsidR="00B7050F" w:rsidRPr="00725352" w:rsidRDefault="00B7050F" w:rsidP="00205EE6">
            <w:pPr>
              <w:pStyle w:val="Normal6"/>
              <w:rPr>
                <w:szCs w:val="24"/>
              </w:rPr>
            </w:pPr>
            <w:r w:rsidRPr="00725352">
              <w:t>(30)</w:t>
            </w:r>
            <w:r w:rsidRPr="00725352">
              <w:tab/>
            </w:r>
            <w:r w:rsidRPr="00725352">
              <w:rPr>
                <w:b/>
                <w:bCs/>
                <w:i/>
                <w:iCs/>
              </w:rPr>
              <w:t>Arbejdsgiverne kan</w:t>
            </w:r>
            <w:r w:rsidRPr="00725352">
              <w:t xml:space="preserve"> i deres stillingsopslag og annoncer om praktikophold medtage oplysninger om de påtænkte arbejdsopgaver, arbejdsvilkår ved at indsætte et link til et websted med disse oplysninger.</w:t>
            </w:r>
          </w:p>
        </w:tc>
      </w:tr>
    </w:tbl>
    <w:p w14:paraId="324F87F3"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{ES}</w:t>
      </w:r>
      <w:r w:rsidRPr="00725352">
        <w:t>es</w:t>
      </w:r>
      <w:r w:rsidRPr="00725352">
        <w:rPr>
          <w:rStyle w:val="HideTWBExt"/>
          <w:color w:val="auto"/>
        </w:rPr>
        <w:t>&lt;/Original&gt;</w:t>
      </w:r>
    </w:p>
    <w:p w14:paraId="301F4A66" w14:textId="77777777" w:rsidR="00B7050F" w:rsidRPr="00725352" w:rsidRDefault="00B7050F" w:rsidP="00B7050F">
      <w:r w:rsidRPr="00725352">
        <w:rPr>
          <w:rStyle w:val="HideTWBExt"/>
          <w:color w:val="auto"/>
        </w:rPr>
        <w:t>&lt;/AmendB&gt;</w:t>
      </w:r>
    </w:p>
    <w:p w14:paraId="492EC831"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285</w:t>
      </w:r>
      <w:r w:rsidRPr="00725352">
        <w:rPr>
          <w:rStyle w:val="HideTWBExt"/>
          <w:b w:val="0"/>
          <w:color w:val="auto"/>
        </w:rPr>
        <w:t>&lt;/NumAmB&gt;</w:t>
      </w:r>
    </w:p>
    <w:p w14:paraId="22C2E149"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29496D0F" w14:textId="77777777" w:rsidR="00B7050F" w:rsidRPr="00725352" w:rsidRDefault="00B7050F" w:rsidP="00B7050F">
      <w:r w:rsidRPr="00725352">
        <w:rPr>
          <w:rStyle w:val="HideTWBExt"/>
          <w:color w:val="auto"/>
        </w:rPr>
        <w:t>&lt;/RepeatBlock-By&gt;</w:t>
      </w:r>
    </w:p>
    <w:p w14:paraId="00E9B37E"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097907D" w14:textId="77777777" w:rsidR="00B7050F" w:rsidRPr="00725352" w:rsidRDefault="00B7050F" w:rsidP="00B7050F">
      <w:pPr>
        <w:pStyle w:val="NormalBold"/>
      </w:pPr>
      <w:r w:rsidRPr="00725352">
        <w:rPr>
          <w:rStyle w:val="HideTWBExt"/>
          <w:b w:val="0"/>
          <w:color w:val="auto"/>
        </w:rPr>
        <w:t>&lt;Article&gt;</w:t>
      </w:r>
      <w:r w:rsidRPr="00725352">
        <w:t>Betragtning 30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DCA95CB" w14:textId="77777777" w:rsidTr="00205EE6">
        <w:trPr>
          <w:jc w:val="center"/>
        </w:trPr>
        <w:tc>
          <w:tcPr>
            <w:tcW w:w="9752" w:type="dxa"/>
            <w:gridSpan w:val="2"/>
          </w:tcPr>
          <w:p w14:paraId="718EC939" w14:textId="77777777" w:rsidR="00B7050F" w:rsidRPr="00725352" w:rsidRDefault="00B7050F" w:rsidP="00205EE6">
            <w:pPr>
              <w:keepNext/>
            </w:pPr>
          </w:p>
        </w:tc>
      </w:tr>
      <w:tr w:rsidR="00984E02" w:rsidRPr="00725352" w14:paraId="5EA4E003" w14:textId="77777777" w:rsidTr="00205EE6">
        <w:trPr>
          <w:jc w:val="center"/>
        </w:trPr>
        <w:tc>
          <w:tcPr>
            <w:tcW w:w="4876" w:type="dxa"/>
            <w:hideMark/>
          </w:tcPr>
          <w:p w14:paraId="2FE15534" w14:textId="77777777" w:rsidR="00B7050F" w:rsidRPr="00725352" w:rsidRDefault="00B7050F" w:rsidP="00205EE6">
            <w:pPr>
              <w:pStyle w:val="ColumnHeading"/>
              <w:keepNext/>
            </w:pPr>
            <w:r w:rsidRPr="00725352">
              <w:t>Kommissionens forslag</w:t>
            </w:r>
          </w:p>
        </w:tc>
        <w:tc>
          <w:tcPr>
            <w:tcW w:w="4876" w:type="dxa"/>
            <w:hideMark/>
          </w:tcPr>
          <w:p w14:paraId="728E782A" w14:textId="77777777" w:rsidR="00B7050F" w:rsidRPr="00725352" w:rsidRDefault="00B7050F" w:rsidP="00205EE6">
            <w:pPr>
              <w:pStyle w:val="ColumnHeading"/>
              <w:keepNext/>
            </w:pPr>
            <w:r w:rsidRPr="00725352">
              <w:t>Ændringsforslag</w:t>
            </w:r>
          </w:p>
        </w:tc>
      </w:tr>
      <w:tr w:rsidR="00984E02" w:rsidRPr="00725352" w14:paraId="59EBDD78" w14:textId="77777777" w:rsidTr="00205EE6">
        <w:trPr>
          <w:jc w:val="center"/>
        </w:trPr>
        <w:tc>
          <w:tcPr>
            <w:tcW w:w="4876" w:type="dxa"/>
            <w:hideMark/>
          </w:tcPr>
          <w:p w14:paraId="7632BD8F" w14:textId="77777777" w:rsidR="00B7050F" w:rsidRPr="00725352" w:rsidRDefault="00B7050F" w:rsidP="00205EE6">
            <w:pPr>
              <w:pStyle w:val="Normal6"/>
            </w:pPr>
            <w:r w:rsidRPr="00725352">
              <w:t>(30)</w:t>
            </w:r>
            <w:r w:rsidRPr="00725352">
              <w:tab/>
              <w:t xml:space="preserve">Arbejdsgivernes forpligtelse til i deres stillingsopslag og annoncer om praktikophold at medtage oplysninger om </w:t>
            </w:r>
            <w:r w:rsidRPr="00725352">
              <w:rPr>
                <w:b/>
                <w:bCs/>
                <w:i/>
                <w:iCs/>
              </w:rPr>
              <w:t>de påtænkte arbejdsopgaver, arbejdsvilkår, herunder lønforhold,</w:t>
            </w:r>
            <w:r w:rsidRPr="00725352">
              <w:t xml:space="preserve"> social beskyttelse samt indslaget af læring og uddannelse, kan opfyldes ved at indsætte et link til et websted med disse oplysninger.</w:t>
            </w:r>
          </w:p>
        </w:tc>
        <w:tc>
          <w:tcPr>
            <w:tcW w:w="4876" w:type="dxa"/>
            <w:hideMark/>
          </w:tcPr>
          <w:p w14:paraId="139F1B6D" w14:textId="77777777" w:rsidR="00B7050F" w:rsidRPr="00725352" w:rsidRDefault="00B7050F" w:rsidP="00205EE6">
            <w:pPr>
              <w:pStyle w:val="Normal6"/>
              <w:rPr>
                <w:szCs w:val="24"/>
              </w:rPr>
            </w:pPr>
            <w:r w:rsidRPr="00725352">
              <w:t>(30)</w:t>
            </w:r>
            <w:r w:rsidRPr="00725352">
              <w:tab/>
              <w:t>Arbejdsgivernes forpligtelse til i deres stillingsopslag og annoncer om praktikophold at medtage oplysninger om social beskyttelse samt indslaget af læring og uddannelse, kan opfyldes ved at indsætte et link til et websted med disse oplysninger.</w:t>
            </w:r>
          </w:p>
        </w:tc>
      </w:tr>
    </w:tbl>
    <w:p w14:paraId="489C1943"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278202EC" w14:textId="77777777" w:rsidR="00B7050F" w:rsidRPr="00725352" w:rsidRDefault="00B7050F" w:rsidP="00B7050F">
      <w:r w:rsidRPr="00725352">
        <w:rPr>
          <w:rStyle w:val="HideTWBExt"/>
          <w:color w:val="auto"/>
        </w:rPr>
        <w:t>&lt;/AmendB&gt;</w:t>
      </w:r>
    </w:p>
    <w:p w14:paraId="114E86FA"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286</w:t>
      </w:r>
      <w:r w:rsidRPr="00725352">
        <w:rPr>
          <w:rStyle w:val="HideTWBExt"/>
          <w:b w:val="0"/>
          <w:color w:val="auto"/>
        </w:rPr>
        <w:t>&lt;/NumAmB&gt;</w:t>
      </w:r>
    </w:p>
    <w:p w14:paraId="0C9CD1EE"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Angelika Winzig</w:t>
      </w:r>
      <w:r w:rsidRPr="005B26AF">
        <w:rPr>
          <w:rStyle w:val="HideTWBExt"/>
          <w:b w:val="0"/>
          <w:color w:val="auto"/>
          <w:lang w:val="en-GB"/>
        </w:rPr>
        <w:t>&lt;/Members&gt;</w:t>
      </w:r>
    </w:p>
    <w:p w14:paraId="772E5845" w14:textId="77777777" w:rsidR="00B7050F" w:rsidRPr="00725352" w:rsidRDefault="00B7050F" w:rsidP="00B7050F">
      <w:r w:rsidRPr="00725352">
        <w:rPr>
          <w:rStyle w:val="HideTWBExt"/>
          <w:color w:val="auto"/>
        </w:rPr>
        <w:t>&lt;/RepeatBlock-By&gt;</w:t>
      </w:r>
    </w:p>
    <w:p w14:paraId="47FD53D7"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C8633D9" w14:textId="77777777" w:rsidR="00B7050F" w:rsidRPr="00725352" w:rsidRDefault="00B7050F" w:rsidP="00B7050F">
      <w:pPr>
        <w:pStyle w:val="NormalBold"/>
      </w:pPr>
      <w:r w:rsidRPr="00725352">
        <w:rPr>
          <w:rStyle w:val="HideTWBExt"/>
          <w:b w:val="0"/>
          <w:color w:val="auto"/>
        </w:rPr>
        <w:t>&lt;Article&gt;</w:t>
      </w:r>
      <w:r w:rsidRPr="00725352">
        <w:t>Betragtning 30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F1BCC50" w14:textId="77777777" w:rsidTr="00205EE6">
        <w:trPr>
          <w:jc w:val="center"/>
        </w:trPr>
        <w:tc>
          <w:tcPr>
            <w:tcW w:w="9752" w:type="dxa"/>
            <w:gridSpan w:val="2"/>
          </w:tcPr>
          <w:p w14:paraId="237FF662" w14:textId="77777777" w:rsidR="00B7050F" w:rsidRPr="00725352" w:rsidRDefault="00B7050F" w:rsidP="00205EE6">
            <w:pPr>
              <w:keepNext/>
            </w:pPr>
          </w:p>
        </w:tc>
      </w:tr>
      <w:tr w:rsidR="00984E02" w:rsidRPr="00725352" w14:paraId="02C29F69" w14:textId="77777777" w:rsidTr="00205EE6">
        <w:trPr>
          <w:jc w:val="center"/>
        </w:trPr>
        <w:tc>
          <w:tcPr>
            <w:tcW w:w="4876" w:type="dxa"/>
            <w:hideMark/>
          </w:tcPr>
          <w:p w14:paraId="687A1A89" w14:textId="77777777" w:rsidR="00B7050F" w:rsidRPr="00725352" w:rsidRDefault="00B7050F" w:rsidP="00205EE6">
            <w:pPr>
              <w:pStyle w:val="ColumnHeading"/>
              <w:keepNext/>
            </w:pPr>
            <w:r w:rsidRPr="00725352">
              <w:t>Kommissionens forslag</w:t>
            </w:r>
          </w:p>
        </w:tc>
        <w:tc>
          <w:tcPr>
            <w:tcW w:w="4876" w:type="dxa"/>
            <w:hideMark/>
          </w:tcPr>
          <w:p w14:paraId="2F58F52E" w14:textId="77777777" w:rsidR="00B7050F" w:rsidRPr="00725352" w:rsidRDefault="00B7050F" w:rsidP="00205EE6">
            <w:pPr>
              <w:pStyle w:val="ColumnHeading"/>
              <w:keepNext/>
            </w:pPr>
            <w:r w:rsidRPr="00725352">
              <w:t>Ændringsforslag</w:t>
            </w:r>
          </w:p>
        </w:tc>
      </w:tr>
      <w:tr w:rsidR="00984E02" w:rsidRPr="00725352" w14:paraId="7FF5D171" w14:textId="77777777" w:rsidTr="00205EE6">
        <w:trPr>
          <w:jc w:val="center"/>
        </w:trPr>
        <w:tc>
          <w:tcPr>
            <w:tcW w:w="4876" w:type="dxa"/>
            <w:hideMark/>
          </w:tcPr>
          <w:p w14:paraId="7F6A2D5F" w14:textId="77777777" w:rsidR="00B7050F" w:rsidRPr="00725352" w:rsidRDefault="00B7050F" w:rsidP="00205EE6">
            <w:pPr>
              <w:pStyle w:val="Normal6"/>
            </w:pPr>
            <w:r w:rsidRPr="00725352">
              <w:t>(30)</w:t>
            </w:r>
            <w:r w:rsidRPr="00725352">
              <w:tab/>
              <w:t xml:space="preserve">Arbejdsgivernes forpligtelse til i deres stillingsopslag og annoncer om praktikophold at medtage oplysninger om de påtænkte arbejdsopgaver, arbejdsvilkår, herunder </w:t>
            </w:r>
            <w:r w:rsidRPr="00725352">
              <w:rPr>
                <w:b/>
                <w:bCs/>
                <w:i/>
                <w:iCs/>
              </w:rPr>
              <w:t>lønforhold</w:t>
            </w:r>
            <w:r w:rsidRPr="00725352">
              <w:t>, social beskyttelse samt indslaget af læring og uddannelse, kan opfyldes ved at indsætte et link til et websted med disse oplysninger.</w:t>
            </w:r>
          </w:p>
        </w:tc>
        <w:tc>
          <w:tcPr>
            <w:tcW w:w="4876" w:type="dxa"/>
            <w:hideMark/>
          </w:tcPr>
          <w:p w14:paraId="275B987E" w14:textId="77777777" w:rsidR="00B7050F" w:rsidRPr="00725352" w:rsidRDefault="00B7050F" w:rsidP="00205EE6">
            <w:pPr>
              <w:pStyle w:val="Normal6"/>
              <w:rPr>
                <w:szCs w:val="24"/>
              </w:rPr>
            </w:pPr>
            <w:r w:rsidRPr="00725352">
              <w:t>(30)</w:t>
            </w:r>
            <w:r w:rsidRPr="00725352">
              <w:tab/>
              <w:t xml:space="preserve">Arbejdsgivernes forpligtelse til i deres stillingsopslag og annoncer om praktikophold at medtage oplysninger om de påtænkte arbejdsopgaver, arbejdsvilkår, herunder </w:t>
            </w:r>
            <w:r w:rsidRPr="00725352">
              <w:rPr>
                <w:b/>
                <w:bCs/>
                <w:i/>
                <w:iCs/>
              </w:rPr>
              <w:t>kompensation</w:t>
            </w:r>
            <w:r w:rsidRPr="00725352">
              <w:t>, social beskyttelse samt indslaget af læring og uddannelse, kan opfyldes ved at indsætte et link til et websted med disse oplysninger.</w:t>
            </w:r>
          </w:p>
        </w:tc>
      </w:tr>
    </w:tbl>
    <w:p w14:paraId="1470DAAF"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8821E27" w14:textId="77777777" w:rsidR="00B7050F" w:rsidRPr="00725352" w:rsidRDefault="00B7050F" w:rsidP="00B7050F">
      <w:r w:rsidRPr="00725352">
        <w:rPr>
          <w:rStyle w:val="HideTWBExt"/>
          <w:color w:val="auto"/>
        </w:rPr>
        <w:t>&lt;/AmendB&gt;</w:t>
      </w:r>
    </w:p>
    <w:p w14:paraId="6C663516"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287</w:t>
      </w:r>
      <w:r w:rsidRPr="00725352">
        <w:rPr>
          <w:rStyle w:val="HideTWBExt"/>
          <w:b w:val="0"/>
          <w:color w:val="auto"/>
        </w:rPr>
        <w:t>&lt;/NumAmB&gt;</w:t>
      </w:r>
    </w:p>
    <w:p w14:paraId="280F84B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Jagna Marczułajtis-Walczak</w:t>
      </w:r>
      <w:r w:rsidRPr="005B26AF">
        <w:rPr>
          <w:rStyle w:val="HideTWBExt"/>
          <w:b w:val="0"/>
          <w:color w:val="auto"/>
          <w:lang w:val="en-GB"/>
        </w:rPr>
        <w:t>&lt;/Members&gt;</w:t>
      </w:r>
    </w:p>
    <w:p w14:paraId="7663B799" w14:textId="77777777" w:rsidR="00B7050F" w:rsidRPr="00725352" w:rsidRDefault="00B7050F" w:rsidP="00B7050F">
      <w:r w:rsidRPr="00725352">
        <w:rPr>
          <w:rStyle w:val="HideTWBExt"/>
          <w:color w:val="auto"/>
        </w:rPr>
        <w:t>&lt;/RepeatBlock-By&gt;</w:t>
      </w:r>
    </w:p>
    <w:p w14:paraId="6A87553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4DD7A98" w14:textId="77777777" w:rsidR="00B7050F" w:rsidRPr="00725352" w:rsidRDefault="00B7050F" w:rsidP="00B7050F">
      <w:pPr>
        <w:pStyle w:val="NormalBold"/>
      </w:pPr>
      <w:r w:rsidRPr="00725352">
        <w:rPr>
          <w:rStyle w:val="HideTWBExt"/>
          <w:b w:val="0"/>
          <w:color w:val="auto"/>
        </w:rPr>
        <w:t>&lt;Article&gt;</w:t>
      </w:r>
      <w:r w:rsidRPr="00725352">
        <w:t>Betragtning 30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E195E62" w14:textId="77777777" w:rsidTr="00205EE6">
        <w:trPr>
          <w:jc w:val="center"/>
        </w:trPr>
        <w:tc>
          <w:tcPr>
            <w:tcW w:w="9752" w:type="dxa"/>
            <w:gridSpan w:val="2"/>
          </w:tcPr>
          <w:p w14:paraId="1FB501F9" w14:textId="77777777" w:rsidR="00B7050F" w:rsidRPr="00725352" w:rsidRDefault="00B7050F" w:rsidP="00205EE6">
            <w:pPr>
              <w:keepNext/>
            </w:pPr>
          </w:p>
        </w:tc>
      </w:tr>
      <w:tr w:rsidR="00984E02" w:rsidRPr="00725352" w14:paraId="49413160" w14:textId="77777777" w:rsidTr="00205EE6">
        <w:trPr>
          <w:jc w:val="center"/>
        </w:trPr>
        <w:tc>
          <w:tcPr>
            <w:tcW w:w="4876" w:type="dxa"/>
            <w:hideMark/>
          </w:tcPr>
          <w:p w14:paraId="2E46C6E5" w14:textId="77777777" w:rsidR="00B7050F" w:rsidRPr="00725352" w:rsidRDefault="00B7050F" w:rsidP="00205EE6">
            <w:pPr>
              <w:pStyle w:val="ColumnHeading"/>
              <w:keepNext/>
            </w:pPr>
            <w:r w:rsidRPr="00725352">
              <w:t>Kommissionens forslag</w:t>
            </w:r>
          </w:p>
        </w:tc>
        <w:tc>
          <w:tcPr>
            <w:tcW w:w="4876" w:type="dxa"/>
            <w:hideMark/>
          </w:tcPr>
          <w:p w14:paraId="6C490B3E" w14:textId="77777777" w:rsidR="00B7050F" w:rsidRPr="00725352" w:rsidRDefault="00B7050F" w:rsidP="00205EE6">
            <w:pPr>
              <w:pStyle w:val="ColumnHeading"/>
              <w:keepNext/>
            </w:pPr>
            <w:r w:rsidRPr="00725352">
              <w:t>Ændringsforslag</w:t>
            </w:r>
          </w:p>
        </w:tc>
      </w:tr>
      <w:tr w:rsidR="00984E02" w:rsidRPr="00725352" w14:paraId="6F05FE1D" w14:textId="77777777" w:rsidTr="00205EE6">
        <w:trPr>
          <w:jc w:val="center"/>
        </w:trPr>
        <w:tc>
          <w:tcPr>
            <w:tcW w:w="4876" w:type="dxa"/>
            <w:hideMark/>
          </w:tcPr>
          <w:p w14:paraId="6510006C" w14:textId="77777777" w:rsidR="00B7050F" w:rsidRPr="00725352" w:rsidRDefault="00B7050F" w:rsidP="00205EE6">
            <w:pPr>
              <w:pStyle w:val="Normal6"/>
            </w:pPr>
            <w:r w:rsidRPr="00725352">
              <w:t>(30)</w:t>
            </w:r>
            <w:r w:rsidRPr="00725352">
              <w:tab/>
              <w:t>Arbejdsgivernes forpligtelse til i deres stillingsopslag og annoncer om praktikophold at medtage oplysninger om de påtænkte arbejdsopgaver, arbejdsvilkår, herunder lønforhold</w:t>
            </w:r>
            <w:r w:rsidRPr="00725352">
              <w:rPr>
                <w:b/>
                <w:bCs/>
                <w:i/>
                <w:iCs/>
              </w:rPr>
              <w:t>,</w:t>
            </w:r>
            <w:r w:rsidRPr="00725352">
              <w:t xml:space="preserve"> social beskyttelse</w:t>
            </w:r>
            <w:r w:rsidRPr="00725352">
              <w:rPr>
                <w:b/>
                <w:bCs/>
                <w:i/>
                <w:iCs/>
              </w:rPr>
              <w:t xml:space="preserve"> samt indslaget af læring og uddannelse</w:t>
            </w:r>
            <w:r w:rsidRPr="00725352">
              <w:t>, kan opfyldes ved at indsætte et link til et websted med disse oplysninger.</w:t>
            </w:r>
          </w:p>
        </w:tc>
        <w:tc>
          <w:tcPr>
            <w:tcW w:w="4876" w:type="dxa"/>
            <w:hideMark/>
          </w:tcPr>
          <w:p w14:paraId="31ED1331" w14:textId="77777777" w:rsidR="00B7050F" w:rsidRPr="00725352" w:rsidRDefault="00B7050F" w:rsidP="00205EE6">
            <w:pPr>
              <w:pStyle w:val="Normal6"/>
              <w:rPr>
                <w:szCs w:val="24"/>
              </w:rPr>
            </w:pPr>
            <w:r w:rsidRPr="00725352">
              <w:t>(30)</w:t>
            </w:r>
            <w:r w:rsidRPr="00725352">
              <w:tab/>
              <w:t xml:space="preserve">Arbejdsgivernes forpligtelse til i deres stillingsopslag og annoncer om praktikophold at medtage oplysninger om de påtænkte arbejdsopgaver, arbejdsvilkår, herunder lønforhold </w:t>
            </w:r>
            <w:r w:rsidRPr="00725352">
              <w:rPr>
                <w:b/>
                <w:bCs/>
                <w:i/>
                <w:iCs/>
              </w:rPr>
              <w:t>og</w:t>
            </w:r>
            <w:r w:rsidRPr="00725352">
              <w:t xml:space="preserve"> social beskyttelse, kan opfyldes ved at indsætte et link til et websted med disse oplysninger.</w:t>
            </w:r>
          </w:p>
        </w:tc>
      </w:tr>
    </w:tbl>
    <w:p w14:paraId="53F28B08"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ACC8C59" w14:textId="77777777" w:rsidR="00B7050F" w:rsidRPr="00725352" w:rsidRDefault="00B7050F" w:rsidP="00B7050F">
      <w:r w:rsidRPr="00725352">
        <w:rPr>
          <w:rStyle w:val="HideTWBExt"/>
          <w:color w:val="auto"/>
        </w:rPr>
        <w:t>&lt;/AmendB&gt;</w:t>
      </w:r>
    </w:p>
    <w:p w14:paraId="2AE21091"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288</w:t>
      </w:r>
      <w:r w:rsidRPr="00725352">
        <w:rPr>
          <w:rStyle w:val="HideTWBExt"/>
          <w:b w:val="0"/>
          <w:color w:val="auto"/>
        </w:rPr>
        <w:t>&lt;/NumAmB&gt;</w:t>
      </w:r>
    </w:p>
    <w:p w14:paraId="3DA25814"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1819C319"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2F5E42AA" w14:textId="77777777" w:rsidR="00B7050F" w:rsidRPr="005B26AF" w:rsidRDefault="00B7050F" w:rsidP="00B7050F">
      <w:pPr>
        <w:rPr>
          <w:lang w:val="en-GB"/>
        </w:rPr>
      </w:pPr>
      <w:r w:rsidRPr="005B26AF">
        <w:rPr>
          <w:rStyle w:val="HideTWBExt"/>
          <w:color w:val="auto"/>
          <w:lang w:val="en-GB"/>
        </w:rPr>
        <w:lastRenderedPageBreak/>
        <w:t>&lt;/RepeatBlock-By&gt;</w:t>
      </w:r>
    </w:p>
    <w:p w14:paraId="4E305085"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2E8DD336" w14:textId="77777777" w:rsidR="00B7050F" w:rsidRPr="00725352" w:rsidRDefault="00B7050F" w:rsidP="00B7050F">
      <w:pPr>
        <w:pStyle w:val="NormalBold"/>
      </w:pPr>
      <w:r w:rsidRPr="00725352">
        <w:rPr>
          <w:rStyle w:val="HideTWBExt"/>
          <w:b w:val="0"/>
          <w:color w:val="auto"/>
        </w:rPr>
        <w:t>&lt;Article&gt;</w:t>
      </w:r>
      <w:r w:rsidRPr="00725352">
        <w:t>Betragtning 30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B797F7F" w14:textId="77777777" w:rsidTr="00205EE6">
        <w:trPr>
          <w:jc w:val="center"/>
        </w:trPr>
        <w:tc>
          <w:tcPr>
            <w:tcW w:w="9752" w:type="dxa"/>
            <w:gridSpan w:val="2"/>
          </w:tcPr>
          <w:p w14:paraId="11EC90BE" w14:textId="77777777" w:rsidR="00B7050F" w:rsidRPr="00725352" w:rsidRDefault="00B7050F" w:rsidP="00205EE6">
            <w:pPr>
              <w:keepNext/>
            </w:pPr>
          </w:p>
        </w:tc>
      </w:tr>
      <w:tr w:rsidR="00984E02" w:rsidRPr="00725352" w14:paraId="0A3D3237" w14:textId="77777777" w:rsidTr="00205EE6">
        <w:trPr>
          <w:jc w:val="center"/>
        </w:trPr>
        <w:tc>
          <w:tcPr>
            <w:tcW w:w="4876" w:type="dxa"/>
            <w:hideMark/>
          </w:tcPr>
          <w:p w14:paraId="3F1D0700" w14:textId="77777777" w:rsidR="00B7050F" w:rsidRPr="00725352" w:rsidRDefault="00B7050F" w:rsidP="00205EE6">
            <w:pPr>
              <w:pStyle w:val="ColumnHeading"/>
              <w:keepNext/>
            </w:pPr>
            <w:r w:rsidRPr="00725352">
              <w:t>Kommissionens forslag</w:t>
            </w:r>
          </w:p>
        </w:tc>
        <w:tc>
          <w:tcPr>
            <w:tcW w:w="4876" w:type="dxa"/>
            <w:hideMark/>
          </w:tcPr>
          <w:p w14:paraId="57A25900" w14:textId="77777777" w:rsidR="00B7050F" w:rsidRPr="00725352" w:rsidRDefault="00B7050F" w:rsidP="00205EE6">
            <w:pPr>
              <w:pStyle w:val="ColumnHeading"/>
              <w:keepNext/>
            </w:pPr>
            <w:r w:rsidRPr="00725352">
              <w:t>Ændringsforslag</w:t>
            </w:r>
          </w:p>
        </w:tc>
      </w:tr>
      <w:tr w:rsidR="00984E02" w:rsidRPr="00725352" w14:paraId="199636ED" w14:textId="77777777" w:rsidTr="00205EE6">
        <w:trPr>
          <w:jc w:val="center"/>
        </w:trPr>
        <w:tc>
          <w:tcPr>
            <w:tcW w:w="4876" w:type="dxa"/>
            <w:hideMark/>
          </w:tcPr>
          <w:p w14:paraId="68BC19F5" w14:textId="77777777" w:rsidR="00B7050F" w:rsidRPr="00725352" w:rsidRDefault="00B7050F" w:rsidP="00205EE6">
            <w:pPr>
              <w:pStyle w:val="Normal6"/>
            </w:pPr>
            <w:r w:rsidRPr="00725352">
              <w:t>(30)</w:t>
            </w:r>
            <w:r w:rsidRPr="00725352">
              <w:tab/>
              <w:t xml:space="preserve">Arbejdsgivernes forpligtelse til i deres stillingsopslag og annoncer om praktikophold at medtage oplysninger om de påtænkte arbejdsopgaver, arbejdsvilkår, herunder lønforhold, social beskyttelse samt indslaget af læring og uddannelse, kan opfyldes ved at </w:t>
            </w:r>
            <w:r w:rsidRPr="00725352">
              <w:rPr>
                <w:b/>
                <w:bCs/>
                <w:i/>
                <w:iCs/>
              </w:rPr>
              <w:t>indsætte</w:t>
            </w:r>
            <w:r w:rsidRPr="00725352">
              <w:t xml:space="preserve"> et link til et websted med disse oplysninger.</w:t>
            </w:r>
          </w:p>
        </w:tc>
        <w:tc>
          <w:tcPr>
            <w:tcW w:w="4876" w:type="dxa"/>
            <w:hideMark/>
          </w:tcPr>
          <w:p w14:paraId="133CABC4" w14:textId="77777777" w:rsidR="00B7050F" w:rsidRPr="00725352" w:rsidRDefault="00B7050F" w:rsidP="00205EE6">
            <w:pPr>
              <w:pStyle w:val="Normal6"/>
              <w:rPr>
                <w:szCs w:val="24"/>
              </w:rPr>
            </w:pPr>
            <w:r w:rsidRPr="00725352">
              <w:t>(30)</w:t>
            </w:r>
            <w:r w:rsidRPr="00725352">
              <w:tab/>
              <w:t xml:space="preserve">Arbejdsgivernes forpligtelse til i deres stillingsopslag og annoncer om praktikophold at medtage oplysninger om de påtænkte arbejdsopgaver, arbejdsvilkår, herunder lønforhold, social beskyttelse samt indslaget af læring og uddannelse </w:t>
            </w:r>
            <w:r w:rsidRPr="00725352">
              <w:rPr>
                <w:b/>
                <w:bCs/>
                <w:i/>
                <w:iCs/>
              </w:rPr>
              <w:t>og mulighederne for ansættelse efter endt praktikophold</w:t>
            </w:r>
            <w:r w:rsidRPr="00725352">
              <w:t xml:space="preserve">, kan opfyldes ved at </w:t>
            </w:r>
            <w:r w:rsidRPr="00725352">
              <w:rPr>
                <w:b/>
                <w:bCs/>
                <w:i/>
                <w:iCs/>
              </w:rPr>
              <w:t>give</w:t>
            </w:r>
            <w:r w:rsidRPr="00725352">
              <w:rPr>
                <w:b/>
                <w:bCs/>
              </w:rPr>
              <w:t xml:space="preserve"> </w:t>
            </w:r>
            <w:r w:rsidRPr="00725352">
              <w:t>et link til et websted med disse oplysninger.</w:t>
            </w:r>
          </w:p>
        </w:tc>
      </w:tr>
    </w:tbl>
    <w:p w14:paraId="32C5E8D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D81F8D6" w14:textId="77777777" w:rsidR="00B7050F" w:rsidRPr="00725352" w:rsidRDefault="00B7050F" w:rsidP="00B7050F">
      <w:r w:rsidRPr="00725352">
        <w:rPr>
          <w:rStyle w:val="HideTWBExt"/>
          <w:color w:val="auto"/>
        </w:rPr>
        <w:t>&lt;/AmendB&gt;</w:t>
      </w:r>
    </w:p>
    <w:p w14:paraId="339491C9"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289</w:t>
      </w:r>
      <w:r w:rsidRPr="00725352">
        <w:rPr>
          <w:rStyle w:val="HideTWBExt"/>
          <w:b w:val="0"/>
          <w:color w:val="auto"/>
        </w:rPr>
        <w:t>&lt;/NumAmB&gt;</w:t>
      </w:r>
    </w:p>
    <w:p w14:paraId="65A9A69B"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3869794D" w14:textId="77777777" w:rsidR="00B7050F" w:rsidRPr="00725352" w:rsidRDefault="00B7050F" w:rsidP="00B7050F">
      <w:r w:rsidRPr="00725352">
        <w:rPr>
          <w:rStyle w:val="HideTWBExt"/>
          <w:color w:val="auto"/>
        </w:rPr>
        <w:t>&lt;/RepeatBlock-By&gt;</w:t>
      </w:r>
    </w:p>
    <w:p w14:paraId="415F5584"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1607AEE" w14:textId="77777777" w:rsidR="00B7050F" w:rsidRPr="00725352" w:rsidRDefault="00B7050F" w:rsidP="00B7050F">
      <w:pPr>
        <w:pStyle w:val="NormalBold"/>
      </w:pPr>
      <w:r w:rsidRPr="00725352">
        <w:rPr>
          <w:rStyle w:val="HideTWBExt"/>
          <w:b w:val="0"/>
          <w:color w:val="auto"/>
        </w:rPr>
        <w:t>&lt;Article&gt;</w:t>
      </w:r>
      <w:r w:rsidRPr="00725352">
        <w:t>Betragtning 30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CBEAEBD" w14:textId="77777777" w:rsidTr="00205EE6">
        <w:trPr>
          <w:jc w:val="center"/>
        </w:trPr>
        <w:tc>
          <w:tcPr>
            <w:tcW w:w="9752" w:type="dxa"/>
            <w:gridSpan w:val="2"/>
          </w:tcPr>
          <w:p w14:paraId="6D58A4FF" w14:textId="77777777" w:rsidR="00B7050F" w:rsidRPr="00725352" w:rsidRDefault="00B7050F" w:rsidP="00205EE6">
            <w:pPr>
              <w:keepNext/>
            </w:pPr>
          </w:p>
        </w:tc>
      </w:tr>
      <w:tr w:rsidR="00984E02" w:rsidRPr="00725352" w14:paraId="192940CC" w14:textId="77777777" w:rsidTr="00205EE6">
        <w:trPr>
          <w:jc w:val="center"/>
        </w:trPr>
        <w:tc>
          <w:tcPr>
            <w:tcW w:w="4876" w:type="dxa"/>
            <w:hideMark/>
          </w:tcPr>
          <w:p w14:paraId="3A4287D0" w14:textId="77777777" w:rsidR="00B7050F" w:rsidRPr="00725352" w:rsidRDefault="00B7050F" w:rsidP="00205EE6">
            <w:pPr>
              <w:pStyle w:val="ColumnHeading"/>
              <w:keepNext/>
            </w:pPr>
            <w:r w:rsidRPr="00725352">
              <w:t>Kommissionens forslag</w:t>
            </w:r>
          </w:p>
        </w:tc>
        <w:tc>
          <w:tcPr>
            <w:tcW w:w="4876" w:type="dxa"/>
            <w:hideMark/>
          </w:tcPr>
          <w:p w14:paraId="256119D8" w14:textId="77777777" w:rsidR="00B7050F" w:rsidRPr="00725352" w:rsidRDefault="00B7050F" w:rsidP="00205EE6">
            <w:pPr>
              <w:pStyle w:val="ColumnHeading"/>
              <w:keepNext/>
            </w:pPr>
            <w:r w:rsidRPr="00725352">
              <w:t>Ændringsforslag</w:t>
            </w:r>
          </w:p>
        </w:tc>
      </w:tr>
      <w:tr w:rsidR="00984E02" w:rsidRPr="00725352" w14:paraId="5DB62448" w14:textId="77777777" w:rsidTr="00205EE6">
        <w:trPr>
          <w:jc w:val="center"/>
        </w:trPr>
        <w:tc>
          <w:tcPr>
            <w:tcW w:w="4876" w:type="dxa"/>
            <w:hideMark/>
          </w:tcPr>
          <w:p w14:paraId="5EA796F8" w14:textId="77777777" w:rsidR="00B7050F" w:rsidRPr="00725352" w:rsidRDefault="00B7050F" w:rsidP="00205EE6">
            <w:pPr>
              <w:pStyle w:val="Normal6"/>
            </w:pPr>
            <w:r w:rsidRPr="00725352">
              <w:t>(30)</w:t>
            </w:r>
            <w:r w:rsidRPr="00725352">
              <w:tab/>
            </w:r>
            <w:r w:rsidRPr="00725352">
              <w:rPr>
                <w:b/>
                <w:bCs/>
                <w:i/>
                <w:iCs/>
              </w:rPr>
              <w:t>Arbejdsgivernes</w:t>
            </w:r>
            <w:r w:rsidRPr="00725352">
              <w:t xml:space="preserve"> forpligtelse til i deres stillingsopslag og annoncer om praktikophold at medtage oplysninger om de påtænkte arbejdsopgaver, arbejdsvilkår, herunder lønforhold, social beskyttelse samt indslaget af læring og uddannelse, kan opfyldes ved at indsætte et link til et websted med disse oplysninger.</w:t>
            </w:r>
          </w:p>
        </w:tc>
        <w:tc>
          <w:tcPr>
            <w:tcW w:w="4876" w:type="dxa"/>
            <w:hideMark/>
          </w:tcPr>
          <w:p w14:paraId="5E577F29" w14:textId="77777777" w:rsidR="00B7050F" w:rsidRPr="00725352" w:rsidRDefault="00B7050F" w:rsidP="00205EE6">
            <w:pPr>
              <w:pStyle w:val="Normal6"/>
              <w:rPr>
                <w:szCs w:val="24"/>
              </w:rPr>
            </w:pPr>
            <w:r w:rsidRPr="00725352">
              <w:t>(30)</w:t>
            </w:r>
            <w:r w:rsidRPr="00725352">
              <w:tab/>
            </w:r>
            <w:r w:rsidRPr="00725352">
              <w:rPr>
                <w:b/>
                <w:bCs/>
                <w:i/>
                <w:iCs/>
              </w:rPr>
              <w:t>Praktikudbydernes</w:t>
            </w:r>
            <w:r w:rsidRPr="00725352">
              <w:rPr>
                <w:b/>
                <w:bCs/>
              </w:rPr>
              <w:t xml:space="preserve"> </w:t>
            </w:r>
            <w:r w:rsidRPr="00725352">
              <w:t>forpligtelse til i deres stillingsopslag og annoncer om praktikophold at medtage oplysninger om de påtænkte arbejdsopgaver, arbejdsvilkår, herunder lønforhold, social beskyttelse samt indslaget af læring og uddannelse, kan opfyldes ved at indsætte et link til et websted med disse oplysninger.</w:t>
            </w:r>
          </w:p>
        </w:tc>
      </w:tr>
    </w:tbl>
    <w:p w14:paraId="2F9AB693"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D5AE5C4" w14:textId="77777777" w:rsidR="00B7050F" w:rsidRPr="00725352" w:rsidRDefault="00B7050F" w:rsidP="00B7050F">
      <w:r w:rsidRPr="00725352">
        <w:rPr>
          <w:rStyle w:val="HideTWBExt"/>
          <w:color w:val="auto"/>
        </w:rPr>
        <w:t>&lt;/AmendB&gt;</w:t>
      </w:r>
    </w:p>
    <w:p w14:paraId="562B3E0B"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290</w:t>
      </w:r>
      <w:r w:rsidRPr="00725352">
        <w:rPr>
          <w:rStyle w:val="HideTWBExt"/>
          <w:b w:val="0"/>
          <w:color w:val="auto"/>
        </w:rPr>
        <w:t>&lt;/NumAmB&gt;</w:t>
      </w:r>
    </w:p>
    <w:p w14:paraId="53F804A3"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David Casa</w:t>
      </w:r>
      <w:r w:rsidRPr="005B26AF">
        <w:rPr>
          <w:rStyle w:val="HideTWBExt"/>
          <w:b w:val="0"/>
          <w:color w:val="auto"/>
          <w:lang w:val="en-GB"/>
        </w:rPr>
        <w:t>&lt;/Members&gt;</w:t>
      </w:r>
    </w:p>
    <w:p w14:paraId="6CD6B67B" w14:textId="77777777" w:rsidR="00B7050F" w:rsidRPr="00725352" w:rsidRDefault="00B7050F" w:rsidP="00B7050F">
      <w:r w:rsidRPr="00725352">
        <w:rPr>
          <w:rStyle w:val="HideTWBExt"/>
          <w:color w:val="auto"/>
        </w:rPr>
        <w:t>&lt;/RepeatBlock-By&gt;</w:t>
      </w:r>
    </w:p>
    <w:p w14:paraId="042381A7"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131859C" w14:textId="77777777" w:rsidR="00B7050F" w:rsidRPr="00725352" w:rsidRDefault="00B7050F" w:rsidP="00B7050F">
      <w:pPr>
        <w:pStyle w:val="NormalBold"/>
      </w:pPr>
      <w:r w:rsidRPr="00725352">
        <w:rPr>
          <w:rStyle w:val="HideTWBExt"/>
          <w:b w:val="0"/>
          <w:color w:val="auto"/>
        </w:rPr>
        <w:t>&lt;Article&gt;</w:t>
      </w:r>
      <w:r w:rsidRPr="00725352">
        <w:t>Betragtning 30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398BF82" w14:textId="77777777" w:rsidTr="00205EE6">
        <w:trPr>
          <w:jc w:val="center"/>
        </w:trPr>
        <w:tc>
          <w:tcPr>
            <w:tcW w:w="9752" w:type="dxa"/>
            <w:gridSpan w:val="2"/>
          </w:tcPr>
          <w:p w14:paraId="43DF9660" w14:textId="77777777" w:rsidR="00B7050F" w:rsidRPr="00725352" w:rsidRDefault="00B7050F" w:rsidP="00205EE6">
            <w:pPr>
              <w:keepNext/>
            </w:pPr>
          </w:p>
        </w:tc>
      </w:tr>
      <w:tr w:rsidR="00984E02" w:rsidRPr="00725352" w14:paraId="35F6A5E5" w14:textId="77777777" w:rsidTr="00205EE6">
        <w:trPr>
          <w:jc w:val="center"/>
        </w:trPr>
        <w:tc>
          <w:tcPr>
            <w:tcW w:w="4876" w:type="dxa"/>
            <w:hideMark/>
          </w:tcPr>
          <w:p w14:paraId="45F7C7E0" w14:textId="77777777" w:rsidR="00B7050F" w:rsidRPr="00725352" w:rsidRDefault="00B7050F" w:rsidP="00205EE6">
            <w:pPr>
              <w:pStyle w:val="ColumnHeading"/>
              <w:keepNext/>
            </w:pPr>
            <w:r w:rsidRPr="00725352">
              <w:t>Kommissionens forslag</w:t>
            </w:r>
          </w:p>
        </w:tc>
        <w:tc>
          <w:tcPr>
            <w:tcW w:w="4876" w:type="dxa"/>
            <w:hideMark/>
          </w:tcPr>
          <w:p w14:paraId="4DBBBAB6" w14:textId="77777777" w:rsidR="00B7050F" w:rsidRPr="00725352" w:rsidRDefault="00B7050F" w:rsidP="00205EE6">
            <w:pPr>
              <w:pStyle w:val="ColumnHeading"/>
              <w:keepNext/>
            </w:pPr>
            <w:r w:rsidRPr="00725352">
              <w:t>Ændringsforslag</w:t>
            </w:r>
          </w:p>
        </w:tc>
      </w:tr>
      <w:tr w:rsidR="00984E02" w:rsidRPr="00725352" w14:paraId="34F6ACBE" w14:textId="77777777" w:rsidTr="00205EE6">
        <w:trPr>
          <w:jc w:val="center"/>
        </w:trPr>
        <w:tc>
          <w:tcPr>
            <w:tcW w:w="4876" w:type="dxa"/>
            <w:hideMark/>
          </w:tcPr>
          <w:p w14:paraId="52470A7F" w14:textId="77777777" w:rsidR="00B7050F" w:rsidRPr="00725352" w:rsidRDefault="00B7050F" w:rsidP="00205EE6">
            <w:pPr>
              <w:pStyle w:val="Normal6"/>
            </w:pPr>
            <w:r w:rsidRPr="00725352">
              <w:t>(30)</w:t>
            </w:r>
            <w:r w:rsidRPr="00725352">
              <w:tab/>
              <w:t>Arbejdsgivernes forpligtelse til i deres stillingsopslag og annoncer om praktikophold at medtage oplysninger om de påtænkte arbejdsopgaver, arbejdsvilkår, herunder lønforhold, social beskyttelse samt indslaget af læring og uddannelse, kan opfyldes ved at indsætte et link til et websted med disse oplysninger.</w:t>
            </w:r>
          </w:p>
        </w:tc>
        <w:tc>
          <w:tcPr>
            <w:tcW w:w="4876" w:type="dxa"/>
            <w:hideMark/>
          </w:tcPr>
          <w:p w14:paraId="0A6A8ED8" w14:textId="77777777" w:rsidR="00B7050F" w:rsidRPr="00725352" w:rsidRDefault="00B7050F" w:rsidP="00205EE6">
            <w:pPr>
              <w:pStyle w:val="Normal6"/>
              <w:rPr>
                <w:szCs w:val="24"/>
              </w:rPr>
            </w:pPr>
            <w:r w:rsidRPr="00725352">
              <w:t>(30)</w:t>
            </w:r>
            <w:r w:rsidRPr="00725352">
              <w:tab/>
              <w:t xml:space="preserve">Arbejdsgivernes forpligtelse til i deres stillingsopslag og annoncer om praktikophold at medtage oplysninger om de påtænkte arbejdsopgaver, arbejdsvilkår, herunder lønforhold </w:t>
            </w:r>
            <w:r w:rsidRPr="00725352">
              <w:rPr>
                <w:b/>
                <w:bCs/>
                <w:i/>
                <w:iCs/>
              </w:rPr>
              <w:t>eller kompensation</w:t>
            </w:r>
            <w:r w:rsidRPr="00725352">
              <w:t>, social beskyttelse samt indslaget af læring og uddannelse, kan opfyldes ved at indsætte et link til et websted med disse oplysninger.</w:t>
            </w:r>
          </w:p>
        </w:tc>
      </w:tr>
    </w:tbl>
    <w:p w14:paraId="764DB84E"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EA48CE3" w14:textId="77777777" w:rsidR="00B7050F" w:rsidRPr="00725352" w:rsidRDefault="00B7050F" w:rsidP="00B7050F">
      <w:r w:rsidRPr="00725352">
        <w:rPr>
          <w:rStyle w:val="HideTWBExt"/>
          <w:color w:val="auto"/>
        </w:rPr>
        <w:t>&lt;/AmendB&gt;</w:t>
      </w:r>
    </w:p>
    <w:p w14:paraId="7F5BFFAA"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291</w:t>
      </w:r>
      <w:r w:rsidRPr="00725352">
        <w:rPr>
          <w:rStyle w:val="HideTWBExt"/>
          <w:b w:val="0"/>
          <w:color w:val="auto"/>
        </w:rPr>
        <w:t>&lt;/NumAmB&gt;</w:t>
      </w:r>
    </w:p>
    <w:p w14:paraId="076C1060"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57BCF0D7" w14:textId="77777777" w:rsidR="00B7050F" w:rsidRPr="00725352" w:rsidRDefault="00B7050F" w:rsidP="00B7050F">
      <w:r w:rsidRPr="00725352">
        <w:rPr>
          <w:rStyle w:val="HideTWBExt"/>
          <w:color w:val="auto"/>
        </w:rPr>
        <w:t>&lt;/RepeatBlock-By&gt;</w:t>
      </w:r>
    </w:p>
    <w:p w14:paraId="06704A44"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CDDC43C" w14:textId="77777777" w:rsidR="00B7050F" w:rsidRPr="00725352" w:rsidRDefault="00B7050F" w:rsidP="00B7050F">
      <w:pPr>
        <w:pStyle w:val="NormalBold"/>
      </w:pPr>
      <w:r w:rsidRPr="00725352">
        <w:rPr>
          <w:rStyle w:val="HideTWBExt"/>
          <w:b w:val="0"/>
          <w:color w:val="auto"/>
        </w:rPr>
        <w:t>&lt;Article&gt;</w:t>
      </w:r>
      <w:r w:rsidRPr="00725352">
        <w:t>Betragtning 31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A705BD5" w14:textId="77777777" w:rsidTr="00205EE6">
        <w:trPr>
          <w:jc w:val="center"/>
        </w:trPr>
        <w:tc>
          <w:tcPr>
            <w:tcW w:w="9752" w:type="dxa"/>
            <w:gridSpan w:val="2"/>
          </w:tcPr>
          <w:p w14:paraId="02BDE7C0" w14:textId="77777777" w:rsidR="00B7050F" w:rsidRPr="00725352" w:rsidRDefault="00B7050F" w:rsidP="00205EE6">
            <w:pPr>
              <w:keepNext/>
            </w:pPr>
          </w:p>
        </w:tc>
      </w:tr>
      <w:tr w:rsidR="00984E02" w:rsidRPr="00725352" w14:paraId="7E89E251" w14:textId="77777777" w:rsidTr="00205EE6">
        <w:trPr>
          <w:jc w:val="center"/>
        </w:trPr>
        <w:tc>
          <w:tcPr>
            <w:tcW w:w="4876" w:type="dxa"/>
            <w:hideMark/>
          </w:tcPr>
          <w:p w14:paraId="537FE53A" w14:textId="77777777" w:rsidR="00B7050F" w:rsidRPr="00725352" w:rsidRDefault="00B7050F" w:rsidP="00205EE6">
            <w:pPr>
              <w:pStyle w:val="ColumnHeading"/>
              <w:keepNext/>
            </w:pPr>
            <w:r w:rsidRPr="00725352">
              <w:t>Kommissionens forslag</w:t>
            </w:r>
          </w:p>
        </w:tc>
        <w:tc>
          <w:tcPr>
            <w:tcW w:w="4876" w:type="dxa"/>
            <w:hideMark/>
          </w:tcPr>
          <w:p w14:paraId="6C89D3A9" w14:textId="77777777" w:rsidR="00B7050F" w:rsidRPr="00725352" w:rsidRDefault="00B7050F" w:rsidP="00205EE6">
            <w:pPr>
              <w:pStyle w:val="ColumnHeading"/>
              <w:keepNext/>
            </w:pPr>
            <w:r w:rsidRPr="00725352">
              <w:t>Ændringsforslag</w:t>
            </w:r>
          </w:p>
        </w:tc>
      </w:tr>
      <w:tr w:rsidR="00984E02" w:rsidRPr="00725352" w14:paraId="147570A8" w14:textId="77777777" w:rsidTr="00205EE6">
        <w:trPr>
          <w:jc w:val="center"/>
        </w:trPr>
        <w:tc>
          <w:tcPr>
            <w:tcW w:w="4876" w:type="dxa"/>
            <w:hideMark/>
          </w:tcPr>
          <w:p w14:paraId="0ABC3B3C" w14:textId="77777777" w:rsidR="00B7050F" w:rsidRPr="00725352" w:rsidRDefault="00B7050F" w:rsidP="00205EE6">
            <w:pPr>
              <w:pStyle w:val="Normal6"/>
            </w:pPr>
            <w:r w:rsidRPr="00725352">
              <w:rPr>
                <w:b/>
                <w:i/>
              </w:rPr>
              <w:t>(31)</w:t>
            </w:r>
            <w:r w:rsidRPr="00725352">
              <w:rPr>
                <w:b/>
                <w:i/>
              </w:rPr>
              <w:tab/>
              <w:t>Ud over dette direktiv bør medlemsstaterne sikre fuld gennemførelse og håndhævelse af de rettigheder, der er nedfældet i gældende EU-ret, som finder anvendelse på praktikanter, som har et ansættelsesforhold.</w:t>
            </w:r>
          </w:p>
        </w:tc>
        <w:tc>
          <w:tcPr>
            <w:tcW w:w="4876" w:type="dxa"/>
            <w:hideMark/>
          </w:tcPr>
          <w:p w14:paraId="72391F5F" w14:textId="77777777" w:rsidR="00B7050F" w:rsidRPr="00725352" w:rsidRDefault="00B7050F" w:rsidP="00205EE6">
            <w:pPr>
              <w:pStyle w:val="Normal6"/>
              <w:rPr>
                <w:szCs w:val="24"/>
              </w:rPr>
            </w:pPr>
            <w:r w:rsidRPr="00725352">
              <w:rPr>
                <w:b/>
                <w:i/>
              </w:rPr>
              <w:t>udgår</w:t>
            </w:r>
          </w:p>
        </w:tc>
      </w:tr>
    </w:tbl>
    <w:p w14:paraId="786F9B4B"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CA58A46" w14:textId="77777777" w:rsidR="00B7050F" w:rsidRPr="00725352" w:rsidRDefault="00B7050F" w:rsidP="00B7050F">
      <w:r w:rsidRPr="00725352">
        <w:rPr>
          <w:rStyle w:val="HideTWBExt"/>
          <w:color w:val="auto"/>
        </w:rPr>
        <w:t>&lt;/AmendB&gt;</w:t>
      </w:r>
    </w:p>
    <w:p w14:paraId="6AA856E1"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292</w:t>
      </w:r>
      <w:r w:rsidRPr="00725352">
        <w:rPr>
          <w:rStyle w:val="HideTWBExt"/>
          <w:b w:val="0"/>
          <w:color w:val="auto"/>
        </w:rPr>
        <w:t>&lt;/NumAmB&gt;</w:t>
      </w:r>
    </w:p>
    <w:p w14:paraId="5719E47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w:t>
      </w:r>
      <w:r w:rsidRPr="005B26AF">
        <w:rPr>
          <w:rStyle w:val="HideTWBExt"/>
          <w:b w:val="0"/>
          <w:color w:val="auto"/>
          <w:lang w:val="en-GB"/>
        </w:rPr>
        <w:t>&lt;/Members&gt;</w:t>
      </w:r>
    </w:p>
    <w:p w14:paraId="175F2E5C" w14:textId="77777777" w:rsidR="00B7050F" w:rsidRPr="00725352" w:rsidRDefault="00B7050F" w:rsidP="00B7050F">
      <w:r w:rsidRPr="00725352">
        <w:rPr>
          <w:rStyle w:val="HideTWBExt"/>
          <w:color w:val="auto"/>
        </w:rPr>
        <w:t>&lt;/RepeatBlock-By&gt;</w:t>
      </w:r>
    </w:p>
    <w:p w14:paraId="39823393"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3015210" w14:textId="77777777" w:rsidR="00B7050F" w:rsidRPr="00725352" w:rsidRDefault="00B7050F" w:rsidP="00B7050F">
      <w:pPr>
        <w:pStyle w:val="NormalBold"/>
      </w:pPr>
      <w:r w:rsidRPr="00725352">
        <w:rPr>
          <w:rStyle w:val="HideTWBExt"/>
          <w:b w:val="0"/>
          <w:color w:val="auto"/>
        </w:rPr>
        <w:t>&lt;Article&gt;</w:t>
      </w:r>
      <w:r w:rsidRPr="00725352">
        <w:t>Betragtning 31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6BCBBEC" w14:textId="77777777" w:rsidTr="00205EE6">
        <w:trPr>
          <w:jc w:val="center"/>
        </w:trPr>
        <w:tc>
          <w:tcPr>
            <w:tcW w:w="9752" w:type="dxa"/>
            <w:gridSpan w:val="2"/>
          </w:tcPr>
          <w:p w14:paraId="74B60A79" w14:textId="77777777" w:rsidR="00B7050F" w:rsidRPr="00725352" w:rsidRDefault="00B7050F" w:rsidP="00205EE6">
            <w:pPr>
              <w:keepNext/>
            </w:pPr>
          </w:p>
        </w:tc>
      </w:tr>
      <w:tr w:rsidR="00984E02" w:rsidRPr="00725352" w14:paraId="0E640BFE" w14:textId="77777777" w:rsidTr="00205EE6">
        <w:trPr>
          <w:jc w:val="center"/>
        </w:trPr>
        <w:tc>
          <w:tcPr>
            <w:tcW w:w="4876" w:type="dxa"/>
            <w:hideMark/>
          </w:tcPr>
          <w:p w14:paraId="1181F8DF" w14:textId="77777777" w:rsidR="00B7050F" w:rsidRPr="00725352" w:rsidRDefault="00B7050F" w:rsidP="00205EE6">
            <w:pPr>
              <w:pStyle w:val="ColumnHeading"/>
              <w:keepNext/>
            </w:pPr>
            <w:r w:rsidRPr="00725352">
              <w:t>Kommissionens forslag</w:t>
            </w:r>
          </w:p>
        </w:tc>
        <w:tc>
          <w:tcPr>
            <w:tcW w:w="4876" w:type="dxa"/>
            <w:hideMark/>
          </w:tcPr>
          <w:p w14:paraId="423535F7" w14:textId="77777777" w:rsidR="00B7050F" w:rsidRPr="00725352" w:rsidRDefault="00B7050F" w:rsidP="00205EE6">
            <w:pPr>
              <w:pStyle w:val="ColumnHeading"/>
              <w:keepNext/>
            </w:pPr>
            <w:r w:rsidRPr="00725352">
              <w:t>Ændringsforslag</w:t>
            </w:r>
          </w:p>
        </w:tc>
      </w:tr>
      <w:tr w:rsidR="00984E02" w:rsidRPr="00725352" w14:paraId="2E6C322B" w14:textId="77777777" w:rsidTr="00205EE6">
        <w:trPr>
          <w:jc w:val="center"/>
        </w:trPr>
        <w:tc>
          <w:tcPr>
            <w:tcW w:w="4876" w:type="dxa"/>
            <w:hideMark/>
          </w:tcPr>
          <w:p w14:paraId="2F2CB8C9" w14:textId="77777777" w:rsidR="00B7050F" w:rsidRPr="00725352" w:rsidRDefault="00B7050F" w:rsidP="00205EE6">
            <w:pPr>
              <w:pStyle w:val="Normal6"/>
            </w:pPr>
            <w:r w:rsidRPr="00725352">
              <w:t>(31)</w:t>
            </w:r>
            <w:r w:rsidRPr="00725352">
              <w:tab/>
              <w:t xml:space="preserve">Ud over dette direktiv bør medlemsstaterne sikre </w:t>
            </w:r>
            <w:r w:rsidRPr="00725352">
              <w:rPr>
                <w:b/>
                <w:bCs/>
                <w:i/>
                <w:iCs/>
              </w:rPr>
              <w:t>fuld</w:t>
            </w:r>
            <w:r w:rsidRPr="00725352">
              <w:t xml:space="preserve"> gennemførelse og håndhævelse af de rettigheder, der er </w:t>
            </w:r>
            <w:r w:rsidRPr="00725352">
              <w:rPr>
                <w:b/>
                <w:bCs/>
                <w:i/>
                <w:iCs/>
              </w:rPr>
              <w:t>nedfældet</w:t>
            </w:r>
            <w:r w:rsidRPr="00725352">
              <w:t xml:space="preserve"> i </w:t>
            </w:r>
            <w:r w:rsidRPr="00725352">
              <w:rPr>
                <w:b/>
                <w:bCs/>
                <w:i/>
                <w:iCs/>
              </w:rPr>
              <w:t>gældende EU-ret,</w:t>
            </w:r>
            <w:r w:rsidRPr="00725352">
              <w:t xml:space="preserve"> </w:t>
            </w:r>
            <w:r w:rsidRPr="00725352">
              <w:rPr>
                <w:b/>
                <w:bCs/>
                <w:i/>
                <w:iCs/>
              </w:rPr>
              <w:t xml:space="preserve">som finder </w:t>
            </w:r>
            <w:r w:rsidRPr="00725352">
              <w:rPr>
                <w:b/>
                <w:bCs/>
                <w:i/>
                <w:iCs/>
              </w:rPr>
              <w:lastRenderedPageBreak/>
              <w:t>anvendelse på</w:t>
            </w:r>
            <w:r w:rsidRPr="00725352">
              <w:t xml:space="preserve"> praktikanter</w:t>
            </w:r>
            <w:r w:rsidRPr="00725352">
              <w:rPr>
                <w:b/>
                <w:bCs/>
                <w:i/>
                <w:iCs/>
              </w:rPr>
              <w:t>, som har</w:t>
            </w:r>
            <w:r w:rsidRPr="00725352">
              <w:t xml:space="preserve"> et ansættelsesforhold</w:t>
            </w:r>
            <w:r w:rsidRPr="00725352">
              <w:rPr>
                <w:b/>
                <w:i/>
              </w:rPr>
              <w:t>.</w:t>
            </w:r>
          </w:p>
        </w:tc>
        <w:tc>
          <w:tcPr>
            <w:tcW w:w="4876" w:type="dxa"/>
            <w:hideMark/>
          </w:tcPr>
          <w:p w14:paraId="61B9C29F" w14:textId="77777777" w:rsidR="00B7050F" w:rsidRPr="00725352" w:rsidRDefault="00B7050F" w:rsidP="00205EE6">
            <w:pPr>
              <w:pStyle w:val="Normal6"/>
              <w:rPr>
                <w:szCs w:val="24"/>
              </w:rPr>
            </w:pPr>
            <w:r w:rsidRPr="00725352">
              <w:lastRenderedPageBreak/>
              <w:t>(31)</w:t>
            </w:r>
            <w:r w:rsidRPr="00725352">
              <w:tab/>
              <w:t xml:space="preserve">Ud over dette direktiv bør medlemsstaterne sikre gennemførelse og håndhævelse af de rettigheder, der er </w:t>
            </w:r>
            <w:r w:rsidRPr="00725352">
              <w:rPr>
                <w:b/>
                <w:bCs/>
                <w:i/>
                <w:iCs/>
              </w:rPr>
              <w:t>fastsat</w:t>
            </w:r>
            <w:r w:rsidRPr="00725352">
              <w:t xml:space="preserve"> i </w:t>
            </w:r>
            <w:r w:rsidRPr="00725352">
              <w:rPr>
                <w:b/>
                <w:bCs/>
                <w:i/>
                <w:iCs/>
              </w:rPr>
              <w:t>Unionens retlige rammer, og</w:t>
            </w:r>
            <w:r w:rsidRPr="00725352">
              <w:t xml:space="preserve"> som </w:t>
            </w:r>
            <w:r w:rsidRPr="00725352">
              <w:lastRenderedPageBreak/>
              <w:t xml:space="preserve">gælder for praktikanter </w:t>
            </w:r>
            <w:r w:rsidRPr="00725352">
              <w:rPr>
                <w:b/>
                <w:bCs/>
                <w:i/>
                <w:iCs/>
              </w:rPr>
              <w:t>med</w:t>
            </w:r>
            <w:r w:rsidRPr="00725352">
              <w:t xml:space="preserve"> et ansættelsesforhold</w:t>
            </w:r>
            <w:r w:rsidRPr="00725352">
              <w:rPr>
                <w:b/>
                <w:bCs/>
                <w:i/>
                <w:iCs/>
              </w:rPr>
              <w:t>, i overensstemmelse med national lovgivning og praksis, samtidig med at de aftalte arbejdsmarkedsmodeller og kollektive overenskomster respekteres</w:t>
            </w:r>
            <w:r w:rsidRPr="00725352">
              <w:t>.</w:t>
            </w:r>
          </w:p>
        </w:tc>
      </w:tr>
    </w:tbl>
    <w:p w14:paraId="07CD5E63"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CAAA95E" w14:textId="77777777" w:rsidR="00B7050F" w:rsidRPr="00725352" w:rsidRDefault="00B7050F" w:rsidP="00B7050F">
      <w:r w:rsidRPr="00725352">
        <w:rPr>
          <w:rStyle w:val="HideTWBExt"/>
          <w:color w:val="auto"/>
        </w:rPr>
        <w:t>&lt;/AmendB&gt;</w:t>
      </w:r>
    </w:p>
    <w:p w14:paraId="502785E0"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293</w:t>
      </w:r>
      <w:r w:rsidRPr="00725352">
        <w:rPr>
          <w:rStyle w:val="HideTWBExt"/>
          <w:b w:val="0"/>
          <w:color w:val="auto"/>
        </w:rPr>
        <w:t>&lt;/NumAmB&gt;</w:t>
      </w:r>
    </w:p>
    <w:p w14:paraId="1747BB2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35E41D77"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0B4B2497" w14:textId="77777777" w:rsidR="00B7050F" w:rsidRPr="005B26AF" w:rsidRDefault="00B7050F" w:rsidP="00B7050F">
      <w:pPr>
        <w:rPr>
          <w:lang w:val="en-GB"/>
        </w:rPr>
      </w:pPr>
      <w:r w:rsidRPr="005B26AF">
        <w:rPr>
          <w:rStyle w:val="HideTWBExt"/>
          <w:color w:val="auto"/>
          <w:lang w:val="en-GB"/>
        </w:rPr>
        <w:t>&lt;/RepeatBlock-By&gt;</w:t>
      </w:r>
    </w:p>
    <w:p w14:paraId="5CC77DD6"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6C33516F" w14:textId="77777777" w:rsidR="00B7050F" w:rsidRPr="00725352" w:rsidRDefault="00B7050F" w:rsidP="00B7050F">
      <w:pPr>
        <w:pStyle w:val="NormalBold"/>
      </w:pPr>
      <w:r w:rsidRPr="00725352">
        <w:rPr>
          <w:rStyle w:val="HideTWBExt"/>
          <w:b w:val="0"/>
          <w:color w:val="auto"/>
        </w:rPr>
        <w:t>&lt;Article&gt;</w:t>
      </w:r>
      <w:r w:rsidRPr="00725352">
        <w:t>Betragtning 31</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C319775" w14:textId="77777777" w:rsidTr="00205EE6">
        <w:trPr>
          <w:jc w:val="center"/>
        </w:trPr>
        <w:tc>
          <w:tcPr>
            <w:tcW w:w="9752" w:type="dxa"/>
            <w:gridSpan w:val="2"/>
          </w:tcPr>
          <w:p w14:paraId="07C7EF3C" w14:textId="77777777" w:rsidR="00B7050F" w:rsidRPr="00725352" w:rsidRDefault="00B7050F" w:rsidP="00205EE6">
            <w:pPr>
              <w:keepNext/>
            </w:pPr>
          </w:p>
        </w:tc>
      </w:tr>
      <w:tr w:rsidR="00984E02" w:rsidRPr="00725352" w14:paraId="2C7DB4E1" w14:textId="77777777" w:rsidTr="00205EE6">
        <w:trPr>
          <w:jc w:val="center"/>
        </w:trPr>
        <w:tc>
          <w:tcPr>
            <w:tcW w:w="4876" w:type="dxa"/>
            <w:hideMark/>
          </w:tcPr>
          <w:p w14:paraId="358C21FF" w14:textId="77777777" w:rsidR="00B7050F" w:rsidRPr="00725352" w:rsidRDefault="00B7050F" w:rsidP="00205EE6">
            <w:pPr>
              <w:pStyle w:val="ColumnHeading"/>
              <w:keepNext/>
            </w:pPr>
            <w:r w:rsidRPr="00725352">
              <w:t>Kommissionens forslag</w:t>
            </w:r>
          </w:p>
        </w:tc>
        <w:tc>
          <w:tcPr>
            <w:tcW w:w="4876" w:type="dxa"/>
            <w:hideMark/>
          </w:tcPr>
          <w:p w14:paraId="5C00F9D8" w14:textId="77777777" w:rsidR="00B7050F" w:rsidRPr="00725352" w:rsidRDefault="00B7050F" w:rsidP="00205EE6">
            <w:pPr>
              <w:pStyle w:val="ColumnHeading"/>
              <w:keepNext/>
            </w:pPr>
            <w:r w:rsidRPr="00725352">
              <w:t>Ændringsforslag</w:t>
            </w:r>
          </w:p>
        </w:tc>
      </w:tr>
      <w:tr w:rsidR="00984E02" w:rsidRPr="00725352" w14:paraId="3D3FFAC6" w14:textId="77777777" w:rsidTr="00205EE6">
        <w:trPr>
          <w:jc w:val="center"/>
        </w:trPr>
        <w:tc>
          <w:tcPr>
            <w:tcW w:w="4876" w:type="dxa"/>
            <w:hideMark/>
          </w:tcPr>
          <w:p w14:paraId="6D90D44F" w14:textId="77777777" w:rsidR="00B7050F" w:rsidRPr="00725352" w:rsidRDefault="00B7050F" w:rsidP="00205EE6">
            <w:pPr>
              <w:pStyle w:val="Normal6"/>
            </w:pPr>
            <w:r w:rsidRPr="00725352">
              <w:t>(31)</w:t>
            </w:r>
            <w:r w:rsidRPr="00725352">
              <w:tab/>
              <w:t>Ud over dette direktiv bør medlemsstaterne sikre fuld gennemførelse og håndhævelse af de rettigheder, der er nedfældet i gældende EU-ret, som finder anvendelse på praktikanter</w:t>
            </w:r>
            <w:r w:rsidRPr="00725352">
              <w:rPr>
                <w:b/>
                <w:bCs/>
                <w:i/>
                <w:iCs/>
              </w:rPr>
              <w:t>, som har et ansættelsesforhold</w:t>
            </w:r>
            <w:r w:rsidRPr="00725352">
              <w:t>.</w:t>
            </w:r>
          </w:p>
        </w:tc>
        <w:tc>
          <w:tcPr>
            <w:tcW w:w="4876" w:type="dxa"/>
            <w:hideMark/>
          </w:tcPr>
          <w:p w14:paraId="682DB9DB" w14:textId="77777777" w:rsidR="00B7050F" w:rsidRPr="00725352" w:rsidRDefault="00B7050F" w:rsidP="00205EE6">
            <w:pPr>
              <w:pStyle w:val="Normal6"/>
              <w:rPr>
                <w:szCs w:val="24"/>
              </w:rPr>
            </w:pPr>
            <w:r w:rsidRPr="00725352">
              <w:t>(31)</w:t>
            </w:r>
            <w:r w:rsidRPr="00725352">
              <w:tab/>
              <w:t xml:space="preserve">Ud over dette direktiv bør medlemsstaterne sikre fuld gennemførelse og håndhævelse af de rettigheder, der er nedfældet i gældende EU-ret, som finder anvendelse på </w:t>
            </w:r>
            <w:r w:rsidRPr="00725352">
              <w:rPr>
                <w:b/>
                <w:bCs/>
                <w:i/>
                <w:iCs/>
              </w:rPr>
              <w:t>arbejdstagere og</w:t>
            </w:r>
            <w:r w:rsidRPr="00725352">
              <w:rPr>
                <w:b/>
                <w:bCs/>
              </w:rPr>
              <w:t xml:space="preserve"> </w:t>
            </w:r>
            <w:r w:rsidRPr="00725352">
              <w:t>praktikanter.</w:t>
            </w:r>
          </w:p>
        </w:tc>
      </w:tr>
    </w:tbl>
    <w:p w14:paraId="5A844D34"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092A47A" w14:textId="77777777" w:rsidR="00B7050F" w:rsidRPr="00725352" w:rsidRDefault="00B7050F" w:rsidP="00B7050F">
      <w:r w:rsidRPr="00725352">
        <w:rPr>
          <w:rStyle w:val="HideTWBExt"/>
          <w:color w:val="auto"/>
        </w:rPr>
        <w:t>&lt;/AmendB&gt;</w:t>
      </w:r>
    </w:p>
    <w:p w14:paraId="0BDBD468"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294</w:t>
      </w:r>
      <w:r w:rsidRPr="00725352">
        <w:rPr>
          <w:rStyle w:val="HideTWBExt"/>
          <w:b w:val="0"/>
          <w:color w:val="auto"/>
        </w:rPr>
        <w:t>&lt;/NumAmB&gt;</w:t>
      </w:r>
    </w:p>
    <w:p w14:paraId="0B705AF9" w14:textId="77777777" w:rsidR="00B7050F" w:rsidRPr="00725352" w:rsidRDefault="00B7050F" w:rsidP="00B7050F">
      <w:pPr>
        <w:pStyle w:val="NormalBold"/>
      </w:pPr>
      <w:r w:rsidRPr="00725352">
        <w:rPr>
          <w:rStyle w:val="HideTWBExt"/>
          <w:b w:val="0"/>
          <w:color w:val="auto"/>
        </w:rPr>
        <w:t>&lt;RepeatBlock-By&gt;&lt;Members&gt;</w:t>
      </w:r>
      <w:r w:rsidRPr="00725352">
        <w:t>Pierfrancesco Maran, Raffaele Topo, Brando Benifei, Cecilia Strada</w:t>
      </w:r>
      <w:r w:rsidRPr="00725352">
        <w:rPr>
          <w:rStyle w:val="HideTWBExt"/>
          <w:b w:val="0"/>
          <w:color w:val="auto"/>
        </w:rPr>
        <w:t>&lt;/Members&gt;</w:t>
      </w:r>
    </w:p>
    <w:p w14:paraId="705EB6FB" w14:textId="77777777" w:rsidR="00B7050F" w:rsidRPr="00725352" w:rsidRDefault="00B7050F" w:rsidP="00B7050F">
      <w:r w:rsidRPr="00725352">
        <w:rPr>
          <w:rStyle w:val="HideTWBExt"/>
          <w:color w:val="auto"/>
        </w:rPr>
        <w:t>&lt;/RepeatBlock-By&gt;</w:t>
      </w:r>
    </w:p>
    <w:p w14:paraId="7C9EA1A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CADA2FE"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31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7308A6ED" w14:textId="77777777" w:rsidTr="00205EE6">
        <w:trPr>
          <w:jc w:val="center"/>
        </w:trPr>
        <w:tc>
          <w:tcPr>
            <w:tcW w:w="9752" w:type="dxa"/>
            <w:gridSpan w:val="2"/>
          </w:tcPr>
          <w:p w14:paraId="5C52E42E" w14:textId="77777777" w:rsidR="00B7050F" w:rsidRPr="005B26AF" w:rsidRDefault="00B7050F" w:rsidP="00205EE6">
            <w:pPr>
              <w:keepNext/>
              <w:rPr>
                <w:lang w:val="en-GB"/>
              </w:rPr>
            </w:pPr>
          </w:p>
        </w:tc>
      </w:tr>
      <w:tr w:rsidR="00984E02" w:rsidRPr="00725352" w14:paraId="2F283740" w14:textId="77777777" w:rsidTr="00205EE6">
        <w:trPr>
          <w:jc w:val="center"/>
        </w:trPr>
        <w:tc>
          <w:tcPr>
            <w:tcW w:w="4876" w:type="dxa"/>
            <w:hideMark/>
          </w:tcPr>
          <w:p w14:paraId="2DF8D9B8" w14:textId="77777777" w:rsidR="00B7050F" w:rsidRPr="00725352" w:rsidRDefault="00B7050F" w:rsidP="00205EE6">
            <w:pPr>
              <w:pStyle w:val="ColumnHeading"/>
              <w:keepNext/>
            </w:pPr>
            <w:r w:rsidRPr="00725352">
              <w:t>Kommissionens forslag</w:t>
            </w:r>
          </w:p>
        </w:tc>
        <w:tc>
          <w:tcPr>
            <w:tcW w:w="4876" w:type="dxa"/>
            <w:hideMark/>
          </w:tcPr>
          <w:p w14:paraId="3EC538FE" w14:textId="77777777" w:rsidR="00B7050F" w:rsidRPr="00725352" w:rsidRDefault="00B7050F" w:rsidP="00205EE6">
            <w:pPr>
              <w:pStyle w:val="ColumnHeading"/>
              <w:keepNext/>
            </w:pPr>
            <w:r w:rsidRPr="00725352">
              <w:t>Ændringsforslag</w:t>
            </w:r>
          </w:p>
        </w:tc>
      </w:tr>
      <w:tr w:rsidR="00984E02" w:rsidRPr="00725352" w14:paraId="314AC0C4" w14:textId="77777777" w:rsidTr="00205EE6">
        <w:trPr>
          <w:jc w:val="center"/>
        </w:trPr>
        <w:tc>
          <w:tcPr>
            <w:tcW w:w="4876" w:type="dxa"/>
          </w:tcPr>
          <w:p w14:paraId="34DC56F6" w14:textId="77777777" w:rsidR="00B7050F" w:rsidRPr="00725352" w:rsidRDefault="00B7050F" w:rsidP="00205EE6">
            <w:pPr>
              <w:pStyle w:val="Normal6"/>
            </w:pPr>
          </w:p>
        </w:tc>
        <w:tc>
          <w:tcPr>
            <w:tcW w:w="4876" w:type="dxa"/>
            <w:hideMark/>
          </w:tcPr>
          <w:p w14:paraId="0400E480" w14:textId="77777777" w:rsidR="00B7050F" w:rsidRPr="00725352" w:rsidRDefault="00B7050F" w:rsidP="00205EE6">
            <w:pPr>
              <w:pStyle w:val="Normal6"/>
              <w:rPr>
                <w:szCs w:val="24"/>
              </w:rPr>
            </w:pPr>
            <w:r w:rsidRPr="00725352">
              <w:rPr>
                <w:b/>
                <w:i/>
              </w:rPr>
              <w:t>(31a)</w:t>
            </w:r>
            <w:r w:rsidRPr="00725352">
              <w:rPr>
                <w:b/>
                <w:i/>
              </w:rPr>
              <w:tab/>
              <w:t>Medlemsstaterne bør garantere, at praktikophold anerkendes som gyldig erhvervserfaring i private og offentlige ansættelsesprocesser, herunder med grænseoverskridende anerkendelse i EU.</w:t>
            </w:r>
          </w:p>
        </w:tc>
      </w:tr>
    </w:tbl>
    <w:p w14:paraId="1BD1F6DF"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0F8906B" w14:textId="77777777" w:rsidR="00B7050F" w:rsidRPr="00725352" w:rsidRDefault="00B7050F" w:rsidP="00B7050F">
      <w:r w:rsidRPr="00725352">
        <w:rPr>
          <w:rStyle w:val="HideTWBExt"/>
          <w:color w:val="auto"/>
        </w:rPr>
        <w:t>&lt;/AmendB&gt;</w:t>
      </w:r>
    </w:p>
    <w:p w14:paraId="5D7D0CB2" w14:textId="77777777" w:rsidR="00B7050F" w:rsidRPr="00725352" w:rsidRDefault="00B7050F" w:rsidP="00B7050F">
      <w:pPr>
        <w:pStyle w:val="AMNumberTabs0"/>
        <w:keepNext/>
      </w:pPr>
      <w:r w:rsidRPr="00725352">
        <w:rPr>
          <w:rStyle w:val="HideTWBExt"/>
          <w:b w:val="0"/>
          <w:color w:val="auto"/>
        </w:rPr>
        <w:lastRenderedPageBreak/>
        <w:t>&lt;AmendB&gt;</w:t>
      </w:r>
      <w:r w:rsidRPr="00725352">
        <w:t>Ændringsforslag</w:t>
      </w:r>
      <w:r w:rsidRPr="00725352">
        <w:tab/>
      </w:r>
      <w:r w:rsidRPr="00725352">
        <w:tab/>
      </w:r>
      <w:r w:rsidRPr="00725352">
        <w:rPr>
          <w:rStyle w:val="HideTWBExt"/>
          <w:b w:val="0"/>
          <w:color w:val="auto"/>
        </w:rPr>
        <w:t>&lt;NumAmB&gt;</w:t>
      </w:r>
      <w:r w:rsidRPr="00725352">
        <w:t>295</w:t>
      </w:r>
      <w:r w:rsidRPr="00725352">
        <w:rPr>
          <w:rStyle w:val="HideTWBExt"/>
          <w:b w:val="0"/>
          <w:color w:val="auto"/>
        </w:rPr>
        <w:t>&lt;/NumAmB&gt;</w:t>
      </w:r>
    </w:p>
    <w:p w14:paraId="215CFC95"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w:t>
      </w:r>
      <w:r w:rsidRPr="005B26AF">
        <w:rPr>
          <w:rStyle w:val="HideTWBExt"/>
          <w:b w:val="0"/>
          <w:color w:val="auto"/>
          <w:lang w:val="en-GB"/>
        </w:rPr>
        <w:t>&lt;/Members&gt;</w:t>
      </w:r>
    </w:p>
    <w:p w14:paraId="07529389" w14:textId="77777777" w:rsidR="00B7050F" w:rsidRPr="00725352" w:rsidRDefault="00B7050F" w:rsidP="00B7050F">
      <w:r w:rsidRPr="00725352">
        <w:rPr>
          <w:rStyle w:val="HideTWBExt"/>
          <w:color w:val="auto"/>
        </w:rPr>
        <w:t>&lt;/RepeatBlock-By&gt;</w:t>
      </w:r>
    </w:p>
    <w:p w14:paraId="05F2931D"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60276AF" w14:textId="77777777" w:rsidR="00B7050F" w:rsidRPr="00725352" w:rsidRDefault="00B7050F" w:rsidP="00B7050F">
      <w:pPr>
        <w:pStyle w:val="NormalBold"/>
      </w:pPr>
      <w:r w:rsidRPr="00725352">
        <w:rPr>
          <w:rStyle w:val="HideTWBExt"/>
          <w:b w:val="0"/>
          <w:color w:val="auto"/>
        </w:rPr>
        <w:t>&lt;Article&gt;</w:t>
      </w:r>
      <w:r w:rsidRPr="00725352">
        <w:t>Betragtning 33</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66155E0" w14:textId="77777777" w:rsidTr="00205EE6">
        <w:trPr>
          <w:jc w:val="center"/>
        </w:trPr>
        <w:tc>
          <w:tcPr>
            <w:tcW w:w="9752" w:type="dxa"/>
            <w:gridSpan w:val="2"/>
          </w:tcPr>
          <w:p w14:paraId="678FE56C" w14:textId="77777777" w:rsidR="00B7050F" w:rsidRPr="00725352" w:rsidRDefault="00B7050F" w:rsidP="00205EE6">
            <w:pPr>
              <w:keepNext/>
            </w:pPr>
          </w:p>
        </w:tc>
      </w:tr>
      <w:tr w:rsidR="00984E02" w:rsidRPr="00725352" w14:paraId="44B37133" w14:textId="77777777" w:rsidTr="00205EE6">
        <w:trPr>
          <w:jc w:val="center"/>
        </w:trPr>
        <w:tc>
          <w:tcPr>
            <w:tcW w:w="4876" w:type="dxa"/>
            <w:hideMark/>
          </w:tcPr>
          <w:p w14:paraId="2F282C98" w14:textId="77777777" w:rsidR="00B7050F" w:rsidRPr="00725352" w:rsidRDefault="00B7050F" w:rsidP="00205EE6">
            <w:pPr>
              <w:pStyle w:val="ColumnHeading"/>
              <w:keepNext/>
            </w:pPr>
            <w:r w:rsidRPr="00725352">
              <w:t>Kommissionens forslag</w:t>
            </w:r>
          </w:p>
        </w:tc>
        <w:tc>
          <w:tcPr>
            <w:tcW w:w="4876" w:type="dxa"/>
            <w:hideMark/>
          </w:tcPr>
          <w:p w14:paraId="3343A23B" w14:textId="77777777" w:rsidR="00B7050F" w:rsidRPr="00725352" w:rsidRDefault="00B7050F" w:rsidP="00205EE6">
            <w:pPr>
              <w:pStyle w:val="ColumnHeading"/>
              <w:keepNext/>
            </w:pPr>
            <w:r w:rsidRPr="00725352">
              <w:t>Ændringsforslag</w:t>
            </w:r>
          </w:p>
        </w:tc>
      </w:tr>
      <w:tr w:rsidR="00984E02" w:rsidRPr="00725352" w14:paraId="09729D69" w14:textId="77777777" w:rsidTr="00205EE6">
        <w:trPr>
          <w:jc w:val="center"/>
        </w:trPr>
        <w:tc>
          <w:tcPr>
            <w:tcW w:w="4876" w:type="dxa"/>
            <w:hideMark/>
          </w:tcPr>
          <w:p w14:paraId="330A7B1C" w14:textId="77777777" w:rsidR="00B7050F" w:rsidRPr="00725352" w:rsidRDefault="00B7050F" w:rsidP="00205EE6">
            <w:pPr>
              <w:pStyle w:val="Normal6"/>
            </w:pPr>
            <w:r w:rsidRPr="00725352">
              <w:t>(33)</w:t>
            </w:r>
            <w:r w:rsidRPr="00725352">
              <w:tab/>
              <w:t xml:space="preserve">Praktikanter bør have adgang til effektiv og upartisk tvistbilæggelse og </w:t>
            </w:r>
            <w:r w:rsidRPr="00725352">
              <w:rPr>
                <w:b/>
                <w:bCs/>
                <w:i/>
                <w:iCs/>
              </w:rPr>
              <w:t>klageadgang</w:t>
            </w:r>
            <w:r w:rsidRPr="00725352">
              <w:t xml:space="preserve">, herunder passende kompensation. Praktikanterne bør informeres om klagemekanismerne </w:t>
            </w:r>
            <w:r w:rsidRPr="00725352">
              <w:rPr>
                <w:b/>
                <w:bCs/>
                <w:i/>
                <w:iCs/>
              </w:rPr>
              <w:t>med henblik på at udøve</w:t>
            </w:r>
            <w:r w:rsidRPr="00725352">
              <w:t xml:space="preserve"> deres </w:t>
            </w:r>
            <w:r w:rsidRPr="00725352">
              <w:rPr>
                <w:b/>
                <w:bCs/>
                <w:i/>
                <w:iCs/>
              </w:rPr>
              <w:t>klageret</w:t>
            </w:r>
            <w:r w:rsidRPr="00725352">
              <w:t xml:space="preserve">. I betragtning af den grundlæggende karakter af retten til effektiv retsbeskyttelse bør praktikanter fortsat være omfattet af denne beskyttelse selv efter </w:t>
            </w:r>
            <w:r w:rsidRPr="00725352">
              <w:rPr>
                <w:b/>
                <w:bCs/>
                <w:i/>
                <w:iCs/>
              </w:rPr>
              <w:t xml:space="preserve">ophøret af det praktikophold, der har givet anledning til en påstået tilsidesættelse af </w:t>
            </w:r>
            <w:r w:rsidRPr="00725352">
              <w:t xml:space="preserve">rettigheder </w:t>
            </w:r>
            <w:r w:rsidRPr="00725352">
              <w:rPr>
                <w:b/>
                <w:bCs/>
                <w:i/>
                <w:iCs/>
              </w:rPr>
              <w:t>i henhold til dette direktiv og i henhold til</w:t>
            </w:r>
            <w:r w:rsidRPr="00725352">
              <w:t xml:space="preserve"> </w:t>
            </w:r>
            <w:r w:rsidRPr="00725352">
              <w:rPr>
                <w:b/>
                <w:i/>
              </w:rPr>
              <w:t>anden EU-lovgivning, som finder anvendelse på arbejdstagere.</w:t>
            </w:r>
          </w:p>
        </w:tc>
        <w:tc>
          <w:tcPr>
            <w:tcW w:w="4876" w:type="dxa"/>
            <w:hideMark/>
          </w:tcPr>
          <w:p w14:paraId="3421A2E3" w14:textId="77777777" w:rsidR="00B7050F" w:rsidRPr="00725352" w:rsidRDefault="00B7050F" w:rsidP="00205EE6">
            <w:pPr>
              <w:pStyle w:val="Normal6"/>
              <w:rPr>
                <w:szCs w:val="24"/>
              </w:rPr>
            </w:pPr>
            <w:r w:rsidRPr="00725352">
              <w:t>(33)</w:t>
            </w:r>
            <w:r w:rsidRPr="00725352">
              <w:tab/>
              <w:t>Praktikanter bør have adgang til effektiv og upartisk tvistbilæggelse og</w:t>
            </w:r>
            <w:r w:rsidRPr="00725352">
              <w:rPr>
                <w:b/>
                <w:bCs/>
                <w:i/>
                <w:iCs/>
              </w:rPr>
              <w:t xml:space="preserve"> ret til fornyet prøvelse</w:t>
            </w:r>
            <w:r w:rsidRPr="00725352">
              <w:t xml:space="preserve">, herunder passende kompensation. Praktikanterne bør informeres om klagemekanismerne </w:t>
            </w:r>
            <w:r w:rsidRPr="00725352">
              <w:rPr>
                <w:b/>
                <w:bCs/>
                <w:i/>
                <w:iCs/>
              </w:rPr>
              <w:t>i forbindelse med</w:t>
            </w:r>
            <w:r w:rsidRPr="00725352">
              <w:t xml:space="preserve"> deres </w:t>
            </w:r>
            <w:r w:rsidRPr="00725352">
              <w:rPr>
                <w:b/>
                <w:bCs/>
                <w:i/>
                <w:iCs/>
              </w:rPr>
              <w:t>ret til fornyet prøvelse</w:t>
            </w:r>
            <w:r w:rsidRPr="00725352">
              <w:t>. I betragtning af den grundlæggende karakter af retten til effektiv retsbeskyttelse bør praktikanter fortsat være omfattet af denne beskyttelse</w:t>
            </w:r>
            <w:r w:rsidRPr="00725352">
              <w:rPr>
                <w:b/>
                <w:bCs/>
                <w:i/>
                <w:iCs/>
              </w:rPr>
              <w:t>,</w:t>
            </w:r>
            <w:r w:rsidRPr="00725352">
              <w:t xml:space="preserve"> selv efter </w:t>
            </w:r>
            <w:r w:rsidRPr="00725352">
              <w:rPr>
                <w:b/>
                <w:bCs/>
                <w:i/>
                <w:iCs/>
              </w:rPr>
              <w:t>at praktikopholdet er ophørt.</w:t>
            </w:r>
            <w:r w:rsidRPr="00725352">
              <w:rPr>
                <w:b/>
                <w:i/>
              </w:rPr>
              <w:t xml:space="preserve"> </w:t>
            </w:r>
            <w:r w:rsidRPr="00725352">
              <w:rPr>
                <w:b/>
                <w:bCs/>
                <w:i/>
                <w:iCs/>
              </w:rPr>
              <w:t xml:space="preserve">Disse </w:t>
            </w:r>
            <w:r w:rsidRPr="00725352">
              <w:t xml:space="preserve">rettigheder </w:t>
            </w:r>
            <w:r w:rsidRPr="00725352">
              <w:rPr>
                <w:b/>
                <w:bCs/>
                <w:i/>
                <w:iCs/>
              </w:rPr>
              <w:t>og mekanismer bør dog tilpasses i overensstemmelse med hver enkelt medlemsstats nationale arbejdsmarkedssystem og kollektive overenskomster for at respektere arbejdsmarkedets autonomi og nærhedsprincippet</w:t>
            </w:r>
            <w:r w:rsidRPr="00725352">
              <w:t>.</w:t>
            </w:r>
          </w:p>
        </w:tc>
      </w:tr>
    </w:tbl>
    <w:p w14:paraId="0D0D6870"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66C595E" w14:textId="77777777" w:rsidR="00B7050F" w:rsidRPr="00725352" w:rsidRDefault="00B7050F" w:rsidP="00B7050F">
      <w:r w:rsidRPr="00725352">
        <w:rPr>
          <w:rStyle w:val="HideTWBExt"/>
          <w:color w:val="auto"/>
        </w:rPr>
        <w:t>&lt;/AmendB&gt;</w:t>
      </w:r>
    </w:p>
    <w:p w14:paraId="04390E57"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296</w:t>
      </w:r>
      <w:r w:rsidRPr="00725352">
        <w:rPr>
          <w:rStyle w:val="HideTWBExt"/>
          <w:b w:val="0"/>
          <w:color w:val="auto"/>
        </w:rPr>
        <w:t>&lt;/NumAmB&gt;</w:t>
      </w:r>
    </w:p>
    <w:p w14:paraId="1BE7D615" w14:textId="77777777" w:rsidR="00B7050F" w:rsidRPr="00725352" w:rsidRDefault="00B7050F" w:rsidP="00B7050F">
      <w:pPr>
        <w:pStyle w:val="NormalBold"/>
      </w:pPr>
      <w:r w:rsidRPr="00725352">
        <w:rPr>
          <w:rStyle w:val="HideTWBExt"/>
          <w:b w:val="0"/>
          <w:color w:val="auto"/>
        </w:rPr>
        <w:t>&lt;RepeatBlock-By&gt;&lt;Members&gt;</w:t>
      </w:r>
      <w:r w:rsidRPr="00725352">
        <w:t>Raúl de la Hoz Quintano, Rosa Estaràs Ferragut, Maravillas Abadía Jover</w:t>
      </w:r>
      <w:r w:rsidRPr="00725352">
        <w:rPr>
          <w:rStyle w:val="HideTWBExt"/>
          <w:b w:val="0"/>
          <w:color w:val="auto"/>
        </w:rPr>
        <w:t>&lt;/Members&gt;</w:t>
      </w:r>
    </w:p>
    <w:p w14:paraId="280C9921" w14:textId="77777777" w:rsidR="00B7050F" w:rsidRPr="00725352" w:rsidRDefault="00B7050F" w:rsidP="00B7050F">
      <w:r w:rsidRPr="00725352">
        <w:rPr>
          <w:rStyle w:val="HideTWBExt"/>
          <w:color w:val="auto"/>
        </w:rPr>
        <w:t>&lt;/RepeatBlock-By&gt;</w:t>
      </w:r>
    </w:p>
    <w:p w14:paraId="065B54FE"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8D84B1E" w14:textId="77777777" w:rsidR="00B7050F" w:rsidRPr="00725352" w:rsidRDefault="00B7050F" w:rsidP="00B7050F">
      <w:pPr>
        <w:pStyle w:val="NormalBold"/>
      </w:pPr>
      <w:r w:rsidRPr="00725352">
        <w:rPr>
          <w:rStyle w:val="HideTWBExt"/>
          <w:b w:val="0"/>
          <w:color w:val="auto"/>
        </w:rPr>
        <w:t>&lt;Article&gt;</w:t>
      </w:r>
      <w:r w:rsidRPr="00725352">
        <w:t>Betragtning 33</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F3E3FC8" w14:textId="77777777" w:rsidTr="00205EE6">
        <w:trPr>
          <w:jc w:val="center"/>
        </w:trPr>
        <w:tc>
          <w:tcPr>
            <w:tcW w:w="9752" w:type="dxa"/>
            <w:gridSpan w:val="2"/>
          </w:tcPr>
          <w:p w14:paraId="1CC6BC9B" w14:textId="77777777" w:rsidR="00B7050F" w:rsidRPr="00725352" w:rsidRDefault="00B7050F" w:rsidP="00205EE6">
            <w:pPr>
              <w:keepNext/>
            </w:pPr>
          </w:p>
        </w:tc>
      </w:tr>
      <w:tr w:rsidR="00984E02" w:rsidRPr="00725352" w14:paraId="540D74BF" w14:textId="77777777" w:rsidTr="00205EE6">
        <w:trPr>
          <w:jc w:val="center"/>
        </w:trPr>
        <w:tc>
          <w:tcPr>
            <w:tcW w:w="4876" w:type="dxa"/>
            <w:hideMark/>
          </w:tcPr>
          <w:p w14:paraId="62219B58" w14:textId="77777777" w:rsidR="00B7050F" w:rsidRPr="00725352" w:rsidRDefault="00B7050F" w:rsidP="00205EE6">
            <w:pPr>
              <w:pStyle w:val="ColumnHeading"/>
              <w:keepNext/>
            </w:pPr>
            <w:r w:rsidRPr="00725352">
              <w:t>Kommissionens forslag</w:t>
            </w:r>
          </w:p>
        </w:tc>
        <w:tc>
          <w:tcPr>
            <w:tcW w:w="4876" w:type="dxa"/>
            <w:hideMark/>
          </w:tcPr>
          <w:p w14:paraId="3E5167F2" w14:textId="77777777" w:rsidR="00B7050F" w:rsidRPr="00725352" w:rsidRDefault="00B7050F" w:rsidP="00205EE6">
            <w:pPr>
              <w:pStyle w:val="ColumnHeading"/>
              <w:keepNext/>
            </w:pPr>
            <w:r w:rsidRPr="00725352">
              <w:t>Ændringsforslag</w:t>
            </w:r>
          </w:p>
        </w:tc>
      </w:tr>
      <w:tr w:rsidR="00984E02" w:rsidRPr="00725352" w14:paraId="5FC3093B" w14:textId="77777777" w:rsidTr="00205EE6">
        <w:trPr>
          <w:jc w:val="center"/>
        </w:trPr>
        <w:tc>
          <w:tcPr>
            <w:tcW w:w="4876" w:type="dxa"/>
            <w:hideMark/>
          </w:tcPr>
          <w:p w14:paraId="2344A851" w14:textId="77777777" w:rsidR="00B7050F" w:rsidRPr="00725352" w:rsidRDefault="00B7050F" w:rsidP="00205EE6">
            <w:pPr>
              <w:pStyle w:val="Normal6"/>
            </w:pPr>
            <w:r w:rsidRPr="00725352">
              <w:t>(33)</w:t>
            </w:r>
            <w:r w:rsidRPr="00725352">
              <w:tab/>
              <w:t>Praktikanter bør have adgang til effektiv og upartisk</w:t>
            </w:r>
            <w:r w:rsidRPr="00725352">
              <w:rPr>
                <w:b/>
                <w:bCs/>
                <w:i/>
                <w:iCs/>
              </w:rPr>
              <w:t xml:space="preserve"> </w:t>
            </w:r>
            <w:r w:rsidRPr="00725352">
              <w:t>tvistbilæggelse og</w:t>
            </w:r>
            <w:r w:rsidRPr="00725352">
              <w:rPr>
                <w:b/>
                <w:bCs/>
                <w:i/>
                <w:iCs/>
              </w:rPr>
              <w:t xml:space="preserve"> klageadgang,</w:t>
            </w:r>
            <w:r w:rsidRPr="00725352">
              <w:t xml:space="preserve"> </w:t>
            </w:r>
            <w:r w:rsidRPr="00725352">
              <w:rPr>
                <w:b/>
                <w:bCs/>
                <w:i/>
                <w:iCs/>
              </w:rPr>
              <w:t xml:space="preserve">herunder </w:t>
            </w:r>
            <w:r w:rsidRPr="00725352">
              <w:t xml:space="preserve">passende kompensation. Praktikanterne bør informeres om </w:t>
            </w:r>
            <w:r w:rsidRPr="00725352">
              <w:rPr>
                <w:b/>
                <w:bCs/>
                <w:i/>
                <w:iCs/>
              </w:rPr>
              <w:t>klagemekanismerne med henblik på at udøve deres klageret</w:t>
            </w:r>
            <w:r w:rsidRPr="00725352">
              <w:t xml:space="preserve">. I betragtning af den grundlæggende karakter af retten til effektiv retsbeskyttelse bør </w:t>
            </w:r>
            <w:r w:rsidRPr="00725352">
              <w:lastRenderedPageBreak/>
              <w:t>praktikanter fortsat være omfattet af denne beskyttelse selv efter ophøret af det praktikophold, der har givet anledning til en påstået tilsidesættelse af rettigheder i henhold til dette direktiv og i henhold til anden EU-lovgivning, som finder anvendelse på arbejdstagere.</w:t>
            </w:r>
          </w:p>
        </w:tc>
        <w:tc>
          <w:tcPr>
            <w:tcW w:w="4876" w:type="dxa"/>
            <w:hideMark/>
          </w:tcPr>
          <w:p w14:paraId="1BF9F89B" w14:textId="77777777" w:rsidR="00B7050F" w:rsidRPr="00725352" w:rsidRDefault="00B7050F" w:rsidP="00205EE6">
            <w:pPr>
              <w:pStyle w:val="Normal6"/>
              <w:rPr>
                <w:szCs w:val="24"/>
              </w:rPr>
            </w:pPr>
            <w:r w:rsidRPr="00725352">
              <w:lastRenderedPageBreak/>
              <w:t>(33)</w:t>
            </w:r>
            <w:r w:rsidRPr="00725352">
              <w:tab/>
              <w:t>Praktikanter bør have adgang til effektiv og upartisk</w:t>
            </w:r>
            <w:r w:rsidRPr="00725352">
              <w:rPr>
                <w:b/>
                <w:bCs/>
                <w:i/>
                <w:iCs/>
              </w:rPr>
              <w:t xml:space="preserve"> </w:t>
            </w:r>
            <w:r w:rsidRPr="00725352">
              <w:t>tvistbilæggelse og</w:t>
            </w:r>
            <w:r w:rsidRPr="00725352">
              <w:rPr>
                <w:b/>
                <w:bCs/>
                <w:i/>
                <w:iCs/>
              </w:rPr>
              <w:t>, hvor det er relevant,</w:t>
            </w:r>
            <w:r w:rsidRPr="00725352">
              <w:t xml:space="preserve"> </w:t>
            </w:r>
            <w:r w:rsidRPr="00725352">
              <w:rPr>
                <w:b/>
                <w:i/>
              </w:rPr>
              <w:t>have ret til at modtage</w:t>
            </w:r>
            <w:r w:rsidRPr="00725352">
              <w:t xml:space="preserve"> passende kompensation. Praktikanterne bør informeres om </w:t>
            </w:r>
            <w:r w:rsidRPr="00725352">
              <w:rPr>
                <w:b/>
                <w:i/>
              </w:rPr>
              <w:t>de rettigheder, som de pågældende i denne sammenhæng kan støtte sig til</w:t>
            </w:r>
            <w:r w:rsidRPr="00725352">
              <w:t xml:space="preserve">. I betragtning af den grundlæggende karakter </w:t>
            </w:r>
            <w:r w:rsidRPr="00725352">
              <w:lastRenderedPageBreak/>
              <w:t>af retten til effektiv retsbeskyttelse bør praktikanter fortsat være omfattet af denne beskyttelse selv efter ophøret af det praktikophold, der har givet anledning til en påstået tilsidesættelse af rettigheder i henhold til dette direktiv og i henhold til anden EU-lovgivning, som finder anvendelse på arbejdstagere.</w:t>
            </w:r>
          </w:p>
        </w:tc>
      </w:tr>
    </w:tbl>
    <w:p w14:paraId="5845FBBE"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{ES}</w:t>
      </w:r>
      <w:r w:rsidRPr="00725352">
        <w:t>es</w:t>
      </w:r>
      <w:r w:rsidRPr="00725352">
        <w:rPr>
          <w:rStyle w:val="HideTWBExt"/>
          <w:color w:val="auto"/>
        </w:rPr>
        <w:t>&lt;/Original&gt;</w:t>
      </w:r>
    </w:p>
    <w:p w14:paraId="564EDFAF" w14:textId="26A1FBCF" w:rsidR="00B7050F" w:rsidRPr="00725352" w:rsidRDefault="00B7050F" w:rsidP="00B7050F">
      <w:r w:rsidRPr="00725352">
        <w:rPr>
          <w:rStyle w:val="HideTWBExt"/>
          <w:color w:val="auto"/>
        </w:rPr>
        <w:t>&lt;/AmendB&gt;</w:t>
      </w:r>
    </w:p>
    <w:p w14:paraId="0C17C69A"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297</w:t>
      </w:r>
      <w:r w:rsidRPr="00725352">
        <w:rPr>
          <w:rStyle w:val="HideTWBExt"/>
          <w:b w:val="0"/>
          <w:color w:val="auto"/>
        </w:rPr>
        <w:t>&lt;/NumAmB&gt;</w:t>
      </w:r>
    </w:p>
    <w:p w14:paraId="072ABB0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Angelika Winzig</w:t>
      </w:r>
      <w:r w:rsidRPr="005B26AF">
        <w:rPr>
          <w:rStyle w:val="HideTWBExt"/>
          <w:b w:val="0"/>
          <w:color w:val="auto"/>
          <w:lang w:val="en-GB"/>
        </w:rPr>
        <w:t>&lt;/Members&gt;</w:t>
      </w:r>
    </w:p>
    <w:p w14:paraId="0D565836" w14:textId="77777777" w:rsidR="00B7050F" w:rsidRPr="00725352" w:rsidRDefault="00B7050F" w:rsidP="00B7050F">
      <w:r w:rsidRPr="00725352">
        <w:rPr>
          <w:rStyle w:val="HideTWBExt"/>
          <w:color w:val="auto"/>
        </w:rPr>
        <w:t>&lt;/RepeatBlock-By&gt;</w:t>
      </w:r>
    </w:p>
    <w:p w14:paraId="4482C078"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71EA5EA" w14:textId="77777777" w:rsidR="00B7050F" w:rsidRPr="00725352" w:rsidRDefault="00B7050F" w:rsidP="00B7050F">
      <w:pPr>
        <w:pStyle w:val="NormalBold"/>
      </w:pPr>
      <w:r w:rsidRPr="00725352">
        <w:rPr>
          <w:rStyle w:val="HideTWBExt"/>
          <w:b w:val="0"/>
          <w:color w:val="auto"/>
        </w:rPr>
        <w:t>&lt;Article&gt;</w:t>
      </w:r>
      <w:r w:rsidRPr="00725352">
        <w:t>Betragtning 33</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E7ED3F9" w14:textId="77777777" w:rsidTr="00205EE6">
        <w:trPr>
          <w:jc w:val="center"/>
        </w:trPr>
        <w:tc>
          <w:tcPr>
            <w:tcW w:w="9752" w:type="dxa"/>
            <w:gridSpan w:val="2"/>
          </w:tcPr>
          <w:p w14:paraId="1DCFF88C" w14:textId="77777777" w:rsidR="00B7050F" w:rsidRPr="00725352" w:rsidRDefault="00B7050F" w:rsidP="00205EE6">
            <w:pPr>
              <w:keepNext/>
            </w:pPr>
          </w:p>
        </w:tc>
      </w:tr>
      <w:tr w:rsidR="00984E02" w:rsidRPr="00725352" w14:paraId="42BD5042" w14:textId="77777777" w:rsidTr="00205EE6">
        <w:trPr>
          <w:jc w:val="center"/>
        </w:trPr>
        <w:tc>
          <w:tcPr>
            <w:tcW w:w="4876" w:type="dxa"/>
            <w:hideMark/>
          </w:tcPr>
          <w:p w14:paraId="7296CB60" w14:textId="77777777" w:rsidR="00B7050F" w:rsidRPr="00725352" w:rsidRDefault="00B7050F" w:rsidP="00205EE6">
            <w:pPr>
              <w:pStyle w:val="ColumnHeading"/>
              <w:keepNext/>
            </w:pPr>
            <w:r w:rsidRPr="00725352">
              <w:t>Kommissionens forslag</w:t>
            </w:r>
          </w:p>
        </w:tc>
        <w:tc>
          <w:tcPr>
            <w:tcW w:w="4876" w:type="dxa"/>
            <w:hideMark/>
          </w:tcPr>
          <w:p w14:paraId="1E050C80" w14:textId="77777777" w:rsidR="00B7050F" w:rsidRPr="00725352" w:rsidRDefault="00B7050F" w:rsidP="00205EE6">
            <w:pPr>
              <w:pStyle w:val="ColumnHeading"/>
              <w:keepNext/>
            </w:pPr>
            <w:r w:rsidRPr="00725352">
              <w:t>Ændringsforslag</w:t>
            </w:r>
          </w:p>
        </w:tc>
      </w:tr>
      <w:tr w:rsidR="00984E02" w:rsidRPr="00725352" w14:paraId="6E153308" w14:textId="77777777" w:rsidTr="00205EE6">
        <w:trPr>
          <w:jc w:val="center"/>
        </w:trPr>
        <w:tc>
          <w:tcPr>
            <w:tcW w:w="4876" w:type="dxa"/>
            <w:hideMark/>
          </w:tcPr>
          <w:p w14:paraId="73BCD1EF" w14:textId="77777777" w:rsidR="00B7050F" w:rsidRPr="00725352" w:rsidRDefault="00B7050F" w:rsidP="00205EE6">
            <w:pPr>
              <w:pStyle w:val="Normal6"/>
            </w:pPr>
            <w:r w:rsidRPr="00725352">
              <w:t>(33)</w:t>
            </w:r>
            <w:r w:rsidRPr="00725352">
              <w:tab/>
              <w:t>Praktikanter bør have adgang til effektiv og upartisk tvistbilæggelse og klageadgang, herunder passende kompensation. Praktikanterne bør informeres om klagemekanismerne med henblik på at udøve deres klageret. I betragtning af den grundlæggende karakter af retten til effektiv retsbeskyttelse bør praktikanter fortsat være omfattet af denne beskyttelse selv efter ophøret af det praktikophold, der har givet anledning til en påstået tilsidesættelse af rettigheder i henhold til dette direktiv og i henhold til anden EU-lovgivning, som</w:t>
            </w:r>
            <w:r w:rsidRPr="00725352">
              <w:rPr>
                <w:b/>
                <w:bCs/>
                <w:i/>
                <w:iCs/>
              </w:rPr>
              <w:t xml:space="preserve"> finder anvendelse på arbejdstagere</w:t>
            </w:r>
            <w:r w:rsidRPr="00725352">
              <w:t>.</w:t>
            </w:r>
          </w:p>
        </w:tc>
        <w:tc>
          <w:tcPr>
            <w:tcW w:w="4876" w:type="dxa"/>
            <w:hideMark/>
          </w:tcPr>
          <w:p w14:paraId="2DCEB57C" w14:textId="77777777" w:rsidR="00B7050F" w:rsidRPr="00725352" w:rsidRDefault="00B7050F" w:rsidP="00205EE6">
            <w:pPr>
              <w:pStyle w:val="Normal6"/>
              <w:rPr>
                <w:szCs w:val="24"/>
              </w:rPr>
            </w:pPr>
            <w:r w:rsidRPr="00725352">
              <w:t>(33)</w:t>
            </w:r>
            <w:r w:rsidRPr="00725352">
              <w:tab/>
              <w:t>Praktikanter bør have adgang til effektiv og upartisk tvistbilæggelse og klageadgang, herunder passende kompensation. Praktikanterne bør informeres om klagemekanismerne med henblik på at udøve deres klageret. I betragtning af den grundlæggende karakter af retten til effektiv retsbeskyttelse bør praktikanter fortsat være omfattet af denne beskyttelse selv efter ophøret af det praktikophold, der har givet anledning til en påstået tilsidesættelse af rettigheder i henhold til dette direktiv og i henhold til anden EU-lovgivning, som</w:t>
            </w:r>
            <w:r w:rsidRPr="00725352">
              <w:rPr>
                <w:b/>
                <w:bCs/>
                <w:i/>
                <w:iCs/>
              </w:rPr>
              <w:t xml:space="preserve"> er relevant for praktikanter</w:t>
            </w:r>
            <w:r w:rsidRPr="00725352">
              <w:t>.</w:t>
            </w:r>
          </w:p>
        </w:tc>
      </w:tr>
    </w:tbl>
    <w:p w14:paraId="3E53A3B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9BC1C84" w14:textId="77777777" w:rsidR="00B7050F" w:rsidRPr="00725352" w:rsidRDefault="00B7050F" w:rsidP="00B7050F">
      <w:r w:rsidRPr="00725352">
        <w:rPr>
          <w:rStyle w:val="HideTWBExt"/>
          <w:color w:val="auto"/>
        </w:rPr>
        <w:t>&lt;/AmendB&gt;</w:t>
      </w:r>
    </w:p>
    <w:p w14:paraId="20666F72"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298</w:t>
      </w:r>
      <w:r w:rsidRPr="00725352">
        <w:rPr>
          <w:rStyle w:val="HideTWBExt"/>
          <w:b w:val="0"/>
          <w:color w:val="auto"/>
        </w:rPr>
        <w:t>&lt;/NumAmB&gt;</w:t>
      </w:r>
    </w:p>
    <w:p w14:paraId="14CE2F00"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44EDCA86" w14:textId="77777777" w:rsidR="00B7050F" w:rsidRPr="00725352" w:rsidRDefault="00B7050F" w:rsidP="00B7050F">
      <w:r w:rsidRPr="00725352">
        <w:rPr>
          <w:rStyle w:val="HideTWBExt"/>
          <w:color w:val="auto"/>
        </w:rPr>
        <w:t>&lt;/RepeatBlock-By&gt;</w:t>
      </w:r>
    </w:p>
    <w:p w14:paraId="717F4102"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9EDCAC2" w14:textId="77777777" w:rsidR="00B7050F" w:rsidRPr="00725352" w:rsidRDefault="00B7050F" w:rsidP="00B7050F">
      <w:pPr>
        <w:pStyle w:val="NormalBold"/>
      </w:pPr>
      <w:r w:rsidRPr="00725352">
        <w:rPr>
          <w:rStyle w:val="HideTWBExt"/>
          <w:b w:val="0"/>
          <w:color w:val="auto"/>
        </w:rPr>
        <w:t>&lt;Article&gt;</w:t>
      </w:r>
      <w:r w:rsidRPr="00725352">
        <w:t>Betragtning 33</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37EBC18" w14:textId="77777777" w:rsidTr="00205EE6">
        <w:trPr>
          <w:jc w:val="center"/>
        </w:trPr>
        <w:tc>
          <w:tcPr>
            <w:tcW w:w="9752" w:type="dxa"/>
            <w:gridSpan w:val="2"/>
          </w:tcPr>
          <w:p w14:paraId="72885701" w14:textId="77777777" w:rsidR="00B7050F" w:rsidRPr="00725352" w:rsidRDefault="00B7050F" w:rsidP="00205EE6">
            <w:pPr>
              <w:keepNext/>
            </w:pPr>
          </w:p>
        </w:tc>
      </w:tr>
      <w:tr w:rsidR="00984E02" w:rsidRPr="00725352" w14:paraId="61302048" w14:textId="77777777" w:rsidTr="00205EE6">
        <w:trPr>
          <w:jc w:val="center"/>
        </w:trPr>
        <w:tc>
          <w:tcPr>
            <w:tcW w:w="4876" w:type="dxa"/>
            <w:hideMark/>
          </w:tcPr>
          <w:p w14:paraId="6002D2F0" w14:textId="77777777" w:rsidR="00B7050F" w:rsidRPr="00725352" w:rsidRDefault="00B7050F" w:rsidP="00205EE6">
            <w:pPr>
              <w:pStyle w:val="ColumnHeading"/>
              <w:keepNext/>
            </w:pPr>
            <w:r w:rsidRPr="00725352">
              <w:t>Kommissionens forslag</w:t>
            </w:r>
          </w:p>
        </w:tc>
        <w:tc>
          <w:tcPr>
            <w:tcW w:w="4876" w:type="dxa"/>
            <w:hideMark/>
          </w:tcPr>
          <w:p w14:paraId="67632284" w14:textId="77777777" w:rsidR="00B7050F" w:rsidRPr="00725352" w:rsidRDefault="00B7050F" w:rsidP="00205EE6">
            <w:pPr>
              <w:pStyle w:val="ColumnHeading"/>
              <w:keepNext/>
            </w:pPr>
            <w:r w:rsidRPr="00725352">
              <w:t>Ændringsforslag</w:t>
            </w:r>
          </w:p>
        </w:tc>
      </w:tr>
      <w:tr w:rsidR="00984E02" w:rsidRPr="00725352" w14:paraId="0B515151" w14:textId="77777777" w:rsidTr="00205EE6">
        <w:trPr>
          <w:jc w:val="center"/>
        </w:trPr>
        <w:tc>
          <w:tcPr>
            <w:tcW w:w="4876" w:type="dxa"/>
            <w:hideMark/>
          </w:tcPr>
          <w:p w14:paraId="0E534D71" w14:textId="77777777" w:rsidR="00B7050F" w:rsidRPr="00725352" w:rsidRDefault="00B7050F" w:rsidP="00205EE6">
            <w:pPr>
              <w:pStyle w:val="Normal6"/>
            </w:pPr>
            <w:r w:rsidRPr="00725352">
              <w:t>(33)</w:t>
            </w:r>
            <w:r w:rsidRPr="00725352">
              <w:tab/>
              <w:t>Praktikanter bør have adgang til effektiv og upartisk tvistbilæggelse og klageadgang, herunder passende kompensation. Praktikanterne bør informeres om klagemekanismerne med henblik på at udøve deres klageret. I betragtning af den grundlæggende karakter af retten til effektiv retsbeskyttelse bør praktikanter fortsat være omfattet af denne beskyttelse selv efter ophøret af det praktikophold, der har givet anledning til en påstået tilsidesættelse af rettigheder i henhold til dette direktiv og i henhold til anden EU-lovgivning, som finder anvendelse på arbejdstagere.</w:t>
            </w:r>
          </w:p>
        </w:tc>
        <w:tc>
          <w:tcPr>
            <w:tcW w:w="4876" w:type="dxa"/>
            <w:hideMark/>
          </w:tcPr>
          <w:p w14:paraId="2CCE8F04" w14:textId="77777777" w:rsidR="00B7050F" w:rsidRPr="00725352" w:rsidRDefault="00B7050F" w:rsidP="00205EE6">
            <w:pPr>
              <w:pStyle w:val="Normal6"/>
              <w:rPr>
                <w:szCs w:val="24"/>
              </w:rPr>
            </w:pPr>
            <w:r w:rsidRPr="00725352">
              <w:t>(33)</w:t>
            </w:r>
            <w:r w:rsidRPr="00725352">
              <w:tab/>
              <w:t xml:space="preserve">Praktikanter </w:t>
            </w:r>
            <w:r w:rsidRPr="00725352">
              <w:rPr>
                <w:b/>
                <w:bCs/>
                <w:i/>
                <w:iCs/>
              </w:rPr>
              <w:t>på det åbne arbejdsmarked</w:t>
            </w:r>
            <w:r w:rsidRPr="00725352">
              <w:t xml:space="preserve"> bør have adgang til effektiv og upartisk tvistbilæggelse og klageadgang, herunder passende kompensation. Praktikanterne bør informeres om klagemekanismerne med henblik på at udøve deres klageret. I betragtning af den grundlæggende karakter af retten til effektiv retsbeskyttelse bør praktikanter fortsat være omfattet af denne beskyttelse selv efter ophøret af det praktikophold, der har givet anledning til en påstået tilsidesættelse af rettigheder i henhold til dette direktiv og i henhold til anden EU-lovgivning, som finder anvendelse på arbejdstagere.</w:t>
            </w:r>
          </w:p>
        </w:tc>
      </w:tr>
    </w:tbl>
    <w:p w14:paraId="49A94121"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7D346B5F" w14:textId="77777777" w:rsidR="00B7050F" w:rsidRPr="00725352" w:rsidRDefault="00B7050F" w:rsidP="00B7050F">
      <w:r w:rsidRPr="00725352">
        <w:rPr>
          <w:rStyle w:val="HideTWBExt"/>
          <w:color w:val="auto"/>
        </w:rPr>
        <w:t>&lt;/AmendB&gt;</w:t>
      </w:r>
    </w:p>
    <w:p w14:paraId="0AD0836D"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299</w:t>
      </w:r>
      <w:r w:rsidRPr="00725352">
        <w:rPr>
          <w:rStyle w:val="HideTWBExt"/>
          <w:b w:val="0"/>
          <w:color w:val="auto"/>
        </w:rPr>
        <w:t>&lt;/NumAmB&gt;</w:t>
      </w:r>
    </w:p>
    <w:p w14:paraId="7C4E9A60"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6E855467" w14:textId="77777777" w:rsidR="00B7050F" w:rsidRPr="00725352" w:rsidRDefault="00B7050F" w:rsidP="00B7050F">
      <w:r w:rsidRPr="00725352">
        <w:rPr>
          <w:rStyle w:val="HideTWBExt"/>
          <w:color w:val="auto"/>
        </w:rPr>
        <w:t>&lt;/RepeatBlock-By&gt;</w:t>
      </w:r>
    </w:p>
    <w:p w14:paraId="0C03D341"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9CC2462" w14:textId="77777777" w:rsidR="00B7050F" w:rsidRPr="00725352" w:rsidRDefault="00B7050F" w:rsidP="00B7050F">
      <w:pPr>
        <w:pStyle w:val="NormalBold"/>
      </w:pPr>
      <w:r w:rsidRPr="00725352">
        <w:rPr>
          <w:rStyle w:val="HideTWBExt"/>
          <w:b w:val="0"/>
          <w:color w:val="auto"/>
        </w:rPr>
        <w:t>&lt;Article&gt;</w:t>
      </w:r>
      <w:r w:rsidRPr="00725352">
        <w:t>Betragtning 34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6214800" w14:textId="77777777" w:rsidTr="00205EE6">
        <w:trPr>
          <w:jc w:val="center"/>
        </w:trPr>
        <w:tc>
          <w:tcPr>
            <w:tcW w:w="9752" w:type="dxa"/>
            <w:gridSpan w:val="2"/>
          </w:tcPr>
          <w:p w14:paraId="779C66D1" w14:textId="77777777" w:rsidR="00B7050F" w:rsidRPr="00725352" w:rsidRDefault="00B7050F" w:rsidP="00205EE6">
            <w:pPr>
              <w:keepNext/>
            </w:pPr>
          </w:p>
        </w:tc>
      </w:tr>
      <w:tr w:rsidR="00984E02" w:rsidRPr="00725352" w14:paraId="576A6CD8" w14:textId="77777777" w:rsidTr="00205EE6">
        <w:trPr>
          <w:jc w:val="center"/>
        </w:trPr>
        <w:tc>
          <w:tcPr>
            <w:tcW w:w="4876" w:type="dxa"/>
            <w:hideMark/>
          </w:tcPr>
          <w:p w14:paraId="05D40D62" w14:textId="77777777" w:rsidR="00B7050F" w:rsidRPr="00725352" w:rsidRDefault="00B7050F" w:rsidP="00205EE6">
            <w:pPr>
              <w:pStyle w:val="ColumnHeading"/>
              <w:keepNext/>
            </w:pPr>
            <w:r w:rsidRPr="00725352">
              <w:t>Kommissionens forslag</w:t>
            </w:r>
          </w:p>
        </w:tc>
        <w:tc>
          <w:tcPr>
            <w:tcW w:w="4876" w:type="dxa"/>
            <w:hideMark/>
          </w:tcPr>
          <w:p w14:paraId="331212DD" w14:textId="77777777" w:rsidR="00B7050F" w:rsidRPr="00725352" w:rsidRDefault="00B7050F" w:rsidP="00205EE6">
            <w:pPr>
              <w:pStyle w:val="ColumnHeading"/>
              <w:keepNext/>
            </w:pPr>
            <w:r w:rsidRPr="00725352">
              <w:t>Ændringsforslag</w:t>
            </w:r>
          </w:p>
        </w:tc>
      </w:tr>
      <w:tr w:rsidR="00984E02" w:rsidRPr="00725352" w14:paraId="58A1CCA3" w14:textId="77777777" w:rsidTr="00205EE6">
        <w:trPr>
          <w:jc w:val="center"/>
        </w:trPr>
        <w:tc>
          <w:tcPr>
            <w:tcW w:w="4876" w:type="dxa"/>
            <w:hideMark/>
          </w:tcPr>
          <w:p w14:paraId="28DE7C07" w14:textId="77777777" w:rsidR="00B7050F" w:rsidRPr="00725352" w:rsidRDefault="00B7050F" w:rsidP="00205EE6">
            <w:pPr>
              <w:pStyle w:val="Normal6"/>
            </w:pPr>
            <w:r w:rsidRPr="00725352">
              <w:rPr>
                <w:b/>
                <w:i/>
              </w:rPr>
              <w:t>(34)</w:t>
            </w:r>
            <w:r w:rsidRPr="00725352">
              <w:rPr>
                <w:b/>
                <w:i/>
              </w:rPr>
              <w:tab/>
              <w:t>For at sikre et mere effektivt beskyttelsesniveau for praktikanter bør arbejdstagerrepræsentanter kunne anlægge retssag med henblik på at håndhæve alle de rettigheder og forpligtelser, der følger af dette direktiv eller af anden EU-lovgivning, som finder anvendelse på arbejdstagere, enten på vegne af eller til støtte for en eller flere praktikanter.</w:t>
            </w:r>
          </w:p>
        </w:tc>
        <w:tc>
          <w:tcPr>
            <w:tcW w:w="4876" w:type="dxa"/>
            <w:hideMark/>
          </w:tcPr>
          <w:p w14:paraId="7A48DF0C" w14:textId="77777777" w:rsidR="00B7050F" w:rsidRPr="00725352" w:rsidRDefault="00B7050F" w:rsidP="00205EE6">
            <w:pPr>
              <w:pStyle w:val="Normal6"/>
              <w:rPr>
                <w:szCs w:val="24"/>
              </w:rPr>
            </w:pPr>
            <w:r w:rsidRPr="00725352">
              <w:rPr>
                <w:b/>
                <w:i/>
              </w:rPr>
              <w:t>udgår</w:t>
            </w:r>
          </w:p>
        </w:tc>
      </w:tr>
    </w:tbl>
    <w:p w14:paraId="52347E07"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2D3B333" w14:textId="77777777" w:rsidR="00B7050F" w:rsidRPr="00725352" w:rsidRDefault="00B7050F" w:rsidP="00B7050F">
      <w:r w:rsidRPr="00725352">
        <w:rPr>
          <w:rStyle w:val="HideTWBExt"/>
          <w:color w:val="auto"/>
        </w:rPr>
        <w:t>&lt;/AmendB&gt;</w:t>
      </w:r>
    </w:p>
    <w:p w14:paraId="5C060E57" w14:textId="77777777" w:rsidR="00B7050F" w:rsidRPr="00725352" w:rsidRDefault="00B7050F" w:rsidP="00B7050F">
      <w:pPr>
        <w:pStyle w:val="AMNumberTabs0"/>
        <w:keepNext/>
      </w:pPr>
      <w:r w:rsidRPr="00725352">
        <w:rPr>
          <w:rStyle w:val="HideTWBExt"/>
          <w:b w:val="0"/>
          <w:color w:val="auto"/>
        </w:rPr>
        <w:lastRenderedPageBreak/>
        <w:t>&lt;AmendB&gt;</w:t>
      </w:r>
      <w:r w:rsidRPr="00725352">
        <w:t>Ændringsforslag</w:t>
      </w:r>
      <w:r w:rsidRPr="00725352">
        <w:tab/>
      </w:r>
      <w:r w:rsidRPr="00725352">
        <w:tab/>
      </w:r>
      <w:r w:rsidRPr="00725352">
        <w:rPr>
          <w:rStyle w:val="HideTWBExt"/>
          <w:b w:val="0"/>
          <w:color w:val="auto"/>
        </w:rPr>
        <w:t>&lt;NumAmB&gt;</w:t>
      </w:r>
      <w:r w:rsidRPr="00725352">
        <w:t>300</w:t>
      </w:r>
      <w:r w:rsidRPr="00725352">
        <w:rPr>
          <w:rStyle w:val="HideTWBExt"/>
          <w:b w:val="0"/>
          <w:color w:val="auto"/>
        </w:rPr>
        <w:t>&lt;/NumAmB&gt;</w:t>
      </w:r>
    </w:p>
    <w:p w14:paraId="6F6101FC"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w:t>
      </w:r>
      <w:r w:rsidRPr="005B26AF">
        <w:rPr>
          <w:rStyle w:val="HideTWBExt"/>
          <w:b w:val="0"/>
          <w:color w:val="auto"/>
          <w:lang w:val="en-GB"/>
        </w:rPr>
        <w:t>&lt;/Members&gt;</w:t>
      </w:r>
    </w:p>
    <w:p w14:paraId="77960D57" w14:textId="77777777" w:rsidR="00B7050F" w:rsidRPr="00725352" w:rsidRDefault="00B7050F" w:rsidP="00B7050F">
      <w:r w:rsidRPr="00725352">
        <w:rPr>
          <w:rStyle w:val="HideTWBExt"/>
          <w:color w:val="auto"/>
        </w:rPr>
        <w:t>&lt;/RepeatBlock-By&gt;</w:t>
      </w:r>
    </w:p>
    <w:p w14:paraId="528AB8EB"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EE4E205" w14:textId="77777777" w:rsidR="00B7050F" w:rsidRPr="00725352" w:rsidRDefault="00B7050F" w:rsidP="00B7050F">
      <w:pPr>
        <w:pStyle w:val="NormalBold"/>
      </w:pPr>
      <w:r w:rsidRPr="00725352">
        <w:rPr>
          <w:rStyle w:val="HideTWBExt"/>
          <w:b w:val="0"/>
          <w:color w:val="auto"/>
        </w:rPr>
        <w:t>&lt;Article&gt;</w:t>
      </w:r>
      <w:r w:rsidRPr="00725352">
        <w:t>Betragtning 34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A9ED0C4" w14:textId="77777777" w:rsidTr="00205EE6">
        <w:trPr>
          <w:jc w:val="center"/>
        </w:trPr>
        <w:tc>
          <w:tcPr>
            <w:tcW w:w="9752" w:type="dxa"/>
            <w:gridSpan w:val="2"/>
          </w:tcPr>
          <w:p w14:paraId="1DBF9AB5" w14:textId="77777777" w:rsidR="00B7050F" w:rsidRPr="00725352" w:rsidRDefault="00B7050F" w:rsidP="00205EE6">
            <w:pPr>
              <w:keepNext/>
            </w:pPr>
          </w:p>
        </w:tc>
      </w:tr>
      <w:tr w:rsidR="00984E02" w:rsidRPr="00725352" w14:paraId="74E66CFA" w14:textId="77777777" w:rsidTr="00205EE6">
        <w:trPr>
          <w:jc w:val="center"/>
        </w:trPr>
        <w:tc>
          <w:tcPr>
            <w:tcW w:w="4876" w:type="dxa"/>
            <w:hideMark/>
          </w:tcPr>
          <w:p w14:paraId="19BBE631" w14:textId="77777777" w:rsidR="00B7050F" w:rsidRPr="00725352" w:rsidRDefault="00B7050F" w:rsidP="00205EE6">
            <w:pPr>
              <w:pStyle w:val="ColumnHeading"/>
              <w:keepNext/>
            </w:pPr>
            <w:r w:rsidRPr="00725352">
              <w:t>Kommissionens forslag</w:t>
            </w:r>
          </w:p>
        </w:tc>
        <w:tc>
          <w:tcPr>
            <w:tcW w:w="4876" w:type="dxa"/>
            <w:hideMark/>
          </w:tcPr>
          <w:p w14:paraId="587AAA5C" w14:textId="77777777" w:rsidR="00B7050F" w:rsidRPr="00725352" w:rsidRDefault="00B7050F" w:rsidP="00205EE6">
            <w:pPr>
              <w:pStyle w:val="ColumnHeading"/>
              <w:keepNext/>
            </w:pPr>
            <w:r w:rsidRPr="00725352">
              <w:t>Ændringsforslag</w:t>
            </w:r>
          </w:p>
        </w:tc>
      </w:tr>
      <w:tr w:rsidR="00984E02" w:rsidRPr="00725352" w14:paraId="0BB9B2AB" w14:textId="77777777" w:rsidTr="00205EE6">
        <w:trPr>
          <w:jc w:val="center"/>
        </w:trPr>
        <w:tc>
          <w:tcPr>
            <w:tcW w:w="4876" w:type="dxa"/>
            <w:hideMark/>
          </w:tcPr>
          <w:p w14:paraId="46EF9FB1" w14:textId="77777777" w:rsidR="00B7050F" w:rsidRPr="00725352" w:rsidRDefault="00B7050F" w:rsidP="00205EE6">
            <w:pPr>
              <w:pStyle w:val="Normal6"/>
            </w:pPr>
            <w:r w:rsidRPr="00725352">
              <w:t>(34)</w:t>
            </w:r>
            <w:r w:rsidRPr="00725352">
              <w:tab/>
              <w:t xml:space="preserve">For at sikre et mere effektivt beskyttelsesniveau for praktikanter </w:t>
            </w:r>
            <w:r w:rsidRPr="00725352">
              <w:rPr>
                <w:b/>
                <w:bCs/>
                <w:i/>
                <w:iCs/>
              </w:rPr>
              <w:t>bør</w:t>
            </w:r>
            <w:r w:rsidRPr="00725352">
              <w:t xml:space="preserve"> arbejdstagerrepræsentanter </w:t>
            </w:r>
            <w:r w:rsidRPr="00725352">
              <w:rPr>
                <w:b/>
                <w:bCs/>
                <w:i/>
                <w:iCs/>
              </w:rPr>
              <w:t>kunne anlægge retssag med henblik på at håndhæve alle</w:t>
            </w:r>
            <w:r w:rsidRPr="00725352">
              <w:t xml:space="preserve"> de rettigheder og forpligtelser, der følger af dette direktiv eller af anden EU-lovgivning, som finder anvendelse på arbejdstagere</w:t>
            </w:r>
            <w:r w:rsidRPr="00725352">
              <w:rPr>
                <w:b/>
                <w:bCs/>
                <w:i/>
                <w:iCs/>
              </w:rPr>
              <w:t>, enten på vegne af eller til støtte for en eller flere praktikanter</w:t>
            </w:r>
            <w:r w:rsidRPr="00725352">
              <w:t>.</w:t>
            </w:r>
          </w:p>
        </w:tc>
        <w:tc>
          <w:tcPr>
            <w:tcW w:w="4876" w:type="dxa"/>
            <w:hideMark/>
          </w:tcPr>
          <w:p w14:paraId="71CE204A" w14:textId="77777777" w:rsidR="00B7050F" w:rsidRPr="00725352" w:rsidRDefault="00B7050F" w:rsidP="00205EE6">
            <w:pPr>
              <w:pStyle w:val="Normal6"/>
              <w:rPr>
                <w:szCs w:val="24"/>
              </w:rPr>
            </w:pPr>
            <w:r w:rsidRPr="00725352">
              <w:t>(34)</w:t>
            </w:r>
            <w:r w:rsidRPr="00725352">
              <w:tab/>
              <w:t>For at sikre et mere effektivt beskyttelsesniveau for praktikanter</w:t>
            </w:r>
            <w:r w:rsidRPr="00725352">
              <w:rPr>
                <w:b/>
                <w:bCs/>
                <w:i/>
                <w:iCs/>
              </w:rPr>
              <w:t xml:space="preserve"> kan medlemsstaterne</w:t>
            </w:r>
            <w:r w:rsidRPr="00725352">
              <w:rPr>
                <w:b/>
                <w:bCs/>
              </w:rPr>
              <w:t xml:space="preserve"> </w:t>
            </w:r>
            <w:r w:rsidRPr="00725352">
              <w:rPr>
                <w:b/>
                <w:bCs/>
                <w:i/>
                <w:iCs/>
              </w:rPr>
              <w:t>give</w:t>
            </w:r>
            <w:r w:rsidRPr="00725352">
              <w:t xml:space="preserve"> arbejdstagerrepræsentanter </w:t>
            </w:r>
            <w:r w:rsidRPr="00725352">
              <w:rPr>
                <w:b/>
                <w:bCs/>
                <w:i/>
                <w:iCs/>
              </w:rPr>
              <w:t>mulighed for at deltage i procedurer</w:t>
            </w:r>
            <w:r w:rsidRPr="00725352">
              <w:t xml:space="preserve"> </w:t>
            </w:r>
            <w:r w:rsidRPr="00725352">
              <w:rPr>
                <w:b/>
                <w:bCs/>
                <w:i/>
                <w:iCs/>
              </w:rPr>
              <w:t>for at forsvare</w:t>
            </w:r>
            <w:r w:rsidRPr="00725352">
              <w:t xml:space="preserve"> de rettigheder og forpligtelser, der følger af dette direktiv eller anden </w:t>
            </w:r>
            <w:r w:rsidRPr="00725352">
              <w:rPr>
                <w:b/>
                <w:bCs/>
                <w:i/>
                <w:iCs/>
              </w:rPr>
              <w:t>relevant</w:t>
            </w:r>
            <w:r w:rsidRPr="00725352">
              <w:t xml:space="preserve"> EU-lovgivning, der gælder for arbejdstagere</w:t>
            </w:r>
            <w:r w:rsidRPr="00725352">
              <w:rPr>
                <w:b/>
                <w:bCs/>
                <w:i/>
                <w:iCs/>
              </w:rPr>
              <w:t>.</w:t>
            </w:r>
            <w:r w:rsidRPr="00725352">
              <w:rPr>
                <w:b/>
                <w:i/>
              </w:rPr>
              <w:t xml:space="preserve"> Det bør ske på en måde, der respekterer de nationale arbejdsmarkedsmodeller og arbejdsmarkedets parters rolle. </w:t>
            </w:r>
            <w:r w:rsidRPr="00725352">
              <w:rPr>
                <w:b/>
                <w:bCs/>
                <w:i/>
                <w:iCs/>
              </w:rPr>
              <w:t>Medlemsstaterne har frihed til at bestemme, hvordan denne mulighed for arbejdstagerrepræsentanter skal udformes og gennemføres under hensyntagen til deres egne retssystemer og sociale dialog</w:t>
            </w:r>
            <w:r w:rsidRPr="00725352">
              <w:t>.</w:t>
            </w:r>
          </w:p>
        </w:tc>
      </w:tr>
    </w:tbl>
    <w:p w14:paraId="6E08004B"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4002399" w14:textId="77777777" w:rsidR="00B7050F" w:rsidRPr="00725352" w:rsidRDefault="00B7050F" w:rsidP="00B7050F">
      <w:r w:rsidRPr="00725352">
        <w:rPr>
          <w:rStyle w:val="HideTWBExt"/>
          <w:color w:val="auto"/>
        </w:rPr>
        <w:t>&lt;/AmendB&gt;</w:t>
      </w:r>
    </w:p>
    <w:p w14:paraId="5149CECC"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301</w:t>
      </w:r>
      <w:r w:rsidRPr="00725352">
        <w:rPr>
          <w:rStyle w:val="HideTWBExt"/>
          <w:b w:val="0"/>
          <w:color w:val="auto"/>
        </w:rPr>
        <w:t>&lt;/NumAmB&gt;</w:t>
      </w:r>
    </w:p>
    <w:p w14:paraId="178F4459"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Angelika Winzig</w:t>
      </w:r>
      <w:r w:rsidRPr="005B26AF">
        <w:rPr>
          <w:rStyle w:val="HideTWBExt"/>
          <w:b w:val="0"/>
          <w:color w:val="auto"/>
          <w:lang w:val="en-GB"/>
        </w:rPr>
        <w:t>&lt;/Members&gt;</w:t>
      </w:r>
    </w:p>
    <w:p w14:paraId="6E3DD4CF" w14:textId="77777777" w:rsidR="00B7050F" w:rsidRPr="00725352" w:rsidRDefault="00B7050F" w:rsidP="00B7050F">
      <w:r w:rsidRPr="00725352">
        <w:rPr>
          <w:rStyle w:val="HideTWBExt"/>
          <w:color w:val="auto"/>
        </w:rPr>
        <w:t>&lt;/RepeatBlock-By&gt;</w:t>
      </w:r>
    </w:p>
    <w:p w14:paraId="5519F82B"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05263E8" w14:textId="77777777" w:rsidR="00B7050F" w:rsidRPr="00725352" w:rsidRDefault="00B7050F" w:rsidP="00B7050F">
      <w:pPr>
        <w:pStyle w:val="NormalBold"/>
      </w:pPr>
      <w:r w:rsidRPr="00725352">
        <w:rPr>
          <w:rStyle w:val="HideTWBExt"/>
          <w:b w:val="0"/>
          <w:color w:val="auto"/>
        </w:rPr>
        <w:t>&lt;Article&gt;</w:t>
      </w:r>
      <w:r w:rsidRPr="00725352">
        <w:t>Betragtning 34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2A33DDD" w14:textId="77777777" w:rsidTr="00205EE6">
        <w:trPr>
          <w:jc w:val="center"/>
        </w:trPr>
        <w:tc>
          <w:tcPr>
            <w:tcW w:w="9752" w:type="dxa"/>
            <w:gridSpan w:val="2"/>
          </w:tcPr>
          <w:p w14:paraId="53CFB6C3" w14:textId="77777777" w:rsidR="00B7050F" w:rsidRPr="00725352" w:rsidRDefault="00B7050F" w:rsidP="00205EE6">
            <w:pPr>
              <w:keepNext/>
            </w:pPr>
          </w:p>
        </w:tc>
      </w:tr>
      <w:tr w:rsidR="00984E02" w:rsidRPr="00725352" w14:paraId="4D4642AF" w14:textId="77777777" w:rsidTr="00205EE6">
        <w:trPr>
          <w:jc w:val="center"/>
        </w:trPr>
        <w:tc>
          <w:tcPr>
            <w:tcW w:w="4876" w:type="dxa"/>
            <w:hideMark/>
          </w:tcPr>
          <w:p w14:paraId="2B893E1F" w14:textId="77777777" w:rsidR="00B7050F" w:rsidRPr="00725352" w:rsidRDefault="00B7050F" w:rsidP="00205EE6">
            <w:pPr>
              <w:pStyle w:val="ColumnHeading"/>
              <w:keepNext/>
            </w:pPr>
            <w:r w:rsidRPr="00725352">
              <w:t>Kommissionens forslag</w:t>
            </w:r>
          </w:p>
        </w:tc>
        <w:tc>
          <w:tcPr>
            <w:tcW w:w="4876" w:type="dxa"/>
            <w:hideMark/>
          </w:tcPr>
          <w:p w14:paraId="4B21083F" w14:textId="77777777" w:rsidR="00B7050F" w:rsidRPr="00725352" w:rsidRDefault="00B7050F" w:rsidP="00205EE6">
            <w:pPr>
              <w:pStyle w:val="ColumnHeading"/>
              <w:keepNext/>
            </w:pPr>
            <w:r w:rsidRPr="00725352">
              <w:t>Ændringsforslag</w:t>
            </w:r>
          </w:p>
        </w:tc>
      </w:tr>
      <w:tr w:rsidR="00984E02" w:rsidRPr="00725352" w14:paraId="75FA446B" w14:textId="77777777" w:rsidTr="00205EE6">
        <w:trPr>
          <w:jc w:val="center"/>
        </w:trPr>
        <w:tc>
          <w:tcPr>
            <w:tcW w:w="4876" w:type="dxa"/>
            <w:hideMark/>
          </w:tcPr>
          <w:p w14:paraId="1B791FB3" w14:textId="77777777" w:rsidR="00B7050F" w:rsidRPr="00725352" w:rsidRDefault="00B7050F" w:rsidP="00205EE6">
            <w:pPr>
              <w:pStyle w:val="Normal6"/>
            </w:pPr>
            <w:r w:rsidRPr="00725352">
              <w:t>(34)</w:t>
            </w:r>
            <w:r w:rsidRPr="00725352">
              <w:tab/>
              <w:t xml:space="preserve">For at sikre et mere effektivt beskyttelsesniveau for praktikanter bør arbejdstagerrepræsentanter kunne anlægge retssag med henblik på at håndhæve alle de rettigheder og forpligtelser, der følger af dette direktiv eller af anden EU-lovgivning, som </w:t>
            </w:r>
            <w:r w:rsidRPr="00725352">
              <w:rPr>
                <w:b/>
                <w:bCs/>
                <w:i/>
                <w:iCs/>
              </w:rPr>
              <w:t>finder anvendelse på arbejdstagere</w:t>
            </w:r>
            <w:r w:rsidRPr="00725352">
              <w:t>, enten på vegne af eller til støtte for en eller flere praktikanter.</w:t>
            </w:r>
          </w:p>
        </w:tc>
        <w:tc>
          <w:tcPr>
            <w:tcW w:w="4876" w:type="dxa"/>
            <w:hideMark/>
          </w:tcPr>
          <w:p w14:paraId="10C1CDA1" w14:textId="77777777" w:rsidR="00B7050F" w:rsidRPr="00725352" w:rsidRDefault="00B7050F" w:rsidP="00205EE6">
            <w:pPr>
              <w:pStyle w:val="Normal6"/>
              <w:rPr>
                <w:szCs w:val="24"/>
              </w:rPr>
            </w:pPr>
            <w:r w:rsidRPr="00725352">
              <w:t>(34)</w:t>
            </w:r>
            <w:r w:rsidRPr="00725352">
              <w:tab/>
              <w:t xml:space="preserve">For at sikre et mere effektivt beskyttelsesniveau for praktikanter bør arbejdstagerrepræsentanter kunne anlægge retssag med henblik på at håndhæve alle de rettigheder og forpligtelser, der følger af dette direktiv eller af anden EU-lovgivning, som </w:t>
            </w:r>
            <w:r w:rsidRPr="00725352">
              <w:rPr>
                <w:b/>
                <w:bCs/>
                <w:i/>
                <w:iCs/>
              </w:rPr>
              <w:t>er relevant for praktikanter</w:t>
            </w:r>
            <w:r w:rsidRPr="00725352">
              <w:t>,</w:t>
            </w:r>
            <w:r w:rsidRPr="00725352">
              <w:rPr>
                <w:b/>
                <w:bCs/>
              </w:rPr>
              <w:t xml:space="preserve"> </w:t>
            </w:r>
            <w:r w:rsidRPr="00725352">
              <w:t>enten på vegne af eller til støtte for en eller flere praktikanter.</w:t>
            </w:r>
          </w:p>
        </w:tc>
      </w:tr>
    </w:tbl>
    <w:p w14:paraId="1D1FC02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61B2E45" w14:textId="77777777" w:rsidR="00B7050F" w:rsidRPr="00725352" w:rsidRDefault="00B7050F" w:rsidP="00B7050F">
      <w:r w:rsidRPr="00725352">
        <w:rPr>
          <w:rStyle w:val="HideTWBExt"/>
          <w:color w:val="auto"/>
        </w:rPr>
        <w:lastRenderedPageBreak/>
        <w:t>&lt;/AmendB&gt;</w:t>
      </w:r>
    </w:p>
    <w:p w14:paraId="5241CDDD"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302</w:t>
      </w:r>
      <w:r w:rsidRPr="00725352">
        <w:rPr>
          <w:rStyle w:val="HideTWBExt"/>
          <w:b w:val="0"/>
          <w:color w:val="auto"/>
        </w:rPr>
        <w:t>&lt;/NumAmB&gt;</w:t>
      </w:r>
    </w:p>
    <w:p w14:paraId="4183668F"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69025C88" w14:textId="77777777" w:rsidR="00B7050F" w:rsidRPr="00725352" w:rsidRDefault="00B7050F" w:rsidP="00B7050F">
      <w:r w:rsidRPr="00725352">
        <w:rPr>
          <w:rStyle w:val="HideTWBExt"/>
          <w:color w:val="auto"/>
        </w:rPr>
        <w:t>&lt;/RepeatBlock-By&gt;</w:t>
      </w:r>
    </w:p>
    <w:p w14:paraId="1AA4AC6B"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A7744A3" w14:textId="77777777" w:rsidR="00B7050F" w:rsidRPr="00725352" w:rsidRDefault="00B7050F" w:rsidP="00B7050F">
      <w:pPr>
        <w:pStyle w:val="NormalBold"/>
      </w:pPr>
      <w:r w:rsidRPr="00725352">
        <w:rPr>
          <w:rStyle w:val="HideTWBExt"/>
          <w:b w:val="0"/>
          <w:color w:val="auto"/>
        </w:rPr>
        <w:t>&lt;Article&gt;</w:t>
      </w:r>
      <w:r w:rsidRPr="00725352">
        <w:t>Betragtning 34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E8C55D3" w14:textId="77777777" w:rsidTr="00205EE6">
        <w:trPr>
          <w:jc w:val="center"/>
        </w:trPr>
        <w:tc>
          <w:tcPr>
            <w:tcW w:w="9752" w:type="dxa"/>
            <w:gridSpan w:val="2"/>
          </w:tcPr>
          <w:p w14:paraId="0C90EACC" w14:textId="77777777" w:rsidR="00B7050F" w:rsidRPr="00725352" w:rsidRDefault="00B7050F" w:rsidP="00205EE6">
            <w:pPr>
              <w:keepNext/>
            </w:pPr>
          </w:p>
        </w:tc>
      </w:tr>
      <w:tr w:rsidR="00984E02" w:rsidRPr="00725352" w14:paraId="521D580E" w14:textId="77777777" w:rsidTr="00205EE6">
        <w:trPr>
          <w:jc w:val="center"/>
        </w:trPr>
        <w:tc>
          <w:tcPr>
            <w:tcW w:w="4876" w:type="dxa"/>
            <w:hideMark/>
          </w:tcPr>
          <w:p w14:paraId="58C53E97" w14:textId="77777777" w:rsidR="00B7050F" w:rsidRPr="00725352" w:rsidRDefault="00B7050F" w:rsidP="00205EE6">
            <w:pPr>
              <w:pStyle w:val="ColumnHeading"/>
              <w:keepNext/>
            </w:pPr>
            <w:r w:rsidRPr="00725352">
              <w:t>Kommissionens forslag</w:t>
            </w:r>
          </w:p>
        </w:tc>
        <w:tc>
          <w:tcPr>
            <w:tcW w:w="4876" w:type="dxa"/>
            <w:hideMark/>
          </w:tcPr>
          <w:p w14:paraId="21FF16E0" w14:textId="77777777" w:rsidR="00B7050F" w:rsidRPr="00725352" w:rsidRDefault="00B7050F" w:rsidP="00205EE6">
            <w:pPr>
              <w:pStyle w:val="ColumnHeading"/>
              <w:keepNext/>
            </w:pPr>
            <w:r w:rsidRPr="00725352">
              <w:t>Ændringsforslag</w:t>
            </w:r>
          </w:p>
        </w:tc>
      </w:tr>
      <w:tr w:rsidR="00984E02" w:rsidRPr="00725352" w14:paraId="4404833E" w14:textId="77777777" w:rsidTr="00205EE6">
        <w:trPr>
          <w:jc w:val="center"/>
        </w:trPr>
        <w:tc>
          <w:tcPr>
            <w:tcW w:w="4876" w:type="dxa"/>
            <w:hideMark/>
          </w:tcPr>
          <w:p w14:paraId="4AC7F245" w14:textId="77777777" w:rsidR="00B7050F" w:rsidRPr="00725352" w:rsidRDefault="00B7050F" w:rsidP="00205EE6">
            <w:pPr>
              <w:pStyle w:val="Normal6"/>
            </w:pPr>
            <w:r w:rsidRPr="00725352">
              <w:t>(34)</w:t>
            </w:r>
            <w:r w:rsidRPr="00725352">
              <w:tab/>
              <w:t xml:space="preserve">For at sikre et mere effektivt beskyttelsesniveau for praktikanter bør </w:t>
            </w:r>
            <w:r w:rsidRPr="00725352">
              <w:rPr>
                <w:b/>
                <w:bCs/>
                <w:i/>
                <w:iCs/>
              </w:rPr>
              <w:t>arbejdstagerrepræsentanter</w:t>
            </w:r>
            <w:r w:rsidRPr="00725352">
              <w:t xml:space="preserve"> kunne anlægge retssag med henblik på at håndhæve alle de rettigheder og forpligtelser, der følger af dette direktiv eller af anden EU-lovgivning, som finder anvendelse på arbejdstagere, enten på vegne af eller til støtte for en eller flere praktikanter.</w:t>
            </w:r>
          </w:p>
        </w:tc>
        <w:tc>
          <w:tcPr>
            <w:tcW w:w="4876" w:type="dxa"/>
            <w:hideMark/>
          </w:tcPr>
          <w:p w14:paraId="73A60B18" w14:textId="77777777" w:rsidR="00B7050F" w:rsidRPr="00725352" w:rsidRDefault="00B7050F" w:rsidP="00205EE6">
            <w:pPr>
              <w:pStyle w:val="Normal6"/>
              <w:rPr>
                <w:szCs w:val="24"/>
              </w:rPr>
            </w:pPr>
            <w:r w:rsidRPr="00725352">
              <w:t>(34)</w:t>
            </w:r>
            <w:r w:rsidRPr="00725352">
              <w:tab/>
              <w:t xml:space="preserve">For at sikre et mere effektivt beskyttelsesniveau for praktikanter bør </w:t>
            </w:r>
            <w:r w:rsidRPr="00725352">
              <w:rPr>
                <w:b/>
                <w:bCs/>
                <w:i/>
                <w:iCs/>
              </w:rPr>
              <w:t>arbejdstagernes repræsentanter</w:t>
            </w:r>
            <w:r w:rsidRPr="00725352">
              <w:t xml:space="preserve"> kunne anlægge retssag med henblik på at håndhæve alle de rettigheder og forpligtelser, der følger af dette direktiv eller af anden EU-lovgivning, enten på vegne af eller til støtte for en eller flere praktikanter.</w:t>
            </w:r>
          </w:p>
        </w:tc>
      </w:tr>
    </w:tbl>
    <w:p w14:paraId="7C2BAE2C"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2C5C738" w14:textId="77777777" w:rsidR="00B7050F" w:rsidRPr="00725352" w:rsidRDefault="00B7050F" w:rsidP="00B7050F">
      <w:r w:rsidRPr="00725352">
        <w:rPr>
          <w:rStyle w:val="HideTWBExt"/>
          <w:color w:val="auto"/>
        </w:rPr>
        <w:t>&lt;/AmendB&gt;</w:t>
      </w:r>
    </w:p>
    <w:p w14:paraId="60156D0A"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303</w:t>
      </w:r>
      <w:r w:rsidRPr="00725352">
        <w:rPr>
          <w:rStyle w:val="HideTWBExt"/>
          <w:b w:val="0"/>
          <w:color w:val="auto"/>
        </w:rPr>
        <w:t>&lt;/NumAmB&gt;</w:t>
      </w:r>
    </w:p>
    <w:p w14:paraId="31050AE6"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297FF378"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2CAC1B3C" w14:textId="77777777" w:rsidR="00B7050F" w:rsidRPr="005B26AF" w:rsidRDefault="00B7050F" w:rsidP="00B7050F">
      <w:pPr>
        <w:rPr>
          <w:lang w:val="en-GB"/>
        </w:rPr>
      </w:pPr>
      <w:r w:rsidRPr="005B26AF">
        <w:rPr>
          <w:rStyle w:val="HideTWBExt"/>
          <w:color w:val="auto"/>
          <w:lang w:val="en-GB"/>
        </w:rPr>
        <w:t>&lt;/RepeatBlock-By&gt;</w:t>
      </w:r>
    </w:p>
    <w:p w14:paraId="619DA210"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775F34C6" w14:textId="77777777" w:rsidR="00B7050F" w:rsidRPr="00725352" w:rsidRDefault="00B7050F" w:rsidP="00B7050F">
      <w:pPr>
        <w:pStyle w:val="NormalBold"/>
      </w:pPr>
      <w:r w:rsidRPr="00725352">
        <w:rPr>
          <w:rStyle w:val="HideTWBExt"/>
          <w:b w:val="0"/>
          <w:color w:val="auto"/>
        </w:rPr>
        <w:t>&lt;Article&gt;</w:t>
      </w:r>
      <w:r w:rsidRPr="00725352">
        <w:t>Betragtning 34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B9AB86B" w14:textId="77777777" w:rsidTr="00205EE6">
        <w:trPr>
          <w:jc w:val="center"/>
        </w:trPr>
        <w:tc>
          <w:tcPr>
            <w:tcW w:w="9752" w:type="dxa"/>
            <w:gridSpan w:val="2"/>
          </w:tcPr>
          <w:p w14:paraId="1A787E87" w14:textId="77777777" w:rsidR="00B7050F" w:rsidRPr="00725352" w:rsidRDefault="00B7050F" w:rsidP="00205EE6">
            <w:pPr>
              <w:keepNext/>
            </w:pPr>
          </w:p>
        </w:tc>
      </w:tr>
      <w:tr w:rsidR="00984E02" w:rsidRPr="00725352" w14:paraId="6E59F4BD" w14:textId="77777777" w:rsidTr="00205EE6">
        <w:trPr>
          <w:jc w:val="center"/>
        </w:trPr>
        <w:tc>
          <w:tcPr>
            <w:tcW w:w="4876" w:type="dxa"/>
            <w:hideMark/>
          </w:tcPr>
          <w:p w14:paraId="19A19D44" w14:textId="77777777" w:rsidR="00B7050F" w:rsidRPr="00725352" w:rsidRDefault="00B7050F" w:rsidP="00205EE6">
            <w:pPr>
              <w:pStyle w:val="ColumnHeading"/>
              <w:keepNext/>
            </w:pPr>
            <w:r w:rsidRPr="00725352">
              <w:t>Kommissionens forslag</w:t>
            </w:r>
          </w:p>
        </w:tc>
        <w:tc>
          <w:tcPr>
            <w:tcW w:w="4876" w:type="dxa"/>
            <w:hideMark/>
          </w:tcPr>
          <w:p w14:paraId="681AFC9D" w14:textId="77777777" w:rsidR="00B7050F" w:rsidRPr="00725352" w:rsidRDefault="00B7050F" w:rsidP="00205EE6">
            <w:pPr>
              <w:pStyle w:val="ColumnHeading"/>
              <w:keepNext/>
            </w:pPr>
            <w:r w:rsidRPr="00725352">
              <w:t>Ændringsforslag</w:t>
            </w:r>
          </w:p>
        </w:tc>
      </w:tr>
      <w:tr w:rsidR="00984E02" w:rsidRPr="00725352" w14:paraId="55EDA123" w14:textId="77777777" w:rsidTr="00205EE6">
        <w:trPr>
          <w:jc w:val="center"/>
        </w:trPr>
        <w:tc>
          <w:tcPr>
            <w:tcW w:w="4876" w:type="dxa"/>
            <w:hideMark/>
          </w:tcPr>
          <w:p w14:paraId="0C0EF179" w14:textId="77777777" w:rsidR="00B7050F" w:rsidRPr="00725352" w:rsidRDefault="00B7050F" w:rsidP="00205EE6">
            <w:pPr>
              <w:pStyle w:val="Normal6"/>
            </w:pPr>
            <w:r w:rsidRPr="00725352">
              <w:t>(34)</w:t>
            </w:r>
            <w:r w:rsidRPr="00725352">
              <w:tab/>
              <w:t xml:space="preserve">For at sikre et mere effektivt beskyttelsesniveau for praktikanter bør </w:t>
            </w:r>
            <w:r w:rsidRPr="00725352">
              <w:rPr>
                <w:b/>
                <w:bCs/>
                <w:i/>
                <w:iCs/>
              </w:rPr>
              <w:t>arbejdstagerrepræsentanter</w:t>
            </w:r>
            <w:r w:rsidRPr="00725352">
              <w:t xml:space="preserve"> kunne anlægge retssag med henblik på at håndhæve alle de rettigheder og forpligtelser, der følger af dette direktiv eller af anden EU-lovgivning, som finder anvendelse på arbejdstagere, enten på vegne af eller til støtte for en eller flere praktikanter.</w:t>
            </w:r>
          </w:p>
        </w:tc>
        <w:tc>
          <w:tcPr>
            <w:tcW w:w="4876" w:type="dxa"/>
            <w:hideMark/>
          </w:tcPr>
          <w:p w14:paraId="34525758" w14:textId="77777777" w:rsidR="00B7050F" w:rsidRPr="00725352" w:rsidRDefault="00B7050F" w:rsidP="00205EE6">
            <w:pPr>
              <w:pStyle w:val="Normal6"/>
              <w:rPr>
                <w:szCs w:val="24"/>
              </w:rPr>
            </w:pPr>
            <w:r w:rsidRPr="00725352">
              <w:t>(34)</w:t>
            </w:r>
            <w:r w:rsidRPr="00725352">
              <w:tab/>
              <w:t xml:space="preserve">For at sikre et mere effektivt beskyttelsesniveau for praktikanter bør </w:t>
            </w:r>
            <w:r w:rsidRPr="00725352">
              <w:rPr>
                <w:b/>
                <w:bCs/>
                <w:i/>
                <w:iCs/>
              </w:rPr>
              <w:t>arbejdstagernes repræsentanter</w:t>
            </w:r>
            <w:r w:rsidRPr="00725352">
              <w:t xml:space="preserve"> kunne anlægge retssag med henblik på at håndhæve alle de rettigheder og forpligtelser, der følger af dette direktiv eller af anden EU-lovgivning, enten på vegne af eller til støtte for en eller flere praktikanter.</w:t>
            </w:r>
          </w:p>
        </w:tc>
      </w:tr>
    </w:tbl>
    <w:p w14:paraId="184B913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60E81C3" w14:textId="77777777" w:rsidR="00B7050F" w:rsidRPr="00725352" w:rsidRDefault="00B7050F" w:rsidP="00B7050F">
      <w:r w:rsidRPr="00725352">
        <w:rPr>
          <w:rStyle w:val="HideTWBExt"/>
          <w:color w:val="auto"/>
        </w:rPr>
        <w:t>&lt;/AmendB&gt;</w:t>
      </w:r>
    </w:p>
    <w:p w14:paraId="1DAC9E3E" w14:textId="77777777" w:rsidR="00B7050F" w:rsidRPr="00725352" w:rsidRDefault="00B7050F" w:rsidP="00B7050F">
      <w:pPr>
        <w:pStyle w:val="AMNumberTabs0"/>
        <w:keepNext/>
      </w:pPr>
      <w:r w:rsidRPr="00725352">
        <w:rPr>
          <w:rStyle w:val="HideTWBExt"/>
          <w:b w:val="0"/>
          <w:color w:val="auto"/>
        </w:rPr>
        <w:lastRenderedPageBreak/>
        <w:t>&lt;AmendB&gt;</w:t>
      </w:r>
      <w:r w:rsidRPr="00725352">
        <w:t>Ændringsforslag</w:t>
      </w:r>
      <w:r w:rsidRPr="00725352">
        <w:tab/>
      </w:r>
      <w:r w:rsidRPr="00725352">
        <w:tab/>
      </w:r>
      <w:r w:rsidRPr="00725352">
        <w:rPr>
          <w:rStyle w:val="HideTWBExt"/>
          <w:b w:val="0"/>
          <w:color w:val="auto"/>
        </w:rPr>
        <w:t>&lt;NumAmB&gt;</w:t>
      </w:r>
      <w:r w:rsidRPr="00725352">
        <w:t>304</w:t>
      </w:r>
      <w:r w:rsidRPr="00725352">
        <w:rPr>
          <w:rStyle w:val="HideTWBExt"/>
          <w:b w:val="0"/>
          <w:color w:val="auto"/>
        </w:rPr>
        <w:t>&lt;/NumAmB&gt;</w:t>
      </w:r>
    </w:p>
    <w:p w14:paraId="023F6F51" w14:textId="77777777" w:rsidR="00B7050F" w:rsidRPr="00725352" w:rsidRDefault="00B7050F" w:rsidP="00B7050F">
      <w:pPr>
        <w:pStyle w:val="NormalBold"/>
      </w:pPr>
      <w:r w:rsidRPr="00725352">
        <w:rPr>
          <w:rStyle w:val="HideTWBExt"/>
          <w:b w:val="0"/>
          <w:color w:val="auto"/>
        </w:rPr>
        <w:t>&lt;RepeatBlock-By&gt;&lt;Members&gt;</w:t>
      </w:r>
      <w:r w:rsidRPr="00725352">
        <w:t>Catarina Martins, Estrella Galán, Anthony Smith, Konstantinos Arvanitis, Kathleen Funchion, Leila Chaibi</w:t>
      </w:r>
      <w:r w:rsidRPr="00725352">
        <w:rPr>
          <w:rStyle w:val="HideTWBExt"/>
          <w:b w:val="0"/>
          <w:color w:val="auto"/>
        </w:rPr>
        <w:t>&lt;/Members&gt;</w:t>
      </w:r>
    </w:p>
    <w:p w14:paraId="569E3225" w14:textId="77777777" w:rsidR="00B7050F" w:rsidRPr="00725352" w:rsidRDefault="00B7050F" w:rsidP="00B7050F">
      <w:r w:rsidRPr="00725352">
        <w:rPr>
          <w:rStyle w:val="HideTWBExt"/>
          <w:color w:val="auto"/>
        </w:rPr>
        <w:t>&lt;/RepeatBlock-By&gt;</w:t>
      </w:r>
    </w:p>
    <w:p w14:paraId="0DF6865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58D9539" w14:textId="77777777" w:rsidR="00B7050F" w:rsidRPr="00725352" w:rsidRDefault="00B7050F" w:rsidP="00B7050F">
      <w:pPr>
        <w:pStyle w:val="NormalBold"/>
      </w:pPr>
      <w:r w:rsidRPr="00725352">
        <w:rPr>
          <w:rStyle w:val="HideTWBExt"/>
          <w:b w:val="0"/>
          <w:color w:val="auto"/>
        </w:rPr>
        <w:t>&lt;Article&gt;</w:t>
      </w:r>
      <w:r w:rsidRPr="00725352">
        <w:t>Betragtning 34</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A3DFC4F" w14:textId="77777777" w:rsidTr="00205EE6">
        <w:trPr>
          <w:jc w:val="center"/>
        </w:trPr>
        <w:tc>
          <w:tcPr>
            <w:tcW w:w="9752" w:type="dxa"/>
            <w:gridSpan w:val="2"/>
          </w:tcPr>
          <w:p w14:paraId="63A273B6" w14:textId="77777777" w:rsidR="00B7050F" w:rsidRPr="00725352" w:rsidRDefault="00B7050F" w:rsidP="00205EE6">
            <w:pPr>
              <w:keepNext/>
            </w:pPr>
          </w:p>
        </w:tc>
      </w:tr>
      <w:tr w:rsidR="00984E02" w:rsidRPr="00725352" w14:paraId="49B6702C" w14:textId="77777777" w:rsidTr="00205EE6">
        <w:trPr>
          <w:jc w:val="center"/>
        </w:trPr>
        <w:tc>
          <w:tcPr>
            <w:tcW w:w="4876" w:type="dxa"/>
            <w:hideMark/>
          </w:tcPr>
          <w:p w14:paraId="670551D1" w14:textId="77777777" w:rsidR="00B7050F" w:rsidRPr="00725352" w:rsidRDefault="00B7050F" w:rsidP="00205EE6">
            <w:pPr>
              <w:pStyle w:val="ColumnHeading"/>
              <w:keepNext/>
            </w:pPr>
            <w:r w:rsidRPr="00725352">
              <w:t>Kommissionens forslag</w:t>
            </w:r>
          </w:p>
        </w:tc>
        <w:tc>
          <w:tcPr>
            <w:tcW w:w="4876" w:type="dxa"/>
            <w:hideMark/>
          </w:tcPr>
          <w:p w14:paraId="5220A713" w14:textId="77777777" w:rsidR="00B7050F" w:rsidRPr="00725352" w:rsidRDefault="00B7050F" w:rsidP="00205EE6">
            <w:pPr>
              <w:pStyle w:val="ColumnHeading"/>
              <w:keepNext/>
            </w:pPr>
            <w:r w:rsidRPr="00725352">
              <w:t>Ændringsforslag</w:t>
            </w:r>
          </w:p>
        </w:tc>
      </w:tr>
      <w:tr w:rsidR="00984E02" w:rsidRPr="00725352" w14:paraId="16E89245" w14:textId="77777777" w:rsidTr="00205EE6">
        <w:trPr>
          <w:jc w:val="center"/>
        </w:trPr>
        <w:tc>
          <w:tcPr>
            <w:tcW w:w="4876" w:type="dxa"/>
            <w:hideMark/>
          </w:tcPr>
          <w:p w14:paraId="76FA33E1" w14:textId="77777777" w:rsidR="00B7050F" w:rsidRPr="00725352" w:rsidRDefault="00B7050F" w:rsidP="00205EE6">
            <w:pPr>
              <w:pStyle w:val="Normal6"/>
            </w:pPr>
            <w:r w:rsidRPr="00725352">
              <w:t>(34)</w:t>
            </w:r>
            <w:r w:rsidRPr="00725352">
              <w:tab/>
              <w:t>For at sikre et mere effektivt beskyttelsesniveau for praktikanter bør arbejdstagerrepræsentanter kunne anlægge retssag med henblik på at håndhæve alle de rettigheder og forpligtelser, der følger af dette direktiv eller af anden EU-lovgivning, som finder anvendelse på arbejdstagere, enten på vegne af eller til støtte for en eller flere praktikanter.</w:t>
            </w:r>
          </w:p>
        </w:tc>
        <w:tc>
          <w:tcPr>
            <w:tcW w:w="4876" w:type="dxa"/>
            <w:hideMark/>
          </w:tcPr>
          <w:p w14:paraId="77A52E27" w14:textId="77777777" w:rsidR="00B7050F" w:rsidRPr="00725352" w:rsidRDefault="00B7050F" w:rsidP="00205EE6">
            <w:pPr>
              <w:pStyle w:val="Normal6"/>
              <w:rPr>
                <w:szCs w:val="24"/>
              </w:rPr>
            </w:pPr>
            <w:r w:rsidRPr="00725352">
              <w:t>(34)</w:t>
            </w:r>
            <w:r w:rsidRPr="00725352">
              <w:tab/>
              <w:t xml:space="preserve">For at sikre et mere effektivt beskyttelsesniveau for praktikanter bør arbejdstagerrepræsentanter og </w:t>
            </w:r>
            <w:r w:rsidRPr="00725352">
              <w:rPr>
                <w:b/>
                <w:bCs/>
                <w:i/>
                <w:iCs/>
              </w:rPr>
              <w:t>fagforeninger</w:t>
            </w:r>
            <w:r w:rsidRPr="00725352">
              <w:t xml:space="preserve"> kunne anlægge retssag med henblik på at håndhæve alle de rettigheder og forpligtelser, der følger af dette direktiv eller af anden EU-lovgivning, som finder anvendelse på arbejdstagere, enten på vegne af eller til støtte for en eller flere praktikanter.</w:t>
            </w:r>
          </w:p>
        </w:tc>
      </w:tr>
    </w:tbl>
    <w:p w14:paraId="73401D88"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DB9DAA5" w14:textId="77777777" w:rsidR="00B7050F" w:rsidRPr="00725352" w:rsidRDefault="00B7050F" w:rsidP="00B7050F">
      <w:r w:rsidRPr="00725352">
        <w:rPr>
          <w:rStyle w:val="HideTWBExt"/>
          <w:color w:val="auto"/>
        </w:rPr>
        <w:t>&lt;/AmendB&gt;</w:t>
      </w:r>
    </w:p>
    <w:p w14:paraId="0E53C483"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305</w:t>
      </w:r>
      <w:r w:rsidRPr="00725352">
        <w:rPr>
          <w:rStyle w:val="HideTWBExt"/>
          <w:b w:val="0"/>
          <w:color w:val="auto"/>
        </w:rPr>
        <w:t>&lt;/NumAmB&gt;</w:t>
      </w:r>
    </w:p>
    <w:p w14:paraId="3EA691AF" w14:textId="77777777" w:rsidR="00B7050F" w:rsidRPr="00725352" w:rsidRDefault="00B7050F" w:rsidP="00B7050F">
      <w:pPr>
        <w:pStyle w:val="NormalBold"/>
      </w:pPr>
      <w:r w:rsidRPr="00725352">
        <w:rPr>
          <w:rStyle w:val="HideTWBExt"/>
          <w:b w:val="0"/>
          <w:color w:val="auto"/>
        </w:rPr>
        <w:t>&lt;RepeatBlock-By&gt;&lt;Members&gt;</w:t>
      </w:r>
      <w:r w:rsidRPr="00725352">
        <w:t>Chiara Gemma, Georgiana Teodorescu, Francesco Torselli, Mariateresa Vivaldini, Elena Donazzan</w:t>
      </w:r>
      <w:r w:rsidRPr="00725352">
        <w:rPr>
          <w:rStyle w:val="HideTWBExt"/>
          <w:b w:val="0"/>
          <w:color w:val="auto"/>
        </w:rPr>
        <w:t>&lt;/Members&gt;</w:t>
      </w:r>
    </w:p>
    <w:p w14:paraId="172FBF7B" w14:textId="77777777" w:rsidR="00B7050F" w:rsidRPr="00725352" w:rsidRDefault="00B7050F" w:rsidP="00B7050F">
      <w:r w:rsidRPr="00725352">
        <w:rPr>
          <w:rStyle w:val="HideTWBExt"/>
          <w:color w:val="auto"/>
        </w:rPr>
        <w:t>&lt;/RepeatBlock-By&gt;</w:t>
      </w:r>
    </w:p>
    <w:p w14:paraId="1DD185D6"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A082668"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34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65C6AF39" w14:textId="77777777" w:rsidTr="00205EE6">
        <w:trPr>
          <w:jc w:val="center"/>
        </w:trPr>
        <w:tc>
          <w:tcPr>
            <w:tcW w:w="9752" w:type="dxa"/>
            <w:gridSpan w:val="2"/>
          </w:tcPr>
          <w:p w14:paraId="75B61814" w14:textId="77777777" w:rsidR="00B7050F" w:rsidRPr="005B26AF" w:rsidRDefault="00B7050F" w:rsidP="00205EE6">
            <w:pPr>
              <w:keepNext/>
              <w:rPr>
                <w:lang w:val="en-GB"/>
              </w:rPr>
            </w:pPr>
          </w:p>
        </w:tc>
      </w:tr>
      <w:tr w:rsidR="00984E02" w:rsidRPr="00725352" w14:paraId="6DC88487" w14:textId="77777777" w:rsidTr="00205EE6">
        <w:trPr>
          <w:jc w:val="center"/>
        </w:trPr>
        <w:tc>
          <w:tcPr>
            <w:tcW w:w="4876" w:type="dxa"/>
            <w:hideMark/>
          </w:tcPr>
          <w:p w14:paraId="123D1692" w14:textId="77777777" w:rsidR="00B7050F" w:rsidRPr="00725352" w:rsidRDefault="00B7050F" w:rsidP="00205EE6">
            <w:pPr>
              <w:pStyle w:val="ColumnHeading"/>
              <w:keepNext/>
            </w:pPr>
            <w:r w:rsidRPr="00725352">
              <w:t>Kommissionens forslag</w:t>
            </w:r>
          </w:p>
        </w:tc>
        <w:tc>
          <w:tcPr>
            <w:tcW w:w="4876" w:type="dxa"/>
            <w:hideMark/>
          </w:tcPr>
          <w:p w14:paraId="4C9791FD" w14:textId="77777777" w:rsidR="00B7050F" w:rsidRPr="00725352" w:rsidRDefault="00B7050F" w:rsidP="00205EE6">
            <w:pPr>
              <w:pStyle w:val="ColumnHeading"/>
              <w:keepNext/>
            </w:pPr>
            <w:r w:rsidRPr="00725352">
              <w:t>Ændringsforslag</w:t>
            </w:r>
          </w:p>
        </w:tc>
      </w:tr>
      <w:tr w:rsidR="00984E02" w:rsidRPr="00725352" w14:paraId="6825E49F" w14:textId="77777777" w:rsidTr="00205EE6">
        <w:trPr>
          <w:jc w:val="center"/>
        </w:trPr>
        <w:tc>
          <w:tcPr>
            <w:tcW w:w="4876" w:type="dxa"/>
          </w:tcPr>
          <w:p w14:paraId="40912548" w14:textId="77777777" w:rsidR="00B7050F" w:rsidRPr="00725352" w:rsidRDefault="00B7050F" w:rsidP="00205EE6">
            <w:pPr>
              <w:pStyle w:val="Normal6"/>
            </w:pPr>
          </w:p>
        </w:tc>
        <w:tc>
          <w:tcPr>
            <w:tcW w:w="4876" w:type="dxa"/>
            <w:hideMark/>
          </w:tcPr>
          <w:p w14:paraId="1B5006E9" w14:textId="0DF49F2C" w:rsidR="00B7050F" w:rsidRPr="00725352" w:rsidRDefault="00B7050F" w:rsidP="004C7858">
            <w:pPr>
              <w:pStyle w:val="Normal6"/>
              <w:rPr>
                <w:szCs w:val="24"/>
              </w:rPr>
            </w:pPr>
            <w:r w:rsidRPr="00725352">
              <w:rPr>
                <w:b/>
                <w:i/>
              </w:rPr>
              <w:t>(34a)</w:t>
            </w:r>
            <w:r w:rsidRPr="00725352">
              <w:rPr>
                <w:b/>
                <w:i/>
              </w:rPr>
              <w:tab/>
              <w:t>Ifølge Kommissionens data fra 2023 rapporterede ca. 26,8 % af personer på 16 år og derover i EU, at de havde en eller anden form for handicap. Eftersom EU's samlede befolkning er på omkring 448 mi</w:t>
            </w:r>
            <w:r w:rsidR="00EE3E98" w:rsidRPr="00725352">
              <w:rPr>
                <w:b/>
                <w:i/>
              </w:rPr>
              <w:t>llioner</w:t>
            </w:r>
            <w:r w:rsidR="004C7858" w:rsidRPr="00725352">
              <w:rPr>
                <w:b/>
                <w:i/>
              </w:rPr>
              <w:t>,</w:t>
            </w:r>
            <w:r w:rsidRPr="00725352">
              <w:rPr>
                <w:b/>
                <w:i/>
              </w:rPr>
              <w:t xml:space="preserve"> svarer det til omkring 120 mi</w:t>
            </w:r>
            <w:r w:rsidR="002B468F" w:rsidRPr="00725352">
              <w:rPr>
                <w:b/>
                <w:i/>
              </w:rPr>
              <w:t>llioner personer</w:t>
            </w:r>
            <w:r w:rsidRPr="00725352">
              <w:rPr>
                <w:b/>
                <w:i/>
              </w:rPr>
              <w:t xml:space="preserve"> med handicap. Personer med handicap støder stadig på hindringer, når de ønsker at få adgang til praktikophold af høj kvalitet og finde beskæftigelse på det åbne arbejdsmarked.</w:t>
            </w:r>
          </w:p>
        </w:tc>
      </w:tr>
    </w:tbl>
    <w:p w14:paraId="10C088A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546F676" w14:textId="77777777" w:rsidR="00B7050F" w:rsidRPr="00725352" w:rsidRDefault="00B7050F" w:rsidP="00B7050F">
      <w:r w:rsidRPr="00725352">
        <w:rPr>
          <w:rStyle w:val="HideTWBExt"/>
          <w:color w:val="auto"/>
        </w:rPr>
        <w:t>&lt;/AmendB&gt;</w:t>
      </w:r>
    </w:p>
    <w:p w14:paraId="084E2E51" w14:textId="77777777" w:rsidR="00B7050F" w:rsidRPr="00725352" w:rsidRDefault="00B7050F" w:rsidP="00B7050F">
      <w:pPr>
        <w:pStyle w:val="AMNumberTabs0"/>
        <w:keepNext/>
      </w:pPr>
      <w:r w:rsidRPr="00725352">
        <w:rPr>
          <w:rStyle w:val="HideTWBExt"/>
          <w:b w:val="0"/>
          <w:color w:val="auto"/>
        </w:rPr>
        <w:lastRenderedPageBreak/>
        <w:t>&lt;AmendB&gt;</w:t>
      </w:r>
      <w:r w:rsidRPr="00725352">
        <w:t>Ændringsforslag</w:t>
      </w:r>
      <w:r w:rsidRPr="00725352">
        <w:tab/>
      </w:r>
      <w:r w:rsidRPr="00725352">
        <w:tab/>
      </w:r>
      <w:r w:rsidRPr="00725352">
        <w:rPr>
          <w:rStyle w:val="HideTWBExt"/>
          <w:b w:val="0"/>
          <w:color w:val="auto"/>
        </w:rPr>
        <w:t>&lt;NumAmB&gt;</w:t>
      </w:r>
      <w:r w:rsidRPr="00725352">
        <w:t>306</w:t>
      </w:r>
      <w:r w:rsidRPr="00725352">
        <w:rPr>
          <w:rStyle w:val="HideTWBExt"/>
          <w:b w:val="0"/>
          <w:color w:val="auto"/>
        </w:rPr>
        <w:t>&lt;/NumAmB&gt;</w:t>
      </w:r>
    </w:p>
    <w:p w14:paraId="3A5394C5"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337F1E03" w14:textId="77777777" w:rsidR="00B7050F" w:rsidRPr="00725352" w:rsidRDefault="00B7050F" w:rsidP="00B7050F">
      <w:r w:rsidRPr="00725352">
        <w:rPr>
          <w:rStyle w:val="HideTWBExt"/>
          <w:color w:val="auto"/>
        </w:rPr>
        <w:t>&lt;/RepeatBlock-By&gt;</w:t>
      </w:r>
    </w:p>
    <w:p w14:paraId="2EAF27C4"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0955968" w14:textId="77777777" w:rsidR="00B7050F" w:rsidRPr="00725352" w:rsidRDefault="00B7050F" w:rsidP="00B7050F">
      <w:pPr>
        <w:pStyle w:val="NormalBold"/>
      </w:pPr>
      <w:r w:rsidRPr="00725352">
        <w:rPr>
          <w:rStyle w:val="HideTWBExt"/>
          <w:b w:val="0"/>
          <w:color w:val="auto"/>
        </w:rPr>
        <w:t>&lt;Article&gt;</w:t>
      </w:r>
      <w:r w:rsidRPr="00725352">
        <w:t>Betragtning 35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6227C09" w14:textId="77777777" w:rsidTr="00205EE6">
        <w:trPr>
          <w:jc w:val="center"/>
        </w:trPr>
        <w:tc>
          <w:tcPr>
            <w:tcW w:w="9752" w:type="dxa"/>
            <w:gridSpan w:val="2"/>
          </w:tcPr>
          <w:p w14:paraId="4C939E08" w14:textId="77777777" w:rsidR="00B7050F" w:rsidRPr="00725352" w:rsidRDefault="00B7050F" w:rsidP="00205EE6">
            <w:pPr>
              <w:keepNext/>
            </w:pPr>
          </w:p>
        </w:tc>
      </w:tr>
      <w:tr w:rsidR="00984E02" w:rsidRPr="00725352" w14:paraId="0EE28A7A" w14:textId="77777777" w:rsidTr="00205EE6">
        <w:trPr>
          <w:jc w:val="center"/>
        </w:trPr>
        <w:tc>
          <w:tcPr>
            <w:tcW w:w="4876" w:type="dxa"/>
            <w:hideMark/>
          </w:tcPr>
          <w:p w14:paraId="03FD4B07" w14:textId="77777777" w:rsidR="00B7050F" w:rsidRPr="00725352" w:rsidRDefault="00B7050F" w:rsidP="00205EE6">
            <w:pPr>
              <w:pStyle w:val="ColumnHeading"/>
              <w:keepNext/>
            </w:pPr>
            <w:r w:rsidRPr="00725352">
              <w:t>Kommissionens forslag</w:t>
            </w:r>
          </w:p>
        </w:tc>
        <w:tc>
          <w:tcPr>
            <w:tcW w:w="4876" w:type="dxa"/>
            <w:hideMark/>
          </w:tcPr>
          <w:p w14:paraId="2733F248" w14:textId="77777777" w:rsidR="00B7050F" w:rsidRPr="00725352" w:rsidRDefault="00B7050F" w:rsidP="00205EE6">
            <w:pPr>
              <w:pStyle w:val="ColumnHeading"/>
              <w:keepNext/>
            </w:pPr>
            <w:r w:rsidRPr="00725352">
              <w:t>Ændringsforslag</w:t>
            </w:r>
          </w:p>
        </w:tc>
      </w:tr>
      <w:tr w:rsidR="00984E02" w:rsidRPr="00725352" w14:paraId="01B3800E" w14:textId="77777777" w:rsidTr="00205EE6">
        <w:trPr>
          <w:jc w:val="center"/>
        </w:trPr>
        <w:tc>
          <w:tcPr>
            <w:tcW w:w="4876" w:type="dxa"/>
            <w:hideMark/>
          </w:tcPr>
          <w:p w14:paraId="23E72764" w14:textId="77777777" w:rsidR="00B7050F" w:rsidRPr="00725352" w:rsidRDefault="00B7050F" w:rsidP="00205EE6">
            <w:pPr>
              <w:pStyle w:val="Normal6"/>
            </w:pPr>
            <w:r w:rsidRPr="00725352">
              <w:t>(35)</w:t>
            </w:r>
            <w:r w:rsidRPr="00725352">
              <w:tab/>
              <w:t xml:space="preserve">Praktikanter bør have passende retlig og administrativ beskyttelse mod ugunstig behandling og repressalier efter at have indgivet en klage til arbejdsgiveren, eller som følge af enhver procedure, der er indledt med det formål at håndhæve efterlevelsen af de rettigheder, der er fastsat i dette direktiv eller i anden EU-lovgivning, som finder anvendelse på arbejdstagere. </w:t>
            </w:r>
            <w:r w:rsidRPr="00725352">
              <w:rPr>
                <w:b/>
                <w:i/>
              </w:rPr>
              <w:t>Praktikanter bør navnlig beskyttes mod afskedigelse eller tilsvarende foranstaltninger og mod enhver forberedelse til afskedigelse eller tilsvarende foranstaltninger som reaktion på, at praktikanterne har udøvet de rettigheder, der er fastsat i dette direktiv eller i anden EU-lovgivning, som finder anvendelse på arbejdstagere.</w:t>
            </w:r>
          </w:p>
        </w:tc>
        <w:tc>
          <w:tcPr>
            <w:tcW w:w="4876" w:type="dxa"/>
            <w:hideMark/>
          </w:tcPr>
          <w:p w14:paraId="75DEDC39" w14:textId="77777777" w:rsidR="00B7050F" w:rsidRPr="00725352" w:rsidRDefault="00B7050F" w:rsidP="00205EE6">
            <w:pPr>
              <w:pStyle w:val="Normal6"/>
              <w:rPr>
                <w:szCs w:val="24"/>
              </w:rPr>
            </w:pPr>
            <w:r w:rsidRPr="00725352">
              <w:t>(35)</w:t>
            </w:r>
            <w:r w:rsidRPr="00725352">
              <w:tab/>
              <w:t>Praktikanter bør have passende retlig og administrativ beskyttelse mod ugunstig behandling og repressalier efter at have indgivet en klage til arbejdsgiveren, eller som følge af enhver procedure, der er indledt med det formål at håndhæve efterlevelsen af de rettigheder, der er fastsat i dette direktiv eller i anden EU-lovgivning, som finder anvendelse på arbejdstagere.</w:t>
            </w:r>
          </w:p>
        </w:tc>
      </w:tr>
    </w:tbl>
    <w:p w14:paraId="5E444A9D"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CEF4559" w14:textId="77777777" w:rsidR="00B7050F" w:rsidRPr="00725352" w:rsidRDefault="00B7050F" w:rsidP="00B7050F">
      <w:r w:rsidRPr="00725352">
        <w:rPr>
          <w:rStyle w:val="HideTWBExt"/>
          <w:color w:val="auto"/>
        </w:rPr>
        <w:t>&lt;/AmendB&gt;</w:t>
      </w:r>
    </w:p>
    <w:p w14:paraId="5F4331A6"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307</w:t>
      </w:r>
      <w:r w:rsidRPr="00725352">
        <w:rPr>
          <w:rStyle w:val="HideTWBExt"/>
          <w:b w:val="0"/>
          <w:color w:val="auto"/>
        </w:rPr>
        <w:t>&lt;/NumAmB&gt;</w:t>
      </w:r>
    </w:p>
    <w:p w14:paraId="2FD4A664"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w:t>
      </w:r>
      <w:r w:rsidRPr="005B26AF">
        <w:rPr>
          <w:rStyle w:val="HideTWBExt"/>
          <w:b w:val="0"/>
          <w:color w:val="auto"/>
          <w:lang w:val="en-GB"/>
        </w:rPr>
        <w:t>&lt;/Members&gt;</w:t>
      </w:r>
    </w:p>
    <w:p w14:paraId="0C001230" w14:textId="77777777" w:rsidR="00B7050F" w:rsidRPr="00725352" w:rsidRDefault="00B7050F" w:rsidP="00B7050F">
      <w:r w:rsidRPr="00725352">
        <w:rPr>
          <w:rStyle w:val="HideTWBExt"/>
          <w:color w:val="auto"/>
        </w:rPr>
        <w:t>&lt;/RepeatBlock-By&gt;</w:t>
      </w:r>
    </w:p>
    <w:p w14:paraId="79C67654"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DB66BE0" w14:textId="77777777" w:rsidR="00B7050F" w:rsidRPr="00725352" w:rsidRDefault="00B7050F" w:rsidP="00B7050F">
      <w:pPr>
        <w:pStyle w:val="NormalBold"/>
      </w:pPr>
      <w:r w:rsidRPr="00725352">
        <w:rPr>
          <w:rStyle w:val="HideTWBExt"/>
          <w:b w:val="0"/>
          <w:color w:val="auto"/>
        </w:rPr>
        <w:t>&lt;Article&gt;</w:t>
      </w:r>
      <w:r w:rsidRPr="00725352">
        <w:t>Betragtning 35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7181A1D" w14:textId="77777777" w:rsidTr="00205EE6">
        <w:trPr>
          <w:jc w:val="center"/>
        </w:trPr>
        <w:tc>
          <w:tcPr>
            <w:tcW w:w="9752" w:type="dxa"/>
            <w:gridSpan w:val="2"/>
          </w:tcPr>
          <w:p w14:paraId="6A5557D9" w14:textId="77777777" w:rsidR="00B7050F" w:rsidRPr="00725352" w:rsidRDefault="00B7050F" w:rsidP="00205EE6">
            <w:pPr>
              <w:keepNext/>
            </w:pPr>
          </w:p>
        </w:tc>
      </w:tr>
      <w:tr w:rsidR="00984E02" w:rsidRPr="00725352" w14:paraId="018B23C3" w14:textId="77777777" w:rsidTr="00205EE6">
        <w:trPr>
          <w:jc w:val="center"/>
        </w:trPr>
        <w:tc>
          <w:tcPr>
            <w:tcW w:w="4876" w:type="dxa"/>
            <w:hideMark/>
          </w:tcPr>
          <w:p w14:paraId="22AEB529" w14:textId="77777777" w:rsidR="00B7050F" w:rsidRPr="00725352" w:rsidRDefault="00B7050F" w:rsidP="00205EE6">
            <w:pPr>
              <w:pStyle w:val="ColumnHeading"/>
              <w:keepNext/>
            </w:pPr>
            <w:r w:rsidRPr="00725352">
              <w:t>Kommissionens forslag</w:t>
            </w:r>
          </w:p>
        </w:tc>
        <w:tc>
          <w:tcPr>
            <w:tcW w:w="4876" w:type="dxa"/>
            <w:hideMark/>
          </w:tcPr>
          <w:p w14:paraId="2368AB94" w14:textId="77777777" w:rsidR="00B7050F" w:rsidRPr="00725352" w:rsidRDefault="00B7050F" w:rsidP="00205EE6">
            <w:pPr>
              <w:pStyle w:val="ColumnHeading"/>
              <w:keepNext/>
            </w:pPr>
            <w:r w:rsidRPr="00725352">
              <w:t>Ændringsforslag</w:t>
            </w:r>
          </w:p>
        </w:tc>
      </w:tr>
      <w:tr w:rsidR="00984E02" w:rsidRPr="00725352" w14:paraId="2C7B3863" w14:textId="77777777" w:rsidTr="00205EE6">
        <w:trPr>
          <w:jc w:val="center"/>
        </w:trPr>
        <w:tc>
          <w:tcPr>
            <w:tcW w:w="4876" w:type="dxa"/>
            <w:hideMark/>
          </w:tcPr>
          <w:p w14:paraId="51E79EE5" w14:textId="77777777" w:rsidR="00B7050F" w:rsidRPr="00725352" w:rsidRDefault="00B7050F" w:rsidP="00205EE6">
            <w:pPr>
              <w:pStyle w:val="Normal6"/>
            </w:pPr>
            <w:r w:rsidRPr="00725352">
              <w:t>(35)</w:t>
            </w:r>
            <w:r w:rsidRPr="00725352">
              <w:tab/>
              <w:t xml:space="preserve">Praktikanter bør have </w:t>
            </w:r>
            <w:r w:rsidRPr="00725352">
              <w:rPr>
                <w:b/>
                <w:bCs/>
                <w:i/>
                <w:iCs/>
              </w:rPr>
              <w:t>passende retlig og</w:t>
            </w:r>
            <w:r w:rsidRPr="00725352">
              <w:t xml:space="preserve"> administrativ beskyttelse mod ugunstig behandling og repressalier efter at have indgivet en klage til arbejdsgiveren, eller som følge af enhver procedure, der er indledt med det formål at håndhæve efterlevelsen af de rettigheder, der er fastsat i dette direktiv eller i anden EU-lovgivning, som finder anvendelse på </w:t>
            </w:r>
            <w:r w:rsidRPr="00725352">
              <w:lastRenderedPageBreak/>
              <w:t xml:space="preserve">arbejdstagere. </w:t>
            </w:r>
            <w:r w:rsidRPr="00725352">
              <w:rPr>
                <w:b/>
                <w:bCs/>
                <w:i/>
                <w:iCs/>
              </w:rPr>
              <w:t>Praktikanter</w:t>
            </w:r>
            <w:r w:rsidRPr="00725352">
              <w:t xml:space="preserve"> bør</w:t>
            </w:r>
            <w:r w:rsidRPr="00725352">
              <w:rPr>
                <w:b/>
                <w:bCs/>
                <w:i/>
                <w:iCs/>
              </w:rPr>
              <w:t xml:space="preserve"> navnlig beskyttes mod afskedigelse eller tilsvarende foranstaltninger og mod enhver forberedelse til afskedigelse eller tilsvarende foranstaltninger som reaktion på, at praktikanterne har udøvet de rettigheder, der er fastsat i dette direktiv eller i anden EU-lovgivning, som finder anvendelse på arbejdstagere</w:t>
            </w:r>
            <w:r w:rsidRPr="00725352">
              <w:t>.</w:t>
            </w:r>
          </w:p>
        </w:tc>
        <w:tc>
          <w:tcPr>
            <w:tcW w:w="4876" w:type="dxa"/>
            <w:hideMark/>
          </w:tcPr>
          <w:p w14:paraId="3DC793BB" w14:textId="77777777" w:rsidR="00B7050F" w:rsidRPr="00725352" w:rsidRDefault="00B7050F" w:rsidP="00205EE6">
            <w:pPr>
              <w:pStyle w:val="Normal6"/>
              <w:rPr>
                <w:szCs w:val="24"/>
              </w:rPr>
            </w:pPr>
            <w:r w:rsidRPr="00725352">
              <w:lastRenderedPageBreak/>
              <w:t>(35)</w:t>
            </w:r>
            <w:r w:rsidRPr="00725352">
              <w:tab/>
              <w:t xml:space="preserve">Praktikanter bør have administrativ beskyttelse mod ugunstig behandling og repressalier efter at have indgivet en klage til arbejdsgiveren, eller som følge af enhver procedure, der er indledt med det formål at håndhæve efterlevelsen af de rettigheder, der er fastsat i dette direktiv eller i anden EU-lovgivning, som finder anvendelse på arbejdstagere. </w:t>
            </w:r>
            <w:r w:rsidRPr="00725352">
              <w:rPr>
                <w:b/>
                <w:bCs/>
                <w:i/>
                <w:iCs/>
              </w:rPr>
              <w:t xml:space="preserve">Denne beskyttelse </w:t>
            </w:r>
            <w:r w:rsidRPr="00725352">
              <w:t>bør</w:t>
            </w:r>
            <w:r w:rsidRPr="00725352">
              <w:rPr>
                <w:b/>
                <w:bCs/>
                <w:i/>
                <w:iCs/>
              </w:rPr>
              <w:t xml:space="preserve"> </w:t>
            </w:r>
            <w:r w:rsidRPr="00725352">
              <w:rPr>
                <w:b/>
                <w:bCs/>
                <w:i/>
                <w:iCs/>
              </w:rPr>
              <w:lastRenderedPageBreak/>
              <w:t>gennemføres af medlemsstaterne på en måde, der respekterer deres nationale retssystemer og arbejdsmarkedsmodeller.</w:t>
            </w:r>
            <w:r w:rsidRPr="00725352">
              <w:rPr>
                <w:b/>
                <w:i/>
              </w:rPr>
              <w:t xml:space="preserve"> </w:t>
            </w:r>
            <w:r w:rsidRPr="00725352">
              <w:rPr>
                <w:b/>
                <w:bCs/>
                <w:i/>
                <w:iCs/>
              </w:rPr>
              <w:t>Medlemsstaterne bør have frihed til at udforme og gennemføre denne beskyttelse i overensstemmelse med deres egne arbejdsmarkedsforhold og sociale dialog, hvilket kan indebære tilpasning af specifikke foranstaltninger og mekanismer til nationale behov og systemer</w:t>
            </w:r>
            <w:r w:rsidRPr="00725352">
              <w:t>.</w:t>
            </w:r>
          </w:p>
        </w:tc>
      </w:tr>
    </w:tbl>
    <w:p w14:paraId="0E2F046F"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CC9E154" w14:textId="77777777" w:rsidR="00B7050F" w:rsidRPr="00725352" w:rsidRDefault="00B7050F" w:rsidP="00B7050F">
      <w:r w:rsidRPr="00725352">
        <w:rPr>
          <w:rStyle w:val="HideTWBExt"/>
          <w:color w:val="auto"/>
        </w:rPr>
        <w:t>&lt;/AmendB&gt;</w:t>
      </w:r>
    </w:p>
    <w:p w14:paraId="2E776D20"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308</w:t>
      </w:r>
      <w:r w:rsidRPr="00725352">
        <w:rPr>
          <w:rStyle w:val="HideTWBExt"/>
          <w:b w:val="0"/>
          <w:color w:val="auto"/>
        </w:rPr>
        <w:t>&lt;/NumAmB&gt;</w:t>
      </w:r>
    </w:p>
    <w:p w14:paraId="36A23938"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Angelika Winzig</w:t>
      </w:r>
      <w:r w:rsidRPr="005B26AF">
        <w:rPr>
          <w:rStyle w:val="HideTWBExt"/>
          <w:b w:val="0"/>
          <w:color w:val="auto"/>
          <w:lang w:val="en-GB"/>
        </w:rPr>
        <w:t>&lt;/Members&gt;</w:t>
      </w:r>
    </w:p>
    <w:p w14:paraId="0879F5F5" w14:textId="77777777" w:rsidR="00B7050F" w:rsidRPr="00725352" w:rsidRDefault="00B7050F" w:rsidP="00B7050F">
      <w:r w:rsidRPr="00725352">
        <w:rPr>
          <w:rStyle w:val="HideTWBExt"/>
          <w:color w:val="auto"/>
        </w:rPr>
        <w:t>&lt;/RepeatBlock-By&gt;</w:t>
      </w:r>
    </w:p>
    <w:p w14:paraId="49DD7EF6"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15C7DBB" w14:textId="77777777" w:rsidR="00B7050F" w:rsidRPr="00725352" w:rsidRDefault="00B7050F" w:rsidP="00B7050F">
      <w:pPr>
        <w:pStyle w:val="NormalBold"/>
      </w:pPr>
      <w:r w:rsidRPr="00725352">
        <w:rPr>
          <w:rStyle w:val="HideTWBExt"/>
          <w:b w:val="0"/>
          <w:color w:val="auto"/>
        </w:rPr>
        <w:t>&lt;Article&gt;</w:t>
      </w:r>
      <w:r w:rsidRPr="00725352">
        <w:t>Betragtning 35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75AE1B8" w14:textId="77777777" w:rsidTr="00205EE6">
        <w:trPr>
          <w:jc w:val="center"/>
        </w:trPr>
        <w:tc>
          <w:tcPr>
            <w:tcW w:w="9752" w:type="dxa"/>
            <w:gridSpan w:val="2"/>
          </w:tcPr>
          <w:p w14:paraId="64504B05" w14:textId="77777777" w:rsidR="00B7050F" w:rsidRPr="00725352" w:rsidRDefault="00B7050F" w:rsidP="00205EE6">
            <w:pPr>
              <w:keepNext/>
            </w:pPr>
          </w:p>
        </w:tc>
      </w:tr>
      <w:tr w:rsidR="00984E02" w:rsidRPr="00725352" w14:paraId="25C37F5D" w14:textId="77777777" w:rsidTr="00205EE6">
        <w:trPr>
          <w:jc w:val="center"/>
        </w:trPr>
        <w:tc>
          <w:tcPr>
            <w:tcW w:w="4876" w:type="dxa"/>
            <w:hideMark/>
          </w:tcPr>
          <w:p w14:paraId="7492470D" w14:textId="77777777" w:rsidR="00B7050F" w:rsidRPr="00725352" w:rsidRDefault="00B7050F" w:rsidP="00205EE6">
            <w:pPr>
              <w:pStyle w:val="ColumnHeading"/>
              <w:keepNext/>
            </w:pPr>
            <w:r w:rsidRPr="00725352">
              <w:t>Kommissionens forslag</w:t>
            </w:r>
          </w:p>
        </w:tc>
        <w:tc>
          <w:tcPr>
            <w:tcW w:w="4876" w:type="dxa"/>
            <w:hideMark/>
          </w:tcPr>
          <w:p w14:paraId="2ABCBDA0" w14:textId="77777777" w:rsidR="00B7050F" w:rsidRPr="00725352" w:rsidRDefault="00B7050F" w:rsidP="00205EE6">
            <w:pPr>
              <w:pStyle w:val="ColumnHeading"/>
              <w:keepNext/>
            </w:pPr>
            <w:r w:rsidRPr="00725352">
              <w:t>Ændringsforslag</w:t>
            </w:r>
          </w:p>
        </w:tc>
      </w:tr>
      <w:tr w:rsidR="00984E02" w:rsidRPr="00725352" w14:paraId="49BEAAEA" w14:textId="77777777" w:rsidTr="00205EE6">
        <w:trPr>
          <w:jc w:val="center"/>
        </w:trPr>
        <w:tc>
          <w:tcPr>
            <w:tcW w:w="4876" w:type="dxa"/>
            <w:hideMark/>
          </w:tcPr>
          <w:p w14:paraId="57F9DD43" w14:textId="77777777" w:rsidR="00B7050F" w:rsidRPr="00725352" w:rsidRDefault="00B7050F" w:rsidP="00205EE6">
            <w:pPr>
              <w:pStyle w:val="Normal6"/>
            </w:pPr>
            <w:r w:rsidRPr="00725352">
              <w:t>(35)</w:t>
            </w:r>
            <w:r w:rsidRPr="00725352">
              <w:tab/>
              <w:t xml:space="preserve">Praktikanter bør have passende retlig og administrativ beskyttelse mod ugunstig behandling og repressalier efter at have indgivet en klage til arbejdsgiveren, eller som følge af enhver procedure, der er indledt med det formål at håndhæve efterlevelsen af de rettigheder, der er fastsat i dette direktiv eller i anden EU-lovgivning, som </w:t>
            </w:r>
            <w:r w:rsidRPr="00725352">
              <w:rPr>
                <w:b/>
                <w:bCs/>
                <w:i/>
                <w:iCs/>
              </w:rPr>
              <w:t>finder anvendelse på arbejdstagere</w:t>
            </w:r>
            <w:r w:rsidRPr="00725352">
              <w:t xml:space="preserve">. Praktikanter bør navnlig beskyttes mod </w:t>
            </w:r>
            <w:r w:rsidRPr="00725352">
              <w:rPr>
                <w:b/>
                <w:bCs/>
                <w:i/>
                <w:iCs/>
              </w:rPr>
              <w:t>afskedigelse</w:t>
            </w:r>
            <w:r w:rsidRPr="00725352">
              <w:t xml:space="preserve"> eller tilsvarende foranstaltninger og mod enhver forberedelse til </w:t>
            </w:r>
            <w:r w:rsidRPr="00725352">
              <w:rPr>
                <w:b/>
                <w:bCs/>
                <w:i/>
                <w:iCs/>
              </w:rPr>
              <w:t>afskedigelse</w:t>
            </w:r>
            <w:r w:rsidRPr="00725352">
              <w:t xml:space="preserve"> eller tilsvarende foranstaltninger som reaktion på, at praktikanterne har udøvet de rettigheder, der er fastsat i dette direktiv eller i anden EU-lovgivning, som </w:t>
            </w:r>
            <w:r w:rsidRPr="00725352">
              <w:rPr>
                <w:b/>
                <w:bCs/>
                <w:i/>
                <w:iCs/>
              </w:rPr>
              <w:t>finder anvendelse på arbejdstagere</w:t>
            </w:r>
            <w:r w:rsidRPr="00725352">
              <w:t>.</w:t>
            </w:r>
          </w:p>
        </w:tc>
        <w:tc>
          <w:tcPr>
            <w:tcW w:w="4876" w:type="dxa"/>
            <w:hideMark/>
          </w:tcPr>
          <w:p w14:paraId="27AA424F" w14:textId="77777777" w:rsidR="00B7050F" w:rsidRPr="00725352" w:rsidRDefault="00B7050F" w:rsidP="00205EE6">
            <w:pPr>
              <w:pStyle w:val="Normal6"/>
              <w:rPr>
                <w:szCs w:val="24"/>
              </w:rPr>
            </w:pPr>
            <w:r w:rsidRPr="00725352">
              <w:t>(35)</w:t>
            </w:r>
            <w:r w:rsidRPr="00725352">
              <w:tab/>
              <w:t xml:space="preserve">Praktikanter bør have passende retlig og administrativ beskyttelse mod ugunstig behandling og repressalier efter at have indgivet en klage til arbejdsgiveren, eller som følge af enhver procedure, der er indledt med det formål at håndhæve efterlevelsen af de rettigheder, der er fastsat i dette direktiv eller i anden EU-lovgivning, som </w:t>
            </w:r>
            <w:r w:rsidRPr="00725352">
              <w:rPr>
                <w:b/>
                <w:bCs/>
                <w:i/>
                <w:iCs/>
              </w:rPr>
              <w:t>er relevant for praktikanter</w:t>
            </w:r>
            <w:r w:rsidRPr="00725352">
              <w:t xml:space="preserve">. Praktikanter bør navnlig beskyttes mod </w:t>
            </w:r>
            <w:r w:rsidRPr="00725352">
              <w:rPr>
                <w:b/>
                <w:bCs/>
                <w:i/>
                <w:iCs/>
              </w:rPr>
              <w:t>afbrydelse af deres praktikophold</w:t>
            </w:r>
            <w:r w:rsidRPr="00725352">
              <w:rPr>
                <w:b/>
                <w:bCs/>
              </w:rPr>
              <w:t xml:space="preserve"> </w:t>
            </w:r>
            <w:r w:rsidRPr="00725352">
              <w:t xml:space="preserve">eller tilsvarende foranstaltninger og mod enhver forberedelse til </w:t>
            </w:r>
            <w:r w:rsidRPr="00725352">
              <w:rPr>
                <w:b/>
                <w:bCs/>
                <w:i/>
                <w:iCs/>
              </w:rPr>
              <w:t>afbrydelse af deres praktikophold</w:t>
            </w:r>
            <w:r w:rsidRPr="00725352">
              <w:rPr>
                <w:b/>
                <w:bCs/>
              </w:rPr>
              <w:t xml:space="preserve"> </w:t>
            </w:r>
            <w:r w:rsidRPr="00725352">
              <w:t xml:space="preserve">eller tilsvarende foranstaltninger som reaktion på, at praktikanterne har udøvet de rettigheder, der er fastsat i dette direktiv eller i anden EU-lovgivning, som er </w:t>
            </w:r>
            <w:r w:rsidRPr="00725352">
              <w:rPr>
                <w:b/>
                <w:bCs/>
                <w:i/>
                <w:iCs/>
              </w:rPr>
              <w:t>relevant for praktikanter</w:t>
            </w:r>
            <w:r w:rsidRPr="00725352">
              <w:t>.</w:t>
            </w:r>
          </w:p>
        </w:tc>
      </w:tr>
    </w:tbl>
    <w:p w14:paraId="32AFA129"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6C666AE" w14:textId="77777777" w:rsidR="00B7050F" w:rsidRPr="00725352" w:rsidRDefault="00B7050F" w:rsidP="00B7050F">
      <w:r w:rsidRPr="00725352">
        <w:rPr>
          <w:rStyle w:val="HideTWBExt"/>
          <w:color w:val="auto"/>
        </w:rPr>
        <w:t>&lt;/AmendB&gt;</w:t>
      </w:r>
    </w:p>
    <w:p w14:paraId="05885E0A" w14:textId="77777777" w:rsidR="00B7050F" w:rsidRPr="00725352" w:rsidRDefault="00B7050F" w:rsidP="00B7050F">
      <w:pPr>
        <w:pStyle w:val="AMNumberTabs0"/>
        <w:keepNext/>
      </w:pPr>
      <w:r w:rsidRPr="00725352">
        <w:rPr>
          <w:rStyle w:val="HideTWBExt"/>
          <w:b w:val="0"/>
          <w:color w:val="auto"/>
        </w:rPr>
        <w:lastRenderedPageBreak/>
        <w:t>&lt;AmendB&gt;</w:t>
      </w:r>
      <w:r w:rsidRPr="00725352">
        <w:t>Ændringsforslag</w:t>
      </w:r>
      <w:r w:rsidRPr="00725352">
        <w:tab/>
      </w:r>
      <w:r w:rsidRPr="00725352">
        <w:tab/>
      </w:r>
      <w:r w:rsidRPr="00725352">
        <w:rPr>
          <w:rStyle w:val="HideTWBExt"/>
          <w:b w:val="0"/>
          <w:color w:val="auto"/>
        </w:rPr>
        <w:t>&lt;NumAmB&gt;</w:t>
      </w:r>
      <w:r w:rsidRPr="00725352">
        <w:t>309</w:t>
      </w:r>
      <w:r w:rsidRPr="00725352">
        <w:rPr>
          <w:rStyle w:val="HideTWBExt"/>
          <w:b w:val="0"/>
          <w:color w:val="auto"/>
        </w:rPr>
        <w:t>&lt;/NumAmB&gt;</w:t>
      </w:r>
    </w:p>
    <w:p w14:paraId="5B8C5270"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3143845B" w14:textId="77777777" w:rsidR="00B7050F" w:rsidRPr="00725352" w:rsidRDefault="00B7050F" w:rsidP="00B7050F">
      <w:r w:rsidRPr="00725352">
        <w:rPr>
          <w:rStyle w:val="HideTWBExt"/>
          <w:color w:val="auto"/>
        </w:rPr>
        <w:t>&lt;/RepeatBlock-By&gt;</w:t>
      </w:r>
    </w:p>
    <w:p w14:paraId="06395F98"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214F719" w14:textId="77777777" w:rsidR="00B7050F" w:rsidRPr="00725352" w:rsidRDefault="00B7050F" w:rsidP="00B7050F">
      <w:pPr>
        <w:pStyle w:val="NormalBold"/>
      </w:pPr>
      <w:r w:rsidRPr="00725352">
        <w:rPr>
          <w:rStyle w:val="HideTWBExt"/>
          <w:b w:val="0"/>
          <w:color w:val="auto"/>
        </w:rPr>
        <w:t>&lt;Article&gt;</w:t>
      </w:r>
      <w:r w:rsidRPr="00725352">
        <w:t>Betragtning 35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135C141" w14:textId="77777777" w:rsidTr="00205EE6">
        <w:trPr>
          <w:jc w:val="center"/>
        </w:trPr>
        <w:tc>
          <w:tcPr>
            <w:tcW w:w="9752" w:type="dxa"/>
            <w:gridSpan w:val="2"/>
          </w:tcPr>
          <w:p w14:paraId="595872B7" w14:textId="77777777" w:rsidR="00B7050F" w:rsidRPr="00725352" w:rsidRDefault="00B7050F" w:rsidP="00205EE6">
            <w:pPr>
              <w:keepNext/>
            </w:pPr>
          </w:p>
        </w:tc>
      </w:tr>
      <w:tr w:rsidR="00984E02" w:rsidRPr="00725352" w14:paraId="52EE8B1A" w14:textId="77777777" w:rsidTr="00205EE6">
        <w:trPr>
          <w:jc w:val="center"/>
        </w:trPr>
        <w:tc>
          <w:tcPr>
            <w:tcW w:w="4876" w:type="dxa"/>
            <w:hideMark/>
          </w:tcPr>
          <w:p w14:paraId="7643AE3B" w14:textId="77777777" w:rsidR="00B7050F" w:rsidRPr="00725352" w:rsidRDefault="00B7050F" w:rsidP="00205EE6">
            <w:pPr>
              <w:pStyle w:val="ColumnHeading"/>
              <w:keepNext/>
            </w:pPr>
            <w:r w:rsidRPr="00725352">
              <w:t>Kommissionens forslag</w:t>
            </w:r>
          </w:p>
        </w:tc>
        <w:tc>
          <w:tcPr>
            <w:tcW w:w="4876" w:type="dxa"/>
            <w:hideMark/>
          </w:tcPr>
          <w:p w14:paraId="1D80028D" w14:textId="77777777" w:rsidR="00B7050F" w:rsidRPr="00725352" w:rsidRDefault="00B7050F" w:rsidP="00205EE6">
            <w:pPr>
              <w:pStyle w:val="ColumnHeading"/>
              <w:keepNext/>
            </w:pPr>
            <w:r w:rsidRPr="00725352">
              <w:t>Ændringsforslag</w:t>
            </w:r>
          </w:p>
        </w:tc>
      </w:tr>
      <w:tr w:rsidR="00984E02" w:rsidRPr="00725352" w14:paraId="378BD35D" w14:textId="77777777" w:rsidTr="00205EE6">
        <w:trPr>
          <w:jc w:val="center"/>
        </w:trPr>
        <w:tc>
          <w:tcPr>
            <w:tcW w:w="4876" w:type="dxa"/>
            <w:hideMark/>
          </w:tcPr>
          <w:p w14:paraId="245B40E9" w14:textId="77777777" w:rsidR="00B7050F" w:rsidRPr="00725352" w:rsidRDefault="00B7050F" w:rsidP="00205EE6">
            <w:pPr>
              <w:pStyle w:val="Normal6"/>
            </w:pPr>
            <w:r w:rsidRPr="00725352">
              <w:t>(35)</w:t>
            </w:r>
            <w:r w:rsidRPr="00725352">
              <w:tab/>
              <w:t xml:space="preserve">Praktikanter bør have passende retlig og administrativ beskyttelse mod ugunstig behandling og repressalier efter at have indgivet en klage til </w:t>
            </w:r>
            <w:r w:rsidRPr="00725352">
              <w:rPr>
                <w:b/>
                <w:bCs/>
                <w:i/>
                <w:iCs/>
              </w:rPr>
              <w:t>arbejdsgiveren</w:t>
            </w:r>
            <w:r w:rsidRPr="00725352">
              <w:t>, eller som følge af enhver procedure, der er indledt med det formål at håndhæve efterlevelsen af de rettigheder, der er fastsat i dette direktiv eller i anden EU-lovgivning, som finder anvendelse på arbejdstagere. Praktikanter bør navnlig beskyttes mod afskedigelse eller tilsvarende foranstaltninger og mod enhver forberedelse til afskedigelse eller tilsvarende foranstaltninger som reaktion på, at praktikanterne har udøvet de rettigheder, der er fastsat i dette direktiv eller i anden EU-lovgivning, som finder anvendelse på arbejdstagere.</w:t>
            </w:r>
          </w:p>
        </w:tc>
        <w:tc>
          <w:tcPr>
            <w:tcW w:w="4876" w:type="dxa"/>
            <w:hideMark/>
          </w:tcPr>
          <w:p w14:paraId="5BD5E3AA" w14:textId="77777777" w:rsidR="00B7050F" w:rsidRPr="00725352" w:rsidRDefault="00B7050F" w:rsidP="00205EE6">
            <w:pPr>
              <w:pStyle w:val="Normal6"/>
              <w:rPr>
                <w:szCs w:val="24"/>
              </w:rPr>
            </w:pPr>
            <w:r w:rsidRPr="00725352">
              <w:t>(35)</w:t>
            </w:r>
            <w:r w:rsidRPr="00725352">
              <w:tab/>
              <w:t xml:space="preserve">Praktikanter bør have passende retlig og administrativ beskyttelse mod ugunstig behandling og repressalier efter at have indgivet en klage til </w:t>
            </w:r>
            <w:r w:rsidRPr="00725352">
              <w:rPr>
                <w:b/>
                <w:bCs/>
                <w:i/>
                <w:iCs/>
              </w:rPr>
              <w:t>praktikudbyderen</w:t>
            </w:r>
            <w:r w:rsidRPr="00725352">
              <w:t>, eller som følge af enhver procedure, der er indledt med det formål at håndhæve efterlevelsen af de rettigheder, der er fastsat i dette direktiv eller i anden EU-lovgivning, som finder anvendelse på arbejdstagere. Praktikanter bør navnlig beskyttes mod afskedigelse eller tilsvarende foranstaltninger og mod enhver forberedelse til afskedigelse eller tilsvarende foranstaltninger som reaktion på, at praktikanterne har udøvet de rettigheder, der er fastsat i dette direktiv eller i anden EU-lovgivning, som finder anvendelse på arbejdstagere.</w:t>
            </w:r>
          </w:p>
        </w:tc>
      </w:tr>
    </w:tbl>
    <w:p w14:paraId="0A387220"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327EF936" w14:textId="77777777" w:rsidR="00B7050F" w:rsidRPr="00725352" w:rsidRDefault="00B7050F" w:rsidP="00B7050F">
      <w:r w:rsidRPr="00725352">
        <w:rPr>
          <w:rStyle w:val="HideTWBExt"/>
          <w:color w:val="auto"/>
        </w:rPr>
        <w:t>&lt;/AmendB&gt;</w:t>
      </w:r>
    </w:p>
    <w:p w14:paraId="0209D8F0"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310</w:t>
      </w:r>
      <w:r w:rsidRPr="00725352">
        <w:rPr>
          <w:rStyle w:val="HideTWBExt"/>
          <w:b w:val="0"/>
          <w:color w:val="auto"/>
        </w:rPr>
        <w:t>&lt;/NumAmB&gt;</w:t>
      </w:r>
    </w:p>
    <w:p w14:paraId="4ED421D7"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3B2306DB"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49CAD08E" w14:textId="77777777" w:rsidR="00B7050F" w:rsidRPr="005B26AF" w:rsidRDefault="00B7050F" w:rsidP="00B7050F">
      <w:pPr>
        <w:rPr>
          <w:lang w:val="en-GB"/>
        </w:rPr>
      </w:pPr>
      <w:r w:rsidRPr="005B26AF">
        <w:rPr>
          <w:rStyle w:val="HideTWBExt"/>
          <w:color w:val="auto"/>
          <w:lang w:val="en-GB"/>
        </w:rPr>
        <w:t>&lt;/RepeatBlock-By&gt;</w:t>
      </w:r>
    </w:p>
    <w:p w14:paraId="04AFBEFE"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653EBCDC" w14:textId="77777777" w:rsidR="00B7050F" w:rsidRPr="00725352" w:rsidRDefault="00B7050F" w:rsidP="00B7050F">
      <w:pPr>
        <w:pStyle w:val="NormalBold"/>
      </w:pPr>
      <w:r w:rsidRPr="00725352">
        <w:rPr>
          <w:rStyle w:val="HideTWBExt"/>
          <w:b w:val="0"/>
          <w:color w:val="auto"/>
        </w:rPr>
        <w:t>&lt;Article&gt;</w:t>
      </w:r>
      <w:r w:rsidRPr="00725352">
        <w:t>Betragtning 35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E048F6E" w14:textId="77777777" w:rsidTr="00205EE6">
        <w:trPr>
          <w:jc w:val="center"/>
        </w:trPr>
        <w:tc>
          <w:tcPr>
            <w:tcW w:w="9752" w:type="dxa"/>
            <w:gridSpan w:val="2"/>
          </w:tcPr>
          <w:p w14:paraId="32E032AB" w14:textId="77777777" w:rsidR="00B7050F" w:rsidRPr="00725352" w:rsidRDefault="00B7050F" w:rsidP="00205EE6">
            <w:pPr>
              <w:keepNext/>
            </w:pPr>
          </w:p>
        </w:tc>
      </w:tr>
      <w:tr w:rsidR="00984E02" w:rsidRPr="00725352" w14:paraId="7070C7EB" w14:textId="77777777" w:rsidTr="00205EE6">
        <w:trPr>
          <w:jc w:val="center"/>
        </w:trPr>
        <w:tc>
          <w:tcPr>
            <w:tcW w:w="4876" w:type="dxa"/>
            <w:hideMark/>
          </w:tcPr>
          <w:p w14:paraId="6FFF4979" w14:textId="77777777" w:rsidR="00B7050F" w:rsidRPr="00725352" w:rsidRDefault="00B7050F" w:rsidP="00205EE6">
            <w:pPr>
              <w:pStyle w:val="ColumnHeading"/>
              <w:keepNext/>
            </w:pPr>
            <w:r w:rsidRPr="00725352">
              <w:t>Kommissionens forslag</w:t>
            </w:r>
          </w:p>
        </w:tc>
        <w:tc>
          <w:tcPr>
            <w:tcW w:w="4876" w:type="dxa"/>
            <w:hideMark/>
          </w:tcPr>
          <w:p w14:paraId="2FB290FB" w14:textId="77777777" w:rsidR="00B7050F" w:rsidRPr="00725352" w:rsidRDefault="00B7050F" w:rsidP="00205EE6">
            <w:pPr>
              <w:pStyle w:val="ColumnHeading"/>
              <w:keepNext/>
            </w:pPr>
            <w:r w:rsidRPr="00725352">
              <w:t>Ændringsforslag</w:t>
            </w:r>
          </w:p>
        </w:tc>
      </w:tr>
      <w:tr w:rsidR="00984E02" w:rsidRPr="00725352" w14:paraId="1D6950E5" w14:textId="77777777" w:rsidTr="00205EE6">
        <w:trPr>
          <w:jc w:val="center"/>
        </w:trPr>
        <w:tc>
          <w:tcPr>
            <w:tcW w:w="4876" w:type="dxa"/>
            <w:hideMark/>
          </w:tcPr>
          <w:p w14:paraId="31B2814D" w14:textId="77777777" w:rsidR="00B7050F" w:rsidRPr="00725352" w:rsidRDefault="00B7050F" w:rsidP="00205EE6">
            <w:pPr>
              <w:pStyle w:val="Normal6"/>
            </w:pPr>
            <w:r w:rsidRPr="00725352">
              <w:t>(35)</w:t>
            </w:r>
            <w:r w:rsidRPr="00725352">
              <w:tab/>
              <w:t xml:space="preserve">Praktikanter bør have passende retlig og administrativ beskyttelse mod ugunstig behandling og repressalier efter at have indgivet en klage til arbejdsgiveren, eller som følge af enhver procedure, der er indledt med det formål at håndhæve efterlevelsen af de rettigheder, der er </w:t>
            </w:r>
            <w:r w:rsidRPr="00725352">
              <w:lastRenderedPageBreak/>
              <w:t>fastsat i dette direktiv eller i anden EU-lovgivning, som finder anvendelse på arbejdstagere. Praktikanter bør navnlig beskyttes mod afskedigelse eller tilsvarende foranstaltninger og mod enhver forberedelse til afskedigelse eller tilsvarende foranstaltninger som reaktion på, at praktikanterne har udøvet de rettigheder, der er fastsat i dette direktiv eller i anden EU-lovgivning, som finder anvendelse på arbejdstagere.</w:t>
            </w:r>
          </w:p>
        </w:tc>
        <w:tc>
          <w:tcPr>
            <w:tcW w:w="4876" w:type="dxa"/>
            <w:hideMark/>
          </w:tcPr>
          <w:p w14:paraId="2817356D" w14:textId="77777777" w:rsidR="00B7050F" w:rsidRPr="00725352" w:rsidRDefault="00B7050F" w:rsidP="00205EE6">
            <w:pPr>
              <w:pStyle w:val="Normal6"/>
              <w:rPr>
                <w:szCs w:val="24"/>
              </w:rPr>
            </w:pPr>
            <w:r w:rsidRPr="00725352">
              <w:lastRenderedPageBreak/>
              <w:t>(35)</w:t>
            </w:r>
            <w:r w:rsidRPr="00725352">
              <w:tab/>
              <w:t xml:space="preserve">Praktikanter bør have passende retlig og administrativ beskyttelse mod ugunstig behandling og repressalier efter at have indgivet en klage til arbejdsgiveren, eller som følge af enhver procedure, der er indledt med det formål at håndhæve efterlevelsen af de rettigheder, der er </w:t>
            </w:r>
            <w:r w:rsidRPr="00725352">
              <w:lastRenderedPageBreak/>
              <w:t xml:space="preserve">fastsat i dette direktiv eller i anden EU-lovgivning, som finder anvendelse på arbejdstagere. Praktikanter bør navnlig beskyttes mod afskedigelse eller tilsvarende foranstaltninger </w:t>
            </w:r>
            <w:r w:rsidRPr="00725352">
              <w:rPr>
                <w:b/>
                <w:bCs/>
                <w:i/>
                <w:iCs/>
              </w:rPr>
              <w:t>såsom tilbageholdelse af et tilbud om fremtidig ansættelse hos praktikudbyderen</w:t>
            </w:r>
            <w:r w:rsidRPr="00725352">
              <w:rPr>
                <w:b/>
                <w:bCs/>
              </w:rPr>
              <w:t xml:space="preserve"> </w:t>
            </w:r>
            <w:r w:rsidRPr="00725352">
              <w:t>og mod enhver forberedelse til afskedigelse eller tilsvarende foranstaltninger som reaktion på, at praktikanterne har udøvet de rettigheder, der er fastsat i dette direktiv eller i anden EU-lovgivning, som finder anvendelse på arbejdstagere.</w:t>
            </w:r>
          </w:p>
        </w:tc>
      </w:tr>
    </w:tbl>
    <w:p w14:paraId="6C5120CE"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F6460D7" w14:textId="77777777" w:rsidR="00B7050F" w:rsidRPr="00725352" w:rsidRDefault="00B7050F" w:rsidP="00B7050F">
      <w:r w:rsidRPr="00725352">
        <w:rPr>
          <w:rStyle w:val="HideTWBExt"/>
          <w:color w:val="auto"/>
        </w:rPr>
        <w:t>&lt;/AmendB&gt;</w:t>
      </w:r>
    </w:p>
    <w:p w14:paraId="75F9F609"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311</w:t>
      </w:r>
      <w:r w:rsidRPr="00725352">
        <w:rPr>
          <w:rStyle w:val="HideTWBExt"/>
          <w:b w:val="0"/>
          <w:color w:val="auto"/>
        </w:rPr>
        <w:t>&lt;/NumAmB&gt;</w:t>
      </w:r>
    </w:p>
    <w:p w14:paraId="1160A172"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431E54BA" w14:textId="77777777" w:rsidR="00B7050F" w:rsidRPr="00725352" w:rsidRDefault="00B7050F" w:rsidP="00B7050F">
      <w:r w:rsidRPr="00725352">
        <w:rPr>
          <w:rStyle w:val="HideTWBExt"/>
          <w:color w:val="auto"/>
        </w:rPr>
        <w:t>&lt;/RepeatBlock-By&gt;</w:t>
      </w:r>
    </w:p>
    <w:p w14:paraId="7DA533E4"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45C4A73E" w14:textId="77777777" w:rsidR="00B7050F" w:rsidRPr="00725352" w:rsidRDefault="00B7050F" w:rsidP="00B7050F">
      <w:pPr>
        <w:pStyle w:val="NormalBold"/>
      </w:pPr>
      <w:r w:rsidRPr="00725352">
        <w:rPr>
          <w:rStyle w:val="HideTWBExt"/>
          <w:b w:val="0"/>
          <w:color w:val="auto"/>
        </w:rPr>
        <w:t>&lt;Article&gt;</w:t>
      </w:r>
      <w:r w:rsidRPr="00725352">
        <w:t>Betragtning 35</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9138CC5" w14:textId="77777777" w:rsidTr="00205EE6">
        <w:trPr>
          <w:jc w:val="center"/>
        </w:trPr>
        <w:tc>
          <w:tcPr>
            <w:tcW w:w="9752" w:type="dxa"/>
            <w:gridSpan w:val="2"/>
          </w:tcPr>
          <w:p w14:paraId="2450C147" w14:textId="77777777" w:rsidR="00B7050F" w:rsidRPr="00725352" w:rsidRDefault="00B7050F" w:rsidP="00205EE6">
            <w:pPr>
              <w:keepNext/>
            </w:pPr>
          </w:p>
        </w:tc>
      </w:tr>
      <w:tr w:rsidR="00984E02" w:rsidRPr="00725352" w14:paraId="3DBDDB41" w14:textId="77777777" w:rsidTr="00205EE6">
        <w:trPr>
          <w:jc w:val="center"/>
        </w:trPr>
        <w:tc>
          <w:tcPr>
            <w:tcW w:w="4876" w:type="dxa"/>
            <w:hideMark/>
          </w:tcPr>
          <w:p w14:paraId="0E0C4274" w14:textId="77777777" w:rsidR="00B7050F" w:rsidRPr="00725352" w:rsidRDefault="00B7050F" w:rsidP="00205EE6">
            <w:pPr>
              <w:pStyle w:val="ColumnHeading"/>
              <w:keepNext/>
            </w:pPr>
            <w:r w:rsidRPr="00725352">
              <w:t>Kommissionens forslag</w:t>
            </w:r>
          </w:p>
        </w:tc>
        <w:tc>
          <w:tcPr>
            <w:tcW w:w="4876" w:type="dxa"/>
            <w:hideMark/>
          </w:tcPr>
          <w:p w14:paraId="075E0A4D" w14:textId="77777777" w:rsidR="00B7050F" w:rsidRPr="00725352" w:rsidRDefault="00B7050F" w:rsidP="00205EE6">
            <w:pPr>
              <w:pStyle w:val="ColumnHeading"/>
              <w:keepNext/>
            </w:pPr>
            <w:r w:rsidRPr="00725352">
              <w:t>Ændringsforslag</w:t>
            </w:r>
          </w:p>
        </w:tc>
      </w:tr>
      <w:tr w:rsidR="00984E02" w:rsidRPr="00725352" w14:paraId="388BE57E" w14:textId="77777777" w:rsidTr="00205EE6">
        <w:trPr>
          <w:jc w:val="center"/>
        </w:trPr>
        <w:tc>
          <w:tcPr>
            <w:tcW w:w="4876" w:type="dxa"/>
            <w:hideMark/>
          </w:tcPr>
          <w:p w14:paraId="379117B1" w14:textId="77777777" w:rsidR="00B7050F" w:rsidRPr="00725352" w:rsidRDefault="00B7050F" w:rsidP="00205EE6">
            <w:pPr>
              <w:pStyle w:val="Normal6"/>
            </w:pPr>
            <w:r w:rsidRPr="00725352">
              <w:t>(35)</w:t>
            </w:r>
            <w:r w:rsidRPr="00725352">
              <w:tab/>
              <w:t>Praktikanter bør have passende retlig og administrativ beskyttelse mod ugunstig behandling og repressalier efter at have indgivet en klage til arbejdsgiveren, eller som følge af enhver procedure, der er indledt med det formål at håndhæve efterlevelsen af de rettigheder, der er fastsat i dette direktiv eller i anden EU-lovgivning, som finder anvendelse på arbejdstagere. Praktikanter bør navnlig beskyttes mod afskedigelse eller tilsvarende foranstaltninger og mod enhver forberedelse til afskedigelse eller tilsvarende foranstaltninger som reaktion på, at praktikanterne har udøvet de rettigheder, der er fastsat i dette direktiv eller i anden EU-lovgivning, som finder anvendelse på arbejdstagere.</w:t>
            </w:r>
          </w:p>
        </w:tc>
        <w:tc>
          <w:tcPr>
            <w:tcW w:w="4876" w:type="dxa"/>
            <w:hideMark/>
          </w:tcPr>
          <w:p w14:paraId="5446BB4A" w14:textId="77777777" w:rsidR="00B7050F" w:rsidRPr="00725352" w:rsidRDefault="00B7050F" w:rsidP="00205EE6">
            <w:pPr>
              <w:pStyle w:val="Normal6"/>
              <w:rPr>
                <w:szCs w:val="24"/>
              </w:rPr>
            </w:pPr>
            <w:r w:rsidRPr="00725352">
              <w:t>(35)</w:t>
            </w:r>
            <w:r w:rsidRPr="00725352">
              <w:tab/>
              <w:t xml:space="preserve">Praktikanter </w:t>
            </w:r>
            <w:r w:rsidRPr="00725352">
              <w:rPr>
                <w:b/>
                <w:bCs/>
                <w:i/>
                <w:iCs/>
              </w:rPr>
              <w:t>på det åbne arbejdsmarked</w:t>
            </w:r>
            <w:r w:rsidRPr="00725352">
              <w:t xml:space="preserve"> bør have passende retlig og administrativ beskyttelse mod ugunstig behandling og repressalier efter at have indgivet en klage til arbejdsgiveren, eller som følge af enhver procedure, der er indledt med det formål at håndhæve efterlevelsen af de rettigheder, der er fastsat i dette direktiv eller i anden EU-lovgivning, som finder anvendelse på arbejdstagere. Praktikanter </w:t>
            </w:r>
            <w:r w:rsidRPr="00725352">
              <w:rPr>
                <w:b/>
                <w:bCs/>
                <w:i/>
                <w:iCs/>
              </w:rPr>
              <w:t>på det åbne arbejdsmarked</w:t>
            </w:r>
            <w:r w:rsidRPr="00725352">
              <w:t xml:space="preserve"> bør navnlig beskyttes mod afskedigelse eller tilsvarende foranstaltninger og mod enhver forberedelse til afskedigelse eller tilsvarende foranstaltninger som reaktion på, at praktikanterne har udøvet de rettigheder, der er fastsat i dette direktiv eller i anden EU-lovgivning, som finder anvendelse på arbejdstagere.</w:t>
            </w:r>
          </w:p>
        </w:tc>
      </w:tr>
    </w:tbl>
    <w:p w14:paraId="69EFE3EB"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3307A3B6" w14:textId="77777777" w:rsidR="00B7050F" w:rsidRPr="00725352" w:rsidRDefault="00B7050F" w:rsidP="00B7050F">
      <w:r w:rsidRPr="00725352">
        <w:rPr>
          <w:rStyle w:val="HideTWBExt"/>
          <w:color w:val="auto"/>
        </w:rPr>
        <w:lastRenderedPageBreak/>
        <w:t>&lt;/AmendB&gt;</w:t>
      </w:r>
    </w:p>
    <w:p w14:paraId="081BE299"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312</w:t>
      </w:r>
      <w:r w:rsidRPr="00725352">
        <w:rPr>
          <w:rStyle w:val="HideTWBExt"/>
          <w:b w:val="0"/>
          <w:color w:val="auto"/>
        </w:rPr>
        <w:t>&lt;/NumAmB&gt;</w:t>
      </w:r>
    </w:p>
    <w:p w14:paraId="30D0BD9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Irena Joveva, Martin Hojsík, Jana Toom</w:t>
      </w:r>
      <w:r w:rsidRPr="005B26AF">
        <w:rPr>
          <w:rStyle w:val="HideTWBExt"/>
          <w:b w:val="0"/>
          <w:color w:val="auto"/>
          <w:lang w:val="en-GB"/>
        </w:rPr>
        <w:t>&lt;/Members&gt;</w:t>
      </w:r>
    </w:p>
    <w:p w14:paraId="5306BBB9" w14:textId="77777777" w:rsidR="00B7050F" w:rsidRPr="00725352" w:rsidRDefault="00B7050F" w:rsidP="00B7050F">
      <w:r w:rsidRPr="00725352">
        <w:rPr>
          <w:rStyle w:val="HideTWBExt"/>
          <w:color w:val="auto"/>
        </w:rPr>
        <w:t>&lt;/RepeatBlock-By&gt;</w:t>
      </w:r>
    </w:p>
    <w:p w14:paraId="445C8EE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DE441CA"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35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68BF08B5" w14:textId="77777777" w:rsidTr="00205EE6">
        <w:trPr>
          <w:jc w:val="center"/>
        </w:trPr>
        <w:tc>
          <w:tcPr>
            <w:tcW w:w="9752" w:type="dxa"/>
            <w:gridSpan w:val="2"/>
          </w:tcPr>
          <w:p w14:paraId="28BCA97E" w14:textId="77777777" w:rsidR="00B7050F" w:rsidRPr="005B26AF" w:rsidRDefault="00B7050F" w:rsidP="00205EE6">
            <w:pPr>
              <w:keepNext/>
              <w:rPr>
                <w:lang w:val="en-GB"/>
              </w:rPr>
            </w:pPr>
          </w:p>
        </w:tc>
      </w:tr>
      <w:tr w:rsidR="00984E02" w:rsidRPr="00725352" w14:paraId="54B295FC" w14:textId="77777777" w:rsidTr="00205EE6">
        <w:trPr>
          <w:jc w:val="center"/>
        </w:trPr>
        <w:tc>
          <w:tcPr>
            <w:tcW w:w="4876" w:type="dxa"/>
            <w:hideMark/>
          </w:tcPr>
          <w:p w14:paraId="03BE01F7" w14:textId="77777777" w:rsidR="00B7050F" w:rsidRPr="00725352" w:rsidRDefault="00B7050F" w:rsidP="00205EE6">
            <w:pPr>
              <w:pStyle w:val="ColumnHeading"/>
              <w:keepNext/>
            </w:pPr>
            <w:r w:rsidRPr="00725352">
              <w:t>Kommissionens forslag</w:t>
            </w:r>
          </w:p>
        </w:tc>
        <w:tc>
          <w:tcPr>
            <w:tcW w:w="4876" w:type="dxa"/>
            <w:hideMark/>
          </w:tcPr>
          <w:p w14:paraId="2B5E1E06" w14:textId="77777777" w:rsidR="00B7050F" w:rsidRPr="00725352" w:rsidRDefault="00B7050F" w:rsidP="00205EE6">
            <w:pPr>
              <w:pStyle w:val="ColumnHeading"/>
              <w:keepNext/>
            </w:pPr>
            <w:r w:rsidRPr="00725352">
              <w:t>Ændringsforslag</w:t>
            </w:r>
          </w:p>
        </w:tc>
      </w:tr>
      <w:tr w:rsidR="00984E02" w:rsidRPr="00725352" w14:paraId="5FB2564E" w14:textId="77777777" w:rsidTr="00205EE6">
        <w:trPr>
          <w:jc w:val="center"/>
        </w:trPr>
        <w:tc>
          <w:tcPr>
            <w:tcW w:w="4876" w:type="dxa"/>
          </w:tcPr>
          <w:p w14:paraId="6230BB2A" w14:textId="77777777" w:rsidR="00B7050F" w:rsidRPr="00725352" w:rsidRDefault="00B7050F" w:rsidP="00205EE6">
            <w:pPr>
              <w:pStyle w:val="Normal6"/>
            </w:pPr>
          </w:p>
        </w:tc>
        <w:tc>
          <w:tcPr>
            <w:tcW w:w="4876" w:type="dxa"/>
            <w:hideMark/>
          </w:tcPr>
          <w:p w14:paraId="02891334" w14:textId="446B5D65" w:rsidR="00B7050F" w:rsidRPr="00725352" w:rsidRDefault="00B7050F" w:rsidP="007C0D90">
            <w:pPr>
              <w:pStyle w:val="Normal6"/>
              <w:rPr>
                <w:szCs w:val="24"/>
              </w:rPr>
            </w:pPr>
            <w:r w:rsidRPr="00725352">
              <w:rPr>
                <w:b/>
                <w:i/>
              </w:rPr>
              <w:t>(35a)</w:t>
            </w:r>
            <w:r w:rsidRPr="00725352">
              <w:rPr>
                <w:b/>
                <w:i/>
              </w:rPr>
              <w:tab/>
              <w:t xml:space="preserve">Bevisbyrden med hensyn til fastlæggelsen af, at praktikanter ikke er blevet afskediget eller har været udsat for foranstaltninger med tilsvarende virkning på det grundlag, at de har gjort brug af deres rettigheder i henhold til dette direktiv, bør påhvile praktikudbyderne, når praktikanter ved en domstol eller en anden kompetent myndighed eller et andet kompetent organ fremlægger faktiske omstændigheder, </w:t>
            </w:r>
            <w:r w:rsidR="007C0D90">
              <w:rPr>
                <w:b/>
                <w:i/>
              </w:rPr>
              <w:t>på grundlag af hvilke</w:t>
            </w:r>
            <w:r w:rsidRPr="00725352">
              <w:rPr>
                <w:b/>
                <w:i/>
              </w:rPr>
              <w:t xml:space="preserve"> det kan formodes, at de er blevet afskediget eller har været udsat for foranstaltninger med tilsvarende virkning på dette grundlag. Det bør være muligt for medlemsstater at undlade at anvende denne regel i sager, hvor det vil være op til en domstol eller en anden kompetent myndighed eller et andet kompetent organ at undersøge de faktiske omstændigheder, navnlig i systemer, hvor afskedigelse skal godkendes på forhånd af en sådan myndighed eller et sådant organ.</w:t>
            </w:r>
          </w:p>
        </w:tc>
      </w:tr>
    </w:tbl>
    <w:p w14:paraId="57A5D2D1"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0F957CA9" w14:textId="77777777" w:rsidR="00B7050F" w:rsidRPr="00725352" w:rsidRDefault="00B7050F" w:rsidP="00B7050F">
      <w:r w:rsidRPr="00725352">
        <w:rPr>
          <w:rStyle w:val="HideTWBExt"/>
          <w:color w:val="auto"/>
        </w:rPr>
        <w:t>&lt;/AmendB&gt;</w:t>
      </w:r>
    </w:p>
    <w:p w14:paraId="40383A94"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313</w:t>
      </w:r>
      <w:r w:rsidRPr="00725352">
        <w:rPr>
          <w:rStyle w:val="HideTWBExt"/>
          <w:b w:val="0"/>
          <w:color w:val="auto"/>
        </w:rPr>
        <w:t>&lt;/NumAmB&gt;</w:t>
      </w:r>
    </w:p>
    <w:p w14:paraId="482C285E"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61156780" w14:textId="77777777" w:rsidR="00B7050F" w:rsidRPr="00725352" w:rsidRDefault="00B7050F" w:rsidP="00B7050F">
      <w:r w:rsidRPr="00725352">
        <w:rPr>
          <w:rStyle w:val="HideTWBExt"/>
          <w:color w:val="auto"/>
        </w:rPr>
        <w:t>&lt;/RepeatBlock-By&gt;</w:t>
      </w:r>
    </w:p>
    <w:p w14:paraId="0D30930A"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B858B93" w14:textId="77777777" w:rsidR="00B7050F" w:rsidRPr="00725352" w:rsidRDefault="00B7050F" w:rsidP="00B7050F">
      <w:pPr>
        <w:pStyle w:val="NormalBold"/>
      </w:pPr>
      <w:r w:rsidRPr="00725352">
        <w:rPr>
          <w:rStyle w:val="HideTWBExt"/>
          <w:b w:val="0"/>
          <w:color w:val="auto"/>
        </w:rPr>
        <w:t>&lt;Article&gt;</w:t>
      </w:r>
      <w:r w:rsidRPr="00725352">
        <w:t>Betragtning 36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A08FA13" w14:textId="77777777" w:rsidTr="00205EE6">
        <w:trPr>
          <w:jc w:val="center"/>
        </w:trPr>
        <w:tc>
          <w:tcPr>
            <w:tcW w:w="9752" w:type="dxa"/>
            <w:gridSpan w:val="2"/>
          </w:tcPr>
          <w:p w14:paraId="6D484EEE" w14:textId="77777777" w:rsidR="00B7050F" w:rsidRPr="00725352" w:rsidRDefault="00B7050F" w:rsidP="00205EE6">
            <w:pPr>
              <w:keepNext/>
            </w:pPr>
          </w:p>
        </w:tc>
      </w:tr>
      <w:tr w:rsidR="00984E02" w:rsidRPr="00725352" w14:paraId="6107E6F7" w14:textId="77777777" w:rsidTr="00205EE6">
        <w:trPr>
          <w:jc w:val="center"/>
        </w:trPr>
        <w:tc>
          <w:tcPr>
            <w:tcW w:w="4876" w:type="dxa"/>
            <w:hideMark/>
          </w:tcPr>
          <w:p w14:paraId="156E56E3" w14:textId="77777777" w:rsidR="00B7050F" w:rsidRPr="00725352" w:rsidRDefault="00B7050F" w:rsidP="00205EE6">
            <w:pPr>
              <w:pStyle w:val="ColumnHeading"/>
              <w:keepNext/>
            </w:pPr>
            <w:r w:rsidRPr="00725352">
              <w:t>Kommissionens forslag</w:t>
            </w:r>
          </w:p>
        </w:tc>
        <w:tc>
          <w:tcPr>
            <w:tcW w:w="4876" w:type="dxa"/>
            <w:hideMark/>
          </w:tcPr>
          <w:p w14:paraId="45080DD8" w14:textId="77777777" w:rsidR="00B7050F" w:rsidRPr="00725352" w:rsidRDefault="00B7050F" w:rsidP="00205EE6">
            <w:pPr>
              <w:pStyle w:val="ColumnHeading"/>
              <w:keepNext/>
            </w:pPr>
            <w:r w:rsidRPr="00725352">
              <w:t>Ændringsforslag</w:t>
            </w:r>
          </w:p>
        </w:tc>
      </w:tr>
      <w:tr w:rsidR="00984E02" w:rsidRPr="00725352" w14:paraId="40D46E29" w14:textId="77777777" w:rsidTr="00205EE6">
        <w:trPr>
          <w:jc w:val="center"/>
        </w:trPr>
        <w:tc>
          <w:tcPr>
            <w:tcW w:w="4876" w:type="dxa"/>
            <w:hideMark/>
          </w:tcPr>
          <w:p w14:paraId="07348739" w14:textId="77777777" w:rsidR="00B7050F" w:rsidRPr="00725352" w:rsidRDefault="00B7050F" w:rsidP="00205EE6">
            <w:pPr>
              <w:pStyle w:val="Normal6"/>
            </w:pPr>
            <w:r w:rsidRPr="00725352">
              <w:rPr>
                <w:b/>
                <w:i/>
              </w:rPr>
              <w:t>(36)</w:t>
            </w:r>
            <w:r w:rsidRPr="00725352">
              <w:rPr>
                <w:b/>
                <w:i/>
              </w:rPr>
              <w:tab/>
              <w:t xml:space="preserve">Medlemsstaterne bør fastsætte regler om sanktioner, der er effektive, står i et rimeligt forhold til overtrædelsen og </w:t>
            </w:r>
            <w:r w:rsidRPr="00725352">
              <w:rPr>
                <w:b/>
                <w:i/>
              </w:rPr>
              <w:lastRenderedPageBreak/>
              <w:t>har afskrækkende virkning, og som pålægges i tilfælde af tilsidesættelse af de rettigheder, der er fastsat inden for dette direktivs anvendelsesområde. Sanktioner kan omfatte administrative og økonomiske sanktioner såsom bøder eller betaling af kompensation samt andre former for sanktioner.</w:t>
            </w:r>
          </w:p>
        </w:tc>
        <w:tc>
          <w:tcPr>
            <w:tcW w:w="4876" w:type="dxa"/>
            <w:hideMark/>
          </w:tcPr>
          <w:p w14:paraId="053441FE" w14:textId="77777777" w:rsidR="00B7050F" w:rsidRPr="00725352" w:rsidRDefault="00B7050F" w:rsidP="00205EE6">
            <w:pPr>
              <w:pStyle w:val="Normal6"/>
              <w:rPr>
                <w:szCs w:val="24"/>
              </w:rPr>
            </w:pPr>
            <w:r w:rsidRPr="00725352">
              <w:rPr>
                <w:b/>
                <w:i/>
              </w:rPr>
              <w:lastRenderedPageBreak/>
              <w:t>udgår</w:t>
            </w:r>
          </w:p>
        </w:tc>
      </w:tr>
    </w:tbl>
    <w:p w14:paraId="3093004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27E4E0E" w14:textId="77777777" w:rsidR="00B7050F" w:rsidRPr="00725352" w:rsidRDefault="00B7050F" w:rsidP="00B7050F">
      <w:r w:rsidRPr="00725352">
        <w:rPr>
          <w:rStyle w:val="HideTWBExt"/>
          <w:color w:val="auto"/>
        </w:rPr>
        <w:t>&lt;/AmendB&gt;</w:t>
      </w:r>
    </w:p>
    <w:p w14:paraId="0B188C24"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314</w:t>
      </w:r>
      <w:r w:rsidRPr="00725352">
        <w:rPr>
          <w:rStyle w:val="HideTWBExt"/>
          <w:b w:val="0"/>
          <w:color w:val="auto"/>
        </w:rPr>
        <w:t>&lt;/NumAmB&gt;</w:t>
      </w:r>
    </w:p>
    <w:p w14:paraId="47C4E784" w14:textId="77777777" w:rsidR="00B7050F" w:rsidRPr="007C0D90" w:rsidRDefault="00B7050F" w:rsidP="00B7050F">
      <w:pPr>
        <w:pStyle w:val="NormalBold"/>
        <w:rPr>
          <w:lang w:val="sv-SE"/>
        </w:rPr>
      </w:pPr>
      <w:r w:rsidRPr="007C0D90">
        <w:rPr>
          <w:rStyle w:val="HideTWBExt"/>
          <w:b w:val="0"/>
          <w:color w:val="auto"/>
          <w:lang w:val="sv-SE"/>
        </w:rPr>
        <w:t>&lt;RepeatBlock-By&gt;&lt;Members&gt;</w:t>
      </w:r>
      <w:r w:rsidRPr="007C0D90">
        <w:rPr>
          <w:lang w:val="sv-SE"/>
        </w:rPr>
        <w:t>Irena Joveva, Martin Hojsík, Jana Toom, Brigitte van den Berg</w:t>
      </w:r>
      <w:r w:rsidRPr="007C0D90">
        <w:rPr>
          <w:rStyle w:val="HideTWBExt"/>
          <w:b w:val="0"/>
          <w:color w:val="auto"/>
          <w:lang w:val="sv-SE"/>
        </w:rPr>
        <w:t>&lt;/Members&gt;</w:t>
      </w:r>
    </w:p>
    <w:p w14:paraId="67F293C2" w14:textId="77777777" w:rsidR="00B7050F" w:rsidRPr="007C0D90" w:rsidRDefault="00B7050F" w:rsidP="00B7050F">
      <w:pPr>
        <w:rPr>
          <w:lang w:val="sv-SE"/>
        </w:rPr>
      </w:pPr>
      <w:r w:rsidRPr="007C0D90">
        <w:rPr>
          <w:rStyle w:val="HideTWBExt"/>
          <w:color w:val="auto"/>
          <w:lang w:val="sv-SE"/>
        </w:rPr>
        <w:t>&lt;/RepeatBlock-By&gt;</w:t>
      </w:r>
    </w:p>
    <w:p w14:paraId="601B6D64"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7406F18" w14:textId="77777777" w:rsidR="00B7050F" w:rsidRPr="00725352" w:rsidRDefault="00B7050F" w:rsidP="00B7050F">
      <w:pPr>
        <w:pStyle w:val="NormalBold"/>
      </w:pPr>
      <w:r w:rsidRPr="00725352">
        <w:rPr>
          <w:rStyle w:val="HideTWBExt"/>
          <w:b w:val="0"/>
          <w:color w:val="auto"/>
        </w:rPr>
        <w:t>&lt;Article&gt;</w:t>
      </w:r>
      <w:r w:rsidRPr="00725352">
        <w:t>Betragtning 36</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34D2AC0" w14:textId="77777777" w:rsidTr="00205EE6">
        <w:trPr>
          <w:jc w:val="center"/>
        </w:trPr>
        <w:tc>
          <w:tcPr>
            <w:tcW w:w="9752" w:type="dxa"/>
            <w:gridSpan w:val="2"/>
          </w:tcPr>
          <w:p w14:paraId="1DF2B66D" w14:textId="77777777" w:rsidR="00B7050F" w:rsidRPr="00725352" w:rsidRDefault="00B7050F" w:rsidP="00205EE6">
            <w:pPr>
              <w:keepNext/>
            </w:pPr>
          </w:p>
        </w:tc>
      </w:tr>
      <w:tr w:rsidR="00984E02" w:rsidRPr="00725352" w14:paraId="677A47E8" w14:textId="77777777" w:rsidTr="00205EE6">
        <w:trPr>
          <w:jc w:val="center"/>
        </w:trPr>
        <w:tc>
          <w:tcPr>
            <w:tcW w:w="4876" w:type="dxa"/>
            <w:hideMark/>
          </w:tcPr>
          <w:p w14:paraId="426DAF3D" w14:textId="77777777" w:rsidR="00B7050F" w:rsidRPr="00725352" w:rsidRDefault="00B7050F" w:rsidP="00205EE6">
            <w:pPr>
              <w:pStyle w:val="ColumnHeading"/>
              <w:keepNext/>
            </w:pPr>
            <w:r w:rsidRPr="00725352">
              <w:t>Kommissionens forslag</w:t>
            </w:r>
          </w:p>
        </w:tc>
        <w:tc>
          <w:tcPr>
            <w:tcW w:w="4876" w:type="dxa"/>
            <w:hideMark/>
          </w:tcPr>
          <w:p w14:paraId="04E88671" w14:textId="77777777" w:rsidR="00B7050F" w:rsidRPr="00725352" w:rsidRDefault="00B7050F" w:rsidP="00205EE6">
            <w:pPr>
              <w:pStyle w:val="ColumnHeading"/>
              <w:keepNext/>
            </w:pPr>
            <w:r w:rsidRPr="00725352">
              <w:t>Ændringsforslag</w:t>
            </w:r>
          </w:p>
        </w:tc>
      </w:tr>
      <w:tr w:rsidR="00984E02" w:rsidRPr="00725352" w14:paraId="22773EEC" w14:textId="77777777" w:rsidTr="00205EE6">
        <w:trPr>
          <w:jc w:val="center"/>
        </w:trPr>
        <w:tc>
          <w:tcPr>
            <w:tcW w:w="4876" w:type="dxa"/>
            <w:hideMark/>
          </w:tcPr>
          <w:p w14:paraId="59258B96" w14:textId="77777777" w:rsidR="00B7050F" w:rsidRPr="00725352" w:rsidRDefault="00B7050F" w:rsidP="00205EE6">
            <w:pPr>
              <w:pStyle w:val="Normal6"/>
            </w:pPr>
            <w:r w:rsidRPr="00725352">
              <w:t>(36)</w:t>
            </w:r>
            <w:r w:rsidRPr="00725352">
              <w:tab/>
              <w:t>Medlemsstaterne bør fastsætte regler om sanktioner, der er effektive, står i et rimeligt forhold til overtrædelsen og har afskrækkende virkning, og som pålægges i tilfælde af tilsidesættelse af de rettigheder, der er fastsat inden for dette direktivs anvendelsesområde. Sanktioner kan omfatte administrative og økonomiske sanktioner såsom bøder eller betaling af kompensation samt andre former for sanktioner.</w:t>
            </w:r>
          </w:p>
        </w:tc>
        <w:tc>
          <w:tcPr>
            <w:tcW w:w="4876" w:type="dxa"/>
            <w:hideMark/>
          </w:tcPr>
          <w:p w14:paraId="1068E072" w14:textId="77777777" w:rsidR="00B7050F" w:rsidRPr="00725352" w:rsidRDefault="00B7050F" w:rsidP="00205EE6">
            <w:pPr>
              <w:pStyle w:val="Normal6"/>
              <w:rPr>
                <w:szCs w:val="24"/>
              </w:rPr>
            </w:pPr>
            <w:r w:rsidRPr="00725352">
              <w:t>(36)</w:t>
            </w:r>
            <w:r w:rsidRPr="00725352">
              <w:tab/>
              <w:t xml:space="preserve">Medlemsstaterne bør fastsætte regler om sanktioner, der er effektive, står i et rimeligt forhold til overtrædelsen og har afskrækkende virkning, og som pålægges i tilfælde af tilsidesættelse af de rettigheder, der er fastsat inden for dette direktivs anvendelsesområde. Sanktioner kan omfatte administrative og økonomiske sanktioner såsom bøder eller betaling af </w:t>
            </w:r>
            <w:r w:rsidRPr="00725352">
              <w:rPr>
                <w:b/>
                <w:bCs/>
                <w:i/>
                <w:iCs/>
              </w:rPr>
              <w:t>passende</w:t>
            </w:r>
            <w:r w:rsidRPr="00725352">
              <w:rPr>
                <w:b/>
                <w:bCs/>
              </w:rPr>
              <w:t xml:space="preserve"> </w:t>
            </w:r>
            <w:r w:rsidRPr="00725352">
              <w:t>kompensation samt andre former for sanktioner.</w:t>
            </w:r>
          </w:p>
        </w:tc>
      </w:tr>
    </w:tbl>
    <w:p w14:paraId="53B59E7A"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98D97BE" w14:textId="77777777" w:rsidR="00B7050F" w:rsidRPr="00725352" w:rsidRDefault="00B7050F" w:rsidP="00B7050F">
      <w:r w:rsidRPr="00725352">
        <w:rPr>
          <w:rStyle w:val="HideTWBExt"/>
          <w:color w:val="auto"/>
        </w:rPr>
        <w:t>&lt;/AmendB&gt;</w:t>
      </w:r>
    </w:p>
    <w:p w14:paraId="49D3D4EA"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315</w:t>
      </w:r>
      <w:r w:rsidRPr="00725352">
        <w:rPr>
          <w:rStyle w:val="HideTWBExt"/>
          <w:b w:val="0"/>
          <w:color w:val="auto"/>
        </w:rPr>
        <w:t>&lt;/NumAmB&gt;</w:t>
      </w:r>
    </w:p>
    <w:p w14:paraId="5E9BFF7B" w14:textId="77777777" w:rsidR="00B7050F" w:rsidRPr="00725352" w:rsidRDefault="00B7050F" w:rsidP="00B7050F">
      <w:pPr>
        <w:pStyle w:val="NormalBold"/>
      </w:pPr>
      <w:r w:rsidRPr="00725352">
        <w:rPr>
          <w:rStyle w:val="HideTWBExt"/>
          <w:b w:val="0"/>
          <w:color w:val="auto"/>
        </w:rPr>
        <w:t>&lt;RepeatBlock-By&gt;&lt;Members&gt;</w:t>
      </w:r>
      <w:r w:rsidRPr="00725352">
        <w:t>Irena Joveva, Martin Hojsík, Jana Toom, Brigitte van den Berg</w:t>
      </w:r>
      <w:r w:rsidRPr="00725352">
        <w:rPr>
          <w:rStyle w:val="HideTWBExt"/>
          <w:b w:val="0"/>
          <w:color w:val="auto"/>
        </w:rPr>
        <w:t>&lt;/Members&gt;</w:t>
      </w:r>
    </w:p>
    <w:p w14:paraId="21A4EFCC" w14:textId="77777777" w:rsidR="00B7050F" w:rsidRPr="00725352" w:rsidRDefault="00B7050F" w:rsidP="00B7050F">
      <w:r w:rsidRPr="00725352">
        <w:rPr>
          <w:rStyle w:val="HideTWBExt"/>
          <w:color w:val="auto"/>
        </w:rPr>
        <w:t>&lt;/RepeatBlock-By&gt;</w:t>
      </w:r>
    </w:p>
    <w:p w14:paraId="4F901DFB"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6DAFADA"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36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304B7521" w14:textId="77777777" w:rsidTr="00205EE6">
        <w:trPr>
          <w:jc w:val="center"/>
        </w:trPr>
        <w:tc>
          <w:tcPr>
            <w:tcW w:w="9752" w:type="dxa"/>
            <w:gridSpan w:val="2"/>
          </w:tcPr>
          <w:p w14:paraId="79D660C6" w14:textId="77777777" w:rsidR="00B7050F" w:rsidRPr="005B26AF" w:rsidRDefault="00B7050F" w:rsidP="00205EE6">
            <w:pPr>
              <w:keepNext/>
              <w:rPr>
                <w:lang w:val="en-GB"/>
              </w:rPr>
            </w:pPr>
          </w:p>
        </w:tc>
      </w:tr>
      <w:tr w:rsidR="00984E02" w:rsidRPr="00725352" w14:paraId="70A35A03" w14:textId="77777777" w:rsidTr="00205EE6">
        <w:trPr>
          <w:jc w:val="center"/>
        </w:trPr>
        <w:tc>
          <w:tcPr>
            <w:tcW w:w="4876" w:type="dxa"/>
            <w:hideMark/>
          </w:tcPr>
          <w:p w14:paraId="59D94DBA" w14:textId="77777777" w:rsidR="00B7050F" w:rsidRPr="00725352" w:rsidRDefault="00B7050F" w:rsidP="00205EE6">
            <w:pPr>
              <w:pStyle w:val="ColumnHeading"/>
              <w:keepNext/>
            </w:pPr>
            <w:r w:rsidRPr="00725352">
              <w:t>Kommissionens forslag</w:t>
            </w:r>
          </w:p>
        </w:tc>
        <w:tc>
          <w:tcPr>
            <w:tcW w:w="4876" w:type="dxa"/>
            <w:hideMark/>
          </w:tcPr>
          <w:p w14:paraId="0087B124" w14:textId="77777777" w:rsidR="00B7050F" w:rsidRPr="00725352" w:rsidRDefault="00B7050F" w:rsidP="00205EE6">
            <w:pPr>
              <w:pStyle w:val="ColumnHeading"/>
              <w:keepNext/>
            </w:pPr>
            <w:r w:rsidRPr="00725352">
              <w:t>Ændringsforslag</w:t>
            </w:r>
          </w:p>
        </w:tc>
      </w:tr>
      <w:tr w:rsidR="00984E02" w:rsidRPr="00725352" w14:paraId="1291943C" w14:textId="77777777" w:rsidTr="00205EE6">
        <w:trPr>
          <w:jc w:val="center"/>
        </w:trPr>
        <w:tc>
          <w:tcPr>
            <w:tcW w:w="4876" w:type="dxa"/>
          </w:tcPr>
          <w:p w14:paraId="45C11E2D" w14:textId="77777777" w:rsidR="00B7050F" w:rsidRPr="00725352" w:rsidRDefault="00B7050F" w:rsidP="00205EE6">
            <w:pPr>
              <w:pStyle w:val="Normal6"/>
            </w:pPr>
          </w:p>
        </w:tc>
        <w:tc>
          <w:tcPr>
            <w:tcW w:w="4876" w:type="dxa"/>
            <w:hideMark/>
          </w:tcPr>
          <w:p w14:paraId="1CAF77BF" w14:textId="5E86EBF2" w:rsidR="00B7050F" w:rsidRPr="00725352" w:rsidRDefault="00B7050F" w:rsidP="00F007DD">
            <w:pPr>
              <w:pStyle w:val="Normal6"/>
              <w:rPr>
                <w:szCs w:val="24"/>
              </w:rPr>
            </w:pPr>
            <w:r w:rsidRPr="00725352">
              <w:rPr>
                <w:b/>
                <w:i/>
              </w:rPr>
              <w:t>(36a)</w:t>
            </w:r>
            <w:r w:rsidRPr="00725352">
              <w:rPr>
                <w:b/>
                <w:i/>
              </w:rPr>
              <w:tab/>
              <w:t xml:space="preserve">For at sikre en effektiv overvågning og håndhævelse af dette </w:t>
            </w:r>
            <w:r w:rsidRPr="00725352">
              <w:rPr>
                <w:b/>
                <w:i/>
              </w:rPr>
              <w:lastRenderedPageBreak/>
              <w:t xml:space="preserve">direktiv på EU-plan og nationalt plan bør medlemsstaterne sikre tilstrækkelig og rettidig dataindsamling om kvaliteten af praktikophold, især ved at etablere effektive dataindsamlingsinstrumenter til at levere sammenlignelige data. </w:t>
            </w:r>
            <w:r w:rsidRPr="00725352">
              <w:rPr>
                <w:b/>
                <w:bCs/>
                <w:i/>
                <w:iCs/>
              </w:rPr>
              <w:t>Da en sådan dataindsamling kan udgøre en udfordring for praktikudbydere, især mikrovirksomheder og små virksomheder, bør der ydes finansiel og praktisk støtte til dem i henhold til målene for 2020 SMV-strategien under NextGenerationEU</w:t>
            </w:r>
            <w:r w:rsidRPr="00725352">
              <w:rPr>
                <w:b/>
                <w:bCs/>
                <w:i/>
                <w:iCs/>
                <w:vertAlign w:val="superscript"/>
              </w:rPr>
              <w:t>1a</w:t>
            </w:r>
            <w:r w:rsidR="00F007DD" w:rsidRPr="00725352">
              <w:rPr>
                <w:b/>
                <w:bCs/>
                <w:i/>
                <w:iCs/>
                <w:vertAlign w:val="superscript"/>
              </w:rPr>
              <w:t xml:space="preserve"> </w:t>
            </w:r>
            <w:r w:rsidRPr="00725352">
              <w:rPr>
                <w:b/>
                <w:bCs/>
                <w:i/>
                <w:iCs/>
              </w:rPr>
              <w:t>samt under den nuværende flerårige finansielle ramme (2021-2027).</w:t>
            </w:r>
          </w:p>
        </w:tc>
      </w:tr>
      <w:tr w:rsidR="00984E02" w:rsidRPr="00725352" w14:paraId="4B574A4D" w14:textId="77777777" w:rsidTr="00205EE6">
        <w:trPr>
          <w:jc w:val="center"/>
        </w:trPr>
        <w:tc>
          <w:tcPr>
            <w:tcW w:w="4876" w:type="dxa"/>
          </w:tcPr>
          <w:p w14:paraId="75F07DF6" w14:textId="77777777" w:rsidR="00B7050F" w:rsidRPr="00725352" w:rsidRDefault="00B7050F" w:rsidP="00205EE6">
            <w:pPr>
              <w:pStyle w:val="Normal6"/>
            </w:pPr>
          </w:p>
        </w:tc>
        <w:tc>
          <w:tcPr>
            <w:tcW w:w="4876" w:type="dxa"/>
            <w:hideMark/>
          </w:tcPr>
          <w:p w14:paraId="261D411A" w14:textId="77777777" w:rsidR="00B7050F" w:rsidRPr="00725352" w:rsidRDefault="00B7050F" w:rsidP="00205EE6">
            <w:pPr>
              <w:pStyle w:val="Normal6"/>
              <w:rPr>
                <w:szCs w:val="24"/>
              </w:rPr>
            </w:pPr>
            <w:r w:rsidRPr="00725352">
              <w:rPr>
                <w:b/>
                <w:i/>
              </w:rPr>
              <w:t>__________________</w:t>
            </w:r>
          </w:p>
        </w:tc>
      </w:tr>
      <w:tr w:rsidR="00984E02" w:rsidRPr="00725352" w14:paraId="739AE06F" w14:textId="77777777" w:rsidTr="00205EE6">
        <w:trPr>
          <w:jc w:val="center"/>
        </w:trPr>
        <w:tc>
          <w:tcPr>
            <w:tcW w:w="4876" w:type="dxa"/>
          </w:tcPr>
          <w:p w14:paraId="6ECA4D3A" w14:textId="77777777" w:rsidR="00B7050F" w:rsidRPr="00725352" w:rsidRDefault="00B7050F" w:rsidP="00205EE6">
            <w:pPr>
              <w:pStyle w:val="Normal6"/>
            </w:pPr>
          </w:p>
        </w:tc>
        <w:tc>
          <w:tcPr>
            <w:tcW w:w="4876" w:type="dxa"/>
            <w:hideMark/>
          </w:tcPr>
          <w:p w14:paraId="6201A16E" w14:textId="77777777" w:rsidR="00B7050F" w:rsidRPr="00725352" w:rsidRDefault="00B7050F" w:rsidP="00205EE6">
            <w:pPr>
              <w:pStyle w:val="Normal6"/>
              <w:rPr>
                <w:szCs w:val="24"/>
              </w:rPr>
            </w:pPr>
            <w:r w:rsidRPr="00725352">
              <w:rPr>
                <w:b/>
                <w:i/>
                <w:vertAlign w:val="superscript"/>
              </w:rPr>
              <w:t>1a</w:t>
            </w:r>
            <w:r w:rsidRPr="00725352">
              <w:t xml:space="preserve"> </w:t>
            </w:r>
            <w:r w:rsidRPr="00725352">
              <w:rPr>
                <w:b/>
                <w:i/>
              </w:rPr>
              <w:t>COM(2023)0535 af 12.9.2023, Hjælpepakke for SMV'er.</w:t>
            </w:r>
          </w:p>
        </w:tc>
      </w:tr>
    </w:tbl>
    <w:p w14:paraId="17A0FC9C"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607B0EF" w14:textId="77777777" w:rsidR="00B7050F" w:rsidRPr="00725352" w:rsidRDefault="00B7050F" w:rsidP="00B7050F">
      <w:r w:rsidRPr="00725352">
        <w:rPr>
          <w:rStyle w:val="HideTWBExt"/>
          <w:color w:val="auto"/>
        </w:rPr>
        <w:t>&lt;/AmendB&gt;</w:t>
      </w:r>
    </w:p>
    <w:p w14:paraId="34C714BC"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316</w:t>
      </w:r>
      <w:r w:rsidRPr="00725352">
        <w:rPr>
          <w:rStyle w:val="HideTWBExt"/>
          <w:b w:val="0"/>
          <w:color w:val="auto"/>
        </w:rPr>
        <w:t>&lt;/NumAmB&gt;</w:t>
      </w:r>
    </w:p>
    <w:p w14:paraId="54733D8C" w14:textId="77777777" w:rsidR="00B7050F" w:rsidRPr="00725352" w:rsidRDefault="00B7050F" w:rsidP="00B7050F">
      <w:pPr>
        <w:pStyle w:val="NormalBold"/>
      </w:pPr>
      <w:r w:rsidRPr="00725352">
        <w:rPr>
          <w:rStyle w:val="HideTWBExt"/>
          <w:b w:val="0"/>
          <w:color w:val="auto"/>
        </w:rPr>
        <w:t>&lt;RepeatBlock-By&gt;&lt;Members&gt;</w:t>
      </w:r>
      <w:r w:rsidRPr="00725352">
        <w:t>Catarina Martins, Estrella Galán, Anthony Smith, Konstantinos Arvanitis, Kathleen Funchion, Leila Chaibi</w:t>
      </w:r>
      <w:r w:rsidRPr="00725352">
        <w:rPr>
          <w:rStyle w:val="HideTWBExt"/>
          <w:b w:val="0"/>
          <w:color w:val="auto"/>
        </w:rPr>
        <w:t>&lt;/Members&gt;</w:t>
      </w:r>
    </w:p>
    <w:p w14:paraId="640D081D" w14:textId="77777777" w:rsidR="00B7050F" w:rsidRPr="00725352" w:rsidRDefault="00B7050F" w:rsidP="00B7050F">
      <w:r w:rsidRPr="00725352">
        <w:rPr>
          <w:rStyle w:val="HideTWBExt"/>
          <w:color w:val="auto"/>
        </w:rPr>
        <w:t>&lt;/RepeatBlock-By&gt;</w:t>
      </w:r>
    </w:p>
    <w:p w14:paraId="62FD1BB9"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31D6439"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36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7A37631F" w14:textId="77777777" w:rsidTr="00205EE6">
        <w:trPr>
          <w:jc w:val="center"/>
        </w:trPr>
        <w:tc>
          <w:tcPr>
            <w:tcW w:w="9752" w:type="dxa"/>
            <w:gridSpan w:val="2"/>
          </w:tcPr>
          <w:p w14:paraId="399A9448" w14:textId="77777777" w:rsidR="00B7050F" w:rsidRPr="005B26AF" w:rsidRDefault="00B7050F" w:rsidP="00205EE6">
            <w:pPr>
              <w:keepNext/>
              <w:rPr>
                <w:lang w:val="en-GB"/>
              </w:rPr>
            </w:pPr>
          </w:p>
        </w:tc>
      </w:tr>
      <w:tr w:rsidR="00984E02" w:rsidRPr="00725352" w14:paraId="5750FE45" w14:textId="77777777" w:rsidTr="00205EE6">
        <w:trPr>
          <w:jc w:val="center"/>
        </w:trPr>
        <w:tc>
          <w:tcPr>
            <w:tcW w:w="4876" w:type="dxa"/>
            <w:hideMark/>
          </w:tcPr>
          <w:p w14:paraId="39E29BB7" w14:textId="77777777" w:rsidR="00B7050F" w:rsidRPr="00725352" w:rsidRDefault="00B7050F" w:rsidP="00205EE6">
            <w:pPr>
              <w:pStyle w:val="ColumnHeading"/>
              <w:keepNext/>
            </w:pPr>
            <w:r w:rsidRPr="00725352">
              <w:t>Kommissionens forslag</w:t>
            </w:r>
          </w:p>
        </w:tc>
        <w:tc>
          <w:tcPr>
            <w:tcW w:w="4876" w:type="dxa"/>
            <w:hideMark/>
          </w:tcPr>
          <w:p w14:paraId="457C9445" w14:textId="77777777" w:rsidR="00B7050F" w:rsidRPr="00725352" w:rsidRDefault="00B7050F" w:rsidP="00205EE6">
            <w:pPr>
              <w:pStyle w:val="ColumnHeading"/>
              <w:keepNext/>
            </w:pPr>
            <w:r w:rsidRPr="00725352">
              <w:t>Ændringsforslag</w:t>
            </w:r>
          </w:p>
        </w:tc>
      </w:tr>
      <w:tr w:rsidR="00984E02" w:rsidRPr="00725352" w14:paraId="21926D7B" w14:textId="77777777" w:rsidTr="00205EE6">
        <w:trPr>
          <w:jc w:val="center"/>
        </w:trPr>
        <w:tc>
          <w:tcPr>
            <w:tcW w:w="4876" w:type="dxa"/>
          </w:tcPr>
          <w:p w14:paraId="593789C9" w14:textId="77777777" w:rsidR="00B7050F" w:rsidRPr="00725352" w:rsidRDefault="00B7050F" w:rsidP="00205EE6">
            <w:pPr>
              <w:pStyle w:val="Normal6"/>
            </w:pPr>
          </w:p>
        </w:tc>
        <w:tc>
          <w:tcPr>
            <w:tcW w:w="4876" w:type="dxa"/>
            <w:hideMark/>
          </w:tcPr>
          <w:p w14:paraId="42ADD35D" w14:textId="77777777" w:rsidR="00B7050F" w:rsidRPr="00725352" w:rsidRDefault="00B7050F" w:rsidP="00205EE6">
            <w:pPr>
              <w:pStyle w:val="Normal6"/>
              <w:rPr>
                <w:szCs w:val="24"/>
              </w:rPr>
            </w:pPr>
            <w:r w:rsidRPr="00725352">
              <w:rPr>
                <w:b/>
                <w:i/>
              </w:rPr>
              <w:t>(36a)</w:t>
            </w:r>
            <w:r w:rsidRPr="00725352">
              <w:rPr>
                <w:b/>
                <w:i/>
              </w:rPr>
              <w:tab/>
              <w:t>Medlemsstaterne bør etablere overvågningsmekanismer for at sikre, at politikker og procedurer til bekæmpelse af chikane gennemføres effektivt inden for rammerne af praktikophold.</w:t>
            </w:r>
          </w:p>
        </w:tc>
      </w:tr>
    </w:tbl>
    <w:p w14:paraId="097EC13B"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5EC7BB17" w14:textId="77777777" w:rsidR="00B7050F" w:rsidRPr="00725352" w:rsidRDefault="00B7050F" w:rsidP="00B7050F">
      <w:r w:rsidRPr="00725352">
        <w:rPr>
          <w:rStyle w:val="HideTWBExt"/>
          <w:color w:val="auto"/>
        </w:rPr>
        <w:t>&lt;/AmendB&gt;</w:t>
      </w:r>
    </w:p>
    <w:p w14:paraId="6855608F"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317</w:t>
      </w:r>
      <w:r w:rsidRPr="00725352">
        <w:rPr>
          <w:rStyle w:val="HideTWBExt"/>
          <w:b w:val="0"/>
          <w:color w:val="auto"/>
        </w:rPr>
        <w:t>&lt;/NumAmB&gt;</w:t>
      </w:r>
    </w:p>
    <w:p w14:paraId="2E664E87"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25DF5F32" w14:textId="77777777" w:rsidR="00B7050F" w:rsidRPr="00725352" w:rsidRDefault="00B7050F" w:rsidP="00B7050F">
      <w:r w:rsidRPr="00725352">
        <w:rPr>
          <w:rStyle w:val="HideTWBExt"/>
          <w:color w:val="auto"/>
        </w:rPr>
        <w:t>&lt;/RepeatBlock-By&gt;</w:t>
      </w:r>
    </w:p>
    <w:p w14:paraId="0553C5F4"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9DDCB5F" w14:textId="77777777" w:rsidR="00B7050F" w:rsidRPr="00725352" w:rsidRDefault="00B7050F" w:rsidP="00B7050F">
      <w:pPr>
        <w:pStyle w:val="NormalBold"/>
      </w:pPr>
      <w:r w:rsidRPr="00725352">
        <w:rPr>
          <w:rStyle w:val="HideTWBExt"/>
          <w:b w:val="0"/>
          <w:color w:val="auto"/>
        </w:rPr>
        <w:t>&lt;Article&gt;</w:t>
      </w:r>
      <w:r w:rsidRPr="00725352">
        <w:t>Betragtning 37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2F841A4" w14:textId="77777777" w:rsidTr="00205EE6">
        <w:trPr>
          <w:jc w:val="center"/>
        </w:trPr>
        <w:tc>
          <w:tcPr>
            <w:tcW w:w="9752" w:type="dxa"/>
            <w:gridSpan w:val="2"/>
          </w:tcPr>
          <w:p w14:paraId="4CD00262" w14:textId="77777777" w:rsidR="00B7050F" w:rsidRPr="00725352" w:rsidRDefault="00B7050F" w:rsidP="00205EE6">
            <w:pPr>
              <w:keepNext/>
            </w:pPr>
          </w:p>
        </w:tc>
      </w:tr>
      <w:tr w:rsidR="00984E02" w:rsidRPr="00725352" w14:paraId="4CB24FF1" w14:textId="77777777" w:rsidTr="00205EE6">
        <w:trPr>
          <w:jc w:val="center"/>
        </w:trPr>
        <w:tc>
          <w:tcPr>
            <w:tcW w:w="4876" w:type="dxa"/>
            <w:hideMark/>
          </w:tcPr>
          <w:p w14:paraId="68FB1AD3" w14:textId="77777777" w:rsidR="00B7050F" w:rsidRPr="00725352" w:rsidRDefault="00B7050F" w:rsidP="00205EE6">
            <w:pPr>
              <w:pStyle w:val="ColumnHeading"/>
              <w:keepNext/>
            </w:pPr>
            <w:r w:rsidRPr="00725352">
              <w:t>Kommissionens forslag</w:t>
            </w:r>
          </w:p>
        </w:tc>
        <w:tc>
          <w:tcPr>
            <w:tcW w:w="4876" w:type="dxa"/>
            <w:hideMark/>
          </w:tcPr>
          <w:p w14:paraId="04410039" w14:textId="77777777" w:rsidR="00B7050F" w:rsidRPr="00725352" w:rsidRDefault="00B7050F" w:rsidP="00205EE6">
            <w:pPr>
              <w:pStyle w:val="ColumnHeading"/>
              <w:keepNext/>
            </w:pPr>
            <w:r w:rsidRPr="00725352">
              <w:t>Ændringsforslag</w:t>
            </w:r>
          </w:p>
        </w:tc>
      </w:tr>
      <w:tr w:rsidR="00984E02" w:rsidRPr="00725352" w14:paraId="18A06ABA" w14:textId="77777777" w:rsidTr="00205EE6">
        <w:trPr>
          <w:jc w:val="center"/>
        </w:trPr>
        <w:tc>
          <w:tcPr>
            <w:tcW w:w="4876" w:type="dxa"/>
            <w:hideMark/>
          </w:tcPr>
          <w:p w14:paraId="6FB1A418" w14:textId="77777777" w:rsidR="00B7050F" w:rsidRPr="00725352" w:rsidRDefault="00B7050F" w:rsidP="00205EE6">
            <w:pPr>
              <w:pStyle w:val="Normal6"/>
            </w:pPr>
            <w:r w:rsidRPr="00725352">
              <w:t>(37)</w:t>
            </w:r>
            <w:r w:rsidRPr="00725352">
              <w:tab/>
              <w:t xml:space="preserve">Dette direktiv </w:t>
            </w:r>
            <w:r w:rsidRPr="00725352">
              <w:rPr>
                <w:b/>
                <w:bCs/>
                <w:i/>
                <w:iCs/>
              </w:rPr>
              <w:t>fastsætter mindstekrav</w:t>
            </w:r>
            <w:r w:rsidRPr="00725352">
              <w:t xml:space="preserve"> og berører dermed ikke medlemsstaternes beføjelser </w:t>
            </w:r>
            <w:r w:rsidRPr="00725352">
              <w:rPr>
                <w:b/>
                <w:bCs/>
                <w:i/>
                <w:iCs/>
              </w:rPr>
              <w:t>til at indføre og opretholde gunstigere bestemmelser</w:t>
            </w:r>
            <w:r w:rsidRPr="00725352">
              <w:t>. Rettigheder, der er erhvervet i medfør af de nuværende retlige rammer, bør fortsat finde anvendelse, medmindre der ved dette direktiv indføres gunstigere bestemmelser.</w:t>
            </w:r>
          </w:p>
        </w:tc>
        <w:tc>
          <w:tcPr>
            <w:tcW w:w="4876" w:type="dxa"/>
            <w:hideMark/>
          </w:tcPr>
          <w:p w14:paraId="0CF11ADE" w14:textId="77777777" w:rsidR="00B7050F" w:rsidRPr="00725352" w:rsidRDefault="00B7050F" w:rsidP="00205EE6">
            <w:pPr>
              <w:pStyle w:val="Normal6"/>
              <w:rPr>
                <w:szCs w:val="24"/>
              </w:rPr>
            </w:pPr>
            <w:r w:rsidRPr="00725352">
              <w:t>(37)</w:t>
            </w:r>
            <w:r w:rsidRPr="00725352">
              <w:tab/>
              <w:t xml:space="preserve">Dette direktiv </w:t>
            </w:r>
            <w:r w:rsidRPr="00725352">
              <w:rPr>
                <w:b/>
                <w:bCs/>
                <w:i/>
                <w:iCs/>
              </w:rPr>
              <w:t xml:space="preserve">kan ikke fastsætte en fælles retlig ramme for praktikantordningen </w:t>
            </w:r>
            <w:r w:rsidRPr="00725352">
              <w:t>og berører dermed ikke medlemsstaternes beføjelser</w:t>
            </w:r>
            <w:r w:rsidRPr="00725352">
              <w:rPr>
                <w:b/>
                <w:bCs/>
              </w:rPr>
              <w:t xml:space="preserve"> </w:t>
            </w:r>
            <w:r w:rsidRPr="00725352">
              <w:rPr>
                <w:b/>
                <w:bCs/>
                <w:i/>
                <w:iCs/>
              </w:rPr>
              <w:t>på uddannelses- og erhvervsuddannelsesområdet</w:t>
            </w:r>
            <w:r w:rsidRPr="00725352">
              <w:t>. Rettigheder, der er erhvervet i medfør af de nuværende retlige rammer, bør fortsat finde anvendelse, medmindre der ved dette direktiv indføres gunstigere bestemmelser.</w:t>
            </w:r>
          </w:p>
        </w:tc>
      </w:tr>
    </w:tbl>
    <w:p w14:paraId="5D2B1E43"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5A34CF1F" w14:textId="77777777" w:rsidR="00B7050F" w:rsidRPr="00725352" w:rsidRDefault="00B7050F" w:rsidP="00B7050F">
      <w:r w:rsidRPr="00725352">
        <w:rPr>
          <w:rStyle w:val="HideTWBExt"/>
          <w:color w:val="auto"/>
        </w:rPr>
        <w:t>&lt;/AmendB&gt;</w:t>
      </w:r>
    </w:p>
    <w:p w14:paraId="24D926CC"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318</w:t>
      </w:r>
      <w:r w:rsidRPr="00725352">
        <w:rPr>
          <w:rStyle w:val="HideTWBExt"/>
          <w:b w:val="0"/>
          <w:color w:val="auto"/>
        </w:rPr>
        <w:t>&lt;/NumAmB&gt;</w:t>
      </w:r>
    </w:p>
    <w:p w14:paraId="39B232FB"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w:t>
      </w:r>
      <w:r w:rsidRPr="005B26AF">
        <w:rPr>
          <w:rStyle w:val="HideTWBExt"/>
          <w:b w:val="0"/>
          <w:color w:val="auto"/>
          <w:lang w:val="en-GB"/>
        </w:rPr>
        <w:t>&lt;/Members&gt;</w:t>
      </w:r>
    </w:p>
    <w:p w14:paraId="045A9CFB" w14:textId="77777777" w:rsidR="00B7050F" w:rsidRPr="00725352" w:rsidRDefault="00B7050F" w:rsidP="00B7050F">
      <w:r w:rsidRPr="00725352">
        <w:rPr>
          <w:rStyle w:val="HideTWBExt"/>
          <w:color w:val="auto"/>
        </w:rPr>
        <w:t>&lt;/RepeatBlock-By&gt;</w:t>
      </w:r>
    </w:p>
    <w:p w14:paraId="2344FBD6"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87E127E" w14:textId="77777777" w:rsidR="00B7050F" w:rsidRPr="00725352" w:rsidRDefault="00B7050F" w:rsidP="00B7050F">
      <w:pPr>
        <w:pStyle w:val="NormalBold"/>
      </w:pPr>
      <w:r w:rsidRPr="00725352">
        <w:rPr>
          <w:rStyle w:val="HideTWBExt"/>
          <w:b w:val="0"/>
          <w:color w:val="auto"/>
        </w:rPr>
        <w:t>&lt;Article&gt;</w:t>
      </w:r>
      <w:r w:rsidRPr="00725352">
        <w:t>Betragtning 37</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72EDC0AB" w14:textId="77777777" w:rsidTr="00205EE6">
        <w:trPr>
          <w:jc w:val="center"/>
        </w:trPr>
        <w:tc>
          <w:tcPr>
            <w:tcW w:w="9752" w:type="dxa"/>
            <w:gridSpan w:val="2"/>
          </w:tcPr>
          <w:p w14:paraId="079825C6" w14:textId="77777777" w:rsidR="00B7050F" w:rsidRPr="00725352" w:rsidRDefault="00B7050F" w:rsidP="00205EE6">
            <w:pPr>
              <w:keepNext/>
            </w:pPr>
          </w:p>
        </w:tc>
      </w:tr>
      <w:tr w:rsidR="00984E02" w:rsidRPr="00725352" w14:paraId="50C1C30D" w14:textId="77777777" w:rsidTr="00205EE6">
        <w:trPr>
          <w:jc w:val="center"/>
        </w:trPr>
        <w:tc>
          <w:tcPr>
            <w:tcW w:w="4876" w:type="dxa"/>
            <w:hideMark/>
          </w:tcPr>
          <w:p w14:paraId="2605529D" w14:textId="77777777" w:rsidR="00B7050F" w:rsidRPr="00725352" w:rsidRDefault="00B7050F" w:rsidP="00205EE6">
            <w:pPr>
              <w:pStyle w:val="ColumnHeading"/>
              <w:keepNext/>
            </w:pPr>
            <w:r w:rsidRPr="00725352">
              <w:t>Kommissionens forslag</w:t>
            </w:r>
          </w:p>
        </w:tc>
        <w:tc>
          <w:tcPr>
            <w:tcW w:w="4876" w:type="dxa"/>
            <w:hideMark/>
          </w:tcPr>
          <w:p w14:paraId="353F197E" w14:textId="77777777" w:rsidR="00B7050F" w:rsidRPr="00725352" w:rsidRDefault="00B7050F" w:rsidP="00205EE6">
            <w:pPr>
              <w:pStyle w:val="ColumnHeading"/>
              <w:keepNext/>
            </w:pPr>
            <w:r w:rsidRPr="00725352">
              <w:t>Ændringsforslag</w:t>
            </w:r>
          </w:p>
        </w:tc>
      </w:tr>
      <w:tr w:rsidR="00984E02" w:rsidRPr="00725352" w14:paraId="4D6341F7" w14:textId="77777777" w:rsidTr="00205EE6">
        <w:trPr>
          <w:jc w:val="center"/>
        </w:trPr>
        <w:tc>
          <w:tcPr>
            <w:tcW w:w="4876" w:type="dxa"/>
            <w:hideMark/>
          </w:tcPr>
          <w:p w14:paraId="3464A01E" w14:textId="77777777" w:rsidR="00B7050F" w:rsidRPr="00725352" w:rsidRDefault="00B7050F" w:rsidP="00205EE6">
            <w:pPr>
              <w:pStyle w:val="Normal6"/>
            </w:pPr>
            <w:r w:rsidRPr="00725352">
              <w:t>(37)</w:t>
            </w:r>
            <w:r w:rsidRPr="00725352">
              <w:tab/>
              <w:t xml:space="preserve">Dette direktiv fastsætter mindstekrav </w:t>
            </w:r>
            <w:r w:rsidRPr="00725352">
              <w:rPr>
                <w:b/>
                <w:bCs/>
                <w:i/>
                <w:iCs/>
              </w:rPr>
              <w:t>og</w:t>
            </w:r>
            <w:r w:rsidRPr="00725352">
              <w:t xml:space="preserve"> </w:t>
            </w:r>
            <w:r w:rsidRPr="00725352">
              <w:rPr>
                <w:b/>
                <w:bCs/>
                <w:i/>
                <w:iCs/>
              </w:rPr>
              <w:t>berører dermed ikke</w:t>
            </w:r>
            <w:r w:rsidRPr="00725352">
              <w:t xml:space="preserve"> </w:t>
            </w:r>
            <w:r w:rsidRPr="00725352">
              <w:rPr>
                <w:b/>
                <w:bCs/>
                <w:i/>
                <w:iCs/>
              </w:rPr>
              <w:t>medlemsstaternes</w:t>
            </w:r>
            <w:r w:rsidRPr="00725352">
              <w:t xml:space="preserve"> </w:t>
            </w:r>
            <w:r w:rsidRPr="00725352">
              <w:rPr>
                <w:b/>
                <w:bCs/>
                <w:i/>
                <w:iCs/>
              </w:rPr>
              <w:t>beføjelser</w:t>
            </w:r>
            <w:r w:rsidRPr="00725352">
              <w:t xml:space="preserve"> </w:t>
            </w:r>
            <w:r w:rsidRPr="00725352">
              <w:rPr>
                <w:b/>
                <w:bCs/>
                <w:i/>
                <w:iCs/>
              </w:rPr>
              <w:t>til</w:t>
            </w:r>
            <w:r w:rsidRPr="00725352">
              <w:t xml:space="preserve"> at indføre og opretholde gunstigere bestemmelser. Rettigheder, der er erhvervet i medfør af de nuværende retlige rammer, bør fortsat finde anvendelse, medmindre </w:t>
            </w:r>
            <w:r w:rsidRPr="00725352">
              <w:rPr>
                <w:b/>
                <w:bCs/>
                <w:i/>
                <w:iCs/>
              </w:rPr>
              <w:t>der ved</w:t>
            </w:r>
            <w:r w:rsidRPr="00725352">
              <w:t xml:space="preserve"> dette direktiv </w:t>
            </w:r>
            <w:r w:rsidRPr="00725352">
              <w:rPr>
                <w:b/>
                <w:bCs/>
                <w:i/>
                <w:iCs/>
              </w:rPr>
              <w:t>indføres</w:t>
            </w:r>
            <w:r w:rsidRPr="00725352">
              <w:t xml:space="preserve"> </w:t>
            </w:r>
            <w:r w:rsidRPr="00725352">
              <w:rPr>
                <w:b/>
                <w:bCs/>
                <w:i/>
                <w:iCs/>
              </w:rPr>
              <w:t>gunstigere</w:t>
            </w:r>
            <w:r w:rsidRPr="00725352">
              <w:t xml:space="preserve"> </w:t>
            </w:r>
            <w:r w:rsidRPr="00725352">
              <w:rPr>
                <w:b/>
                <w:bCs/>
                <w:i/>
                <w:iCs/>
              </w:rPr>
              <w:t>bestemmelser</w:t>
            </w:r>
            <w:r w:rsidRPr="00725352">
              <w:t>.</w:t>
            </w:r>
          </w:p>
        </w:tc>
        <w:tc>
          <w:tcPr>
            <w:tcW w:w="4876" w:type="dxa"/>
            <w:hideMark/>
          </w:tcPr>
          <w:p w14:paraId="135F62F0" w14:textId="77777777" w:rsidR="00B7050F" w:rsidRPr="00725352" w:rsidRDefault="00B7050F" w:rsidP="00205EE6">
            <w:pPr>
              <w:pStyle w:val="Normal6"/>
              <w:rPr>
                <w:szCs w:val="24"/>
              </w:rPr>
            </w:pPr>
            <w:r w:rsidRPr="00725352">
              <w:t>(37)</w:t>
            </w:r>
            <w:r w:rsidRPr="00725352">
              <w:tab/>
              <w:t>Dette direktiv fastsætter mindstekrav</w:t>
            </w:r>
            <w:r w:rsidRPr="00725352">
              <w:rPr>
                <w:b/>
                <w:bCs/>
                <w:i/>
                <w:iCs/>
              </w:rPr>
              <w:t>, hvilket betyder, at medlemsstaterne stadig bør have mulighed for</w:t>
            </w:r>
            <w:r w:rsidRPr="00725352">
              <w:rPr>
                <w:b/>
                <w:bCs/>
              </w:rPr>
              <w:t xml:space="preserve"> </w:t>
            </w:r>
            <w:r w:rsidRPr="00725352">
              <w:t xml:space="preserve">at indføre og opretholde gunstigere bestemmelser </w:t>
            </w:r>
            <w:r w:rsidRPr="00725352">
              <w:rPr>
                <w:b/>
                <w:bCs/>
                <w:i/>
                <w:iCs/>
              </w:rPr>
              <w:t>i overensstemmelse med deres arbejdsmarkedsmodeller</w:t>
            </w:r>
            <w:r w:rsidRPr="00725352">
              <w:t xml:space="preserve">. Rettigheder, der er erhvervet i medfør af de nuværende retlige rammer, bør fortsat finde anvendelse, medmindre </w:t>
            </w:r>
            <w:r w:rsidRPr="00725352">
              <w:rPr>
                <w:b/>
                <w:bCs/>
                <w:i/>
                <w:iCs/>
              </w:rPr>
              <w:t>de berøres direkte af</w:t>
            </w:r>
            <w:r w:rsidRPr="00725352">
              <w:t xml:space="preserve"> </w:t>
            </w:r>
            <w:r w:rsidRPr="00725352">
              <w:rPr>
                <w:b/>
                <w:bCs/>
                <w:i/>
                <w:iCs/>
              </w:rPr>
              <w:t>bestemmelserne</w:t>
            </w:r>
            <w:r w:rsidRPr="00725352">
              <w:t xml:space="preserve"> </w:t>
            </w:r>
            <w:r w:rsidRPr="00725352">
              <w:rPr>
                <w:b/>
                <w:bCs/>
                <w:i/>
                <w:iCs/>
              </w:rPr>
              <w:t>i</w:t>
            </w:r>
            <w:r w:rsidRPr="00725352">
              <w:t xml:space="preserve"> dette direktiv. </w:t>
            </w:r>
            <w:r w:rsidRPr="00725352">
              <w:rPr>
                <w:b/>
                <w:i/>
              </w:rPr>
              <w:t>Det er afgørende, at nationale beslutninger og kollektive overenskomster fortsat danner grundlag for arbejdsvilkårene i medlemsstaterne, hvilket er i overensstemmelse med nærhedsprincippet.</w:t>
            </w:r>
          </w:p>
        </w:tc>
      </w:tr>
    </w:tbl>
    <w:p w14:paraId="73E6841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D661449" w14:textId="77777777" w:rsidR="00B7050F" w:rsidRPr="00725352" w:rsidRDefault="00B7050F" w:rsidP="00B7050F">
      <w:r w:rsidRPr="00725352">
        <w:rPr>
          <w:rStyle w:val="HideTWBExt"/>
          <w:color w:val="auto"/>
        </w:rPr>
        <w:t>&lt;/AmendB&gt;</w:t>
      </w:r>
    </w:p>
    <w:p w14:paraId="151EB46D" w14:textId="77777777" w:rsidR="00B7050F" w:rsidRPr="00725352" w:rsidRDefault="00B7050F" w:rsidP="00B7050F">
      <w:pPr>
        <w:pStyle w:val="AMNumberTabs0"/>
        <w:keepNext/>
      </w:pPr>
      <w:r w:rsidRPr="00725352">
        <w:rPr>
          <w:rStyle w:val="HideTWBExt"/>
          <w:b w:val="0"/>
          <w:color w:val="auto"/>
        </w:rPr>
        <w:lastRenderedPageBreak/>
        <w:t>&lt;AmendB&gt;</w:t>
      </w:r>
      <w:r w:rsidRPr="00725352">
        <w:t>Ændringsforslag</w:t>
      </w:r>
      <w:r w:rsidRPr="00725352">
        <w:tab/>
      </w:r>
      <w:r w:rsidRPr="00725352">
        <w:tab/>
      </w:r>
      <w:r w:rsidRPr="00725352">
        <w:rPr>
          <w:rStyle w:val="HideTWBExt"/>
          <w:b w:val="0"/>
          <w:color w:val="auto"/>
        </w:rPr>
        <w:t>&lt;NumAmB&gt;</w:t>
      </w:r>
      <w:r w:rsidRPr="00725352">
        <w:t>319</w:t>
      </w:r>
      <w:r w:rsidRPr="00725352">
        <w:rPr>
          <w:rStyle w:val="HideTWBExt"/>
          <w:b w:val="0"/>
          <w:color w:val="auto"/>
        </w:rPr>
        <w:t>&lt;/NumAmB&gt;</w:t>
      </w:r>
    </w:p>
    <w:p w14:paraId="55FC7910"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51BD2EE2" w14:textId="77777777" w:rsidR="00B7050F" w:rsidRPr="00725352" w:rsidRDefault="00B7050F" w:rsidP="00B7050F">
      <w:r w:rsidRPr="00725352">
        <w:rPr>
          <w:rStyle w:val="HideTWBExt"/>
          <w:color w:val="auto"/>
        </w:rPr>
        <w:t>&lt;/RepeatBlock-By&gt;</w:t>
      </w:r>
    </w:p>
    <w:p w14:paraId="61BC664C"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13AD556B" w14:textId="77777777" w:rsidR="00B7050F" w:rsidRPr="00725352" w:rsidRDefault="00B7050F" w:rsidP="00B7050F">
      <w:pPr>
        <w:pStyle w:val="NormalBold"/>
      </w:pPr>
      <w:r w:rsidRPr="00725352">
        <w:rPr>
          <w:rStyle w:val="HideTWBExt"/>
          <w:b w:val="0"/>
          <w:color w:val="auto"/>
        </w:rPr>
        <w:t>&lt;Article&gt;</w:t>
      </w:r>
      <w:r w:rsidRPr="00725352">
        <w:t>Betragtning 38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DFAB4A1" w14:textId="77777777" w:rsidTr="00205EE6">
        <w:trPr>
          <w:jc w:val="center"/>
        </w:trPr>
        <w:tc>
          <w:tcPr>
            <w:tcW w:w="9752" w:type="dxa"/>
            <w:gridSpan w:val="2"/>
          </w:tcPr>
          <w:p w14:paraId="7BB29B3F" w14:textId="77777777" w:rsidR="00B7050F" w:rsidRPr="00725352" w:rsidRDefault="00B7050F" w:rsidP="00205EE6">
            <w:pPr>
              <w:keepNext/>
            </w:pPr>
          </w:p>
        </w:tc>
      </w:tr>
      <w:tr w:rsidR="00984E02" w:rsidRPr="00725352" w14:paraId="4D0AD8CF" w14:textId="77777777" w:rsidTr="00205EE6">
        <w:trPr>
          <w:jc w:val="center"/>
        </w:trPr>
        <w:tc>
          <w:tcPr>
            <w:tcW w:w="4876" w:type="dxa"/>
            <w:hideMark/>
          </w:tcPr>
          <w:p w14:paraId="65F037F6" w14:textId="77777777" w:rsidR="00B7050F" w:rsidRPr="00725352" w:rsidRDefault="00B7050F" w:rsidP="00205EE6">
            <w:pPr>
              <w:pStyle w:val="ColumnHeading"/>
              <w:keepNext/>
            </w:pPr>
            <w:r w:rsidRPr="00725352">
              <w:t>Kommissionens forslag</w:t>
            </w:r>
          </w:p>
        </w:tc>
        <w:tc>
          <w:tcPr>
            <w:tcW w:w="4876" w:type="dxa"/>
            <w:hideMark/>
          </w:tcPr>
          <w:p w14:paraId="4B9FD067" w14:textId="77777777" w:rsidR="00B7050F" w:rsidRPr="00725352" w:rsidRDefault="00B7050F" w:rsidP="00205EE6">
            <w:pPr>
              <w:pStyle w:val="ColumnHeading"/>
              <w:keepNext/>
            </w:pPr>
            <w:r w:rsidRPr="00725352">
              <w:t>Ændringsforslag</w:t>
            </w:r>
          </w:p>
        </w:tc>
      </w:tr>
      <w:tr w:rsidR="00984E02" w:rsidRPr="00725352" w14:paraId="66BB28AC" w14:textId="77777777" w:rsidTr="00205EE6">
        <w:trPr>
          <w:jc w:val="center"/>
        </w:trPr>
        <w:tc>
          <w:tcPr>
            <w:tcW w:w="4876" w:type="dxa"/>
            <w:hideMark/>
          </w:tcPr>
          <w:p w14:paraId="342C4B6D" w14:textId="77777777" w:rsidR="00B7050F" w:rsidRPr="00725352" w:rsidRDefault="00B7050F" w:rsidP="00205EE6">
            <w:pPr>
              <w:pStyle w:val="Normal6"/>
            </w:pPr>
            <w:r w:rsidRPr="00725352">
              <w:rPr>
                <w:b/>
                <w:i/>
              </w:rPr>
              <w:t>(38)</w:t>
            </w:r>
            <w:r w:rsidRPr="00725352">
              <w:rPr>
                <w:b/>
                <w:i/>
              </w:rPr>
              <w:tab/>
              <w:t>Eftersom målene for dette direktiv – som er at håndhæve praktikanters arbejdsvilkår og bekæmpe almindelige ansættelsesforhold, der er camoufleret som praktikophold – ikke i tilstrækkelig grad kan opfyldes af medlemsstaterne, men på grund af deres omfang og virkninger bedre kan nås på EU-plan, kan Unionen vedtage foranstaltninger i overensstemmelse med nærhedsprincippet, jf. artikel 5 i TEU. I overensstemmelse med proportionalitetsprincippet, jf. nævnte artikel, går dette direktiv ikke videre, end hvad der er nødvendigt for at nå disse mål.</w:t>
            </w:r>
          </w:p>
        </w:tc>
        <w:tc>
          <w:tcPr>
            <w:tcW w:w="4876" w:type="dxa"/>
            <w:hideMark/>
          </w:tcPr>
          <w:p w14:paraId="2256605A" w14:textId="77777777" w:rsidR="00B7050F" w:rsidRPr="00725352" w:rsidRDefault="00B7050F" w:rsidP="00205EE6">
            <w:pPr>
              <w:pStyle w:val="Normal6"/>
              <w:rPr>
                <w:szCs w:val="24"/>
              </w:rPr>
            </w:pPr>
            <w:r w:rsidRPr="00725352">
              <w:rPr>
                <w:b/>
                <w:i/>
              </w:rPr>
              <w:t>udgår</w:t>
            </w:r>
          </w:p>
        </w:tc>
      </w:tr>
    </w:tbl>
    <w:p w14:paraId="35142F5E"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6269FDAA" w14:textId="77777777" w:rsidR="00B7050F" w:rsidRPr="00725352" w:rsidRDefault="00B7050F" w:rsidP="00B7050F">
      <w:r w:rsidRPr="00725352">
        <w:rPr>
          <w:rStyle w:val="HideTWBExt"/>
          <w:color w:val="auto"/>
        </w:rPr>
        <w:t>&lt;/AmendB&gt;</w:t>
      </w:r>
    </w:p>
    <w:p w14:paraId="44048F5C"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320</w:t>
      </w:r>
      <w:r w:rsidRPr="00725352">
        <w:rPr>
          <w:rStyle w:val="HideTWBExt"/>
          <w:b w:val="0"/>
          <w:color w:val="auto"/>
        </w:rPr>
        <w:t>&lt;/NumAmB&gt;</w:t>
      </w:r>
    </w:p>
    <w:p w14:paraId="7DFC8EB1"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5CFB0712" w14:textId="77777777" w:rsidR="00B7050F" w:rsidRPr="00725352" w:rsidRDefault="00B7050F" w:rsidP="00B7050F">
      <w:r w:rsidRPr="00725352">
        <w:rPr>
          <w:rStyle w:val="HideTWBExt"/>
          <w:color w:val="auto"/>
        </w:rPr>
        <w:t>&lt;/RepeatBlock-By&gt;</w:t>
      </w:r>
    </w:p>
    <w:p w14:paraId="254B3799"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51A0BE4D" w14:textId="77777777" w:rsidR="00B7050F" w:rsidRPr="00725352" w:rsidRDefault="00B7050F" w:rsidP="00B7050F">
      <w:pPr>
        <w:pStyle w:val="NormalBold"/>
      </w:pPr>
      <w:r w:rsidRPr="00725352">
        <w:rPr>
          <w:rStyle w:val="HideTWBExt"/>
          <w:b w:val="0"/>
          <w:color w:val="auto"/>
        </w:rPr>
        <w:t>&lt;Article&gt;</w:t>
      </w:r>
      <w:r w:rsidRPr="00725352">
        <w:t>Betragtning 38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60A2FB0" w14:textId="77777777" w:rsidTr="00205EE6">
        <w:trPr>
          <w:jc w:val="center"/>
        </w:trPr>
        <w:tc>
          <w:tcPr>
            <w:tcW w:w="9752" w:type="dxa"/>
            <w:gridSpan w:val="2"/>
          </w:tcPr>
          <w:p w14:paraId="1EB16206" w14:textId="77777777" w:rsidR="00B7050F" w:rsidRPr="00725352" w:rsidRDefault="00B7050F" w:rsidP="00205EE6">
            <w:pPr>
              <w:keepNext/>
            </w:pPr>
          </w:p>
        </w:tc>
      </w:tr>
      <w:tr w:rsidR="00984E02" w:rsidRPr="00725352" w14:paraId="0166E324" w14:textId="77777777" w:rsidTr="00205EE6">
        <w:trPr>
          <w:jc w:val="center"/>
        </w:trPr>
        <w:tc>
          <w:tcPr>
            <w:tcW w:w="4876" w:type="dxa"/>
            <w:hideMark/>
          </w:tcPr>
          <w:p w14:paraId="1FD42C8F" w14:textId="77777777" w:rsidR="00B7050F" w:rsidRPr="00725352" w:rsidRDefault="00B7050F" w:rsidP="00205EE6">
            <w:pPr>
              <w:pStyle w:val="ColumnHeading"/>
              <w:keepNext/>
            </w:pPr>
            <w:r w:rsidRPr="00725352">
              <w:t>Kommissionens forslag</w:t>
            </w:r>
          </w:p>
        </w:tc>
        <w:tc>
          <w:tcPr>
            <w:tcW w:w="4876" w:type="dxa"/>
            <w:hideMark/>
          </w:tcPr>
          <w:p w14:paraId="29BE3794" w14:textId="77777777" w:rsidR="00B7050F" w:rsidRPr="00725352" w:rsidRDefault="00B7050F" w:rsidP="00205EE6">
            <w:pPr>
              <w:pStyle w:val="ColumnHeading"/>
              <w:keepNext/>
            </w:pPr>
            <w:r w:rsidRPr="00725352">
              <w:t>Ændringsforslag</w:t>
            </w:r>
          </w:p>
        </w:tc>
      </w:tr>
      <w:tr w:rsidR="00984E02" w:rsidRPr="00725352" w14:paraId="57C6D6EE" w14:textId="77777777" w:rsidTr="00205EE6">
        <w:trPr>
          <w:jc w:val="center"/>
        </w:trPr>
        <w:tc>
          <w:tcPr>
            <w:tcW w:w="4876" w:type="dxa"/>
            <w:hideMark/>
          </w:tcPr>
          <w:p w14:paraId="63247C4C" w14:textId="77777777" w:rsidR="00B7050F" w:rsidRPr="00725352" w:rsidRDefault="00B7050F" w:rsidP="00205EE6">
            <w:pPr>
              <w:pStyle w:val="Normal6"/>
            </w:pPr>
            <w:r w:rsidRPr="00725352">
              <w:rPr>
                <w:b/>
                <w:i/>
              </w:rPr>
              <w:t>(38)</w:t>
            </w:r>
            <w:r w:rsidRPr="00725352">
              <w:rPr>
                <w:b/>
                <w:i/>
              </w:rPr>
              <w:tab/>
              <w:t xml:space="preserve">Eftersom målene for dette direktiv – som er at håndhæve praktikanters arbejdsvilkår og bekæmpe almindelige ansættelsesforhold, der er camoufleret som praktikophold – ikke i tilstrækkelig grad kan opfyldes af medlemsstaterne, men på grund af deres omfang og virkninger bedre kan nås på EU-plan, kan Unionen vedtage foranstaltninger i overensstemmelse med </w:t>
            </w:r>
            <w:r w:rsidRPr="00725352">
              <w:rPr>
                <w:b/>
                <w:i/>
              </w:rPr>
              <w:lastRenderedPageBreak/>
              <w:t>nærhedsprincippet, jf. artikel 5 i TEU. I overensstemmelse med proportionalitetsprincippet, jf. nævnte artikel, går dette direktiv ikke videre, end hvad der er nødvendigt for at nå disse mål.</w:t>
            </w:r>
          </w:p>
        </w:tc>
        <w:tc>
          <w:tcPr>
            <w:tcW w:w="4876" w:type="dxa"/>
            <w:hideMark/>
          </w:tcPr>
          <w:p w14:paraId="09C14D80" w14:textId="77777777" w:rsidR="00B7050F" w:rsidRPr="00725352" w:rsidRDefault="00B7050F" w:rsidP="00205EE6">
            <w:pPr>
              <w:pStyle w:val="Normal6"/>
              <w:rPr>
                <w:szCs w:val="24"/>
              </w:rPr>
            </w:pPr>
            <w:r w:rsidRPr="00725352">
              <w:rPr>
                <w:b/>
                <w:i/>
              </w:rPr>
              <w:lastRenderedPageBreak/>
              <w:t>udgår</w:t>
            </w:r>
          </w:p>
        </w:tc>
      </w:tr>
    </w:tbl>
    <w:p w14:paraId="0230417B"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104CB712" w14:textId="77777777" w:rsidR="00B7050F" w:rsidRPr="00725352" w:rsidRDefault="00B7050F" w:rsidP="00B7050F">
      <w:r w:rsidRPr="00725352">
        <w:rPr>
          <w:rStyle w:val="HideTWBExt"/>
          <w:color w:val="auto"/>
        </w:rPr>
        <w:t>&lt;/AmendB&gt;</w:t>
      </w:r>
    </w:p>
    <w:p w14:paraId="7D99324F"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321</w:t>
      </w:r>
      <w:r w:rsidRPr="00725352">
        <w:rPr>
          <w:rStyle w:val="HideTWBExt"/>
          <w:b w:val="0"/>
          <w:color w:val="auto"/>
        </w:rPr>
        <w:t>&lt;/NumAmB&gt;</w:t>
      </w:r>
    </w:p>
    <w:p w14:paraId="792BF177"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w:t>
      </w:r>
      <w:r w:rsidRPr="005B26AF">
        <w:rPr>
          <w:rStyle w:val="HideTWBExt"/>
          <w:b w:val="0"/>
          <w:color w:val="auto"/>
          <w:lang w:val="en-GB"/>
        </w:rPr>
        <w:t>&lt;/Members&gt;</w:t>
      </w:r>
    </w:p>
    <w:p w14:paraId="25DB4A4F" w14:textId="77777777" w:rsidR="00B7050F" w:rsidRPr="00725352" w:rsidRDefault="00B7050F" w:rsidP="00B7050F">
      <w:r w:rsidRPr="00725352">
        <w:rPr>
          <w:rStyle w:val="HideTWBExt"/>
          <w:color w:val="auto"/>
        </w:rPr>
        <w:t>&lt;/RepeatBlock-By&gt;</w:t>
      </w:r>
    </w:p>
    <w:p w14:paraId="68BE77B6"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E03781A" w14:textId="77777777" w:rsidR="00B7050F" w:rsidRPr="00725352" w:rsidRDefault="00B7050F" w:rsidP="00B7050F">
      <w:pPr>
        <w:pStyle w:val="NormalBold"/>
      </w:pPr>
      <w:r w:rsidRPr="00725352">
        <w:rPr>
          <w:rStyle w:val="HideTWBExt"/>
          <w:b w:val="0"/>
          <w:color w:val="auto"/>
        </w:rPr>
        <w:t>&lt;Article&gt;</w:t>
      </w:r>
      <w:r w:rsidRPr="00725352">
        <w:t>Betragtning 38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6767BFC7" w14:textId="77777777" w:rsidTr="00205EE6">
        <w:trPr>
          <w:jc w:val="center"/>
        </w:trPr>
        <w:tc>
          <w:tcPr>
            <w:tcW w:w="9752" w:type="dxa"/>
            <w:gridSpan w:val="2"/>
          </w:tcPr>
          <w:p w14:paraId="1623685F" w14:textId="77777777" w:rsidR="00B7050F" w:rsidRPr="00725352" w:rsidRDefault="00B7050F" w:rsidP="00205EE6">
            <w:pPr>
              <w:keepNext/>
            </w:pPr>
          </w:p>
        </w:tc>
      </w:tr>
      <w:tr w:rsidR="00984E02" w:rsidRPr="00725352" w14:paraId="3B7910A1" w14:textId="77777777" w:rsidTr="00205EE6">
        <w:trPr>
          <w:jc w:val="center"/>
        </w:trPr>
        <w:tc>
          <w:tcPr>
            <w:tcW w:w="4876" w:type="dxa"/>
            <w:hideMark/>
          </w:tcPr>
          <w:p w14:paraId="12352923" w14:textId="77777777" w:rsidR="00B7050F" w:rsidRPr="00725352" w:rsidRDefault="00B7050F" w:rsidP="00205EE6">
            <w:pPr>
              <w:pStyle w:val="ColumnHeading"/>
              <w:keepNext/>
            </w:pPr>
            <w:r w:rsidRPr="00725352">
              <w:t>Kommissionens forslag</w:t>
            </w:r>
          </w:p>
        </w:tc>
        <w:tc>
          <w:tcPr>
            <w:tcW w:w="4876" w:type="dxa"/>
            <w:hideMark/>
          </w:tcPr>
          <w:p w14:paraId="1C77D026" w14:textId="77777777" w:rsidR="00B7050F" w:rsidRPr="00725352" w:rsidRDefault="00B7050F" w:rsidP="00205EE6">
            <w:pPr>
              <w:pStyle w:val="ColumnHeading"/>
              <w:keepNext/>
            </w:pPr>
            <w:r w:rsidRPr="00725352">
              <w:t>Ændringsforslag</w:t>
            </w:r>
          </w:p>
        </w:tc>
      </w:tr>
      <w:tr w:rsidR="00984E02" w:rsidRPr="00725352" w14:paraId="3D50A004" w14:textId="77777777" w:rsidTr="00205EE6">
        <w:trPr>
          <w:jc w:val="center"/>
        </w:trPr>
        <w:tc>
          <w:tcPr>
            <w:tcW w:w="4876" w:type="dxa"/>
            <w:hideMark/>
          </w:tcPr>
          <w:p w14:paraId="2E7FCDA0" w14:textId="77777777" w:rsidR="00B7050F" w:rsidRPr="00725352" w:rsidRDefault="00B7050F" w:rsidP="00205EE6">
            <w:pPr>
              <w:pStyle w:val="Normal6"/>
            </w:pPr>
            <w:r w:rsidRPr="00725352">
              <w:t>(38)</w:t>
            </w:r>
            <w:r w:rsidRPr="00725352">
              <w:tab/>
              <w:t xml:space="preserve">Eftersom målene for dette direktiv – som er at håndhæve praktikanters arbejdsvilkår og bekæmpe almindelige ansættelsesforhold, der er camoufleret som praktikophold – </w:t>
            </w:r>
            <w:r w:rsidRPr="00725352">
              <w:rPr>
                <w:b/>
                <w:bCs/>
                <w:i/>
                <w:iCs/>
              </w:rPr>
              <w:t xml:space="preserve">ikke i tilstrækkelig grad </w:t>
            </w:r>
            <w:r w:rsidRPr="00725352">
              <w:t>kan opfyldes af medlemsstaterne</w:t>
            </w:r>
            <w:r w:rsidRPr="00725352">
              <w:rPr>
                <w:b/>
                <w:bCs/>
                <w:i/>
                <w:iCs/>
              </w:rPr>
              <w:t>, men på grund af deres omfang og virkninger bedre kan nås på</w:t>
            </w:r>
            <w:r w:rsidRPr="00725352">
              <w:t xml:space="preserve"> EU-plan</w:t>
            </w:r>
            <w:r w:rsidRPr="00725352">
              <w:rPr>
                <w:b/>
                <w:bCs/>
                <w:i/>
                <w:iCs/>
              </w:rPr>
              <w:t>, kan Unionen vedtage foranstaltninger i overensstemmelse med nærhedsprincippet, jf.</w:t>
            </w:r>
            <w:r w:rsidRPr="00725352">
              <w:t xml:space="preserve"> artikel 5 i </w:t>
            </w:r>
            <w:r w:rsidRPr="00725352">
              <w:rPr>
                <w:b/>
                <w:i/>
              </w:rPr>
              <w:t>TEU. I overensstemmelse med proportionalitetsprincippet, jf. nævnte artikel, går dette direktiv ikke videre, end hvad der er nødvendigt for at nå disse mål</w:t>
            </w:r>
            <w:r w:rsidRPr="00725352">
              <w:t>.</w:t>
            </w:r>
          </w:p>
        </w:tc>
        <w:tc>
          <w:tcPr>
            <w:tcW w:w="4876" w:type="dxa"/>
            <w:hideMark/>
          </w:tcPr>
          <w:p w14:paraId="7800447E" w14:textId="77777777" w:rsidR="00B7050F" w:rsidRPr="00725352" w:rsidRDefault="00B7050F" w:rsidP="00205EE6">
            <w:pPr>
              <w:pStyle w:val="Normal6"/>
              <w:rPr>
                <w:szCs w:val="24"/>
              </w:rPr>
            </w:pPr>
            <w:r w:rsidRPr="00725352">
              <w:t>(38)</w:t>
            </w:r>
            <w:r w:rsidRPr="00725352">
              <w:tab/>
              <w:t>Eftersom målene for dette direktiv – som er at håndhæve praktikanters arbejdsvilkår og bekæmpe</w:t>
            </w:r>
            <w:r w:rsidRPr="00725352">
              <w:rPr>
                <w:b/>
                <w:bCs/>
                <w:i/>
                <w:iCs/>
              </w:rPr>
              <w:t>, at</w:t>
            </w:r>
            <w:r w:rsidRPr="00725352">
              <w:t xml:space="preserve"> almindelige ansættelsesforhold </w:t>
            </w:r>
            <w:r w:rsidRPr="00725352">
              <w:rPr>
                <w:b/>
                <w:bCs/>
                <w:i/>
                <w:iCs/>
              </w:rPr>
              <w:t>camoufleres</w:t>
            </w:r>
            <w:r w:rsidRPr="00725352">
              <w:t xml:space="preserve"> som praktikophold –</w:t>
            </w:r>
            <w:r w:rsidRPr="00725352">
              <w:rPr>
                <w:b/>
                <w:bCs/>
                <w:i/>
                <w:iCs/>
              </w:rPr>
              <w:t xml:space="preserve"> </w:t>
            </w:r>
            <w:r w:rsidRPr="00725352">
              <w:t xml:space="preserve">kan opfyldes </w:t>
            </w:r>
            <w:r w:rsidRPr="00725352">
              <w:rPr>
                <w:b/>
                <w:bCs/>
                <w:i/>
                <w:iCs/>
              </w:rPr>
              <w:t>mere effektivt og i overensstemmelse med de nationale betingelser</w:t>
            </w:r>
            <w:r w:rsidRPr="00725352">
              <w:rPr>
                <w:b/>
                <w:bCs/>
              </w:rPr>
              <w:t xml:space="preserve"> </w:t>
            </w:r>
            <w:r w:rsidRPr="00725352">
              <w:t>af medlemsstaterne</w:t>
            </w:r>
            <w:r w:rsidRPr="00725352">
              <w:rPr>
                <w:b/>
                <w:bCs/>
              </w:rPr>
              <w:t xml:space="preserve"> </w:t>
            </w:r>
            <w:r w:rsidRPr="00725352">
              <w:rPr>
                <w:b/>
                <w:bCs/>
                <w:i/>
                <w:iCs/>
              </w:rPr>
              <w:t>selv, bør foranstaltninger</w:t>
            </w:r>
            <w:r w:rsidRPr="00725352">
              <w:rPr>
                <w:b/>
                <w:bCs/>
              </w:rPr>
              <w:t xml:space="preserve"> </w:t>
            </w:r>
            <w:r w:rsidRPr="00725352">
              <w:t xml:space="preserve">på EU-plan </w:t>
            </w:r>
            <w:r w:rsidRPr="00725352">
              <w:rPr>
                <w:b/>
                <w:bCs/>
                <w:i/>
                <w:iCs/>
              </w:rPr>
              <w:t>kun være støttende og supplerende</w:t>
            </w:r>
            <w:r w:rsidRPr="00725352">
              <w:rPr>
                <w:b/>
                <w:i/>
              </w:rPr>
              <w:t xml:space="preserve">. </w:t>
            </w:r>
            <w:r w:rsidRPr="00725352">
              <w:rPr>
                <w:b/>
                <w:bCs/>
                <w:i/>
                <w:iCs/>
              </w:rPr>
              <w:t>Det er vigtigt, at direktivet respekterer nærhedsprincippet</w:t>
            </w:r>
            <w:r w:rsidRPr="00725352">
              <w:t xml:space="preserve"> i artikel 5 </w:t>
            </w:r>
            <w:r w:rsidRPr="00725352">
              <w:rPr>
                <w:b/>
                <w:bCs/>
                <w:i/>
                <w:iCs/>
              </w:rPr>
              <w:t>i EU-traktaten, da medlemsstaterne er bedre i stand til at tilpasse lovgivningen til deres egne arbejdsmarkedsmodeller</w:t>
            </w:r>
            <w:r w:rsidRPr="00725352">
              <w:t>.</w:t>
            </w:r>
          </w:p>
        </w:tc>
      </w:tr>
    </w:tbl>
    <w:p w14:paraId="5917983C"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9382D61" w14:textId="77777777" w:rsidR="00B7050F" w:rsidRPr="00725352" w:rsidRDefault="00B7050F" w:rsidP="00B7050F">
      <w:r w:rsidRPr="00725352">
        <w:rPr>
          <w:rStyle w:val="HideTWBExt"/>
          <w:color w:val="auto"/>
        </w:rPr>
        <w:t>&lt;/AmendB&gt;</w:t>
      </w:r>
    </w:p>
    <w:p w14:paraId="3080402B"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322</w:t>
      </w:r>
      <w:r w:rsidRPr="00725352">
        <w:rPr>
          <w:rStyle w:val="HideTWBExt"/>
          <w:b w:val="0"/>
          <w:color w:val="auto"/>
        </w:rPr>
        <w:t>&lt;/NumAmB&gt;</w:t>
      </w:r>
    </w:p>
    <w:p w14:paraId="432A7DD3"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Henrik Dahl</w:t>
      </w:r>
      <w:r w:rsidRPr="005B26AF">
        <w:rPr>
          <w:rStyle w:val="HideTWBExt"/>
          <w:b w:val="0"/>
          <w:color w:val="auto"/>
          <w:lang w:val="en-GB"/>
        </w:rPr>
        <w:t>&lt;/Members&gt;</w:t>
      </w:r>
    </w:p>
    <w:p w14:paraId="5029D713" w14:textId="77777777" w:rsidR="00B7050F" w:rsidRPr="00725352" w:rsidRDefault="00B7050F" w:rsidP="00B7050F">
      <w:r w:rsidRPr="00725352">
        <w:rPr>
          <w:rStyle w:val="HideTWBExt"/>
          <w:color w:val="auto"/>
        </w:rPr>
        <w:t>&lt;/RepeatBlock-By&gt;</w:t>
      </w:r>
    </w:p>
    <w:p w14:paraId="702CE26B"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4F72001" w14:textId="77777777" w:rsidR="00B7050F" w:rsidRPr="00725352" w:rsidRDefault="00B7050F" w:rsidP="00B7050F">
      <w:pPr>
        <w:pStyle w:val="NormalBold"/>
      </w:pPr>
      <w:r w:rsidRPr="00725352">
        <w:rPr>
          <w:rStyle w:val="HideTWBExt"/>
          <w:b w:val="0"/>
          <w:color w:val="auto"/>
        </w:rPr>
        <w:t>&lt;Article&gt;</w:t>
      </w:r>
      <w:r w:rsidRPr="00725352">
        <w:t>Betragtning 38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1AFE805" w14:textId="77777777" w:rsidTr="00205EE6">
        <w:trPr>
          <w:jc w:val="center"/>
        </w:trPr>
        <w:tc>
          <w:tcPr>
            <w:tcW w:w="9752" w:type="dxa"/>
            <w:gridSpan w:val="2"/>
          </w:tcPr>
          <w:p w14:paraId="17938707" w14:textId="77777777" w:rsidR="00B7050F" w:rsidRPr="00725352" w:rsidRDefault="00B7050F" w:rsidP="00205EE6">
            <w:pPr>
              <w:keepNext/>
            </w:pPr>
          </w:p>
        </w:tc>
      </w:tr>
      <w:tr w:rsidR="00984E02" w:rsidRPr="00725352" w14:paraId="12B4592C" w14:textId="77777777" w:rsidTr="00205EE6">
        <w:trPr>
          <w:jc w:val="center"/>
        </w:trPr>
        <w:tc>
          <w:tcPr>
            <w:tcW w:w="4876" w:type="dxa"/>
            <w:hideMark/>
          </w:tcPr>
          <w:p w14:paraId="2464BE71" w14:textId="77777777" w:rsidR="00B7050F" w:rsidRPr="00725352" w:rsidRDefault="00B7050F" w:rsidP="00205EE6">
            <w:pPr>
              <w:pStyle w:val="ColumnHeading"/>
              <w:keepNext/>
            </w:pPr>
            <w:r w:rsidRPr="00725352">
              <w:t>Kommissionens forslag</w:t>
            </w:r>
          </w:p>
        </w:tc>
        <w:tc>
          <w:tcPr>
            <w:tcW w:w="4876" w:type="dxa"/>
            <w:hideMark/>
          </w:tcPr>
          <w:p w14:paraId="47EAB87C" w14:textId="77777777" w:rsidR="00B7050F" w:rsidRPr="00725352" w:rsidRDefault="00B7050F" w:rsidP="00205EE6">
            <w:pPr>
              <w:pStyle w:val="ColumnHeading"/>
              <w:keepNext/>
            </w:pPr>
            <w:r w:rsidRPr="00725352">
              <w:t>Ændringsforslag</w:t>
            </w:r>
          </w:p>
        </w:tc>
      </w:tr>
      <w:tr w:rsidR="00984E02" w:rsidRPr="00725352" w14:paraId="40E96782" w14:textId="77777777" w:rsidTr="00205EE6">
        <w:trPr>
          <w:jc w:val="center"/>
        </w:trPr>
        <w:tc>
          <w:tcPr>
            <w:tcW w:w="4876" w:type="dxa"/>
            <w:hideMark/>
          </w:tcPr>
          <w:p w14:paraId="2BCDA495" w14:textId="77777777" w:rsidR="00B7050F" w:rsidRPr="00725352" w:rsidRDefault="00B7050F" w:rsidP="00205EE6">
            <w:pPr>
              <w:pStyle w:val="Normal6"/>
            </w:pPr>
            <w:r w:rsidRPr="00725352">
              <w:t>(38)</w:t>
            </w:r>
            <w:r w:rsidRPr="00725352">
              <w:tab/>
              <w:t xml:space="preserve">Eftersom målene for dette direktiv </w:t>
            </w:r>
            <w:r w:rsidRPr="00725352">
              <w:lastRenderedPageBreak/>
              <w:t xml:space="preserve">– som er at håndhæve </w:t>
            </w:r>
            <w:r w:rsidRPr="00725352">
              <w:rPr>
                <w:b/>
                <w:bCs/>
                <w:i/>
                <w:iCs/>
              </w:rPr>
              <w:t>praktikanters</w:t>
            </w:r>
            <w:r w:rsidRPr="00725352">
              <w:t xml:space="preserve"> arbejdsvilkår og bekæmpe </w:t>
            </w:r>
            <w:r w:rsidRPr="00725352">
              <w:rPr>
                <w:b/>
                <w:bCs/>
                <w:i/>
                <w:iCs/>
              </w:rPr>
              <w:t>almindelige ansættelsesforhold, der er camoufleret som</w:t>
            </w:r>
            <w:r w:rsidRPr="00725352">
              <w:t xml:space="preserve"> praktikophold – </w:t>
            </w:r>
            <w:r w:rsidRPr="00725352">
              <w:rPr>
                <w:b/>
                <w:bCs/>
                <w:i/>
                <w:iCs/>
              </w:rPr>
              <w:t>ikke i tilstrækkelig grad</w:t>
            </w:r>
            <w:r w:rsidRPr="00725352">
              <w:t xml:space="preserve"> kan opfyldes af medlemsstaterne, men på grund af deres omfang og virkninger bedre kan nås på EU-plan, kan Unionen vedtage foranstaltninger i overensstemmelse med nærhedsprincippet, jf. artikel 5 i TEU. I overensstemmelse med proportionalitetsprincippet, jf. nævnte artikel, går dette direktiv ikke videre, end hvad der er nødvendigt for at nå disse mål.</w:t>
            </w:r>
          </w:p>
        </w:tc>
        <w:tc>
          <w:tcPr>
            <w:tcW w:w="4876" w:type="dxa"/>
            <w:hideMark/>
          </w:tcPr>
          <w:p w14:paraId="0B2FB96E" w14:textId="70582FCB" w:rsidR="00B7050F" w:rsidRPr="00725352" w:rsidRDefault="00B7050F" w:rsidP="007C0D90">
            <w:pPr>
              <w:pStyle w:val="Normal6"/>
              <w:rPr>
                <w:szCs w:val="24"/>
              </w:rPr>
            </w:pPr>
            <w:r w:rsidRPr="00725352">
              <w:lastRenderedPageBreak/>
              <w:t>(38)</w:t>
            </w:r>
            <w:r w:rsidRPr="00725352">
              <w:tab/>
              <w:t xml:space="preserve">Eftersom målene for dette direktiv </w:t>
            </w:r>
            <w:r w:rsidRPr="00725352">
              <w:lastRenderedPageBreak/>
              <w:t xml:space="preserve">– som er at håndhæve </w:t>
            </w:r>
            <w:r w:rsidRPr="007C0D90">
              <w:rPr>
                <w:b/>
                <w:i/>
              </w:rPr>
              <w:t>arbejdsvilkår</w:t>
            </w:r>
            <w:r w:rsidR="007C0D90" w:rsidRPr="007C0D90">
              <w:rPr>
                <w:b/>
                <w:i/>
              </w:rPr>
              <w:t>ene for</w:t>
            </w:r>
            <w:r w:rsidR="007C0D90" w:rsidRPr="00725352">
              <w:t xml:space="preserve"> </w:t>
            </w:r>
            <w:r w:rsidR="007C0D90" w:rsidRPr="00725352">
              <w:rPr>
                <w:b/>
                <w:bCs/>
                <w:i/>
                <w:iCs/>
              </w:rPr>
              <w:t>praktikanter på det åbne marked</w:t>
            </w:r>
            <w:r w:rsidRPr="00725352">
              <w:t xml:space="preserve"> og </w:t>
            </w:r>
            <w:r w:rsidRPr="00725352">
              <w:rPr>
                <w:b/>
                <w:bCs/>
                <w:i/>
                <w:iCs/>
              </w:rPr>
              <w:t>at</w:t>
            </w:r>
            <w:r w:rsidRPr="00725352">
              <w:t xml:space="preserve"> bekæmpe </w:t>
            </w:r>
            <w:r w:rsidRPr="00725352">
              <w:rPr>
                <w:b/>
                <w:bCs/>
                <w:i/>
                <w:iCs/>
              </w:rPr>
              <w:t>misbrug hidrørende fra brugen fra</w:t>
            </w:r>
            <w:r w:rsidRPr="00725352">
              <w:t xml:space="preserve"> praktikophold – kan opfyldes </w:t>
            </w:r>
            <w:r w:rsidRPr="00725352">
              <w:rPr>
                <w:b/>
                <w:bCs/>
                <w:i/>
                <w:iCs/>
              </w:rPr>
              <w:t>mere effektivt og i overensstemmelse med nationale fuldbyrdelsessystemer</w:t>
            </w:r>
            <w:r w:rsidRPr="00725352">
              <w:rPr>
                <w:b/>
                <w:bCs/>
              </w:rPr>
              <w:t xml:space="preserve"> </w:t>
            </w:r>
            <w:r w:rsidRPr="00725352">
              <w:t xml:space="preserve">af medlemsstaterne, men </w:t>
            </w:r>
            <w:r w:rsidRPr="00725352">
              <w:rPr>
                <w:b/>
                <w:bCs/>
                <w:i/>
                <w:iCs/>
              </w:rPr>
              <w:t>for</w:t>
            </w:r>
            <w:r w:rsidRPr="00725352">
              <w:t xml:space="preserve"> </w:t>
            </w:r>
            <w:r w:rsidRPr="00725352">
              <w:rPr>
                <w:b/>
                <w:bCs/>
                <w:i/>
                <w:iCs/>
              </w:rPr>
              <w:t>praktikophold på det åbne marked</w:t>
            </w:r>
            <w:r w:rsidRPr="00725352">
              <w:rPr>
                <w:b/>
                <w:bCs/>
              </w:rPr>
              <w:t xml:space="preserve"> </w:t>
            </w:r>
            <w:r w:rsidRPr="00725352">
              <w:t xml:space="preserve">på grund af deres omfang og virkninger kan nås på EU-plan, kan Unionen vedtage foranstaltninger i overensstemmelse med nærhedsprincippet, jf. artikel 5 i TEU. I overensstemmelse med proportionalitetsprincippet, jf. nævnte artikel, </w:t>
            </w:r>
            <w:r w:rsidRPr="00725352">
              <w:rPr>
                <w:b/>
                <w:bCs/>
                <w:i/>
                <w:iCs/>
              </w:rPr>
              <w:t>og i henhold til Unionens kompetence, jf. artikel 165 og 166 i TEUF,</w:t>
            </w:r>
            <w:r w:rsidRPr="00725352">
              <w:t xml:space="preserve"> går dette direktiv ikke videre, end hvad der er nødvendigt for at nå disse mål.</w:t>
            </w:r>
          </w:p>
        </w:tc>
      </w:tr>
    </w:tbl>
    <w:p w14:paraId="5534C90E"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65120E54"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00BC8A1B" w14:textId="77777777" w:rsidR="00B7050F" w:rsidRPr="00725352" w:rsidRDefault="00B7050F" w:rsidP="00B7050F">
      <w:pPr>
        <w:pStyle w:val="Normal12Italic"/>
        <w:rPr>
          <w:noProof w:val="0"/>
        </w:rPr>
      </w:pPr>
      <w:r w:rsidRPr="00725352">
        <w:t>Da uddannelse henhører under national kompetence, er det vigtigt at understrege, at dette direktiv respekterer kompetencefordelingen som fastlagt i TEUF og TEU. Den nye betragtning 38 understreger også, at den bedste effektivitet og håndhævelse af praktikanters vilkår opnås ved at tilpasse den nye ramme til eksisterende nationale fuldbyrdelsessystemer, herunder hvor dette varetages af selvstændige arbejdsmarkedsparter.</w:t>
      </w:r>
    </w:p>
    <w:p w14:paraId="5C0ADC43" w14:textId="77777777" w:rsidR="00B7050F" w:rsidRPr="00725352" w:rsidRDefault="00B7050F" w:rsidP="00B7050F">
      <w:r w:rsidRPr="00725352">
        <w:rPr>
          <w:rStyle w:val="HideTWBExt"/>
          <w:color w:val="auto"/>
        </w:rPr>
        <w:t>&lt;/AmendB&gt;</w:t>
      </w:r>
    </w:p>
    <w:p w14:paraId="44598E15" w14:textId="77777777" w:rsidR="00B7050F" w:rsidRPr="005B26AF" w:rsidRDefault="00B7050F" w:rsidP="00B7050F">
      <w:pPr>
        <w:pStyle w:val="AMNumberTabs0"/>
        <w:keepNext/>
      </w:pPr>
      <w:r w:rsidRPr="005B26AF">
        <w:rPr>
          <w:rStyle w:val="HideTWBExt"/>
          <w:b w:val="0"/>
          <w:color w:val="auto"/>
        </w:rPr>
        <w:t>&lt;AmendB&gt;</w:t>
      </w:r>
      <w:r w:rsidRPr="005B26AF">
        <w:t>Ændringsforslag</w:t>
      </w:r>
      <w:r w:rsidRPr="005B26AF">
        <w:tab/>
      </w:r>
      <w:r w:rsidRPr="005B26AF">
        <w:tab/>
      </w:r>
      <w:r w:rsidRPr="005B26AF">
        <w:rPr>
          <w:rStyle w:val="HideTWBExt"/>
          <w:b w:val="0"/>
          <w:color w:val="auto"/>
        </w:rPr>
        <w:t>&lt;NumAmB&gt;</w:t>
      </w:r>
      <w:r w:rsidRPr="005B26AF">
        <w:t>323</w:t>
      </w:r>
      <w:r w:rsidRPr="005B26AF">
        <w:rPr>
          <w:rStyle w:val="HideTWBExt"/>
          <w:b w:val="0"/>
          <w:color w:val="auto"/>
        </w:rPr>
        <w:t>&lt;/NumAmB&gt;</w:t>
      </w:r>
    </w:p>
    <w:p w14:paraId="3AAC8CED" w14:textId="77777777" w:rsidR="00B7050F" w:rsidRPr="005B26AF" w:rsidRDefault="00B7050F" w:rsidP="00B7050F">
      <w:pPr>
        <w:pStyle w:val="NormalBold"/>
      </w:pPr>
      <w:r w:rsidRPr="005B26AF">
        <w:rPr>
          <w:rStyle w:val="HideTWBExt"/>
          <w:b w:val="0"/>
          <w:color w:val="auto"/>
        </w:rPr>
        <w:t>&lt;RepeatBlock-By&gt;&lt;Members&gt;</w:t>
      </w:r>
      <w:r w:rsidRPr="005B26AF">
        <w:t>Irena Joveva, Martin Hojsík, Jana Toom, Brigitte van den Berg</w:t>
      </w:r>
      <w:r w:rsidRPr="005B26AF">
        <w:rPr>
          <w:rStyle w:val="HideTWBExt"/>
          <w:b w:val="0"/>
          <w:color w:val="auto"/>
        </w:rPr>
        <w:t>&lt;/Members&gt;</w:t>
      </w:r>
    </w:p>
    <w:p w14:paraId="08A73D03" w14:textId="77777777" w:rsidR="00B7050F" w:rsidRPr="005B26AF" w:rsidRDefault="00B7050F" w:rsidP="00B7050F">
      <w:r w:rsidRPr="005B26AF">
        <w:rPr>
          <w:rStyle w:val="HideTWBExt"/>
          <w:color w:val="auto"/>
        </w:rPr>
        <w:t>&lt;/RepeatBlock-By&gt;</w:t>
      </w:r>
    </w:p>
    <w:p w14:paraId="12DC588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A3E2FD5" w14:textId="77777777" w:rsidR="00B7050F" w:rsidRPr="00725352" w:rsidRDefault="00B7050F" w:rsidP="00B7050F">
      <w:pPr>
        <w:pStyle w:val="NormalBold"/>
      </w:pPr>
      <w:r w:rsidRPr="00725352">
        <w:rPr>
          <w:rStyle w:val="HideTWBExt"/>
          <w:b w:val="0"/>
          <w:color w:val="auto"/>
        </w:rPr>
        <w:t>&lt;Article&gt;</w:t>
      </w:r>
      <w:r w:rsidRPr="00725352">
        <w:t>Betragtning 38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3EECA9C4" w14:textId="77777777" w:rsidTr="00205EE6">
        <w:trPr>
          <w:jc w:val="center"/>
        </w:trPr>
        <w:tc>
          <w:tcPr>
            <w:tcW w:w="9752" w:type="dxa"/>
            <w:gridSpan w:val="2"/>
          </w:tcPr>
          <w:p w14:paraId="2EBDB59A" w14:textId="77777777" w:rsidR="00B7050F" w:rsidRPr="00725352" w:rsidRDefault="00B7050F" w:rsidP="00205EE6">
            <w:pPr>
              <w:keepNext/>
            </w:pPr>
          </w:p>
        </w:tc>
      </w:tr>
      <w:tr w:rsidR="00984E02" w:rsidRPr="00725352" w14:paraId="180BAFF1" w14:textId="77777777" w:rsidTr="00205EE6">
        <w:trPr>
          <w:jc w:val="center"/>
        </w:trPr>
        <w:tc>
          <w:tcPr>
            <w:tcW w:w="4876" w:type="dxa"/>
            <w:hideMark/>
          </w:tcPr>
          <w:p w14:paraId="18398F5C" w14:textId="77777777" w:rsidR="00B7050F" w:rsidRPr="00725352" w:rsidRDefault="00B7050F" w:rsidP="00205EE6">
            <w:pPr>
              <w:pStyle w:val="ColumnHeading"/>
              <w:keepNext/>
            </w:pPr>
            <w:r w:rsidRPr="00725352">
              <w:t>Kommissionens forslag</w:t>
            </w:r>
          </w:p>
        </w:tc>
        <w:tc>
          <w:tcPr>
            <w:tcW w:w="4876" w:type="dxa"/>
            <w:hideMark/>
          </w:tcPr>
          <w:p w14:paraId="733D7703" w14:textId="77777777" w:rsidR="00B7050F" w:rsidRPr="00725352" w:rsidRDefault="00B7050F" w:rsidP="00205EE6">
            <w:pPr>
              <w:pStyle w:val="ColumnHeading"/>
              <w:keepNext/>
            </w:pPr>
            <w:r w:rsidRPr="00725352">
              <w:t>Ændringsforslag</w:t>
            </w:r>
          </w:p>
        </w:tc>
      </w:tr>
      <w:tr w:rsidR="00984E02" w:rsidRPr="00725352" w14:paraId="5138896A" w14:textId="77777777" w:rsidTr="00205EE6">
        <w:trPr>
          <w:jc w:val="center"/>
        </w:trPr>
        <w:tc>
          <w:tcPr>
            <w:tcW w:w="4876" w:type="dxa"/>
            <w:hideMark/>
          </w:tcPr>
          <w:p w14:paraId="13698227" w14:textId="77777777" w:rsidR="00B7050F" w:rsidRPr="00725352" w:rsidRDefault="00B7050F" w:rsidP="00205EE6">
            <w:pPr>
              <w:pStyle w:val="Normal6"/>
            </w:pPr>
            <w:r w:rsidRPr="00725352">
              <w:t>(38)</w:t>
            </w:r>
            <w:r w:rsidRPr="00725352">
              <w:tab/>
              <w:t xml:space="preserve">Eftersom målene for dette direktiv – som er at </w:t>
            </w:r>
            <w:r w:rsidRPr="00725352">
              <w:rPr>
                <w:b/>
                <w:bCs/>
                <w:i/>
                <w:iCs/>
              </w:rPr>
              <w:t>håndhæve</w:t>
            </w:r>
            <w:r w:rsidRPr="00725352">
              <w:t xml:space="preserve"> </w:t>
            </w:r>
            <w:r w:rsidRPr="00725352">
              <w:rPr>
                <w:b/>
                <w:bCs/>
                <w:i/>
                <w:iCs/>
              </w:rPr>
              <w:t>praktikanters arbejdsvilkår</w:t>
            </w:r>
            <w:r w:rsidRPr="00725352">
              <w:t xml:space="preserve"> og bekæmpe almindelige ansættelsesforhold, der er camoufleret som praktikophold – ikke i tilstrækkelig grad kan opfyldes af medlemsstaterne, men på grund af deres omfang og virkninger bedre kan nås på EU-plan, kan Unionen vedtage foranstaltninger i overensstemmelse med </w:t>
            </w:r>
            <w:r w:rsidRPr="00725352">
              <w:lastRenderedPageBreak/>
              <w:t>nærhedsprincippet, jf. artikel 5 i TEU. I overensstemmelse med proportionalitetsprincippet, jf. nævnte artikel, går dette direktiv ikke videre, end hvad der er nødvendigt for at nå disse mål.</w:t>
            </w:r>
          </w:p>
        </w:tc>
        <w:tc>
          <w:tcPr>
            <w:tcW w:w="4876" w:type="dxa"/>
            <w:hideMark/>
          </w:tcPr>
          <w:p w14:paraId="51B2BE3A" w14:textId="48FA5BF3" w:rsidR="00B7050F" w:rsidRPr="00725352" w:rsidRDefault="00B7050F" w:rsidP="007C0D90">
            <w:pPr>
              <w:pStyle w:val="Normal6"/>
              <w:rPr>
                <w:szCs w:val="24"/>
              </w:rPr>
            </w:pPr>
            <w:r w:rsidRPr="00725352">
              <w:lastRenderedPageBreak/>
              <w:t>(38)</w:t>
            </w:r>
            <w:r w:rsidRPr="00725352">
              <w:tab/>
              <w:t xml:space="preserve">Eftersom målene for dette direktiv – som er at </w:t>
            </w:r>
            <w:r w:rsidRPr="00725352">
              <w:rPr>
                <w:b/>
                <w:bCs/>
                <w:i/>
                <w:iCs/>
              </w:rPr>
              <w:t>forbedre arbejdsvilkårene</w:t>
            </w:r>
            <w:r w:rsidRPr="00725352">
              <w:t xml:space="preserve"> </w:t>
            </w:r>
            <w:r w:rsidRPr="00725352">
              <w:rPr>
                <w:b/>
                <w:bCs/>
                <w:i/>
                <w:iCs/>
              </w:rPr>
              <w:t xml:space="preserve">for praktikanter samt kvaliteten og tilgængeligheden </w:t>
            </w:r>
            <w:r w:rsidR="007C0D90" w:rsidRPr="00725352">
              <w:rPr>
                <w:b/>
                <w:bCs/>
                <w:i/>
                <w:iCs/>
              </w:rPr>
              <w:t xml:space="preserve">af </w:t>
            </w:r>
            <w:r w:rsidRPr="00725352">
              <w:rPr>
                <w:b/>
                <w:bCs/>
                <w:i/>
                <w:iCs/>
              </w:rPr>
              <w:t>praktikophold</w:t>
            </w:r>
            <w:r w:rsidRPr="00725352">
              <w:t xml:space="preserve"> og bekæmpe almindelige ansættelsesforhold, der er camoufleret som praktikophold – ikke i tilstrækkelig grad kan opfyldes af medlemsstaterne, men på grund af deres omfang og virkninger bedre kan nås på </w:t>
            </w:r>
            <w:r w:rsidRPr="00725352">
              <w:lastRenderedPageBreak/>
              <w:t>EU-plan, kan Unionen vedtage foranstaltninger i overensstemmelse med nærhedsprincippet, jf. artikel 5 i TEU. I overensstemmelse med proportionalitetsprincippet, jf. nævnte artikel, går dette direktiv ikke videre, end hvad der er nødvendigt for at nå disse mål.</w:t>
            </w:r>
          </w:p>
        </w:tc>
      </w:tr>
    </w:tbl>
    <w:p w14:paraId="00FC9941"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758FFBBF" w14:textId="77777777" w:rsidR="00B7050F" w:rsidRPr="00725352" w:rsidRDefault="00B7050F" w:rsidP="00B7050F">
      <w:r w:rsidRPr="00725352">
        <w:rPr>
          <w:rStyle w:val="HideTWBExt"/>
          <w:color w:val="auto"/>
        </w:rPr>
        <w:t>&lt;/AmendB&gt;</w:t>
      </w:r>
    </w:p>
    <w:p w14:paraId="3F12D30E"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324</w:t>
      </w:r>
      <w:r w:rsidRPr="00725352">
        <w:rPr>
          <w:rStyle w:val="HideTWBExt"/>
          <w:b w:val="0"/>
          <w:color w:val="auto"/>
        </w:rPr>
        <w:t>&lt;/NumAmB&gt;</w:t>
      </w:r>
    </w:p>
    <w:p w14:paraId="503796B4"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Benedetta Scuderi</w:t>
      </w:r>
      <w:r w:rsidRPr="005B26AF">
        <w:rPr>
          <w:rStyle w:val="HideTWBExt"/>
          <w:b w:val="0"/>
          <w:color w:val="auto"/>
          <w:lang w:val="en-GB"/>
        </w:rPr>
        <w:t>&lt;/Members&gt;</w:t>
      </w:r>
    </w:p>
    <w:p w14:paraId="7F9D5054" w14:textId="77777777" w:rsidR="00B7050F" w:rsidRPr="005B26AF" w:rsidRDefault="00B7050F" w:rsidP="00B7050F">
      <w:pPr>
        <w:rPr>
          <w:lang w:val="en-GB"/>
        </w:rPr>
      </w:pPr>
      <w:r w:rsidRPr="005B26AF">
        <w:rPr>
          <w:rStyle w:val="HideTWBExt"/>
          <w:color w:val="auto"/>
          <w:lang w:val="en-GB"/>
        </w:rPr>
        <w:t>&lt;AuNomDe&gt;</w:t>
      </w:r>
      <w:r w:rsidRPr="005B26AF">
        <w:rPr>
          <w:rStyle w:val="HideTWBInt"/>
          <w:color w:val="auto"/>
          <w:lang w:val="en-GB"/>
        </w:rPr>
        <w:t>{Greens/EFA}</w:t>
      </w:r>
      <w:r w:rsidRPr="005B26AF">
        <w:rPr>
          <w:lang w:val="en-GB"/>
        </w:rPr>
        <w:t>for Verts/ALE-Gruppen</w:t>
      </w:r>
      <w:r w:rsidRPr="005B26AF">
        <w:rPr>
          <w:rStyle w:val="HideTWBExt"/>
          <w:color w:val="auto"/>
          <w:lang w:val="en-GB"/>
        </w:rPr>
        <w:t>&lt;/AuNomDe&gt;</w:t>
      </w:r>
    </w:p>
    <w:p w14:paraId="511F97A8" w14:textId="77777777" w:rsidR="00B7050F" w:rsidRPr="005B26AF" w:rsidRDefault="00B7050F" w:rsidP="00B7050F">
      <w:pPr>
        <w:rPr>
          <w:lang w:val="en-GB"/>
        </w:rPr>
      </w:pPr>
      <w:r w:rsidRPr="005B26AF">
        <w:rPr>
          <w:rStyle w:val="HideTWBExt"/>
          <w:color w:val="auto"/>
          <w:lang w:val="en-GB"/>
        </w:rPr>
        <w:t>&lt;/RepeatBlock-By&gt;</w:t>
      </w:r>
    </w:p>
    <w:p w14:paraId="4409ECA9" w14:textId="77777777" w:rsidR="00B7050F" w:rsidRPr="005B26AF" w:rsidRDefault="00B7050F" w:rsidP="00B7050F">
      <w:pPr>
        <w:pStyle w:val="NormalBold"/>
        <w:keepNext/>
        <w:rPr>
          <w:lang w:val="en-GB"/>
        </w:rPr>
      </w:pPr>
      <w:r w:rsidRPr="005B26AF">
        <w:rPr>
          <w:rStyle w:val="HideTWBExt"/>
          <w:b w:val="0"/>
          <w:color w:val="auto"/>
          <w:lang w:val="en-GB"/>
        </w:rPr>
        <w:t>&lt;DocAmend&gt;</w:t>
      </w:r>
      <w:r w:rsidRPr="005B26AF">
        <w:rPr>
          <w:lang w:val="en-GB"/>
        </w:rPr>
        <w:t>Forslag til direktiv</w:t>
      </w:r>
      <w:r w:rsidRPr="005B26AF">
        <w:rPr>
          <w:rStyle w:val="HideTWBExt"/>
          <w:b w:val="0"/>
          <w:color w:val="auto"/>
          <w:lang w:val="en-GB"/>
        </w:rPr>
        <w:t>&lt;/DocAmend&gt;</w:t>
      </w:r>
    </w:p>
    <w:p w14:paraId="4BC8E70F" w14:textId="77777777" w:rsidR="00B7050F" w:rsidRPr="00725352" w:rsidRDefault="00B7050F" w:rsidP="00B7050F">
      <w:pPr>
        <w:pStyle w:val="NormalBold"/>
      </w:pPr>
      <w:r w:rsidRPr="00725352">
        <w:rPr>
          <w:rStyle w:val="HideTWBExt"/>
          <w:b w:val="0"/>
          <w:color w:val="auto"/>
        </w:rPr>
        <w:t>&lt;Article&gt;</w:t>
      </w:r>
      <w:r w:rsidRPr="00725352">
        <w:t>Betragtning 38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5C8EFA27" w14:textId="77777777" w:rsidTr="00205EE6">
        <w:trPr>
          <w:jc w:val="center"/>
        </w:trPr>
        <w:tc>
          <w:tcPr>
            <w:tcW w:w="9752" w:type="dxa"/>
            <w:gridSpan w:val="2"/>
          </w:tcPr>
          <w:p w14:paraId="75551837" w14:textId="77777777" w:rsidR="00B7050F" w:rsidRPr="00725352" w:rsidRDefault="00B7050F" w:rsidP="00205EE6">
            <w:pPr>
              <w:keepNext/>
            </w:pPr>
          </w:p>
        </w:tc>
      </w:tr>
      <w:tr w:rsidR="00984E02" w:rsidRPr="00725352" w14:paraId="20D65D6B" w14:textId="77777777" w:rsidTr="00205EE6">
        <w:trPr>
          <w:jc w:val="center"/>
        </w:trPr>
        <w:tc>
          <w:tcPr>
            <w:tcW w:w="4876" w:type="dxa"/>
            <w:hideMark/>
          </w:tcPr>
          <w:p w14:paraId="741F93E4" w14:textId="77777777" w:rsidR="00B7050F" w:rsidRPr="00725352" w:rsidRDefault="00B7050F" w:rsidP="00205EE6">
            <w:pPr>
              <w:pStyle w:val="ColumnHeading"/>
              <w:keepNext/>
            </w:pPr>
            <w:r w:rsidRPr="00725352">
              <w:t>Kommissionens forslag</w:t>
            </w:r>
          </w:p>
        </w:tc>
        <w:tc>
          <w:tcPr>
            <w:tcW w:w="4876" w:type="dxa"/>
            <w:hideMark/>
          </w:tcPr>
          <w:p w14:paraId="7A7976FA" w14:textId="77777777" w:rsidR="00B7050F" w:rsidRPr="00725352" w:rsidRDefault="00B7050F" w:rsidP="00205EE6">
            <w:pPr>
              <w:pStyle w:val="ColumnHeading"/>
              <w:keepNext/>
            </w:pPr>
            <w:r w:rsidRPr="00725352">
              <w:t>Ændringsforslag</w:t>
            </w:r>
          </w:p>
        </w:tc>
      </w:tr>
      <w:tr w:rsidR="00984E02" w:rsidRPr="00725352" w14:paraId="28651552" w14:textId="77777777" w:rsidTr="00205EE6">
        <w:trPr>
          <w:jc w:val="center"/>
        </w:trPr>
        <w:tc>
          <w:tcPr>
            <w:tcW w:w="4876" w:type="dxa"/>
            <w:hideMark/>
          </w:tcPr>
          <w:p w14:paraId="5ACA8A71" w14:textId="77777777" w:rsidR="00B7050F" w:rsidRPr="00725352" w:rsidRDefault="00B7050F" w:rsidP="00205EE6">
            <w:pPr>
              <w:pStyle w:val="Normal6"/>
            </w:pPr>
            <w:r w:rsidRPr="00725352">
              <w:t>(38)</w:t>
            </w:r>
            <w:r w:rsidRPr="00725352">
              <w:tab/>
              <w:t xml:space="preserve">Eftersom målene for dette direktiv – som er at håndhæve praktikanters arbejdsvilkår og bekæmpe </w:t>
            </w:r>
            <w:r w:rsidRPr="00725352">
              <w:rPr>
                <w:b/>
                <w:bCs/>
                <w:i/>
                <w:iCs/>
              </w:rPr>
              <w:t>almindelige ansættelsesforhold, der er camoufleret som</w:t>
            </w:r>
            <w:r w:rsidRPr="00725352">
              <w:t xml:space="preserve"> praktikophold – ikke i tilstrækkelig grad kan opfyldes af medlemsstaterne, men på grund af deres omfang og virkninger bedre kan nås på EU-plan, kan Unionen vedtage foranstaltninger i overensstemmelse med nærhedsprincippet, jf. artikel 5 i TEU. I overensstemmelse med proportionalitetsprincippet, jf. nævnte artikel, går dette direktiv ikke videre, end hvad der er nødvendigt for at nå disse mål.</w:t>
            </w:r>
          </w:p>
        </w:tc>
        <w:tc>
          <w:tcPr>
            <w:tcW w:w="4876" w:type="dxa"/>
            <w:hideMark/>
          </w:tcPr>
          <w:p w14:paraId="272DF036" w14:textId="77777777" w:rsidR="00B7050F" w:rsidRPr="00725352" w:rsidRDefault="00B7050F" w:rsidP="00205EE6">
            <w:pPr>
              <w:pStyle w:val="Normal6"/>
              <w:rPr>
                <w:szCs w:val="24"/>
              </w:rPr>
            </w:pPr>
            <w:r w:rsidRPr="00725352">
              <w:t>(38)</w:t>
            </w:r>
            <w:r w:rsidRPr="00725352">
              <w:tab/>
              <w:t xml:space="preserve">Eftersom målene for dette direktiv – </w:t>
            </w:r>
            <w:r w:rsidRPr="00725352">
              <w:rPr>
                <w:b/>
                <w:bCs/>
                <w:i/>
                <w:iCs/>
              </w:rPr>
              <w:t>som er at give en fælles definition af praktikophold og at</w:t>
            </w:r>
            <w:r w:rsidRPr="00725352">
              <w:t xml:space="preserve"> håndhæve praktikanters arbejdsvilkår og bekæmpe </w:t>
            </w:r>
            <w:r w:rsidRPr="00725352">
              <w:rPr>
                <w:b/>
                <w:bCs/>
                <w:i/>
                <w:iCs/>
              </w:rPr>
              <w:t xml:space="preserve">misbrug hidrørende fra svigagtige </w:t>
            </w:r>
            <w:r w:rsidRPr="00725352">
              <w:t>praktikophold – ikke i tilstrækkelig grad kan opfyldes af medlemsstaterne, men på grund af deres omfang og virkninger bedre kan nås på EU-plan, kan Unionen vedtage foranstaltninger i overensstemmelse med nærhedsprincippet, jf. artikel 5 i TEU. I overensstemmelse med proportionalitetsprincippet, jf. nævnte artikel, går dette direktiv ikke videre, end hvad der er nødvendigt for at nå disse mål.</w:t>
            </w:r>
          </w:p>
        </w:tc>
      </w:tr>
    </w:tbl>
    <w:p w14:paraId="48EFAC20"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DAB3073" w14:textId="77777777" w:rsidR="00B7050F" w:rsidRPr="00725352" w:rsidRDefault="00B7050F" w:rsidP="00B7050F">
      <w:r w:rsidRPr="00725352">
        <w:rPr>
          <w:rStyle w:val="HideTWBExt"/>
          <w:color w:val="auto"/>
        </w:rPr>
        <w:t>&lt;/AmendB&gt;</w:t>
      </w:r>
    </w:p>
    <w:p w14:paraId="503EFCE9"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325</w:t>
      </w:r>
      <w:r w:rsidRPr="00725352">
        <w:rPr>
          <w:rStyle w:val="HideTWBExt"/>
          <w:b w:val="0"/>
          <w:color w:val="auto"/>
        </w:rPr>
        <w:t>&lt;/NumAmB&gt;</w:t>
      </w:r>
    </w:p>
    <w:p w14:paraId="1B796A09"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1BE5AA9F" w14:textId="77777777" w:rsidR="00B7050F" w:rsidRPr="00725352" w:rsidRDefault="00B7050F" w:rsidP="00B7050F">
      <w:r w:rsidRPr="00725352">
        <w:rPr>
          <w:rStyle w:val="HideTWBExt"/>
          <w:color w:val="auto"/>
        </w:rPr>
        <w:t>&lt;/RepeatBlock-By&gt;</w:t>
      </w:r>
    </w:p>
    <w:p w14:paraId="54CF56F3"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147832B" w14:textId="77777777" w:rsidR="00B7050F" w:rsidRPr="00725352" w:rsidRDefault="00B7050F" w:rsidP="00B7050F">
      <w:pPr>
        <w:pStyle w:val="NormalBold"/>
      </w:pPr>
      <w:r w:rsidRPr="00725352">
        <w:rPr>
          <w:rStyle w:val="HideTWBExt"/>
          <w:b w:val="0"/>
          <w:color w:val="auto"/>
        </w:rPr>
        <w:t>&lt;Article&gt;</w:t>
      </w:r>
      <w:r w:rsidRPr="00725352">
        <w:t>Betragtning 39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0445A6E7" w14:textId="77777777" w:rsidTr="00205EE6">
        <w:trPr>
          <w:jc w:val="center"/>
        </w:trPr>
        <w:tc>
          <w:tcPr>
            <w:tcW w:w="9752" w:type="dxa"/>
            <w:gridSpan w:val="2"/>
          </w:tcPr>
          <w:p w14:paraId="1F7FC8C3" w14:textId="77777777" w:rsidR="00B7050F" w:rsidRPr="00725352" w:rsidRDefault="00B7050F" w:rsidP="00205EE6">
            <w:pPr>
              <w:keepNext/>
            </w:pPr>
          </w:p>
        </w:tc>
      </w:tr>
      <w:tr w:rsidR="00984E02" w:rsidRPr="00725352" w14:paraId="04191B8C" w14:textId="77777777" w:rsidTr="00205EE6">
        <w:trPr>
          <w:jc w:val="center"/>
        </w:trPr>
        <w:tc>
          <w:tcPr>
            <w:tcW w:w="4876" w:type="dxa"/>
            <w:hideMark/>
          </w:tcPr>
          <w:p w14:paraId="7F209905" w14:textId="77777777" w:rsidR="00B7050F" w:rsidRPr="00725352" w:rsidRDefault="00B7050F" w:rsidP="00205EE6">
            <w:pPr>
              <w:pStyle w:val="ColumnHeading"/>
              <w:keepNext/>
            </w:pPr>
            <w:r w:rsidRPr="00725352">
              <w:t>Kommissionens forslag</w:t>
            </w:r>
          </w:p>
        </w:tc>
        <w:tc>
          <w:tcPr>
            <w:tcW w:w="4876" w:type="dxa"/>
            <w:hideMark/>
          </w:tcPr>
          <w:p w14:paraId="209B625C" w14:textId="77777777" w:rsidR="00B7050F" w:rsidRPr="00725352" w:rsidRDefault="00B7050F" w:rsidP="00205EE6">
            <w:pPr>
              <w:pStyle w:val="ColumnHeading"/>
              <w:keepNext/>
            </w:pPr>
            <w:r w:rsidRPr="00725352">
              <w:t>Ændringsforslag</w:t>
            </w:r>
          </w:p>
        </w:tc>
      </w:tr>
      <w:tr w:rsidR="00984E02" w:rsidRPr="00725352" w14:paraId="789BCAA9" w14:textId="77777777" w:rsidTr="00205EE6">
        <w:trPr>
          <w:jc w:val="center"/>
        </w:trPr>
        <w:tc>
          <w:tcPr>
            <w:tcW w:w="4876" w:type="dxa"/>
            <w:hideMark/>
          </w:tcPr>
          <w:p w14:paraId="52427F35" w14:textId="77777777" w:rsidR="00B7050F" w:rsidRPr="00725352" w:rsidRDefault="00B7050F" w:rsidP="00205EE6">
            <w:pPr>
              <w:pStyle w:val="Normal6"/>
            </w:pPr>
            <w:r w:rsidRPr="00725352">
              <w:t>(39)</w:t>
            </w:r>
            <w:r w:rsidRPr="00725352">
              <w:tab/>
              <w:t xml:space="preserve">Medlemsstaterne bør ved gennemførelsen af dette direktiv undgå at pålægge administrative, økonomiske og retlige byrder, navnlig hvis dette ville hæmme oprettelsen og udviklingen af mikrovirksomheder og små og mellemstore virksomheder. Medlemsstaterne opfordres derfor til at </w:t>
            </w:r>
            <w:r w:rsidRPr="00725352">
              <w:rPr>
                <w:b/>
                <w:bCs/>
                <w:i/>
                <w:iCs/>
              </w:rPr>
              <w:t>foretage en vurdering af virkningen</w:t>
            </w:r>
            <w:r w:rsidRPr="006531AB">
              <w:rPr>
                <w:b/>
                <w:i/>
              </w:rPr>
              <w:t xml:space="preserve"> af deres gennemførelsesforanstaltninger </w:t>
            </w:r>
            <w:r w:rsidRPr="00725352">
              <w:rPr>
                <w:b/>
                <w:bCs/>
                <w:i/>
                <w:iCs/>
              </w:rPr>
              <w:t>på</w:t>
            </w:r>
            <w:r w:rsidRPr="00725352">
              <w:t xml:space="preserve"> sådanne virksomheder for at sikre, at de ikke rammes uforholdsmæssigt hårdt, med særlig opmærksomhed på mikrovirksomheder og på den administrative byrde, samt til </w:t>
            </w:r>
            <w:r w:rsidRPr="00725352">
              <w:rPr>
                <w:b/>
                <w:bCs/>
                <w:i/>
                <w:iCs/>
              </w:rPr>
              <w:t>at offentliggøre resultaterne af disse vurderinger og til</w:t>
            </w:r>
            <w:r w:rsidRPr="00725352">
              <w:t xml:space="preserve"> ved behov at yde støtte til de pågældende virksomheder.</w:t>
            </w:r>
          </w:p>
        </w:tc>
        <w:tc>
          <w:tcPr>
            <w:tcW w:w="4876" w:type="dxa"/>
            <w:hideMark/>
          </w:tcPr>
          <w:p w14:paraId="5C16FAAE" w14:textId="01A7BFFA" w:rsidR="00B7050F" w:rsidRPr="00725352" w:rsidRDefault="00B7050F" w:rsidP="006531AB">
            <w:pPr>
              <w:pStyle w:val="Normal6"/>
              <w:rPr>
                <w:szCs w:val="24"/>
              </w:rPr>
            </w:pPr>
            <w:r w:rsidRPr="00725352">
              <w:t>(39)</w:t>
            </w:r>
            <w:r w:rsidRPr="00725352">
              <w:tab/>
              <w:t xml:space="preserve">Medlemsstaterne bør ved gennemførelsen af dette direktiv undgå at pålægge administrative, økonomiske og retlige byrder, navnlig hvis dette ville hæmme oprettelsen og udviklingen af mikrovirksomheder og små og mellemstore virksomheder. Medlemsstaterne opfordres derfor til </w:t>
            </w:r>
            <w:r w:rsidRPr="00725352">
              <w:rPr>
                <w:b/>
                <w:bCs/>
                <w:i/>
                <w:iCs/>
              </w:rPr>
              <w:t>at udelukke</w:t>
            </w:r>
            <w:r w:rsidRPr="00725352">
              <w:t xml:space="preserve"> sådanne virksomheder</w:t>
            </w:r>
            <w:r w:rsidR="006531AB" w:rsidRPr="00725352">
              <w:t xml:space="preserve"> </w:t>
            </w:r>
            <w:r w:rsidR="006531AB" w:rsidRPr="006531AB">
              <w:rPr>
                <w:b/>
                <w:i/>
              </w:rPr>
              <w:t>fra deres gennemførelsesforanstaltninger</w:t>
            </w:r>
            <w:r w:rsidRPr="00725352">
              <w:t xml:space="preserve"> for at sikre, at de ikke rammes uforholdsmæssigt hårdt, med særlig opmærksomhed på mikrovirksomheder og på den administrative byrde, samt til ved behov at yde støtte til de pågældende virksomheder.</w:t>
            </w:r>
          </w:p>
        </w:tc>
      </w:tr>
    </w:tbl>
    <w:p w14:paraId="0BBAB35A"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147F4436" w14:textId="77777777" w:rsidR="00B7050F" w:rsidRPr="00725352" w:rsidRDefault="00B7050F" w:rsidP="00B7050F">
      <w:r w:rsidRPr="00725352">
        <w:rPr>
          <w:rStyle w:val="HideTWBExt"/>
          <w:color w:val="auto"/>
        </w:rPr>
        <w:t>&lt;/AmendB&gt;</w:t>
      </w:r>
    </w:p>
    <w:p w14:paraId="5B066549"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326</w:t>
      </w:r>
      <w:r w:rsidRPr="00725352">
        <w:rPr>
          <w:rStyle w:val="HideTWBExt"/>
          <w:b w:val="0"/>
          <w:color w:val="auto"/>
        </w:rPr>
        <w:t>&lt;/NumAmB&gt;</w:t>
      </w:r>
    </w:p>
    <w:p w14:paraId="1F6887E0"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Isabelle Le Callennec</w:t>
      </w:r>
      <w:r w:rsidRPr="005B26AF">
        <w:rPr>
          <w:rStyle w:val="HideTWBExt"/>
          <w:b w:val="0"/>
          <w:color w:val="auto"/>
          <w:lang w:val="en-GB"/>
        </w:rPr>
        <w:t>&lt;/Members&gt;</w:t>
      </w:r>
    </w:p>
    <w:p w14:paraId="08315480" w14:textId="77777777" w:rsidR="00B7050F" w:rsidRPr="00725352" w:rsidRDefault="00B7050F" w:rsidP="00B7050F">
      <w:r w:rsidRPr="00725352">
        <w:rPr>
          <w:rStyle w:val="HideTWBExt"/>
          <w:color w:val="auto"/>
        </w:rPr>
        <w:t>&lt;/RepeatBlock-By&gt;</w:t>
      </w:r>
    </w:p>
    <w:p w14:paraId="678367D9"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733D643" w14:textId="77777777" w:rsidR="00B7050F" w:rsidRPr="00725352" w:rsidRDefault="00B7050F" w:rsidP="00B7050F">
      <w:pPr>
        <w:pStyle w:val="NormalBold"/>
      </w:pPr>
      <w:r w:rsidRPr="00725352">
        <w:rPr>
          <w:rStyle w:val="HideTWBExt"/>
          <w:b w:val="0"/>
          <w:color w:val="auto"/>
        </w:rPr>
        <w:t>&lt;Article&gt;</w:t>
      </w:r>
      <w:r w:rsidRPr="00725352">
        <w:t>Betragtning 38</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AEB5E8E" w14:textId="77777777" w:rsidTr="00205EE6">
        <w:trPr>
          <w:jc w:val="center"/>
        </w:trPr>
        <w:tc>
          <w:tcPr>
            <w:tcW w:w="9752" w:type="dxa"/>
            <w:gridSpan w:val="2"/>
          </w:tcPr>
          <w:p w14:paraId="5AAF876E" w14:textId="77777777" w:rsidR="00B7050F" w:rsidRPr="00725352" w:rsidRDefault="00B7050F" w:rsidP="00205EE6">
            <w:pPr>
              <w:keepNext/>
            </w:pPr>
          </w:p>
        </w:tc>
      </w:tr>
      <w:tr w:rsidR="00984E02" w:rsidRPr="00725352" w14:paraId="426BE185" w14:textId="77777777" w:rsidTr="00205EE6">
        <w:trPr>
          <w:jc w:val="center"/>
        </w:trPr>
        <w:tc>
          <w:tcPr>
            <w:tcW w:w="4876" w:type="dxa"/>
            <w:hideMark/>
          </w:tcPr>
          <w:p w14:paraId="52972E06" w14:textId="77777777" w:rsidR="00B7050F" w:rsidRPr="00725352" w:rsidRDefault="00B7050F" w:rsidP="00205EE6">
            <w:pPr>
              <w:pStyle w:val="ColumnHeading"/>
              <w:keepNext/>
            </w:pPr>
            <w:r w:rsidRPr="00725352">
              <w:t>Kommissionens forslag</w:t>
            </w:r>
          </w:p>
        </w:tc>
        <w:tc>
          <w:tcPr>
            <w:tcW w:w="4876" w:type="dxa"/>
            <w:hideMark/>
          </w:tcPr>
          <w:p w14:paraId="0CCD7E1D" w14:textId="77777777" w:rsidR="00B7050F" w:rsidRPr="00725352" w:rsidRDefault="00B7050F" w:rsidP="00205EE6">
            <w:pPr>
              <w:pStyle w:val="ColumnHeading"/>
              <w:keepNext/>
            </w:pPr>
            <w:r w:rsidRPr="00725352">
              <w:t>Ændringsforslag</w:t>
            </w:r>
          </w:p>
        </w:tc>
      </w:tr>
      <w:tr w:rsidR="00984E02" w:rsidRPr="00725352" w14:paraId="458887A2" w14:textId="77777777" w:rsidTr="00205EE6">
        <w:trPr>
          <w:jc w:val="center"/>
        </w:trPr>
        <w:tc>
          <w:tcPr>
            <w:tcW w:w="4876" w:type="dxa"/>
            <w:hideMark/>
          </w:tcPr>
          <w:p w14:paraId="3FB793FE" w14:textId="77777777" w:rsidR="00B7050F" w:rsidRPr="00725352" w:rsidRDefault="00B7050F" w:rsidP="00205EE6">
            <w:pPr>
              <w:pStyle w:val="Normal6"/>
            </w:pPr>
            <w:r w:rsidRPr="00725352">
              <w:t>(38)</w:t>
            </w:r>
            <w:r w:rsidRPr="00725352">
              <w:tab/>
              <w:t>Eftersom målene for dette direktiv – som er at håndhæve praktikanters arbejdsvilkår og bekæmpe almindelige ansættelsesforhold, der er camoufleret som praktikophold – ikke i tilstrækkelig grad kan opfyldes af medlemsstaterne, men på grund af deres omfang og virkninger bedre kan nås på EU-plan, kan Unionen vedtage foranstaltninger i overensstemmelse med nærhedsprincippet, jf. artikel 5 i TEU. I overensstemmelse med proportionalitetsprincippet, jf. nævnte artikel, går dette direktiv ikke videre, end hvad der er nødvendigt for at nå disse mål.</w:t>
            </w:r>
          </w:p>
        </w:tc>
        <w:tc>
          <w:tcPr>
            <w:tcW w:w="4876" w:type="dxa"/>
            <w:hideMark/>
          </w:tcPr>
          <w:p w14:paraId="00B5479A" w14:textId="77777777" w:rsidR="00B7050F" w:rsidRPr="00725352" w:rsidRDefault="00B7050F" w:rsidP="00205EE6">
            <w:pPr>
              <w:pStyle w:val="Normal6"/>
              <w:rPr>
                <w:szCs w:val="24"/>
              </w:rPr>
            </w:pPr>
            <w:r w:rsidRPr="00725352">
              <w:t>(38)</w:t>
            </w:r>
            <w:r w:rsidRPr="00725352">
              <w:tab/>
              <w:t xml:space="preserve">Eftersom målene for dette direktiv – som er at håndhæve praktikanters arbejdsvilkår </w:t>
            </w:r>
            <w:r w:rsidRPr="00725352">
              <w:rPr>
                <w:b/>
                <w:bCs/>
                <w:i/>
                <w:iCs/>
              </w:rPr>
              <w:t>på det åbne arbejdsmarked</w:t>
            </w:r>
            <w:r w:rsidRPr="00725352">
              <w:t xml:space="preserve"> og bekæmpe almindelige ansættelsesforhold, der er camoufleret som praktikophold – ikke i tilstrækkelig grad kan opfyldes af medlemsstaterne, men på grund af deres omfang og virkninger bedre kan nås på EU-plan, kan Unionen vedtage foranstaltninger i overensstemmelse med nærhedsprincippet, jf. artikel 5 i TEU. I overensstemmelse med proportionalitetsprincippet, jf. nævnte artikel, går dette direktiv ikke videre, end </w:t>
            </w:r>
            <w:r w:rsidRPr="00725352">
              <w:lastRenderedPageBreak/>
              <w:t>hvad der er nødvendigt for at nå disse mål.</w:t>
            </w:r>
          </w:p>
        </w:tc>
      </w:tr>
    </w:tbl>
    <w:p w14:paraId="21C81D88"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1521BAE2" w14:textId="77777777" w:rsidR="00B7050F" w:rsidRPr="00725352" w:rsidRDefault="00B7050F" w:rsidP="00B7050F">
      <w:r w:rsidRPr="00725352">
        <w:rPr>
          <w:rStyle w:val="HideTWBExt"/>
          <w:color w:val="auto"/>
        </w:rPr>
        <w:t>&lt;/AmendB&gt;</w:t>
      </w:r>
    </w:p>
    <w:p w14:paraId="15458C74"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327</w:t>
      </w:r>
      <w:r w:rsidRPr="00725352">
        <w:rPr>
          <w:rStyle w:val="HideTWBExt"/>
          <w:b w:val="0"/>
          <w:color w:val="auto"/>
        </w:rPr>
        <w:t>&lt;/NumAmB&gt;</w:t>
      </w:r>
    </w:p>
    <w:p w14:paraId="2829FBE2" w14:textId="77777777" w:rsidR="00B7050F" w:rsidRPr="00725352" w:rsidRDefault="00B7050F" w:rsidP="00B7050F">
      <w:pPr>
        <w:pStyle w:val="NormalBold"/>
      </w:pPr>
      <w:r w:rsidRPr="00725352">
        <w:rPr>
          <w:rStyle w:val="HideTWBExt"/>
          <w:b w:val="0"/>
          <w:color w:val="auto"/>
        </w:rPr>
        <w:t>&lt;RepeatBlock-By&gt;&lt;Members&gt;</w:t>
      </w:r>
      <w:r w:rsidRPr="00725352">
        <w:t>Chiara Gemma, Georgiana Teodorescu, Francesco Torselli, Mariateresa Vivaldini, Elena Donazzan</w:t>
      </w:r>
      <w:r w:rsidRPr="00725352">
        <w:rPr>
          <w:rStyle w:val="HideTWBExt"/>
          <w:b w:val="0"/>
          <w:color w:val="auto"/>
        </w:rPr>
        <w:t>&lt;/Members&gt;</w:t>
      </w:r>
    </w:p>
    <w:p w14:paraId="6DB0DA5A" w14:textId="77777777" w:rsidR="00B7050F" w:rsidRPr="00725352" w:rsidRDefault="00B7050F" w:rsidP="00B7050F">
      <w:r w:rsidRPr="00725352">
        <w:rPr>
          <w:rStyle w:val="HideTWBExt"/>
          <w:color w:val="auto"/>
        </w:rPr>
        <w:t>&lt;/RepeatBlock-By&gt;</w:t>
      </w:r>
    </w:p>
    <w:p w14:paraId="34B592F3"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4D34F9E" w14:textId="77777777" w:rsidR="00B7050F" w:rsidRPr="00725352" w:rsidRDefault="00B7050F" w:rsidP="00B7050F">
      <w:pPr>
        <w:pStyle w:val="NormalBold"/>
      </w:pPr>
      <w:r w:rsidRPr="00725352">
        <w:rPr>
          <w:rStyle w:val="HideTWBExt"/>
          <w:b w:val="0"/>
          <w:color w:val="auto"/>
        </w:rPr>
        <w:t>&lt;Article&gt;</w:t>
      </w:r>
      <w:r w:rsidRPr="00725352">
        <w:t>Betragtning 39</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C4B4E3E" w14:textId="77777777" w:rsidTr="00205EE6">
        <w:trPr>
          <w:jc w:val="center"/>
        </w:trPr>
        <w:tc>
          <w:tcPr>
            <w:tcW w:w="9752" w:type="dxa"/>
            <w:gridSpan w:val="2"/>
          </w:tcPr>
          <w:p w14:paraId="29A223FC" w14:textId="77777777" w:rsidR="00B7050F" w:rsidRPr="00725352" w:rsidRDefault="00B7050F" w:rsidP="00205EE6">
            <w:pPr>
              <w:keepNext/>
            </w:pPr>
          </w:p>
        </w:tc>
      </w:tr>
      <w:tr w:rsidR="00984E02" w:rsidRPr="00725352" w14:paraId="50BA88E8" w14:textId="77777777" w:rsidTr="00205EE6">
        <w:trPr>
          <w:jc w:val="center"/>
        </w:trPr>
        <w:tc>
          <w:tcPr>
            <w:tcW w:w="4876" w:type="dxa"/>
            <w:hideMark/>
          </w:tcPr>
          <w:p w14:paraId="0005763F" w14:textId="77777777" w:rsidR="00B7050F" w:rsidRPr="00725352" w:rsidRDefault="00B7050F" w:rsidP="00205EE6">
            <w:pPr>
              <w:pStyle w:val="ColumnHeading"/>
              <w:keepNext/>
            </w:pPr>
            <w:r w:rsidRPr="00725352">
              <w:t>Kommissionens forslag</w:t>
            </w:r>
          </w:p>
        </w:tc>
        <w:tc>
          <w:tcPr>
            <w:tcW w:w="4876" w:type="dxa"/>
            <w:hideMark/>
          </w:tcPr>
          <w:p w14:paraId="6C95FA91" w14:textId="77777777" w:rsidR="00B7050F" w:rsidRPr="00725352" w:rsidRDefault="00B7050F" w:rsidP="00205EE6">
            <w:pPr>
              <w:pStyle w:val="ColumnHeading"/>
              <w:keepNext/>
            </w:pPr>
            <w:r w:rsidRPr="00725352">
              <w:t>Ændringsforslag</w:t>
            </w:r>
          </w:p>
        </w:tc>
      </w:tr>
      <w:tr w:rsidR="00984E02" w:rsidRPr="00725352" w14:paraId="41B118E9" w14:textId="77777777" w:rsidTr="00205EE6">
        <w:trPr>
          <w:jc w:val="center"/>
        </w:trPr>
        <w:tc>
          <w:tcPr>
            <w:tcW w:w="4876" w:type="dxa"/>
            <w:hideMark/>
          </w:tcPr>
          <w:p w14:paraId="1F231A34" w14:textId="77777777" w:rsidR="00B7050F" w:rsidRPr="00725352" w:rsidRDefault="00B7050F" w:rsidP="00205EE6">
            <w:pPr>
              <w:pStyle w:val="Normal6"/>
            </w:pPr>
            <w:r w:rsidRPr="00725352">
              <w:t>(39)</w:t>
            </w:r>
            <w:r w:rsidRPr="00725352">
              <w:tab/>
              <w:t>Medlemsstaterne bør ved gennemførelsen af dette direktiv undgå at pålægge administrative, økonomiske og retlige byrder, navnlig hvis dette ville hæmme oprettelsen og udviklingen af mikrovirksomheder og små og mellemstore virksomheder. Medlemsstaterne opfordres derfor til at foretage en vurdering af virkningen af deres gennemførelsesforanstaltninger på sådanne virksomheder for at sikre, at de ikke rammes uforholdsmæssigt hårdt, med særlig opmærksomhed på mikrovirksomheder og på den administrative byrde, samt til at offentliggøre resultaterne af disse vurderinger og til ved behov at yde støtte til de pågældende virksomheder.</w:t>
            </w:r>
          </w:p>
        </w:tc>
        <w:tc>
          <w:tcPr>
            <w:tcW w:w="4876" w:type="dxa"/>
            <w:hideMark/>
          </w:tcPr>
          <w:p w14:paraId="20B10247" w14:textId="77777777" w:rsidR="00B7050F" w:rsidRPr="00725352" w:rsidRDefault="00B7050F" w:rsidP="00205EE6">
            <w:pPr>
              <w:pStyle w:val="Normal6"/>
              <w:rPr>
                <w:szCs w:val="24"/>
              </w:rPr>
            </w:pPr>
            <w:r w:rsidRPr="00725352">
              <w:t>(39)</w:t>
            </w:r>
            <w:r w:rsidRPr="00725352">
              <w:tab/>
              <w:t>Medlemsstaterne bør ved gennemførelsen af dette direktiv undgå at pålægge administrative, økonomiske og retlige byrder, navnlig hvis dette ville hæmme oprettelsen og udviklingen af mikrovirksomheder og små og mellemstore virksomheder</w:t>
            </w:r>
            <w:r w:rsidRPr="00725352">
              <w:rPr>
                <w:b/>
                <w:bCs/>
                <w:i/>
                <w:iCs/>
              </w:rPr>
              <w:t>,</w:t>
            </w:r>
            <w:r w:rsidRPr="00725352">
              <w:rPr>
                <w:b/>
                <w:bCs/>
              </w:rPr>
              <w:t xml:space="preserve"> </w:t>
            </w:r>
            <w:r w:rsidRPr="00725352">
              <w:rPr>
                <w:b/>
                <w:bCs/>
                <w:i/>
                <w:iCs/>
              </w:rPr>
              <w:t>og fremme forenklede overholdelsesmekanismer, der er skræddersyet til disse virksomheders behov</w:t>
            </w:r>
            <w:r w:rsidRPr="00725352">
              <w:t>. Medlemsstaterne opfordres derfor til at foretage en vurdering af virkningen af deres gennemførelsesforanstaltninger på sådanne virksomheder for at sikre, at de ikke rammes uforholdsmæssigt hårdt, med særlig opmærksomhed på mikrovirksomheder og på den administrative byrde, samt til at offentliggøre resultaterne af disse vurderinger og til ved behov at yde støtte til de pågældende virksomheder.</w:t>
            </w:r>
          </w:p>
        </w:tc>
      </w:tr>
    </w:tbl>
    <w:p w14:paraId="4215888C"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F243DE6" w14:textId="77777777" w:rsidR="00B7050F" w:rsidRPr="00725352" w:rsidRDefault="00B7050F" w:rsidP="00B7050F">
      <w:r w:rsidRPr="00725352">
        <w:rPr>
          <w:rStyle w:val="HideTWBExt"/>
          <w:color w:val="auto"/>
        </w:rPr>
        <w:t>&lt;/AmendB&gt;</w:t>
      </w:r>
    </w:p>
    <w:p w14:paraId="1BB8E3CE"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328</w:t>
      </w:r>
      <w:r w:rsidRPr="00725352">
        <w:rPr>
          <w:rStyle w:val="HideTWBExt"/>
          <w:b w:val="0"/>
          <w:color w:val="auto"/>
        </w:rPr>
        <w:t>&lt;/NumAmB&gt;</w:t>
      </w:r>
    </w:p>
    <w:p w14:paraId="1F0827CF"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Henrik Dahl</w:t>
      </w:r>
      <w:r w:rsidRPr="005B26AF">
        <w:rPr>
          <w:rStyle w:val="HideTWBExt"/>
          <w:b w:val="0"/>
          <w:color w:val="auto"/>
          <w:lang w:val="en-GB"/>
        </w:rPr>
        <w:t>&lt;/Members&gt;</w:t>
      </w:r>
    </w:p>
    <w:p w14:paraId="16EBFF1A" w14:textId="77777777" w:rsidR="00B7050F" w:rsidRPr="00725352" w:rsidRDefault="00B7050F" w:rsidP="00B7050F">
      <w:r w:rsidRPr="00725352">
        <w:rPr>
          <w:rStyle w:val="HideTWBExt"/>
          <w:color w:val="auto"/>
        </w:rPr>
        <w:t>&lt;/RepeatBlock-By&gt;</w:t>
      </w:r>
    </w:p>
    <w:p w14:paraId="76A6462F"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63DF6CB0"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39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3D9A92DC" w14:textId="77777777" w:rsidTr="00205EE6">
        <w:trPr>
          <w:jc w:val="center"/>
        </w:trPr>
        <w:tc>
          <w:tcPr>
            <w:tcW w:w="9752" w:type="dxa"/>
            <w:gridSpan w:val="2"/>
          </w:tcPr>
          <w:p w14:paraId="0D598045" w14:textId="77777777" w:rsidR="00B7050F" w:rsidRPr="005B26AF" w:rsidRDefault="00B7050F" w:rsidP="00205EE6">
            <w:pPr>
              <w:keepNext/>
              <w:rPr>
                <w:lang w:val="en-GB"/>
              </w:rPr>
            </w:pPr>
          </w:p>
        </w:tc>
      </w:tr>
      <w:tr w:rsidR="00984E02" w:rsidRPr="00725352" w14:paraId="69164ED2" w14:textId="77777777" w:rsidTr="00205EE6">
        <w:trPr>
          <w:jc w:val="center"/>
        </w:trPr>
        <w:tc>
          <w:tcPr>
            <w:tcW w:w="4876" w:type="dxa"/>
            <w:hideMark/>
          </w:tcPr>
          <w:p w14:paraId="6E00D9CF" w14:textId="77777777" w:rsidR="00B7050F" w:rsidRPr="00725352" w:rsidRDefault="00B7050F" w:rsidP="00205EE6">
            <w:pPr>
              <w:pStyle w:val="ColumnHeading"/>
              <w:keepNext/>
            </w:pPr>
            <w:r w:rsidRPr="00725352">
              <w:t>Kommissionens forslag</w:t>
            </w:r>
          </w:p>
        </w:tc>
        <w:tc>
          <w:tcPr>
            <w:tcW w:w="4876" w:type="dxa"/>
            <w:hideMark/>
          </w:tcPr>
          <w:p w14:paraId="31B0DCE0" w14:textId="77777777" w:rsidR="00B7050F" w:rsidRPr="00725352" w:rsidRDefault="00B7050F" w:rsidP="00205EE6">
            <w:pPr>
              <w:pStyle w:val="ColumnHeading"/>
              <w:keepNext/>
            </w:pPr>
            <w:r w:rsidRPr="00725352">
              <w:t>Ændringsforslag</w:t>
            </w:r>
          </w:p>
        </w:tc>
      </w:tr>
      <w:tr w:rsidR="00984E02" w:rsidRPr="00725352" w14:paraId="5CB1D0F7" w14:textId="77777777" w:rsidTr="00205EE6">
        <w:trPr>
          <w:jc w:val="center"/>
        </w:trPr>
        <w:tc>
          <w:tcPr>
            <w:tcW w:w="4876" w:type="dxa"/>
          </w:tcPr>
          <w:p w14:paraId="17DAB924" w14:textId="77777777" w:rsidR="00B7050F" w:rsidRPr="00725352" w:rsidRDefault="00B7050F" w:rsidP="00205EE6">
            <w:pPr>
              <w:pStyle w:val="Normal6"/>
            </w:pPr>
          </w:p>
        </w:tc>
        <w:tc>
          <w:tcPr>
            <w:tcW w:w="4876" w:type="dxa"/>
            <w:hideMark/>
          </w:tcPr>
          <w:p w14:paraId="3CFD4E4E" w14:textId="77777777" w:rsidR="00B7050F" w:rsidRPr="00725352" w:rsidRDefault="00B7050F" w:rsidP="00205EE6">
            <w:pPr>
              <w:pStyle w:val="Normal6"/>
              <w:rPr>
                <w:szCs w:val="24"/>
              </w:rPr>
            </w:pPr>
            <w:r w:rsidRPr="00725352">
              <w:rPr>
                <w:b/>
                <w:i/>
              </w:rPr>
              <w:t>(39a)</w:t>
            </w:r>
            <w:r w:rsidRPr="00725352">
              <w:rPr>
                <w:b/>
                <w:i/>
              </w:rPr>
              <w:tab/>
              <w:t>Det er vigtigere end nogensinde at stræbe efter et indre marked med lige vilkår uden social dumping og med respekt for sociale og beskæftigelsesmæssige rettigheder. Det er i den henseende afgørende at anerkende betydningen af arbejdsmarkedets parter og deres ret til at indgå aftaler og føre kollektive forhandlinger.</w:t>
            </w:r>
          </w:p>
        </w:tc>
      </w:tr>
    </w:tbl>
    <w:p w14:paraId="2CAA6A4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0BBD167" w14:textId="77777777" w:rsidR="00B7050F" w:rsidRPr="00725352" w:rsidRDefault="00B7050F" w:rsidP="00B7050F">
      <w:pPr>
        <w:pStyle w:val="JustificationTitle"/>
        <w:rPr>
          <w:noProof w:val="0"/>
        </w:rPr>
      </w:pPr>
      <w:r w:rsidRPr="00725352">
        <w:rPr>
          <w:rStyle w:val="HideTWBExt"/>
          <w:i w:val="0"/>
          <w:color w:val="auto"/>
        </w:rPr>
        <w:t>&lt;TitreJust&gt;</w:t>
      </w:r>
      <w:r w:rsidRPr="00725352">
        <w:t>Begrundelse</w:t>
      </w:r>
      <w:r w:rsidRPr="00725352">
        <w:rPr>
          <w:rStyle w:val="HideTWBExt"/>
          <w:i w:val="0"/>
          <w:color w:val="auto"/>
        </w:rPr>
        <w:t>&lt;/TitreJust&gt;</w:t>
      </w:r>
    </w:p>
    <w:p w14:paraId="605D2B51" w14:textId="77777777" w:rsidR="00B7050F" w:rsidRPr="00725352" w:rsidRDefault="00B7050F" w:rsidP="00B7050F">
      <w:pPr>
        <w:pStyle w:val="Normal12Italic"/>
        <w:rPr>
          <w:noProof w:val="0"/>
        </w:rPr>
      </w:pPr>
      <w:r w:rsidRPr="00725352">
        <w:t>Mens betragtningen i udkastet til betænkning fremhæver vigtigheden af arbejdsmarkedets parter og deres ret til at forhandle kollektivt, er udkastet til betænkning ikke i overensstemmelser med, hvordan kollektive forhandlingssystemer fungerer i mange lande på grundlag af kollektive forhandlinger. Medlemsstaterne behøver ikke at "stræbe efter kollektive overenskomster", da disse indgås af arbejdsmarkedets parter. På samme måde kan medlemsstaterne i mange lande ikke indgå og håndhæve kollektive overenskomster, da disse gennemføres og indgås af selvstændige arbejdsmarkedsparter.</w:t>
      </w:r>
    </w:p>
    <w:p w14:paraId="7153A687" w14:textId="77777777" w:rsidR="00B7050F" w:rsidRPr="00725352" w:rsidRDefault="00B7050F" w:rsidP="00B7050F">
      <w:r w:rsidRPr="00725352">
        <w:rPr>
          <w:rStyle w:val="HideTWBExt"/>
          <w:color w:val="auto"/>
        </w:rPr>
        <w:t>&lt;/AmendB&gt;</w:t>
      </w:r>
    </w:p>
    <w:p w14:paraId="2D6ABB8D"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329</w:t>
      </w:r>
      <w:r w:rsidRPr="00725352">
        <w:rPr>
          <w:rStyle w:val="HideTWBExt"/>
          <w:b w:val="0"/>
          <w:color w:val="auto"/>
        </w:rPr>
        <w:t>&lt;/NumAmB&gt;</w:t>
      </w:r>
    </w:p>
    <w:p w14:paraId="72A9CB0A"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Andrea Wechsler</w:t>
      </w:r>
      <w:r w:rsidRPr="005B26AF">
        <w:rPr>
          <w:rStyle w:val="HideTWBExt"/>
          <w:b w:val="0"/>
          <w:color w:val="auto"/>
          <w:lang w:val="en-GB"/>
        </w:rPr>
        <w:t>&lt;/Members&gt;</w:t>
      </w:r>
    </w:p>
    <w:p w14:paraId="76DF2F06" w14:textId="77777777" w:rsidR="00B7050F" w:rsidRPr="00725352" w:rsidRDefault="00B7050F" w:rsidP="00B7050F">
      <w:r w:rsidRPr="00725352">
        <w:rPr>
          <w:rStyle w:val="HideTWBExt"/>
          <w:color w:val="auto"/>
        </w:rPr>
        <w:t>&lt;/RepeatBlock-By&gt;</w:t>
      </w:r>
    </w:p>
    <w:p w14:paraId="6B1BE4B3"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8219A0B" w14:textId="77777777" w:rsidR="00B7050F" w:rsidRPr="00725352" w:rsidRDefault="00B7050F" w:rsidP="00B7050F">
      <w:pPr>
        <w:pStyle w:val="NormalBold"/>
      </w:pPr>
      <w:r w:rsidRPr="00725352">
        <w:rPr>
          <w:rStyle w:val="HideTWBExt"/>
          <w:b w:val="0"/>
          <w:color w:val="auto"/>
        </w:rPr>
        <w:t>&lt;Article&gt;</w:t>
      </w:r>
      <w:r w:rsidRPr="00725352">
        <w:t>Betragtning 40</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4C567C50" w14:textId="77777777" w:rsidTr="00205EE6">
        <w:trPr>
          <w:jc w:val="center"/>
        </w:trPr>
        <w:tc>
          <w:tcPr>
            <w:tcW w:w="9752" w:type="dxa"/>
            <w:gridSpan w:val="2"/>
          </w:tcPr>
          <w:p w14:paraId="2C1F6AF1" w14:textId="77777777" w:rsidR="00B7050F" w:rsidRPr="00725352" w:rsidRDefault="00B7050F" w:rsidP="00205EE6">
            <w:pPr>
              <w:keepNext/>
            </w:pPr>
          </w:p>
        </w:tc>
      </w:tr>
      <w:tr w:rsidR="00984E02" w:rsidRPr="00725352" w14:paraId="20BFF277" w14:textId="77777777" w:rsidTr="00205EE6">
        <w:trPr>
          <w:jc w:val="center"/>
        </w:trPr>
        <w:tc>
          <w:tcPr>
            <w:tcW w:w="4876" w:type="dxa"/>
            <w:hideMark/>
          </w:tcPr>
          <w:p w14:paraId="2CEBDDF5" w14:textId="77777777" w:rsidR="00B7050F" w:rsidRPr="00725352" w:rsidRDefault="00B7050F" w:rsidP="00205EE6">
            <w:pPr>
              <w:pStyle w:val="ColumnHeading"/>
              <w:keepNext/>
            </w:pPr>
            <w:r w:rsidRPr="00725352">
              <w:t>Kommissionens forslag</w:t>
            </w:r>
          </w:p>
        </w:tc>
        <w:tc>
          <w:tcPr>
            <w:tcW w:w="4876" w:type="dxa"/>
            <w:hideMark/>
          </w:tcPr>
          <w:p w14:paraId="6FAED21F" w14:textId="77777777" w:rsidR="00B7050F" w:rsidRPr="00725352" w:rsidRDefault="00B7050F" w:rsidP="00205EE6">
            <w:pPr>
              <w:pStyle w:val="ColumnHeading"/>
              <w:keepNext/>
            </w:pPr>
            <w:r w:rsidRPr="00725352">
              <w:t>Ændringsforslag</w:t>
            </w:r>
          </w:p>
        </w:tc>
      </w:tr>
      <w:tr w:rsidR="00984E02" w:rsidRPr="00725352" w14:paraId="5249D313" w14:textId="77777777" w:rsidTr="00205EE6">
        <w:trPr>
          <w:jc w:val="center"/>
        </w:trPr>
        <w:tc>
          <w:tcPr>
            <w:tcW w:w="4876" w:type="dxa"/>
            <w:hideMark/>
          </w:tcPr>
          <w:p w14:paraId="7EC574CD" w14:textId="77777777" w:rsidR="00B7050F" w:rsidRPr="00725352" w:rsidRDefault="00B7050F" w:rsidP="00205EE6">
            <w:pPr>
              <w:pStyle w:val="Normal6"/>
            </w:pPr>
            <w:r w:rsidRPr="00725352">
              <w:rPr>
                <w:b/>
                <w:i/>
              </w:rPr>
              <w:t>(40)</w:t>
            </w:r>
            <w:r w:rsidRPr="00725352">
              <w:rPr>
                <w:b/>
                <w:i/>
              </w:rPr>
              <w:tab/>
              <w:t xml:space="preserve">Medlemsstaterne kan overlade gennemførelsen af dette direktiv til arbejdsmarkedets parter, hvis arbejdsmarkedets parter anmoder herom i fællesskab, og forudsat at medlemsstaterne træffer alle de foranstaltninger, der er nødvendige for, at de til enhver tid kan garantere de resultater, der tilstræbes med dette direktiv. De bør også i overensstemmelse med national ret og praksis træffe passende foranstaltninger til at sikre effektiv inddragelse af arbejdsmarkedets parter og fremme og styrke den sociale </w:t>
            </w:r>
            <w:r w:rsidRPr="00725352">
              <w:rPr>
                <w:b/>
                <w:i/>
              </w:rPr>
              <w:lastRenderedPageBreak/>
              <w:t>dialog med henblik på gennemførelse af bestemmelserne i dette direktiv —</w:t>
            </w:r>
          </w:p>
        </w:tc>
        <w:tc>
          <w:tcPr>
            <w:tcW w:w="4876" w:type="dxa"/>
            <w:hideMark/>
          </w:tcPr>
          <w:p w14:paraId="781ED7CD" w14:textId="77777777" w:rsidR="00B7050F" w:rsidRPr="00725352" w:rsidRDefault="00B7050F" w:rsidP="00205EE6">
            <w:pPr>
              <w:pStyle w:val="Normal6"/>
              <w:rPr>
                <w:szCs w:val="24"/>
              </w:rPr>
            </w:pPr>
            <w:r w:rsidRPr="00725352">
              <w:rPr>
                <w:b/>
                <w:i/>
              </w:rPr>
              <w:lastRenderedPageBreak/>
              <w:t>udgår</w:t>
            </w:r>
          </w:p>
        </w:tc>
      </w:tr>
    </w:tbl>
    <w:p w14:paraId="753366A0"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FF50973" w14:textId="77777777" w:rsidR="00B7050F" w:rsidRPr="00725352" w:rsidRDefault="00B7050F" w:rsidP="00B7050F">
      <w:r w:rsidRPr="00725352">
        <w:rPr>
          <w:rStyle w:val="HideTWBExt"/>
          <w:color w:val="auto"/>
        </w:rPr>
        <w:t>&lt;/AmendB&gt;</w:t>
      </w:r>
    </w:p>
    <w:p w14:paraId="102E12F6"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330</w:t>
      </w:r>
      <w:r w:rsidRPr="00725352">
        <w:rPr>
          <w:rStyle w:val="HideTWBExt"/>
          <w:b w:val="0"/>
          <w:color w:val="auto"/>
        </w:rPr>
        <w:t>&lt;/NumAmB&gt;</w:t>
      </w:r>
    </w:p>
    <w:p w14:paraId="529A18BE"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Johan Danielsson</w:t>
      </w:r>
      <w:r w:rsidRPr="005B26AF">
        <w:rPr>
          <w:rStyle w:val="HideTWBExt"/>
          <w:b w:val="0"/>
          <w:color w:val="auto"/>
          <w:lang w:val="en-GB"/>
        </w:rPr>
        <w:t>&lt;/Members&gt;</w:t>
      </w:r>
    </w:p>
    <w:p w14:paraId="7CB425C2" w14:textId="77777777" w:rsidR="00B7050F" w:rsidRPr="00725352" w:rsidRDefault="00B7050F" w:rsidP="00B7050F">
      <w:r w:rsidRPr="00725352">
        <w:rPr>
          <w:rStyle w:val="HideTWBExt"/>
          <w:color w:val="auto"/>
        </w:rPr>
        <w:t>&lt;/RepeatBlock-By&gt;</w:t>
      </w:r>
    </w:p>
    <w:p w14:paraId="26198388"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3BD7BC38"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40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1BA4877C" w14:textId="77777777" w:rsidTr="00205EE6">
        <w:trPr>
          <w:jc w:val="center"/>
        </w:trPr>
        <w:tc>
          <w:tcPr>
            <w:tcW w:w="9752" w:type="dxa"/>
            <w:gridSpan w:val="2"/>
          </w:tcPr>
          <w:p w14:paraId="5E5C7294" w14:textId="77777777" w:rsidR="00B7050F" w:rsidRPr="005B26AF" w:rsidRDefault="00B7050F" w:rsidP="00205EE6">
            <w:pPr>
              <w:keepNext/>
              <w:rPr>
                <w:lang w:val="en-GB"/>
              </w:rPr>
            </w:pPr>
          </w:p>
        </w:tc>
      </w:tr>
      <w:tr w:rsidR="00984E02" w:rsidRPr="00725352" w14:paraId="02F106D7" w14:textId="77777777" w:rsidTr="00205EE6">
        <w:trPr>
          <w:jc w:val="center"/>
        </w:trPr>
        <w:tc>
          <w:tcPr>
            <w:tcW w:w="4876" w:type="dxa"/>
            <w:hideMark/>
          </w:tcPr>
          <w:p w14:paraId="11EE7338" w14:textId="77777777" w:rsidR="00B7050F" w:rsidRPr="00725352" w:rsidRDefault="00B7050F" w:rsidP="00205EE6">
            <w:pPr>
              <w:pStyle w:val="ColumnHeading"/>
              <w:keepNext/>
            </w:pPr>
            <w:r w:rsidRPr="00725352">
              <w:t>Kommissionens forslag</w:t>
            </w:r>
          </w:p>
        </w:tc>
        <w:tc>
          <w:tcPr>
            <w:tcW w:w="4876" w:type="dxa"/>
            <w:hideMark/>
          </w:tcPr>
          <w:p w14:paraId="03C6F6A7" w14:textId="77777777" w:rsidR="00B7050F" w:rsidRPr="00725352" w:rsidRDefault="00B7050F" w:rsidP="00205EE6">
            <w:pPr>
              <w:pStyle w:val="ColumnHeading"/>
              <w:keepNext/>
            </w:pPr>
            <w:r w:rsidRPr="00725352">
              <w:t>Ændringsforslag</w:t>
            </w:r>
          </w:p>
        </w:tc>
      </w:tr>
      <w:tr w:rsidR="00984E02" w:rsidRPr="00725352" w14:paraId="6862548F" w14:textId="77777777" w:rsidTr="00205EE6">
        <w:trPr>
          <w:jc w:val="center"/>
        </w:trPr>
        <w:tc>
          <w:tcPr>
            <w:tcW w:w="4876" w:type="dxa"/>
          </w:tcPr>
          <w:p w14:paraId="73A012FC" w14:textId="77777777" w:rsidR="00B7050F" w:rsidRPr="00725352" w:rsidRDefault="00B7050F" w:rsidP="00205EE6">
            <w:pPr>
              <w:pStyle w:val="Normal6"/>
            </w:pPr>
          </w:p>
        </w:tc>
        <w:tc>
          <w:tcPr>
            <w:tcW w:w="4876" w:type="dxa"/>
            <w:hideMark/>
          </w:tcPr>
          <w:p w14:paraId="5F05462F" w14:textId="77777777" w:rsidR="00B7050F" w:rsidRPr="00725352" w:rsidRDefault="00B7050F" w:rsidP="00205EE6">
            <w:pPr>
              <w:pStyle w:val="Normal6"/>
              <w:rPr>
                <w:szCs w:val="24"/>
              </w:rPr>
            </w:pPr>
            <w:r w:rsidRPr="00725352">
              <w:rPr>
                <w:b/>
                <w:i/>
              </w:rPr>
              <w:t>(40a)</w:t>
            </w:r>
            <w:r w:rsidRPr="00725352">
              <w:rPr>
                <w:b/>
                <w:i/>
              </w:rPr>
              <w:tab/>
              <w:t>Arbejdsmarkedets parters selvstændighed skal respekteres. Medlemsstaterne bør på særlige betingelser kunne tillade arbejdsmarkedets parter at opretholde eller indgå kollektive aftaler, der tilpasser, supplerer og/eller afviger fra reglerne i dette direktiv, forudsat at det generelle niveau for beskyttelse af praktikanterne sikres, og at princippet om ikke-forskelsbehandling overholdes.</w:t>
            </w:r>
          </w:p>
        </w:tc>
      </w:tr>
    </w:tbl>
    <w:p w14:paraId="1F52E9D6"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4AE18232" w14:textId="77777777" w:rsidR="00B7050F" w:rsidRPr="00725352" w:rsidRDefault="00B7050F" w:rsidP="00B7050F">
      <w:r w:rsidRPr="00725352">
        <w:rPr>
          <w:rStyle w:val="HideTWBExt"/>
          <w:color w:val="auto"/>
        </w:rPr>
        <w:t>&lt;/AmendB&gt;</w:t>
      </w:r>
    </w:p>
    <w:p w14:paraId="75EF2327"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331</w:t>
      </w:r>
      <w:r w:rsidRPr="00725352">
        <w:rPr>
          <w:rStyle w:val="HideTWBExt"/>
          <w:b w:val="0"/>
          <w:color w:val="auto"/>
        </w:rPr>
        <w:t>&lt;/NumAmB&gt;</w:t>
      </w:r>
    </w:p>
    <w:p w14:paraId="72248BFF" w14:textId="77777777" w:rsidR="00B7050F" w:rsidRPr="005B26AF" w:rsidRDefault="00B7050F" w:rsidP="00B7050F">
      <w:pPr>
        <w:pStyle w:val="NormalBold"/>
        <w:rPr>
          <w:lang w:val="en-GB"/>
        </w:rPr>
      </w:pPr>
      <w:r w:rsidRPr="005B26AF">
        <w:rPr>
          <w:rStyle w:val="HideTWBExt"/>
          <w:b w:val="0"/>
          <w:color w:val="auto"/>
          <w:lang w:val="en-GB"/>
        </w:rPr>
        <w:t>&lt;RepeatBlock-By&gt;&lt;Members&gt;</w:t>
      </w:r>
      <w:r w:rsidRPr="005B26AF">
        <w:rPr>
          <w:lang w:val="en-GB"/>
        </w:rPr>
        <w:t>Arba Kokalari</w:t>
      </w:r>
      <w:r w:rsidRPr="005B26AF">
        <w:rPr>
          <w:rStyle w:val="HideTWBExt"/>
          <w:b w:val="0"/>
          <w:color w:val="auto"/>
          <w:lang w:val="en-GB"/>
        </w:rPr>
        <w:t>&lt;/Members&gt;</w:t>
      </w:r>
    </w:p>
    <w:p w14:paraId="7F1BA726" w14:textId="77777777" w:rsidR="00B7050F" w:rsidRPr="00725352" w:rsidRDefault="00B7050F" w:rsidP="00B7050F">
      <w:r w:rsidRPr="00725352">
        <w:rPr>
          <w:rStyle w:val="HideTWBExt"/>
          <w:color w:val="auto"/>
        </w:rPr>
        <w:t>&lt;/RepeatBlock-By&gt;</w:t>
      </w:r>
    </w:p>
    <w:p w14:paraId="62E86433"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0858DB10"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40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38EB19FF" w14:textId="77777777" w:rsidTr="00205EE6">
        <w:trPr>
          <w:jc w:val="center"/>
        </w:trPr>
        <w:tc>
          <w:tcPr>
            <w:tcW w:w="9752" w:type="dxa"/>
            <w:gridSpan w:val="2"/>
          </w:tcPr>
          <w:p w14:paraId="53D8A2D1" w14:textId="77777777" w:rsidR="00B7050F" w:rsidRPr="005B26AF" w:rsidRDefault="00B7050F" w:rsidP="00205EE6">
            <w:pPr>
              <w:keepNext/>
              <w:rPr>
                <w:lang w:val="en-GB"/>
              </w:rPr>
            </w:pPr>
          </w:p>
        </w:tc>
      </w:tr>
      <w:tr w:rsidR="00984E02" w:rsidRPr="00725352" w14:paraId="7A4E0F2C" w14:textId="77777777" w:rsidTr="00205EE6">
        <w:trPr>
          <w:jc w:val="center"/>
        </w:trPr>
        <w:tc>
          <w:tcPr>
            <w:tcW w:w="4876" w:type="dxa"/>
            <w:hideMark/>
          </w:tcPr>
          <w:p w14:paraId="2E511EF5" w14:textId="77777777" w:rsidR="00B7050F" w:rsidRPr="00725352" w:rsidRDefault="00B7050F" w:rsidP="00205EE6">
            <w:pPr>
              <w:pStyle w:val="ColumnHeading"/>
              <w:keepNext/>
            </w:pPr>
            <w:r w:rsidRPr="00725352">
              <w:t>Kommissionens forslag</w:t>
            </w:r>
          </w:p>
        </w:tc>
        <w:tc>
          <w:tcPr>
            <w:tcW w:w="4876" w:type="dxa"/>
            <w:hideMark/>
          </w:tcPr>
          <w:p w14:paraId="791D763E" w14:textId="77777777" w:rsidR="00B7050F" w:rsidRPr="00725352" w:rsidRDefault="00B7050F" w:rsidP="00205EE6">
            <w:pPr>
              <w:pStyle w:val="ColumnHeading"/>
              <w:keepNext/>
            </w:pPr>
            <w:r w:rsidRPr="00725352">
              <w:t>Ændringsforslag</w:t>
            </w:r>
          </w:p>
        </w:tc>
      </w:tr>
      <w:tr w:rsidR="00984E02" w:rsidRPr="00725352" w14:paraId="0ABC35BF" w14:textId="77777777" w:rsidTr="00205EE6">
        <w:trPr>
          <w:jc w:val="center"/>
        </w:trPr>
        <w:tc>
          <w:tcPr>
            <w:tcW w:w="4876" w:type="dxa"/>
          </w:tcPr>
          <w:p w14:paraId="1FA9057F" w14:textId="77777777" w:rsidR="00B7050F" w:rsidRPr="00725352" w:rsidRDefault="00B7050F" w:rsidP="00205EE6">
            <w:pPr>
              <w:pStyle w:val="Normal6"/>
            </w:pPr>
          </w:p>
        </w:tc>
        <w:tc>
          <w:tcPr>
            <w:tcW w:w="4876" w:type="dxa"/>
            <w:hideMark/>
          </w:tcPr>
          <w:p w14:paraId="32448C04" w14:textId="77777777" w:rsidR="00B7050F" w:rsidRPr="00725352" w:rsidRDefault="00B7050F" w:rsidP="00205EE6">
            <w:pPr>
              <w:pStyle w:val="Normal6"/>
              <w:rPr>
                <w:szCs w:val="24"/>
              </w:rPr>
            </w:pPr>
            <w:r w:rsidRPr="00725352">
              <w:rPr>
                <w:b/>
                <w:i/>
              </w:rPr>
              <w:t>(40a)</w:t>
            </w:r>
            <w:r w:rsidRPr="00725352">
              <w:rPr>
                <w:b/>
                <w:i/>
              </w:rPr>
              <w:tab/>
              <w:t>Arbejdsmarkedets parters selvstændighed skal respekteres. Medlemsstaterne bør på særlige betingelser kunne tillade arbejdsmarkedets parter at opretholde eller indgå kollektive aftaler, der tilpasser, supplerer og/eller afviger fra reglerne i dette direktiv, forudsat at det generelle niveau for beskyttelse af arbejdstagerne sikres, og at princippet om ikke-</w:t>
            </w:r>
            <w:r w:rsidRPr="00725352">
              <w:rPr>
                <w:b/>
                <w:i/>
              </w:rPr>
              <w:lastRenderedPageBreak/>
              <w:t>forskelsbehandling overholdes.</w:t>
            </w:r>
          </w:p>
        </w:tc>
      </w:tr>
    </w:tbl>
    <w:p w14:paraId="71668E04" w14:textId="77777777" w:rsidR="00B7050F" w:rsidRPr="00725352" w:rsidRDefault="00B7050F" w:rsidP="00B7050F">
      <w:pPr>
        <w:pStyle w:val="Olang"/>
      </w:pPr>
      <w:r w:rsidRPr="00725352">
        <w:lastRenderedPageBreak/>
        <w:t xml:space="preserve">Or. </w:t>
      </w:r>
      <w:r w:rsidRPr="00725352">
        <w:rPr>
          <w:rStyle w:val="HideTWBExt"/>
          <w:color w:val="auto"/>
        </w:rPr>
        <w:t>&lt;Original&gt;</w:t>
      </w:r>
      <w:r w:rsidRPr="00725352">
        <w:rPr>
          <w:rStyle w:val="HideTWBInt"/>
          <w:color w:val="auto"/>
        </w:rPr>
        <w:t>{EN}</w:t>
      </w:r>
      <w:r w:rsidRPr="00725352">
        <w:t>en</w:t>
      </w:r>
      <w:r w:rsidRPr="00725352">
        <w:rPr>
          <w:rStyle w:val="HideTWBExt"/>
          <w:color w:val="auto"/>
        </w:rPr>
        <w:t>&lt;/Original&gt;</w:t>
      </w:r>
    </w:p>
    <w:p w14:paraId="2449790C" w14:textId="1C63A3FB" w:rsidR="00B7050F" w:rsidRPr="00725352" w:rsidRDefault="00B7050F" w:rsidP="00B7050F">
      <w:r w:rsidRPr="00725352">
        <w:rPr>
          <w:rStyle w:val="HideTWBExt"/>
          <w:color w:val="auto"/>
        </w:rPr>
        <w:t>&lt;/AmendB&gt;</w:t>
      </w:r>
    </w:p>
    <w:p w14:paraId="36F71A35"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332</w:t>
      </w:r>
      <w:r w:rsidRPr="00725352">
        <w:rPr>
          <w:rStyle w:val="HideTWBExt"/>
          <w:b w:val="0"/>
          <w:color w:val="auto"/>
        </w:rPr>
        <w:t>&lt;/NumAmB&gt;</w:t>
      </w:r>
    </w:p>
    <w:p w14:paraId="40B522B8"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0001C0EB" w14:textId="77777777" w:rsidR="00B7050F" w:rsidRPr="00725352" w:rsidRDefault="00B7050F" w:rsidP="00B7050F">
      <w:r w:rsidRPr="00725352">
        <w:rPr>
          <w:rStyle w:val="HideTWBExt"/>
          <w:color w:val="auto"/>
        </w:rPr>
        <w:t>&lt;/RepeatBlock-By&gt;</w:t>
      </w:r>
    </w:p>
    <w:p w14:paraId="5E52A334"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34BE5B3" w14:textId="77777777" w:rsidR="00B7050F" w:rsidRPr="005B26AF" w:rsidRDefault="00B7050F" w:rsidP="00B7050F">
      <w:pPr>
        <w:pStyle w:val="NormalBold"/>
        <w:rPr>
          <w:lang w:val="en-GB"/>
        </w:rPr>
      </w:pPr>
      <w:r w:rsidRPr="005B26AF">
        <w:rPr>
          <w:rStyle w:val="HideTWBExt"/>
          <w:b w:val="0"/>
          <w:color w:val="auto"/>
          <w:lang w:val="en-GB"/>
        </w:rPr>
        <w:t>&lt;Article&gt;</w:t>
      </w:r>
      <w:r w:rsidRPr="005B26AF">
        <w:rPr>
          <w:lang w:val="en-GB"/>
        </w:rPr>
        <w:t>Betragtning 40 a (ny)</w:t>
      </w:r>
      <w:r w:rsidRPr="005B26AF">
        <w:rPr>
          <w:rStyle w:val="HideTWBExt"/>
          <w:b w:val="0"/>
          <w:color w:val="auto"/>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5B26AF" w14:paraId="71CAED3A" w14:textId="77777777" w:rsidTr="00205EE6">
        <w:trPr>
          <w:jc w:val="center"/>
        </w:trPr>
        <w:tc>
          <w:tcPr>
            <w:tcW w:w="9752" w:type="dxa"/>
            <w:gridSpan w:val="2"/>
          </w:tcPr>
          <w:p w14:paraId="31B7C345" w14:textId="77777777" w:rsidR="00B7050F" w:rsidRPr="005B26AF" w:rsidRDefault="00B7050F" w:rsidP="00205EE6">
            <w:pPr>
              <w:keepNext/>
              <w:rPr>
                <w:lang w:val="en-GB"/>
              </w:rPr>
            </w:pPr>
          </w:p>
        </w:tc>
      </w:tr>
      <w:tr w:rsidR="00984E02" w:rsidRPr="00725352" w14:paraId="7B6FDAAF" w14:textId="77777777" w:rsidTr="00205EE6">
        <w:trPr>
          <w:jc w:val="center"/>
        </w:trPr>
        <w:tc>
          <w:tcPr>
            <w:tcW w:w="4876" w:type="dxa"/>
            <w:hideMark/>
          </w:tcPr>
          <w:p w14:paraId="10FBCEFF" w14:textId="77777777" w:rsidR="00B7050F" w:rsidRPr="00725352" w:rsidRDefault="00B7050F" w:rsidP="00205EE6">
            <w:pPr>
              <w:pStyle w:val="ColumnHeading"/>
              <w:keepNext/>
            </w:pPr>
            <w:r w:rsidRPr="00725352">
              <w:t>Kommissionens forslag</w:t>
            </w:r>
          </w:p>
        </w:tc>
        <w:tc>
          <w:tcPr>
            <w:tcW w:w="4876" w:type="dxa"/>
            <w:hideMark/>
          </w:tcPr>
          <w:p w14:paraId="2740C91B" w14:textId="77777777" w:rsidR="00B7050F" w:rsidRPr="00725352" w:rsidRDefault="00B7050F" w:rsidP="00205EE6">
            <w:pPr>
              <w:pStyle w:val="ColumnHeading"/>
              <w:keepNext/>
            </w:pPr>
            <w:r w:rsidRPr="00725352">
              <w:t>Ændringsforslag</w:t>
            </w:r>
          </w:p>
        </w:tc>
      </w:tr>
      <w:tr w:rsidR="00984E02" w:rsidRPr="00725352" w14:paraId="1F04A587" w14:textId="77777777" w:rsidTr="00205EE6">
        <w:trPr>
          <w:jc w:val="center"/>
        </w:trPr>
        <w:tc>
          <w:tcPr>
            <w:tcW w:w="4876" w:type="dxa"/>
          </w:tcPr>
          <w:p w14:paraId="0D256F87" w14:textId="77777777" w:rsidR="00B7050F" w:rsidRPr="00725352" w:rsidRDefault="00B7050F" w:rsidP="00205EE6">
            <w:pPr>
              <w:pStyle w:val="Normal6"/>
            </w:pPr>
          </w:p>
        </w:tc>
        <w:tc>
          <w:tcPr>
            <w:tcW w:w="4876" w:type="dxa"/>
            <w:hideMark/>
          </w:tcPr>
          <w:p w14:paraId="70343C92" w14:textId="4CC54527" w:rsidR="00B7050F" w:rsidRPr="00725352" w:rsidRDefault="00B7050F" w:rsidP="006531AB">
            <w:pPr>
              <w:pStyle w:val="Normal6"/>
              <w:rPr>
                <w:szCs w:val="24"/>
              </w:rPr>
            </w:pPr>
            <w:r w:rsidRPr="00725352">
              <w:rPr>
                <w:b/>
                <w:i/>
              </w:rPr>
              <w:t>(40a)</w:t>
            </w:r>
            <w:r w:rsidRPr="00725352">
              <w:rPr>
                <w:b/>
                <w:i/>
              </w:rPr>
              <w:tab/>
              <w:t xml:space="preserve">Eftersom et praktikophold ikke skal erstatte en lønnet arbejdstagers </w:t>
            </w:r>
            <w:r w:rsidR="006531AB">
              <w:rPr>
                <w:b/>
                <w:i/>
              </w:rPr>
              <w:t>stilling</w:t>
            </w:r>
            <w:r w:rsidRPr="00725352">
              <w:rPr>
                <w:b/>
                <w:i/>
              </w:rPr>
              <w:t>, finder arbejdsretten ikke anvendelse på praktikanter.</w:t>
            </w:r>
          </w:p>
        </w:tc>
      </w:tr>
    </w:tbl>
    <w:p w14:paraId="104EE28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3D54BDD1" w14:textId="77777777" w:rsidR="00B7050F" w:rsidRPr="00725352" w:rsidRDefault="00B7050F" w:rsidP="00B7050F">
      <w:r w:rsidRPr="00725352">
        <w:rPr>
          <w:rStyle w:val="HideTWBExt"/>
          <w:color w:val="auto"/>
        </w:rPr>
        <w:t>&lt;/AmendB&gt;</w:t>
      </w:r>
    </w:p>
    <w:p w14:paraId="36EDD104"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333</w:t>
      </w:r>
      <w:r w:rsidRPr="00725352">
        <w:rPr>
          <w:rStyle w:val="HideTWBExt"/>
          <w:b w:val="0"/>
          <w:color w:val="auto"/>
        </w:rPr>
        <w:t>&lt;/NumAmB&gt;</w:t>
      </w:r>
    </w:p>
    <w:p w14:paraId="5C7859FF"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102179C9" w14:textId="77777777" w:rsidR="00B7050F" w:rsidRPr="00725352" w:rsidRDefault="00B7050F" w:rsidP="00B7050F">
      <w:r w:rsidRPr="00725352">
        <w:rPr>
          <w:rStyle w:val="HideTWBExt"/>
          <w:color w:val="auto"/>
        </w:rPr>
        <w:t>&lt;/RepeatBlock-By&gt;</w:t>
      </w:r>
    </w:p>
    <w:p w14:paraId="6F49C7F1"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7C886407" w14:textId="77777777" w:rsidR="00B7050F" w:rsidRPr="00725352" w:rsidRDefault="00B7050F" w:rsidP="00B7050F">
      <w:pPr>
        <w:pStyle w:val="NormalBold"/>
      </w:pPr>
      <w:r w:rsidRPr="00725352">
        <w:rPr>
          <w:rStyle w:val="HideTWBExt"/>
          <w:b w:val="0"/>
          <w:color w:val="auto"/>
        </w:rPr>
        <w:t>&lt;Article&gt;</w:t>
      </w:r>
      <w:r w:rsidRPr="00725352">
        <w:t>Betragtning 40 b (ny)</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1BF03A60" w14:textId="77777777" w:rsidTr="00205EE6">
        <w:trPr>
          <w:jc w:val="center"/>
        </w:trPr>
        <w:tc>
          <w:tcPr>
            <w:tcW w:w="9752" w:type="dxa"/>
            <w:gridSpan w:val="2"/>
          </w:tcPr>
          <w:p w14:paraId="17726DEF" w14:textId="77777777" w:rsidR="00B7050F" w:rsidRPr="00725352" w:rsidRDefault="00B7050F" w:rsidP="00205EE6">
            <w:pPr>
              <w:keepNext/>
            </w:pPr>
          </w:p>
        </w:tc>
      </w:tr>
      <w:tr w:rsidR="00984E02" w:rsidRPr="00725352" w14:paraId="3AE284C7" w14:textId="77777777" w:rsidTr="00205EE6">
        <w:trPr>
          <w:jc w:val="center"/>
        </w:trPr>
        <w:tc>
          <w:tcPr>
            <w:tcW w:w="4876" w:type="dxa"/>
            <w:hideMark/>
          </w:tcPr>
          <w:p w14:paraId="69FC3277" w14:textId="77777777" w:rsidR="00B7050F" w:rsidRPr="00725352" w:rsidRDefault="00B7050F" w:rsidP="00205EE6">
            <w:pPr>
              <w:pStyle w:val="ColumnHeading"/>
              <w:keepNext/>
            </w:pPr>
            <w:r w:rsidRPr="00725352">
              <w:t>Kommissionens forslag</w:t>
            </w:r>
          </w:p>
        </w:tc>
        <w:tc>
          <w:tcPr>
            <w:tcW w:w="4876" w:type="dxa"/>
            <w:hideMark/>
          </w:tcPr>
          <w:p w14:paraId="0B28E4E9" w14:textId="77777777" w:rsidR="00B7050F" w:rsidRPr="00725352" w:rsidRDefault="00B7050F" w:rsidP="00205EE6">
            <w:pPr>
              <w:pStyle w:val="ColumnHeading"/>
              <w:keepNext/>
            </w:pPr>
            <w:r w:rsidRPr="00725352">
              <w:t>Ændringsforslag</w:t>
            </w:r>
          </w:p>
        </w:tc>
      </w:tr>
      <w:tr w:rsidR="00984E02" w:rsidRPr="00725352" w14:paraId="1E88B0B2" w14:textId="77777777" w:rsidTr="00205EE6">
        <w:trPr>
          <w:jc w:val="center"/>
        </w:trPr>
        <w:tc>
          <w:tcPr>
            <w:tcW w:w="4876" w:type="dxa"/>
          </w:tcPr>
          <w:p w14:paraId="1F0CA0BC" w14:textId="77777777" w:rsidR="00B7050F" w:rsidRPr="00725352" w:rsidRDefault="00B7050F" w:rsidP="00205EE6">
            <w:pPr>
              <w:pStyle w:val="Normal6"/>
            </w:pPr>
          </w:p>
        </w:tc>
        <w:tc>
          <w:tcPr>
            <w:tcW w:w="4876" w:type="dxa"/>
            <w:hideMark/>
          </w:tcPr>
          <w:p w14:paraId="427F08FD" w14:textId="77777777" w:rsidR="00B7050F" w:rsidRPr="00725352" w:rsidRDefault="00B7050F" w:rsidP="00205EE6">
            <w:pPr>
              <w:pStyle w:val="Normal6"/>
              <w:rPr>
                <w:szCs w:val="24"/>
              </w:rPr>
            </w:pPr>
            <w:r w:rsidRPr="00725352">
              <w:rPr>
                <w:b/>
                <w:i/>
              </w:rPr>
              <w:t>(40b)</w:t>
            </w:r>
            <w:r w:rsidRPr="00725352">
              <w:rPr>
                <w:b/>
                <w:i/>
              </w:rPr>
              <w:tab/>
              <w:t>Størstedelen af de europæiske virksomheder overholder reglerne om praktikophold, og misbrug er en undtagelse, der skal bekæmpes.</w:t>
            </w:r>
          </w:p>
        </w:tc>
      </w:tr>
    </w:tbl>
    <w:p w14:paraId="7CEF6DE2"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08577369" w14:textId="77777777" w:rsidR="00B7050F" w:rsidRPr="00725352" w:rsidRDefault="00B7050F" w:rsidP="00B7050F">
      <w:r w:rsidRPr="00725352">
        <w:rPr>
          <w:rStyle w:val="HideTWBExt"/>
          <w:color w:val="auto"/>
        </w:rPr>
        <w:t>&lt;/AmendB&gt;</w:t>
      </w:r>
    </w:p>
    <w:p w14:paraId="788BC2E5" w14:textId="77777777" w:rsidR="00B7050F" w:rsidRPr="00725352" w:rsidRDefault="00B7050F" w:rsidP="00B7050F">
      <w:pPr>
        <w:pStyle w:val="AMNumberTabs0"/>
        <w:keepNext/>
      </w:pPr>
      <w:r w:rsidRPr="00725352">
        <w:rPr>
          <w:rStyle w:val="HideTWBExt"/>
          <w:b w:val="0"/>
          <w:color w:val="auto"/>
        </w:rPr>
        <w:t>&lt;AmendB&gt;</w:t>
      </w:r>
      <w:r w:rsidRPr="00725352">
        <w:t>Ændringsforslag</w:t>
      </w:r>
      <w:r w:rsidRPr="00725352">
        <w:tab/>
      </w:r>
      <w:r w:rsidRPr="00725352">
        <w:tab/>
      </w:r>
      <w:r w:rsidRPr="00725352">
        <w:rPr>
          <w:rStyle w:val="HideTWBExt"/>
          <w:b w:val="0"/>
          <w:color w:val="auto"/>
        </w:rPr>
        <w:t>&lt;NumAmB&gt;</w:t>
      </w:r>
      <w:r w:rsidRPr="00725352">
        <w:t>334</w:t>
      </w:r>
      <w:r w:rsidRPr="00725352">
        <w:rPr>
          <w:rStyle w:val="HideTWBExt"/>
          <w:b w:val="0"/>
          <w:color w:val="auto"/>
        </w:rPr>
        <w:t>&lt;/NumAmB&gt;</w:t>
      </w:r>
    </w:p>
    <w:p w14:paraId="24C0BAE9" w14:textId="77777777" w:rsidR="00B7050F" w:rsidRPr="00725352" w:rsidRDefault="00B7050F" w:rsidP="00B7050F">
      <w:pPr>
        <w:pStyle w:val="NormalBold"/>
      </w:pPr>
      <w:r w:rsidRPr="00725352">
        <w:rPr>
          <w:rStyle w:val="HideTWBExt"/>
          <w:b w:val="0"/>
          <w:color w:val="auto"/>
        </w:rPr>
        <w:t>&lt;RepeatBlock-By&gt;&lt;Members&gt;</w:t>
      </w:r>
      <w:r w:rsidRPr="00725352">
        <w:t>Mélanie Disdier, Rachel Blom, Pál Szekeres, Marie Dauchy, Séverine Werbrouck</w:t>
      </w:r>
      <w:r w:rsidRPr="00725352">
        <w:rPr>
          <w:rStyle w:val="HideTWBExt"/>
          <w:b w:val="0"/>
          <w:color w:val="auto"/>
        </w:rPr>
        <w:t>&lt;/Members&gt;</w:t>
      </w:r>
    </w:p>
    <w:p w14:paraId="10CF4FE5" w14:textId="77777777" w:rsidR="00B7050F" w:rsidRPr="00725352" w:rsidRDefault="00B7050F" w:rsidP="00B7050F">
      <w:r w:rsidRPr="00725352">
        <w:rPr>
          <w:rStyle w:val="HideTWBExt"/>
          <w:color w:val="auto"/>
        </w:rPr>
        <w:t>&lt;/RepeatBlock-By&gt;</w:t>
      </w:r>
    </w:p>
    <w:p w14:paraId="7C38B019" w14:textId="77777777" w:rsidR="00B7050F" w:rsidRPr="00725352" w:rsidRDefault="00B7050F" w:rsidP="00B7050F">
      <w:pPr>
        <w:pStyle w:val="NormalBold"/>
        <w:keepNext/>
      </w:pPr>
      <w:r w:rsidRPr="00725352">
        <w:rPr>
          <w:rStyle w:val="HideTWBExt"/>
          <w:b w:val="0"/>
          <w:color w:val="auto"/>
        </w:rPr>
        <w:t>&lt;DocAmend&gt;</w:t>
      </w:r>
      <w:r w:rsidRPr="00725352">
        <w:t>Forslag til direktiv</w:t>
      </w:r>
      <w:r w:rsidRPr="00725352">
        <w:rPr>
          <w:rStyle w:val="HideTWBExt"/>
          <w:b w:val="0"/>
          <w:color w:val="auto"/>
        </w:rPr>
        <w:t>&lt;/DocAmend&gt;</w:t>
      </w:r>
    </w:p>
    <w:p w14:paraId="25C899DB" w14:textId="77777777" w:rsidR="00B7050F" w:rsidRPr="00725352" w:rsidRDefault="00B7050F" w:rsidP="00B7050F">
      <w:pPr>
        <w:pStyle w:val="NormalBold"/>
      </w:pPr>
      <w:r w:rsidRPr="00725352">
        <w:rPr>
          <w:rStyle w:val="HideTWBExt"/>
          <w:b w:val="0"/>
          <w:color w:val="auto"/>
        </w:rPr>
        <w:t>&lt;Article&gt;</w:t>
      </w:r>
      <w:r w:rsidRPr="00725352">
        <w:t>Betragtning 40 c (ny)</w:t>
      </w:r>
      <w:r w:rsidRPr="007253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4E02" w:rsidRPr="00725352" w14:paraId="2B9EA555" w14:textId="77777777" w:rsidTr="00205EE6">
        <w:trPr>
          <w:jc w:val="center"/>
        </w:trPr>
        <w:tc>
          <w:tcPr>
            <w:tcW w:w="9752" w:type="dxa"/>
            <w:gridSpan w:val="2"/>
          </w:tcPr>
          <w:p w14:paraId="1BC33A42" w14:textId="77777777" w:rsidR="00B7050F" w:rsidRPr="00725352" w:rsidRDefault="00B7050F" w:rsidP="00205EE6">
            <w:pPr>
              <w:keepNext/>
            </w:pPr>
          </w:p>
        </w:tc>
      </w:tr>
      <w:tr w:rsidR="00984E02" w:rsidRPr="00725352" w14:paraId="09DFEFB8" w14:textId="77777777" w:rsidTr="00205EE6">
        <w:trPr>
          <w:jc w:val="center"/>
        </w:trPr>
        <w:tc>
          <w:tcPr>
            <w:tcW w:w="4876" w:type="dxa"/>
            <w:hideMark/>
          </w:tcPr>
          <w:p w14:paraId="00397FEE" w14:textId="77777777" w:rsidR="00B7050F" w:rsidRPr="00725352" w:rsidRDefault="00B7050F" w:rsidP="00205EE6">
            <w:pPr>
              <w:pStyle w:val="ColumnHeading"/>
              <w:keepNext/>
            </w:pPr>
            <w:r w:rsidRPr="00725352">
              <w:t>Kommissionens forslag</w:t>
            </w:r>
          </w:p>
        </w:tc>
        <w:tc>
          <w:tcPr>
            <w:tcW w:w="4876" w:type="dxa"/>
            <w:hideMark/>
          </w:tcPr>
          <w:p w14:paraId="38ED7CF7" w14:textId="77777777" w:rsidR="00B7050F" w:rsidRPr="00725352" w:rsidRDefault="00B7050F" w:rsidP="00205EE6">
            <w:pPr>
              <w:pStyle w:val="ColumnHeading"/>
              <w:keepNext/>
            </w:pPr>
            <w:r w:rsidRPr="00725352">
              <w:t>Ændringsforslag</w:t>
            </w:r>
          </w:p>
        </w:tc>
      </w:tr>
      <w:tr w:rsidR="00984E02" w:rsidRPr="00725352" w14:paraId="149DF72A" w14:textId="77777777" w:rsidTr="00205EE6">
        <w:trPr>
          <w:jc w:val="center"/>
        </w:trPr>
        <w:tc>
          <w:tcPr>
            <w:tcW w:w="4876" w:type="dxa"/>
          </w:tcPr>
          <w:p w14:paraId="6EFC1B7D" w14:textId="77777777" w:rsidR="00B7050F" w:rsidRPr="00725352" w:rsidRDefault="00B7050F" w:rsidP="00205EE6">
            <w:pPr>
              <w:pStyle w:val="Normal6"/>
            </w:pPr>
          </w:p>
        </w:tc>
        <w:tc>
          <w:tcPr>
            <w:tcW w:w="4876" w:type="dxa"/>
            <w:hideMark/>
          </w:tcPr>
          <w:p w14:paraId="58B78CB6" w14:textId="77777777" w:rsidR="00B7050F" w:rsidRPr="00725352" w:rsidRDefault="00B7050F" w:rsidP="00205EE6">
            <w:pPr>
              <w:pStyle w:val="Normal6"/>
              <w:rPr>
                <w:szCs w:val="24"/>
              </w:rPr>
            </w:pPr>
            <w:r w:rsidRPr="00725352">
              <w:rPr>
                <w:b/>
                <w:i/>
              </w:rPr>
              <w:t>(40c)</w:t>
            </w:r>
            <w:r w:rsidRPr="00725352">
              <w:rPr>
                <w:b/>
                <w:i/>
              </w:rPr>
              <w:tab/>
              <w:t>Dette direktiv skal tage hensyn til mikrovirksomheders/små og mellemstore virksomheders administrative, finansielle og logistiske vanskeligheder. Disse virksomheder skal ikke være omfattet af dets anvendelsesområde.</w:t>
            </w:r>
          </w:p>
        </w:tc>
      </w:tr>
    </w:tbl>
    <w:p w14:paraId="0B1FBFF5" w14:textId="77777777" w:rsidR="00B7050F" w:rsidRPr="00725352" w:rsidRDefault="00B7050F" w:rsidP="00B7050F">
      <w:pPr>
        <w:pStyle w:val="Olang"/>
      </w:pPr>
      <w:r w:rsidRPr="00725352">
        <w:t xml:space="preserve">Or. </w:t>
      </w:r>
      <w:r w:rsidRPr="00725352">
        <w:rPr>
          <w:rStyle w:val="HideTWBExt"/>
          <w:color w:val="auto"/>
        </w:rPr>
        <w:t>&lt;Original&gt;</w:t>
      </w:r>
      <w:r w:rsidRPr="00725352">
        <w:rPr>
          <w:rStyle w:val="HideTWBInt"/>
          <w:color w:val="auto"/>
        </w:rPr>
        <w:t>{FR}</w:t>
      </w:r>
      <w:r w:rsidRPr="00725352">
        <w:t>fr</w:t>
      </w:r>
      <w:r w:rsidRPr="00725352">
        <w:rPr>
          <w:rStyle w:val="HideTWBExt"/>
          <w:color w:val="auto"/>
        </w:rPr>
        <w:t>&lt;/Original&gt;</w:t>
      </w:r>
    </w:p>
    <w:p w14:paraId="03BB4C8C" w14:textId="328AB887" w:rsidR="00B7050F" w:rsidRPr="00725352" w:rsidRDefault="00B7050F" w:rsidP="00B7050F">
      <w:r w:rsidRPr="00725352">
        <w:rPr>
          <w:rStyle w:val="HideTWBExt"/>
          <w:color w:val="auto"/>
        </w:rPr>
        <w:t>&lt;/AmendB&gt;&lt;/RepeatBlock-AmendB&gt;</w:t>
      </w:r>
    </w:p>
    <w:p w14:paraId="4DBA25EF" w14:textId="4C787AE6" w:rsidR="00C229A1" w:rsidRPr="00725352" w:rsidRDefault="00C229A1" w:rsidP="00B7050F">
      <w:pPr>
        <w:rPr>
          <w:rStyle w:val="HideTWBExt"/>
          <w:color w:val="auto"/>
        </w:rPr>
      </w:pPr>
    </w:p>
    <w:sectPr w:rsidR="00C229A1" w:rsidRPr="00725352" w:rsidSect="00200D4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115B45" w14:textId="77777777" w:rsidR="006B7F30" w:rsidRPr="00725352" w:rsidRDefault="006B7F30">
      <w:r w:rsidRPr="00725352">
        <w:separator/>
      </w:r>
    </w:p>
  </w:endnote>
  <w:endnote w:type="continuationSeparator" w:id="0">
    <w:p w14:paraId="188B2203" w14:textId="77777777" w:rsidR="006B7F30" w:rsidRPr="00725352" w:rsidRDefault="006B7F30">
      <w:r w:rsidRPr="007253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5541C" w14:textId="42F46DF2" w:rsidR="00200D41" w:rsidRPr="007C0D90" w:rsidRDefault="00200D41" w:rsidP="00200D41">
    <w:pPr>
      <w:pStyle w:val="EPFooter"/>
      <w:rPr>
        <w:lang w:val="de-DE"/>
      </w:rPr>
    </w:pPr>
    <w:r w:rsidRPr="007C0D90">
      <w:rPr>
        <w:lang w:val="de-DE"/>
      </w:rPr>
      <w:t>PE</w:t>
    </w:r>
    <w:r w:rsidRPr="007C0D90">
      <w:rPr>
        <w:rStyle w:val="HideTWBExt"/>
        <w:lang w:val="de-DE"/>
      </w:rPr>
      <w:t>&lt;NoPE&gt;</w:t>
    </w:r>
    <w:r w:rsidRPr="007C0D90">
      <w:rPr>
        <w:lang w:val="de-DE"/>
      </w:rPr>
      <w:t>772.007</w:t>
    </w:r>
    <w:r w:rsidRPr="007C0D90">
      <w:rPr>
        <w:rStyle w:val="HideTWBExt"/>
        <w:lang w:val="de-DE"/>
      </w:rPr>
      <w:t>&lt;/NoPE&gt;&lt;Version&gt;</w:t>
    </w:r>
    <w:r w:rsidRPr="007C0D90">
      <w:rPr>
        <w:lang w:val="de-DE"/>
      </w:rPr>
      <w:t>v01-00</w:t>
    </w:r>
    <w:r w:rsidRPr="007C0D90">
      <w:rPr>
        <w:rStyle w:val="HideTWBExt"/>
        <w:lang w:val="de-DE"/>
      </w:rPr>
      <w:t>&lt;/Version&gt;</w:t>
    </w:r>
    <w:r w:rsidRPr="007C0D90">
      <w:rPr>
        <w:lang w:val="de-DE"/>
      </w:rPr>
      <w:tab/>
    </w:r>
    <w:r w:rsidRPr="00725352">
      <w:fldChar w:fldCharType="begin"/>
    </w:r>
    <w:r w:rsidRPr="007C0D90">
      <w:rPr>
        <w:lang w:val="de-DE"/>
      </w:rPr>
      <w:instrText xml:space="preserve"> PAGE  \* MERGEFORMAT </w:instrText>
    </w:r>
    <w:r w:rsidRPr="00725352">
      <w:fldChar w:fldCharType="separate"/>
    </w:r>
    <w:r w:rsidR="005B26AF">
      <w:rPr>
        <w:noProof/>
        <w:lang w:val="de-DE"/>
      </w:rPr>
      <w:t>2</w:t>
    </w:r>
    <w:r w:rsidRPr="00725352">
      <w:fldChar w:fldCharType="end"/>
    </w:r>
    <w:r w:rsidRPr="007C0D90">
      <w:rPr>
        <w:lang w:val="de-DE"/>
      </w:rPr>
      <w:t>/</w:t>
    </w:r>
    <w:r w:rsidR="006531AB">
      <w:fldChar w:fldCharType="begin"/>
    </w:r>
    <w:r w:rsidR="006531AB" w:rsidRPr="007C0D90">
      <w:rPr>
        <w:lang w:val="de-DE"/>
      </w:rPr>
      <w:instrText xml:space="preserve"> NUMPAGES  \* MERGEFORMAT </w:instrText>
    </w:r>
    <w:r w:rsidR="006531AB">
      <w:fldChar w:fldCharType="separate"/>
    </w:r>
    <w:r w:rsidR="005B26AF">
      <w:rPr>
        <w:noProof/>
        <w:lang w:val="de-DE"/>
      </w:rPr>
      <w:t>164</w:t>
    </w:r>
    <w:r w:rsidR="006531AB">
      <w:rPr>
        <w:noProof/>
      </w:rPr>
      <w:fldChar w:fldCharType="end"/>
    </w:r>
    <w:r w:rsidRPr="007C0D90">
      <w:rPr>
        <w:lang w:val="de-DE"/>
      </w:rPr>
      <w:tab/>
    </w:r>
    <w:r w:rsidRPr="007C0D90">
      <w:rPr>
        <w:rStyle w:val="HideTWBExt"/>
        <w:lang w:val="de-DE"/>
      </w:rPr>
      <w:t>&lt;PathFdR&gt;</w:t>
    </w:r>
    <w:r w:rsidR="00725352" w:rsidRPr="007C0D90">
      <w:rPr>
        <w:lang w:val="de-DE"/>
      </w:rPr>
      <w:t>AM\1318294DA.docx</w:t>
    </w:r>
    <w:r w:rsidRPr="007C0D90">
      <w:rPr>
        <w:rStyle w:val="HideTWBExt"/>
        <w:lang w:val="de-DE"/>
      </w:rPr>
      <w:t>&lt;/PathFdR&gt;</w:t>
    </w:r>
  </w:p>
  <w:p w14:paraId="0CB52A45" w14:textId="49C99A53" w:rsidR="00596183" w:rsidRPr="00725352" w:rsidRDefault="00200D41" w:rsidP="00200D41">
    <w:pPr>
      <w:pStyle w:val="EPFooter2"/>
    </w:pPr>
    <w:r w:rsidRPr="00725352">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38BF3" w14:textId="2E1B59D4" w:rsidR="00200D41" w:rsidRPr="007C0D90" w:rsidRDefault="00200D41" w:rsidP="00200D41">
    <w:pPr>
      <w:pStyle w:val="EPFooter"/>
      <w:rPr>
        <w:lang w:val="de-DE"/>
      </w:rPr>
    </w:pPr>
    <w:r w:rsidRPr="007C0D90">
      <w:rPr>
        <w:rStyle w:val="HideTWBExt"/>
        <w:lang w:val="de-DE"/>
      </w:rPr>
      <w:t>&lt;PathFdR&gt;</w:t>
    </w:r>
    <w:r w:rsidR="00725352" w:rsidRPr="007C0D90">
      <w:rPr>
        <w:lang w:val="de-DE"/>
      </w:rPr>
      <w:t>AM\1318294DA.docx</w:t>
    </w:r>
    <w:r w:rsidRPr="007C0D90">
      <w:rPr>
        <w:rStyle w:val="HideTWBExt"/>
        <w:lang w:val="de-DE"/>
      </w:rPr>
      <w:t>&lt;/PathFdR&gt;</w:t>
    </w:r>
    <w:r w:rsidRPr="007C0D90">
      <w:rPr>
        <w:lang w:val="de-DE"/>
      </w:rPr>
      <w:tab/>
    </w:r>
    <w:r w:rsidRPr="00725352">
      <w:fldChar w:fldCharType="begin"/>
    </w:r>
    <w:r w:rsidRPr="007C0D90">
      <w:rPr>
        <w:lang w:val="de-DE"/>
      </w:rPr>
      <w:instrText xml:space="preserve"> PAGE  \* MERGEFORMAT </w:instrText>
    </w:r>
    <w:r w:rsidRPr="00725352">
      <w:fldChar w:fldCharType="separate"/>
    </w:r>
    <w:r w:rsidR="005B26AF">
      <w:rPr>
        <w:noProof/>
        <w:lang w:val="de-DE"/>
      </w:rPr>
      <w:t>3</w:t>
    </w:r>
    <w:r w:rsidRPr="00725352">
      <w:fldChar w:fldCharType="end"/>
    </w:r>
    <w:r w:rsidRPr="007C0D90">
      <w:rPr>
        <w:lang w:val="de-DE"/>
      </w:rPr>
      <w:t>/</w:t>
    </w:r>
    <w:r w:rsidR="006531AB">
      <w:fldChar w:fldCharType="begin"/>
    </w:r>
    <w:r w:rsidR="006531AB" w:rsidRPr="007C0D90">
      <w:rPr>
        <w:lang w:val="de-DE"/>
      </w:rPr>
      <w:instrText xml:space="preserve"> NUMPAGES  \* MERGEFORMAT </w:instrText>
    </w:r>
    <w:r w:rsidR="006531AB">
      <w:fldChar w:fldCharType="separate"/>
    </w:r>
    <w:r w:rsidR="005B26AF">
      <w:rPr>
        <w:noProof/>
        <w:lang w:val="de-DE"/>
      </w:rPr>
      <w:t>164</w:t>
    </w:r>
    <w:r w:rsidR="006531AB">
      <w:rPr>
        <w:noProof/>
      </w:rPr>
      <w:fldChar w:fldCharType="end"/>
    </w:r>
    <w:r w:rsidRPr="007C0D90">
      <w:rPr>
        <w:lang w:val="de-DE"/>
      </w:rPr>
      <w:tab/>
      <w:t>PE</w:t>
    </w:r>
    <w:r w:rsidRPr="007C0D90">
      <w:rPr>
        <w:rStyle w:val="HideTWBExt"/>
        <w:lang w:val="de-DE"/>
      </w:rPr>
      <w:t>&lt;NoPE&gt;</w:t>
    </w:r>
    <w:r w:rsidRPr="007C0D90">
      <w:rPr>
        <w:lang w:val="de-DE"/>
      </w:rPr>
      <w:t>772.007</w:t>
    </w:r>
    <w:r w:rsidRPr="007C0D90">
      <w:rPr>
        <w:rStyle w:val="HideTWBExt"/>
        <w:lang w:val="de-DE"/>
      </w:rPr>
      <w:t>&lt;/NoPE&gt;&lt;Version&gt;</w:t>
    </w:r>
    <w:r w:rsidRPr="007C0D90">
      <w:rPr>
        <w:lang w:val="de-DE"/>
      </w:rPr>
      <w:t>v01-00</w:t>
    </w:r>
    <w:r w:rsidRPr="007C0D90">
      <w:rPr>
        <w:rStyle w:val="HideTWBExt"/>
        <w:lang w:val="de-DE"/>
      </w:rPr>
      <w:t>&lt;/Version&gt;</w:t>
    </w:r>
  </w:p>
  <w:p w14:paraId="63392B5C" w14:textId="72E4F8B3" w:rsidR="00596183" w:rsidRPr="00725352" w:rsidRDefault="00200D41" w:rsidP="00200D41">
    <w:pPr>
      <w:pStyle w:val="EPFooter2"/>
    </w:pPr>
    <w:r w:rsidRPr="007C0D90">
      <w:rPr>
        <w:lang w:val="de-DE"/>
      </w:rPr>
      <w:tab/>
    </w:r>
    <w:r w:rsidRPr="007C0D90">
      <w:rPr>
        <w:lang w:val="de-DE"/>
      </w:rPr>
      <w:tab/>
    </w:r>
    <w:r w:rsidRPr="00725352">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DDF99" w14:textId="333BF5D7" w:rsidR="00200D41" w:rsidRPr="007C0D90" w:rsidRDefault="00200D41" w:rsidP="00200D41">
    <w:pPr>
      <w:pStyle w:val="EPFooter"/>
      <w:rPr>
        <w:lang w:val="de-DE"/>
      </w:rPr>
    </w:pPr>
    <w:r w:rsidRPr="007C0D90">
      <w:rPr>
        <w:rStyle w:val="HideTWBExt"/>
        <w:lang w:val="de-DE"/>
      </w:rPr>
      <w:t>&lt;PathFdR&gt;</w:t>
    </w:r>
    <w:r w:rsidR="00725352" w:rsidRPr="007C0D90">
      <w:rPr>
        <w:lang w:val="de-DE"/>
      </w:rPr>
      <w:t>AM\1318294DA.docx</w:t>
    </w:r>
    <w:r w:rsidRPr="007C0D90">
      <w:rPr>
        <w:rStyle w:val="HideTWBExt"/>
        <w:lang w:val="de-DE"/>
      </w:rPr>
      <w:t>&lt;/PathFdR&gt;</w:t>
    </w:r>
    <w:r w:rsidRPr="007C0D90">
      <w:rPr>
        <w:lang w:val="de-DE"/>
      </w:rPr>
      <w:tab/>
    </w:r>
    <w:r w:rsidRPr="007C0D90">
      <w:rPr>
        <w:lang w:val="de-DE"/>
      </w:rPr>
      <w:tab/>
      <w:t>PE</w:t>
    </w:r>
    <w:r w:rsidRPr="007C0D90">
      <w:rPr>
        <w:rStyle w:val="HideTWBExt"/>
        <w:lang w:val="de-DE"/>
      </w:rPr>
      <w:t>&lt;NoPE&gt;</w:t>
    </w:r>
    <w:r w:rsidRPr="007C0D90">
      <w:rPr>
        <w:lang w:val="de-DE"/>
      </w:rPr>
      <w:t>772.007</w:t>
    </w:r>
    <w:r w:rsidRPr="007C0D90">
      <w:rPr>
        <w:rStyle w:val="HideTWBExt"/>
        <w:lang w:val="de-DE"/>
      </w:rPr>
      <w:t>&lt;/NoPE&gt;&lt;Version&gt;</w:t>
    </w:r>
    <w:r w:rsidRPr="007C0D90">
      <w:rPr>
        <w:lang w:val="de-DE"/>
      </w:rPr>
      <w:t>v01-00</w:t>
    </w:r>
    <w:r w:rsidRPr="007C0D90">
      <w:rPr>
        <w:rStyle w:val="HideTWBExt"/>
        <w:lang w:val="de-DE"/>
      </w:rPr>
      <w:t>&lt;/Version&gt;</w:t>
    </w:r>
  </w:p>
  <w:p w14:paraId="3FB4EFF4" w14:textId="009575FF" w:rsidR="00596183" w:rsidRPr="00725352" w:rsidRDefault="00200D41" w:rsidP="00200D41">
    <w:pPr>
      <w:pStyle w:val="EPFooter2"/>
    </w:pPr>
    <w:r w:rsidRPr="00725352">
      <w:t>DA</w:t>
    </w:r>
    <w:r w:rsidRPr="00725352">
      <w:tab/>
    </w:r>
    <w:r w:rsidRPr="00725352">
      <w:rPr>
        <w:b w:val="0"/>
        <w:i/>
        <w:color w:val="C0C0C0"/>
        <w:sz w:val="22"/>
      </w:rPr>
      <w:t>Forenet i mangfoldighed</w:t>
    </w:r>
    <w:r w:rsidRPr="00725352">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77403" w14:textId="77777777" w:rsidR="006B7F30" w:rsidRPr="00725352" w:rsidRDefault="006B7F30">
      <w:r w:rsidRPr="00725352">
        <w:separator/>
      </w:r>
    </w:p>
  </w:footnote>
  <w:footnote w:type="continuationSeparator" w:id="0">
    <w:p w14:paraId="27C3AC8A" w14:textId="77777777" w:rsidR="006B7F30" w:rsidRPr="00725352" w:rsidRDefault="006B7F30">
      <w:r w:rsidRPr="007253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07462" w14:textId="77777777" w:rsidR="00643178" w:rsidRDefault="006431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69AB4" w14:textId="77777777" w:rsidR="00643178" w:rsidRDefault="006431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1031B" w14:textId="77777777" w:rsidR="00643178" w:rsidRDefault="006431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AUTHOR" w:val="Alicia Homs Ginel"/>
    <w:docVar w:name="TXTLANGUE" w:val="DA"/>
    <w:docVar w:name="TXTLANGUEMIN" w:val="da"/>
    <w:docVar w:name="TXTNRFIRSTAM" w:val="95"/>
    <w:docVar w:name="TXTNRLASTAM" w:val="334"/>
    <w:docVar w:name="TXTNRPE" w:val="772.007"/>
    <w:docVar w:name="TXTNRPE2" w:val="769.972"/>
    <w:docVar w:name="TXTNRPROC" w:val="2024/0068"/>
    <w:docVar w:name="TXTPEorAP" w:val="PE"/>
    <w:docVar w:name="TXTROUTE" w:val="AM\1318294DA.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73830"/>
    <w:rsid w:val="00075DBE"/>
    <w:rsid w:val="000822D2"/>
    <w:rsid w:val="000B0781"/>
    <w:rsid w:val="000D446F"/>
    <w:rsid w:val="000E7234"/>
    <w:rsid w:val="000F2A80"/>
    <w:rsid w:val="000F7815"/>
    <w:rsid w:val="00126BC4"/>
    <w:rsid w:val="00150057"/>
    <w:rsid w:val="00166CCB"/>
    <w:rsid w:val="001809DD"/>
    <w:rsid w:val="001A4802"/>
    <w:rsid w:val="001B0EED"/>
    <w:rsid w:val="001B761C"/>
    <w:rsid w:val="001C2054"/>
    <w:rsid w:val="001C502E"/>
    <w:rsid w:val="001D13C9"/>
    <w:rsid w:val="001D5CC4"/>
    <w:rsid w:val="001D7A49"/>
    <w:rsid w:val="001F0FDD"/>
    <w:rsid w:val="00200D41"/>
    <w:rsid w:val="0020367C"/>
    <w:rsid w:val="00222325"/>
    <w:rsid w:val="00224E07"/>
    <w:rsid w:val="00231EA7"/>
    <w:rsid w:val="00236619"/>
    <w:rsid w:val="002574CB"/>
    <w:rsid w:val="00280EA6"/>
    <w:rsid w:val="002A1C82"/>
    <w:rsid w:val="002B468F"/>
    <w:rsid w:val="002B6A7B"/>
    <w:rsid w:val="002C5761"/>
    <w:rsid w:val="002E3F68"/>
    <w:rsid w:val="002E4311"/>
    <w:rsid w:val="003003A7"/>
    <w:rsid w:val="00315664"/>
    <w:rsid w:val="00321C2E"/>
    <w:rsid w:val="00322475"/>
    <w:rsid w:val="00330C85"/>
    <w:rsid w:val="00363AD3"/>
    <w:rsid w:val="003743DE"/>
    <w:rsid w:val="0037660F"/>
    <w:rsid w:val="00384E84"/>
    <w:rsid w:val="0038706C"/>
    <w:rsid w:val="003923F7"/>
    <w:rsid w:val="003A5102"/>
    <w:rsid w:val="003C66A1"/>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A3DC8"/>
    <w:rsid w:val="004C7858"/>
    <w:rsid w:val="004E0AAC"/>
    <w:rsid w:val="004E1C4C"/>
    <w:rsid w:val="004F03F0"/>
    <w:rsid w:val="004F2903"/>
    <w:rsid w:val="00512574"/>
    <w:rsid w:val="005246D8"/>
    <w:rsid w:val="00547F73"/>
    <w:rsid w:val="00555FD4"/>
    <w:rsid w:val="0055701C"/>
    <w:rsid w:val="00557617"/>
    <w:rsid w:val="00571479"/>
    <w:rsid w:val="00580CBE"/>
    <w:rsid w:val="00596183"/>
    <w:rsid w:val="005A7205"/>
    <w:rsid w:val="005A7EB4"/>
    <w:rsid w:val="005B26AF"/>
    <w:rsid w:val="005B32E3"/>
    <w:rsid w:val="005E50C2"/>
    <w:rsid w:val="00607ABE"/>
    <w:rsid w:val="006337D4"/>
    <w:rsid w:val="00633D7C"/>
    <w:rsid w:val="00637384"/>
    <w:rsid w:val="00643178"/>
    <w:rsid w:val="006531AB"/>
    <w:rsid w:val="0066168A"/>
    <w:rsid w:val="00665DDA"/>
    <w:rsid w:val="00672807"/>
    <w:rsid w:val="006746CD"/>
    <w:rsid w:val="006835E1"/>
    <w:rsid w:val="00687070"/>
    <w:rsid w:val="00695CC1"/>
    <w:rsid w:val="006965BE"/>
    <w:rsid w:val="006A158C"/>
    <w:rsid w:val="006A2838"/>
    <w:rsid w:val="006B351A"/>
    <w:rsid w:val="006B4B58"/>
    <w:rsid w:val="006B6438"/>
    <w:rsid w:val="006B7F30"/>
    <w:rsid w:val="006D6B15"/>
    <w:rsid w:val="006F3F81"/>
    <w:rsid w:val="006F4B73"/>
    <w:rsid w:val="00702F62"/>
    <w:rsid w:val="007059E9"/>
    <w:rsid w:val="00706049"/>
    <w:rsid w:val="007152AF"/>
    <w:rsid w:val="00725352"/>
    <w:rsid w:val="00736FBA"/>
    <w:rsid w:val="0074160E"/>
    <w:rsid w:val="007659AC"/>
    <w:rsid w:val="0079060C"/>
    <w:rsid w:val="007A42AB"/>
    <w:rsid w:val="007A4ED3"/>
    <w:rsid w:val="007C0D90"/>
    <w:rsid w:val="007C2500"/>
    <w:rsid w:val="007C71DE"/>
    <w:rsid w:val="00822C94"/>
    <w:rsid w:val="008363E4"/>
    <w:rsid w:val="00851460"/>
    <w:rsid w:val="0087052C"/>
    <w:rsid w:val="00870CF2"/>
    <w:rsid w:val="00874862"/>
    <w:rsid w:val="00875A9C"/>
    <w:rsid w:val="00887FDC"/>
    <w:rsid w:val="008B1E92"/>
    <w:rsid w:val="008B251A"/>
    <w:rsid w:val="008D6D06"/>
    <w:rsid w:val="008F0178"/>
    <w:rsid w:val="008F0DDD"/>
    <w:rsid w:val="00900CAE"/>
    <w:rsid w:val="00904AD5"/>
    <w:rsid w:val="009073B3"/>
    <w:rsid w:val="00907CCA"/>
    <w:rsid w:val="009154FF"/>
    <w:rsid w:val="00917A85"/>
    <w:rsid w:val="00966038"/>
    <w:rsid w:val="00976F2E"/>
    <w:rsid w:val="00984E02"/>
    <w:rsid w:val="009A65D8"/>
    <w:rsid w:val="009B0305"/>
    <w:rsid w:val="009F230F"/>
    <w:rsid w:val="00A15973"/>
    <w:rsid w:val="00A233E9"/>
    <w:rsid w:val="00A46736"/>
    <w:rsid w:val="00A507FC"/>
    <w:rsid w:val="00A5426B"/>
    <w:rsid w:val="00A845EF"/>
    <w:rsid w:val="00A84E16"/>
    <w:rsid w:val="00A93389"/>
    <w:rsid w:val="00A93F8C"/>
    <w:rsid w:val="00AA0426"/>
    <w:rsid w:val="00AA7880"/>
    <w:rsid w:val="00AB74D6"/>
    <w:rsid w:val="00AC7149"/>
    <w:rsid w:val="00AD730A"/>
    <w:rsid w:val="00AE4459"/>
    <w:rsid w:val="00AF25FC"/>
    <w:rsid w:val="00AF2819"/>
    <w:rsid w:val="00B0638A"/>
    <w:rsid w:val="00B10564"/>
    <w:rsid w:val="00B41B4D"/>
    <w:rsid w:val="00B566A6"/>
    <w:rsid w:val="00B7050F"/>
    <w:rsid w:val="00B77A45"/>
    <w:rsid w:val="00B8066A"/>
    <w:rsid w:val="00B85286"/>
    <w:rsid w:val="00B90B7F"/>
    <w:rsid w:val="00B9188F"/>
    <w:rsid w:val="00BA48D2"/>
    <w:rsid w:val="00BC1B1F"/>
    <w:rsid w:val="00BE0C84"/>
    <w:rsid w:val="00BE5062"/>
    <w:rsid w:val="00C10F61"/>
    <w:rsid w:val="00C229A1"/>
    <w:rsid w:val="00C22CC4"/>
    <w:rsid w:val="00C2336C"/>
    <w:rsid w:val="00C35E35"/>
    <w:rsid w:val="00C41E32"/>
    <w:rsid w:val="00C92798"/>
    <w:rsid w:val="00CB34F1"/>
    <w:rsid w:val="00CB7B07"/>
    <w:rsid w:val="00CC3983"/>
    <w:rsid w:val="00CF608B"/>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E3E98"/>
    <w:rsid w:val="00EF03A3"/>
    <w:rsid w:val="00EF11AD"/>
    <w:rsid w:val="00F007DD"/>
    <w:rsid w:val="00F27170"/>
    <w:rsid w:val="00F459F7"/>
    <w:rsid w:val="00F72386"/>
    <w:rsid w:val="00F92B49"/>
    <w:rsid w:val="00FA192C"/>
    <w:rsid w:val="00FB6E7F"/>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5FFD4F"/>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da-DK"/>
    </w:rPr>
  </w:style>
  <w:style w:type="paragraph" w:customStyle="1" w:styleId="Normal6">
    <w:name w:val="Normal6"/>
    <w:basedOn w:val="Normal"/>
    <w:link w:val="Normal6Char"/>
    <w:rsid w:val="0055701C"/>
    <w:pPr>
      <w:spacing w:after="120"/>
    </w:pPr>
  </w:style>
  <w:style w:type="paragraph" w:customStyle="1" w:styleId="Normal12Italic">
    <w:name w:val="Normal12Italic"/>
    <w:basedOn w:val="Normal12"/>
    <w:rsid w:val="0055701C"/>
    <w:rPr>
      <w:i/>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rPr>
  </w:style>
  <w:style w:type="paragraph" w:customStyle="1" w:styleId="PERight">
    <w:name w:val="PERight"/>
    <w:basedOn w:val="Normal"/>
    <w:next w:val="Normal"/>
    <w:rsid w:val="0055701C"/>
    <w:pPr>
      <w:jc w:val="right"/>
    </w:pPr>
    <w:rPr>
      <w:rFonts w:ascii="Arial" w:hAnsi="Arial" w:cs="Arial"/>
      <w:sz w:val="22"/>
      <w:szCs w:val="22"/>
    </w:rPr>
  </w:style>
  <w:style w:type="paragraph" w:customStyle="1" w:styleId="JustificationTitle">
    <w:name w:val="JustificationTitle"/>
    <w:basedOn w:val="Normal"/>
    <w:next w:val="Normal12"/>
    <w:rsid w:val="0055701C"/>
    <w:pPr>
      <w:keepNext/>
      <w:spacing w:before="240" w:after="240"/>
      <w:jc w:val="center"/>
    </w:pPr>
    <w:rPr>
      <w:i/>
      <w:noProof/>
    </w:rPr>
  </w:style>
  <w:style w:type="paragraph" w:customStyle="1" w:styleId="Olang">
    <w:name w:val="Olang"/>
    <w:basedOn w:val="Normal"/>
    <w:rsid w:val="0055701C"/>
    <w:pPr>
      <w:spacing w:before="240" w:after="240"/>
      <w:jc w:val="right"/>
    </w:pPr>
    <w:rPr>
      <w:noProof/>
      <w:szCs w:val="24"/>
    </w:rPr>
  </w:style>
  <w:style w:type="paragraph" w:customStyle="1" w:styleId="ColumnHeading">
    <w:name w:val="ColumnHeading"/>
    <w:basedOn w:val="Normal"/>
    <w:rsid w:val="0055701C"/>
    <w:pPr>
      <w:spacing w:after="240"/>
      <w:jc w:val="center"/>
    </w:pPr>
    <w:rPr>
      <w:i/>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5701C"/>
    <w:pPr>
      <w:spacing w:before="240"/>
    </w:pPr>
    <w:rPr>
      <w:b/>
    </w:rPr>
  </w:style>
  <w:style w:type="paragraph" w:customStyle="1" w:styleId="CrossRef">
    <w:name w:val="CrossRef"/>
    <w:basedOn w:val="Normal"/>
    <w:rsid w:val="0055701C"/>
    <w:pPr>
      <w:spacing w:before="240"/>
      <w:jc w:val="center"/>
    </w:pPr>
    <w:rPr>
      <w:i/>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BCBD9-6C49-4DC0-A710-1C8EE3D65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40180</Words>
  <Characters>259291</Characters>
  <Application>Microsoft Office Word</Application>
  <DocSecurity>0</DocSecurity>
  <Lines>9560</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2025-04-14T08:21:00Z</dcterms:created>
  <dcterms:modified xsi:type="dcterms:W3CDTF">2025-04-14T08:21:00Z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AM\1318294DA.docx</vt:lpwstr>
  </property>
  <property fmtid="{D5CDD505-2E9C-101B-9397-08002B2CF9AE}" pid="10" name="LastEdited with">
    <vt:lpwstr>10.0.1 Build [20250114]</vt:lpwstr>
  </property>
  <property fmtid="{D5CDD505-2E9C-101B-9397-08002B2CF9AE}" pid="11" name="PE number">
    <vt:lpwstr>772.007</vt:lpwstr>
  </property>
  <property fmtid="{D5CDD505-2E9C-101B-9397-08002B2CF9AE}" pid="12" name="SendToEpades">
    <vt:lpwstr>NOK(Major:COM)(Minor:AMNUM) - 2025/03/27 18:18</vt:lpwstr>
  </property>
  <property fmtid="{D5CDD505-2E9C-101B-9397-08002B2CF9AE}" pid="13" name="Bookout">
    <vt:lpwstr>OK - 2025/04/14 10:21</vt:lpwstr>
  </property>
</Properties>
</file>