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3D10" w:rsidRPr="00F420EF" w14:paraId="42984CD7" w14:textId="77777777" w:rsidTr="00F63D6D">
        <w:trPr>
          <w:trHeight w:hRule="exact" w:val="1418"/>
        </w:trPr>
        <w:tc>
          <w:tcPr>
            <w:tcW w:w="6804" w:type="dxa"/>
            <w:shd w:val="clear" w:color="auto" w:fill="auto"/>
            <w:vAlign w:val="center"/>
          </w:tcPr>
          <w:p w14:paraId="095D1950" w14:textId="77777777" w:rsidR="00973D10" w:rsidRPr="00F420EF" w:rsidRDefault="00973D10" w:rsidP="00F63D6D">
            <w:pPr>
              <w:pStyle w:val="EPName"/>
            </w:pPr>
            <w:r w:rsidRPr="00F420EF">
              <w:t>Parlamento Europeu</w:t>
            </w:r>
          </w:p>
          <w:p w14:paraId="53A0D173" w14:textId="5E7E9B51" w:rsidR="00973D10" w:rsidRPr="00F420EF" w:rsidRDefault="00973D10" w:rsidP="00F63D6D">
            <w:pPr>
              <w:pStyle w:val="EPTerm"/>
            </w:pPr>
            <w:r w:rsidRPr="00F420EF">
              <w:t>2024</w:t>
            </w:r>
            <w:r w:rsidR="00050563">
              <w:noBreakHyphen/>
            </w:r>
            <w:r w:rsidRPr="00F420EF">
              <w:t>2029</w:t>
            </w:r>
          </w:p>
        </w:tc>
        <w:tc>
          <w:tcPr>
            <w:tcW w:w="2268" w:type="dxa"/>
            <w:shd w:val="clear" w:color="auto" w:fill="auto"/>
          </w:tcPr>
          <w:p w14:paraId="5B901C3E" w14:textId="77777777" w:rsidR="00973D10" w:rsidRPr="00F420EF" w:rsidRDefault="00973D10" w:rsidP="00F63D6D">
            <w:pPr>
              <w:pStyle w:val="EPLogo"/>
            </w:pPr>
            <w:r w:rsidRPr="00F420EF">
              <w:rPr>
                <w:noProof/>
              </w:rPr>
              <w:drawing>
                <wp:inline distT="0" distB="0" distL="0" distR="0" wp14:anchorId="4BAF7FE6" wp14:editId="26CA6D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7C8B789" w14:textId="77777777" w:rsidR="00973D10" w:rsidRPr="00F420EF" w:rsidRDefault="00973D10" w:rsidP="00973D10">
      <w:pPr>
        <w:pStyle w:val="LineTop"/>
      </w:pPr>
    </w:p>
    <w:p w14:paraId="1A35DE09" w14:textId="77777777" w:rsidR="00973D10" w:rsidRPr="00F420EF" w:rsidRDefault="00973D10" w:rsidP="00973D10">
      <w:pPr>
        <w:pStyle w:val="EPBody"/>
      </w:pPr>
      <w:r w:rsidRPr="00F420EF">
        <w:rPr>
          <w:rStyle w:val="HideTWBExt"/>
        </w:rPr>
        <w:t>&lt;</w:t>
      </w:r>
      <w:r w:rsidRPr="00F420EF">
        <w:rPr>
          <w:rStyle w:val="HideTWBExt"/>
          <w:i w:val="0"/>
        </w:rPr>
        <w:t>Commission</w:t>
      </w:r>
      <w:r w:rsidRPr="00F420EF">
        <w:rPr>
          <w:rStyle w:val="HideTWBExt"/>
        </w:rPr>
        <w:t>&gt;</w:t>
      </w:r>
      <w:r w:rsidRPr="00F420EF">
        <w:rPr>
          <w:rStyle w:val="HideTWBInt"/>
        </w:rPr>
        <w:t>{EMPL}</w:t>
      </w:r>
      <w:r w:rsidRPr="00F420EF">
        <w:t>Comissão do Emprego e dos Assuntos Sociais</w:t>
      </w:r>
      <w:r w:rsidRPr="00F420EF">
        <w:rPr>
          <w:rStyle w:val="HideTWBExt"/>
        </w:rPr>
        <w:t>&lt;/</w:t>
      </w:r>
      <w:r w:rsidRPr="00F420EF">
        <w:rPr>
          <w:rStyle w:val="HideTWBExt"/>
          <w:i w:val="0"/>
        </w:rPr>
        <w:t>Commission</w:t>
      </w:r>
      <w:r w:rsidRPr="00F420EF">
        <w:rPr>
          <w:rStyle w:val="HideTWBExt"/>
        </w:rPr>
        <w:t>&gt;</w:t>
      </w:r>
    </w:p>
    <w:p w14:paraId="1F93BBE4" w14:textId="77777777" w:rsidR="00973D10" w:rsidRPr="00F420EF" w:rsidRDefault="00973D10" w:rsidP="00973D10">
      <w:pPr>
        <w:pStyle w:val="LineBottom"/>
      </w:pPr>
    </w:p>
    <w:p w14:paraId="019BCB49" w14:textId="77777777" w:rsidR="00973D10" w:rsidRPr="00F420EF" w:rsidRDefault="00973D10" w:rsidP="00973D10">
      <w:pPr>
        <w:pStyle w:val="CoverReference"/>
      </w:pPr>
      <w:r w:rsidRPr="00F420EF">
        <w:rPr>
          <w:rStyle w:val="HideTWBExt"/>
          <w:b w:val="0"/>
        </w:rPr>
        <w:t>&lt;RefProc&gt;</w:t>
      </w:r>
      <w:r w:rsidRPr="00F420EF">
        <w:t>2024/0068</w:t>
      </w:r>
      <w:r w:rsidRPr="00F420EF">
        <w:rPr>
          <w:rStyle w:val="HideTWBExt"/>
          <w:b w:val="0"/>
        </w:rPr>
        <w:t>&lt;/RefProc&gt;&lt;RefTypeProc&gt;</w:t>
      </w:r>
      <w:r w:rsidRPr="00F420EF">
        <w:t>(COD)</w:t>
      </w:r>
      <w:r w:rsidRPr="00F420EF">
        <w:rPr>
          <w:rStyle w:val="HideTWBExt"/>
          <w:b w:val="0"/>
        </w:rPr>
        <w:t>&lt;/RefTypeProc&gt;</w:t>
      </w:r>
    </w:p>
    <w:p w14:paraId="50D25E80" w14:textId="77777777" w:rsidR="00973D10" w:rsidRPr="00F420EF" w:rsidRDefault="00973D10" w:rsidP="00973D10">
      <w:pPr>
        <w:pStyle w:val="CoverDate"/>
      </w:pPr>
      <w:r w:rsidRPr="00F420EF">
        <w:rPr>
          <w:rStyle w:val="HideTWBExt"/>
        </w:rPr>
        <w:t>&lt;Date&gt;</w:t>
      </w:r>
      <w:r w:rsidRPr="00F420EF">
        <w:rPr>
          <w:rStyle w:val="HideTWBInt"/>
        </w:rPr>
        <w:t>{27/03/2025}</w:t>
      </w:r>
      <w:r w:rsidRPr="00F420EF">
        <w:t>27.3.2025</w:t>
      </w:r>
      <w:r w:rsidRPr="00F420EF">
        <w:rPr>
          <w:rStyle w:val="HideTWBExt"/>
        </w:rPr>
        <w:t>&lt;/Date&gt;</w:t>
      </w:r>
    </w:p>
    <w:p w14:paraId="31802A12" w14:textId="77777777" w:rsidR="00973D10" w:rsidRPr="00F420EF" w:rsidRDefault="00973D10" w:rsidP="00973D10">
      <w:pPr>
        <w:pStyle w:val="CoverDocType"/>
      </w:pPr>
      <w:r w:rsidRPr="00F420EF">
        <w:rPr>
          <w:rStyle w:val="HideTWBExt"/>
          <w:b w:val="0"/>
        </w:rPr>
        <w:t>&lt;TypeAM&gt;</w:t>
      </w:r>
      <w:r w:rsidRPr="00F420EF">
        <w:t>ALTERAÇÕES</w:t>
      </w:r>
      <w:r w:rsidRPr="00F420EF">
        <w:rPr>
          <w:rStyle w:val="HideTWBExt"/>
          <w:b w:val="0"/>
        </w:rPr>
        <w:t>&lt;/TypeAM&gt;</w:t>
      </w:r>
    </w:p>
    <w:p w14:paraId="1CDAC41E" w14:textId="397F03C2" w:rsidR="00973D10" w:rsidRPr="00F420EF" w:rsidRDefault="00973D10" w:rsidP="00973D10">
      <w:pPr>
        <w:pStyle w:val="CoverDocType24a"/>
      </w:pPr>
      <w:r w:rsidRPr="00F420EF">
        <w:rPr>
          <w:rStyle w:val="HideTWBExt"/>
          <w:b w:val="0"/>
        </w:rPr>
        <w:t>&lt;RangeAM&gt;</w:t>
      </w:r>
      <w:r w:rsidRPr="00F420EF">
        <w:t xml:space="preserve">95 </w:t>
      </w:r>
      <w:r w:rsidR="00050563">
        <w:t>-</w:t>
      </w:r>
      <w:r w:rsidRPr="00F420EF">
        <w:t xml:space="preserve"> 334</w:t>
      </w:r>
      <w:r w:rsidRPr="00F420EF">
        <w:rPr>
          <w:rStyle w:val="HideTWBExt"/>
          <w:b w:val="0"/>
        </w:rPr>
        <w:t>&lt;/RangeAM&gt;</w:t>
      </w:r>
    </w:p>
    <w:p w14:paraId="0FA262A2" w14:textId="77777777" w:rsidR="00973D10" w:rsidRPr="00F420EF" w:rsidRDefault="00973D10" w:rsidP="00973D10">
      <w:pPr>
        <w:pStyle w:val="CoverBold"/>
      </w:pPr>
      <w:r w:rsidRPr="00F420EF">
        <w:rPr>
          <w:rStyle w:val="HideTWBExt"/>
          <w:b w:val="0"/>
        </w:rPr>
        <w:t>&lt;TitreType&gt;</w:t>
      </w:r>
      <w:r w:rsidRPr="00F420EF">
        <w:t>Projeto de relatório</w:t>
      </w:r>
      <w:r w:rsidRPr="00F420EF">
        <w:rPr>
          <w:rStyle w:val="HideTWBExt"/>
          <w:b w:val="0"/>
        </w:rPr>
        <w:t>&lt;/TitreType&gt;</w:t>
      </w:r>
    </w:p>
    <w:p w14:paraId="63AE8903" w14:textId="77777777" w:rsidR="00973D10" w:rsidRPr="00F420EF" w:rsidRDefault="00973D10" w:rsidP="00973D10">
      <w:pPr>
        <w:pStyle w:val="CoverBold"/>
      </w:pPr>
      <w:r w:rsidRPr="00F420EF">
        <w:rPr>
          <w:rStyle w:val="HideTWBExt"/>
          <w:b w:val="0"/>
        </w:rPr>
        <w:t>&lt;Rapporteur&gt;</w:t>
      </w:r>
      <w:r w:rsidRPr="00F420EF">
        <w:t>Alicia Homs Ginel</w:t>
      </w:r>
      <w:r w:rsidRPr="00F420EF">
        <w:rPr>
          <w:rStyle w:val="HideTWBExt"/>
          <w:b w:val="0"/>
        </w:rPr>
        <w:t>&lt;/Rapporteur&gt;</w:t>
      </w:r>
    </w:p>
    <w:p w14:paraId="39CB1FB7" w14:textId="27F1EEF6" w:rsidR="00973D10" w:rsidRPr="00F420EF" w:rsidRDefault="00973D10" w:rsidP="00973D10">
      <w:pPr>
        <w:pStyle w:val="CoverNormal24a"/>
      </w:pPr>
      <w:r w:rsidRPr="00F420EF">
        <w:rPr>
          <w:rStyle w:val="HideTWBExt"/>
        </w:rPr>
        <w:t>&lt;DocRefPE&gt;</w:t>
      </w:r>
      <w:r w:rsidRPr="00F420EF">
        <w:t>(PE769.972v01</w:t>
      </w:r>
      <w:r w:rsidR="00050563">
        <w:noBreakHyphen/>
      </w:r>
      <w:r w:rsidRPr="00F420EF">
        <w:t>00)</w:t>
      </w:r>
      <w:r w:rsidRPr="00F420EF">
        <w:rPr>
          <w:rStyle w:val="HideTWBExt"/>
        </w:rPr>
        <w:t>&lt;/DocRefPE&gt;</w:t>
      </w:r>
    </w:p>
    <w:p w14:paraId="408C9156" w14:textId="77777777" w:rsidR="00973D10" w:rsidRPr="00F420EF" w:rsidRDefault="00973D10" w:rsidP="00973D10">
      <w:pPr>
        <w:pStyle w:val="CoverNormal24a"/>
      </w:pPr>
      <w:r w:rsidRPr="00F420EF">
        <w:rPr>
          <w:rStyle w:val="HideTWBExt"/>
        </w:rPr>
        <w:t>&lt;Titre&gt;</w:t>
      </w:r>
      <w:r w:rsidRPr="00F420EF">
        <w:t>sobre a proposta de diretiva do Parlamento</w:t>
      </w:r>
      <w:bookmarkStart w:id="0" w:name="_GoBack"/>
      <w:bookmarkEnd w:id="0"/>
      <w:r w:rsidRPr="00F420EF">
        <w:t xml:space="preserve"> Europeu e do Conselho relativa à melhoria e à imposição do cumprimento das condições de trabalho dos estagiários e à inviabilização de relações de trabalho regulares disfarçadas de estágios («Diretiva Estágios»)</w:t>
      </w:r>
      <w:r w:rsidRPr="00F420EF">
        <w:rPr>
          <w:rStyle w:val="HideTWBExt"/>
        </w:rPr>
        <w:t>&lt;/Titre&gt;</w:t>
      </w:r>
    </w:p>
    <w:p w14:paraId="6BB0729F" w14:textId="77777777" w:rsidR="00973D10" w:rsidRPr="00F420EF" w:rsidRDefault="00973D10" w:rsidP="00973D10">
      <w:pPr>
        <w:pStyle w:val="CoverNormal"/>
      </w:pPr>
      <w:r w:rsidRPr="00F420EF">
        <w:rPr>
          <w:rStyle w:val="HideTWBExt"/>
        </w:rPr>
        <w:t>&lt;DocAmend&gt;</w:t>
      </w:r>
      <w:r w:rsidRPr="00F420EF">
        <w:t>Proposta de diretiva</w:t>
      </w:r>
      <w:r w:rsidRPr="00F420EF">
        <w:rPr>
          <w:rStyle w:val="HideTWBExt"/>
        </w:rPr>
        <w:t>&lt;/DocAmend&gt;</w:t>
      </w:r>
    </w:p>
    <w:p w14:paraId="6B2A2A8E" w14:textId="6523E806" w:rsidR="00973D10" w:rsidRPr="00F420EF" w:rsidRDefault="00973D10" w:rsidP="00973D10">
      <w:pPr>
        <w:pStyle w:val="CoverNormal24a"/>
      </w:pPr>
      <w:r w:rsidRPr="00F420EF">
        <w:rPr>
          <w:rStyle w:val="HideTWBExt"/>
        </w:rPr>
        <w:t>&lt;DocRef&gt;</w:t>
      </w:r>
      <w:r w:rsidRPr="00F420EF">
        <w:t>(COM(2024)0132 – C10</w:t>
      </w:r>
      <w:r w:rsidR="00050563">
        <w:noBreakHyphen/>
      </w:r>
      <w:r w:rsidRPr="00F420EF">
        <w:t>0004/2024 – 2024/0068(COD))</w:t>
      </w:r>
      <w:r w:rsidRPr="00F420EF">
        <w:rPr>
          <w:rStyle w:val="HideTWBExt"/>
        </w:rPr>
        <w:t>&lt;/DocRef&gt;</w:t>
      </w:r>
    </w:p>
    <w:p w14:paraId="13E44130" w14:textId="77777777" w:rsidR="00C229A1" w:rsidRPr="00F420EF" w:rsidRDefault="004F3430" w:rsidP="00C229A1">
      <w:pPr>
        <w:widowControl/>
        <w:tabs>
          <w:tab w:val="center" w:pos="4677"/>
        </w:tabs>
      </w:pPr>
      <w:r w:rsidRPr="00F420EF">
        <w:br w:type="page"/>
      </w:r>
      <w:r w:rsidR="008B1E92" w:rsidRPr="00F420EF">
        <w:lastRenderedPageBreak/>
        <w:t>AM_Com_LegReport</w:t>
      </w:r>
    </w:p>
    <w:p w14:paraId="038126B2" w14:textId="285271FB" w:rsidR="00973D10" w:rsidRPr="00F420EF" w:rsidRDefault="004F3430" w:rsidP="00973D10">
      <w:pPr>
        <w:tabs>
          <w:tab w:val="center" w:pos="4677"/>
        </w:tabs>
      </w:pPr>
      <w:r w:rsidRPr="00F420EF">
        <w:br w:type="page"/>
      </w:r>
      <w:r w:rsidR="00973D10" w:rsidRPr="00F420EF">
        <w:rPr>
          <w:rStyle w:val="HideTWBExt"/>
        </w:rPr>
        <w:lastRenderedPageBreak/>
        <w:t>&lt;RepeatBlock-AmendB&gt;&lt;AmendB&gt;</w:t>
      </w:r>
      <w:r w:rsidR="00973D10" w:rsidRPr="00F420EF">
        <w:t>Alteração</w:t>
      </w:r>
      <w:r w:rsidR="00973D10" w:rsidRPr="00F420EF">
        <w:tab/>
      </w:r>
      <w:r w:rsidR="00973D10" w:rsidRPr="00F420EF">
        <w:tab/>
      </w:r>
      <w:r w:rsidR="00973D10" w:rsidRPr="00F420EF">
        <w:rPr>
          <w:rStyle w:val="HideTWBExt"/>
        </w:rPr>
        <w:t>&lt;NumAmB&gt;</w:t>
      </w:r>
      <w:r w:rsidR="00973D10" w:rsidRPr="00F420EF">
        <w:t>95</w:t>
      </w:r>
      <w:r w:rsidR="00973D10" w:rsidRPr="00F420EF">
        <w:rPr>
          <w:rStyle w:val="HideTWBExt"/>
        </w:rPr>
        <w:t>&lt;/NumAmB&gt;</w:t>
      </w:r>
    </w:p>
    <w:p w14:paraId="0CB63663" w14:textId="77777777" w:rsidR="00973D10" w:rsidRPr="00F420EF" w:rsidRDefault="00973D10" w:rsidP="00973D10">
      <w:pPr>
        <w:pStyle w:val="NormalBold"/>
      </w:pPr>
      <w:r w:rsidRPr="00F420EF">
        <w:rPr>
          <w:rStyle w:val="HideTWBExt"/>
          <w:b w:val="0"/>
        </w:rPr>
        <w:t>&lt;RepeatBlock-By&gt;&lt;Members&gt;</w:t>
      </w:r>
      <w:r w:rsidRPr="00F420EF">
        <w:t>Chiara Gemma, Georgiana Teodorescu, Francesco Torselli, Mariateresa Vivaldini, Elena Donazzan</w:t>
      </w:r>
      <w:r w:rsidRPr="00F420EF">
        <w:rPr>
          <w:rStyle w:val="HideTWBExt"/>
          <w:b w:val="0"/>
        </w:rPr>
        <w:t>&lt;/Members&gt;</w:t>
      </w:r>
    </w:p>
    <w:p w14:paraId="45511E86" w14:textId="77777777" w:rsidR="00973D10" w:rsidRPr="00F420EF" w:rsidRDefault="00973D10" w:rsidP="00973D10">
      <w:r w:rsidRPr="00F420EF">
        <w:rPr>
          <w:rStyle w:val="HideTWBExt"/>
        </w:rPr>
        <w:t>&lt;/RepeatBlock-By&gt;</w:t>
      </w:r>
    </w:p>
    <w:p w14:paraId="540CDB1D" w14:textId="77777777" w:rsidR="00973D10" w:rsidRPr="00F420EF" w:rsidRDefault="00973D10" w:rsidP="00973D10">
      <w:pPr>
        <w:pStyle w:val="NormalBold"/>
        <w:keepNext/>
      </w:pPr>
      <w:r w:rsidRPr="00F420EF">
        <w:rPr>
          <w:rStyle w:val="HideTWBExt"/>
          <w:b w:val="0"/>
        </w:rPr>
        <w:t>&lt;DocAmend&gt;</w:t>
      </w:r>
      <w:r w:rsidRPr="00F420EF">
        <w:t>Projeto de resolução legislativa</w:t>
      </w:r>
      <w:r w:rsidRPr="00F420EF">
        <w:rPr>
          <w:rStyle w:val="HideTWBExt"/>
          <w:b w:val="0"/>
        </w:rPr>
        <w:t>&lt;/DocAmend&gt;</w:t>
      </w:r>
    </w:p>
    <w:p w14:paraId="0C3EB89C" w14:textId="0094B07F" w:rsidR="00973D10" w:rsidRPr="00F420EF" w:rsidRDefault="00973D10" w:rsidP="00973D10">
      <w:pPr>
        <w:pStyle w:val="NormalBold"/>
      </w:pPr>
      <w:r w:rsidRPr="00F420EF">
        <w:rPr>
          <w:rStyle w:val="HideTWBExt"/>
          <w:b w:val="0"/>
        </w:rPr>
        <w:t>&lt;Article&gt;</w:t>
      </w:r>
      <w:r w:rsidRPr="00F420EF">
        <w:t>Citação 9</w:t>
      </w:r>
      <w:r w:rsidR="00050563">
        <w:noBreakHyphen/>
      </w:r>
      <w:r w:rsidRPr="00F420EF">
        <w:t>A (nova)</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84FDC0C" w14:textId="77777777" w:rsidTr="00F63D6D">
        <w:trPr>
          <w:jc w:val="center"/>
        </w:trPr>
        <w:tc>
          <w:tcPr>
            <w:tcW w:w="9752" w:type="dxa"/>
            <w:gridSpan w:val="2"/>
          </w:tcPr>
          <w:p w14:paraId="5D3D00AD" w14:textId="77777777" w:rsidR="00973D10" w:rsidRPr="00F420EF" w:rsidRDefault="00973D10" w:rsidP="00F63D6D">
            <w:pPr>
              <w:keepNext/>
            </w:pPr>
          </w:p>
        </w:tc>
      </w:tr>
      <w:tr w:rsidR="00973D10" w:rsidRPr="00F420EF" w14:paraId="01FAE6FB" w14:textId="77777777" w:rsidTr="00F63D6D">
        <w:trPr>
          <w:jc w:val="center"/>
        </w:trPr>
        <w:tc>
          <w:tcPr>
            <w:tcW w:w="4876" w:type="dxa"/>
            <w:hideMark/>
          </w:tcPr>
          <w:p w14:paraId="7AB95AC0" w14:textId="77777777" w:rsidR="00973D10" w:rsidRPr="00F420EF" w:rsidRDefault="00973D10" w:rsidP="00F63D6D">
            <w:pPr>
              <w:pStyle w:val="ColumnHeading"/>
              <w:keepNext/>
              <w:rPr>
                <w:lang w:val="pt-PT"/>
              </w:rPr>
            </w:pPr>
            <w:r w:rsidRPr="00F420EF">
              <w:rPr>
                <w:lang w:val="pt-PT"/>
              </w:rPr>
              <w:t>Projeto de resolução legislativa</w:t>
            </w:r>
          </w:p>
        </w:tc>
        <w:tc>
          <w:tcPr>
            <w:tcW w:w="4876" w:type="dxa"/>
            <w:hideMark/>
          </w:tcPr>
          <w:p w14:paraId="33DB5FE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32F12DC" w14:textId="77777777" w:rsidTr="00F63D6D">
        <w:trPr>
          <w:jc w:val="center"/>
        </w:trPr>
        <w:tc>
          <w:tcPr>
            <w:tcW w:w="4876" w:type="dxa"/>
          </w:tcPr>
          <w:p w14:paraId="117BD84B" w14:textId="77777777" w:rsidR="00973D10" w:rsidRPr="00F420EF" w:rsidRDefault="00973D10" w:rsidP="00F63D6D">
            <w:pPr>
              <w:pStyle w:val="Normal6"/>
              <w:rPr>
                <w:lang w:val="pt-PT"/>
              </w:rPr>
            </w:pPr>
          </w:p>
        </w:tc>
        <w:tc>
          <w:tcPr>
            <w:tcW w:w="4876" w:type="dxa"/>
            <w:hideMark/>
          </w:tcPr>
          <w:p w14:paraId="5725760F" w14:textId="35BC9BFA" w:rsidR="00973D10" w:rsidRPr="00F420EF" w:rsidRDefault="00973D10" w:rsidP="00F63D6D">
            <w:pPr>
              <w:pStyle w:val="Normal6"/>
              <w:rPr>
                <w:szCs w:val="24"/>
                <w:lang w:val="pt-PT"/>
              </w:rPr>
            </w:pPr>
            <w:r w:rsidRPr="00F420EF">
              <w:rPr>
                <w:b/>
                <w:i/>
                <w:lang w:val="pt-PT"/>
              </w:rPr>
              <w:t>–</w:t>
            </w:r>
            <w:r w:rsidRPr="00F420EF">
              <w:rPr>
                <w:b/>
                <w:i/>
                <w:lang w:val="pt-PT"/>
              </w:rPr>
              <w:tab/>
              <w:t>Tendo em conta a Estratégia Europeia sobre os Direitos das Pessoas com Deficiência 2021</w:t>
            </w:r>
            <w:r w:rsidR="00050563">
              <w:rPr>
                <w:b/>
                <w:i/>
                <w:lang w:val="pt-PT"/>
              </w:rPr>
              <w:noBreakHyphen/>
            </w:r>
            <w:r w:rsidRPr="00F420EF">
              <w:rPr>
                <w:b/>
                <w:i/>
                <w:lang w:val="pt-PT"/>
              </w:rPr>
              <w:t>2030,</w:t>
            </w:r>
          </w:p>
        </w:tc>
      </w:tr>
    </w:tbl>
    <w:p w14:paraId="4FF373F6" w14:textId="77777777" w:rsidR="00973D10" w:rsidRPr="00050563" w:rsidRDefault="00973D10" w:rsidP="00973D10">
      <w:pPr>
        <w:pStyle w:val="Olang"/>
        <w:rPr>
          <w:lang w:val="it-IT"/>
        </w:rPr>
      </w:pPr>
      <w:r w:rsidRPr="00050563">
        <w:rPr>
          <w:noProof w:val="0"/>
          <w:lang w:val="it-IT"/>
        </w:rPr>
        <w:t xml:space="preserve">Or. </w:t>
      </w:r>
      <w:r w:rsidRPr="00050563">
        <w:rPr>
          <w:rStyle w:val="HideTWBExt"/>
          <w:noProof w:val="0"/>
          <w:lang w:val="it-IT"/>
        </w:rPr>
        <w:t>&lt;Original&gt;</w:t>
      </w:r>
      <w:r w:rsidRPr="00050563">
        <w:rPr>
          <w:rStyle w:val="HideTWBInt"/>
          <w:rFonts w:eastAsiaTheme="majorEastAsia"/>
          <w:lang w:val="it-IT"/>
        </w:rPr>
        <w:t>{EN}</w:t>
      </w:r>
      <w:r w:rsidRPr="00050563">
        <w:rPr>
          <w:noProof w:val="0"/>
          <w:lang w:val="it-IT"/>
        </w:rPr>
        <w:t>en</w:t>
      </w:r>
      <w:r w:rsidRPr="00050563">
        <w:rPr>
          <w:rStyle w:val="HideTWBExt"/>
          <w:noProof w:val="0"/>
          <w:lang w:val="it-IT"/>
        </w:rPr>
        <w:t>&lt;/Original&gt;</w:t>
      </w:r>
    </w:p>
    <w:p w14:paraId="49B48FBD" w14:textId="77777777" w:rsidR="00973D10" w:rsidRPr="00050563" w:rsidRDefault="00973D10" w:rsidP="00973D10">
      <w:pPr>
        <w:rPr>
          <w:lang w:val="it-IT"/>
        </w:rPr>
      </w:pPr>
      <w:r w:rsidRPr="00050563">
        <w:rPr>
          <w:rStyle w:val="HideTWBExt"/>
          <w:lang w:val="it-IT"/>
        </w:rPr>
        <w:t>&lt;/AmendB&gt;</w:t>
      </w:r>
    </w:p>
    <w:p w14:paraId="791BECD4"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96</w:t>
      </w:r>
      <w:r w:rsidRPr="00050563">
        <w:rPr>
          <w:rStyle w:val="HideTWBExt"/>
          <w:b w:val="0"/>
          <w:lang w:val="it-IT"/>
        </w:rPr>
        <w:t>&lt;/NumAmB&gt;</w:t>
      </w:r>
    </w:p>
    <w:p w14:paraId="3F596725"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63D6C018" w14:textId="77777777" w:rsidR="00973D10" w:rsidRPr="00050563" w:rsidRDefault="00973D10" w:rsidP="00973D10">
      <w:pPr>
        <w:rPr>
          <w:lang w:val="it-IT"/>
        </w:rPr>
      </w:pPr>
      <w:r w:rsidRPr="00050563">
        <w:rPr>
          <w:rStyle w:val="HideTWBExt"/>
          <w:lang w:val="it-IT"/>
        </w:rPr>
        <w:t>&lt;/RepeatBlock-By&gt;</w:t>
      </w:r>
    </w:p>
    <w:p w14:paraId="409447C3" w14:textId="77777777" w:rsidR="00973D10" w:rsidRPr="00F420EF" w:rsidRDefault="00973D10" w:rsidP="00973D10">
      <w:pPr>
        <w:pStyle w:val="NormalBold"/>
        <w:keepNext/>
      </w:pPr>
      <w:r w:rsidRPr="00F420EF">
        <w:rPr>
          <w:rStyle w:val="HideTWBExt"/>
          <w:b w:val="0"/>
        </w:rPr>
        <w:t>&lt;DocAmend&gt;</w:t>
      </w:r>
      <w:r w:rsidRPr="00F420EF">
        <w:t>Projeto de resolução legislativa</w:t>
      </w:r>
      <w:r w:rsidRPr="00F420EF">
        <w:rPr>
          <w:rStyle w:val="HideTWBExt"/>
          <w:b w:val="0"/>
        </w:rPr>
        <w:t>&lt;/DocAmend&gt;</w:t>
      </w:r>
    </w:p>
    <w:p w14:paraId="1391E506" w14:textId="07DAB331" w:rsidR="00973D10" w:rsidRPr="00F420EF" w:rsidRDefault="00973D10" w:rsidP="00973D10">
      <w:pPr>
        <w:pStyle w:val="NormalBold"/>
      </w:pPr>
      <w:r w:rsidRPr="00F420EF">
        <w:rPr>
          <w:rStyle w:val="HideTWBExt"/>
          <w:b w:val="0"/>
        </w:rPr>
        <w:t>&lt;Article&gt;</w:t>
      </w:r>
      <w:r w:rsidRPr="00F420EF">
        <w:t>Citação 9</w:t>
      </w:r>
      <w:r w:rsidR="00050563">
        <w:noBreakHyphen/>
      </w:r>
      <w:r w:rsidRPr="00F420EF">
        <w:t>B (nova)</w:t>
      </w:r>
      <w:r w:rsidRPr="00F420E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5CB99C6" w14:textId="77777777" w:rsidTr="00F63D6D">
        <w:trPr>
          <w:jc w:val="center"/>
        </w:trPr>
        <w:tc>
          <w:tcPr>
            <w:tcW w:w="9752" w:type="dxa"/>
            <w:gridSpan w:val="2"/>
          </w:tcPr>
          <w:p w14:paraId="5F0BE135" w14:textId="77777777" w:rsidR="00973D10" w:rsidRPr="00F420EF" w:rsidRDefault="00973D10" w:rsidP="00F63D6D">
            <w:pPr>
              <w:keepNext/>
            </w:pPr>
          </w:p>
        </w:tc>
      </w:tr>
      <w:tr w:rsidR="00973D10" w:rsidRPr="00F420EF" w14:paraId="2B9B93EC" w14:textId="77777777" w:rsidTr="00F63D6D">
        <w:trPr>
          <w:jc w:val="center"/>
        </w:trPr>
        <w:tc>
          <w:tcPr>
            <w:tcW w:w="4876" w:type="dxa"/>
            <w:hideMark/>
          </w:tcPr>
          <w:p w14:paraId="4ED733DE" w14:textId="77777777" w:rsidR="00973D10" w:rsidRPr="00F420EF" w:rsidRDefault="00973D10" w:rsidP="00F63D6D">
            <w:pPr>
              <w:pStyle w:val="ColumnHeading"/>
              <w:keepNext/>
              <w:rPr>
                <w:lang w:val="pt-PT"/>
              </w:rPr>
            </w:pPr>
            <w:r w:rsidRPr="00F420EF">
              <w:rPr>
                <w:lang w:val="pt-PT"/>
              </w:rPr>
              <w:t>Projeto de resolução legislativa</w:t>
            </w:r>
          </w:p>
        </w:tc>
        <w:tc>
          <w:tcPr>
            <w:tcW w:w="4876" w:type="dxa"/>
            <w:hideMark/>
          </w:tcPr>
          <w:p w14:paraId="30EDBDE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6DFF70B" w14:textId="77777777" w:rsidTr="00F63D6D">
        <w:trPr>
          <w:jc w:val="center"/>
        </w:trPr>
        <w:tc>
          <w:tcPr>
            <w:tcW w:w="4876" w:type="dxa"/>
          </w:tcPr>
          <w:p w14:paraId="0A869D61" w14:textId="77777777" w:rsidR="00973D10" w:rsidRPr="00F420EF" w:rsidRDefault="00973D10" w:rsidP="00F63D6D">
            <w:pPr>
              <w:pStyle w:val="Normal6"/>
              <w:rPr>
                <w:lang w:val="pt-PT"/>
              </w:rPr>
            </w:pPr>
          </w:p>
        </w:tc>
        <w:tc>
          <w:tcPr>
            <w:tcW w:w="4876" w:type="dxa"/>
            <w:hideMark/>
          </w:tcPr>
          <w:p w14:paraId="69504124" w14:textId="77777777" w:rsidR="00973D10" w:rsidRPr="00F420EF" w:rsidRDefault="00973D10" w:rsidP="00F63D6D">
            <w:pPr>
              <w:pStyle w:val="Normal6"/>
              <w:rPr>
                <w:szCs w:val="24"/>
                <w:lang w:val="pt-PT"/>
              </w:rPr>
            </w:pPr>
            <w:r w:rsidRPr="00F420EF">
              <w:rPr>
                <w:b/>
                <w:i/>
                <w:lang w:val="pt-PT"/>
              </w:rPr>
              <w:t>–</w:t>
            </w:r>
            <w:r w:rsidRPr="00F420EF">
              <w:rPr>
                <w:b/>
                <w:i/>
                <w:lang w:val="pt-PT"/>
              </w:rPr>
              <w:tab/>
              <w:t>Tendo em conta a Convenção das Nações Unidas sobre os Direitos das Pessoas com Deficiência,</w:t>
            </w:r>
          </w:p>
        </w:tc>
      </w:tr>
    </w:tbl>
    <w:p w14:paraId="1915293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BDB73CE" w14:textId="77777777" w:rsidR="00973D10" w:rsidRPr="00F420EF" w:rsidRDefault="00973D10" w:rsidP="00973D10">
      <w:r w:rsidRPr="00F420EF">
        <w:rPr>
          <w:rStyle w:val="HideTWBExt"/>
        </w:rPr>
        <w:t>&lt;/AmendB&gt;</w:t>
      </w:r>
    </w:p>
    <w:p w14:paraId="17A034C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97</w:t>
      </w:r>
      <w:r w:rsidRPr="00F420EF">
        <w:rPr>
          <w:rStyle w:val="HideTWBExt"/>
          <w:b w:val="0"/>
          <w:lang w:val="pt-PT"/>
        </w:rPr>
        <w:t>&lt;/NumAmB&gt;</w:t>
      </w:r>
    </w:p>
    <w:p w14:paraId="78154FB1"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649F293E" w14:textId="77777777" w:rsidR="00973D10" w:rsidRPr="00F420EF" w:rsidRDefault="00973D10" w:rsidP="00973D10">
      <w:r w:rsidRPr="00F420EF">
        <w:rPr>
          <w:rStyle w:val="HideTWBExt"/>
        </w:rPr>
        <w:t>&lt;/RepeatBlock-By&gt;</w:t>
      </w:r>
    </w:p>
    <w:p w14:paraId="48FE17C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6E1EDA0" w14:textId="77777777" w:rsidR="00973D10" w:rsidRPr="00F420EF" w:rsidRDefault="00973D10" w:rsidP="00973D10">
      <w:pPr>
        <w:pStyle w:val="NormalBold"/>
      </w:pPr>
      <w:r w:rsidRPr="00F420EF">
        <w:rPr>
          <w:rStyle w:val="HideTWBExt"/>
          <w:b w:val="0"/>
        </w:rPr>
        <w:t>&lt;Article&gt;</w:t>
      </w:r>
      <w:r w:rsidRPr="00F420EF">
        <w:t>Título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7573959" w14:textId="77777777" w:rsidTr="00F63D6D">
        <w:trPr>
          <w:jc w:val="center"/>
        </w:trPr>
        <w:tc>
          <w:tcPr>
            <w:tcW w:w="9752" w:type="dxa"/>
            <w:gridSpan w:val="2"/>
          </w:tcPr>
          <w:p w14:paraId="3465FAE7" w14:textId="77777777" w:rsidR="00973D10" w:rsidRPr="00F420EF" w:rsidRDefault="00973D10" w:rsidP="00F63D6D">
            <w:pPr>
              <w:keepNext/>
            </w:pPr>
          </w:p>
        </w:tc>
      </w:tr>
      <w:tr w:rsidR="00973D10" w:rsidRPr="00F420EF" w14:paraId="7D1EA021" w14:textId="77777777" w:rsidTr="00F63D6D">
        <w:trPr>
          <w:jc w:val="center"/>
        </w:trPr>
        <w:tc>
          <w:tcPr>
            <w:tcW w:w="4876" w:type="dxa"/>
            <w:hideMark/>
          </w:tcPr>
          <w:p w14:paraId="783FE57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6531A2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4EEDA83" w14:textId="77777777" w:rsidTr="00F63D6D">
        <w:trPr>
          <w:jc w:val="center"/>
        </w:trPr>
        <w:tc>
          <w:tcPr>
            <w:tcW w:w="4876" w:type="dxa"/>
            <w:hideMark/>
          </w:tcPr>
          <w:p w14:paraId="1AF21604" w14:textId="77777777" w:rsidR="00973D10" w:rsidRPr="00F420EF" w:rsidRDefault="00973D10" w:rsidP="00F63D6D">
            <w:pPr>
              <w:pStyle w:val="Normal6"/>
              <w:rPr>
                <w:lang w:val="pt-PT"/>
              </w:rPr>
            </w:pPr>
            <w:r w:rsidRPr="00F420EF">
              <w:rPr>
                <w:lang w:val="pt-PT"/>
              </w:rPr>
              <w:t>Proposta de</w:t>
            </w:r>
          </w:p>
        </w:tc>
        <w:tc>
          <w:tcPr>
            <w:tcW w:w="4876" w:type="dxa"/>
            <w:hideMark/>
          </w:tcPr>
          <w:p w14:paraId="54434D07" w14:textId="77777777" w:rsidR="00973D10" w:rsidRPr="00F420EF" w:rsidRDefault="00973D10" w:rsidP="00F63D6D">
            <w:pPr>
              <w:pStyle w:val="Normal6"/>
              <w:rPr>
                <w:szCs w:val="24"/>
                <w:lang w:val="pt-PT"/>
              </w:rPr>
            </w:pPr>
            <w:r w:rsidRPr="00F420EF">
              <w:rPr>
                <w:b/>
                <w:i/>
                <w:lang w:val="pt-PT"/>
              </w:rPr>
              <w:t>Rejeita a</w:t>
            </w:r>
            <w:r w:rsidRPr="00F420EF">
              <w:rPr>
                <w:lang w:val="pt-PT"/>
              </w:rPr>
              <w:t xml:space="preserve"> proposta </w:t>
            </w:r>
            <w:r w:rsidRPr="00F420EF">
              <w:rPr>
                <w:b/>
                <w:i/>
                <w:lang w:val="pt-PT"/>
              </w:rPr>
              <w:t>da Comissão.</w:t>
            </w:r>
          </w:p>
        </w:tc>
      </w:tr>
      <w:tr w:rsidR="00973D10" w:rsidRPr="00F420EF" w14:paraId="5CC1CB55" w14:textId="77777777" w:rsidTr="00F63D6D">
        <w:trPr>
          <w:jc w:val="center"/>
        </w:trPr>
        <w:tc>
          <w:tcPr>
            <w:tcW w:w="4876" w:type="dxa"/>
            <w:hideMark/>
          </w:tcPr>
          <w:p w14:paraId="4A41ACAE" w14:textId="77777777" w:rsidR="00973D10" w:rsidRPr="00F420EF" w:rsidRDefault="00973D10" w:rsidP="00F63D6D">
            <w:pPr>
              <w:pStyle w:val="Normal6"/>
              <w:rPr>
                <w:lang w:val="pt-PT"/>
              </w:rPr>
            </w:pPr>
            <w:r w:rsidRPr="00F420EF">
              <w:rPr>
                <w:b/>
                <w:i/>
                <w:lang w:val="pt-PT"/>
              </w:rPr>
              <w:t>DIRETIVA DO PARLAMENTO EUROPEU E DO CONSELHO</w:t>
            </w:r>
          </w:p>
        </w:tc>
        <w:tc>
          <w:tcPr>
            <w:tcW w:w="4876" w:type="dxa"/>
          </w:tcPr>
          <w:p w14:paraId="548A67ED" w14:textId="77777777" w:rsidR="00973D10" w:rsidRPr="00F420EF" w:rsidRDefault="00973D10" w:rsidP="00F63D6D">
            <w:pPr>
              <w:pStyle w:val="Normal6"/>
              <w:rPr>
                <w:szCs w:val="24"/>
                <w:lang w:val="pt-PT"/>
              </w:rPr>
            </w:pPr>
          </w:p>
        </w:tc>
      </w:tr>
      <w:tr w:rsidR="00973D10" w:rsidRPr="00F420EF" w14:paraId="524BAEC6" w14:textId="77777777" w:rsidTr="00F63D6D">
        <w:trPr>
          <w:jc w:val="center"/>
        </w:trPr>
        <w:tc>
          <w:tcPr>
            <w:tcW w:w="4876" w:type="dxa"/>
            <w:hideMark/>
          </w:tcPr>
          <w:p w14:paraId="11A26CB9" w14:textId="77777777" w:rsidR="00973D10" w:rsidRPr="00F420EF" w:rsidRDefault="00973D10" w:rsidP="00F63D6D">
            <w:pPr>
              <w:pStyle w:val="Normal6"/>
              <w:rPr>
                <w:lang w:val="pt-PT"/>
              </w:rPr>
            </w:pPr>
            <w:r w:rsidRPr="00F420EF">
              <w:rPr>
                <w:b/>
                <w:i/>
                <w:lang w:val="pt-PT"/>
              </w:rPr>
              <w:t xml:space="preserve">relativa à melhoria e à imposição do cumprimento das condições de trabalho </w:t>
            </w:r>
            <w:r w:rsidRPr="00F420EF">
              <w:rPr>
                <w:b/>
                <w:i/>
                <w:lang w:val="pt-PT"/>
              </w:rPr>
              <w:lastRenderedPageBreak/>
              <w:t>dos estagiários e à inviabilização de relações de trabalho regulares disfarçadas de estágios («Diretiva Estágios»)</w:t>
            </w:r>
          </w:p>
        </w:tc>
        <w:tc>
          <w:tcPr>
            <w:tcW w:w="4876" w:type="dxa"/>
          </w:tcPr>
          <w:p w14:paraId="1F31BDD1" w14:textId="77777777" w:rsidR="00973D10" w:rsidRPr="00F420EF" w:rsidRDefault="00973D10" w:rsidP="00F63D6D">
            <w:pPr>
              <w:pStyle w:val="Normal6"/>
              <w:rPr>
                <w:szCs w:val="24"/>
                <w:lang w:val="pt-PT"/>
              </w:rPr>
            </w:pPr>
          </w:p>
        </w:tc>
      </w:tr>
      <w:tr w:rsidR="00973D10" w:rsidRPr="00F420EF" w14:paraId="354AACA0" w14:textId="77777777" w:rsidTr="00F63D6D">
        <w:trPr>
          <w:jc w:val="center"/>
        </w:trPr>
        <w:tc>
          <w:tcPr>
            <w:tcW w:w="4876" w:type="dxa"/>
            <w:hideMark/>
          </w:tcPr>
          <w:p w14:paraId="3C7CD672" w14:textId="77777777" w:rsidR="00973D10" w:rsidRPr="00F420EF" w:rsidRDefault="00973D10" w:rsidP="00F63D6D">
            <w:pPr>
              <w:pStyle w:val="Normal6"/>
              <w:rPr>
                <w:lang w:val="pt-PT"/>
              </w:rPr>
            </w:pPr>
            <w:r w:rsidRPr="00F420EF">
              <w:rPr>
                <w:b/>
                <w:i/>
                <w:lang w:val="pt-PT"/>
              </w:rPr>
              <w:t>(Texto relevante para efeitos do EEE)</w:t>
            </w:r>
          </w:p>
        </w:tc>
        <w:tc>
          <w:tcPr>
            <w:tcW w:w="4876" w:type="dxa"/>
          </w:tcPr>
          <w:p w14:paraId="1C3B9833" w14:textId="77777777" w:rsidR="00973D10" w:rsidRPr="00F420EF" w:rsidRDefault="00973D10" w:rsidP="00F63D6D">
            <w:pPr>
              <w:pStyle w:val="Normal6"/>
              <w:rPr>
                <w:szCs w:val="24"/>
                <w:lang w:val="pt-PT"/>
              </w:rPr>
            </w:pPr>
          </w:p>
        </w:tc>
      </w:tr>
    </w:tbl>
    <w:p w14:paraId="0CCD56A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C815CE5"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49D58113" w14:textId="6C11263F" w:rsidR="00973D10" w:rsidRPr="00F420EF" w:rsidRDefault="00973D10" w:rsidP="00973D10">
      <w:pPr>
        <w:pStyle w:val="Normal12Italic"/>
        <w:rPr>
          <w:noProof w:val="0"/>
          <w:lang w:val="pt-PT"/>
        </w:rPr>
      </w:pPr>
      <w:r w:rsidRPr="00F420EF">
        <w:rPr>
          <w:lang w:val="pt-PT"/>
        </w:rPr>
        <w:t>Dado que a diretiva trata principalmente da situação dos estagiários, carece de base jurídica. Trata</w:t>
      </w:r>
      <w:r w:rsidR="00050563">
        <w:rPr>
          <w:lang w:val="pt-PT"/>
        </w:rPr>
        <w:noBreakHyphen/>
      </w:r>
      <w:r w:rsidRPr="00F420EF">
        <w:rPr>
          <w:lang w:val="pt-PT"/>
        </w:rPr>
        <w:t>se de uma competência dos Estados</w:t>
      </w:r>
      <w:r w:rsidR="00050563">
        <w:rPr>
          <w:lang w:val="pt-PT"/>
        </w:rPr>
        <w:noBreakHyphen/>
      </w:r>
      <w:r w:rsidRPr="00F420EF">
        <w:rPr>
          <w:lang w:val="pt-PT"/>
        </w:rPr>
        <w:t>Membros.</w:t>
      </w:r>
    </w:p>
    <w:p w14:paraId="1EC5A579" w14:textId="77777777" w:rsidR="00973D10" w:rsidRPr="00F420EF" w:rsidRDefault="00973D10" w:rsidP="00973D10">
      <w:r w:rsidRPr="00F420EF">
        <w:rPr>
          <w:rStyle w:val="HideTWBExt"/>
        </w:rPr>
        <w:t>&lt;/AmendB&gt;</w:t>
      </w:r>
    </w:p>
    <w:p w14:paraId="5691F27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98</w:t>
      </w:r>
      <w:r w:rsidRPr="00F420EF">
        <w:rPr>
          <w:rStyle w:val="HideTWBExt"/>
          <w:b w:val="0"/>
          <w:lang w:val="pt-PT"/>
        </w:rPr>
        <w:t>&lt;/NumAmB&gt;</w:t>
      </w:r>
    </w:p>
    <w:p w14:paraId="380E9AEA" w14:textId="77777777" w:rsidR="00973D10" w:rsidRPr="00F420EF" w:rsidRDefault="00973D10" w:rsidP="00973D10">
      <w:pPr>
        <w:pStyle w:val="NormalBold"/>
      </w:pPr>
      <w:r w:rsidRPr="00F420EF">
        <w:rPr>
          <w:rStyle w:val="HideTWBExt"/>
          <w:b w:val="0"/>
        </w:rPr>
        <w:t>&lt;RepeatBlock-By&gt;&lt;Members&gt;</w:t>
      </w:r>
      <w:r w:rsidRPr="00F420EF">
        <w:t>Arba Kokalari, Henrik Dahl</w:t>
      </w:r>
      <w:r w:rsidRPr="00F420EF">
        <w:rPr>
          <w:rStyle w:val="HideTWBExt"/>
          <w:b w:val="0"/>
        </w:rPr>
        <w:t>&lt;/Members&gt;</w:t>
      </w:r>
    </w:p>
    <w:p w14:paraId="2359CFE3" w14:textId="77777777" w:rsidR="00973D10" w:rsidRPr="00F420EF" w:rsidRDefault="00973D10" w:rsidP="00973D10">
      <w:r w:rsidRPr="00F420EF">
        <w:rPr>
          <w:rStyle w:val="HideTWBExt"/>
        </w:rPr>
        <w:t>&lt;/RepeatBlock-By&gt;</w:t>
      </w:r>
    </w:p>
    <w:p w14:paraId="4788F8E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CC0992A" w14:textId="77777777" w:rsidR="00973D10" w:rsidRPr="00F420EF" w:rsidRDefault="00973D10" w:rsidP="00973D10">
      <w:pPr>
        <w:pStyle w:val="NormalBold"/>
      </w:pPr>
      <w:r w:rsidRPr="00F420EF">
        <w:rPr>
          <w:rStyle w:val="HideTWBExt"/>
          <w:b w:val="0"/>
        </w:rPr>
        <w:t>&lt;Article&gt;</w:t>
      </w:r>
      <w:r w:rsidRPr="00F420EF">
        <w:t>Título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97B601A" w14:textId="77777777" w:rsidTr="00F63D6D">
        <w:trPr>
          <w:jc w:val="center"/>
        </w:trPr>
        <w:tc>
          <w:tcPr>
            <w:tcW w:w="9752" w:type="dxa"/>
            <w:gridSpan w:val="2"/>
          </w:tcPr>
          <w:p w14:paraId="33C0E0C3" w14:textId="77777777" w:rsidR="00973D10" w:rsidRPr="00F420EF" w:rsidRDefault="00973D10" w:rsidP="00F63D6D">
            <w:pPr>
              <w:keepNext/>
            </w:pPr>
          </w:p>
        </w:tc>
      </w:tr>
      <w:tr w:rsidR="00973D10" w:rsidRPr="00F420EF" w14:paraId="72AAB6B6" w14:textId="77777777" w:rsidTr="00F63D6D">
        <w:trPr>
          <w:jc w:val="center"/>
        </w:trPr>
        <w:tc>
          <w:tcPr>
            <w:tcW w:w="4876" w:type="dxa"/>
            <w:hideMark/>
          </w:tcPr>
          <w:p w14:paraId="5D226EF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D07789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65D54CD" w14:textId="77777777" w:rsidTr="00F63D6D">
        <w:trPr>
          <w:jc w:val="center"/>
        </w:trPr>
        <w:tc>
          <w:tcPr>
            <w:tcW w:w="4876" w:type="dxa"/>
            <w:hideMark/>
          </w:tcPr>
          <w:p w14:paraId="1A304D3F" w14:textId="77777777" w:rsidR="00973D10" w:rsidRPr="00F420EF" w:rsidRDefault="00973D10" w:rsidP="00F63D6D">
            <w:pPr>
              <w:pStyle w:val="Normal6"/>
              <w:rPr>
                <w:lang w:val="pt-PT"/>
              </w:rPr>
            </w:pPr>
            <w:r w:rsidRPr="00F420EF">
              <w:rPr>
                <w:lang w:val="pt-PT"/>
              </w:rPr>
              <w:t>Proposta de</w:t>
            </w:r>
          </w:p>
        </w:tc>
        <w:tc>
          <w:tcPr>
            <w:tcW w:w="4876" w:type="dxa"/>
            <w:hideMark/>
          </w:tcPr>
          <w:p w14:paraId="4A10175E" w14:textId="77777777" w:rsidR="00973D10" w:rsidRPr="00F420EF" w:rsidRDefault="00973D10" w:rsidP="00F63D6D">
            <w:pPr>
              <w:pStyle w:val="Normal6"/>
              <w:rPr>
                <w:szCs w:val="24"/>
                <w:lang w:val="pt-PT"/>
              </w:rPr>
            </w:pPr>
            <w:r w:rsidRPr="00F420EF">
              <w:rPr>
                <w:lang w:val="pt-PT"/>
              </w:rPr>
              <w:t>Proposta de</w:t>
            </w:r>
          </w:p>
        </w:tc>
      </w:tr>
      <w:tr w:rsidR="00973D10" w:rsidRPr="00F420EF" w14:paraId="1329651B" w14:textId="77777777" w:rsidTr="00F63D6D">
        <w:trPr>
          <w:jc w:val="center"/>
        </w:trPr>
        <w:tc>
          <w:tcPr>
            <w:tcW w:w="4876" w:type="dxa"/>
            <w:hideMark/>
          </w:tcPr>
          <w:p w14:paraId="258B2CA4" w14:textId="77777777" w:rsidR="00973D10" w:rsidRPr="00F420EF" w:rsidRDefault="00973D10" w:rsidP="00F63D6D">
            <w:pPr>
              <w:pStyle w:val="Normal6"/>
              <w:rPr>
                <w:lang w:val="pt-PT"/>
              </w:rPr>
            </w:pPr>
            <w:r w:rsidRPr="00F420EF">
              <w:rPr>
                <w:lang w:val="pt-PT"/>
              </w:rPr>
              <w:t>DIRETIVA DO PARLAMENTO EUROPEU E DO CONSELHO</w:t>
            </w:r>
          </w:p>
        </w:tc>
        <w:tc>
          <w:tcPr>
            <w:tcW w:w="4876" w:type="dxa"/>
            <w:hideMark/>
          </w:tcPr>
          <w:p w14:paraId="673C6631" w14:textId="77777777" w:rsidR="00973D10" w:rsidRPr="00F420EF" w:rsidRDefault="00973D10" w:rsidP="00F63D6D">
            <w:pPr>
              <w:pStyle w:val="Normal6"/>
              <w:rPr>
                <w:szCs w:val="24"/>
                <w:lang w:val="pt-PT"/>
              </w:rPr>
            </w:pPr>
            <w:r w:rsidRPr="00F420EF">
              <w:rPr>
                <w:lang w:val="pt-PT"/>
              </w:rPr>
              <w:t xml:space="preserve">DIRETIVA DO PARLAMENTO EUROPEU E DO CONSELHO </w:t>
            </w:r>
          </w:p>
        </w:tc>
      </w:tr>
      <w:tr w:rsidR="00973D10" w:rsidRPr="00F420EF" w14:paraId="04EC3F31" w14:textId="77777777" w:rsidTr="00F63D6D">
        <w:trPr>
          <w:jc w:val="center"/>
        </w:trPr>
        <w:tc>
          <w:tcPr>
            <w:tcW w:w="4876" w:type="dxa"/>
            <w:hideMark/>
          </w:tcPr>
          <w:p w14:paraId="36188797" w14:textId="77777777" w:rsidR="00973D10" w:rsidRPr="00F420EF" w:rsidRDefault="00973D10" w:rsidP="00F63D6D">
            <w:pPr>
              <w:pStyle w:val="Normal6"/>
              <w:rPr>
                <w:lang w:val="pt-PT"/>
              </w:rPr>
            </w:pPr>
            <w:r w:rsidRPr="00F420EF">
              <w:rPr>
                <w:lang w:val="pt-PT"/>
              </w:rPr>
              <w:t xml:space="preserve">relativa à melhoria e à imposição do cumprimento das condições de trabalho dos estagiários e à inviabilização de </w:t>
            </w:r>
            <w:r w:rsidRPr="00F420EF">
              <w:rPr>
                <w:b/>
                <w:i/>
                <w:lang w:val="pt-PT"/>
              </w:rPr>
              <w:t>relações de trabalho regulares disfarçadas</w:t>
            </w:r>
            <w:r w:rsidRPr="00F420EF">
              <w:rPr>
                <w:lang w:val="pt-PT"/>
              </w:rPr>
              <w:t xml:space="preserve"> de estágios («Diretiva Estágios»)</w:t>
            </w:r>
          </w:p>
        </w:tc>
        <w:tc>
          <w:tcPr>
            <w:tcW w:w="4876" w:type="dxa"/>
            <w:hideMark/>
          </w:tcPr>
          <w:p w14:paraId="661669F8" w14:textId="77777777" w:rsidR="00973D10" w:rsidRPr="00F420EF" w:rsidRDefault="00973D10" w:rsidP="00F63D6D">
            <w:pPr>
              <w:pStyle w:val="Normal6"/>
              <w:rPr>
                <w:szCs w:val="24"/>
                <w:lang w:val="pt-PT"/>
              </w:rPr>
            </w:pPr>
            <w:r w:rsidRPr="00F420EF">
              <w:rPr>
                <w:lang w:val="pt-PT"/>
              </w:rPr>
              <w:t xml:space="preserve">relativa à melhoria e à imposição do cumprimento das condições de trabalho dos estagiários </w:t>
            </w:r>
            <w:r w:rsidRPr="00F420EF">
              <w:rPr>
                <w:b/>
                <w:i/>
                <w:lang w:val="pt-PT"/>
              </w:rPr>
              <w:t>no mercado aberto</w:t>
            </w:r>
            <w:r w:rsidRPr="00F420EF">
              <w:rPr>
                <w:lang w:val="pt-PT"/>
              </w:rPr>
              <w:t xml:space="preserve"> e à inviabilização de </w:t>
            </w:r>
            <w:r w:rsidRPr="00F420EF">
              <w:rPr>
                <w:b/>
                <w:i/>
                <w:lang w:val="pt-PT"/>
              </w:rPr>
              <w:t>práticas abusivas decorrentes da utilização</w:t>
            </w:r>
            <w:r w:rsidRPr="00F420EF">
              <w:rPr>
                <w:lang w:val="pt-PT"/>
              </w:rPr>
              <w:t xml:space="preserve"> de estágios </w:t>
            </w:r>
            <w:r w:rsidRPr="00F420EF">
              <w:rPr>
                <w:b/>
                <w:bCs/>
                <w:i/>
                <w:iCs/>
                <w:lang w:val="pt-PT"/>
              </w:rPr>
              <w:t>no mercado aberto</w:t>
            </w:r>
            <w:r w:rsidRPr="00F420EF">
              <w:rPr>
                <w:lang w:val="pt-PT"/>
              </w:rPr>
              <w:t xml:space="preserve"> («Diretiva Estágios»)</w:t>
            </w:r>
          </w:p>
        </w:tc>
      </w:tr>
      <w:tr w:rsidR="00973D10" w:rsidRPr="00F420EF" w14:paraId="334ACCA4" w14:textId="77777777" w:rsidTr="00F63D6D">
        <w:trPr>
          <w:jc w:val="center"/>
        </w:trPr>
        <w:tc>
          <w:tcPr>
            <w:tcW w:w="4876" w:type="dxa"/>
            <w:hideMark/>
          </w:tcPr>
          <w:p w14:paraId="7640E415" w14:textId="77777777" w:rsidR="00973D10" w:rsidRPr="00F420EF" w:rsidRDefault="00973D10" w:rsidP="00F63D6D">
            <w:pPr>
              <w:pStyle w:val="Normal6"/>
              <w:rPr>
                <w:lang w:val="pt-PT"/>
              </w:rPr>
            </w:pPr>
            <w:r w:rsidRPr="00F420EF">
              <w:rPr>
                <w:lang w:val="pt-PT"/>
              </w:rPr>
              <w:t>(Texto relevante para efeitos do EEE)</w:t>
            </w:r>
          </w:p>
        </w:tc>
        <w:tc>
          <w:tcPr>
            <w:tcW w:w="4876" w:type="dxa"/>
          </w:tcPr>
          <w:p w14:paraId="327AFD0E" w14:textId="77777777" w:rsidR="00973D10" w:rsidRPr="00F420EF" w:rsidRDefault="00973D10" w:rsidP="00F63D6D">
            <w:pPr>
              <w:pStyle w:val="Normal6"/>
              <w:rPr>
                <w:szCs w:val="24"/>
                <w:lang w:val="pt-PT"/>
              </w:rPr>
            </w:pPr>
            <w:r w:rsidRPr="00F420EF">
              <w:rPr>
                <w:lang w:val="pt-PT"/>
              </w:rPr>
              <w:t>(Texto relevante para efeitos do EEE)</w:t>
            </w:r>
          </w:p>
        </w:tc>
      </w:tr>
    </w:tbl>
    <w:p w14:paraId="57997F27" w14:textId="77777777" w:rsidR="00973D10" w:rsidRPr="00050563" w:rsidRDefault="00973D10" w:rsidP="00973D10">
      <w:pPr>
        <w:pStyle w:val="Olang"/>
      </w:pPr>
      <w:r w:rsidRPr="00050563">
        <w:rPr>
          <w:noProof w:val="0"/>
        </w:rPr>
        <w:t xml:space="preserve">Or. </w:t>
      </w:r>
      <w:r w:rsidRPr="00050563">
        <w:rPr>
          <w:rStyle w:val="HideTWBExt"/>
          <w:noProof w:val="0"/>
        </w:rPr>
        <w:t>&lt;Original&gt;</w:t>
      </w:r>
      <w:r w:rsidRPr="00050563">
        <w:rPr>
          <w:rStyle w:val="HideTWBInt"/>
          <w:rFonts w:eastAsiaTheme="majorEastAsia"/>
        </w:rPr>
        <w:t>{EN}</w:t>
      </w:r>
      <w:r w:rsidRPr="00050563">
        <w:rPr>
          <w:noProof w:val="0"/>
        </w:rPr>
        <w:t>en</w:t>
      </w:r>
      <w:r w:rsidRPr="00050563">
        <w:rPr>
          <w:rStyle w:val="HideTWBExt"/>
          <w:noProof w:val="0"/>
        </w:rPr>
        <w:t>&lt;/Original&gt;</w:t>
      </w:r>
    </w:p>
    <w:p w14:paraId="36AFD143" w14:textId="77777777" w:rsidR="00973D10" w:rsidRPr="00050563" w:rsidRDefault="00973D10" w:rsidP="00973D10">
      <w:pPr>
        <w:rPr>
          <w:lang w:val="fr-FR"/>
        </w:rPr>
      </w:pPr>
      <w:r w:rsidRPr="00050563">
        <w:rPr>
          <w:rStyle w:val="HideTWBExt"/>
          <w:lang w:val="fr-FR"/>
        </w:rPr>
        <w:t>&lt;/AmendB&gt;</w:t>
      </w:r>
    </w:p>
    <w:p w14:paraId="6119B69A" w14:textId="77777777" w:rsidR="00973D10" w:rsidRPr="00050563" w:rsidRDefault="00973D10" w:rsidP="00973D10">
      <w:pPr>
        <w:pStyle w:val="AMNumberTabs0"/>
        <w:keepNext/>
      </w:pPr>
      <w:r w:rsidRPr="00050563">
        <w:rPr>
          <w:rStyle w:val="HideTWBExt"/>
          <w:b w:val="0"/>
        </w:rPr>
        <w:t>&lt;AmendB&gt;</w:t>
      </w:r>
      <w:r w:rsidRPr="00050563">
        <w:t>Alteração</w:t>
      </w:r>
      <w:r w:rsidRPr="00050563">
        <w:tab/>
      </w:r>
      <w:r w:rsidRPr="00050563">
        <w:tab/>
      </w:r>
      <w:r w:rsidRPr="00050563">
        <w:rPr>
          <w:rStyle w:val="HideTWBExt"/>
          <w:b w:val="0"/>
        </w:rPr>
        <w:t>&lt;NumAmB&gt;</w:t>
      </w:r>
      <w:r w:rsidRPr="00050563">
        <w:t>99</w:t>
      </w:r>
      <w:r w:rsidRPr="00050563">
        <w:rPr>
          <w:rStyle w:val="HideTWBExt"/>
          <w:b w:val="0"/>
        </w:rPr>
        <w:t>&lt;/NumAmB&gt;</w:t>
      </w:r>
    </w:p>
    <w:p w14:paraId="327F1946" w14:textId="77777777" w:rsidR="00973D10" w:rsidRPr="00050563" w:rsidRDefault="00973D10" w:rsidP="00973D10">
      <w:pPr>
        <w:pStyle w:val="NormalBold"/>
        <w:rPr>
          <w:lang w:val="fr-FR"/>
        </w:rPr>
      </w:pPr>
      <w:r w:rsidRPr="00050563">
        <w:rPr>
          <w:rStyle w:val="HideTWBExt"/>
          <w:b w:val="0"/>
          <w:lang w:val="fr-FR"/>
        </w:rPr>
        <w:t>&lt;RepeatBlock-By&gt;&lt;Members&gt;</w:t>
      </w:r>
      <w:r w:rsidRPr="00050563">
        <w:rPr>
          <w:lang w:val="fr-FR"/>
        </w:rPr>
        <w:t>Isabelle Le Callennec</w:t>
      </w:r>
      <w:r w:rsidRPr="00050563">
        <w:rPr>
          <w:rStyle w:val="HideTWBExt"/>
          <w:b w:val="0"/>
          <w:lang w:val="fr-FR"/>
        </w:rPr>
        <w:t>&lt;/Members&gt;</w:t>
      </w:r>
    </w:p>
    <w:p w14:paraId="50F95869" w14:textId="77777777" w:rsidR="00973D10" w:rsidRPr="00050563" w:rsidRDefault="00973D10" w:rsidP="00973D10">
      <w:pPr>
        <w:rPr>
          <w:lang w:val="fr-FR"/>
        </w:rPr>
      </w:pPr>
      <w:r w:rsidRPr="00050563">
        <w:rPr>
          <w:rStyle w:val="HideTWBExt"/>
          <w:lang w:val="fr-FR"/>
        </w:rPr>
        <w:t>&lt;/RepeatBlock-By&gt;</w:t>
      </w:r>
    </w:p>
    <w:p w14:paraId="08C1A70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830E307" w14:textId="77777777" w:rsidR="00973D10" w:rsidRPr="00F420EF" w:rsidRDefault="00973D10" w:rsidP="00973D10">
      <w:pPr>
        <w:pStyle w:val="NormalBold"/>
      </w:pPr>
      <w:r w:rsidRPr="00F420EF">
        <w:rPr>
          <w:rStyle w:val="HideTWBExt"/>
          <w:b w:val="0"/>
        </w:rPr>
        <w:t>&lt;Article&gt;</w:t>
      </w:r>
      <w:r w:rsidRPr="00F420EF">
        <w:t>Título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D26853F" w14:textId="77777777" w:rsidTr="00F63D6D">
        <w:trPr>
          <w:jc w:val="center"/>
        </w:trPr>
        <w:tc>
          <w:tcPr>
            <w:tcW w:w="9752" w:type="dxa"/>
            <w:gridSpan w:val="2"/>
          </w:tcPr>
          <w:p w14:paraId="56823B37" w14:textId="77777777" w:rsidR="00973D10" w:rsidRPr="00F420EF" w:rsidRDefault="00973D10" w:rsidP="00F63D6D">
            <w:pPr>
              <w:keepNext/>
            </w:pPr>
          </w:p>
        </w:tc>
      </w:tr>
      <w:tr w:rsidR="00973D10" w:rsidRPr="00F420EF" w14:paraId="73155971" w14:textId="77777777" w:rsidTr="00F63D6D">
        <w:trPr>
          <w:jc w:val="center"/>
        </w:trPr>
        <w:tc>
          <w:tcPr>
            <w:tcW w:w="4876" w:type="dxa"/>
            <w:hideMark/>
          </w:tcPr>
          <w:p w14:paraId="29D29AA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F84C20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C8CCF40" w14:textId="77777777" w:rsidTr="00F63D6D">
        <w:trPr>
          <w:jc w:val="center"/>
        </w:trPr>
        <w:tc>
          <w:tcPr>
            <w:tcW w:w="4876" w:type="dxa"/>
            <w:hideMark/>
          </w:tcPr>
          <w:p w14:paraId="15153366" w14:textId="77777777" w:rsidR="00973D10" w:rsidRPr="00F420EF" w:rsidRDefault="00973D10" w:rsidP="00F63D6D">
            <w:pPr>
              <w:pStyle w:val="Normal6"/>
              <w:rPr>
                <w:lang w:val="pt-PT"/>
              </w:rPr>
            </w:pPr>
            <w:r w:rsidRPr="00F420EF">
              <w:rPr>
                <w:lang w:val="pt-PT"/>
              </w:rPr>
              <w:t>Proposta de</w:t>
            </w:r>
          </w:p>
        </w:tc>
        <w:tc>
          <w:tcPr>
            <w:tcW w:w="4876" w:type="dxa"/>
            <w:hideMark/>
          </w:tcPr>
          <w:p w14:paraId="69618088" w14:textId="77777777" w:rsidR="00973D10" w:rsidRPr="00F420EF" w:rsidRDefault="00973D10" w:rsidP="00F63D6D">
            <w:pPr>
              <w:pStyle w:val="Normal6"/>
              <w:rPr>
                <w:szCs w:val="24"/>
                <w:lang w:val="pt-PT"/>
              </w:rPr>
            </w:pPr>
            <w:r w:rsidRPr="00F420EF">
              <w:rPr>
                <w:lang w:val="pt-PT"/>
              </w:rPr>
              <w:t>Proposta de</w:t>
            </w:r>
          </w:p>
        </w:tc>
      </w:tr>
      <w:tr w:rsidR="00973D10" w:rsidRPr="00F420EF" w14:paraId="50BAC1F8" w14:textId="77777777" w:rsidTr="00F63D6D">
        <w:trPr>
          <w:jc w:val="center"/>
        </w:trPr>
        <w:tc>
          <w:tcPr>
            <w:tcW w:w="4876" w:type="dxa"/>
            <w:hideMark/>
          </w:tcPr>
          <w:p w14:paraId="20F7AF08" w14:textId="77777777" w:rsidR="00973D10" w:rsidRPr="00F420EF" w:rsidRDefault="00973D10" w:rsidP="00F63D6D">
            <w:pPr>
              <w:pStyle w:val="Normal6"/>
              <w:rPr>
                <w:lang w:val="pt-PT"/>
              </w:rPr>
            </w:pPr>
            <w:r w:rsidRPr="00F420EF">
              <w:rPr>
                <w:lang w:val="pt-PT"/>
              </w:rPr>
              <w:t xml:space="preserve">DIRETIVA DO PARLAMENTO </w:t>
            </w:r>
            <w:r w:rsidRPr="00F420EF">
              <w:rPr>
                <w:lang w:val="pt-PT"/>
              </w:rPr>
              <w:lastRenderedPageBreak/>
              <w:t>EUROPEU E DO CONSELHO</w:t>
            </w:r>
          </w:p>
        </w:tc>
        <w:tc>
          <w:tcPr>
            <w:tcW w:w="4876" w:type="dxa"/>
            <w:hideMark/>
          </w:tcPr>
          <w:p w14:paraId="59028525" w14:textId="77777777" w:rsidR="00973D10" w:rsidRPr="00F420EF" w:rsidRDefault="00973D10" w:rsidP="00F63D6D">
            <w:pPr>
              <w:pStyle w:val="Normal6"/>
              <w:rPr>
                <w:szCs w:val="24"/>
                <w:lang w:val="pt-PT"/>
              </w:rPr>
            </w:pPr>
            <w:r w:rsidRPr="00F420EF">
              <w:rPr>
                <w:lang w:val="pt-PT"/>
              </w:rPr>
              <w:lastRenderedPageBreak/>
              <w:t xml:space="preserve">DIRETIVA DO PARLAMENTO </w:t>
            </w:r>
            <w:r w:rsidRPr="00F420EF">
              <w:rPr>
                <w:lang w:val="pt-PT"/>
              </w:rPr>
              <w:lastRenderedPageBreak/>
              <w:t>EUROPEU E DO CONSELHO</w:t>
            </w:r>
          </w:p>
        </w:tc>
      </w:tr>
      <w:tr w:rsidR="00973D10" w:rsidRPr="00F420EF" w14:paraId="6813EAA3" w14:textId="77777777" w:rsidTr="00F63D6D">
        <w:trPr>
          <w:jc w:val="center"/>
        </w:trPr>
        <w:tc>
          <w:tcPr>
            <w:tcW w:w="4876" w:type="dxa"/>
            <w:hideMark/>
          </w:tcPr>
          <w:p w14:paraId="27B025A8" w14:textId="77777777" w:rsidR="00973D10" w:rsidRPr="00F420EF" w:rsidRDefault="00973D10" w:rsidP="00F63D6D">
            <w:pPr>
              <w:pStyle w:val="Normal6"/>
              <w:rPr>
                <w:lang w:val="pt-PT"/>
              </w:rPr>
            </w:pPr>
            <w:r w:rsidRPr="00F420EF">
              <w:rPr>
                <w:lang w:val="pt-PT"/>
              </w:rPr>
              <w:lastRenderedPageBreak/>
              <w:t xml:space="preserve">relativa à melhoria </w:t>
            </w:r>
            <w:r w:rsidRPr="00F420EF">
              <w:rPr>
                <w:b/>
                <w:i/>
                <w:lang w:val="pt-PT"/>
              </w:rPr>
              <w:t>e à imposição do cumprimento</w:t>
            </w:r>
            <w:r w:rsidRPr="00F420EF">
              <w:rPr>
                <w:lang w:val="pt-PT"/>
              </w:rPr>
              <w:t xml:space="preserve"> das condições de trabalho dos estagiários </w:t>
            </w:r>
            <w:r w:rsidRPr="00F420EF">
              <w:rPr>
                <w:b/>
                <w:i/>
                <w:lang w:val="pt-PT"/>
              </w:rPr>
              <w:t>e à inviabilização de relações de trabalho regulares disfarçadas de estágios</w:t>
            </w:r>
            <w:r w:rsidRPr="00F420EF">
              <w:rPr>
                <w:lang w:val="pt-PT"/>
              </w:rPr>
              <w:t xml:space="preserve"> («Diretiva Estágios»)</w:t>
            </w:r>
          </w:p>
        </w:tc>
        <w:tc>
          <w:tcPr>
            <w:tcW w:w="4876" w:type="dxa"/>
            <w:hideMark/>
          </w:tcPr>
          <w:p w14:paraId="2BA15A5A" w14:textId="77777777" w:rsidR="00973D10" w:rsidRPr="00F420EF" w:rsidRDefault="00973D10" w:rsidP="00F63D6D">
            <w:pPr>
              <w:pStyle w:val="Normal6"/>
              <w:rPr>
                <w:szCs w:val="24"/>
                <w:lang w:val="pt-PT"/>
              </w:rPr>
            </w:pPr>
            <w:r w:rsidRPr="00F420EF">
              <w:rPr>
                <w:lang w:val="pt-PT"/>
              </w:rPr>
              <w:t xml:space="preserve">relativa à melhoria das condições de trabalho dos estagiários </w:t>
            </w:r>
            <w:r w:rsidRPr="00F420EF">
              <w:rPr>
                <w:b/>
                <w:i/>
                <w:lang w:val="pt-PT"/>
              </w:rPr>
              <w:t>no mercado de trabalho aberto</w:t>
            </w:r>
            <w:r w:rsidRPr="00F420EF">
              <w:rPr>
                <w:lang w:val="pt-PT"/>
              </w:rPr>
              <w:t xml:space="preserve"> («Diretiva Estágios»)</w:t>
            </w:r>
          </w:p>
        </w:tc>
      </w:tr>
      <w:tr w:rsidR="00973D10" w:rsidRPr="00F420EF" w14:paraId="56366D5F" w14:textId="77777777" w:rsidTr="00F63D6D">
        <w:trPr>
          <w:jc w:val="center"/>
        </w:trPr>
        <w:tc>
          <w:tcPr>
            <w:tcW w:w="4876" w:type="dxa"/>
            <w:hideMark/>
          </w:tcPr>
          <w:p w14:paraId="5F1D550A" w14:textId="77777777" w:rsidR="00973D10" w:rsidRPr="00F420EF" w:rsidRDefault="00973D10" w:rsidP="00F63D6D">
            <w:pPr>
              <w:pStyle w:val="Normal6"/>
              <w:rPr>
                <w:lang w:val="pt-PT"/>
              </w:rPr>
            </w:pPr>
            <w:r w:rsidRPr="00F420EF">
              <w:rPr>
                <w:lang w:val="pt-PT"/>
              </w:rPr>
              <w:t>(Texto relevante para efeitos do EEE)</w:t>
            </w:r>
          </w:p>
        </w:tc>
        <w:tc>
          <w:tcPr>
            <w:tcW w:w="4876" w:type="dxa"/>
            <w:hideMark/>
          </w:tcPr>
          <w:p w14:paraId="03545B12" w14:textId="77777777" w:rsidR="00973D10" w:rsidRPr="00F420EF" w:rsidRDefault="00973D10" w:rsidP="00F63D6D">
            <w:pPr>
              <w:pStyle w:val="Normal6"/>
              <w:rPr>
                <w:szCs w:val="24"/>
                <w:lang w:val="pt-PT"/>
              </w:rPr>
            </w:pPr>
            <w:r w:rsidRPr="00F420EF">
              <w:rPr>
                <w:lang w:val="pt-PT"/>
              </w:rPr>
              <w:t>(Texto relevante para efeitos do EEE)</w:t>
            </w:r>
          </w:p>
        </w:tc>
      </w:tr>
    </w:tbl>
    <w:p w14:paraId="010EB95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2CE8472C" w14:textId="77777777" w:rsidR="00973D10" w:rsidRPr="00F420EF" w:rsidRDefault="00973D10" w:rsidP="00973D10">
      <w:r w:rsidRPr="00F420EF">
        <w:rPr>
          <w:rStyle w:val="HideTWBExt"/>
        </w:rPr>
        <w:t>&lt;/AmendB&gt;</w:t>
      </w:r>
    </w:p>
    <w:p w14:paraId="5050B26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100</w:t>
      </w:r>
      <w:r w:rsidRPr="00F420EF">
        <w:rPr>
          <w:rStyle w:val="HideTWBExt"/>
          <w:b w:val="0"/>
          <w:lang w:val="pt-PT"/>
        </w:rPr>
        <w:t>&lt;/NumAmB&gt;</w:t>
      </w:r>
    </w:p>
    <w:p w14:paraId="42D83277"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7B14E967" w14:textId="77777777" w:rsidR="00973D10" w:rsidRPr="00F420EF" w:rsidRDefault="00973D10" w:rsidP="00973D10">
      <w:r w:rsidRPr="00F420EF">
        <w:rPr>
          <w:rStyle w:val="HideTWBExt"/>
        </w:rPr>
        <w:t>&lt;/RepeatBlock-By&gt;</w:t>
      </w:r>
    </w:p>
    <w:p w14:paraId="6C4AFD0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3D9722D" w14:textId="77777777" w:rsidR="00973D10" w:rsidRPr="00F420EF" w:rsidRDefault="00973D10" w:rsidP="00973D10">
      <w:pPr>
        <w:pStyle w:val="NormalBold"/>
      </w:pPr>
      <w:r w:rsidRPr="00F420EF">
        <w:rPr>
          <w:rStyle w:val="HideTWBExt"/>
          <w:b w:val="0"/>
        </w:rPr>
        <w:t>&lt;Article&gt;</w:t>
      </w:r>
      <w:r w:rsidRPr="00F420EF">
        <w:t>Título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FEA0AB4" w14:textId="77777777" w:rsidTr="00F63D6D">
        <w:trPr>
          <w:jc w:val="center"/>
        </w:trPr>
        <w:tc>
          <w:tcPr>
            <w:tcW w:w="9752" w:type="dxa"/>
            <w:gridSpan w:val="2"/>
          </w:tcPr>
          <w:p w14:paraId="17FDD53C" w14:textId="77777777" w:rsidR="00973D10" w:rsidRPr="00F420EF" w:rsidRDefault="00973D10" w:rsidP="00F63D6D">
            <w:pPr>
              <w:keepNext/>
            </w:pPr>
          </w:p>
        </w:tc>
      </w:tr>
      <w:tr w:rsidR="00973D10" w:rsidRPr="00F420EF" w14:paraId="3E9F825C" w14:textId="77777777" w:rsidTr="00F63D6D">
        <w:trPr>
          <w:jc w:val="center"/>
        </w:trPr>
        <w:tc>
          <w:tcPr>
            <w:tcW w:w="4876" w:type="dxa"/>
            <w:hideMark/>
          </w:tcPr>
          <w:p w14:paraId="50A9862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28CCCF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656B8DA" w14:textId="77777777" w:rsidTr="00F63D6D">
        <w:trPr>
          <w:jc w:val="center"/>
        </w:trPr>
        <w:tc>
          <w:tcPr>
            <w:tcW w:w="4876" w:type="dxa"/>
            <w:hideMark/>
          </w:tcPr>
          <w:p w14:paraId="0858D579" w14:textId="77777777" w:rsidR="00973D10" w:rsidRPr="00F420EF" w:rsidRDefault="00973D10" w:rsidP="00F63D6D">
            <w:pPr>
              <w:pStyle w:val="Normal6"/>
              <w:rPr>
                <w:lang w:val="pt-PT"/>
              </w:rPr>
            </w:pPr>
            <w:r w:rsidRPr="00F420EF">
              <w:rPr>
                <w:lang w:val="pt-PT"/>
              </w:rPr>
              <w:t>Proposta de</w:t>
            </w:r>
          </w:p>
        </w:tc>
        <w:tc>
          <w:tcPr>
            <w:tcW w:w="4876" w:type="dxa"/>
            <w:hideMark/>
          </w:tcPr>
          <w:p w14:paraId="53023276" w14:textId="77777777" w:rsidR="00973D10" w:rsidRPr="00F420EF" w:rsidRDefault="00973D10" w:rsidP="00F63D6D">
            <w:pPr>
              <w:pStyle w:val="Normal6"/>
              <w:rPr>
                <w:szCs w:val="24"/>
                <w:lang w:val="pt-PT"/>
              </w:rPr>
            </w:pPr>
            <w:r w:rsidRPr="00F420EF">
              <w:rPr>
                <w:lang w:val="pt-PT"/>
              </w:rPr>
              <w:t>Proposta de</w:t>
            </w:r>
          </w:p>
        </w:tc>
      </w:tr>
      <w:tr w:rsidR="00973D10" w:rsidRPr="00F420EF" w14:paraId="571CD1C3" w14:textId="77777777" w:rsidTr="00F63D6D">
        <w:trPr>
          <w:jc w:val="center"/>
        </w:trPr>
        <w:tc>
          <w:tcPr>
            <w:tcW w:w="4876" w:type="dxa"/>
            <w:hideMark/>
          </w:tcPr>
          <w:p w14:paraId="17FE50D3" w14:textId="77777777" w:rsidR="00973D10" w:rsidRPr="00F420EF" w:rsidRDefault="00973D10" w:rsidP="00F63D6D">
            <w:pPr>
              <w:pStyle w:val="Normal6"/>
              <w:rPr>
                <w:lang w:val="pt-PT"/>
              </w:rPr>
            </w:pPr>
            <w:r w:rsidRPr="00F420EF">
              <w:rPr>
                <w:lang w:val="pt-PT"/>
              </w:rPr>
              <w:t>DIRETIVA DO PARLAMENTO EUROPEU E DO CONSELHO</w:t>
            </w:r>
          </w:p>
        </w:tc>
        <w:tc>
          <w:tcPr>
            <w:tcW w:w="4876" w:type="dxa"/>
            <w:hideMark/>
          </w:tcPr>
          <w:p w14:paraId="126F6906" w14:textId="77777777" w:rsidR="00973D10" w:rsidRPr="00F420EF" w:rsidRDefault="00973D10" w:rsidP="00F63D6D">
            <w:pPr>
              <w:pStyle w:val="Normal6"/>
              <w:rPr>
                <w:szCs w:val="24"/>
                <w:lang w:val="pt-PT"/>
              </w:rPr>
            </w:pPr>
            <w:r w:rsidRPr="00F420EF">
              <w:rPr>
                <w:lang w:val="pt-PT"/>
              </w:rPr>
              <w:t>DIRETIVA DO PARLAMENTO EUROPEU E DO CONSELHO</w:t>
            </w:r>
          </w:p>
        </w:tc>
      </w:tr>
      <w:tr w:rsidR="00973D10" w:rsidRPr="00F420EF" w14:paraId="4C2C1896" w14:textId="77777777" w:rsidTr="00F63D6D">
        <w:trPr>
          <w:jc w:val="center"/>
        </w:trPr>
        <w:tc>
          <w:tcPr>
            <w:tcW w:w="4876" w:type="dxa"/>
            <w:hideMark/>
          </w:tcPr>
          <w:p w14:paraId="07A803BB" w14:textId="77777777" w:rsidR="00973D10" w:rsidRPr="00F420EF" w:rsidRDefault="00973D10" w:rsidP="00F63D6D">
            <w:pPr>
              <w:pStyle w:val="Normal6"/>
              <w:rPr>
                <w:lang w:val="pt-PT"/>
              </w:rPr>
            </w:pPr>
            <w:r w:rsidRPr="00F420EF">
              <w:rPr>
                <w:lang w:val="pt-PT"/>
              </w:rPr>
              <w:t xml:space="preserve">relativa à melhoria </w:t>
            </w:r>
            <w:r w:rsidRPr="00F420EF">
              <w:rPr>
                <w:b/>
                <w:i/>
                <w:lang w:val="pt-PT"/>
              </w:rPr>
              <w:t>e à imposição do cumprimento</w:t>
            </w:r>
            <w:r w:rsidRPr="00F420EF">
              <w:rPr>
                <w:lang w:val="pt-PT"/>
              </w:rPr>
              <w:t xml:space="preserve"> das condições de trabalho dos estagiários e à inviabilização de relações de trabalho regulares disfarçadas de estágios («Diretiva Estágios»)</w:t>
            </w:r>
          </w:p>
        </w:tc>
        <w:tc>
          <w:tcPr>
            <w:tcW w:w="4876" w:type="dxa"/>
            <w:hideMark/>
          </w:tcPr>
          <w:p w14:paraId="53A3C0E6" w14:textId="77777777" w:rsidR="00973D10" w:rsidRPr="00F420EF" w:rsidRDefault="00973D10" w:rsidP="00F63D6D">
            <w:pPr>
              <w:pStyle w:val="Normal6"/>
              <w:rPr>
                <w:szCs w:val="24"/>
                <w:lang w:val="pt-PT"/>
              </w:rPr>
            </w:pPr>
            <w:r w:rsidRPr="00F420EF">
              <w:rPr>
                <w:lang w:val="pt-PT"/>
              </w:rPr>
              <w:t>relativa à melhoria das condições de trabalho dos estagiários</w:t>
            </w:r>
            <w:r w:rsidRPr="00F420EF">
              <w:rPr>
                <w:b/>
                <w:i/>
                <w:lang w:val="pt-PT"/>
              </w:rPr>
              <w:t>, à qualidade e acessibilidade dos estágios</w:t>
            </w:r>
            <w:r w:rsidRPr="00F420EF">
              <w:rPr>
                <w:lang w:val="pt-PT"/>
              </w:rPr>
              <w:t xml:space="preserve"> e à inviabilização de relações de trabalho regulares disfarçadas de estágios («Diretiva Estágios»)</w:t>
            </w:r>
          </w:p>
        </w:tc>
      </w:tr>
      <w:tr w:rsidR="00973D10" w:rsidRPr="00F420EF" w14:paraId="0F7D8E0B" w14:textId="77777777" w:rsidTr="00F63D6D">
        <w:trPr>
          <w:jc w:val="center"/>
        </w:trPr>
        <w:tc>
          <w:tcPr>
            <w:tcW w:w="4876" w:type="dxa"/>
            <w:hideMark/>
          </w:tcPr>
          <w:p w14:paraId="52B814F2" w14:textId="77777777" w:rsidR="00973D10" w:rsidRPr="00F420EF" w:rsidRDefault="00973D10" w:rsidP="00F63D6D">
            <w:pPr>
              <w:pStyle w:val="Normal6"/>
              <w:rPr>
                <w:lang w:val="pt-PT"/>
              </w:rPr>
            </w:pPr>
            <w:r w:rsidRPr="00F420EF">
              <w:rPr>
                <w:lang w:val="pt-PT"/>
              </w:rPr>
              <w:t>(Texto relevante para efeitos do EEE)</w:t>
            </w:r>
          </w:p>
        </w:tc>
        <w:tc>
          <w:tcPr>
            <w:tcW w:w="4876" w:type="dxa"/>
            <w:hideMark/>
          </w:tcPr>
          <w:p w14:paraId="7B087BAD" w14:textId="77777777" w:rsidR="00973D10" w:rsidRPr="00F420EF" w:rsidRDefault="00973D10" w:rsidP="00F63D6D">
            <w:pPr>
              <w:pStyle w:val="Normal6"/>
              <w:rPr>
                <w:szCs w:val="24"/>
                <w:lang w:val="pt-PT"/>
              </w:rPr>
            </w:pPr>
            <w:r w:rsidRPr="00F420EF">
              <w:rPr>
                <w:lang w:val="pt-PT"/>
              </w:rPr>
              <w:t>(Texto relevante para efeitos do EEE)</w:t>
            </w:r>
          </w:p>
        </w:tc>
      </w:tr>
    </w:tbl>
    <w:p w14:paraId="5EBEE89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CED5287" w14:textId="77777777" w:rsidR="00973D10" w:rsidRPr="00F420EF" w:rsidRDefault="00973D10" w:rsidP="00973D10">
      <w:r w:rsidRPr="00F420EF">
        <w:rPr>
          <w:rStyle w:val="HideTWBExt"/>
        </w:rPr>
        <w:t>&lt;/AmendB&gt;</w:t>
      </w:r>
    </w:p>
    <w:p w14:paraId="528A4FA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101</w:t>
      </w:r>
      <w:r w:rsidRPr="00F420EF">
        <w:rPr>
          <w:rStyle w:val="HideTWBExt"/>
          <w:b w:val="0"/>
          <w:lang w:val="pt-PT"/>
        </w:rPr>
        <w:t>&lt;/NumAmB&gt;</w:t>
      </w:r>
    </w:p>
    <w:p w14:paraId="1F1F9F14"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1B268614" w14:textId="77777777" w:rsidR="00973D10" w:rsidRPr="00F420EF" w:rsidRDefault="00973D10" w:rsidP="00973D10">
      <w:r w:rsidRPr="00F420EF">
        <w:rPr>
          <w:rStyle w:val="HideTWBExt"/>
        </w:rPr>
        <w:t>&lt;/RepeatBlock-By&gt;</w:t>
      </w:r>
    </w:p>
    <w:p w14:paraId="2FF26F8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2AC7139" w14:textId="77777777" w:rsidR="00973D10" w:rsidRPr="00F420EF" w:rsidRDefault="00973D10" w:rsidP="00973D10">
      <w:pPr>
        <w:pStyle w:val="NormalBold"/>
      </w:pPr>
      <w:r w:rsidRPr="00F420EF">
        <w:rPr>
          <w:rStyle w:val="HideTWBExt"/>
          <w:b w:val="0"/>
        </w:rPr>
        <w:t>&lt;Article&gt;</w:t>
      </w:r>
      <w:r w:rsidRPr="00F420EF">
        <w:t>Título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FD14742" w14:textId="77777777" w:rsidTr="00F63D6D">
        <w:trPr>
          <w:jc w:val="center"/>
        </w:trPr>
        <w:tc>
          <w:tcPr>
            <w:tcW w:w="9752" w:type="dxa"/>
            <w:gridSpan w:val="2"/>
          </w:tcPr>
          <w:p w14:paraId="2C804484" w14:textId="77777777" w:rsidR="00973D10" w:rsidRPr="00F420EF" w:rsidRDefault="00973D10" w:rsidP="00F63D6D">
            <w:pPr>
              <w:keepNext/>
            </w:pPr>
          </w:p>
        </w:tc>
      </w:tr>
      <w:tr w:rsidR="00973D10" w:rsidRPr="00F420EF" w14:paraId="6937B5A9" w14:textId="77777777" w:rsidTr="00F63D6D">
        <w:trPr>
          <w:jc w:val="center"/>
        </w:trPr>
        <w:tc>
          <w:tcPr>
            <w:tcW w:w="4876" w:type="dxa"/>
            <w:hideMark/>
          </w:tcPr>
          <w:p w14:paraId="2AA78E8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91301C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E9F6146" w14:textId="77777777" w:rsidTr="00F63D6D">
        <w:trPr>
          <w:jc w:val="center"/>
        </w:trPr>
        <w:tc>
          <w:tcPr>
            <w:tcW w:w="4876" w:type="dxa"/>
            <w:hideMark/>
          </w:tcPr>
          <w:p w14:paraId="1940FF2C" w14:textId="77777777" w:rsidR="00973D10" w:rsidRPr="00F420EF" w:rsidRDefault="00973D10" w:rsidP="00F63D6D">
            <w:pPr>
              <w:pStyle w:val="Normal6"/>
              <w:rPr>
                <w:lang w:val="pt-PT"/>
              </w:rPr>
            </w:pPr>
            <w:r w:rsidRPr="00F420EF">
              <w:rPr>
                <w:lang w:val="pt-PT"/>
              </w:rPr>
              <w:t>Proposta de</w:t>
            </w:r>
          </w:p>
        </w:tc>
        <w:tc>
          <w:tcPr>
            <w:tcW w:w="4876" w:type="dxa"/>
            <w:hideMark/>
          </w:tcPr>
          <w:p w14:paraId="6D89E83D" w14:textId="77777777" w:rsidR="00973D10" w:rsidRPr="00F420EF" w:rsidRDefault="00973D10" w:rsidP="00F63D6D">
            <w:pPr>
              <w:pStyle w:val="Normal6"/>
              <w:rPr>
                <w:szCs w:val="24"/>
                <w:lang w:val="pt-PT"/>
              </w:rPr>
            </w:pPr>
            <w:r w:rsidRPr="00F420EF">
              <w:rPr>
                <w:lang w:val="pt-PT"/>
              </w:rPr>
              <w:t>Proposta de</w:t>
            </w:r>
          </w:p>
        </w:tc>
      </w:tr>
      <w:tr w:rsidR="00973D10" w:rsidRPr="00F420EF" w14:paraId="6EC20D4C" w14:textId="77777777" w:rsidTr="00F63D6D">
        <w:trPr>
          <w:jc w:val="center"/>
        </w:trPr>
        <w:tc>
          <w:tcPr>
            <w:tcW w:w="4876" w:type="dxa"/>
            <w:hideMark/>
          </w:tcPr>
          <w:p w14:paraId="236390AD" w14:textId="77777777" w:rsidR="00973D10" w:rsidRPr="00F420EF" w:rsidRDefault="00973D10" w:rsidP="00F63D6D">
            <w:pPr>
              <w:pStyle w:val="Normal6"/>
              <w:rPr>
                <w:lang w:val="pt-PT"/>
              </w:rPr>
            </w:pPr>
            <w:r w:rsidRPr="00F420EF">
              <w:rPr>
                <w:lang w:val="pt-PT"/>
              </w:rPr>
              <w:t xml:space="preserve">DIRETIVA DO PARLAMENTO </w:t>
            </w:r>
            <w:r w:rsidRPr="00F420EF">
              <w:rPr>
                <w:lang w:val="pt-PT"/>
              </w:rPr>
              <w:lastRenderedPageBreak/>
              <w:t>EUROPEU E DO CONSELHO</w:t>
            </w:r>
          </w:p>
        </w:tc>
        <w:tc>
          <w:tcPr>
            <w:tcW w:w="4876" w:type="dxa"/>
            <w:hideMark/>
          </w:tcPr>
          <w:p w14:paraId="3DB1F2F2" w14:textId="77777777" w:rsidR="00973D10" w:rsidRPr="00F420EF" w:rsidRDefault="00973D10" w:rsidP="00F63D6D">
            <w:pPr>
              <w:pStyle w:val="Normal6"/>
              <w:rPr>
                <w:szCs w:val="24"/>
                <w:lang w:val="pt-PT"/>
              </w:rPr>
            </w:pPr>
            <w:r w:rsidRPr="00F420EF">
              <w:rPr>
                <w:lang w:val="pt-PT"/>
              </w:rPr>
              <w:lastRenderedPageBreak/>
              <w:t xml:space="preserve">DIRETIVA DO PARLAMENTO </w:t>
            </w:r>
            <w:r w:rsidRPr="00F420EF">
              <w:rPr>
                <w:lang w:val="pt-PT"/>
              </w:rPr>
              <w:lastRenderedPageBreak/>
              <w:t>EUROPEU E DO CONSELHO</w:t>
            </w:r>
          </w:p>
        </w:tc>
      </w:tr>
      <w:tr w:rsidR="00973D10" w:rsidRPr="00F420EF" w14:paraId="7A28595F" w14:textId="77777777" w:rsidTr="00F63D6D">
        <w:trPr>
          <w:jc w:val="center"/>
        </w:trPr>
        <w:tc>
          <w:tcPr>
            <w:tcW w:w="4876" w:type="dxa"/>
            <w:hideMark/>
          </w:tcPr>
          <w:p w14:paraId="2584FF38" w14:textId="77777777" w:rsidR="00973D10" w:rsidRPr="00F420EF" w:rsidRDefault="00973D10" w:rsidP="00F63D6D">
            <w:pPr>
              <w:pStyle w:val="Normal6"/>
              <w:rPr>
                <w:lang w:val="pt-PT"/>
              </w:rPr>
            </w:pPr>
            <w:r w:rsidRPr="00F420EF">
              <w:rPr>
                <w:lang w:val="pt-PT"/>
              </w:rPr>
              <w:lastRenderedPageBreak/>
              <w:t xml:space="preserve">relativa </w:t>
            </w:r>
            <w:r w:rsidRPr="00F420EF">
              <w:rPr>
                <w:b/>
                <w:i/>
                <w:lang w:val="pt-PT"/>
              </w:rPr>
              <w:t>à melhoria e à imposição do cumprimento das condições de trabalho dos estagiários e</w:t>
            </w:r>
            <w:r w:rsidRPr="00F420EF">
              <w:rPr>
                <w:lang w:val="pt-PT"/>
              </w:rPr>
              <w:t xml:space="preserve"> à inviabilização de relações de trabalho regulares disfarçadas de estágios («Diretiva Estágios»)</w:t>
            </w:r>
          </w:p>
        </w:tc>
        <w:tc>
          <w:tcPr>
            <w:tcW w:w="4876" w:type="dxa"/>
            <w:hideMark/>
          </w:tcPr>
          <w:p w14:paraId="7A3FBC51" w14:textId="77777777" w:rsidR="00973D10" w:rsidRPr="00F420EF" w:rsidRDefault="00973D10" w:rsidP="00F63D6D">
            <w:pPr>
              <w:pStyle w:val="Normal6"/>
              <w:rPr>
                <w:szCs w:val="24"/>
                <w:lang w:val="pt-PT"/>
              </w:rPr>
            </w:pPr>
            <w:r w:rsidRPr="00F420EF">
              <w:rPr>
                <w:lang w:val="pt-PT"/>
              </w:rPr>
              <w:t xml:space="preserve">relativa à inviabilização de relações de trabalho regulares disfarçadas de estágios </w:t>
            </w:r>
            <w:r w:rsidRPr="00F420EF">
              <w:rPr>
                <w:b/>
                <w:i/>
                <w:lang w:val="pt-PT"/>
              </w:rPr>
              <w:t>no mercado aberto</w:t>
            </w:r>
            <w:r w:rsidRPr="00F420EF">
              <w:rPr>
                <w:lang w:val="pt-PT"/>
              </w:rPr>
              <w:t xml:space="preserve"> («Diretiva Estágios»)</w:t>
            </w:r>
          </w:p>
        </w:tc>
      </w:tr>
      <w:tr w:rsidR="00973D10" w:rsidRPr="00F420EF" w14:paraId="66E6D93F" w14:textId="77777777" w:rsidTr="00F63D6D">
        <w:trPr>
          <w:jc w:val="center"/>
        </w:trPr>
        <w:tc>
          <w:tcPr>
            <w:tcW w:w="4876" w:type="dxa"/>
            <w:hideMark/>
          </w:tcPr>
          <w:p w14:paraId="78F98BB7" w14:textId="77777777" w:rsidR="00973D10" w:rsidRPr="00F420EF" w:rsidRDefault="00973D10" w:rsidP="00F63D6D">
            <w:pPr>
              <w:pStyle w:val="Normal6"/>
              <w:rPr>
                <w:lang w:val="pt-PT"/>
              </w:rPr>
            </w:pPr>
            <w:r w:rsidRPr="00F420EF">
              <w:rPr>
                <w:lang w:val="pt-PT"/>
              </w:rPr>
              <w:t>(Texto relevante para efeitos do EEE)</w:t>
            </w:r>
          </w:p>
        </w:tc>
        <w:tc>
          <w:tcPr>
            <w:tcW w:w="4876" w:type="dxa"/>
            <w:hideMark/>
          </w:tcPr>
          <w:p w14:paraId="1871F593" w14:textId="77777777" w:rsidR="00973D10" w:rsidRPr="00F420EF" w:rsidRDefault="00973D10" w:rsidP="00F63D6D">
            <w:pPr>
              <w:pStyle w:val="Normal6"/>
              <w:rPr>
                <w:szCs w:val="24"/>
                <w:lang w:val="pt-PT"/>
              </w:rPr>
            </w:pPr>
            <w:r w:rsidRPr="00F420EF">
              <w:rPr>
                <w:lang w:val="pt-PT"/>
              </w:rPr>
              <w:t>(Texto relevante para efeitos do EEE)</w:t>
            </w:r>
          </w:p>
        </w:tc>
      </w:tr>
    </w:tbl>
    <w:p w14:paraId="412945B7" w14:textId="77777777" w:rsidR="00973D10" w:rsidRPr="00050563" w:rsidRDefault="00973D10" w:rsidP="00973D10">
      <w:pPr>
        <w:pStyle w:val="Olang"/>
        <w:rPr>
          <w:lang w:val="en-GB"/>
        </w:rPr>
      </w:pPr>
      <w:r w:rsidRPr="00050563">
        <w:rPr>
          <w:noProof w:val="0"/>
          <w:lang w:val="en-GB"/>
        </w:rPr>
        <w:t xml:space="preserve">Or. </w:t>
      </w:r>
      <w:r w:rsidRPr="00050563">
        <w:rPr>
          <w:rStyle w:val="HideTWBExt"/>
          <w:noProof w:val="0"/>
          <w:lang w:val="en-GB"/>
        </w:rPr>
        <w:t>&lt;Original&gt;</w:t>
      </w:r>
      <w:r w:rsidRPr="00050563">
        <w:rPr>
          <w:rStyle w:val="HideTWBInt"/>
          <w:rFonts w:eastAsiaTheme="majorEastAsia"/>
          <w:lang w:val="en-GB"/>
        </w:rPr>
        <w:t>{EN}</w:t>
      </w:r>
      <w:r w:rsidRPr="00050563">
        <w:rPr>
          <w:noProof w:val="0"/>
          <w:lang w:val="en-GB"/>
        </w:rPr>
        <w:t>en</w:t>
      </w:r>
      <w:r w:rsidRPr="00050563">
        <w:rPr>
          <w:rStyle w:val="HideTWBExt"/>
          <w:noProof w:val="0"/>
          <w:lang w:val="en-GB"/>
        </w:rPr>
        <w:t>&lt;/Original&gt;</w:t>
      </w:r>
    </w:p>
    <w:p w14:paraId="676452AC" w14:textId="77777777" w:rsidR="00973D10" w:rsidRPr="00050563" w:rsidRDefault="00973D10" w:rsidP="00973D10">
      <w:pPr>
        <w:pStyle w:val="JustificationTitle"/>
        <w:rPr>
          <w:noProof w:val="0"/>
          <w:lang w:val="en-GB"/>
        </w:rPr>
      </w:pPr>
      <w:r w:rsidRPr="00050563">
        <w:rPr>
          <w:rStyle w:val="HideTWBExt"/>
          <w:i w:val="0"/>
          <w:lang w:val="en-GB"/>
        </w:rPr>
        <w:t>&lt;TitreJust&gt;</w:t>
      </w:r>
      <w:r w:rsidRPr="00050563">
        <w:rPr>
          <w:lang w:val="en-GB"/>
        </w:rPr>
        <w:t>Justificação</w:t>
      </w:r>
      <w:r w:rsidRPr="00050563">
        <w:rPr>
          <w:rStyle w:val="HideTWBExt"/>
          <w:i w:val="0"/>
          <w:lang w:val="en-GB"/>
        </w:rPr>
        <w:t>&lt;/TitreJust&gt;</w:t>
      </w:r>
    </w:p>
    <w:p w14:paraId="0EC47E7C" w14:textId="222EF65D" w:rsidR="00973D10" w:rsidRPr="00050563" w:rsidRDefault="00973D10" w:rsidP="00973D10">
      <w:pPr>
        <w:pStyle w:val="Normal12Italic"/>
        <w:rPr>
          <w:noProof w:val="0"/>
          <w:lang w:val="en-GB"/>
        </w:rPr>
      </w:pPr>
      <w:r w:rsidRPr="00050563">
        <w:rPr>
          <w:lang w:val="en-GB"/>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w:t>
      </w:r>
      <w:r w:rsidR="00050563">
        <w:rPr>
          <w:lang w:val="en-GB"/>
        </w:rPr>
        <w:noBreakHyphen/>
      </w:r>
      <w:r w:rsidRPr="00050563">
        <w:rPr>
          <w:lang w:val="en-GB"/>
        </w:rPr>
        <w:t>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2335010A" w14:textId="77777777" w:rsidR="00973D10" w:rsidRPr="00050563" w:rsidRDefault="00973D10" w:rsidP="00973D10">
      <w:pPr>
        <w:rPr>
          <w:lang w:val="en-GB"/>
        </w:rPr>
      </w:pPr>
      <w:r w:rsidRPr="00050563">
        <w:rPr>
          <w:rStyle w:val="HideTWBExt"/>
          <w:lang w:val="en-GB"/>
        </w:rPr>
        <w:t>&lt;/AmendB&gt;</w:t>
      </w:r>
    </w:p>
    <w:p w14:paraId="4664AD75" w14:textId="77777777" w:rsidR="00973D10" w:rsidRPr="00050563" w:rsidRDefault="00973D10" w:rsidP="00973D10">
      <w:pPr>
        <w:pStyle w:val="AMNumberTabs0"/>
        <w:keepNext/>
        <w:rPr>
          <w:lang w:val="en-GB"/>
        </w:rPr>
      </w:pPr>
      <w:r w:rsidRPr="00050563">
        <w:rPr>
          <w:rStyle w:val="HideTWBExt"/>
          <w:b w:val="0"/>
          <w:lang w:val="en-GB"/>
        </w:rPr>
        <w:t>&lt;AmendB&gt;</w:t>
      </w:r>
      <w:r w:rsidRPr="00050563">
        <w:rPr>
          <w:lang w:val="en-GB"/>
        </w:rPr>
        <w:t>Alteração</w:t>
      </w:r>
      <w:r w:rsidRPr="00050563">
        <w:rPr>
          <w:lang w:val="en-GB"/>
        </w:rPr>
        <w:tab/>
      </w:r>
      <w:r w:rsidRPr="00050563">
        <w:rPr>
          <w:lang w:val="en-GB"/>
        </w:rPr>
        <w:tab/>
      </w:r>
      <w:r w:rsidRPr="00050563">
        <w:rPr>
          <w:rStyle w:val="HideTWBExt"/>
          <w:b w:val="0"/>
          <w:lang w:val="en-GB"/>
        </w:rPr>
        <w:t>&lt;NumAmB&gt;</w:t>
      </w:r>
      <w:r w:rsidRPr="00050563">
        <w:rPr>
          <w:lang w:val="en-GB"/>
        </w:rPr>
        <w:t>102</w:t>
      </w:r>
      <w:r w:rsidRPr="00050563">
        <w:rPr>
          <w:rStyle w:val="HideTWBExt"/>
          <w:b w:val="0"/>
          <w:lang w:val="en-GB"/>
        </w:rPr>
        <w:t>&lt;/NumAmB&gt;</w:t>
      </w:r>
    </w:p>
    <w:p w14:paraId="1F5F47B5" w14:textId="77777777" w:rsidR="00973D10" w:rsidRPr="00050563" w:rsidRDefault="00973D10" w:rsidP="00973D10">
      <w:pPr>
        <w:pStyle w:val="NormalBold"/>
        <w:rPr>
          <w:lang w:val="en-GB"/>
        </w:rPr>
      </w:pPr>
      <w:r w:rsidRPr="00050563">
        <w:rPr>
          <w:rStyle w:val="HideTWBExt"/>
          <w:b w:val="0"/>
          <w:lang w:val="en-GB"/>
        </w:rPr>
        <w:t>&lt;RepeatBlock-By&gt;&lt;Members&gt;</w:t>
      </w:r>
      <w:r w:rsidRPr="00050563">
        <w:rPr>
          <w:lang w:val="en-GB"/>
        </w:rPr>
        <w:t>Mélanie Disdier, Rachel Blom, Pál Szekeres, Marie Dauchy, Séverine Werbrouck</w:t>
      </w:r>
      <w:r w:rsidRPr="00050563">
        <w:rPr>
          <w:rStyle w:val="HideTWBExt"/>
          <w:b w:val="0"/>
          <w:lang w:val="en-GB"/>
        </w:rPr>
        <w:t>&lt;/Members&gt;</w:t>
      </w:r>
    </w:p>
    <w:p w14:paraId="254EBB4E" w14:textId="77777777" w:rsidR="00973D10" w:rsidRPr="00050563" w:rsidRDefault="00973D10" w:rsidP="00973D10">
      <w:pPr>
        <w:rPr>
          <w:lang w:val="en-GB"/>
        </w:rPr>
      </w:pPr>
      <w:r w:rsidRPr="00050563">
        <w:rPr>
          <w:rStyle w:val="HideTWBExt"/>
          <w:lang w:val="en-GB"/>
        </w:rPr>
        <w:t>&lt;/RepeatBlock-By&gt;</w:t>
      </w:r>
    </w:p>
    <w:p w14:paraId="58745CE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31DD5C8" w14:textId="77777777" w:rsidR="00973D10" w:rsidRPr="00F420EF" w:rsidRDefault="00973D10" w:rsidP="00973D10">
      <w:pPr>
        <w:pStyle w:val="NormalBold"/>
      </w:pPr>
      <w:r w:rsidRPr="00F420EF">
        <w:rPr>
          <w:rStyle w:val="HideTWBExt"/>
          <w:b w:val="0"/>
        </w:rPr>
        <w:t>&lt;Article&gt;</w:t>
      </w:r>
      <w:r w:rsidRPr="00F420EF">
        <w:t>Citação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FD3A50A" w14:textId="77777777" w:rsidTr="00F63D6D">
        <w:trPr>
          <w:jc w:val="center"/>
        </w:trPr>
        <w:tc>
          <w:tcPr>
            <w:tcW w:w="9752" w:type="dxa"/>
            <w:gridSpan w:val="2"/>
          </w:tcPr>
          <w:p w14:paraId="2A9EF96D" w14:textId="77777777" w:rsidR="00973D10" w:rsidRPr="00F420EF" w:rsidRDefault="00973D10" w:rsidP="00F63D6D">
            <w:pPr>
              <w:keepNext/>
            </w:pPr>
          </w:p>
        </w:tc>
      </w:tr>
      <w:tr w:rsidR="00973D10" w:rsidRPr="00F420EF" w14:paraId="3EEA6FD8" w14:textId="77777777" w:rsidTr="00F63D6D">
        <w:trPr>
          <w:jc w:val="center"/>
        </w:trPr>
        <w:tc>
          <w:tcPr>
            <w:tcW w:w="4876" w:type="dxa"/>
            <w:hideMark/>
          </w:tcPr>
          <w:p w14:paraId="656F445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89D203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4D7BE97" w14:textId="77777777" w:rsidTr="00F63D6D">
        <w:trPr>
          <w:jc w:val="center"/>
        </w:trPr>
        <w:tc>
          <w:tcPr>
            <w:tcW w:w="4876" w:type="dxa"/>
            <w:hideMark/>
          </w:tcPr>
          <w:p w14:paraId="42D18769" w14:textId="77777777" w:rsidR="00973D10" w:rsidRPr="00F420EF" w:rsidRDefault="00973D10" w:rsidP="00F63D6D">
            <w:pPr>
              <w:pStyle w:val="Normal6"/>
              <w:rPr>
                <w:lang w:val="pt-PT"/>
              </w:rPr>
            </w:pPr>
            <w:r w:rsidRPr="00F420EF">
              <w:rPr>
                <w:lang w:val="pt-PT"/>
              </w:rPr>
              <w:t>Tendo em conta o Tratado sobre o Funcionamento da União Europeia, nomeadamente o artigo 153.º, n.º 2, alínea b), em conjugação com o artigo 153.º, n.º 1, alínea b),</w:t>
            </w:r>
          </w:p>
        </w:tc>
        <w:tc>
          <w:tcPr>
            <w:tcW w:w="4876" w:type="dxa"/>
            <w:hideMark/>
          </w:tcPr>
          <w:p w14:paraId="7B44AE18" w14:textId="77777777" w:rsidR="00973D10" w:rsidRPr="00F420EF" w:rsidRDefault="00973D10" w:rsidP="00F63D6D">
            <w:pPr>
              <w:pStyle w:val="Normal6"/>
              <w:rPr>
                <w:szCs w:val="24"/>
                <w:lang w:val="pt-PT"/>
              </w:rPr>
            </w:pPr>
            <w:r w:rsidRPr="00F420EF">
              <w:rPr>
                <w:lang w:val="pt-PT"/>
              </w:rPr>
              <w:t xml:space="preserve">Tendo em conta o Tratado sobre o Funcionamento da União Europeia, nomeadamente o artigo 153.º, n.º 2, alínea b), em conjugação com o artigo 153.º, n.º 1, alínea b), </w:t>
            </w:r>
            <w:r w:rsidRPr="00F420EF">
              <w:rPr>
                <w:b/>
                <w:i/>
                <w:lang w:val="pt-PT"/>
              </w:rPr>
              <w:t>bem como o artigo 165.º, n.º 4,</w:t>
            </w:r>
          </w:p>
        </w:tc>
      </w:tr>
    </w:tbl>
    <w:p w14:paraId="33B761A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1D2AF3E1"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13DAC3E6" w14:textId="77777777" w:rsidR="00973D10" w:rsidRPr="00F420EF" w:rsidRDefault="00973D10" w:rsidP="00973D10">
      <w:pPr>
        <w:pStyle w:val="Normal12Italic"/>
        <w:rPr>
          <w:noProof w:val="0"/>
          <w:lang w:val="pt-PT"/>
        </w:rPr>
      </w:pPr>
      <w:r w:rsidRPr="00F420EF">
        <w:rPr>
          <w:lang w:val="pt-PT"/>
        </w:rPr>
        <w:t>O regime jurídico dos estagiários está estreitamente ligado às políticas de educação e formação profissional a que se refere o artigo 165.º do TFUE. O respeito dos Tratados e do princípio da subsidiariedade exige que este aspeto seja tido em conta na elaboração e aplicação do presente texto.</w:t>
      </w:r>
    </w:p>
    <w:p w14:paraId="4A9A1B22" w14:textId="77777777" w:rsidR="00973D10" w:rsidRPr="00F420EF" w:rsidRDefault="00973D10" w:rsidP="00973D10">
      <w:r w:rsidRPr="00F420EF">
        <w:rPr>
          <w:rStyle w:val="HideTWBExt"/>
        </w:rPr>
        <w:lastRenderedPageBreak/>
        <w:t>&lt;/AmendB&gt;</w:t>
      </w:r>
    </w:p>
    <w:p w14:paraId="2B397C0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103</w:t>
      </w:r>
      <w:r w:rsidRPr="00F420EF">
        <w:rPr>
          <w:rStyle w:val="HideTWBExt"/>
          <w:b w:val="0"/>
          <w:lang w:val="pt-PT"/>
        </w:rPr>
        <w:t>&lt;/NumAmB&gt;</w:t>
      </w:r>
    </w:p>
    <w:p w14:paraId="5758EF30"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09DCF6EE" w14:textId="77777777" w:rsidR="00973D10" w:rsidRPr="00F420EF" w:rsidRDefault="00973D10" w:rsidP="00973D10">
      <w:r w:rsidRPr="00F420EF">
        <w:rPr>
          <w:rStyle w:val="HideTWBExt"/>
        </w:rPr>
        <w:t>&lt;/RepeatBlock-By&gt;</w:t>
      </w:r>
    </w:p>
    <w:p w14:paraId="7CF9D0E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6D093A7" w14:textId="02DF21A8" w:rsidR="00973D10" w:rsidRPr="00F420EF" w:rsidRDefault="00973D10" w:rsidP="00973D10">
      <w:pPr>
        <w:pStyle w:val="NormalBold"/>
      </w:pPr>
      <w:r w:rsidRPr="00F420EF">
        <w:rPr>
          <w:rStyle w:val="HideTWBExt"/>
          <w:b w:val="0"/>
        </w:rPr>
        <w:t>&lt;Article&gt;</w:t>
      </w:r>
      <w:r w:rsidRPr="00F420EF">
        <w:t xml:space="preserve">Considerando </w:t>
      </w:r>
      <w:r w:rsidR="00050563">
        <w:rPr>
          <w:b w:val="0"/>
          <w:i/>
        </w:rPr>
        <w:noBreakHyphen/>
      </w:r>
      <w:r w:rsidRPr="00F420EF">
        <w:t>1</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42EDFCE" w14:textId="77777777" w:rsidTr="00F63D6D">
        <w:trPr>
          <w:jc w:val="center"/>
        </w:trPr>
        <w:tc>
          <w:tcPr>
            <w:tcW w:w="9752" w:type="dxa"/>
            <w:gridSpan w:val="2"/>
          </w:tcPr>
          <w:p w14:paraId="5ABD1DD8" w14:textId="77777777" w:rsidR="00973D10" w:rsidRPr="00F420EF" w:rsidRDefault="00973D10" w:rsidP="00F63D6D">
            <w:pPr>
              <w:keepNext/>
            </w:pPr>
          </w:p>
        </w:tc>
      </w:tr>
      <w:tr w:rsidR="00973D10" w:rsidRPr="00F420EF" w14:paraId="588D3CAB" w14:textId="77777777" w:rsidTr="00F63D6D">
        <w:trPr>
          <w:jc w:val="center"/>
        </w:trPr>
        <w:tc>
          <w:tcPr>
            <w:tcW w:w="4876" w:type="dxa"/>
            <w:hideMark/>
          </w:tcPr>
          <w:p w14:paraId="354CB0B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A25006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17C97D3" w14:textId="77777777" w:rsidTr="00F63D6D">
        <w:trPr>
          <w:jc w:val="center"/>
        </w:trPr>
        <w:tc>
          <w:tcPr>
            <w:tcW w:w="4876" w:type="dxa"/>
          </w:tcPr>
          <w:p w14:paraId="3D5D5060" w14:textId="77777777" w:rsidR="00973D10" w:rsidRPr="00F420EF" w:rsidRDefault="00973D10" w:rsidP="00F63D6D">
            <w:pPr>
              <w:pStyle w:val="Normal6"/>
              <w:rPr>
                <w:lang w:val="pt-PT"/>
              </w:rPr>
            </w:pPr>
          </w:p>
        </w:tc>
        <w:tc>
          <w:tcPr>
            <w:tcW w:w="4876" w:type="dxa"/>
            <w:hideMark/>
          </w:tcPr>
          <w:p w14:paraId="3FE14E10" w14:textId="1517032E" w:rsidR="00973D10" w:rsidRPr="00F420EF" w:rsidRDefault="00973D10" w:rsidP="00F63D6D">
            <w:pPr>
              <w:pStyle w:val="Normal6"/>
              <w:rPr>
                <w:szCs w:val="24"/>
                <w:lang w:val="pt-PT"/>
              </w:rPr>
            </w:pPr>
            <w:r w:rsidRPr="00F420EF">
              <w:rPr>
                <w:b/>
                <w:i/>
                <w:lang w:val="pt-PT"/>
              </w:rPr>
              <w:t>(</w:t>
            </w:r>
            <w:r w:rsidR="00050563">
              <w:rPr>
                <w:b/>
                <w:i/>
                <w:lang w:val="pt-PT"/>
              </w:rPr>
              <w:noBreakHyphen/>
            </w:r>
            <w:r w:rsidRPr="00F420EF">
              <w:rPr>
                <w:b/>
                <w:i/>
                <w:lang w:val="pt-PT"/>
              </w:rPr>
              <w:t>1</w:t>
            </w:r>
            <w:r w:rsidR="00050563">
              <w:rPr>
                <w:b/>
                <w:i/>
                <w:lang w:val="pt-PT"/>
              </w:rPr>
              <w:noBreakHyphen/>
            </w:r>
            <w:r w:rsidRPr="00F420EF">
              <w:rPr>
                <w:b/>
                <w:i/>
                <w:lang w:val="pt-PT"/>
              </w:rPr>
              <w:t xml:space="preserve">A) </w:t>
            </w:r>
            <w:r w:rsidRPr="00F420EF">
              <w:rPr>
                <w:b/>
                <w:i/>
                <w:lang w:val="pt-PT"/>
              </w:rPr>
              <w:tab/>
              <w:t>Os artigos 31.º e 32.º da Carta dos Direitos Fundamentais da União Europeia consagram o direito a condições de trabalho justas e equitativas para todos os trabalhadores e à proteção dos jovens no trabalho, nomeadamente contra a exploração económica.</w:t>
            </w:r>
          </w:p>
        </w:tc>
      </w:tr>
    </w:tbl>
    <w:p w14:paraId="63D9559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3B556D4" w14:textId="77777777" w:rsidR="00973D10" w:rsidRPr="00F420EF" w:rsidRDefault="00973D10" w:rsidP="00973D10">
      <w:r w:rsidRPr="00F420EF">
        <w:rPr>
          <w:rStyle w:val="HideTWBExt"/>
        </w:rPr>
        <w:t>&lt;/AmendB&gt;</w:t>
      </w:r>
    </w:p>
    <w:p w14:paraId="09DF86E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104</w:t>
      </w:r>
      <w:r w:rsidRPr="00F420EF">
        <w:rPr>
          <w:rStyle w:val="HideTWBExt"/>
          <w:b w:val="0"/>
          <w:lang w:val="pt-PT"/>
        </w:rPr>
        <w:t>&lt;/NumAmB&gt;</w:t>
      </w:r>
    </w:p>
    <w:p w14:paraId="5F478F7B"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575855AA" w14:textId="77777777" w:rsidR="00973D10" w:rsidRPr="00F420EF" w:rsidRDefault="00973D10" w:rsidP="00973D10">
      <w:r w:rsidRPr="00F420EF">
        <w:rPr>
          <w:rStyle w:val="HideTWBExt"/>
        </w:rPr>
        <w:t>&lt;/RepeatBlock-By&gt;</w:t>
      </w:r>
    </w:p>
    <w:p w14:paraId="72DB2C3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D3BB1BD" w14:textId="0CD883F7" w:rsidR="00973D10" w:rsidRPr="00F420EF" w:rsidRDefault="00973D10" w:rsidP="00973D10">
      <w:pPr>
        <w:pStyle w:val="NormalBold"/>
      </w:pPr>
      <w:r w:rsidRPr="00F420EF">
        <w:rPr>
          <w:rStyle w:val="HideTWBExt"/>
          <w:b w:val="0"/>
        </w:rPr>
        <w:t>&lt;Article&gt;</w:t>
      </w:r>
      <w:r w:rsidRPr="00F420EF">
        <w:t xml:space="preserve">Considerando </w:t>
      </w:r>
      <w:r w:rsidR="00050563">
        <w:rPr>
          <w:b w:val="0"/>
          <w:i/>
        </w:rPr>
        <w:noBreakHyphen/>
      </w:r>
      <w:r w:rsidRPr="00F420EF">
        <w:t>1</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A4A739E" w14:textId="77777777" w:rsidTr="00F63D6D">
        <w:trPr>
          <w:jc w:val="center"/>
        </w:trPr>
        <w:tc>
          <w:tcPr>
            <w:tcW w:w="9752" w:type="dxa"/>
            <w:gridSpan w:val="2"/>
          </w:tcPr>
          <w:p w14:paraId="561E7A66" w14:textId="77777777" w:rsidR="00973D10" w:rsidRPr="00F420EF" w:rsidRDefault="00973D10" w:rsidP="00F63D6D">
            <w:pPr>
              <w:keepNext/>
            </w:pPr>
          </w:p>
        </w:tc>
      </w:tr>
      <w:tr w:rsidR="00973D10" w:rsidRPr="00F420EF" w14:paraId="71A218A0" w14:textId="77777777" w:rsidTr="00F63D6D">
        <w:trPr>
          <w:jc w:val="center"/>
        </w:trPr>
        <w:tc>
          <w:tcPr>
            <w:tcW w:w="4876" w:type="dxa"/>
            <w:hideMark/>
          </w:tcPr>
          <w:p w14:paraId="4542691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FC55D8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6B07FCD" w14:textId="77777777" w:rsidTr="00F63D6D">
        <w:trPr>
          <w:jc w:val="center"/>
        </w:trPr>
        <w:tc>
          <w:tcPr>
            <w:tcW w:w="4876" w:type="dxa"/>
          </w:tcPr>
          <w:p w14:paraId="72979361" w14:textId="77777777" w:rsidR="00973D10" w:rsidRPr="00F420EF" w:rsidRDefault="00973D10" w:rsidP="00F63D6D">
            <w:pPr>
              <w:pStyle w:val="Normal6"/>
              <w:rPr>
                <w:lang w:val="pt-PT"/>
              </w:rPr>
            </w:pPr>
          </w:p>
        </w:tc>
        <w:tc>
          <w:tcPr>
            <w:tcW w:w="4876" w:type="dxa"/>
            <w:hideMark/>
          </w:tcPr>
          <w:p w14:paraId="3BFDE7C0" w14:textId="62B847B9" w:rsidR="00973D10" w:rsidRPr="00F420EF" w:rsidRDefault="00973D10" w:rsidP="00F63D6D">
            <w:pPr>
              <w:pStyle w:val="Normal6"/>
              <w:rPr>
                <w:szCs w:val="24"/>
                <w:lang w:val="pt-PT"/>
              </w:rPr>
            </w:pPr>
            <w:r w:rsidRPr="00F420EF">
              <w:rPr>
                <w:b/>
                <w:i/>
                <w:lang w:val="pt-PT"/>
              </w:rPr>
              <w:t>(</w:t>
            </w:r>
            <w:r w:rsidR="00050563">
              <w:rPr>
                <w:b/>
                <w:i/>
                <w:lang w:val="pt-PT"/>
              </w:rPr>
              <w:noBreakHyphen/>
            </w:r>
            <w:r w:rsidRPr="00F420EF">
              <w:rPr>
                <w:b/>
                <w:i/>
                <w:lang w:val="pt-PT"/>
              </w:rPr>
              <w:t>1</w:t>
            </w:r>
            <w:r w:rsidR="00050563">
              <w:rPr>
                <w:b/>
                <w:i/>
                <w:lang w:val="pt-PT"/>
              </w:rPr>
              <w:noBreakHyphen/>
            </w:r>
            <w:r w:rsidRPr="00F420EF">
              <w:rPr>
                <w:b/>
                <w:i/>
                <w:lang w:val="pt-PT"/>
              </w:rPr>
              <w:t xml:space="preserve">B) </w:t>
            </w:r>
            <w:r w:rsidRPr="00F420EF">
              <w:rPr>
                <w:b/>
                <w:i/>
                <w:lang w:val="pt-PT"/>
              </w:rPr>
              <w:tab/>
              <w:t>Os princípios do Pilar Europeu dos Direitos Sociais estabelecem, nomeadamente, o direito a uma educação, formação e aprendizagem ao longo da vida inclusivas e de qualidade, a fim de manter e adquirir competências que permitam a plena participação na sociedade e uma gestão bem</w:t>
            </w:r>
            <w:r w:rsidR="00050563">
              <w:rPr>
                <w:b/>
                <w:i/>
                <w:lang w:val="pt-PT"/>
              </w:rPr>
              <w:noBreakHyphen/>
            </w:r>
            <w:r w:rsidRPr="00F420EF">
              <w:rPr>
                <w:b/>
                <w:i/>
                <w:lang w:val="pt-PT"/>
              </w:rPr>
              <w:t>sucedida das transições no mercado de trabalho, o direito à igualdade de tratamento e de oportunidades em matéria de emprego e proteção social, independentemente do género, raça ou origem étnica, religião ou crença, deficiência, idade ou orientação sexual, e a promoção da igualdade de oportunidades dos grupos sub</w:t>
            </w:r>
            <w:r w:rsidR="00050563">
              <w:rPr>
                <w:b/>
                <w:i/>
                <w:lang w:val="pt-PT"/>
              </w:rPr>
              <w:noBreakHyphen/>
            </w:r>
            <w:r w:rsidRPr="00F420EF">
              <w:rPr>
                <w:b/>
                <w:i/>
                <w:lang w:val="pt-PT"/>
              </w:rPr>
              <w:t xml:space="preserve">representados, o apoio ativo ao </w:t>
            </w:r>
            <w:r w:rsidRPr="00F420EF">
              <w:rPr>
                <w:b/>
                <w:i/>
                <w:lang w:val="pt-PT"/>
              </w:rPr>
              <w:lastRenderedPageBreak/>
              <w:t>emprego dos jovens, nomeadamente através de estágios, o direito a um tratamento justo e equitativo em matéria de condições de trabalho, o acesso à proteção social e à formação e a prevenção de relações de trabalho que conduzam a condições de trabalho precárias, nomeadamente através da utilização abusiva de contratos atípicos, o direito a salários justos que proporcionem um nível de vida digno e a inclusão das pessoas com deficiência.</w:t>
            </w:r>
          </w:p>
        </w:tc>
      </w:tr>
    </w:tbl>
    <w:p w14:paraId="0C23A727"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ED0482D" w14:textId="77777777" w:rsidR="00973D10" w:rsidRPr="00F420EF" w:rsidRDefault="00973D10" w:rsidP="00973D10">
      <w:r w:rsidRPr="00F420EF">
        <w:rPr>
          <w:rStyle w:val="HideTWBExt"/>
        </w:rPr>
        <w:t>&lt;/AmendB&gt;</w:t>
      </w:r>
    </w:p>
    <w:p w14:paraId="22F2FDF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105</w:t>
      </w:r>
      <w:r w:rsidRPr="00F420EF">
        <w:rPr>
          <w:rStyle w:val="HideTWBExt"/>
          <w:b w:val="0"/>
          <w:lang w:val="pt-PT"/>
        </w:rPr>
        <w:t>&lt;/NumAmB&gt;</w:t>
      </w:r>
    </w:p>
    <w:p w14:paraId="5F06E9BD"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2741EA27" w14:textId="77777777" w:rsidR="00973D10" w:rsidRPr="00F420EF" w:rsidRDefault="00973D10" w:rsidP="00973D10">
      <w:r w:rsidRPr="00F420EF">
        <w:rPr>
          <w:rStyle w:val="HideTWBExt"/>
        </w:rPr>
        <w:t>&lt;/RepeatBlock-By&gt;</w:t>
      </w:r>
    </w:p>
    <w:p w14:paraId="26C0A2A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72BA067" w14:textId="77777777" w:rsidR="00973D10" w:rsidRPr="00F420EF" w:rsidRDefault="00973D10" w:rsidP="00973D10">
      <w:pPr>
        <w:pStyle w:val="NormalBold"/>
      </w:pPr>
      <w:r w:rsidRPr="00F420EF">
        <w:rPr>
          <w:rStyle w:val="HideTWBExt"/>
          <w:b w:val="0"/>
        </w:rPr>
        <w:t>&lt;Article&gt;</w:t>
      </w:r>
      <w:r w:rsidRPr="00F420EF">
        <w:t>Considerando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D0FA09A" w14:textId="77777777" w:rsidTr="00F63D6D">
        <w:trPr>
          <w:jc w:val="center"/>
        </w:trPr>
        <w:tc>
          <w:tcPr>
            <w:tcW w:w="9752" w:type="dxa"/>
            <w:gridSpan w:val="2"/>
          </w:tcPr>
          <w:p w14:paraId="6FB565CF" w14:textId="77777777" w:rsidR="00973D10" w:rsidRPr="00F420EF" w:rsidRDefault="00973D10" w:rsidP="00F63D6D">
            <w:pPr>
              <w:keepNext/>
            </w:pPr>
          </w:p>
        </w:tc>
      </w:tr>
      <w:tr w:rsidR="00973D10" w:rsidRPr="00F420EF" w14:paraId="192218C2" w14:textId="77777777" w:rsidTr="00F63D6D">
        <w:trPr>
          <w:jc w:val="center"/>
        </w:trPr>
        <w:tc>
          <w:tcPr>
            <w:tcW w:w="4876" w:type="dxa"/>
            <w:hideMark/>
          </w:tcPr>
          <w:p w14:paraId="7B90E4B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0A3709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DCDF7F3" w14:textId="77777777" w:rsidTr="00F63D6D">
        <w:trPr>
          <w:jc w:val="center"/>
        </w:trPr>
        <w:tc>
          <w:tcPr>
            <w:tcW w:w="4876" w:type="dxa"/>
            <w:hideMark/>
          </w:tcPr>
          <w:p w14:paraId="4C1C9927" w14:textId="77777777" w:rsidR="00973D10" w:rsidRPr="00F420EF" w:rsidRDefault="00973D10" w:rsidP="00F63D6D">
            <w:pPr>
              <w:pStyle w:val="Normal6"/>
              <w:rPr>
                <w:lang w:val="pt-PT"/>
              </w:rPr>
            </w:pPr>
            <w:r w:rsidRPr="00F420EF">
              <w:rPr>
                <w:lang w:val="pt-PT"/>
              </w:rPr>
              <w:t>(1)</w:t>
            </w:r>
            <w:r w:rsidRPr="00F420EF">
              <w:rPr>
                <w:lang w:val="pt-PT"/>
              </w:rPr>
              <w:tab/>
              <w:t>Em março de 2014, o Conselho adotou a Recomendação relativa a um Quadro de Qualidade para os Estágios («Recomendação de 2014») no intuito de estabelecer normas de qualidade para os estágios à escala da União. A recomendação incluía 21 princípios para melhorar a qualidade dos estágios, em especial para assegurar conteúdos de aprendizagem e formação de elevada qualidade e condições de trabalho adequadas a fim de apoiar a transição da educação para o trabalho e reforçar a empregabilidade dos estagiários. A Recomendação de 2014 abrange todos os estágios, com exceção dos que fazem parte de programas de estudo dos sistemas formais de ensino e formação e dos que são regulados pela legislação nacional e cuja conclusão constitui um requisito obrigatório para aceder a uma profissão específica.</w:t>
            </w:r>
          </w:p>
        </w:tc>
        <w:tc>
          <w:tcPr>
            <w:tcW w:w="4876" w:type="dxa"/>
            <w:hideMark/>
          </w:tcPr>
          <w:p w14:paraId="002C47DF" w14:textId="77777777" w:rsidR="00973D10" w:rsidRPr="00F420EF" w:rsidRDefault="00973D10" w:rsidP="00F63D6D">
            <w:pPr>
              <w:pStyle w:val="Normal6"/>
              <w:rPr>
                <w:szCs w:val="24"/>
                <w:lang w:val="pt-PT"/>
              </w:rPr>
            </w:pPr>
            <w:r w:rsidRPr="00F420EF">
              <w:rPr>
                <w:i/>
                <w:iCs/>
                <w:lang w:val="pt-PT"/>
              </w:rPr>
              <w:t>(Não se aplica à versão portuguesa.)</w:t>
            </w:r>
            <w:r w:rsidRPr="00F420EF">
              <w:rPr>
                <w:lang w:val="pt-PT"/>
              </w:rPr>
              <w:tab/>
              <w:t xml:space="preserve">  </w:t>
            </w:r>
          </w:p>
        </w:tc>
      </w:tr>
    </w:tbl>
    <w:p w14:paraId="21ADF920" w14:textId="77777777" w:rsidR="00973D10" w:rsidRPr="00050563" w:rsidRDefault="00973D10" w:rsidP="00973D10">
      <w:pPr>
        <w:pStyle w:val="Olang"/>
        <w:rPr>
          <w:lang w:val="it-IT"/>
        </w:rPr>
      </w:pPr>
      <w:r w:rsidRPr="00050563">
        <w:rPr>
          <w:noProof w:val="0"/>
          <w:lang w:val="it-IT"/>
        </w:rPr>
        <w:lastRenderedPageBreak/>
        <w:t xml:space="preserve">Or. </w:t>
      </w:r>
      <w:r w:rsidRPr="00050563">
        <w:rPr>
          <w:rStyle w:val="HideTWBExt"/>
          <w:noProof w:val="0"/>
          <w:lang w:val="it-IT"/>
        </w:rPr>
        <w:t>&lt;Original&gt;</w:t>
      </w:r>
      <w:r w:rsidRPr="00050563">
        <w:rPr>
          <w:rStyle w:val="HideTWBInt"/>
          <w:rFonts w:eastAsiaTheme="majorEastAsia"/>
          <w:lang w:val="it-IT"/>
        </w:rPr>
        <w:t>{EN}</w:t>
      </w:r>
      <w:r w:rsidRPr="00050563">
        <w:rPr>
          <w:noProof w:val="0"/>
          <w:lang w:val="it-IT"/>
        </w:rPr>
        <w:t>en</w:t>
      </w:r>
      <w:r w:rsidRPr="00050563">
        <w:rPr>
          <w:rStyle w:val="HideTWBExt"/>
          <w:noProof w:val="0"/>
          <w:lang w:val="it-IT"/>
        </w:rPr>
        <w:t>&lt;/Original&gt;</w:t>
      </w:r>
    </w:p>
    <w:p w14:paraId="2A3B0C4E" w14:textId="77777777" w:rsidR="00973D10" w:rsidRPr="00050563" w:rsidRDefault="00973D10" w:rsidP="00973D10">
      <w:pPr>
        <w:rPr>
          <w:lang w:val="it-IT"/>
        </w:rPr>
      </w:pPr>
      <w:r w:rsidRPr="00050563">
        <w:rPr>
          <w:rStyle w:val="HideTWBExt"/>
          <w:lang w:val="it-IT"/>
        </w:rPr>
        <w:t>&lt;/AmendB&gt;</w:t>
      </w:r>
    </w:p>
    <w:p w14:paraId="01482AF5"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106</w:t>
      </w:r>
      <w:r w:rsidRPr="00050563">
        <w:rPr>
          <w:rStyle w:val="HideTWBExt"/>
          <w:b w:val="0"/>
          <w:lang w:val="it-IT"/>
        </w:rPr>
        <w:t>&lt;/NumAmB&gt;</w:t>
      </w:r>
    </w:p>
    <w:p w14:paraId="48A4988C"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6D7D1EC1" w14:textId="77777777" w:rsidR="00973D10" w:rsidRPr="00050563" w:rsidRDefault="00973D10" w:rsidP="00973D10">
      <w:pPr>
        <w:rPr>
          <w:lang w:val="it-IT"/>
        </w:rPr>
      </w:pPr>
      <w:r w:rsidRPr="00050563">
        <w:rPr>
          <w:rStyle w:val="HideTWBExt"/>
          <w:lang w:val="it-IT"/>
        </w:rPr>
        <w:t>&lt;/RepeatBlock-By&gt;</w:t>
      </w:r>
    </w:p>
    <w:p w14:paraId="7411CCF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9F22847" w14:textId="77777777" w:rsidR="00973D10" w:rsidRPr="00F420EF" w:rsidRDefault="00973D10" w:rsidP="00973D10">
      <w:pPr>
        <w:pStyle w:val="NormalBold"/>
      </w:pPr>
      <w:r w:rsidRPr="00F420EF">
        <w:rPr>
          <w:rStyle w:val="HideTWBExt"/>
          <w:b w:val="0"/>
        </w:rPr>
        <w:t>&lt;Article&gt;</w:t>
      </w:r>
      <w:r w:rsidRPr="00F420EF">
        <w:t>Considerando 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17140A8" w14:textId="77777777" w:rsidTr="00F63D6D">
        <w:trPr>
          <w:jc w:val="center"/>
        </w:trPr>
        <w:tc>
          <w:tcPr>
            <w:tcW w:w="9752" w:type="dxa"/>
            <w:gridSpan w:val="2"/>
          </w:tcPr>
          <w:p w14:paraId="0A001D50" w14:textId="77777777" w:rsidR="00973D10" w:rsidRPr="00F420EF" w:rsidRDefault="00973D10" w:rsidP="00F63D6D">
            <w:pPr>
              <w:keepNext/>
            </w:pPr>
          </w:p>
        </w:tc>
      </w:tr>
      <w:tr w:rsidR="00973D10" w:rsidRPr="00F420EF" w14:paraId="3066EE8F" w14:textId="77777777" w:rsidTr="00F63D6D">
        <w:trPr>
          <w:jc w:val="center"/>
        </w:trPr>
        <w:tc>
          <w:tcPr>
            <w:tcW w:w="4876" w:type="dxa"/>
            <w:hideMark/>
          </w:tcPr>
          <w:p w14:paraId="30CA488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B4CE7D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8071579" w14:textId="77777777" w:rsidTr="00F63D6D">
        <w:trPr>
          <w:jc w:val="center"/>
        </w:trPr>
        <w:tc>
          <w:tcPr>
            <w:tcW w:w="4876" w:type="dxa"/>
            <w:hideMark/>
          </w:tcPr>
          <w:p w14:paraId="77DABA6A" w14:textId="77777777" w:rsidR="00973D10" w:rsidRPr="00F420EF" w:rsidRDefault="00973D10" w:rsidP="00F63D6D">
            <w:pPr>
              <w:pStyle w:val="Normal6"/>
              <w:rPr>
                <w:lang w:val="pt-PT"/>
              </w:rPr>
            </w:pPr>
            <w:r w:rsidRPr="00F420EF">
              <w:rPr>
                <w:lang w:val="pt-PT"/>
              </w:rPr>
              <w:t>(1)</w:t>
            </w:r>
            <w:r w:rsidRPr="00F420EF">
              <w:rPr>
                <w:lang w:val="pt-PT"/>
              </w:rPr>
              <w:tab/>
              <w:t>Em março de 2014, o Conselho adotou a Recomendação relativa a um Quadro de Qualidade para os Estágios («Recomendação de 2014») no intuito de estabelecer normas de qualidade para os estágios à escala da União. A recomendação incluía 21 princípios para melhorar a qualidade dos estágios, em especial para assegurar conteúdos de aprendizagem e formação de elevada qualidade e condições de trabalho adequadas a fim de apoiar a transição da educação para o trabalho e reforçar a empregabilidade dos estagiários. A Recomendação de 2014 abrange todos os estágios, com exceção dos que fazem parte de programas de estudo dos sistemas formais de ensino e formação e dos que são regulados pela legislação nacional e cuja conclusão constitui um requisito obrigatório para aceder a uma profissão específica.</w:t>
            </w:r>
          </w:p>
        </w:tc>
        <w:tc>
          <w:tcPr>
            <w:tcW w:w="4876" w:type="dxa"/>
            <w:hideMark/>
          </w:tcPr>
          <w:p w14:paraId="1D2E65E0" w14:textId="77777777" w:rsidR="00973D10" w:rsidRPr="00F420EF" w:rsidRDefault="00973D10" w:rsidP="00F63D6D">
            <w:pPr>
              <w:pStyle w:val="Normal6"/>
              <w:rPr>
                <w:szCs w:val="24"/>
                <w:lang w:val="pt-PT"/>
              </w:rPr>
            </w:pPr>
            <w:r w:rsidRPr="00F420EF">
              <w:rPr>
                <w:lang w:val="pt-PT"/>
              </w:rPr>
              <w:t>(1)</w:t>
            </w:r>
            <w:r w:rsidRPr="00F420EF">
              <w:rPr>
                <w:lang w:val="pt-PT"/>
              </w:rPr>
              <w:tab/>
              <w:t xml:space="preserve">Em março de 2014, o Conselho adotou a Recomendação relativa a um Quadro de Qualidade para os Estágios («Recomendação de 2014») no intuito de estabelecer normas de qualidade para os estágios à escala da União. A recomendação incluía 21 princípios para melhorar a qualidade dos estágios, em especial para assegurar conteúdos de aprendizagem e formação de elevada qualidade </w:t>
            </w:r>
            <w:r w:rsidRPr="00F420EF">
              <w:rPr>
                <w:b/>
                <w:i/>
                <w:lang w:val="pt-PT"/>
              </w:rPr>
              <w:t>alinhados com objetivos educativos e vocacionais</w:t>
            </w:r>
            <w:r w:rsidRPr="00F420EF">
              <w:rPr>
                <w:lang w:val="pt-PT"/>
              </w:rPr>
              <w:t xml:space="preserve"> e condições de trabalho adequadas a fim de apoiar a transição da educação para o trabalho e reforçar a empregabilidade dos estagiários. A Recomendação de 2014 abrange todos os estágios, com exceção dos que fazem parte de programas de estudo dos sistemas formais de ensino e formação e dos que são regulados pela legislação nacional e cuja conclusão constitui um requisito obrigatório para aceder a uma profissão específica.</w:t>
            </w:r>
          </w:p>
        </w:tc>
      </w:tr>
    </w:tbl>
    <w:p w14:paraId="62CF874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E8614E6" w14:textId="77777777" w:rsidR="00973D10" w:rsidRPr="00F420EF" w:rsidRDefault="00973D10" w:rsidP="00973D10">
      <w:r w:rsidRPr="00F420EF">
        <w:rPr>
          <w:rStyle w:val="HideTWBExt"/>
        </w:rPr>
        <w:t>&lt;/AmendB&gt;</w:t>
      </w:r>
    </w:p>
    <w:p w14:paraId="0FF3F16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107</w:t>
      </w:r>
      <w:r w:rsidRPr="00F420EF">
        <w:rPr>
          <w:rStyle w:val="HideTWBExt"/>
          <w:b w:val="0"/>
          <w:lang w:val="pt-PT"/>
        </w:rPr>
        <w:t>&lt;/NumAmB&gt;</w:t>
      </w:r>
    </w:p>
    <w:p w14:paraId="1C7FDB53"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700DC4C2" w14:textId="77777777" w:rsidR="00973D10" w:rsidRPr="00F420EF" w:rsidRDefault="00973D10" w:rsidP="00973D10">
      <w:r w:rsidRPr="00F420EF">
        <w:rPr>
          <w:rStyle w:val="HideTWBExt"/>
        </w:rPr>
        <w:t>&lt;/RepeatBlock-By&gt;</w:t>
      </w:r>
    </w:p>
    <w:p w14:paraId="5B423CD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725C3D4" w14:textId="09E63F70" w:rsidR="00973D10" w:rsidRPr="00F420EF" w:rsidRDefault="00973D10" w:rsidP="00973D10">
      <w:pPr>
        <w:pStyle w:val="NormalBold"/>
      </w:pPr>
      <w:r w:rsidRPr="00F420EF">
        <w:rPr>
          <w:rStyle w:val="HideTWBExt"/>
          <w:b w:val="0"/>
        </w:rPr>
        <w:t>&lt;Article&gt;</w:t>
      </w:r>
      <w:r w:rsidRPr="00F420EF">
        <w:t>Considerando 1</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F0D8270" w14:textId="77777777" w:rsidTr="00F63D6D">
        <w:trPr>
          <w:jc w:val="center"/>
        </w:trPr>
        <w:tc>
          <w:tcPr>
            <w:tcW w:w="9752" w:type="dxa"/>
            <w:gridSpan w:val="2"/>
          </w:tcPr>
          <w:p w14:paraId="1ED651D1" w14:textId="77777777" w:rsidR="00973D10" w:rsidRPr="00F420EF" w:rsidRDefault="00973D10" w:rsidP="00F63D6D">
            <w:pPr>
              <w:keepNext/>
            </w:pPr>
          </w:p>
        </w:tc>
      </w:tr>
      <w:tr w:rsidR="00973D10" w:rsidRPr="00F420EF" w14:paraId="5380FB01" w14:textId="77777777" w:rsidTr="00F63D6D">
        <w:trPr>
          <w:jc w:val="center"/>
        </w:trPr>
        <w:tc>
          <w:tcPr>
            <w:tcW w:w="4876" w:type="dxa"/>
            <w:hideMark/>
          </w:tcPr>
          <w:p w14:paraId="6451CF6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18EEF5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7F2855D" w14:textId="77777777" w:rsidTr="00F63D6D">
        <w:trPr>
          <w:jc w:val="center"/>
        </w:trPr>
        <w:tc>
          <w:tcPr>
            <w:tcW w:w="4876" w:type="dxa"/>
          </w:tcPr>
          <w:p w14:paraId="162A2EC1" w14:textId="77777777" w:rsidR="00973D10" w:rsidRPr="00F420EF" w:rsidRDefault="00973D10" w:rsidP="00F63D6D">
            <w:pPr>
              <w:pStyle w:val="Normal6"/>
              <w:rPr>
                <w:lang w:val="pt-PT"/>
              </w:rPr>
            </w:pPr>
          </w:p>
        </w:tc>
        <w:tc>
          <w:tcPr>
            <w:tcW w:w="4876" w:type="dxa"/>
            <w:hideMark/>
          </w:tcPr>
          <w:p w14:paraId="6B507056" w14:textId="161D1B38" w:rsidR="00973D10" w:rsidRPr="00F420EF" w:rsidRDefault="00973D10" w:rsidP="00F63D6D">
            <w:pPr>
              <w:pStyle w:val="Normal6"/>
              <w:rPr>
                <w:szCs w:val="24"/>
                <w:lang w:val="pt-PT"/>
              </w:rPr>
            </w:pPr>
            <w:r w:rsidRPr="00F420EF">
              <w:rPr>
                <w:b/>
                <w:i/>
                <w:lang w:val="pt-PT"/>
              </w:rPr>
              <w:t>(1</w:t>
            </w:r>
            <w:r w:rsidR="00050563">
              <w:rPr>
                <w:b/>
                <w:i/>
                <w:lang w:val="pt-PT"/>
              </w:rPr>
              <w:noBreakHyphen/>
            </w:r>
            <w:r w:rsidRPr="00F420EF">
              <w:rPr>
                <w:b/>
                <w:i/>
                <w:lang w:val="pt-PT"/>
              </w:rPr>
              <w:t>A)</w:t>
            </w:r>
            <w:r w:rsidRPr="00F420EF">
              <w:rPr>
                <w:b/>
                <w:i/>
                <w:lang w:val="pt-PT"/>
              </w:rPr>
              <w:tab/>
              <w:t>Os capítulos I e II do Pilar Europeu dos Direitos Sociais («Pilar»), promulgado em Gotemburgo, em 17 de novembro de 2017, estabelecem um conjunto de princípios que visam funcionar como orientação para a igualdade de oportunidades, o acesso ao mercado de trabalho e condições de trabalho justas. O princípio 3 do Pilar sublinha que – independentemente do género, da origem racial ou étnica, da religião ou crença, da deficiência, da idade ou da orientação sexual – todos têm o direito a tratamento e oportunidades iguais, nomeadamente em matéria de emprego e educação. O princípio 4, alínea b), do Pilar confere aos jovens o direito à formação contínua, à aprendizagem, a um estágio ou a uma oferta de emprego de qualidade nos quatro meses seguintes à perda do seu emprego ou à conclusão dos seus estudos. O princípio 5 do Pilar prevê que, independentemente do tipo e da duração da relação de trabalho, os trabalhadores têm direito a tratamento justo e equitativo no que diz respeito às condições de trabalho, ao acesso à proteção social e à formação, e que devem ser evitadas relações de trabalho conducentes a condições de trabalho precárias. O princípio 6 do Pilar prevê que os trabalhadores têm direito a salários justos que garantam um nível de vida digno.</w:t>
            </w:r>
          </w:p>
        </w:tc>
      </w:tr>
    </w:tbl>
    <w:p w14:paraId="7DF2E67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A8097CE" w14:textId="77777777" w:rsidR="00973D10" w:rsidRPr="00F420EF" w:rsidRDefault="00973D10" w:rsidP="00973D10">
      <w:r w:rsidRPr="00F420EF">
        <w:rPr>
          <w:rStyle w:val="HideTWBExt"/>
        </w:rPr>
        <w:t>&lt;/AmendB&gt;</w:t>
      </w:r>
    </w:p>
    <w:p w14:paraId="6BF51B7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108</w:t>
      </w:r>
      <w:r w:rsidRPr="00F420EF">
        <w:rPr>
          <w:rStyle w:val="HideTWBExt"/>
          <w:b w:val="0"/>
          <w:lang w:val="pt-PT"/>
        </w:rPr>
        <w:t>&lt;/NumAmB&gt;</w:t>
      </w:r>
    </w:p>
    <w:p w14:paraId="352AEAC3"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A7D088A" w14:textId="77777777" w:rsidR="00973D10" w:rsidRPr="00F420EF" w:rsidRDefault="00973D10" w:rsidP="00973D10">
      <w:r w:rsidRPr="00F420EF">
        <w:rPr>
          <w:rStyle w:val="HideTWBExt"/>
        </w:rPr>
        <w:t>&lt;/RepeatBlock-By&gt;</w:t>
      </w:r>
    </w:p>
    <w:p w14:paraId="39BD7DD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5913D34" w14:textId="77777777" w:rsidR="00973D10" w:rsidRPr="00F420EF" w:rsidRDefault="00973D10" w:rsidP="00973D10">
      <w:pPr>
        <w:pStyle w:val="NormalBold"/>
      </w:pPr>
      <w:r w:rsidRPr="00F420EF">
        <w:rPr>
          <w:rStyle w:val="HideTWBExt"/>
          <w:b w:val="0"/>
        </w:rPr>
        <w:t>&lt;Article&gt;</w:t>
      </w:r>
      <w:r w:rsidRPr="00F420EF">
        <w:t>Considerando 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EBBE8FA" w14:textId="77777777" w:rsidTr="00F63D6D">
        <w:trPr>
          <w:jc w:val="center"/>
        </w:trPr>
        <w:tc>
          <w:tcPr>
            <w:tcW w:w="9752" w:type="dxa"/>
            <w:gridSpan w:val="2"/>
          </w:tcPr>
          <w:p w14:paraId="1FE5D227" w14:textId="77777777" w:rsidR="00973D10" w:rsidRPr="00F420EF" w:rsidRDefault="00973D10" w:rsidP="00F63D6D">
            <w:pPr>
              <w:keepNext/>
            </w:pPr>
          </w:p>
        </w:tc>
      </w:tr>
      <w:tr w:rsidR="00973D10" w:rsidRPr="00F420EF" w14:paraId="44A92423" w14:textId="77777777" w:rsidTr="00F63D6D">
        <w:trPr>
          <w:jc w:val="center"/>
        </w:trPr>
        <w:tc>
          <w:tcPr>
            <w:tcW w:w="4876" w:type="dxa"/>
            <w:hideMark/>
          </w:tcPr>
          <w:p w14:paraId="19E58B4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61BD43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F639D35" w14:textId="77777777" w:rsidTr="00F63D6D">
        <w:trPr>
          <w:jc w:val="center"/>
        </w:trPr>
        <w:tc>
          <w:tcPr>
            <w:tcW w:w="4876" w:type="dxa"/>
            <w:hideMark/>
          </w:tcPr>
          <w:p w14:paraId="27DC2A9C" w14:textId="46C8A180" w:rsidR="00973D10" w:rsidRPr="00F420EF" w:rsidRDefault="00973D10" w:rsidP="00F63D6D">
            <w:pPr>
              <w:pStyle w:val="Normal6"/>
              <w:rPr>
                <w:lang w:val="pt-PT"/>
              </w:rPr>
            </w:pPr>
            <w:r w:rsidRPr="00F420EF">
              <w:rPr>
                <w:b/>
                <w:i/>
                <w:lang w:val="pt-PT"/>
              </w:rPr>
              <w:t>(2)</w:t>
            </w:r>
            <w:r w:rsidRPr="00F420EF">
              <w:rPr>
                <w:b/>
                <w:i/>
                <w:lang w:val="pt-PT"/>
              </w:rPr>
              <w:tab/>
              <w:t>A Recomendação do Conselho relativa a um Quadro Europeu para a Qualidade e a Eficácia da Aprendizagem</w:t>
            </w:r>
            <w:r w:rsidRPr="00F420EF">
              <w:rPr>
                <w:b/>
                <w:i/>
                <w:vertAlign w:val="superscript"/>
                <w:lang w:val="pt-PT"/>
              </w:rPr>
              <w:t>3</w:t>
            </w:r>
            <w:r w:rsidRPr="00F420EF">
              <w:rPr>
                <w:lang w:val="pt-PT"/>
              </w:rPr>
              <w:t xml:space="preserve"> </w:t>
            </w:r>
            <w:r w:rsidRPr="00F420EF">
              <w:rPr>
                <w:b/>
                <w:i/>
                <w:lang w:val="pt-PT"/>
              </w:rPr>
              <w:t>apresenta 14 critérios para uma aprendizagem de qualidade e eficaz, com o objetivo de assegurar que os programas de aprendizagem respondem às necessidades do mercado de trabalho e proporcionam benefícios tanto aos aprendentes como aos empregadores. Trata</w:t>
            </w:r>
            <w:r w:rsidR="00050563">
              <w:rPr>
                <w:b/>
                <w:i/>
                <w:lang w:val="pt-PT"/>
              </w:rPr>
              <w:noBreakHyphen/>
            </w:r>
            <w:r w:rsidRPr="00F420EF">
              <w:rPr>
                <w:b/>
                <w:i/>
                <w:lang w:val="pt-PT"/>
              </w:rPr>
              <w:t>se, nomeadamente, de critérios relativos às condições de aprendizagem e de trabalho e critérios relativos às condições</w:t>
            </w:r>
            <w:r w:rsidR="00050563">
              <w:rPr>
                <w:b/>
                <w:i/>
                <w:lang w:val="pt-PT"/>
              </w:rPr>
              <w:noBreakHyphen/>
            </w:r>
            <w:r w:rsidRPr="00F420EF">
              <w:rPr>
                <w:b/>
                <w:i/>
                <w:lang w:val="pt-PT"/>
              </w:rPr>
              <w:t>quadro.</w:t>
            </w:r>
          </w:p>
        </w:tc>
        <w:tc>
          <w:tcPr>
            <w:tcW w:w="4876" w:type="dxa"/>
            <w:hideMark/>
          </w:tcPr>
          <w:p w14:paraId="445B589F" w14:textId="77777777" w:rsidR="00973D10" w:rsidRPr="00F420EF" w:rsidRDefault="00973D10" w:rsidP="00F63D6D">
            <w:pPr>
              <w:pStyle w:val="Normal6"/>
              <w:rPr>
                <w:szCs w:val="24"/>
                <w:lang w:val="pt-PT"/>
              </w:rPr>
            </w:pPr>
            <w:r w:rsidRPr="00F420EF">
              <w:rPr>
                <w:b/>
                <w:i/>
                <w:lang w:val="pt-PT"/>
              </w:rPr>
              <w:t>Suprimido</w:t>
            </w:r>
          </w:p>
        </w:tc>
      </w:tr>
      <w:tr w:rsidR="00973D10" w:rsidRPr="00F420EF" w14:paraId="711070A3" w14:textId="77777777" w:rsidTr="00F63D6D">
        <w:trPr>
          <w:jc w:val="center"/>
        </w:trPr>
        <w:tc>
          <w:tcPr>
            <w:tcW w:w="4876" w:type="dxa"/>
            <w:hideMark/>
          </w:tcPr>
          <w:p w14:paraId="2B92E51A" w14:textId="77777777" w:rsidR="00973D10" w:rsidRPr="00F420EF" w:rsidRDefault="00973D10" w:rsidP="00F63D6D">
            <w:pPr>
              <w:pStyle w:val="Normal6"/>
              <w:rPr>
                <w:lang w:val="pt-PT"/>
              </w:rPr>
            </w:pPr>
            <w:r w:rsidRPr="00F420EF">
              <w:rPr>
                <w:b/>
                <w:i/>
                <w:lang w:val="pt-PT"/>
              </w:rPr>
              <w:t>__________________</w:t>
            </w:r>
          </w:p>
        </w:tc>
        <w:tc>
          <w:tcPr>
            <w:tcW w:w="4876" w:type="dxa"/>
          </w:tcPr>
          <w:p w14:paraId="3D6BF12F" w14:textId="77777777" w:rsidR="00973D10" w:rsidRPr="00F420EF" w:rsidRDefault="00973D10" w:rsidP="00F63D6D">
            <w:pPr>
              <w:pStyle w:val="Normal6"/>
              <w:rPr>
                <w:szCs w:val="24"/>
                <w:lang w:val="pt-PT"/>
              </w:rPr>
            </w:pPr>
          </w:p>
        </w:tc>
      </w:tr>
      <w:tr w:rsidR="00973D10" w:rsidRPr="00F420EF" w14:paraId="084DD199" w14:textId="77777777" w:rsidTr="00F63D6D">
        <w:trPr>
          <w:jc w:val="center"/>
        </w:trPr>
        <w:tc>
          <w:tcPr>
            <w:tcW w:w="4876" w:type="dxa"/>
            <w:hideMark/>
          </w:tcPr>
          <w:p w14:paraId="1EBE11E1" w14:textId="77777777" w:rsidR="00973D10" w:rsidRPr="00F420EF" w:rsidRDefault="00973D10" w:rsidP="00F63D6D">
            <w:pPr>
              <w:pStyle w:val="Normal6"/>
              <w:rPr>
                <w:lang w:val="pt-PT"/>
              </w:rPr>
            </w:pPr>
            <w:r w:rsidRPr="00F420EF">
              <w:rPr>
                <w:b/>
                <w:i/>
                <w:vertAlign w:val="superscript"/>
                <w:lang w:val="pt-PT"/>
              </w:rPr>
              <w:t>3</w:t>
            </w:r>
            <w:r w:rsidRPr="00F420EF">
              <w:rPr>
                <w:lang w:val="pt-PT"/>
              </w:rPr>
              <w:t xml:space="preserve"> </w:t>
            </w:r>
            <w:r w:rsidRPr="00F420EF">
              <w:rPr>
                <w:b/>
                <w:i/>
                <w:lang w:val="pt-PT"/>
              </w:rPr>
              <w:t>Recomendação do Conselho, de 15 de março de 2018, relativa a um Quadro Europeu para a Qualidade e a Eficácia da Aprendizagem (JO C 153 de 2.5.2018, p. 1).</w:t>
            </w:r>
          </w:p>
        </w:tc>
        <w:tc>
          <w:tcPr>
            <w:tcW w:w="4876" w:type="dxa"/>
          </w:tcPr>
          <w:p w14:paraId="7CC0B788" w14:textId="77777777" w:rsidR="00973D10" w:rsidRPr="00F420EF" w:rsidRDefault="00973D10" w:rsidP="00F63D6D">
            <w:pPr>
              <w:pStyle w:val="Normal6"/>
              <w:rPr>
                <w:szCs w:val="24"/>
                <w:lang w:val="pt-PT"/>
              </w:rPr>
            </w:pPr>
          </w:p>
        </w:tc>
      </w:tr>
    </w:tbl>
    <w:p w14:paraId="2C6E915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8CB216F" w14:textId="77777777" w:rsidR="00973D10" w:rsidRPr="00F420EF" w:rsidRDefault="00973D10" w:rsidP="00973D10">
      <w:r w:rsidRPr="00F420EF">
        <w:rPr>
          <w:rStyle w:val="HideTWBExt"/>
        </w:rPr>
        <w:t>&lt;/AmendB&gt;</w:t>
      </w:r>
    </w:p>
    <w:p w14:paraId="362B6DD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109</w:t>
      </w:r>
      <w:r w:rsidRPr="00F420EF">
        <w:rPr>
          <w:rStyle w:val="HideTWBExt"/>
          <w:b w:val="0"/>
          <w:lang w:val="pt-PT"/>
        </w:rPr>
        <w:t>&lt;/NumAmB&gt;</w:t>
      </w:r>
    </w:p>
    <w:p w14:paraId="3B2218B7" w14:textId="77777777" w:rsidR="00973D10" w:rsidRPr="00F420EF" w:rsidRDefault="00973D10" w:rsidP="00973D10">
      <w:pPr>
        <w:pStyle w:val="NormalBold"/>
      </w:pPr>
      <w:r w:rsidRPr="00F420EF">
        <w:rPr>
          <w:rStyle w:val="HideTWBExt"/>
          <w:b w:val="0"/>
        </w:rPr>
        <w:t>&lt;RepeatBlock-By&gt;&lt;Members&gt;</w:t>
      </w:r>
      <w:r w:rsidRPr="00F420EF">
        <w:t>Maravillas Abadía Jover, Raúl de la Hoz Quintano, Rosa Estaràs Ferragut</w:t>
      </w:r>
      <w:r w:rsidRPr="00F420EF">
        <w:rPr>
          <w:rStyle w:val="HideTWBExt"/>
          <w:b w:val="0"/>
        </w:rPr>
        <w:t>&lt;/Members&gt;</w:t>
      </w:r>
    </w:p>
    <w:p w14:paraId="261AFA20" w14:textId="77777777" w:rsidR="00973D10" w:rsidRPr="00F420EF" w:rsidRDefault="00973D10" w:rsidP="00973D10">
      <w:r w:rsidRPr="00F420EF">
        <w:rPr>
          <w:rStyle w:val="HideTWBExt"/>
        </w:rPr>
        <w:t>&lt;/RepeatBlock-By&gt;</w:t>
      </w:r>
    </w:p>
    <w:p w14:paraId="73FA68B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88F9B61" w14:textId="77777777" w:rsidR="00973D10" w:rsidRPr="00F420EF" w:rsidRDefault="00973D10" w:rsidP="00973D10">
      <w:pPr>
        <w:pStyle w:val="NormalBold"/>
      </w:pPr>
      <w:r w:rsidRPr="00F420EF">
        <w:rPr>
          <w:rStyle w:val="HideTWBExt"/>
          <w:b w:val="0"/>
        </w:rPr>
        <w:t>&lt;Article&gt;</w:t>
      </w:r>
      <w:r w:rsidRPr="00F420EF">
        <w:t>Considerando 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8C4B0DA" w14:textId="77777777" w:rsidTr="00F63D6D">
        <w:trPr>
          <w:jc w:val="center"/>
        </w:trPr>
        <w:tc>
          <w:tcPr>
            <w:tcW w:w="9752" w:type="dxa"/>
            <w:gridSpan w:val="2"/>
          </w:tcPr>
          <w:p w14:paraId="6848B7EB" w14:textId="77777777" w:rsidR="00973D10" w:rsidRPr="00F420EF" w:rsidRDefault="00973D10" w:rsidP="00F63D6D">
            <w:pPr>
              <w:keepNext/>
            </w:pPr>
          </w:p>
        </w:tc>
      </w:tr>
      <w:tr w:rsidR="00973D10" w:rsidRPr="00F420EF" w14:paraId="34D55BCF" w14:textId="77777777" w:rsidTr="00F63D6D">
        <w:trPr>
          <w:jc w:val="center"/>
        </w:trPr>
        <w:tc>
          <w:tcPr>
            <w:tcW w:w="4876" w:type="dxa"/>
            <w:hideMark/>
          </w:tcPr>
          <w:p w14:paraId="3CC1660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274C5C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3A1A51F" w14:textId="77777777" w:rsidTr="00F63D6D">
        <w:trPr>
          <w:jc w:val="center"/>
        </w:trPr>
        <w:tc>
          <w:tcPr>
            <w:tcW w:w="4876" w:type="dxa"/>
            <w:hideMark/>
          </w:tcPr>
          <w:p w14:paraId="782FE438" w14:textId="77777777" w:rsidR="00973D10" w:rsidRPr="00F420EF" w:rsidRDefault="00973D10" w:rsidP="00F63D6D">
            <w:pPr>
              <w:pStyle w:val="Normal6"/>
              <w:rPr>
                <w:lang w:val="pt-PT"/>
              </w:rPr>
            </w:pPr>
            <w:r w:rsidRPr="00F420EF">
              <w:rPr>
                <w:lang w:val="pt-PT"/>
              </w:rPr>
              <w:t>(3)</w:t>
            </w:r>
            <w:r w:rsidRPr="00F420EF">
              <w:rPr>
                <w:lang w:val="pt-PT"/>
              </w:rPr>
              <w:tab/>
            </w:r>
            <w:r w:rsidRPr="00F420EF">
              <w:rPr>
                <w:b/>
                <w:i/>
                <w:lang w:val="pt-PT"/>
              </w:rPr>
              <w:t>A</w:t>
            </w:r>
            <w:r w:rsidRPr="00F420EF">
              <w:rPr>
                <w:lang w:val="pt-PT"/>
              </w:rPr>
              <w:t xml:space="preserve"> Garantia para a Juventude </w:t>
            </w:r>
            <w:r w:rsidRPr="00F420EF">
              <w:rPr>
                <w:b/>
                <w:i/>
                <w:lang w:val="pt-PT"/>
              </w:rPr>
              <w:t>reforçada</w:t>
            </w:r>
            <w:r w:rsidRPr="00F420EF">
              <w:rPr>
                <w:b/>
                <w:i/>
                <w:vertAlign w:val="superscript"/>
                <w:lang w:val="pt-PT"/>
              </w:rPr>
              <w:t>4</w:t>
            </w:r>
            <w:r w:rsidRPr="00F420EF">
              <w:rPr>
                <w:lang w:val="pt-PT"/>
              </w:rPr>
              <w:t xml:space="preserve"> </w:t>
            </w:r>
            <w:r w:rsidRPr="00F420EF">
              <w:rPr>
                <w:b/>
                <w:i/>
                <w:lang w:val="pt-PT"/>
              </w:rPr>
              <w:t>visa assegurar que</w:t>
            </w:r>
            <w:r w:rsidRPr="00F420EF">
              <w:rPr>
                <w:lang w:val="pt-PT"/>
              </w:rPr>
              <w:t xml:space="preserve"> todos os jovens com menos de 30 anos </w:t>
            </w:r>
            <w:r w:rsidRPr="00F420EF">
              <w:rPr>
                <w:b/>
                <w:i/>
                <w:lang w:val="pt-PT"/>
              </w:rPr>
              <w:t>recebem uma oferta</w:t>
            </w:r>
            <w:r w:rsidRPr="00F420EF">
              <w:rPr>
                <w:lang w:val="pt-PT"/>
              </w:rPr>
              <w:t xml:space="preserve"> de emprego </w:t>
            </w:r>
            <w:r w:rsidRPr="00F420EF">
              <w:rPr>
                <w:b/>
                <w:i/>
                <w:lang w:val="pt-PT"/>
              </w:rPr>
              <w:t>de qualidade, formação contínua, aprendizagem ou estágio no prazo de quatro meses após terem ficado desempregados ou terem terminado o ensino formal.</w:t>
            </w:r>
            <w:r w:rsidRPr="00F420EF">
              <w:rPr>
                <w:lang w:val="pt-PT"/>
              </w:rPr>
              <w:t xml:space="preserve"> A Recomendação de 2014 </w:t>
            </w:r>
            <w:r w:rsidRPr="00F420EF">
              <w:rPr>
                <w:b/>
                <w:i/>
                <w:lang w:val="pt-PT"/>
              </w:rPr>
              <w:t>constitui um ponto de referência importante para medir a qualidade das ofertas de</w:t>
            </w:r>
            <w:r w:rsidRPr="00F420EF">
              <w:rPr>
                <w:lang w:val="pt-PT"/>
              </w:rPr>
              <w:t xml:space="preserve"> estágios </w:t>
            </w:r>
            <w:r w:rsidRPr="00F420EF">
              <w:rPr>
                <w:lang w:val="pt-PT"/>
              </w:rPr>
              <w:lastRenderedPageBreak/>
              <w:t xml:space="preserve">no âmbito da Garantia para a Juventude </w:t>
            </w:r>
            <w:r w:rsidRPr="00F420EF">
              <w:rPr>
                <w:b/>
                <w:i/>
                <w:lang w:val="pt-PT"/>
              </w:rPr>
              <w:t>reforçada</w:t>
            </w:r>
            <w:r w:rsidRPr="00F420EF">
              <w:rPr>
                <w:lang w:val="pt-PT"/>
              </w:rPr>
              <w:t>.</w:t>
            </w:r>
          </w:p>
        </w:tc>
        <w:tc>
          <w:tcPr>
            <w:tcW w:w="4876" w:type="dxa"/>
            <w:hideMark/>
          </w:tcPr>
          <w:p w14:paraId="6053383F" w14:textId="77777777" w:rsidR="00973D10" w:rsidRPr="00F420EF" w:rsidRDefault="00973D10" w:rsidP="00F63D6D">
            <w:pPr>
              <w:pStyle w:val="Normal6"/>
              <w:rPr>
                <w:szCs w:val="24"/>
                <w:lang w:val="pt-PT"/>
              </w:rPr>
            </w:pPr>
            <w:r w:rsidRPr="00F420EF">
              <w:rPr>
                <w:lang w:val="pt-PT"/>
              </w:rPr>
              <w:lastRenderedPageBreak/>
              <w:t>(3)</w:t>
            </w:r>
            <w:r w:rsidRPr="00F420EF">
              <w:rPr>
                <w:lang w:val="pt-PT"/>
              </w:rPr>
              <w:tab/>
            </w:r>
            <w:r w:rsidRPr="00F420EF">
              <w:rPr>
                <w:b/>
                <w:i/>
                <w:lang w:val="pt-PT"/>
              </w:rPr>
              <w:t>Deve ser realizada uma reavaliação abrangente da eficácia da</w:t>
            </w:r>
            <w:r w:rsidRPr="00F420EF">
              <w:rPr>
                <w:lang w:val="pt-PT"/>
              </w:rPr>
              <w:t xml:space="preserve"> Garantia para a Juventude </w:t>
            </w:r>
            <w:r w:rsidRPr="00F420EF">
              <w:rPr>
                <w:b/>
                <w:i/>
                <w:lang w:val="pt-PT"/>
              </w:rPr>
              <w:t>na disponibilização a</w:t>
            </w:r>
            <w:r w:rsidRPr="00F420EF">
              <w:rPr>
                <w:lang w:val="pt-PT"/>
              </w:rPr>
              <w:t xml:space="preserve"> todos os jovens com menos de 30 anos </w:t>
            </w:r>
            <w:r w:rsidRPr="00F420EF">
              <w:rPr>
                <w:b/>
                <w:i/>
                <w:lang w:val="pt-PT"/>
              </w:rPr>
              <w:t>de oportunidades</w:t>
            </w:r>
            <w:r w:rsidRPr="00F420EF">
              <w:rPr>
                <w:lang w:val="pt-PT"/>
              </w:rPr>
              <w:t xml:space="preserve"> de emprego </w:t>
            </w:r>
            <w:r w:rsidRPr="00F420EF">
              <w:rPr>
                <w:b/>
                <w:i/>
                <w:lang w:val="pt-PT"/>
              </w:rPr>
              <w:t xml:space="preserve">sustentável e significativo. Salienta a necessidade de avaliar se o atual quadro melhora genuinamente as perspetivas de emprego a longo prazo, o desenvolvimento de competências e a integração no mercado de trabalho, em </w:t>
            </w:r>
            <w:r w:rsidRPr="00F420EF">
              <w:rPr>
                <w:b/>
                <w:i/>
                <w:lang w:val="pt-PT"/>
              </w:rPr>
              <w:lastRenderedPageBreak/>
              <w:t>vez de oferecer soluções a curto prazo que não podem conduzir a um emprego estável e a períodos ainda de mais longo prazo de encadeamento de estágios ao longo de um período</w:t>
            </w:r>
            <w:r w:rsidRPr="00F420EF">
              <w:rPr>
                <w:lang w:val="pt-PT"/>
              </w:rPr>
              <w:t xml:space="preserve"> </w:t>
            </w:r>
            <w:r w:rsidRPr="00F420EF">
              <w:rPr>
                <w:b/>
                <w:i/>
                <w:lang w:val="pt-PT"/>
              </w:rPr>
              <w:t>na história de trabalho de um jovem. Salienta a importância de rever</w:t>
            </w:r>
            <w:r w:rsidRPr="00F420EF">
              <w:rPr>
                <w:lang w:val="pt-PT"/>
              </w:rPr>
              <w:t xml:space="preserve"> a Recomendação de 2014 </w:t>
            </w:r>
            <w:r w:rsidRPr="00F420EF">
              <w:rPr>
                <w:b/>
                <w:i/>
                <w:lang w:val="pt-PT"/>
              </w:rPr>
              <w:t>para assegurar que os</w:t>
            </w:r>
            <w:r w:rsidRPr="00F420EF">
              <w:rPr>
                <w:lang w:val="pt-PT"/>
              </w:rPr>
              <w:t xml:space="preserve"> estágios </w:t>
            </w:r>
            <w:r w:rsidRPr="00F420EF">
              <w:rPr>
                <w:b/>
                <w:i/>
                <w:lang w:val="pt-PT"/>
              </w:rPr>
              <w:t>e aprendizagens</w:t>
            </w:r>
            <w:r w:rsidRPr="00F420EF">
              <w:rPr>
                <w:lang w:val="pt-PT"/>
              </w:rPr>
              <w:t xml:space="preserve"> no âmbito da Garantia para a Juventude </w:t>
            </w:r>
            <w:r w:rsidRPr="00F420EF">
              <w:rPr>
                <w:b/>
                <w:i/>
                <w:lang w:val="pt-PT"/>
              </w:rPr>
              <w:t>forneçam uma verdadeiro valor acrescentado e não sejam utilizados de forma abusiva como substitutos de empregos de qualidade</w:t>
            </w:r>
            <w:r w:rsidRPr="00F420EF">
              <w:rPr>
                <w:lang w:val="pt-PT"/>
              </w:rPr>
              <w:t>.</w:t>
            </w:r>
          </w:p>
        </w:tc>
      </w:tr>
      <w:tr w:rsidR="00973D10" w:rsidRPr="00F420EF" w14:paraId="20547F77" w14:textId="77777777" w:rsidTr="00F63D6D">
        <w:trPr>
          <w:jc w:val="center"/>
        </w:trPr>
        <w:tc>
          <w:tcPr>
            <w:tcW w:w="4876" w:type="dxa"/>
            <w:hideMark/>
          </w:tcPr>
          <w:p w14:paraId="1B48871B" w14:textId="77777777" w:rsidR="00973D10" w:rsidRPr="00F420EF" w:rsidRDefault="00973D10" w:rsidP="00F63D6D">
            <w:pPr>
              <w:pStyle w:val="Normal6"/>
              <w:rPr>
                <w:lang w:val="pt-PT"/>
              </w:rPr>
            </w:pPr>
            <w:r w:rsidRPr="00F420EF">
              <w:rPr>
                <w:lang w:val="pt-PT"/>
              </w:rPr>
              <w:lastRenderedPageBreak/>
              <w:t>__________________</w:t>
            </w:r>
          </w:p>
        </w:tc>
        <w:tc>
          <w:tcPr>
            <w:tcW w:w="4876" w:type="dxa"/>
            <w:hideMark/>
          </w:tcPr>
          <w:p w14:paraId="4873DF90"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7D4EC016" w14:textId="77777777" w:rsidTr="00F63D6D">
        <w:trPr>
          <w:jc w:val="center"/>
        </w:trPr>
        <w:tc>
          <w:tcPr>
            <w:tcW w:w="4876" w:type="dxa"/>
            <w:hideMark/>
          </w:tcPr>
          <w:p w14:paraId="64AABE23" w14:textId="77777777" w:rsidR="00973D10" w:rsidRPr="00F420EF" w:rsidRDefault="00973D10" w:rsidP="00F63D6D">
            <w:pPr>
              <w:pStyle w:val="Normal6"/>
              <w:rPr>
                <w:lang w:val="pt-PT"/>
              </w:rPr>
            </w:pPr>
            <w:r w:rsidRPr="00F420EF">
              <w:rPr>
                <w:vertAlign w:val="superscript"/>
                <w:lang w:val="pt-PT"/>
              </w:rPr>
              <w:t>4</w:t>
            </w:r>
            <w:r w:rsidRPr="00F420EF">
              <w:rPr>
                <w:lang w:val="pt-PT"/>
              </w:rPr>
              <w:t xml:space="preserve"> Recomendação do Conselho, de 30 de outubro de 2020, relativa a «Uma ponte para o emprego — Reforçar a Garantia para a Juventude» e que substitui a Recomendação do Conselho, de 22 de abril de 2013, relativa ao estabelecimento de uma Garantia para a Juventude, 2020/C 372/01 (JO C 372 de 4.11.2020, p. 1).</w:t>
            </w:r>
          </w:p>
        </w:tc>
        <w:tc>
          <w:tcPr>
            <w:tcW w:w="4876" w:type="dxa"/>
            <w:hideMark/>
          </w:tcPr>
          <w:p w14:paraId="054D309E" w14:textId="77777777" w:rsidR="00973D10" w:rsidRPr="00F420EF" w:rsidRDefault="00973D10" w:rsidP="00F63D6D">
            <w:pPr>
              <w:pStyle w:val="Normal6"/>
              <w:rPr>
                <w:szCs w:val="24"/>
                <w:lang w:val="pt-PT"/>
              </w:rPr>
            </w:pPr>
            <w:r w:rsidRPr="00F420EF">
              <w:rPr>
                <w:vertAlign w:val="superscript"/>
                <w:lang w:val="pt-PT"/>
              </w:rPr>
              <w:t>4</w:t>
            </w:r>
            <w:r w:rsidRPr="00F420EF">
              <w:rPr>
                <w:lang w:val="pt-PT"/>
              </w:rPr>
              <w:t xml:space="preserve"> Recomendação do Conselho, de 30 de outubro de 2020, relativa a «Uma ponte para o emprego — Reforçar a Garantia para a Juventude» e que substitui a Recomendação do Conselho, de 22 de abril de 2013, relativa ao estabelecimento de uma Garantia para a Juventude, 2020/C 372/01 (JO C 372 de 4.11.2020, p. 1).</w:t>
            </w:r>
          </w:p>
        </w:tc>
      </w:tr>
    </w:tbl>
    <w:p w14:paraId="512C100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26F4564" w14:textId="77777777" w:rsidR="00973D10" w:rsidRPr="00F420EF" w:rsidRDefault="00973D10" w:rsidP="00973D10">
      <w:r w:rsidRPr="00F420EF">
        <w:rPr>
          <w:rStyle w:val="HideTWBExt"/>
        </w:rPr>
        <w:t>&lt;/AmendB&gt;</w:t>
      </w:r>
    </w:p>
    <w:p w14:paraId="794E0559"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110</w:t>
      </w:r>
      <w:r w:rsidRPr="00F420EF">
        <w:rPr>
          <w:rStyle w:val="HideTWBExt"/>
          <w:b w:val="0"/>
          <w:lang w:val="pt-PT"/>
        </w:rPr>
        <w:t>&lt;/NumAmB&gt;</w:t>
      </w:r>
    </w:p>
    <w:p w14:paraId="413027E9"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6F77E3CB" w14:textId="77777777" w:rsidR="00973D10" w:rsidRPr="00F420EF" w:rsidRDefault="00973D10" w:rsidP="00973D10">
      <w:r w:rsidRPr="00F420EF">
        <w:rPr>
          <w:rStyle w:val="HideTWBExt"/>
        </w:rPr>
        <w:t>&lt;/RepeatBlock-By&gt;</w:t>
      </w:r>
    </w:p>
    <w:p w14:paraId="656ACDE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D699A70" w14:textId="0702BB48" w:rsidR="00973D10" w:rsidRPr="00F420EF" w:rsidRDefault="00973D10" w:rsidP="00973D10">
      <w:pPr>
        <w:pStyle w:val="NormalBold"/>
      </w:pPr>
      <w:r w:rsidRPr="00F420EF">
        <w:rPr>
          <w:rStyle w:val="HideTWBExt"/>
          <w:b w:val="0"/>
        </w:rPr>
        <w:t>&lt;Article&gt;</w:t>
      </w:r>
      <w:r w:rsidRPr="00F420EF">
        <w:t>Considerando 3</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2A34D27" w14:textId="77777777" w:rsidTr="00F63D6D">
        <w:trPr>
          <w:jc w:val="center"/>
        </w:trPr>
        <w:tc>
          <w:tcPr>
            <w:tcW w:w="9752" w:type="dxa"/>
            <w:gridSpan w:val="2"/>
          </w:tcPr>
          <w:p w14:paraId="6756A921" w14:textId="77777777" w:rsidR="00973D10" w:rsidRPr="00F420EF" w:rsidRDefault="00973D10" w:rsidP="00F63D6D">
            <w:pPr>
              <w:keepNext/>
            </w:pPr>
          </w:p>
        </w:tc>
      </w:tr>
      <w:tr w:rsidR="00973D10" w:rsidRPr="00F420EF" w14:paraId="6EED5363" w14:textId="77777777" w:rsidTr="00F63D6D">
        <w:trPr>
          <w:jc w:val="center"/>
        </w:trPr>
        <w:tc>
          <w:tcPr>
            <w:tcW w:w="4876" w:type="dxa"/>
            <w:hideMark/>
          </w:tcPr>
          <w:p w14:paraId="4DD395C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926C20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4BAF596" w14:textId="77777777" w:rsidTr="00F63D6D">
        <w:trPr>
          <w:jc w:val="center"/>
        </w:trPr>
        <w:tc>
          <w:tcPr>
            <w:tcW w:w="4876" w:type="dxa"/>
          </w:tcPr>
          <w:p w14:paraId="21A4F18E" w14:textId="77777777" w:rsidR="00973D10" w:rsidRPr="00F420EF" w:rsidRDefault="00973D10" w:rsidP="00F63D6D">
            <w:pPr>
              <w:pStyle w:val="Normal6"/>
              <w:rPr>
                <w:lang w:val="pt-PT"/>
              </w:rPr>
            </w:pPr>
          </w:p>
        </w:tc>
        <w:tc>
          <w:tcPr>
            <w:tcW w:w="4876" w:type="dxa"/>
            <w:hideMark/>
          </w:tcPr>
          <w:p w14:paraId="4FD3A056" w14:textId="0556F97B" w:rsidR="00973D10" w:rsidRPr="00F420EF" w:rsidRDefault="00973D10" w:rsidP="00F63D6D">
            <w:pPr>
              <w:pStyle w:val="Normal6"/>
              <w:rPr>
                <w:szCs w:val="24"/>
                <w:lang w:val="pt-PT"/>
              </w:rPr>
            </w:pPr>
            <w:r w:rsidRPr="00F420EF">
              <w:rPr>
                <w:b/>
                <w:i/>
                <w:lang w:val="pt-PT"/>
              </w:rPr>
              <w:t>(3</w:t>
            </w:r>
            <w:r w:rsidR="00050563">
              <w:rPr>
                <w:b/>
                <w:i/>
                <w:lang w:val="pt-PT"/>
              </w:rPr>
              <w:noBreakHyphen/>
            </w:r>
            <w:r w:rsidRPr="00F420EF">
              <w:rPr>
                <w:b/>
                <w:i/>
                <w:lang w:val="pt-PT"/>
              </w:rPr>
              <w:t>A)</w:t>
            </w:r>
            <w:r w:rsidRPr="00F420EF">
              <w:rPr>
                <w:b/>
                <w:i/>
                <w:lang w:val="pt-PT"/>
              </w:rPr>
              <w:tab/>
              <w:t>O desemprego dos jovens continua a ser um desafio persistente na UE, sendo a taxa de desemprego juvenil mais do dobro da taxa de desemprego total. O Plano de Ação sobre o Pilar Europeu dos Direitos Sociais</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 xml:space="preserve">estabelece um objetivo de reduzir a taxa de jovens entre os 15 e os 29 anos que não trabalham, não estudam nem seguem qualquer formação (NEET) de 12,6 % (2019) para 9 % até 2030, mediante a melhoria das suas </w:t>
            </w:r>
            <w:r w:rsidRPr="00F420EF">
              <w:rPr>
                <w:b/>
                <w:i/>
                <w:lang w:val="pt-PT"/>
              </w:rPr>
              <w:lastRenderedPageBreak/>
              <w:t>perspetivas de emprego;</w:t>
            </w:r>
          </w:p>
        </w:tc>
      </w:tr>
      <w:tr w:rsidR="00973D10" w:rsidRPr="00F420EF" w14:paraId="55556750" w14:textId="77777777" w:rsidTr="00F63D6D">
        <w:trPr>
          <w:jc w:val="center"/>
        </w:trPr>
        <w:tc>
          <w:tcPr>
            <w:tcW w:w="4876" w:type="dxa"/>
          </w:tcPr>
          <w:p w14:paraId="136C3604" w14:textId="77777777" w:rsidR="00973D10" w:rsidRPr="00F420EF" w:rsidRDefault="00973D10" w:rsidP="00F63D6D">
            <w:pPr>
              <w:pStyle w:val="Normal6"/>
              <w:rPr>
                <w:lang w:val="pt-PT"/>
              </w:rPr>
            </w:pPr>
          </w:p>
        </w:tc>
        <w:tc>
          <w:tcPr>
            <w:tcW w:w="4876" w:type="dxa"/>
            <w:hideMark/>
          </w:tcPr>
          <w:p w14:paraId="3960E59C" w14:textId="77777777" w:rsidR="00973D10" w:rsidRPr="00F420EF" w:rsidRDefault="00973D10" w:rsidP="00F63D6D">
            <w:pPr>
              <w:pStyle w:val="Normal6"/>
              <w:rPr>
                <w:szCs w:val="24"/>
                <w:lang w:val="pt-PT"/>
              </w:rPr>
            </w:pPr>
            <w:r w:rsidRPr="00F420EF">
              <w:rPr>
                <w:b/>
                <w:i/>
                <w:lang w:val="pt-PT"/>
              </w:rPr>
              <w:t>__________________</w:t>
            </w:r>
          </w:p>
        </w:tc>
      </w:tr>
      <w:tr w:rsidR="00973D10" w:rsidRPr="00F420EF" w14:paraId="451E21CE" w14:textId="77777777" w:rsidTr="00F63D6D">
        <w:trPr>
          <w:jc w:val="center"/>
        </w:trPr>
        <w:tc>
          <w:tcPr>
            <w:tcW w:w="4876" w:type="dxa"/>
          </w:tcPr>
          <w:p w14:paraId="48695981" w14:textId="77777777" w:rsidR="00973D10" w:rsidRPr="00F420EF" w:rsidRDefault="00973D10" w:rsidP="00F63D6D">
            <w:pPr>
              <w:pStyle w:val="Normal6"/>
              <w:rPr>
                <w:lang w:val="pt-PT"/>
              </w:rPr>
            </w:pPr>
          </w:p>
        </w:tc>
        <w:tc>
          <w:tcPr>
            <w:tcW w:w="4876" w:type="dxa"/>
            <w:hideMark/>
          </w:tcPr>
          <w:p w14:paraId="0C9B83DB" w14:textId="40D5055A" w:rsidR="00973D10" w:rsidRPr="00F420EF" w:rsidRDefault="00973D10" w:rsidP="00F63D6D">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COM(2021)102 final.</w:t>
            </w:r>
          </w:p>
        </w:tc>
      </w:tr>
    </w:tbl>
    <w:p w14:paraId="3003ACF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8100E86" w14:textId="77777777" w:rsidR="00973D10" w:rsidRPr="00F420EF" w:rsidRDefault="00973D10" w:rsidP="00973D10">
      <w:r w:rsidRPr="00F420EF">
        <w:rPr>
          <w:rStyle w:val="HideTWBExt"/>
        </w:rPr>
        <w:t>&lt;/AmendB&gt;</w:t>
      </w:r>
    </w:p>
    <w:p w14:paraId="327BD46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111</w:t>
      </w:r>
      <w:r w:rsidRPr="00F420EF">
        <w:rPr>
          <w:rStyle w:val="HideTWBExt"/>
          <w:b w:val="0"/>
          <w:lang w:val="pt-PT"/>
        </w:rPr>
        <w:t>&lt;/NumAmB&gt;</w:t>
      </w:r>
    </w:p>
    <w:p w14:paraId="538F4E20" w14:textId="77777777" w:rsidR="00973D10" w:rsidRPr="00050563" w:rsidRDefault="00973D10" w:rsidP="00973D10">
      <w:pPr>
        <w:pStyle w:val="NormalBold"/>
      </w:pPr>
      <w:r w:rsidRPr="00050563">
        <w:rPr>
          <w:rStyle w:val="HideTWBExt"/>
          <w:b w:val="0"/>
        </w:rPr>
        <w:t>&lt;RepeatBlock-By&gt;&lt;Members&gt;</w:t>
      </w:r>
      <w:r w:rsidRPr="00050563">
        <w:t>Irena Joveva, Martin Hojsík, Jana Toom, Brigitte van den Berg</w:t>
      </w:r>
      <w:r w:rsidRPr="00050563">
        <w:rPr>
          <w:rStyle w:val="HideTWBExt"/>
          <w:b w:val="0"/>
        </w:rPr>
        <w:t>&lt;/Members&gt;</w:t>
      </w:r>
    </w:p>
    <w:p w14:paraId="3BB50701" w14:textId="77777777" w:rsidR="00973D10" w:rsidRPr="00050563" w:rsidRDefault="00973D10" w:rsidP="00973D10">
      <w:r w:rsidRPr="00050563">
        <w:rPr>
          <w:rStyle w:val="HideTWBExt"/>
        </w:rPr>
        <w:t>&lt;/RepeatBlock-By&gt;</w:t>
      </w:r>
    </w:p>
    <w:p w14:paraId="2ADA81F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BB98B79"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F640AAC" w14:textId="77777777" w:rsidTr="00F63D6D">
        <w:trPr>
          <w:jc w:val="center"/>
        </w:trPr>
        <w:tc>
          <w:tcPr>
            <w:tcW w:w="9752" w:type="dxa"/>
            <w:gridSpan w:val="2"/>
          </w:tcPr>
          <w:p w14:paraId="38285C27" w14:textId="77777777" w:rsidR="00973D10" w:rsidRPr="00F420EF" w:rsidRDefault="00973D10" w:rsidP="00F63D6D">
            <w:pPr>
              <w:keepNext/>
            </w:pPr>
          </w:p>
        </w:tc>
      </w:tr>
      <w:tr w:rsidR="00973D10" w:rsidRPr="00F420EF" w14:paraId="0B508D54" w14:textId="77777777" w:rsidTr="00F63D6D">
        <w:trPr>
          <w:jc w:val="center"/>
        </w:trPr>
        <w:tc>
          <w:tcPr>
            <w:tcW w:w="4876" w:type="dxa"/>
            <w:hideMark/>
          </w:tcPr>
          <w:p w14:paraId="3BFA65C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01EDEA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91BEE98" w14:textId="77777777" w:rsidTr="00F63D6D">
        <w:trPr>
          <w:jc w:val="center"/>
        </w:trPr>
        <w:tc>
          <w:tcPr>
            <w:tcW w:w="4876" w:type="dxa"/>
            <w:hideMark/>
          </w:tcPr>
          <w:p w14:paraId="2C4A8F22" w14:textId="45DB2840"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w:t>
            </w:r>
            <w:r w:rsidRPr="00F420EF">
              <w:rPr>
                <w:b/>
                <w:i/>
                <w:lang w:val="pt-PT"/>
              </w:rPr>
              <w:t>várias</w:t>
            </w:r>
            <w:r w:rsidRPr="00F420EF">
              <w:rPr>
                <w:lang w:val="pt-PT"/>
              </w:rPr>
              <w:t xml:space="preserve"> profissões importantes para a transição ecológica e digital. A menor participação dos jovens no mercado de trabalho contribui para esta escassez. Os estágios de qualidade podem ser </w:t>
            </w:r>
            <w:r w:rsidRPr="00F420EF">
              <w:rPr>
                <w:b/>
                <w:i/>
                <w:lang w:val="pt-PT"/>
              </w:rPr>
              <w:t>um percurso</w:t>
            </w:r>
            <w:r w:rsidRPr="00F420EF">
              <w:rPr>
                <w:lang w:val="pt-PT"/>
              </w:rPr>
              <w:t xml:space="preserve"> útil </w:t>
            </w:r>
            <w:r w:rsidRPr="00F420EF">
              <w:rPr>
                <w:b/>
                <w:i/>
                <w:lang w:val="pt-PT"/>
              </w:rPr>
              <w:t>para, a qualquer idade, melhorar competências e/ou enveredar por uma requalificação profissional, permitindo</w:t>
            </w:r>
            <w:r w:rsidRPr="00F420EF">
              <w:rPr>
                <w:lang w:val="pt-PT"/>
              </w:rPr>
              <w:t xml:space="preserve"> adquirir competências práticas em contexto laboral para entrar no mercado de trabalho </w:t>
            </w:r>
            <w:r w:rsidRPr="00F420EF">
              <w:rPr>
                <w:b/>
                <w:bCs/>
                <w:i/>
                <w:iCs/>
                <w:lang w:val="pt-PT"/>
              </w:rPr>
              <w:t>ou reorientar a carreira numa nova direção</w:t>
            </w:r>
            <w:r w:rsidRPr="00F420EF">
              <w:rPr>
                <w:lang w:val="pt-PT"/>
              </w:rPr>
              <w:t>.</w:t>
            </w:r>
          </w:p>
        </w:tc>
        <w:tc>
          <w:tcPr>
            <w:tcW w:w="4876" w:type="dxa"/>
            <w:hideMark/>
          </w:tcPr>
          <w:p w14:paraId="4361C6FF" w14:textId="13D6F3E2" w:rsidR="00973D10" w:rsidRPr="00F420EF" w:rsidRDefault="00973D10" w:rsidP="00F63D6D">
            <w:pPr>
              <w:pStyle w:val="Normal6"/>
              <w:rPr>
                <w:szCs w:val="24"/>
                <w:lang w:val="pt-PT"/>
              </w:rPr>
            </w:pPr>
            <w:r w:rsidRPr="00F420EF">
              <w:rPr>
                <w:lang w:val="pt-PT"/>
              </w:rPr>
              <w:t>(4)</w:t>
            </w:r>
            <w:r w:rsidRPr="00F420EF">
              <w:rPr>
                <w:lang w:val="pt-PT"/>
              </w:rPr>
              <w:tab/>
              <w:t xml:space="preserve">Existe escassez de mão de obra </w:t>
            </w:r>
            <w:r w:rsidRPr="00F420EF">
              <w:rPr>
                <w:b/>
                <w:i/>
                <w:lang w:val="pt-PT"/>
              </w:rPr>
              <w:t>e competências</w:t>
            </w:r>
            <w:r w:rsidRPr="00F420EF">
              <w:rPr>
                <w:lang w:val="pt-PT"/>
              </w:rPr>
              <w:t xml:space="preserve">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w:t>
            </w:r>
            <w:r w:rsidRPr="00F420EF">
              <w:rPr>
                <w:b/>
                <w:i/>
                <w:lang w:val="pt-PT"/>
              </w:rPr>
              <w:t>diversos setores e</w:t>
            </w:r>
            <w:r w:rsidRPr="00F420EF">
              <w:rPr>
                <w:lang w:val="pt-PT"/>
              </w:rPr>
              <w:t xml:space="preserve"> profissões importantes para a transição ecológica e digital</w:t>
            </w:r>
            <w:r w:rsidRPr="00F420EF">
              <w:rPr>
                <w:b/>
                <w:i/>
                <w:lang w:val="pt-PT"/>
              </w:rPr>
              <w:t>. Tal como destacado pelos relatórios Draghi</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e Letta</w:t>
            </w:r>
            <w:r w:rsidRPr="00F420EF">
              <w:rPr>
                <w:b/>
                <w:i/>
                <w:vertAlign w:val="superscript"/>
                <w:lang w:val="pt-PT"/>
              </w:rPr>
              <w:t>1</w:t>
            </w:r>
            <w:r w:rsidR="00050563">
              <w:rPr>
                <w:b/>
                <w:i/>
                <w:vertAlign w:val="superscript"/>
                <w:lang w:val="pt-PT"/>
              </w:rPr>
              <w:noBreakHyphen/>
            </w:r>
            <w:r w:rsidRPr="00F420EF">
              <w:rPr>
                <w:b/>
                <w:i/>
                <w:vertAlign w:val="superscript"/>
                <w:lang w:val="pt-PT"/>
              </w:rPr>
              <w:t>B</w:t>
            </w:r>
            <w:r w:rsidRPr="00F420EF">
              <w:rPr>
                <w:b/>
                <w:i/>
                <w:lang w:val="pt-PT"/>
              </w:rPr>
              <w:t>, a falta de investimento em competências só irá exacerbar estas escassezes e impedir a competitividade europeia</w:t>
            </w:r>
            <w:r w:rsidRPr="00F420EF">
              <w:rPr>
                <w:lang w:val="pt-PT"/>
              </w:rPr>
              <w:t xml:space="preserve">. A menor participação dos jovens no mercado de trabalho contribui para esta escassez. Os estágios de qualidade </w:t>
            </w:r>
            <w:r w:rsidRPr="00F420EF">
              <w:rPr>
                <w:b/>
                <w:i/>
                <w:lang w:val="pt-PT"/>
              </w:rPr>
              <w:t>no mercado de trabalho aberto</w:t>
            </w:r>
            <w:r w:rsidRPr="00F420EF">
              <w:rPr>
                <w:lang w:val="pt-PT"/>
              </w:rPr>
              <w:t xml:space="preserve"> podem ser </w:t>
            </w:r>
            <w:r w:rsidRPr="00F420EF">
              <w:rPr>
                <w:b/>
                <w:i/>
                <w:lang w:val="pt-PT"/>
              </w:rPr>
              <w:t>uma oportunidade</w:t>
            </w:r>
            <w:r w:rsidRPr="00F420EF">
              <w:rPr>
                <w:lang w:val="pt-PT"/>
              </w:rPr>
              <w:t xml:space="preserve"> útil </w:t>
            </w:r>
            <w:r w:rsidRPr="00F420EF">
              <w:rPr>
                <w:b/>
                <w:bCs/>
                <w:i/>
                <w:iCs/>
                <w:lang w:val="pt-PT"/>
              </w:rPr>
              <w:t>para as pessoas que concluíram ou contornaram a educação e formação formal ou que entram no mercado de trabalho para</w:t>
            </w:r>
            <w:r w:rsidRPr="00F420EF">
              <w:rPr>
                <w:lang w:val="pt-PT"/>
              </w:rPr>
              <w:t xml:space="preserve"> adquirir competências práticas em contexto laboral para entrar no mercado de trabalho.</w:t>
            </w:r>
          </w:p>
        </w:tc>
      </w:tr>
      <w:tr w:rsidR="00973D10" w:rsidRPr="00F420EF" w14:paraId="6DE418FE" w14:textId="77777777" w:rsidTr="00F63D6D">
        <w:trPr>
          <w:jc w:val="center"/>
        </w:trPr>
        <w:tc>
          <w:tcPr>
            <w:tcW w:w="4876" w:type="dxa"/>
          </w:tcPr>
          <w:p w14:paraId="5F9CFB68" w14:textId="77777777" w:rsidR="00973D10" w:rsidRPr="00F420EF" w:rsidRDefault="00973D10" w:rsidP="00F63D6D">
            <w:pPr>
              <w:pStyle w:val="Normal6"/>
              <w:rPr>
                <w:lang w:val="pt-PT"/>
              </w:rPr>
            </w:pPr>
          </w:p>
        </w:tc>
        <w:tc>
          <w:tcPr>
            <w:tcW w:w="4876" w:type="dxa"/>
            <w:hideMark/>
          </w:tcPr>
          <w:p w14:paraId="2465BBD8"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5E87C149" w14:textId="77777777" w:rsidTr="00F63D6D">
        <w:trPr>
          <w:jc w:val="center"/>
        </w:trPr>
        <w:tc>
          <w:tcPr>
            <w:tcW w:w="4876" w:type="dxa"/>
          </w:tcPr>
          <w:p w14:paraId="629FCC12" w14:textId="77777777" w:rsidR="00973D10" w:rsidRPr="00F420EF" w:rsidRDefault="00973D10" w:rsidP="00F63D6D">
            <w:pPr>
              <w:pStyle w:val="Normal6"/>
              <w:rPr>
                <w:lang w:val="pt-PT"/>
              </w:rPr>
            </w:pPr>
          </w:p>
        </w:tc>
        <w:tc>
          <w:tcPr>
            <w:tcW w:w="4876" w:type="dxa"/>
            <w:hideMark/>
          </w:tcPr>
          <w:p w14:paraId="2764BBDC" w14:textId="79491A35" w:rsidR="00973D10" w:rsidRPr="00F420EF" w:rsidRDefault="00973D10" w:rsidP="00F63D6D">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 xml:space="preserve">The Future of EU Competitiveness, Mario Draghi, setembro de 2024. </w:t>
            </w:r>
          </w:p>
        </w:tc>
      </w:tr>
      <w:tr w:rsidR="00973D10" w:rsidRPr="00050563" w14:paraId="593B88D4" w14:textId="77777777" w:rsidTr="00F63D6D">
        <w:trPr>
          <w:jc w:val="center"/>
        </w:trPr>
        <w:tc>
          <w:tcPr>
            <w:tcW w:w="4876" w:type="dxa"/>
          </w:tcPr>
          <w:p w14:paraId="190EE99C" w14:textId="77777777" w:rsidR="00973D10" w:rsidRPr="00F420EF" w:rsidRDefault="00973D10" w:rsidP="00F63D6D">
            <w:pPr>
              <w:pStyle w:val="Normal6"/>
              <w:rPr>
                <w:lang w:val="pt-PT"/>
              </w:rPr>
            </w:pPr>
          </w:p>
        </w:tc>
        <w:tc>
          <w:tcPr>
            <w:tcW w:w="4876" w:type="dxa"/>
            <w:hideMark/>
          </w:tcPr>
          <w:p w14:paraId="6C24C236" w14:textId="246DE465" w:rsidR="00973D10" w:rsidRPr="00050563" w:rsidRDefault="00973D10" w:rsidP="00F63D6D">
            <w:pPr>
              <w:pStyle w:val="Normal6"/>
              <w:rPr>
                <w:szCs w:val="24"/>
                <w:lang w:val="en-GB"/>
              </w:rPr>
            </w:pPr>
            <w:r w:rsidRPr="00050563">
              <w:rPr>
                <w:b/>
                <w:i/>
                <w:vertAlign w:val="superscript"/>
                <w:lang w:val="en-GB"/>
              </w:rPr>
              <w:t>1</w:t>
            </w:r>
            <w:r w:rsidR="00050563">
              <w:rPr>
                <w:b/>
                <w:i/>
                <w:vertAlign w:val="superscript"/>
                <w:lang w:val="en-GB"/>
              </w:rPr>
              <w:noBreakHyphen/>
            </w:r>
            <w:r w:rsidRPr="00050563">
              <w:rPr>
                <w:b/>
                <w:i/>
                <w:vertAlign w:val="superscript"/>
                <w:lang w:val="en-GB"/>
              </w:rPr>
              <w:t>B</w:t>
            </w:r>
            <w:r w:rsidRPr="00050563">
              <w:rPr>
                <w:lang w:val="en-GB"/>
              </w:rPr>
              <w:t xml:space="preserve"> </w:t>
            </w:r>
            <w:r w:rsidRPr="00050563">
              <w:rPr>
                <w:b/>
                <w:i/>
                <w:lang w:val="en-GB"/>
              </w:rPr>
              <w:t>Much More than A Market, Enrico Letta, abril de 2024.</w:t>
            </w:r>
          </w:p>
        </w:tc>
      </w:tr>
    </w:tbl>
    <w:p w14:paraId="5BFD068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4F151C0" w14:textId="77777777" w:rsidR="00973D10" w:rsidRPr="00F420EF" w:rsidRDefault="00973D10" w:rsidP="00973D10">
      <w:r w:rsidRPr="00F420EF">
        <w:rPr>
          <w:rStyle w:val="HideTWBExt"/>
        </w:rPr>
        <w:lastRenderedPageBreak/>
        <w:t>&lt;/AmendB&gt;</w:t>
      </w:r>
    </w:p>
    <w:p w14:paraId="5F16A81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112</w:t>
      </w:r>
      <w:r w:rsidRPr="00F420EF">
        <w:rPr>
          <w:rStyle w:val="HideTWBExt"/>
          <w:b w:val="0"/>
          <w:lang w:val="pt-PT"/>
        </w:rPr>
        <w:t>&lt;/NumAmB&gt;</w:t>
      </w:r>
    </w:p>
    <w:p w14:paraId="033BFCF0"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2F633098"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0B4C13E9" w14:textId="77777777" w:rsidR="00973D10" w:rsidRPr="00F420EF" w:rsidRDefault="00973D10" w:rsidP="00973D10">
      <w:r w:rsidRPr="00F420EF">
        <w:rPr>
          <w:rStyle w:val="HideTWBExt"/>
        </w:rPr>
        <w:t>&lt;/RepeatBlock-By&gt;</w:t>
      </w:r>
    </w:p>
    <w:p w14:paraId="00A4903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43D34CB"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60F76AD" w14:textId="77777777" w:rsidTr="00F63D6D">
        <w:trPr>
          <w:jc w:val="center"/>
        </w:trPr>
        <w:tc>
          <w:tcPr>
            <w:tcW w:w="9752" w:type="dxa"/>
            <w:gridSpan w:val="2"/>
          </w:tcPr>
          <w:p w14:paraId="7B1F2D08" w14:textId="77777777" w:rsidR="00973D10" w:rsidRPr="00F420EF" w:rsidRDefault="00973D10" w:rsidP="00F63D6D">
            <w:pPr>
              <w:keepNext/>
            </w:pPr>
          </w:p>
        </w:tc>
      </w:tr>
      <w:tr w:rsidR="00973D10" w:rsidRPr="00F420EF" w14:paraId="540C87EB" w14:textId="77777777" w:rsidTr="00F63D6D">
        <w:trPr>
          <w:jc w:val="center"/>
        </w:trPr>
        <w:tc>
          <w:tcPr>
            <w:tcW w:w="4876" w:type="dxa"/>
            <w:hideMark/>
          </w:tcPr>
          <w:p w14:paraId="4A48C4E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4B6CE1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D92E53B" w14:textId="77777777" w:rsidTr="00F63D6D">
        <w:trPr>
          <w:jc w:val="center"/>
        </w:trPr>
        <w:tc>
          <w:tcPr>
            <w:tcW w:w="4876" w:type="dxa"/>
            <w:hideMark/>
          </w:tcPr>
          <w:p w14:paraId="7FC7141D" w14:textId="6DF4A0C4"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w:t>
            </w:r>
            <w:r w:rsidRPr="00F420EF">
              <w:rPr>
                <w:b/>
                <w:i/>
                <w:lang w:val="pt-PT"/>
              </w:rPr>
              <w:t>A menor participação dos jovens no mercado de trabalho contribui para esta escassez.</w:t>
            </w:r>
            <w:r w:rsidRPr="00F420EF">
              <w:rPr>
                <w:lang w:val="pt-PT"/>
              </w:rPr>
              <w:t xml:space="preserve"> Os estágios de qualidade </w:t>
            </w:r>
            <w:r w:rsidRPr="00F420EF">
              <w:rPr>
                <w:b/>
                <w:i/>
                <w:lang w:val="pt-PT"/>
              </w:rPr>
              <w:t>podem ser</w:t>
            </w:r>
            <w:r w:rsidRPr="00F420EF">
              <w:rPr>
                <w:lang w:val="pt-PT"/>
              </w:rPr>
              <w:t xml:space="preserve"> um percurso útil para, a qualquer idade, melhorar competências e/ou enveredar por uma requalificação profissional, permitindo adquirir competências práticas em contexto laboral para entrar no mercado de trabalho ou reorientar a carreira numa nova direção.</w:t>
            </w:r>
          </w:p>
        </w:tc>
        <w:tc>
          <w:tcPr>
            <w:tcW w:w="4876" w:type="dxa"/>
            <w:hideMark/>
          </w:tcPr>
          <w:p w14:paraId="135BA342" w14:textId="0E5D1D8A" w:rsidR="00973D10" w:rsidRPr="00F420EF" w:rsidRDefault="00973D10" w:rsidP="00F63D6D">
            <w:pPr>
              <w:pStyle w:val="Normal6"/>
              <w:rPr>
                <w:szCs w:val="24"/>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Os estágios de qualidade </w:t>
            </w:r>
            <w:r w:rsidRPr="00F420EF">
              <w:rPr>
                <w:b/>
                <w:i/>
                <w:lang w:val="pt-PT"/>
              </w:rPr>
              <w:t>são</w:t>
            </w:r>
            <w:r w:rsidRPr="00F420EF">
              <w:rPr>
                <w:lang w:val="pt-PT"/>
              </w:rPr>
              <w:t xml:space="preserve"> um percurso útil para, a qualquer idade, melhorar competências e/ou enveredar por uma requalificação profissional, permitindo adquirir competências práticas em contexto laboral para entrar no mercado de trabalho ou reorientar a carreira numa nova direção.</w:t>
            </w:r>
          </w:p>
        </w:tc>
      </w:tr>
    </w:tbl>
    <w:p w14:paraId="4770E27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0AE08B6" w14:textId="77777777" w:rsidR="00973D10" w:rsidRPr="00F420EF" w:rsidRDefault="00973D10" w:rsidP="00973D10">
      <w:r w:rsidRPr="00F420EF">
        <w:rPr>
          <w:rStyle w:val="HideTWBExt"/>
        </w:rPr>
        <w:t>&lt;/AmendB&gt;</w:t>
      </w:r>
    </w:p>
    <w:p w14:paraId="47FD0BD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113</w:t>
      </w:r>
      <w:r w:rsidRPr="00F420EF">
        <w:rPr>
          <w:rStyle w:val="HideTWBExt"/>
          <w:b w:val="0"/>
          <w:lang w:val="pt-PT"/>
        </w:rPr>
        <w:t>&lt;/NumAmB&gt;</w:t>
      </w:r>
    </w:p>
    <w:p w14:paraId="51BCFBFE"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5A1C2FE4" w14:textId="77777777" w:rsidR="00973D10" w:rsidRPr="00F420EF" w:rsidRDefault="00973D10" w:rsidP="00973D10">
      <w:r w:rsidRPr="00F420EF">
        <w:rPr>
          <w:rStyle w:val="HideTWBExt"/>
        </w:rPr>
        <w:t>&lt;/RepeatBlock-By&gt;</w:t>
      </w:r>
    </w:p>
    <w:p w14:paraId="066617E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5AF6C68"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87F3A8C" w14:textId="77777777" w:rsidTr="00F63D6D">
        <w:trPr>
          <w:jc w:val="center"/>
        </w:trPr>
        <w:tc>
          <w:tcPr>
            <w:tcW w:w="9752" w:type="dxa"/>
            <w:gridSpan w:val="2"/>
          </w:tcPr>
          <w:p w14:paraId="05DE9ED0" w14:textId="77777777" w:rsidR="00973D10" w:rsidRPr="00F420EF" w:rsidRDefault="00973D10" w:rsidP="00F63D6D">
            <w:pPr>
              <w:keepNext/>
            </w:pPr>
          </w:p>
        </w:tc>
      </w:tr>
      <w:tr w:rsidR="00973D10" w:rsidRPr="00F420EF" w14:paraId="401B8869" w14:textId="77777777" w:rsidTr="00F63D6D">
        <w:trPr>
          <w:jc w:val="center"/>
        </w:trPr>
        <w:tc>
          <w:tcPr>
            <w:tcW w:w="4876" w:type="dxa"/>
            <w:hideMark/>
          </w:tcPr>
          <w:p w14:paraId="53F5F46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DAE3B0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F31D0C0" w14:textId="77777777" w:rsidTr="00F63D6D">
        <w:trPr>
          <w:jc w:val="center"/>
        </w:trPr>
        <w:tc>
          <w:tcPr>
            <w:tcW w:w="4876" w:type="dxa"/>
            <w:hideMark/>
          </w:tcPr>
          <w:p w14:paraId="7B4CEA33" w14:textId="1599388B"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A menor participação dos jovens no </w:t>
            </w:r>
            <w:r w:rsidRPr="00F420EF">
              <w:rPr>
                <w:lang w:val="pt-PT"/>
              </w:rPr>
              <w:lastRenderedPageBreak/>
              <w:t xml:space="preserve">mercado de trabalho contribui para esta escassez. Os estágios de qualidade podem ser um percurso útil para, a qualquer idade, melhorar competências e/ou enveredar por uma requalificação profissional, </w:t>
            </w:r>
            <w:r w:rsidRPr="00F420EF">
              <w:rPr>
                <w:b/>
                <w:i/>
                <w:lang w:val="pt-PT"/>
              </w:rPr>
              <w:t>permitindo adquirir competências práticas em contexto</w:t>
            </w:r>
            <w:r w:rsidRPr="00F420EF">
              <w:rPr>
                <w:lang w:val="pt-PT"/>
              </w:rPr>
              <w:t xml:space="preserve"> </w:t>
            </w:r>
            <w:r w:rsidRPr="00F420EF">
              <w:rPr>
                <w:b/>
                <w:i/>
                <w:lang w:val="pt-PT"/>
              </w:rPr>
              <w:t>laboral para entrar no mercado de trabalho ou reorientar a carreira numa nova direção</w:t>
            </w:r>
            <w:r w:rsidRPr="00F420EF">
              <w:rPr>
                <w:lang w:val="pt-PT"/>
              </w:rPr>
              <w:t>.</w:t>
            </w:r>
          </w:p>
        </w:tc>
        <w:tc>
          <w:tcPr>
            <w:tcW w:w="4876" w:type="dxa"/>
            <w:hideMark/>
          </w:tcPr>
          <w:p w14:paraId="50C1A05C" w14:textId="4B710C3E" w:rsidR="00973D10" w:rsidRPr="00F420EF" w:rsidRDefault="00973D10" w:rsidP="00F63D6D">
            <w:pPr>
              <w:pStyle w:val="Normal6"/>
              <w:rPr>
                <w:szCs w:val="24"/>
                <w:lang w:val="pt-PT"/>
              </w:rPr>
            </w:pPr>
            <w:r w:rsidRPr="00F420EF">
              <w:rPr>
                <w:lang w:val="pt-PT"/>
              </w:rPr>
              <w:lastRenderedPageBreak/>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A menor participação dos jovens no </w:t>
            </w:r>
            <w:r w:rsidRPr="00F420EF">
              <w:rPr>
                <w:lang w:val="pt-PT"/>
              </w:rPr>
              <w:lastRenderedPageBreak/>
              <w:t xml:space="preserve">mercado de trabalho contribui para esta escassez. Os estágios de qualidade podem ser um percurso útil para, a qualquer idade, melhorar competências e/ou enveredar por uma requalificação profissional, </w:t>
            </w:r>
            <w:r w:rsidRPr="00F420EF">
              <w:rPr>
                <w:b/>
                <w:i/>
                <w:lang w:val="pt-PT"/>
              </w:rPr>
              <w:t>que pode desbloquear novas oportunidades de carreira e ajudar a colmatar a escassez de mão de obra</w:t>
            </w:r>
            <w:r w:rsidRPr="00F420EF">
              <w:rPr>
                <w:lang w:val="pt-PT"/>
              </w:rPr>
              <w:t>.</w:t>
            </w:r>
          </w:p>
        </w:tc>
      </w:tr>
    </w:tbl>
    <w:p w14:paraId="25221BBC" w14:textId="77777777" w:rsidR="00973D10" w:rsidRPr="00050563" w:rsidRDefault="00973D10" w:rsidP="00973D10">
      <w:pPr>
        <w:pStyle w:val="Olang"/>
        <w:rPr>
          <w:lang w:val="en-GB"/>
        </w:rPr>
      </w:pPr>
      <w:r w:rsidRPr="00050563">
        <w:rPr>
          <w:noProof w:val="0"/>
          <w:lang w:val="en-GB"/>
        </w:rPr>
        <w:lastRenderedPageBreak/>
        <w:t xml:space="preserve">Or. </w:t>
      </w:r>
      <w:r w:rsidRPr="00050563">
        <w:rPr>
          <w:rStyle w:val="HideTWBExt"/>
          <w:noProof w:val="0"/>
          <w:lang w:val="en-GB"/>
        </w:rPr>
        <w:t>&lt;Original&gt;</w:t>
      </w:r>
      <w:r w:rsidRPr="00050563">
        <w:rPr>
          <w:rStyle w:val="HideTWBInt"/>
          <w:rFonts w:eastAsiaTheme="majorEastAsia"/>
          <w:lang w:val="en-GB"/>
        </w:rPr>
        <w:t>{EN}</w:t>
      </w:r>
      <w:r w:rsidRPr="00050563">
        <w:rPr>
          <w:noProof w:val="0"/>
          <w:lang w:val="en-GB"/>
        </w:rPr>
        <w:t>en</w:t>
      </w:r>
      <w:r w:rsidRPr="00050563">
        <w:rPr>
          <w:rStyle w:val="HideTWBExt"/>
          <w:noProof w:val="0"/>
          <w:lang w:val="en-GB"/>
        </w:rPr>
        <w:t>&lt;/Original&gt;</w:t>
      </w:r>
    </w:p>
    <w:p w14:paraId="288EC7CD" w14:textId="77777777" w:rsidR="00973D10" w:rsidRPr="00050563" w:rsidRDefault="00973D10" w:rsidP="00973D10">
      <w:pPr>
        <w:pStyle w:val="JustificationTitle"/>
        <w:rPr>
          <w:noProof w:val="0"/>
          <w:lang w:val="en-GB"/>
        </w:rPr>
      </w:pPr>
      <w:r w:rsidRPr="00050563">
        <w:rPr>
          <w:rStyle w:val="HideTWBExt"/>
          <w:i w:val="0"/>
          <w:lang w:val="en-GB"/>
        </w:rPr>
        <w:t>&lt;TitreJust&gt;</w:t>
      </w:r>
      <w:r w:rsidRPr="00050563">
        <w:rPr>
          <w:lang w:val="en-GB"/>
        </w:rPr>
        <w:t>Justificação</w:t>
      </w:r>
      <w:r w:rsidRPr="00050563">
        <w:rPr>
          <w:rStyle w:val="HideTWBExt"/>
          <w:i w:val="0"/>
          <w:lang w:val="en-GB"/>
        </w:rPr>
        <w:t>&lt;/TitreJust&gt;</w:t>
      </w:r>
    </w:p>
    <w:p w14:paraId="0893C869" w14:textId="71739B1C" w:rsidR="00973D10" w:rsidRPr="00050563" w:rsidRDefault="00973D10" w:rsidP="00973D10">
      <w:pPr>
        <w:pStyle w:val="Normal12Italic"/>
        <w:rPr>
          <w:noProof w:val="0"/>
          <w:lang w:val="en-GB"/>
        </w:rPr>
      </w:pPr>
      <w:r w:rsidRPr="00050563">
        <w:rPr>
          <w:lang w:val="en-GB"/>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w:t>
      </w:r>
      <w:r w:rsidR="00050563">
        <w:rPr>
          <w:lang w:val="en-GB"/>
        </w:rPr>
        <w:noBreakHyphen/>
      </w:r>
      <w:r w:rsidRPr="00050563">
        <w:rPr>
          <w:lang w:val="en-GB"/>
        </w:rPr>
        <w:t xml:space="preserve"> and upskill workers and also for active labour market policies to grant valuable experience in order to obtain full</w:t>
      </w:r>
      <w:r w:rsidR="00050563">
        <w:rPr>
          <w:lang w:val="en-GB"/>
        </w:rPr>
        <w:noBreakHyphen/>
      </w:r>
      <w:r w:rsidRPr="00050563">
        <w:rPr>
          <w:lang w:val="en-GB"/>
        </w:rPr>
        <w:t>time employment for persons outside the labour market. Shortage of labour and skills will affect all EU</w:t>
      </w:r>
      <w:r w:rsidR="00050563">
        <w:rPr>
          <w:lang w:val="en-GB"/>
        </w:rPr>
        <w:noBreakHyphen/>
      </w:r>
      <w:r w:rsidRPr="00050563">
        <w:rPr>
          <w:lang w:val="en-GB"/>
        </w:rPr>
        <w:t xml:space="preserve">agendas and </w:t>
      </w:r>
      <w:r w:rsidR="00050563">
        <w:rPr>
          <w:lang w:val="en-GB"/>
        </w:rPr>
        <w:noBreakHyphen/>
      </w:r>
      <w:r w:rsidRPr="00050563">
        <w:rPr>
          <w:lang w:val="en-GB"/>
        </w:rPr>
        <w:t>ambitions negatively, as it limits the EU’s ability to deliver on important targets. All of Europe should face the problems and work together to solve them.</w:t>
      </w:r>
    </w:p>
    <w:p w14:paraId="287C1BD1" w14:textId="77777777" w:rsidR="00973D10" w:rsidRPr="00050563" w:rsidRDefault="00973D10" w:rsidP="00973D10">
      <w:pPr>
        <w:rPr>
          <w:lang w:val="en-GB"/>
        </w:rPr>
      </w:pPr>
      <w:r w:rsidRPr="00050563">
        <w:rPr>
          <w:rStyle w:val="HideTWBExt"/>
          <w:lang w:val="en-GB"/>
        </w:rPr>
        <w:t>&lt;/AmendB&gt;</w:t>
      </w:r>
    </w:p>
    <w:p w14:paraId="2572775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114</w:t>
      </w:r>
      <w:r w:rsidRPr="00F420EF">
        <w:rPr>
          <w:rStyle w:val="HideTWBExt"/>
          <w:b w:val="0"/>
          <w:lang w:val="pt-PT"/>
        </w:rPr>
        <w:t>&lt;/NumAmB&gt;</w:t>
      </w:r>
    </w:p>
    <w:p w14:paraId="335A4477"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2901519D" w14:textId="77777777" w:rsidR="00973D10" w:rsidRPr="00F420EF" w:rsidRDefault="00973D10" w:rsidP="00973D10">
      <w:r w:rsidRPr="00F420EF">
        <w:rPr>
          <w:rStyle w:val="HideTWBExt"/>
        </w:rPr>
        <w:t>&lt;/RepeatBlock-By&gt;</w:t>
      </w:r>
    </w:p>
    <w:p w14:paraId="32A4B95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4673F7B"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C2E697E" w14:textId="77777777" w:rsidTr="00F63D6D">
        <w:trPr>
          <w:jc w:val="center"/>
        </w:trPr>
        <w:tc>
          <w:tcPr>
            <w:tcW w:w="9752" w:type="dxa"/>
            <w:gridSpan w:val="2"/>
          </w:tcPr>
          <w:p w14:paraId="37FB3BB5" w14:textId="77777777" w:rsidR="00973D10" w:rsidRPr="00F420EF" w:rsidRDefault="00973D10" w:rsidP="00F63D6D">
            <w:pPr>
              <w:keepNext/>
            </w:pPr>
          </w:p>
        </w:tc>
      </w:tr>
      <w:tr w:rsidR="00973D10" w:rsidRPr="00F420EF" w14:paraId="41A7C901" w14:textId="77777777" w:rsidTr="00F63D6D">
        <w:trPr>
          <w:jc w:val="center"/>
        </w:trPr>
        <w:tc>
          <w:tcPr>
            <w:tcW w:w="4876" w:type="dxa"/>
            <w:hideMark/>
          </w:tcPr>
          <w:p w14:paraId="5B91DF5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631DAE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D47C0F0" w14:textId="77777777" w:rsidTr="00F63D6D">
        <w:trPr>
          <w:jc w:val="center"/>
        </w:trPr>
        <w:tc>
          <w:tcPr>
            <w:tcW w:w="4876" w:type="dxa"/>
            <w:hideMark/>
          </w:tcPr>
          <w:p w14:paraId="5CD6F338" w14:textId="0B84E50B"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A menor participação dos jovens no mercado de trabalho contribui para esta escassez. Os estágios </w:t>
            </w:r>
            <w:r w:rsidRPr="00F420EF">
              <w:rPr>
                <w:b/>
                <w:i/>
                <w:lang w:val="pt-PT"/>
              </w:rPr>
              <w:t>de qualidade</w:t>
            </w:r>
            <w:r w:rsidRPr="00F420EF">
              <w:rPr>
                <w:lang w:val="pt-PT"/>
              </w:rPr>
              <w:t xml:space="preserve"> podem ser um percurso útil para</w:t>
            </w:r>
            <w:r w:rsidRPr="00F420EF">
              <w:rPr>
                <w:b/>
                <w:i/>
                <w:lang w:val="pt-PT"/>
              </w:rPr>
              <w:t>, a qualquer idade,</w:t>
            </w:r>
            <w:r w:rsidRPr="00F420EF">
              <w:rPr>
                <w:lang w:val="pt-PT"/>
              </w:rPr>
              <w:t xml:space="preserve"> melhorar competências e/ou enveredar por uma requalificação profissional, permitindo adquirir competências práticas em contexto laboral </w:t>
            </w:r>
            <w:r w:rsidRPr="00F420EF">
              <w:rPr>
                <w:lang w:val="pt-PT"/>
              </w:rPr>
              <w:lastRenderedPageBreak/>
              <w:t xml:space="preserve">para entrar no mercado de trabalho </w:t>
            </w:r>
            <w:r w:rsidRPr="00F420EF">
              <w:rPr>
                <w:b/>
                <w:i/>
                <w:lang w:val="pt-PT"/>
              </w:rPr>
              <w:t>ou reorientar a carreira numa nova direção</w:t>
            </w:r>
            <w:r w:rsidRPr="00F420EF">
              <w:rPr>
                <w:lang w:val="pt-PT"/>
              </w:rPr>
              <w:t>.</w:t>
            </w:r>
          </w:p>
        </w:tc>
        <w:tc>
          <w:tcPr>
            <w:tcW w:w="4876" w:type="dxa"/>
            <w:hideMark/>
          </w:tcPr>
          <w:p w14:paraId="3D3D8C9A" w14:textId="13F415A2" w:rsidR="00973D10" w:rsidRPr="00F420EF" w:rsidRDefault="00973D10" w:rsidP="00F63D6D">
            <w:pPr>
              <w:pStyle w:val="Normal6"/>
              <w:rPr>
                <w:szCs w:val="24"/>
                <w:lang w:val="pt-PT"/>
              </w:rPr>
            </w:pPr>
            <w:r w:rsidRPr="00F420EF">
              <w:rPr>
                <w:lang w:val="pt-PT"/>
              </w:rPr>
              <w:lastRenderedPageBreak/>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A menor participação dos jovens no mercado de trabalho contribui para esta escassez. Os estágios podem ser um percurso útil para melhorar competências </w:t>
            </w:r>
            <w:r w:rsidRPr="00F420EF">
              <w:rPr>
                <w:b/>
                <w:i/>
                <w:lang w:val="pt-PT"/>
              </w:rPr>
              <w:t>dos jovens</w:t>
            </w:r>
            <w:r w:rsidRPr="00F420EF">
              <w:rPr>
                <w:lang w:val="pt-PT"/>
              </w:rPr>
              <w:t xml:space="preserve"> e/ou enveredar por uma requalificação profissional, permitindo adquirir competências práticas em contexto </w:t>
            </w:r>
            <w:r w:rsidRPr="00F420EF">
              <w:rPr>
                <w:lang w:val="pt-PT"/>
              </w:rPr>
              <w:lastRenderedPageBreak/>
              <w:t>laboral para entrar no mercado de trabalho.</w:t>
            </w:r>
          </w:p>
        </w:tc>
      </w:tr>
    </w:tbl>
    <w:p w14:paraId="44C1C4F4"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8AD9197" w14:textId="77777777" w:rsidR="00973D10" w:rsidRPr="00F420EF" w:rsidRDefault="00973D10" w:rsidP="00973D10">
      <w:r w:rsidRPr="00F420EF">
        <w:rPr>
          <w:rStyle w:val="HideTWBExt"/>
        </w:rPr>
        <w:t>&lt;/AmendB&gt;</w:t>
      </w:r>
    </w:p>
    <w:p w14:paraId="2E306EB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115</w:t>
      </w:r>
      <w:r w:rsidRPr="00F420EF">
        <w:rPr>
          <w:rStyle w:val="HideTWBExt"/>
          <w:b w:val="0"/>
          <w:lang w:val="pt-PT"/>
        </w:rPr>
        <w:t>&lt;/NumAmB&gt;</w:t>
      </w:r>
    </w:p>
    <w:p w14:paraId="13151D1B"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2C0A637C" w14:textId="77777777" w:rsidR="00973D10" w:rsidRPr="00F420EF" w:rsidRDefault="00973D10" w:rsidP="00973D10">
      <w:r w:rsidRPr="00F420EF">
        <w:rPr>
          <w:rStyle w:val="HideTWBExt"/>
        </w:rPr>
        <w:t>&lt;/RepeatBlock-By&gt;</w:t>
      </w:r>
    </w:p>
    <w:p w14:paraId="25975B3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A945980"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380143E" w14:textId="77777777" w:rsidTr="00F63D6D">
        <w:trPr>
          <w:jc w:val="center"/>
        </w:trPr>
        <w:tc>
          <w:tcPr>
            <w:tcW w:w="9752" w:type="dxa"/>
            <w:gridSpan w:val="2"/>
          </w:tcPr>
          <w:p w14:paraId="683A66A1" w14:textId="77777777" w:rsidR="00973D10" w:rsidRPr="00F420EF" w:rsidRDefault="00973D10" w:rsidP="00F63D6D">
            <w:pPr>
              <w:keepNext/>
            </w:pPr>
          </w:p>
        </w:tc>
      </w:tr>
      <w:tr w:rsidR="00973D10" w:rsidRPr="00F420EF" w14:paraId="67D0D57B" w14:textId="77777777" w:rsidTr="00F63D6D">
        <w:trPr>
          <w:jc w:val="center"/>
        </w:trPr>
        <w:tc>
          <w:tcPr>
            <w:tcW w:w="4876" w:type="dxa"/>
            <w:hideMark/>
          </w:tcPr>
          <w:p w14:paraId="03955BA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3E8DF7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F9F7101" w14:textId="77777777" w:rsidTr="00F63D6D">
        <w:trPr>
          <w:jc w:val="center"/>
        </w:trPr>
        <w:tc>
          <w:tcPr>
            <w:tcW w:w="4876" w:type="dxa"/>
            <w:hideMark/>
          </w:tcPr>
          <w:p w14:paraId="519AAAF2" w14:textId="7DB877F6"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w:t>
            </w:r>
            <w:r w:rsidRPr="00F420EF">
              <w:rPr>
                <w:b/>
                <w:i/>
                <w:lang w:val="pt-PT"/>
              </w:rPr>
              <w:t>ecológica e digital</w:t>
            </w:r>
            <w:r w:rsidRPr="00F420EF">
              <w:rPr>
                <w:lang w:val="pt-PT"/>
              </w:rPr>
              <w:t>. A menor participação dos jovens no mercado de trabalho contribui para esta escassez. Os estágios de qualidade podem ser um percurso útil para, a qualquer idade, melhorar competências e/ou enveredar por uma requalificação profissional, permitindo adquirir competências práticas em contexto laboral para entrar no mercado de trabalho ou reorientar a carreira numa nova direção.</w:t>
            </w:r>
          </w:p>
        </w:tc>
        <w:tc>
          <w:tcPr>
            <w:tcW w:w="4876" w:type="dxa"/>
            <w:hideMark/>
          </w:tcPr>
          <w:p w14:paraId="359CE8E5" w14:textId="0FA2031A" w:rsidR="00973D10" w:rsidRPr="00F420EF" w:rsidRDefault="00973D10" w:rsidP="00F63D6D">
            <w:pPr>
              <w:pStyle w:val="Normal6"/>
              <w:rPr>
                <w:szCs w:val="24"/>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w:t>
            </w:r>
            <w:r w:rsidRPr="00F420EF">
              <w:rPr>
                <w:b/>
                <w:i/>
                <w:lang w:val="pt-PT"/>
              </w:rPr>
              <w:t>dupla</w:t>
            </w:r>
            <w:r w:rsidRPr="00F420EF">
              <w:rPr>
                <w:lang w:val="pt-PT"/>
              </w:rPr>
              <w:t xml:space="preserve"> transição. A menor participação dos jovens no mercado de trabalho contribui para esta escassez. Os estágios de qualidade podem ser um percurso útil para, a qualquer idade, melhorar competências e/ou enveredar por uma requalificação profissional, permitindo adquirir competências práticas em contexto laboral para entrar no mercado de trabalho ou reorientar a carreira numa nova direção.</w:t>
            </w:r>
          </w:p>
        </w:tc>
      </w:tr>
    </w:tbl>
    <w:p w14:paraId="02BF2F1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B7D9B1B" w14:textId="77777777" w:rsidR="00973D10" w:rsidRPr="00F420EF" w:rsidRDefault="00973D10" w:rsidP="00973D10">
      <w:r w:rsidRPr="00F420EF">
        <w:rPr>
          <w:rStyle w:val="HideTWBExt"/>
        </w:rPr>
        <w:t>&lt;/AmendB&gt;</w:t>
      </w:r>
    </w:p>
    <w:p w14:paraId="56FA2407"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116</w:t>
      </w:r>
      <w:r w:rsidRPr="00050563">
        <w:rPr>
          <w:rStyle w:val="HideTWBExt"/>
          <w:b w:val="0"/>
          <w:lang w:val="it-IT"/>
        </w:rPr>
        <w:t>&lt;/NumAmB&gt;</w:t>
      </w:r>
    </w:p>
    <w:p w14:paraId="554509BE"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549398C3" w14:textId="77777777" w:rsidR="00973D10" w:rsidRPr="00050563" w:rsidRDefault="00973D10" w:rsidP="00973D10">
      <w:pPr>
        <w:rPr>
          <w:lang w:val="it-IT"/>
        </w:rPr>
      </w:pPr>
      <w:r w:rsidRPr="00050563">
        <w:rPr>
          <w:rStyle w:val="HideTWBExt"/>
          <w:lang w:val="it-IT"/>
        </w:rPr>
        <w:t>&lt;/RepeatBlock-By&gt;</w:t>
      </w:r>
    </w:p>
    <w:p w14:paraId="3D58496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F04E914"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0974D8E" w14:textId="77777777" w:rsidTr="00F63D6D">
        <w:trPr>
          <w:jc w:val="center"/>
        </w:trPr>
        <w:tc>
          <w:tcPr>
            <w:tcW w:w="9752" w:type="dxa"/>
            <w:gridSpan w:val="2"/>
          </w:tcPr>
          <w:p w14:paraId="7A6E9D59" w14:textId="77777777" w:rsidR="00973D10" w:rsidRPr="00F420EF" w:rsidRDefault="00973D10" w:rsidP="00F63D6D">
            <w:pPr>
              <w:keepNext/>
            </w:pPr>
          </w:p>
        </w:tc>
      </w:tr>
      <w:tr w:rsidR="00973D10" w:rsidRPr="00F420EF" w14:paraId="1C6B65F8" w14:textId="77777777" w:rsidTr="00F63D6D">
        <w:trPr>
          <w:jc w:val="center"/>
        </w:trPr>
        <w:tc>
          <w:tcPr>
            <w:tcW w:w="4876" w:type="dxa"/>
            <w:hideMark/>
          </w:tcPr>
          <w:p w14:paraId="4786FB8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06D4E8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3F5B97C" w14:textId="77777777" w:rsidTr="00F63D6D">
        <w:trPr>
          <w:jc w:val="center"/>
        </w:trPr>
        <w:tc>
          <w:tcPr>
            <w:tcW w:w="4876" w:type="dxa"/>
            <w:hideMark/>
          </w:tcPr>
          <w:p w14:paraId="5F33A067" w14:textId="084C4A3A"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w:t>
            </w:r>
            <w:r w:rsidRPr="00F420EF">
              <w:rPr>
                <w:b/>
                <w:i/>
                <w:lang w:val="pt-PT"/>
              </w:rPr>
              <w:t>esta</w:t>
            </w:r>
            <w:r w:rsidRPr="00F420EF">
              <w:rPr>
                <w:lang w:val="pt-PT"/>
              </w:rPr>
              <w:t xml:space="preserve"> escassez </w:t>
            </w:r>
            <w:r w:rsidRPr="00F420EF">
              <w:rPr>
                <w:lang w:val="pt-PT"/>
              </w:rPr>
              <w:lastRenderedPageBreak/>
              <w:t>venha a aumentar com o declínio previsto da população em idade ativa e com o aumento da procura de várias profissões importantes para a transição ecológica e digital. A menor participação dos jovens no mercado de trabalho contribui para esta escassez. Os estágios de qualidade podem ser um percurso útil para, a qualquer idade, melhorar competências e/ou enveredar por uma requalificação profissional, permitindo adquirir competências práticas em contexto laboral para entrar no mercado de trabalho ou reorientar a carreira numa nova direção.</w:t>
            </w:r>
          </w:p>
        </w:tc>
        <w:tc>
          <w:tcPr>
            <w:tcW w:w="4876" w:type="dxa"/>
            <w:hideMark/>
          </w:tcPr>
          <w:p w14:paraId="5A9D69EE" w14:textId="1366E1DE" w:rsidR="00973D10" w:rsidRPr="00F420EF" w:rsidRDefault="00973D10" w:rsidP="00F63D6D">
            <w:pPr>
              <w:pStyle w:val="Normal6"/>
              <w:rPr>
                <w:szCs w:val="24"/>
                <w:lang w:val="pt-PT"/>
              </w:rPr>
            </w:pPr>
            <w:r w:rsidRPr="00F420EF">
              <w:rPr>
                <w:lang w:val="pt-PT"/>
              </w:rPr>
              <w:lastRenderedPageBreak/>
              <w:t>(4)</w:t>
            </w:r>
            <w:r w:rsidRPr="00F420EF">
              <w:rPr>
                <w:lang w:val="pt-PT"/>
              </w:rPr>
              <w:tab/>
              <w:t xml:space="preserve">Existe escassez de mão de obra em muitas profissões e a todos os níveis de competências. </w:t>
            </w:r>
            <w:r w:rsidRPr="00F420EF">
              <w:rPr>
                <w:b/>
                <w:i/>
                <w:lang w:val="pt-PT"/>
              </w:rPr>
              <w:t xml:space="preserve">Três em quatro empresas </w:t>
            </w:r>
            <w:r w:rsidRPr="00F420EF">
              <w:rPr>
                <w:b/>
                <w:i/>
                <w:lang w:val="pt-PT"/>
              </w:rPr>
              <w:lastRenderedPageBreak/>
              <w:t>da UE enfrentam dificuldades em encontrar trabalhadores com as competências adequadas</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b/>
                <w:i/>
                <w:lang w:val="pt-PT"/>
              </w:rPr>
              <w:t xml:space="preserve">. </w:t>
            </w:r>
            <w:r w:rsidRPr="00F420EF">
              <w:rPr>
                <w:lang w:val="pt-PT"/>
              </w:rPr>
              <w:t>Espera</w:t>
            </w:r>
            <w:r w:rsidR="00050563">
              <w:rPr>
                <w:lang w:val="pt-PT"/>
              </w:rPr>
              <w:noBreakHyphen/>
            </w:r>
            <w:r w:rsidRPr="00F420EF">
              <w:rPr>
                <w:lang w:val="pt-PT"/>
              </w:rPr>
              <w:t xml:space="preserve">se que </w:t>
            </w:r>
            <w:r w:rsidRPr="00F420EF">
              <w:rPr>
                <w:b/>
                <w:i/>
                <w:lang w:val="pt-PT"/>
              </w:rPr>
              <w:t>a</w:t>
            </w:r>
            <w:r w:rsidRPr="00F420EF">
              <w:rPr>
                <w:lang w:val="pt-PT"/>
              </w:rPr>
              <w:t xml:space="preserve"> escassez </w:t>
            </w:r>
            <w:r w:rsidRPr="00F420EF">
              <w:rPr>
                <w:b/>
                <w:bCs/>
                <w:i/>
                <w:iCs/>
                <w:lang w:val="pt-PT"/>
              </w:rPr>
              <w:t>de mão de obra</w:t>
            </w:r>
            <w:r w:rsidRPr="00F420EF">
              <w:rPr>
                <w:lang w:val="pt-PT"/>
              </w:rPr>
              <w:t xml:space="preserve"> venha a aumentar com o declínio previsto da população em idade ativa e com o aumento da procura de várias profissões importantes para a transição ecológica e digital. A menor participação dos jovens no mercado de trabalho contribui para esta escassez. Os estágios de qualidade podem ser um percurso útil para, a qualquer idade, melhorar competências e/ou enveredar por uma requalificação profissional, permitindo adquirir competências práticas em contexto laboral para entrar no mercado de trabalho ou reorientar a carreira numa nova direção. </w:t>
            </w:r>
            <w:r w:rsidRPr="00F420EF">
              <w:rPr>
                <w:b/>
                <w:i/>
                <w:lang w:val="pt-PT"/>
              </w:rPr>
              <w:t>.</w:t>
            </w:r>
          </w:p>
        </w:tc>
      </w:tr>
      <w:tr w:rsidR="00973D10" w:rsidRPr="00F420EF" w14:paraId="25185DE7" w14:textId="77777777" w:rsidTr="00F63D6D">
        <w:trPr>
          <w:jc w:val="center"/>
        </w:trPr>
        <w:tc>
          <w:tcPr>
            <w:tcW w:w="4876" w:type="dxa"/>
          </w:tcPr>
          <w:p w14:paraId="64D9A4B5" w14:textId="77777777" w:rsidR="00973D10" w:rsidRPr="00F420EF" w:rsidRDefault="00973D10" w:rsidP="00F63D6D">
            <w:pPr>
              <w:pStyle w:val="Normal6"/>
              <w:rPr>
                <w:lang w:val="pt-PT"/>
              </w:rPr>
            </w:pPr>
          </w:p>
        </w:tc>
        <w:tc>
          <w:tcPr>
            <w:tcW w:w="4876" w:type="dxa"/>
            <w:hideMark/>
          </w:tcPr>
          <w:p w14:paraId="0C90ABB8"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32E24221" w14:textId="77777777" w:rsidTr="00F63D6D">
        <w:trPr>
          <w:jc w:val="center"/>
        </w:trPr>
        <w:tc>
          <w:tcPr>
            <w:tcW w:w="4876" w:type="dxa"/>
          </w:tcPr>
          <w:p w14:paraId="32D73944" w14:textId="77777777" w:rsidR="00973D10" w:rsidRPr="00F420EF" w:rsidRDefault="00973D10" w:rsidP="00F63D6D">
            <w:pPr>
              <w:pStyle w:val="Normal6"/>
              <w:rPr>
                <w:lang w:val="pt-PT"/>
              </w:rPr>
            </w:pPr>
          </w:p>
        </w:tc>
        <w:tc>
          <w:tcPr>
            <w:tcW w:w="4876" w:type="dxa"/>
            <w:hideMark/>
          </w:tcPr>
          <w:p w14:paraId="05BCB116" w14:textId="5DAED054" w:rsidR="00973D10" w:rsidRPr="00F420EF" w:rsidRDefault="00973D10" w:rsidP="00F63D6D">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https://www.cedefop.europa.eu/files/9173_en.pdf.</w:t>
            </w:r>
          </w:p>
        </w:tc>
      </w:tr>
    </w:tbl>
    <w:p w14:paraId="2D0FBB1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F8A1A2E" w14:textId="77777777" w:rsidR="00973D10" w:rsidRPr="00F420EF" w:rsidRDefault="00973D10" w:rsidP="00973D10">
      <w:r w:rsidRPr="00F420EF">
        <w:rPr>
          <w:rStyle w:val="HideTWBExt"/>
        </w:rPr>
        <w:t>&lt;/AmendB&gt;</w:t>
      </w:r>
    </w:p>
    <w:p w14:paraId="491214F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117</w:t>
      </w:r>
      <w:r w:rsidRPr="00F420EF">
        <w:rPr>
          <w:rStyle w:val="HideTWBExt"/>
          <w:b w:val="0"/>
          <w:lang w:val="pt-PT"/>
        </w:rPr>
        <w:t>&lt;/NumAmB&gt;</w:t>
      </w:r>
    </w:p>
    <w:p w14:paraId="55BC196E" w14:textId="77777777" w:rsidR="00973D10" w:rsidRPr="00F420EF" w:rsidRDefault="00973D10" w:rsidP="00973D10">
      <w:pPr>
        <w:pStyle w:val="NormalBold"/>
      </w:pPr>
      <w:r w:rsidRPr="00F420EF">
        <w:rPr>
          <w:rStyle w:val="HideTWBExt"/>
          <w:b w:val="0"/>
        </w:rPr>
        <w:t>&lt;RepeatBlock-By&gt;&lt;Members&gt;</w:t>
      </w:r>
      <w:r w:rsidRPr="00F420EF">
        <w:t>Raúl de la Hoz Quintano, Rosa Estaràs Ferragut, Maravillas Abadía Jover</w:t>
      </w:r>
      <w:r w:rsidRPr="00F420EF">
        <w:rPr>
          <w:rStyle w:val="HideTWBExt"/>
          <w:b w:val="0"/>
        </w:rPr>
        <w:t>&lt;/Members&gt;</w:t>
      </w:r>
    </w:p>
    <w:p w14:paraId="2C2883E7" w14:textId="77777777" w:rsidR="00973D10" w:rsidRPr="00F420EF" w:rsidRDefault="00973D10" w:rsidP="00973D10">
      <w:r w:rsidRPr="00F420EF">
        <w:rPr>
          <w:rStyle w:val="HideTWBExt"/>
        </w:rPr>
        <w:t>&lt;/RepeatBlock-By&gt;</w:t>
      </w:r>
    </w:p>
    <w:p w14:paraId="295900D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6815234" w14:textId="77777777" w:rsidR="00973D10" w:rsidRPr="00F420EF" w:rsidRDefault="00973D10" w:rsidP="00973D10">
      <w:pPr>
        <w:pStyle w:val="NormalBold"/>
      </w:pPr>
      <w:r w:rsidRPr="00F420EF">
        <w:rPr>
          <w:rStyle w:val="HideTWBExt"/>
          <w:b w:val="0"/>
        </w:rPr>
        <w:t>&lt;Article&gt;</w:t>
      </w:r>
      <w:r w:rsidRPr="00F420EF">
        <w:t>Considerando 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4E5CFAD" w14:textId="77777777" w:rsidTr="00F63D6D">
        <w:trPr>
          <w:jc w:val="center"/>
        </w:trPr>
        <w:tc>
          <w:tcPr>
            <w:tcW w:w="9752" w:type="dxa"/>
            <w:gridSpan w:val="2"/>
          </w:tcPr>
          <w:p w14:paraId="3A3B6D88" w14:textId="77777777" w:rsidR="00973D10" w:rsidRPr="00F420EF" w:rsidRDefault="00973D10" w:rsidP="00F63D6D">
            <w:pPr>
              <w:keepNext/>
            </w:pPr>
          </w:p>
        </w:tc>
      </w:tr>
      <w:tr w:rsidR="00973D10" w:rsidRPr="00F420EF" w14:paraId="67397C76" w14:textId="77777777" w:rsidTr="00F63D6D">
        <w:trPr>
          <w:jc w:val="center"/>
        </w:trPr>
        <w:tc>
          <w:tcPr>
            <w:tcW w:w="4876" w:type="dxa"/>
            <w:hideMark/>
          </w:tcPr>
          <w:p w14:paraId="4F5CEE7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B347A0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78128FB" w14:textId="77777777" w:rsidTr="00F63D6D">
        <w:trPr>
          <w:jc w:val="center"/>
        </w:trPr>
        <w:tc>
          <w:tcPr>
            <w:tcW w:w="4876" w:type="dxa"/>
            <w:hideMark/>
          </w:tcPr>
          <w:p w14:paraId="23689DA0" w14:textId="0A085ADE" w:rsidR="00973D10" w:rsidRPr="00F420EF" w:rsidRDefault="00973D10" w:rsidP="00F63D6D">
            <w:pPr>
              <w:pStyle w:val="Normal6"/>
              <w:rPr>
                <w:lang w:val="pt-PT"/>
              </w:rPr>
            </w:pPr>
            <w:r w:rsidRPr="00F420EF">
              <w:rPr>
                <w:lang w:val="pt-PT"/>
              </w:rPr>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A menor participação dos jovens no mercado de trabalho contribui para esta escassez. Os estágios de qualidade podem ser um percurso útil para, a qualquer idade, </w:t>
            </w:r>
            <w:r w:rsidRPr="00F420EF">
              <w:rPr>
                <w:lang w:val="pt-PT"/>
              </w:rPr>
              <w:lastRenderedPageBreak/>
              <w:t>melhorar competências e/ou enveredar por uma requalificação profissional, permitindo adquirir competências práticas em contexto laboral para entrar no mercado de trabalho ou reorientar a carreira numa nova direção.</w:t>
            </w:r>
          </w:p>
        </w:tc>
        <w:tc>
          <w:tcPr>
            <w:tcW w:w="4876" w:type="dxa"/>
            <w:hideMark/>
          </w:tcPr>
          <w:p w14:paraId="7F73C608" w14:textId="017AFDEF" w:rsidR="00973D10" w:rsidRPr="00F420EF" w:rsidRDefault="00973D10" w:rsidP="00F63D6D">
            <w:pPr>
              <w:pStyle w:val="Normal6"/>
              <w:rPr>
                <w:szCs w:val="24"/>
                <w:lang w:val="pt-PT"/>
              </w:rPr>
            </w:pPr>
            <w:r w:rsidRPr="00F420EF">
              <w:rPr>
                <w:lang w:val="pt-PT"/>
              </w:rPr>
              <w:lastRenderedPageBreak/>
              <w:t>(4)</w:t>
            </w:r>
            <w:r w:rsidRPr="00F420EF">
              <w:rPr>
                <w:lang w:val="pt-PT"/>
              </w:rPr>
              <w:tab/>
              <w:t>Existe escassez de mão de obra em muitas profissões e a todos os níveis de competências. Espera</w:t>
            </w:r>
            <w:r w:rsidR="00050563">
              <w:rPr>
                <w:lang w:val="pt-PT"/>
              </w:rPr>
              <w:noBreakHyphen/>
            </w:r>
            <w:r w:rsidRPr="00F420EF">
              <w:rPr>
                <w:lang w:val="pt-PT"/>
              </w:rPr>
              <w:t xml:space="preserve">se que esta escassez venha a aumentar com o declínio previsto da população em idade ativa e com o aumento da procura de várias profissões importantes para a transição ecológica e digital. A menor participação dos jovens no mercado de trabalho contribui para esta escassez. Os estágios de qualidade podem ser um percurso útil para, a qualquer idade, </w:t>
            </w:r>
            <w:r w:rsidRPr="00F420EF">
              <w:rPr>
                <w:lang w:val="pt-PT"/>
              </w:rPr>
              <w:lastRenderedPageBreak/>
              <w:t>melhorar competências e/ou enveredar por uma requalificação profissional, permitindo adquirir competências práticas em contexto laboral para entrar no mercado de trabalho</w:t>
            </w:r>
            <w:r w:rsidRPr="00F420EF">
              <w:rPr>
                <w:b/>
                <w:i/>
                <w:lang w:val="pt-PT"/>
              </w:rPr>
              <w:t>, aumentar a adaptabilidade às mudanças e às novas exigências profissionais</w:t>
            </w:r>
            <w:r w:rsidRPr="00F420EF">
              <w:rPr>
                <w:lang w:val="pt-PT"/>
              </w:rPr>
              <w:t xml:space="preserve"> ou reorientar a carreira numa nova direção.</w:t>
            </w:r>
          </w:p>
        </w:tc>
      </w:tr>
    </w:tbl>
    <w:p w14:paraId="510DD344"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{ES}</w:t>
      </w:r>
      <w:r w:rsidRPr="00F420EF">
        <w:rPr>
          <w:noProof w:val="0"/>
          <w:lang w:val="pt-PT"/>
        </w:rPr>
        <w:t>es</w:t>
      </w:r>
      <w:r w:rsidRPr="00F420EF">
        <w:rPr>
          <w:rStyle w:val="HideTWBExt"/>
          <w:noProof w:val="0"/>
          <w:lang w:val="pt-PT"/>
        </w:rPr>
        <w:t>&lt;/Original&gt;</w:t>
      </w:r>
    </w:p>
    <w:p w14:paraId="1A6EA661" w14:textId="77777777" w:rsidR="00973D10" w:rsidRPr="00F420EF" w:rsidRDefault="00973D10" w:rsidP="00973D10">
      <w:r w:rsidRPr="00F420EF">
        <w:rPr>
          <w:rStyle w:val="HideTWBExt"/>
        </w:rPr>
        <w:t>&lt;/AmendB&gt;</w:t>
      </w:r>
    </w:p>
    <w:p w14:paraId="4D3F842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118</w:t>
      </w:r>
      <w:r w:rsidRPr="00F420EF">
        <w:rPr>
          <w:rStyle w:val="HideTWBExt"/>
          <w:b w:val="0"/>
          <w:lang w:val="pt-PT"/>
        </w:rPr>
        <w:t>&lt;/NumAmB&gt;</w:t>
      </w:r>
    </w:p>
    <w:p w14:paraId="18BD2BCD"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2C461F55" w14:textId="77777777" w:rsidR="00973D10" w:rsidRPr="00F420EF" w:rsidRDefault="00973D10" w:rsidP="00973D10">
      <w:r w:rsidRPr="00F420EF">
        <w:rPr>
          <w:rStyle w:val="HideTWBExt"/>
        </w:rPr>
        <w:t>&lt;/RepeatBlock-By&gt;</w:t>
      </w:r>
    </w:p>
    <w:p w14:paraId="192CBAC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4060EED" w14:textId="6A3C628A" w:rsidR="00973D10" w:rsidRPr="00F420EF" w:rsidRDefault="00973D10" w:rsidP="00973D10">
      <w:pPr>
        <w:pStyle w:val="NormalBold"/>
      </w:pPr>
      <w:r w:rsidRPr="00F420EF">
        <w:rPr>
          <w:rStyle w:val="HideTWBExt"/>
          <w:b w:val="0"/>
        </w:rPr>
        <w:t>&lt;Article&gt;</w:t>
      </w:r>
      <w:r w:rsidRPr="00F420EF">
        <w:t>Considerando 4</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EAFD874" w14:textId="77777777" w:rsidTr="00F63D6D">
        <w:trPr>
          <w:jc w:val="center"/>
        </w:trPr>
        <w:tc>
          <w:tcPr>
            <w:tcW w:w="9752" w:type="dxa"/>
            <w:gridSpan w:val="2"/>
          </w:tcPr>
          <w:p w14:paraId="5777817F" w14:textId="77777777" w:rsidR="00973D10" w:rsidRPr="00F420EF" w:rsidRDefault="00973D10" w:rsidP="00F63D6D">
            <w:pPr>
              <w:keepNext/>
            </w:pPr>
          </w:p>
        </w:tc>
      </w:tr>
      <w:tr w:rsidR="00973D10" w:rsidRPr="00F420EF" w14:paraId="3E37CB6D" w14:textId="77777777" w:rsidTr="00F63D6D">
        <w:trPr>
          <w:jc w:val="center"/>
        </w:trPr>
        <w:tc>
          <w:tcPr>
            <w:tcW w:w="4876" w:type="dxa"/>
            <w:hideMark/>
          </w:tcPr>
          <w:p w14:paraId="5B0FA28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1DAB3F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10B7B8C" w14:textId="77777777" w:rsidTr="00F63D6D">
        <w:trPr>
          <w:jc w:val="center"/>
        </w:trPr>
        <w:tc>
          <w:tcPr>
            <w:tcW w:w="4876" w:type="dxa"/>
          </w:tcPr>
          <w:p w14:paraId="7D83D842" w14:textId="77777777" w:rsidR="00973D10" w:rsidRPr="00F420EF" w:rsidRDefault="00973D10" w:rsidP="00F63D6D">
            <w:pPr>
              <w:pStyle w:val="Normal6"/>
              <w:rPr>
                <w:lang w:val="pt-PT"/>
              </w:rPr>
            </w:pPr>
          </w:p>
        </w:tc>
        <w:tc>
          <w:tcPr>
            <w:tcW w:w="4876" w:type="dxa"/>
            <w:hideMark/>
          </w:tcPr>
          <w:p w14:paraId="460C4DA5" w14:textId="0D9A2EB5" w:rsidR="00973D10" w:rsidRPr="00F420EF" w:rsidRDefault="00973D10" w:rsidP="00F63D6D">
            <w:pPr>
              <w:pStyle w:val="Normal6"/>
              <w:rPr>
                <w:szCs w:val="24"/>
                <w:lang w:val="pt-PT"/>
              </w:rPr>
            </w:pPr>
            <w:r w:rsidRPr="00F420EF">
              <w:rPr>
                <w:b/>
                <w:i/>
                <w:lang w:val="pt-PT"/>
              </w:rPr>
              <w:t>(4</w:t>
            </w:r>
            <w:r w:rsidR="00050563">
              <w:rPr>
                <w:b/>
                <w:i/>
                <w:lang w:val="pt-PT"/>
              </w:rPr>
              <w:noBreakHyphen/>
            </w:r>
            <w:r w:rsidRPr="00F420EF">
              <w:rPr>
                <w:b/>
                <w:i/>
                <w:lang w:val="pt-PT"/>
              </w:rPr>
              <w:t>A)</w:t>
            </w:r>
            <w:r w:rsidRPr="00F420EF">
              <w:rPr>
                <w:b/>
                <w:i/>
                <w:lang w:val="pt-PT"/>
              </w:rPr>
              <w:tab/>
              <w:t>Em 2022, a Conferência sobre o Futuro da Europa avançou com uma proposta destinada a garantir que os estágios e os empregos dos jovens respeitem normas de qualidade, nomeadamente em matéria de remuneração, e proibindo estágios não remunerados no mercado de trabalho e fora do ensino formal.</w:t>
            </w:r>
          </w:p>
        </w:tc>
      </w:tr>
    </w:tbl>
    <w:p w14:paraId="108F841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CCA9B0D" w14:textId="77777777" w:rsidR="00973D10" w:rsidRPr="00F420EF" w:rsidRDefault="00973D10" w:rsidP="00973D10">
      <w:r w:rsidRPr="00F420EF">
        <w:rPr>
          <w:rStyle w:val="HideTWBExt"/>
        </w:rPr>
        <w:t>&lt;/AmendB&gt;</w:t>
      </w:r>
    </w:p>
    <w:p w14:paraId="3E2982C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119</w:t>
      </w:r>
      <w:r w:rsidRPr="00F420EF">
        <w:rPr>
          <w:rStyle w:val="HideTWBExt"/>
          <w:b w:val="0"/>
          <w:lang w:val="pt-PT"/>
        </w:rPr>
        <w:t>&lt;/NumAmB&gt;</w:t>
      </w:r>
    </w:p>
    <w:p w14:paraId="598AE4C8"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4077BA5A" w14:textId="77777777" w:rsidR="00973D10" w:rsidRPr="00F420EF" w:rsidRDefault="00973D10" w:rsidP="00973D10">
      <w:r w:rsidRPr="00F420EF">
        <w:rPr>
          <w:rStyle w:val="HideTWBExt"/>
        </w:rPr>
        <w:t>&lt;/RepeatBlock-By&gt;</w:t>
      </w:r>
    </w:p>
    <w:p w14:paraId="4C34E58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456A69E" w14:textId="37E03737" w:rsidR="00973D10" w:rsidRPr="00F420EF" w:rsidRDefault="00973D10" w:rsidP="00973D10">
      <w:pPr>
        <w:pStyle w:val="NormalBold"/>
      </w:pPr>
      <w:r w:rsidRPr="00F420EF">
        <w:rPr>
          <w:rStyle w:val="HideTWBExt"/>
          <w:b w:val="0"/>
        </w:rPr>
        <w:t>&lt;Article&gt;</w:t>
      </w:r>
      <w:r w:rsidRPr="00F420EF">
        <w:t>Considerando 4</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9DF462A" w14:textId="77777777" w:rsidTr="00F63D6D">
        <w:trPr>
          <w:jc w:val="center"/>
        </w:trPr>
        <w:tc>
          <w:tcPr>
            <w:tcW w:w="9752" w:type="dxa"/>
            <w:gridSpan w:val="2"/>
          </w:tcPr>
          <w:p w14:paraId="2B42B9D1" w14:textId="77777777" w:rsidR="00973D10" w:rsidRPr="00F420EF" w:rsidRDefault="00973D10" w:rsidP="00F63D6D">
            <w:pPr>
              <w:keepNext/>
            </w:pPr>
          </w:p>
        </w:tc>
      </w:tr>
      <w:tr w:rsidR="00973D10" w:rsidRPr="00F420EF" w14:paraId="59DC0772" w14:textId="77777777" w:rsidTr="00F63D6D">
        <w:trPr>
          <w:jc w:val="center"/>
        </w:trPr>
        <w:tc>
          <w:tcPr>
            <w:tcW w:w="4876" w:type="dxa"/>
            <w:hideMark/>
          </w:tcPr>
          <w:p w14:paraId="45939EC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B3F639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950448E" w14:textId="77777777" w:rsidTr="00F63D6D">
        <w:trPr>
          <w:jc w:val="center"/>
        </w:trPr>
        <w:tc>
          <w:tcPr>
            <w:tcW w:w="4876" w:type="dxa"/>
          </w:tcPr>
          <w:p w14:paraId="691682B8" w14:textId="77777777" w:rsidR="00973D10" w:rsidRPr="00F420EF" w:rsidRDefault="00973D10" w:rsidP="00F63D6D">
            <w:pPr>
              <w:pStyle w:val="Normal6"/>
              <w:rPr>
                <w:lang w:val="pt-PT"/>
              </w:rPr>
            </w:pPr>
          </w:p>
        </w:tc>
        <w:tc>
          <w:tcPr>
            <w:tcW w:w="4876" w:type="dxa"/>
            <w:hideMark/>
          </w:tcPr>
          <w:p w14:paraId="1FA1B2AC" w14:textId="3FE7768B" w:rsidR="00973D10" w:rsidRPr="00F420EF" w:rsidRDefault="00973D10" w:rsidP="00F63D6D">
            <w:pPr>
              <w:pStyle w:val="Normal6"/>
              <w:rPr>
                <w:szCs w:val="24"/>
                <w:lang w:val="pt-PT"/>
              </w:rPr>
            </w:pPr>
            <w:r w:rsidRPr="00F420EF">
              <w:rPr>
                <w:b/>
                <w:i/>
                <w:lang w:val="pt-PT"/>
              </w:rPr>
              <w:t>(4</w:t>
            </w:r>
            <w:r w:rsidR="00050563">
              <w:rPr>
                <w:b/>
                <w:i/>
                <w:lang w:val="pt-PT"/>
              </w:rPr>
              <w:noBreakHyphen/>
            </w:r>
            <w:r w:rsidRPr="00F420EF">
              <w:rPr>
                <w:b/>
                <w:i/>
                <w:lang w:val="pt-PT"/>
              </w:rPr>
              <w:t>B)</w:t>
            </w:r>
            <w:r w:rsidRPr="00F420EF">
              <w:rPr>
                <w:b/>
                <w:i/>
                <w:lang w:val="pt-PT"/>
              </w:rPr>
              <w:tab/>
              <w:t>A Estratégia para os Direitos das Pessoas com Deficiência 2021</w:t>
            </w:r>
            <w:r w:rsidR="00050563">
              <w:rPr>
                <w:b/>
                <w:i/>
                <w:lang w:val="pt-PT"/>
              </w:rPr>
              <w:noBreakHyphen/>
            </w:r>
            <w:r w:rsidRPr="00F420EF">
              <w:rPr>
                <w:b/>
                <w:i/>
                <w:lang w:val="pt-PT"/>
              </w:rPr>
              <w:t xml:space="preserve">2030 visa assegurar a plena participação das pessoas com deficiência na sociedade, em </w:t>
            </w:r>
            <w:r w:rsidRPr="00F420EF">
              <w:rPr>
                <w:b/>
                <w:i/>
                <w:lang w:val="pt-PT"/>
              </w:rPr>
              <w:lastRenderedPageBreak/>
              <w:t>condições de igualdade com as demais pessoas dentro e fora da UE. No âmbito dessa estratégia, a Comissão compromete</w:t>
            </w:r>
            <w:r w:rsidR="00050563">
              <w:rPr>
                <w:b/>
                <w:i/>
                <w:lang w:val="pt-PT"/>
              </w:rPr>
              <w:noBreakHyphen/>
            </w:r>
            <w:r w:rsidRPr="00F420EF">
              <w:rPr>
                <w:b/>
                <w:i/>
                <w:lang w:val="pt-PT"/>
              </w:rPr>
              <w:t>se a garantir que as pessoas com deficiência possam participar em ações de formação e na aprendizagem de novas competências, como condição fundamental para o emprego e a independência.</w:t>
            </w:r>
          </w:p>
        </w:tc>
      </w:tr>
    </w:tbl>
    <w:p w14:paraId="3762CDC8"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47D5575" w14:textId="77777777" w:rsidR="00973D10" w:rsidRPr="00F420EF" w:rsidRDefault="00973D10" w:rsidP="00973D10">
      <w:r w:rsidRPr="00F420EF">
        <w:rPr>
          <w:rStyle w:val="HideTWBExt"/>
        </w:rPr>
        <w:t>&lt;/AmendB&gt;</w:t>
      </w:r>
    </w:p>
    <w:p w14:paraId="1DECD18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120</w:t>
      </w:r>
      <w:r w:rsidRPr="00F420EF">
        <w:rPr>
          <w:rStyle w:val="HideTWBExt"/>
          <w:b w:val="0"/>
          <w:lang w:val="pt-PT"/>
        </w:rPr>
        <w:t>&lt;/NumAmB&gt;</w:t>
      </w:r>
    </w:p>
    <w:p w14:paraId="212F91E5" w14:textId="77777777" w:rsidR="00973D10" w:rsidRPr="00F420EF" w:rsidRDefault="00973D10" w:rsidP="00973D10">
      <w:pPr>
        <w:pStyle w:val="NormalBold"/>
      </w:pPr>
      <w:r w:rsidRPr="00F420EF">
        <w:rPr>
          <w:rStyle w:val="HideTWBExt"/>
          <w:b w:val="0"/>
        </w:rPr>
        <w:t>&lt;RepeatBlock-By&gt;&lt;Members&gt;</w:t>
      </w:r>
      <w:r w:rsidRPr="00F420EF">
        <w:t>Maravillas Abadía Jover, Raúl de la Hoz Quintano, Rosa Estaràs Ferragut</w:t>
      </w:r>
      <w:r w:rsidRPr="00F420EF">
        <w:rPr>
          <w:rStyle w:val="HideTWBExt"/>
          <w:b w:val="0"/>
        </w:rPr>
        <w:t>&lt;/Members&gt;</w:t>
      </w:r>
    </w:p>
    <w:p w14:paraId="38FCD436" w14:textId="77777777" w:rsidR="00973D10" w:rsidRPr="00F420EF" w:rsidRDefault="00973D10" w:rsidP="00973D10">
      <w:r w:rsidRPr="00F420EF">
        <w:rPr>
          <w:rStyle w:val="HideTWBExt"/>
        </w:rPr>
        <w:t>&lt;/RepeatBlock-By&gt;</w:t>
      </w:r>
    </w:p>
    <w:p w14:paraId="5665E32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DC8FABC"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4A0FD69" w14:textId="77777777" w:rsidTr="00F63D6D">
        <w:trPr>
          <w:jc w:val="center"/>
        </w:trPr>
        <w:tc>
          <w:tcPr>
            <w:tcW w:w="9752" w:type="dxa"/>
            <w:gridSpan w:val="2"/>
          </w:tcPr>
          <w:p w14:paraId="4247B96A" w14:textId="77777777" w:rsidR="00973D10" w:rsidRPr="00F420EF" w:rsidRDefault="00973D10" w:rsidP="00F63D6D">
            <w:pPr>
              <w:keepNext/>
            </w:pPr>
          </w:p>
        </w:tc>
      </w:tr>
      <w:tr w:rsidR="00973D10" w:rsidRPr="00F420EF" w14:paraId="6538EAFB" w14:textId="77777777" w:rsidTr="00F63D6D">
        <w:trPr>
          <w:jc w:val="center"/>
        </w:trPr>
        <w:tc>
          <w:tcPr>
            <w:tcW w:w="4876" w:type="dxa"/>
            <w:hideMark/>
          </w:tcPr>
          <w:p w14:paraId="3F26802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310592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AECC2CD" w14:textId="77777777" w:rsidTr="00F63D6D">
        <w:trPr>
          <w:jc w:val="center"/>
        </w:trPr>
        <w:tc>
          <w:tcPr>
            <w:tcW w:w="4876" w:type="dxa"/>
            <w:hideMark/>
          </w:tcPr>
          <w:p w14:paraId="539B99C4" w14:textId="77777777" w:rsidR="00973D10" w:rsidRPr="00F420EF" w:rsidRDefault="00973D10" w:rsidP="00F63D6D">
            <w:pPr>
              <w:pStyle w:val="Normal6"/>
              <w:rPr>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para um emprego estável. </w:t>
            </w:r>
            <w:r w:rsidRPr="00F420EF">
              <w:rPr>
                <w:b/>
                <w:i/>
                <w:lang w:val="pt-PT"/>
              </w:rPr>
              <w:t>Como tal, os estágios constituem uma via importante para o mercado de trabalho. Para os empregadores, os estágios 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w:t>
            </w:r>
          </w:p>
        </w:tc>
        <w:tc>
          <w:tcPr>
            <w:tcW w:w="4876" w:type="dxa"/>
            <w:hideMark/>
          </w:tcPr>
          <w:p w14:paraId="1366D457" w14:textId="77777777" w:rsidR="00973D10" w:rsidRPr="00F420EF" w:rsidRDefault="00973D10" w:rsidP="00F63D6D">
            <w:pPr>
              <w:pStyle w:val="Normal6"/>
              <w:rPr>
                <w:szCs w:val="24"/>
                <w:lang w:val="pt-PT"/>
              </w:rPr>
            </w:pPr>
            <w:r w:rsidRPr="00F420EF">
              <w:rPr>
                <w:lang w:val="pt-PT"/>
              </w:rPr>
              <w:t>(5)</w:t>
            </w:r>
            <w:r w:rsidRPr="00F420EF">
              <w:rPr>
                <w:lang w:val="pt-PT"/>
              </w:rPr>
              <w:tab/>
              <w:t>Os estágios podem ajudar os jovens a adquirir experiência prática e profissional, melhorar a empregabilidade e facilitar a transição para um emprego estável.</w:t>
            </w:r>
          </w:p>
        </w:tc>
      </w:tr>
    </w:tbl>
    <w:p w14:paraId="17FA315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4432AEB" w14:textId="77777777" w:rsidR="00973D10" w:rsidRPr="00F420EF" w:rsidRDefault="00973D10" w:rsidP="00973D10">
      <w:r w:rsidRPr="00F420EF">
        <w:rPr>
          <w:rStyle w:val="HideTWBExt"/>
        </w:rPr>
        <w:t>&lt;/AmendB&gt;</w:t>
      </w:r>
    </w:p>
    <w:p w14:paraId="544F8ED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121</w:t>
      </w:r>
      <w:r w:rsidRPr="00F420EF">
        <w:rPr>
          <w:rStyle w:val="HideTWBExt"/>
          <w:b w:val="0"/>
          <w:lang w:val="pt-PT"/>
        </w:rPr>
        <w:t>&lt;/NumAmB&gt;</w:t>
      </w:r>
    </w:p>
    <w:p w14:paraId="0B286BBC" w14:textId="0CB36B8F"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28B9CEA9" w14:textId="77777777" w:rsidR="00973D10" w:rsidRPr="00F420EF" w:rsidRDefault="00973D10" w:rsidP="00973D10">
      <w:r w:rsidRPr="00F420EF">
        <w:rPr>
          <w:rStyle w:val="HideTWBExt"/>
        </w:rPr>
        <w:t>&lt;/RepeatBlock-By&gt;</w:t>
      </w:r>
    </w:p>
    <w:p w14:paraId="7B39E82E"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778D3527"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4AFF284" w14:textId="77777777" w:rsidTr="00F63D6D">
        <w:trPr>
          <w:jc w:val="center"/>
        </w:trPr>
        <w:tc>
          <w:tcPr>
            <w:tcW w:w="9752" w:type="dxa"/>
            <w:gridSpan w:val="2"/>
          </w:tcPr>
          <w:p w14:paraId="7F3D1086" w14:textId="77777777" w:rsidR="00973D10" w:rsidRPr="00F420EF" w:rsidRDefault="00973D10" w:rsidP="00F63D6D">
            <w:pPr>
              <w:keepNext/>
            </w:pPr>
          </w:p>
        </w:tc>
      </w:tr>
      <w:tr w:rsidR="00973D10" w:rsidRPr="00F420EF" w14:paraId="3D3AB2CF" w14:textId="77777777" w:rsidTr="00F63D6D">
        <w:trPr>
          <w:jc w:val="center"/>
        </w:trPr>
        <w:tc>
          <w:tcPr>
            <w:tcW w:w="4876" w:type="dxa"/>
            <w:hideMark/>
          </w:tcPr>
          <w:p w14:paraId="4CF7AC5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49A444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588E156" w14:textId="77777777" w:rsidTr="00F63D6D">
        <w:trPr>
          <w:jc w:val="center"/>
        </w:trPr>
        <w:tc>
          <w:tcPr>
            <w:tcW w:w="4876" w:type="dxa"/>
            <w:hideMark/>
          </w:tcPr>
          <w:p w14:paraId="0FEA8692" w14:textId="77777777" w:rsidR="00973D10" w:rsidRPr="00F420EF" w:rsidRDefault="00973D10" w:rsidP="00F63D6D">
            <w:pPr>
              <w:pStyle w:val="Normal6"/>
              <w:rPr>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para um emprego estável. Como tal, os estágios constituem uma via importante para o mercado de trabalho. </w:t>
            </w:r>
            <w:r w:rsidRPr="00F420EF">
              <w:rPr>
                <w:b/>
                <w:i/>
                <w:lang w:val="pt-PT"/>
              </w:rPr>
              <w:t>Para os empregadores, os estágios 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w:t>
            </w:r>
          </w:p>
        </w:tc>
        <w:tc>
          <w:tcPr>
            <w:tcW w:w="4876" w:type="dxa"/>
            <w:hideMark/>
          </w:tcPr>
          <w:p w14:paraId="33393A93" w14:textId="77777777" w:rsidR="00973D10" w:rsidRPr="00F420EF" w:rsidRDefault="00973D10" w:rsidP="00F63D6D">
            <w:pPr>
              <w:pStyle w:val="Normal6"/>
              <w:rPr>
                <w:szCs w:val="24"/>
                <w:lang w:val="pt-PT"/>
              </w:rPr>
            </w:pPr>
            <w:r w:rsidRPr="00F420EF">
              <w:rPr>
                <w:lang w:val="pt-PT"/>
              </w:rPr>
              <w:t>(5)</w:t>
            </w:r>
            <w:r w:rsidRPr="00F420EF">
              <w:rPr>
                <w:lang w:val="pt-PT"/>
              </w:rPr>
              <w:tab/>
              <w:t>Os estágios podem ajudar os jovens a adquirir experiência prática e profissional, melhorar a empregabilidade e facilitar a transição para um emprego estável. Como tal, os estágios constituem uma via importante para o mercado de trabalho.</w:t>
            </w:r>
          </w:p>
        </w:tc>
      </w:tr>
    </w:tbl>
    <w:p w14:paraId="5F39621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77572B0" w14:textId="77777777" w:rsidR="00973D10" w:rsidRPr="00F420EF" w:rsidRDefault="00973D10" w:rsidP="00973D10">
      <w:r w:rsidRPr="00F420EF">
        <w:rPr>
          <w:rStyle w:val="HideTWBExt"/>
        </w:rPr>
        <w:t>&lt;/AmendB&gt;</w:t>
      </w:r>
    </w:p>
    <w:p w14:paraId="0C05FD0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122</w:t>
      </w:r>
      <w:r w:rsidRPr="00F420EF">
        <w:rPr>
          <w:rStyle w:val="HideTWBExt"/>
          <w:b w:val="0"/>
          <w:lang w:val="pt-PT"/>
        </w:rPr>
        <w:t>&lt;/NumAmB&gt;</w:t>
      </w:r>
    </w:p>
    <w:p w14:paraId="5CC968E9"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35CA8B49" w14:textId="77777777" w:rsidR="00973D10" w:rsidRPr="00F420EF" w:rsidRDefault="00973D10" w:rsidP="00973D10">
      <w:r w:rsidRPr="00F420EF">
        <w:rPr>
          <w:rStyle w:val="HideTWBExt"/>
        </w:rPr>
        <w:t>&lt;/RepeatBlock-By&gt;</w:t>
      </w:r>
    </w:p>
    <w:p w14:paraId="364E44C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3B1C7FB"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CA96E08" w14:textId="77777777" w:rsidTr="00F63D6D">
        <w:trPr>
          <w:jc w:val="center"/>
        </w:trPr>
        <w:tc>
          <w:tcPr>
            <w:tcW w:w="9752" w:type="dxa"/>
            <w:gridSpan w:val="2"/>
          </w:tcPr>
          <w:p w14:paraId="0651D6C8" w14:textId="77777777" w:rsidR="00973D10" w:rsidRPr="00F420EF" w:rsidRDefault="00973D10" w:rsidP="00F63D6D">
            <w:pPr>
              <w:keepNext/>
            </w:pPr>
          </w:p>
        </w:tc>
      </w:tr>
      <w:tr w:rsidR="00973D10" w:rsidRPr="00F420EF" w14:paraId="2DED28CF" w14:textId="77777777" w:rsidTr="00F63D6D">
        <w:trPr>
          <w:jc w:val="center"/>
        </w:trPr>
        <w:tc>
          <w:tcPr>
            <w:tcW w:w="4876" w:type="dxa"/>
            <w:hideMark/>
          </w:tcPr>
          <w:p w14:paraId="5AEEE54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9DF7DE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A7B0DBF" w14:textId="77777777" w:rsidTr="00F63D6D">
        <w:trPr>
          <w:jc w:val="center"/>
        </w:trPr>
        <w:tc>
          <w:tcPr>
            <w:tcW w:w="4876" w:type="dxa"/>
            <w:hideMark/>
          </w:tcPr>
          <w:p w14:paraId="7E4361A4" w14:textId="77777777" w:rsidR="00973D10" w:rsidRPr="00F420EF" w:rsidRDefault="00973D10" w:rsidP="00F63D6D">
            <w:pPr>
              <w:pStyle w:val="Normal6"/>
              <w:rPr>
                <w:lang w:val="pt-PT"/>
              </w:rPr>
            </w:pPr>
            <w:r w:rsidRPr="00F420EF">
              <w:rPr>
                <w:lang w:val="pt-PT"/>
              </w:rPr>
              <w:t>(5)</w:t>
            </w:r>
            <w:r w:rsidRPr="00F420EF">
              <w:rPr>
                <w:lang w:val="pt-PT"/>
              </w:rPr>
              <w:tab/>
              <w:t xml:space="preserve">Os estágios </w:t>
            </w:r>
            <w:r w:rsidRPr="00F420EF">
              <w:rPr>
                <w:b/>
                <w:i/>
                <w:lang w:val="pt-PT"/>
              </w:rPr>
              <w:t>podem</w:t>
            </w:r>
            <w:r w:rsidRPr="00F420EF">
              <w:rPr>
                <w:lang w:val="pt-PT"/>
              </w:rPr>
              <w:t xml:space="preserve"> ajudar os jovens a adquirir experiência prática e profissional, </w:t>
            </w:r>
            <w:r w:rsidRPr="00F420EF">
              <w:rPr>
                <w:b/>
                <w:i/>
                <w:lang w:val="pt-PT"/>
              </w:rPr>
              <w:t>melhorar a empregabilidade e</w:t>
            </w:r>
            <w:r w:rsidRPr="00F420EF">
              <w:rPr>
                <w:lang w:val="pt-PT"/>
              </w:rPr>
              <w:t xml:space="preserve"> facilitar a transição para um emprego estável. Como tal, os estágios </w:t>
            </w:r>
            <w:r w:rsidRPr="00F420EF">
              <w:rPr>
                <w:b/>
                <w:bCs/>
                <w:i/>
                <w:iCs/>
                <w:lang w:val="pt-PT"/>
              </w:rPr>
              <w:t>constituem</w:t>
            </w:r>
            <w:r w:rsidRPr="00F420EF">
              <w:rPr>
                <w:lang w:val="pt-PT"/>
              </w:rPr>
              <w:t xml:space="preserve"> uma via importante para o mercado de trabalho</w:t>
            </w:r>
            <w:r w:rsidRPr="00F420EF">
              <w:rPr>
                <w:b/>
                <w:i/>
                <w:lang w:val="pt-PT"/>
              </w:rPr>
              <w:t xml:space="preserve">. Para os empregadores, os estágios proporcionam oportunidades para atrair, formar e reter jovens. Podem reduzir o custo da procura e do recrutamento de pessoal qualificado, quando é oferecido aos estagiários um </w:t>
            </w:r>
            <w:r w:rsidRPr="00F420EF">
              <w:rPr>
                <w:b/>
                <w:i/>
                <w:lang w:val="pt-PT"/>
              </w:rPr>
              <w:lastRenderedPageBreak/>
              <w:t>emprego regular após o estágio</w:t>
            </w:r>
            <w:r w:rsidRPr="00F420EF">
              <w:rPr>
                <w:lang w:val="pt-PT"/>
              </w:rPr>
              <w:t>. No entanto, este objetivo só pode ser alcançado se os estágios forem de boa qualidade e proporcionarem condições de trabalho justas.</w:t>
            </w:r>
          </w:p>
        </w:tc>
        <w:tc>
          <w:tcPr>
            <w:tcW w:w="4876" w:type="dxa"/>
            <w:hideMark/>
          </w:tcPr>
          <w:p w14:paraId="7A05C59D" w14:textId="77777777" w:rsidR="00973D10" w:rsidRPr="00F420EF" w:rsidRDefault="00973D10" w:rsidP="00F63D6D">
            <w:pPr>
              <w:pStyle w:val="Normal6"/>
              <w:rPr>
                <w:szCs w:val="24"/>
                <w:lang w:val="pt-PT"/>
              </w:rPr>
            </w:pPr>
            <w:r w:rsidRPr="00F420EF">
              <w:rPr>
                <w:lang w:val="pt-PT"/>
              </w:rPr>
              <w:lastRenderedPageBreak/>
              <w:t>(5)</w:t>
            </w:r>
            <w:r w:rsidRPr="00F420EF">
              <w:rPr>
                <w:lang w:val="pt-PT"/>
              </w:rPr>
              <w:tab/>
              <w:t xml:space="preserve">Os estágios </w:t>
            </w:r>
            <w:r w:rsidRPr="00F420EF">
              <w:rPr>
                <w:b/>
                <w:i/>
                <w:lang w:val="pt-PT"/>
              </w:rPr>
              <w:t>visam</w:t>
            </w:r>
            <w:r w:rsidRPr="00F420EF">
              <w:rPr>
                <w:lang w:val="pt-PT"/>
              </w:rPr>
              <w:t xml:space="preserve"> ajudar os jovens a adquirir experiência prática e profissional, </w:t>
            </w:r>
            <w:r w:rsidRPr="00F420EF">
              <w:rPr>
                <w:b/>
                <w:i/>
                <w:lang w:val="pt-PT"/>
              </w:rPr>
              <w:t>a fim de</w:t>
            </w:r>
            <w:r w:rsidRPr="00F420EF">
              <w:rPr>
                <w:lang w:val="pt-PT"/>
              </w:rPr>
              <w:t xml:space="preserve"> facilitar a transição </w:t>
            </w:r>
            <w:r w:rsidRPr="00F420EF">
              <w:rPr>
                <w:b/>
                <w:i/>
                <w:lang w:val="pt-PT"/>
              </w:rPr>
              <w:t>do ensino</w:t>
            </w:r>
            <w:r w:rsidRPr="00F420EF">
              <w:rPr>
                <w:lang w:val="pt-PT"/>
              </w:rPr>
              <w:t xml:space="preserve"> para um emprego estável </w:t>
            </w:r>
            <w:r w:rsidRPr="00F420EF">
              <w:rPr>
                <w:b/>
                <w:i/>
                <w:lang w:val="pt-PT"/>
              </w:rPr>
              <w:t>e o acesso a uma profissão. A finalidade de um estágio é combinar um curto período de trabalho de início de carreira com uma experiência de formação significativa</w:t>
            </w:r>
            <w:r w:rsidRPr="00F420EF">
              <w:rPr>
                <w:lang w:val="pt-PT"/>
              </w:rPr>
              <w:t xml:space="preserve">. Como tal, os estágios </w:t>
            </w:r>
            <w:r w:rsidRPr="00F420EF">
              <w:rPr>
                <w:b/>
                <w:bCs/>
                <w:i/>
                <w:iCs/>
                <w:lang w:val="pt-PT"/>
              </w:rPr>
              <w:t>podem constituir</w:t>
            </w:r>
            <w:r w:rsidRPr="00F420EF">
              <w:rPr>
                <w:lang w:val="pt-PT"/>
              </w:rPr>
              <w:t xml:space="preserve"> uma via importante para o mercado de trabalho. No entanto, este objetivo só pode ser alcançado se os estágios forem de boa </w:t>
            </w:r>
            <w:r w:rsidRPr="00F420EF">
              <w:rPr>
                <w:lang w:val="pt-PT"/>
              </w:rPr>
              <w:lastRenderedPageBreak/>
              <w:t>qualidade e proporcionarem condições de trabalho justas</w:t>
            </w:r>
            <w:r w:rsidRPr="00F420EF">
              <w:rPr>
                <w:b/>
                <w:i/>
                <w:lang w:val="pt-PT"/>
              </w:rPr>
              <w:t>, nomeadamente remuneração justa</w:t>
            </w:r>
            <w:r w:rsidRPr="00F420EF">
              <w:rPr>
                <w:lang w:val="pt-PT"/>
              </w:rPr>
              <w:t>.</w:t>
            </w:r>
          </w:p>
        </w:tc>
      </w:tr>
    </w:tbl>
    <w:p w14:paraId="6DCB4003"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96394F3" w14:textId="77777777" w:rsidR="00973D10" w:rsidRPr="00F420EF" w:rsidRDefault="00973D10" w:rsidP="00973D10">
      <w:r w:rsidRPr="00F420EF">
        <w:rPr>
          <w:rStyle w:val="HideTWBExt"/>
        </w:rPr>
        <w:t>&lt;/AmendB&gt;</w:t>
      </w:r>
    </w:p>
    <w:p w14:paraId="6A03FE7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123</w:t>
      </w:r>
      <w:r w:rsidRPr="00F420EF">
        <w:rPr>
          <w:rStyle w:val="HideTWBExt"/>
          <w:b w:val="0"/>
          <w:lang w:val="pt-PT"/>
        </w:rPr>
        <w:t>&lt;/NumAmB&gt;</w:t>
      </w:r>
    </w:p>
    <w:p w14:paraId="36470B0E"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5E7FE569" w14:textId="77777777" w:rsidR="00973D10" w:rsidRPr="00F420EF" w:rsidRDefault="00973D10" w:rsidP="00973D10">
      <w:r w:rsidRPr="00F420EF">
        <w:rPr>
          <w:rStyle w:val="HideTWBExt"/>
        </w:rPr>
        <w:t>&lt;/RepeatBlock-By&gt;</w:t>
      </w:r>
    </w:p>
    <w:p w14:paraId="6B90D85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EC96537"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A586D4E" w14:textId="77777777" w:rsidTr="00F63D6D">
        <w:trPr>
          <w:jc w:val="center"/>
        </w:trPr>
        <w:tc>
          <w:tcPr>
            <w:tcW w:w="9752" w:type="dxa"/>
            <w:gridSpan w:val="2"/>
          </w:tcPr>
          <w:p w14:paraId="7F3CCB83" w14:textId="77777777" w:rsidR="00973D10" w:rsidRPr="00F420EF" w:rsidRDefault="00973D10" w:rsidP="00F63D6D">
            <w:pPr>
              <w:keepNext/>
            </w:pPr>
          </w:p>
        </w:tc>
      </w:tr>
      <w:tr w:rsidR="00973D10" w:rsidRPr="00F420EF" w14:paraId="742BDD35" w14:textId="77777777" w:rsidTr="00F63D6D">
        <w:trPr>
          <w:jc w:val="center"/>
        </w:trPr>
        <w:tc>
          <w:tcPr>
            <w:tcW w:w="4876" w:type="dxa"/>
            <w:hideMark/>
          </w:tcPr>
          <w:p w14:paraId="0D6627F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3183EB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5E64BAE" w14:textId="77777777" w:rsidTr="00F63D6D">
        <w:trPr>
          <w:jc w:val="center"/>
        </w:trPr>
        <w:tc>
          <w:tcPr>
            <w:tcW w:w="4876" w:type="dxa"/>
            <w:hideMark/>
          </w:tcPr>
          <w:p w14:paraId="51D22075" w14:textId="77777777" w:rsidR="00973D10" w:rsidRPr="00F420EF" w:rsidRDefault="00973D10" w:rsidP="00F63D6D">
            <w:pPr>
              <w:pStyle w:val="Normal6"/>
              <w:rPr>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para um emprego </w:t>
            </w:r>
            <w:r w:rsidRPr="00F420EF">
              <w:rPr>
                <w:b/>
                <w:i/>
                <w:lang w:val="pt-PT"/>
              </w:rPr>
              <w:t>estável</w:t>
            </w:r>
            <w:r w:rsidRPr="00F420EF">
              <w:rPr>
                <w:lang w:val="pt-PT"/>
              </w:rPr>
              <w:t xml:space="preserve">. Como tal, os estágios constituem uma via importante para o mercado de trabalho. Para </w:t>
            </w:r>
            <w:r w:rsidRPr="00F420EF">
              <w:rPr>
                <w:b/>
                <w:i/>
                <w:lang w:val="pt-PT"/>
              </w:rPr>
              <w:t>os empregadores</w:t>
            </w:r>
            <w:r w:rsidRPr="00F420EF">
              <w:rPr>
                <w:lang w:val="pt-PT"/>
              </w:rPr>
              <w:t>, os estágios 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w:t>
            </w:r>
          </w:p>
        </w:tc>
        <w:tc>
          <w:tcPr>
            <w:tcW w:w="4876" w:type="dxa"/>
            <w:hideMark/>
          </w:tcPr>
          <w:p w14:paraId="0533F90E" w14:textId="77777777" w:rsidR="00973D10" w:rsidRPr="00F420EF" w:rsidRDefault="00973D10" w:rsidP="00F63D6D">
            <w:pPr>
              <w:pStyle w:val="Normal6"/>
              <w:rPr>
                <w:szCs w:val="24"/>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w:t>
            </w:r>
            <w:r w:rsidRPr="00F420EF">
              <w:rPr>
                <w:b/>
                <w:i/>
                <w:lang w:val="pt-PT"/>
              </w:rPr>
              <w:t>do ensino</w:t>
            </w:r>
            <w:r w:rsidRPr="00F420EF">
              <w:rPr>
                <w:lang w:val="pt-PT"/>
              </w:rPr>
              <w:t xml:space="preserve"> para um emprego </w:t>
            </w:r>
            <w:r w:rsidRPr="00F420EF">
              <w:rPr>
                <w:b/>
                <w:i/>
                <w:lang w:val="pt-PT"/>
              </w:rPr>
              <w:t>regular, através de um período de trabalho de início de carreira limitado com fortes elementos de aprendizagem e formação</w:t>
            </w:r>
            <w:r w:rsidRPr="00F420EF">
              <w:rPr>
                <w:lang w:val="pt-PT"/>
              </w:rPr>
              <w:t xml:space="preserve">. Como tal, os estágios constituem uma via importante para o mercado de trabalho. Para </w:t>
            </w:r>
            <w:r w:rsidRPr="00F420EF">
              <w:rPr>
                <w:b/>
                <w:i/>
                <w:lang w:val="pt-PT"/>
              </w:rPr>
              <w:t>as entidades que oferecem estágios</w:t>
            </w:r>
            <w:r w:rsidRPr="00F420EF">
              <w:rPr>
                <w:lang w:val="pt-PT"/>
              </w:rPr>
              <w:t xml:space="preserve">, os estágios 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 </w:t>
            </w:r>
            <w:r w:rsidRPr="00F420EF">
              <w:rPr>
                <w:b/>
                <w:i/>
                <w:lang w:val="pt-PT"/>
              </w:rPr>
              <w:t>e transparentes</w:t>
            </w:r>
            <w:r w:rsidRPr="00F420EF">
              <w:rPr>
                <w:lang w:val="pt-PT"/>
              </w:rPr>
              <w:t xml:space="preserve"> </w:t>
            </w:r>
            <w:r w:rsidRPr="00F420EF">
              <w:rPr>
                <w:b/>
                <w:i/>
                <w:lang w:val="pt-PT"/>
              </w:rPr>
              <w:t>e uma componente significativa de aprendizagem e formação</w:t>
            </w:r>
            <w:r w:rsidRPr="00F420EF">
              <w:rPr>
                <w:lang w:val="pt-PT"/>
              </w:rPr>
              <w:t>.</w:t>
            </w:r>
          </w:p>
        </w:tc>
      </w:tr>
    </w:tbl>
    <w:p w14:paraId="5EF2118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7972E2E" w14:textId="77777777" w:rsidR="00973D10" w:rsidRPr="00F420EF" w:rsidRDefault="00973D10" w:rsidP="00973D10">
      <w:r w:rsidRPr="00F420EF">
        <w:rPr>
          <w:rStyle w:val="HideTWBExt"/>
        </w:rPr>
        <w:t>&lt;/AmendB&gt;</w:t>
      </w:r>
    </w:p>
    <w:p w14:paraId="15B5935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124</w:t>
      </w:r>
      <w:r w:rsidRPr="00F420EF">
        <w:rPr>
          <w:rStyle w:val="HideTWBExt"/>
          <w:b w:val="0"/>
          <w:lang w:val="pt-PT"/>
        </w:rPr>
        <w:t>&lt;/NumAmB&gt;</w:t>
      </w:r>
    </w:p>
    <w:p w14:paraId="71E184C8"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3AFDE3F" w14:textId="77777777" w:rsidR="00973D10" w:rsidRPr="00F420EF" w:rsidRDefault="00973D10" w:rsidP="00973D10">
      <w:r w:rsidRPr="00F420EF">
        <w:rPr>
          <w:rStyle w:val="HideTWBExt"/>
        </w:rPr>
        <w:lastRenderedPageBreak/>
        <w:t>&lt;AuNomDe&gt;</w:t>
      </w:r>
      <w:r w:rsidRPr="00F420EF">
        <w:rPr>
          <w:rStyle w:val="HideTWBInt"/>
        </w:rPr>
        <w:t>{Greens/EFA}</w:t>
      </w:r>
      <w:r w:rsidRPr="00F420EF">
        <w:t>em nome do Grupo Verts/ALE</w:t>
      </w:r>
      <w:r w:rsidRPr="00F420EF">
        <w:rPr>
          <w:rStyle w:val="HideTWBExt"/>
        </w:rPr>
        <w:t>&lt;/AuNomDe&gt;</w:t>
      </w:r>
    </w:p>
    <w:p w14:paraId="3CEDFED0" w14:textId="77777777" w:rsidR="00973D10" w:rsidRPr="00F420EF" w:rsidRDefault="00973D10" w:rsidP="00973D10">
      <w:r w:rsidRPr="00F420EF">
        <w:rPr>
          <w:rStyle w:val="HideTWBExt"/>
        </w:rPr>
        <w:t>&lt;/RepeatBlock-By&gt;</w:t>
      </w:r>
    </w:p>
    <w:p w14:paraId="1155490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FDE843B"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01B261F" w14:textId="77777777" w:rsidTr="00F63D6D">
        <w:trPr>
          <w:jc w:val="center"/>
        </w:trPr>
        <w:tc>
          <w:tcPr>
            <w:tcW w:w="9752" w:type="dxa"/>
            <w:gridSpan w:val="2"/>
          </w:tcPr>
          <w:p w14:paraId="66838F3E" w14:textId="77777777" w:rsidR="00973D10" w:rsidRPr="00F420EF" w:rsidRDefault="00973D10" w:rsidP="00F63D6D">
            <w:pPr>
              <w:keepNext/>
            </w:pPr>
          </w:p>
        </w:tc>
      </w:tr>
      <w:tr w:rsidR="00973D10" w:rsidRPr="00F420EF" w14:paraId="0856105E" w14:textId="77777777" w:rsidTr="00F63D6D">
        <w:trPr>
          <w:jc w:val="center"/>
        </w:trPr>
        <w:tc>
          <w:tcPr>
            <w:tcW w:w="4876" w:type="dxa"/>
            <w:hideMark/>
          </w:tcPr>
          <w:p w14:paraId="0C9262F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6EC0A5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7BCBEC2" w14:textId="77777777" w:rsidTr="00F63D6D">
        <w:trPr>
          <w:jc w:val="center"/>
        </w:trPr>
        <w:tc>
          <w:tcPr>
            <w:tcW w:w="4876" w:type="dxa"/>
            <w:hideMark/>
          </w:tcPr>
          <w:p w14:paraId="68BE8850" w14:textId="77777777" w:rsidR="00973D10" w:rsidRPr="00F420EF" w:rsidRDefault="00973D10" w:rsidP="00F63D6D">
            <w:pPr>
              <w:pStyle w:val="Normal6"/>
              <w:rPr>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para um emprego estável. Como tal, os estágios constituem uma </w:t>
            </w:r>
            <w:r w:rsidRPr="00F420EF">
              <w:rPr>
                <w:b/>
                <w:i/>
                <w:lang w:val="pt-PT"/>
              </w:rPr>
              <w:t>via</w:t>
            </w:r>
            <w:r w:rsidRPr="00F420EF">
              <w:rPr>
                <w:lang w:val="pt-PT"/>
              </w:rPr>
              <w:t xml:space="preserve"> importante </w:t>
            </w:r>
            <w:r w:rsidRPr="00F420EF">
              <w:rPr>
                <w:b/>
                <w:bCs/>
                <w:i/>
                <w:iCs/>
                <w:lang w:val="pt-PT"/>
              </w:rPr>
              <w:t>para o</w:t>
            </w:r>
            <w:r w:rsidRPr="00F420EF">
              <w:rPr>
                <w:lang w:val="pt-PT"/>
              </w:rPr>
              <w:t xml:space="preserve"> mercado de trabalho. Para os empregadores, os estágios 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w:t>
            </w:r>
          </w:p>
        </w:tc>
        <w:tc>
          <w:tcPr>
            <w:tcW w:w="4876" w:type="dxa"/>
            <w:hideMark/>
          </w:tcPr>
          <w:p w14:paraId="70805EAB" w14:textId="77777777" w:rsidR="00973D10" w:rsidRPr="00F420EF" w:rsidRDefault="00973D10" w:rsidP="00F63D6D">
            <w:pPr>
              <w:pStyle w:val="Normal6"/>
              <w:rPr>
                <w:szCs w:val="24"/>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w:t>
            </w:r>
            <w:r w:rsidRPr="00F420EF">
              <w:rPr>
                <w:b/>
                <w:i/>
                <w:lang w:val="pt-PT"/>
              </w:rPr>
              <w:t>do ensino</w:t>
            </w:r>
            <w:r w:rsidRPr="00F420EF">
              <w:rPr>
                <w:lang w:val="pt-PT"/>
              </w:rPr>
              <w:t xml:space="preserve"> para um emprego estável</w:t>
            </w:r>
            <w:r w:rsidRPr="00F420EF">
              <w:rPr>
                <w:b/>
                <w:i/>
                <w:lang w:val="pt-PT"/>
              </w:rPr>
              <w:t>. A finalidade de um estágio é combinar um curto período de trabalho de início de carreira com uma experiência de formação significativa</w:t>
            </w:r>
            <w:r w:rsidRPr="00F420EF">
              <w:rPr>
                <w:lang w:val="pt-PT"/>
              </w:rPr>
              <w:t xml:space="preserve">. Como tal, os estágios constituem uma </w:t>
            </w:r>
            <w:r w:rsidRPr="00F420EF">
              <w:rPr>
                <w:b/>
                <w:i/>
                <w:lang w:val="pt-PT"/>
              </w:rPr>
              <w:t>entrada</w:t>
            </w:r>
            <w:r w:rsidRPr="00F420EF">
              <w:rPr>
                <w:lang w:val="pt-PT"/>
              </w:rPr>
              <w:t xml:space="preserve"> importante </w:t>
            </w:r>
            <w:r w:rsidRPr="00F420EF">
              <w:rPr>
                <w:b/>
                <w:bCs/>
                <w:i/>
                <w:iCs/>
                <w:lang w:val="pt-PT"/>
              </w:rPr>
              <w:t>no</w:t>
            </w:r>
            <w:r w:rsidRPr="00F420EF">
              <w:rPr>
                <w:lang w:val="pt-PT"/>
              </w:rPr>
              <w:t xml:space="preserve"> mercado de trabalho. Para os empregadores, os estágios 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w:t>
            </w:r>
          </w:p>
        </w:tc>
      </w:tr>
    </w:tbl>
    <w:p w14:paraId="6EEEDD0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CA283D3" w14:textId="77777777" w:rsidR="00973D10" w:rsidRPr="00F420EF" w:rsidRDefault="00973D10" w:rsidP="00973D10">
      <w:r w:rsidRPr="00F420EF">
        <w:rPr>
          <w:rStyle w:val="HideTWBExt"/>
        </w:rPr>
        <w:t>&lt;/AmendB&gt;</w:t>
      </w:r>
    </w:p>
    <w:p w14:paraId="2DCD4874"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125</w:t>
      </w:r>
      <w:r w:rsidRPr="00050563">
        <w:rPr>
          <w:rStyle w:val="HideTWBExt"/>
          <w:b w:val="0"/>
          <w:lang w:val="it-IT"/>
        </w:rPr>
        <w:t>&lt;/NumAmB&gt;</w:t>
      </w:r>
    </w:p>
    <w:p w14:paraId="376149C1"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2A57531F" w14:textId="77777777" w:rsidR="00973D10" w:rsidRPr="00050563" w:rsidRDefault="00973D10" w:rsidP="00973D10">
      <w:pPr>
        <w:rPr>
          <w:lang w:val="it-IT"/>
        </w:rPr>
      </w:pPr>
      <w:r w:rsidRPr="00050563">
        <w:rPr>
          <w:rStyle w:val="HideTWBExt"/>
          <w:lang w:val="it-IT"/>
        </w:rPr>
        <w:t>&lt;/RepeatBlock-By&gt;</w:t>
      </w:r>
    </w:p>
    <w:p w14:paraId="731C963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ABBA089"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BC21EDD" w14:textId="77777777" w:rsidTr="00F63D6D">
        <w:trPr>
          <w:jc w:val="center"/>
        </w:trPr>
        <w:tc>
          <w:tcPr>
            <w:tcW w:w="9752" w:type="dxa"/>
            <w:gridSpan w:val="2"/>
          </w:tcPr>
          <w:p w14:paraId="7B0A789D" w14:textId="77777777" w:rsidR="00973D10" w:rsidRPr="00F420EF" w:rsidRDefault="00973D10" w:rsidP="00F63D6D">
            <w:pPr>
              <w:keepNext/>
            </w:pPr>
          </w:p>
        </w:tc>
      </w:tr>
      <w:tr w:rsidR="00973D10" w:rsidRPr="00F420EF" w14:paraId="30B5C28F" w14:textId="77777777" w:rsidTr="00F63D6D">
        <w:trPr>
          <w:jc w:val="center"/>
        </w:trPr>
        <w:tc>
          <w:tcPr>
            <w:tcW w:w="4876" w:type="dxa"/>
            <w:hideMark/>
          </w:tcPr>
          <w:p w14:paraId="4126D9A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A77CB0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B3F6A3E" w14:textId="77777777" w:rsidTr="00F63D6D">
        <w:trPr>
          <w:jc w:val="center"/>
        </w:trPr>
        <w:tc>
          <w:tcPr>
            <w:tcW w:w="4876" w:type="dxa"/>
            <w:hideMark/>
          </w:tcPr>
          <w:p w14:paraId="47F5C60F" w14:textId="77777777" w:rsidR="00973D10" w:rsidRPr="00F420EF" w:rsidRDefault="00973D10" w:rsidP="00F63D6D">
            <w:pPr>
              <w:pStyle w:val="Normal6"/>
              <w:rPr>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para um emprego estável. Como tal, os estágios constituem uma via importante para o mercado de trabalho. Para os empregadores, os estágios </w:t>
            </w:r>
            <w:r w:rsidRPr="00F420EF">
              <w:rPr>
                <w:lang w:val="pt-PT"/>
              </w:rPr>
              <w:lastRenderedPageBreak/>
              <w:t>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w:t>
            </w:r>
          </w:p>
        </w:tc>
        <w:tc>
          <w:tcPr>
            <w:tcW w:w="4876" w:type="dxa"/>
            <w:hideMark/>
          </w:tcPr>
          <w:p w14:paraId="3ABC0CAF" w14:textId="4BF39F82" w:rsidR="00973D10" w:rsidRPr="00F420EF" w:rsidRDefault="00973D10" w:rsidP="00F63D6D">
            <w:pPr>
              <w:pStyle w:val="Normal6"/>
              <w:rPr>
                <w:szCs w:val="24"/>
                <w:lang w:val="pt-PT"/>
              </w:rPr>
            </w:pPr>
            <w:r w:rsidRPr="00F420EF">
              <w:rPr>
                <w:lang w:val="pt-PT"/>
              </w:rPr>
              <w:lastRenderedPageBreak/>
              <w:t>(5)</w:t>
            </w:r>
            <w:r w:rsidRPr="00F420EF">
              <w:rPr>
                <w:lang w:val="pt-PT"/>
              </w:rPr>
              <w:tab/>
              <w:t xml:space="preserve">Os estágios podem ajudar os jovens a adquirir experiência prática e profissional, melhorar a empregabilidade e facilitar a transição para um emprego estável. Como tal, os estágios constituem uma via importante para o mercado de trabalho. Para os empregadores, os estágios </w:t>
            </w:r>
            <w:r w:rsidRPr="00F420EF">
              <w:rPr>
                <w:lang w:val="pt-PT"/>
              </w:rPr>
              <w:lastRenderedPageBreak/>
              <w:t xml:space="preserve">proporcionam oportunidades para atrair, formar e reter jovens. Podem reduzir o custo da procura e do recrutamento de pessoal qualificado, quando é oferecido aos estagiários um emprego regular após o estágio. No entanto, este objetivo só pode ser alcançado se os estágios forem de boa qualidade e proporcionarem condições de trabalho justas. </w:t>
            </w:r>
            <w:r w:rsidRPr="00F420EF">
              <w:rPr>
                <w:b/>
                <w:i/>
                <w:lang w:val="pt-PT"/>
              </w:rPr>
              <w:t>Estudos confirmam que a importância dos estágios para facilitar a transição para a vida ativa depende da sua qualidade no que diz respeito ao conteúdo pedagógico e às condições de trabalho</w:t>
            </w:r>
            <w:r w:rsidRPr="00F420EF">
              <w:rPr>
                <w:b/>
                <w:i/>
                <w:vertAlign w:val="superscript"/>
                <w:lang w:val="pt-PT"/>
              </w:rPr>
              <w:t>1</w:t>
            </w:r>
            <w:r w:rsidR="00050563">
              <w:rPr>
                <w:b/>
                <w:i/>
                <w:vertAlign w:val="superscript"/>
                <w:lang w:val="pt-PT"/>
              </w:rPr>
              <w:noBreakHyphen/>
            </w:r>
            <w:r w:rsidRPr="00F420EF">
              <w:rPr>
                <w:b/>
                <w:i/>
                <w:vertAlign w:val="superscript"/>
                <w:lang w:val="pt-PT"/>
              </w:rPr>
              <w:t>A</w:t>
            </w:r>
          </w:p>
        </w:tc>
      </w:tr>
      <w:tr w:rsidR="00973D10" w:rsidRPr="00F420EF" w14:paraId="16419AAF" w14:textId="77777777" w:rsidTr="00F63D6D">
        <w:trPr>
          <w:jc w:val="center"/>
        </w:trPr>
        <w:tc>
          <w:tcPr>
            <w:tcW w:w="4876" w:type="dxa"/>
          </w:tcPr>
          <w:p w14:paraId="2ADBB01B" w14:textId="77777777" w:rsidR="00973D10" w:rsidRPr="00F420EF" w:rsidRDefault="00973D10" w:rsidP="00F63D6D">
            <w:pPr>
              <w:pStyle w:val="Normal6"/>
              <w:rPr>
                <w:lang w:val="pt-PT"/>
              </w:rPr>
            </w:pPr>
          </w:p>
        </w:tc>
        <w:tc>
          <w:tcPr>
            <w:tcW w:w="4876" w:type="dxa"/>
            <w:hideMark/>
          </w:tcPr>
          <w:p w14:paraId="48FFBEA5"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4D053F04" w14:textId="77777777" w:rsidTr="00F63D6D">
        <w:trPr>
          <w:jc w:val="center"/>
        </w:trPr>
        <w:tc>
          <w:tcPr>
            <w:tcW w:w="4876" w:type="dxa"/>
          </w:tcPr>
          <w:p w14:paraId="6DD7DDC6" w14:textId="77777777" w:rsidR="00973D10" w:rsidRPr="00F420EF" w:rsidRDefault="00973D10" w:rsidP="00F63D6D">
            <w:pPr>
              <w:pStyle w:val="Normal6"/>
              <w:rPr>
                <w:lang w:val="pt-PT"/>
              </w:rPr>
            </w:pPr>
          </w:p>
        </w:tc>
        <w:tc>
          <w:tcPr>
            <w:tcW w:w="4876" w:type="dxa"/>
            <w:hideMark/>
          </w:tcPr>
          <w:p w14:paraId="0D63E999" w14:textId="4D1C36C3" w:rsidR="00973D10" w:rsidRPr="00F420EF" w:rsidRDefault="00973D10" w:rsidP="00050563">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Avaliação de impacto que acompanha o documento «Proposta de recomendação do Conselho relativa a um Quadro</w:t>
            </w:r>
            <w:r w:rsidR="00050563">
              <w:rPr>
                <w:b/>
                <w:i/>
                <w:lang w:val="pt-PT"/>
              </w:rPr>
              <w:t xml:space="preserve"> de Qualidade para os Estágios» (</w:t>
            </w:r>
            <w:r w:rsidRPr="00F420EF">
              <w:rPr>
                <w:b/>
                <w:i/>
                <w:lang w:val="pt-PT"/>
              </w:rPr>
              <w:t>SWD(2013)495 final</w:t>
            </w:r>
            <w:r w:rsidR="00050563">
              <w:rPr>
                <w:b/>
                <w:i/>
                <w:lang w:val="pt-PT"/>
              </w:rPr>
              <w:t>), p</w:t>
            </w:r>
            <w:r w:rsidRPr="00F420EF">
              <w:rPr>
                <w:b/>
                <w:i/>
                <w:lang w:val="pt-PT"/>
              </w:rPr>
              <w:t>. 15.</w:t>
            </w:r>
          </w:p>
        </w:tc>
      </w:tr>
    </w:tbl>
    <w:p w14:paraId="5D4F4B4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607BFEE" w14:textId="77777777" w:rsidR="00973D10" w:rsidRPr="00F420EF" w:rsidRDefault="00973D10" w:rsidP="00973D10">
      <w:r w:rsidRPr="00F420EF">
        <w:rPr>
          <w:rStyle w:val="HideTWBExt"/>
        </w:rPr>
        <w:t>&lt;/AmendB&gt;</w:t>
      </w:r>
    </w:p>
    <w:p w14:paraId="7BC856D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126</w:t>
      </w:r>
      <w:r w:rsidRPr="00F420EF">
        <w:rPr>
          <w:rStyle w:val="HideTWBExt"/>
          <w:b w:val="0"/>
          <w:lang w:val="pt-PT"/>
        </w:rPr>
        <w:t>&lt;/NumAmB&gt;</w:t>
      </w:r>
    </w:p>
    <w:p w14:paraId="4FB7D25D" w14:textId="77777777" w:rsidR="00973D10" w:rsidRPr="00F420EF" w:rsidRDefault="00973D10" w:rsidP="00973D10">
      <w:pPr>
        <w:pStyle w:val="NormalBold"/>
      </w:pPr>
      <w:r w:rsidRPr="00F420EF">
        <w:rPr>
          <w:rStyle w:val="HideTWBExt"/>
          <w:b w:val="0"/>
        </w:rPr>
        <w:t>&lt;RepeatBlock-By&gt;&lt;Members&gt;</w:t>
      </w:r>
      <w:r w:rsidRPr="00F420EF">
        <w:t>Raúl de la Hoz Quintano, Rosa Estaràs Ferragut, Maravillas Abadía Jover</w:t>
      </w:r>
      <w:r w:rsidRPr="00F420EF">
        <w:rPr>
          <w:rStyle w:val="HideTWBExt"/>
          <w:b w:val="0"/>
        </w:rPr>
        <w:t>&lt;/Members&gt;</w:t>
      </w:r>
    </w:p>
    <w:p w14:paraId="5A0E2169" w14:textId="77777777" w:rsidR="00973D10" w:rsidRPr="00F420EF" w:rsidRDefault="00973D10" w:rsidP="00973D10">
      <w:r w:rsidRPr="00F420EF">
        <w:rPr>
          <w:rStyle w:val="HideTWBExt"/>
        </w:rPr>
        <w:t>&lt;/RepeatBlock-By&gt;</w:t>
      </w:r>
    </w:p>
    <w:p w14:paraId="6B249B0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65B3161" w14:textId="77777777" w:rsidR="00973D10" w:rsidRPr="00F420EF" w:rsidRDefault="00973D10" w:rsidP="00973D10">
      <w:pPr>
        <w:pStyle w:val="NormalBold"/>
      </w:pPr>
      <w:r w:rsidRPr="00F420EF">
        <w:rPr>
          <w:rStyle w:val="HideTWBExt"/>
          <w:b w:val="0"/>
        </w:rPr>
        <w:t>&lt;Article&gt;</w:t>
      </w:r>
      <w:r w:rsidRPr="00F420EF">
        <w:t>Considerando 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755602A" w14:textId="77777777" w:rsidTr="00F63D6D">
        <w:trPr>
          <w:jc w:val="center"/>
        </w:trPr>
        <w:tc>
          <w:tcPr>
            <w:tcW w:w="9752" w:type="dxa"/>
            <w:gridSpan w:val="2"/>
          </w:tcPr>
          <w:p w14:paraId="2382431C" w14:textId="77777777" w:rsidR="00973D10" w:rsidRPr="00F420EF" w:rsidRDefault="00973D10" w:rsidP="00F63D6D">
            <w:pPr>
              <w:keepNext/>
            </w:pPr>
          </w:p>
        </w:tc>
      </w:tr>
      <w:tr w:rsidR="00973D10" w:rsidRPr="00F420EF" w14:paraId="02579AF5" w14:textId="77777777" w:rsidTr="00F63D6D">
        <w:trPr>
          <w:jc w:val="center"/>
        </w:trPr>
        <w:tc>
          <w:tcPr>
            <w:tcW w:w="4876" w:type="dxa"/>
            <w:hideMark/>
          </w:tcPr>
          <w:p w14:paraId="015700A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1C1C96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EDCFFB7" w14:textId="77777777" w:rsidTr="00F63D6D">
        <w:trPr>
          <w:jc w:val="center"/>
        </w:trPr>
        <w:tc>
          <w:tcPr>
            <w:tcW w:w="4876" w:type="dxa"/>
            <w:hideMark/>
          </w:tcPr>
          <w:p w14:paraId="75E06C9F" w14:textId="77777777" w:rsidR="00973D10" w:rsidRPr="00F420EF" w:rsidRDefault="00973D10" w:rsidP="00F63D6D">
            <w:pPr>
              <w:pStyle w:val="Normal6"/>
              <w:rPr>
                <w:lang w:val="pt-PT"/>
              </w:rPr>
            </w:pPr>
            <w:r w:rsidRPr="00F420EF">
              <w:rPr>
                <w:lang w:val="pt-PT"/>
              </w:rPr>
              <w:t>(5)</w:t>
            </w:r>
            <w:r w:rsidRPr="00F420EF">
              <w:rPr>
                <w:lang w:val="pt-PT"/>
              </w:rPr>
              <w:tab/>
              <w:t xml:space="preserve">Os estágios podem ajudar os jovens a adquirir experiência prática e profissional, melhorar a empregabilidade e facilitar a transição para um emprego estável. Como tal, os estágios constituem uma via importante para o mercado de trabalho. Para os empregadores, os estágios proporcionam oportunidades para atrair, formar e reter jovens. Podem reduzir o custo da procura e do recrutamento de pessoal qualificado, quando é oferecido aos estagiários um emprego regular após o estágio. No entanto, este objetivo só pode </w:t>
            </w:r>
            <w:r w:rsidRPr="00F420EF">
              <w:rPr>
                <w:lang w:val="pt-PT"/>
              </w:rPr>
              <w:lastRenderedPageBreak/>
              <w:t>ser alcançado se os estágios forem de boa qualidade e proporcionarem condições de trabalho justas.</w:t>
            </w:r>
          </w:p>
        </w:tc>
        <w:tc>
          <w:tcPr>
            <w:tcW w:w="4876" w:type="dxa"/>
            <w:hideMark/>
          </w:tcPr>
          <w:p w14:paraId="3DB4097E" w14:textId="77777777" w:rsidR="00973D10" w:rsidRPr="00F420EF" w:rsidRDefault="00973D10" w:rsidP="00F63D6D">
            <w:pPr>
              <w:pStyle w:val="Normal6"/>
              <w:rPr>
                <w:szCs w:val="24"/>
                <w:lang w:val="pt-PT"/>
              </w:rPr>
            </w:pPr>
            <w:r w:rsidRPr="00F420EF">
              <w:rPr>
                <w:lang w:val="pt-PT"/>
              </w:rPr>
              <w:lastRenderedPageBreak/>
              <w:t>(5)</w:t>
            </w:r>
            <w:r w:rsidRPr="00F420EF">
              <w:rPr>
                <w:lang w:val="pt-PT"/>
              </w:rPr>
              <w:tab/>
              <w:t xml:space="preserve">Os estágios podem ajudar os jovens a adquirir </w:t>
            </w:r>
            <w:r w:rsidRPr="00F420EF">
              <w:rPr>
                <w:b/>
                <w:i/>
                <w:lang w:val="pt-PT"/>
              </w:rPr>
              <w:t>novas competências e</w:t>
            </w:r>
            <w:r w:rsidRPr="00F420EF">
              <w:rPr>
                <w:lang w:val="pt-PT"/>
              </w:rPr>
              <w:t xml:space="preserve"> experiência prática e profissional, melhorar a empregabilidade e facilitar a transição para um emprego estável. Como tal, os estágios constituem uma via importante para o mercado de trabalho. Para os empregadores, os estágios proporcionam oportunidades para atrair, formar e reter jovens</w:t>
            </w:r>
            <w:r w:rsidRPr="00F420EF">
              <w:rPr>
                <w:b/>
                <w:i/>
                <w:lang w:val="pt-PT"/>
              </w:rPr>
              <w:t>, bem como para identificar o talento emergente</w:t>
            </w:r>
            <w:r w:rsidRPr="00F420EF">
              <w:rPr>
                <w:lang w:val="pt-PT"/>
              </w:rPr>
              <w:t xml:space="preserve">. Podem reduzir o custo da procura e do recrutamento de pessoal qualificado, quando é oferecido aos </w:t>
            </w:r>
            <w:r w:rsidRPr="00F420EF">
              <w:rPr>
                <w:lang w:val="pt-PT"/>
              </w:rPr>
              <w:lastRenderedPageBreak/>
              <w:t>estagiários um emprego regular após o estágio. No entanto, este objetivo só pode ser alcançado se os estágios forem de boa qualidade e proporcionarem condições de trabalho justas.</w:t>
            </w:r>
          </w:p>
        </w:tc>
      </w:tr>
    </w:tbl>
    <w:p w14:paraId="3F4ADA42" w14:textId="77777777" w:rsidR="00973D10" w:rsidRPr="00050563" w:rsidRDefault="00973D10" w:rsidP="00973D10">
      <w:pPr>
        <w:pStyle w:val="Olang"/>
        <w:rPr>
          <w:lang w:val="sv-SE"/>
        </w:rPr>
      </w:pPr>
      <w:r w:rsidRPr="00050563">
        <w:rPr>
          <w:noProof w:val="0"/>
          <w:lang w:val="sv-SE"/>
        </w:rPr>
        <w:lastRenderedPageBreak/>
        <w:t xml:space="preserve">Or. </w:t>
      </w:r>
      <w:r w:rsidRPr="00050563">
        <w:rPr>
          <w:rStyle w:val="HideTWBExt"/>
          <w:noProof w:val="0"/>
          <w:lang w:val="sv-SE"/>
        </w:rPr>
        <w:t>&lt;Original&gt;</w:t>
      </w:r>
      <w:r w:rsidRPr="00050563">
        <w:rPr>
          <w:rStyle w:val="HideTWBInt"/>
          <w:rFonts w:eastAsiaTheme="majorEastAsia"/>
          <w:lang w:val="sv-SE"/>
        </w:rPr>
        <w:t>{ES}</w:t>
      </w:r>
      <w:r w:rsidRPr="00050563">
        <w:rPr>
          <w:noProof w:val="0"/>
          <w:lang w:val="sv-SE"/>
        </w:rPr>
        <w:t>es</w:t>
      </w:r>
      <w:r w:rsidRPr="00050563">
        <w:rPr>
          <w:rStyle w:val="HideTWBExt"/>
          <w:noProof w:val="0"/>
          <w:lang w:val="sv-SE"/>
        </w:rPr>
        <w:t>&lt;/Original&gt;</w:t>
      </w:r>
    </w:p>
    <w:p w14:paraId="35A3FA75" w14:textId="77777777" w:rsidR="00973D10" w:rsidRPr="00050563" w:rsidRDefault="00973D10" w:rsidP="00973D10">
      <w:pPr>
        <w:rPr>
          <w:lang w:val="sv-SE"/>
        </w:rPr>
      </w:pPr>
      <w:r w:rsidRPr="00050563">
        <w:rPr>
          <w:rStyle w:val="HideTWBExt"/>
          <w:lang w:val="sv-SE"/>
        </w:rPr>
        <w:t>&lt;/AmendB&gt;</w:t>
      </w:r>
    </w:p>
    <w:p w14:paraId="48ECA547"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127</w:t>
      </w:r>
      <w:r w:rsidRPr="00050563">
        <w:rPr>
          <w:rStyle w:val="HideTWBExt"/>
          <w:b w:val="0"/>
          <w:lang w:val="sv-SE"/>
        </w:rPr>
        <w:t>&lt;/NumAmB&gt;</w:t>
      </w:r>
    </w:p>
    <w:p w14:paraId="398D71B4"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Irena Joveva, Martin Hojsík, Jana Toom, Brigitte van den Berg</w:t>
      </w:r>
      <w:r w:rsidRPr="00050563">
        <w:rPr>
          <w:rStyle w:val="HideTWBExt"/>
          <w:b w:val="0"/>
          <w:lang w:val="sv-SE"/>
        </w:rPr>
        <w:t>&lt;/Members&gt;</w:t>
      </w:r>
    </w:p>
    <w:p w14:paraId="024FE93A" w14:textId="77777777" w:rsidR="00973D10" w:rsidRPr="00050563" w:rsidRDefault="00973D10" w:rsidP="00973D10">
      <w:pPr>
        <w:rPr>
          <w:lang w:val="sv-SE"/>
        </w:rPr>
      </w:pPr>
      <w:r w:rsidRPr="00050563">
        <w:rPr>
          <w:rStyle w:val="HideTWBExt"/>
          <w:lang w:val="sv-SE"/>
        </w:rPr>
        <w:t>&lt;/RepeatBlock-By&gt;</w:t>
      </w:r>
    </w:p>
    <w:p w14:paraId="4EB2F99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31DCD15" w14:textId="0504144E" w:rsidR="00973D10" w:rsidRPr="00F420EF" w:rsidRDefault="00973D10" w:rsidP="00973D10">
      <w:pPr>
        <w:pStyle w:val="NormalBold"/>
      </w:pPr>
      <w:r w:rsidRPr="00F420EF">
        <w:rPr>
          <w:rStyle w:val="HideTWBExt"/>
          <w:b w:val="0"/>
        </w:rPr>
        <w:t>&lt;Article&gt;</w:t>
      </w:r>
      <w:r w:rsidRPr="00F420EF">
        <w:t>Considerando 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2798871" w14:textId="77777777" w:rsidTr="00F63D6D">
        <w:trPr>
          <w:jc w:val="center"/>
        </w:trPr>
        <w:tc>
          <w:tcPr>
            <w:tcW w:w="9752" w:type="dxa"/>
            <w:gridSpan w:val="2"/>
          </w:tcPr>
          <w:p w14:paraId="69516416" w14:textId="77777777" w:rsidR="00973D10" w:rsidRPr="00F420EF" w:rsidRDefault="00973D10" w:rsidP="00F63D6D">
            <w:pPr>
              <w:keepNext/>
            </w:pPr>
          </w:p>
        </w:tc>
      </w:tr>
      <w:tr w:rsidR="00973D10" w:rsidRPr="00F420EF" w14:paraId="636DFC2B" w14:textId="77777777" w:rsidTr="00F63D6D">
        <w:trPr>
          <w:jc w:val="center"/>
        </w:trPr>
        <w:tc>
          <w:tcPr>
            <w:tcW w:w="4876" w:type="dxa"/>
            <w:hideMark/>
          </w:tcPr>
          <w:p w14:paraId="3B7438D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4B51ED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BC53388" w14:textId="77777777" w:rsidTr="00F63D6D">
        <w:trPr>
          <w:jc w:val="center"/>
        </w:trPr>
        <w:tc>
          <w:tcPr>
            <w:tcW w:w="4876" w:type="dxa"/>
          </w:tcPr>
          <w:p w14:paraId="0D6FEF71" w14:textId="77777777" w:rsidR="00973D10" w:rsidRPr="00F420EF" w:rsidRDefault="00973D10" w:rsidP="00F63D6D">
            <w:pPr>
              <w:pStyle w:val="Normal6"/>
              <w:rPr>
                <w:lang w:val="pt-PT"/>
              </w:rPr>
            </w:pPr>
          </w:p>
        </w:tc>
        <w:tc>
          <w:tcPr>
            <w:tcW w:w="4876" w:type="dxa"/>
            <w:hideMark/>
          </w:tcPr>
          <w:p w14:paraId="1A417228" w14:textId="7C7B8038" w:rsidR="00973D10" w:rsidRPr="00F420EF" w:rsidRDefault="00973D10" w:rsidP="00F63D6D">
            <w:pPr>
              <w:pStyle w:val="Normal6"/>
              <w:rPr>
                <w:szCs w:val="24"/>
                <w:lang w:val="pt-PT"/>
              </w:rPr>
            </w:pPr>
            <w:r w:rsidRPr="00F420EF">
              <w:rPr>
                <w:b/>
                <w:i/>
                <w:lang w:val="pt-PT"/>
              </w:rPr>
              <w:t>(5</w:t>
            </w:r>
            <w:r w:rsidR="00050563">
              <w:rPr>
                <w:b/>
                <w:i/>
                <w:lang w:val="pt-PT"/>
              </w:rPr>
              <w:noBreakHyphen/>
            </w:r>
            <w:r w:rsidRPr="00F420EF">
              <w:rPr>
                <w:b/>
                <w:i/>
                <w:lang w:val="pt-PT"/>
              </w:rPr>
              <w:t>A)</w:t>
            </w:r>
            <w:r w:rsidRPr="00F420EF">
              <w:rPr>
                <w:b/>
                <w:i/>
                <w:lang w:val="pt-PT"/>
              </w:rPr>
              <w:tab/>
              <w:t>Os quadros legislativos dos Estados</w:t>
            </w:r>
            <w:r w:rsidR="00050563">
              <w:rPr>
                <w:b/>
                <w:i/>
                <w:lang w:val="pt-PT"/>
              </w:rPr>
              <w:noBreakHyphen/>
            </w:r>
            <w:r w:rsidRPr="00F420EF">
              <w:rPr>
                <w:b/>
                <w:i/>
                <w:lang w:val="pt-PT"/>
              </w:rPr>
              <w:t>Membros em matéria de estágios diferem substancialmente, com 16 dos 27 Estados</w:t>
            </w:r>
            <w:r w:rsidR="00050563">
              <w:rPr>
                <w:b/>
                <w:i/>
                <w:lang w:val="pt-PT"/>
              </w:rPr>
              <w:noBreakHyphen/>
            </w:r>
            <w:r w:rsidRPr="00F420EF">
              <w:rPr>
                <w:b/>
                <w:i/>
                <w:lang w:val="pt-PT"/>
              </w:rPr>
              <w:t>Membros a não disporem de uma definição jurídica de estágio. Embora a União tenha criado um quadro político para os estágios desde 2013, a Recomendação do Conselho de 2014 relativa a um Quadro de Qualidade para os Estágios não é vinculativa e nem todos os Estados</w:t>
            </w:r>
            <w:r w:rsidR="00050563">
              <w:rPr>
                <w:b/>
                <w:i/>
                <w:lang w:val="pt-PT"/>
              </w:rPr>
              <w:noBreakHyphen/>
            </w:r>
            <w:r w:rsidRPr="00F420EF">
              <w:rPr>
                <w:b/>
                <w:i/>
                <w:lang w:val="pt-PT"/>
              </w:rPr>
              <w:t>Membros alinharam os seus quadros jurídicos com esta recomendação, apesar de reconhecerem que os estágios de elevada qualidade podem ser eficazes para facilitar o acesso dos jovens ao emprego.</w:t>
            </w:r>
          </w:p>
        </w:tc>
      </w:tr>
    </w:tbl>
    <w:p w14:paraId="3756E1C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B20E61D" w14:textId="77777777" w:rsidR="00973D10" w:rsidRPr="00F420EF" w:rsidRDefault="00973D10" w:rsidP="00973D10">
      <w:r w:rsidRPr="00F420EF">
        <w:rPr>
          <w:rStyle w:val="HideTWBExt"/>
        </w:rPr>
        <w:t>&lt;/AmendB&gt;</w:t>
      </w:r>
    </w:p>
    <w:p w14:paraId="71FA90A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128</w:t>
      </w:r>
      <w:r w:rsidRPr="00F420EF">
        <w:rPr>
          <w:rStyle w:val="HideTWBExt"/>
          <w:b w:val="0"/>
          <w:lang w:val="pt-PT"/>
        </w:rPr>
        <w:t>&lt;/NumAmB&gt;</w:t>
      </w:r>
    </w:p>
    <w:p w14:paraId="348BEAAD" w14:textId="77777777" w:rsidR="00973D10" w:rsidRPr="00F420EF" w:rsidRDefault="00973D10" w:rsidP="00973D10">
      <w:pPr>
        <w:pStyle w:val="NormalBold"/>
      </w:pPr>
      <w:r w:rsidRPr="00F420EF">
        <w:rPr>
          <w:rStyle w:val="HideTWBExt"/>
          <w:b w:val="0"/>
        </w:rPr>
        <w:t>&lt;RepeatBlock-By&gt;&lt;Members&gt;</w:t>
      </w:r>
      <w:r w:rsidRPr="00F420EF">
        <w:t>Maravillas Abadía Jover, Raúl de la Hoz Quintano, Rosa Estaràs Ferragut</w:t>
      </w:r>
      <w:r w:rsidRPr="00F420EF">
        <w:rPr>
          <w:rStyle w:val="HideTWBExt"/>
          <w:b w:val="0"/>
        </w:rPr>
        <w:t>&lt;/Members&gt;</w:t>
      </w:r>
    </w:p>
    <w:p w14:paraId="76B6B581" w14:textId="77777777" w:rsidR="00973D10" w:rsidRPr="00F420EF" w:rsidRDefault="00973D10" w:rsidP="00973D10">
      <w:r w:rsidRPr="00F420EF">
        <w:rPr>
          <w:rStyle w:val="HideTWBExt"/>
        </w:rPr>
        <w:t>&lt;/RepeatBlock-By&gt;</w:t>
      </w:r>
    </w:p>
    <w:p w14:paraId="5A5DFAB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2682B33" w14:textId="0A7B71EC" w:rsidR="00973D10" w:rsidRPr="00F420EF" w:rsidRDefault="00973D10" w:rsidP="00973D10">
      <w:pPr>
        <w:pStyle w:val="NormalBold"/>
      </w:pPr>
      <w:r w:rsidRPr="00F420EF">
        <w:rPr>
          <w:rStyle w:val="HideTWBExt"/>
          <w:b w:val="0"/>
        </w:rPr>
        <w:t>&lt;Article&gt;</w:t>
      </w:r>
      <w:r w:rsidRPr="00F420EF">
        <w:t>Considerando 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0026BB4" w14:textId="77777777" w:rsidTr="00F63D6D">
        <w:trPr>
          <w:jc w:val="center"/>
        </w:trPr>
        <w:tc>
          <w:tcPr>
            <w:tcW w:w="9752" w:type="dxa"/>
            <w:gridSpan w:val="2"/>
          </w:tcPr>
          <w:p w14:paraId="514E32DF" w14:textId="77777777" w:rsidR="00973D10" w:rsidRPr="00F420EF" w:rsidRDefault="00973D10" w:rsidP="00F63D6D">
            <w:pPr>
              <w:keepNext/>
            </w:pPr>
          </w:p>
        </w:tc>
      </w:tr>
      <w:tr w:rsidR="00973D10" w:rsidRPr="00F420EF" w14:paraId="07FC8D58" w14:textId="77777777" w:rsidTr="00F63D6D">
        <w:trPr>
          <w:jc w:val="center"/>
        </w:trPr>
        <w:tc>
          <w:tcPr>
            <w:tcW w:w="4876" w:type="dxa"/>
            <w:hideMark/>
          </w:tcPr>
          <w:p w14:paraId="37EAB84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2AD28A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3FB750D" w14:textId="77777777" w:rsidTr="00F63D6D">
        <w:trPr>
          <w:jc w:val="center"/>
        </w:trPr>
        <w:tc>
          <w:tcPr>
            <w:tcW w:w="4876" w:type="dxa"/>
          </w:tcPr>
          <w:p w14:paraId="7EC72F2C" w14:textId="77777777" w:rsidR="00973D10" w:rsidRPr="00F420EF" w:rsidRDefault="00973D10" w:rsidP="00F63D6D">
            <w:pPr>
              <w:pStyle w:val="Normal6"/>
              <w:rPr>
                <w:lang w:val="pt-PT"/>
              </w:rPr>
            </w:pPr>
          </w:p>
        </w:tc>
        <w:tc>
          <w:tcPr>
            <w:tcW w:w="4876" w:type="dxa"/>
            <w:hideMark/>
          </w:tcPr>
          <w:p w14:paraId="3A69B2C1" w14:textId="498C793F" w:rsidR="00973D10" w:rsidRPr="00F420EF" w:rsidRDefault="00973D10" w:rsidP="00F63D6D">
            <w:pPr>
              <w:pStyle w:val="Normal6"/>
              <w:rPr>
                <w:szCs w:val="24"/>
                <w:lang w:val="pt-PT"/>
              </w:rPr>
            </w:pPr>
            <w:r w:rsidRPr="00F420EF">
              <w:rPr>
                <w:b/>
                <w:i/>
                <w:lang w:val="pt-PT"/>
              </w:rPr>
              <w:t>(5</w:t>
            </w:r>
            <w:r w:rsidR="00050563">
              <w:rPr>
                <w:b/>
                <w:i/>
                <w:lang w:val="pt-PT"/>
              </w:rPr>
              <w:noBreakHyphen/>
            </w:r>
            <w:r w:rsidRPr="00F420EF">
              <w:rPr>
                <w:b/>
                <w:i/>
                <w:lang w:val="pt-PT"/>
              </w:rPr>
              <w:t>A)</w:t>
            </w:r>
            <w:r w:rsidRPr="00F420EF">
              <w:rPr>
                <w:b/>
                <w:i/>
                <w:lang w:val="pt-PT"/>
              </w:rPr>
              <w:tab/>
              <w:t>Para os empregadores, os estágios proporcionam oportunidades para atrair, formar e reter jovens, dado que podem reduzir o custo da procura e dos custos de recrutamento de pessoal qualificado, quando é oferecido aos estagiários um emprego regular após o estágio. No entanto, este objetivo só pode ser alcançado se os estágios forem atrativos, de boa qualidade e proporcionarem condições de trabalho justas.</w:t>
            </w:r>
          </w:p>
        </w:tc>
      </w:tr>
    </w:tbl>
    <w:p w14:paraId="60C62C84" w14:textId="77777777" w:rsidR="00973D10" w:rsidRPr="00050563" w:rsidRDefault="00973D10" w:rsidP="00973D10">
      <w:pPr>
        <w:pStyle w:val="Olang"/>
        <w:rPr>
          <w:lang w:val="it-IT"/>
        </w:rPr>
      </w:pPr>
      <w:r w:rsidRPr="00050563">
        <w:rPr>
          <w:noProof w:val="0"/>
          <w:lang w:val="it-IT"/>
        </w:rPr>
        <w:t xml:space="preserve">Or. </w:t>
      </w:r>
      <w:r w:rsidRPr="00050563">
        <w:rPr>
          <w:rStyle w:val="HideTWBExt"/>
          <w:noProof w:val="0"/>
          <w:lang w:val="it-IT"/>
        </w:rPr>
        <w:t>&lt;Original&gt;</w:t>
      </w:r>
      <w:r w:rsidRPr="00050563">
        <w:rPr>
          <w:rStyle w:val="HideTWBInt"/>
          <w:rFonts w:eastAsiaTheme="majorEastAsia"/>
          <w:lang w:val="it-IT"/>
        </w:rPr>
        <w:t>{EN}</w:t>
      </w:r>
      <w:r w:rsidRPr="00050563">
        <w:rPr>
          <w:noProof w:val="0"/>
          <w:lang w:val="it-IT"/>
        </w:rPr>
        <w:t>en</w:t>
      </w:r>
      <w:r w:rsidRPr="00050563">
        <w:rPr>
          <w:rStyle w:val="HideTWBExt"/>
          <w:noProof w:val="0"/>
          <w:lang w:val="it-IT"/>
        </w:rPr>
        <w:t>&lt;/Original&gt;</w:t>
      </w:r>
    </w:p>
    <w:p w14:paraId="2DA6B805" w14:textId="77777777" w:rsidR="00973D10" w:rsidRPr="00050563" w:rsidRDefault="00973D10" w:rsidP="00973D10">
      <w:pPr>
        <w:rPr>
          <w:lang w:val="it-IT"/>
        </w:rPr>
      </w:pPr>
      <w:r w:rsidRPr="00050563">
        <w:rPr>
          <w:rStyle w:val="HideTWBExt"/>
          <w:lang w:val="it-IT"/>
        </w:rPr>
        <w:t>&lt;/AmendB&gt;</w:t>
      </w:r>
    </w:p>
    <w:p w14:paraId="3B4F04E3"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129</w:t>
      </w:r>
      <w:r w:rsidRPr="00050563">
        <w:rPr>
          <w:rStyle w:val="HideTWBExt"/>
          <w:b w:val="0"/>
          <w:lang w:val="it-IT"/>
        </w:rPr>
        <w:t>&lt;/NumAmB&gt;</w:t>
      </w:r>
    </w:p>
    <w:p w14:paraId="617B52C0"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53228B3B" w14:textId="77777777" w:rsidR="00973D10" w:rsidRPr="00050563" w:rsidRDefault="00973D10" w:rsidP="00973D10">
      <w:pPr>
        <w:rPr>
          <w:lang w:val="it-IT"/>
        </w:rPr>
      </w:pPr>
      <w:r w:rsidRPr="00050563">
        <w:rPr>
          <w:rStyle w:val="HideTWBExt"/>
          <w:lang w:val="it-IT"/>
        </w:rPr>
        <w:t>&lt;/RepeatBlock-By&gt;</w:t>
      </w:r>
    </w:p>
    <w:p w14:paraId="6F443D7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7F6A858" w14:textId="7E5BE30A" w:rsidR="00973D10" w:rsidRPr="00F420EF" w:rsidRDefault="00973D10" w:rsidP="00973D10">
      <w:pPr>
        <w:pStyle w:val="NormalBold"/>
      </w:pPr>
      <w:r w:rsidRPr="00F420EF">
        <w:rPr>
          <w:rStyle w:val="HideTWBExt"/>
          <w:b w:val="0"/>
        </w:rPr>
        <w:t>&lt;Article&gt;</w:t>
      </w:r>
      <w:r w:rsidRPr="00F420EF">
        <w:t>Considerando 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E67C066" w14:textId="77777777" w:rsidTr="00F63D6D">
        <w:trPr>
          <w:jc w:val="center"/>
        </w:trPr>
        <w:tc>
          <w:tcPr>
            <w:tcW w:w="9752" w:type="dxa"/>
            <w:gridSpan w:val="2"/>
          </w:tcPr>
          <w:p w14:paraId="3CA4EEBE" w14:textId="77777777" w:rsidR="00973D10" w:rsidRPr="00F420EF" w:rsidRDefault="00973D10" w:rsidP="00F63D6D">
            <w:pPr>
              <w:keepNext/>
            </w:pPr>
          </w:p>
        </w:tc>
      </w:tr>
      <w:tr w:rsidR="00973D10" w:rsidRPr="00F420EF" w14:paraId="78986900" w14:textId="77777777" w:rsidTr="00F63D6D">
        <w:trPr>
          <w:jc w:val="center"/>
        </w:trPr>
        <w:tc>
          <w:tcPr>
            <w:tcW w:w="4876" w:type="dxa"/>
            <w:hideMark/>
          </w:tcPr>
          <w:p w14:paraId="0D4CC69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56AADB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9D7241E" w14:textId="77777777" w:rsidTr="00F63D6D">
        <w:trPr>
          <w:jc w:val="center"/>
        </w:trPr>
        <w:tc>
          <w:tcPr>
            <w:tcW w:w="4876" w:type="dxa"/>
          </w:tcPr>
          <w:p w14:paraId="0A01256E" w14:textId="77777777" w:rsidR="00973D10" w:rsidRPr="00F420EF" w:rsidRDefault="00973D10" w:rsidP="00F63D6D">
            <w:pPr>
              <w:pStyle w:val="Normal6"/>
              <w:rPr>
                <w:lang w:val="pt-PT"/>
              </w:rPr>
            </w:pPr>
          </w:p>
        </w:tc>
        <w:tc>
          <w:tcPr>
            <w:tcW w:w="4876" w:type="dxa"/>
            <w:hideMark/>
          </w:tcPr>
          <w:p w14:paraId="6905AD52" w14:textId="5C37271B" w:rsidR="00973D10" w:rsidRPr="00F420EF" w:rsidRDefault="00973D10" w:rsidP="00F63D6D">
            <w:pPr>
              <w:pStyle w:val="Normal6"/>
              <w:rPr>
                <w:szCs w:val="24"/>
                <w:lang w:val="pt-PT"/>
              </w:rPr>
            </w:pPr>
            <w:r w:rsidRPr="00F420EF">
              <w:rPr>
                <w:b/>
                <w:i/>
                <w:lang w:val="pt-PT"/>
              </w:rPr>
              <w:t>(5</w:t>
            </w:r>
            <w:r w:rsidR="00050563">
              <w:rPr>
                <w:b/>
                <w:i/>
                <w:lang w:val="pt-PT"/>
              </w:rPr>
              <w:noBreakHyphen/>
            </w:r>
            <w:r w:rsidRPr="00F420EF">
              <w:rPr>
                <w:b/>
                <w:i/>
                <w:lang w:val="pt-PT"/>
              </w:rPr>
              <w:t>A)</w:t>
            </w:r>
            <w:r w:rsidRPr="00F420EF">
              <w:rPr>
                <w:b/>
                <w:i/>
                <w:lang w:val="pt-PT"/>
              </w:rPr>
              <w:tab/>
              <w:t>As políticas em matéria de educação e formação são da responsabilidade e da competência dos Estados</w:t>
            </w:r>
            <w:r w:rsidR="00050563">
              <w:rPr>
                <w:b/>
                <w:i/>
                <w:lang w:val="pt-PT"/>
              </w:rPr>
              <w:noBreakHyphen/>
            </w:r>
            <w:r w:rsidRPr="00F420EF">
              <w:rPr>
                <w:b/>
                <w:i/>
                <w:lang w:val="pt-PT"/>
              </w:rPr>
              <w:t>Membros, porém, a UE desempenha um papel importante no apoio, coordenação e complemento das ações dos Estados</w:t>
            </w:r>
            <w:r w:rsidR="00050563">
              <w:rPr>
                <w:b/>
                <w:i/>
                <w:lang w:val="pt-PT"/>
              </w:rPr>
              <w:noBreakHyphen/>
            </w:r>
            <w:r w:rsidRPr="00F420EF">
              <w:rPr>
                <w:b/>
                <w:i/>
                <w:lang w:val="pt-PT"/>
              </w:rPr>
              <w:t>Membros nestes domínios;</w:t>
            </w:r>
          </w:p>
        </w:tc>
      </w:tr>
    </w:tbl>
    <w:p w14:paraId="6D915A01" w14:textId="77777777" w:rsidR="00973D10" w:rsidRPr="00050563" w:rsidRDefault="00973D10" w:rsidP="00973D10">
      <w:pPr>
        <w:pStyle w:val="Olang"/>
        <w:rPr>
          <w:lang w:val="sv-SE"/>
        </w:rPr>
      </w:pPr>
      <w:r w:rsidRPr="00050563">
        <w:rPr>
          <w:noProof w:val="0"/>
          <w:lang w:val="sv-SE"/>
        </w:rPr>
        <w:t xml:space="preserve">Or. </w:t>
      </w:r>
      <w:r w:rsidRPr="00050563">
        <w:rPr>
          <w:rStyle w:val="HideTWBExt"/>
          <w:noProof w:val="0"/>
          <w:lang w:val="sv-SE"/>
        </w:rPr>
        <w:t>&lt;Original&gt;</w:t>
      </w:r>
      <w:r w:rsidRPr="00050563">
        <w:rPr>
          <w:rStyle w:val="HideTWBInt"/>
          <w:rFonts w:eastAsiaTheme="majorEastAsia"/>
          <w:lang w:val="sv-SE"/>
        </w:rPr>
        <w:t>{EN}</w:t>
      </w:r>
      <w:r w:rsidRPr="00050563">
        <w:rPr>
          <w:noProof w:val="0"/>
          <w:lang w:val="sv-SE"/>
        </w:rPr>
        <w:t>en</w:t>
      </w:r>
      <w:r w:rsidRPr="00050563">
        <w:rPr>
          <w:rStyle w:val="HideTWBExt"/>
          <w:noProof w:val="0"/>
          <w:lang w:val="sv-SE"/>
        </w:rPr>
        <w:t>&lt;/Original&gt;</w:t>
      </w:r>
    </w:p>
    <w:p w14:paraId="7C36C0A9" w14:textId="77777777" w:rsidR="00973D10" w:rsidRPr="00050563" w:rsidRDefault="00973D10" w:rsidP="00973D10">
      <w:pPr>
        <w:rPr>
          <w:lang w:val="sv-SE"/>
        </w:rPr>
      </w:pPr>
      <w:r w:rsidRPr="00050563">
        <w:rPr>
          <w:rStyle w:val="HideTWBExt"/>
          <w:lang w:val="sv-SE"/>
        </w:rPr>
        <w:t>&lt;/AmendB&gt;</w:t>
      </w:r>
    </w:p>
    <w:p w14:paraId="7719FD70"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130</w:t>
      </w:r>
      <w:r w:rsidRPr="00050563">
        <w:rPr>
          <w:rStyle w:val="HideTWBExt"/>
          <w:b w:val="0"/>
          <w:lang w:val="sv-SE"/>
        </w:rPr>
        <w:t>&lt;/NumAmB&gt;</w:t>
      </w:r>
    </w:p>
    <w:p w14:paraId="3B1C98A4"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Arba Kokalari</w:t>
      </w:r>
      <w:r w:rsidRPr="00050563">
        <w:rPr>
          <w:rStyle w:val="HideTWBExt"/>
          <w:b w:val="0"/>
          <w:lang w:val="sv-SE"/>
        </w:rPr>
        <w:t>&lt;/Members&gt;</w:t>
      </w:r>
    </w:p>
    <w:p w14:paraId="5318953B" w14:textId="77777777" w:rsidR="00973D10" w:rsidRPr="00050563" w:rsidRDefault="00973D10" w:rsidP="00973D10">
      <w:pPr>
        <w:rPr>
          <w:lang w:val="sv-SE"/>
        </w:rPr>
      </w:pPr>
      <w:r w:rsidRPr="00050563">
        <w:rPr>
          <w:rStyle w:val="HideTWBExt"/>
          <w:lang w:val="sv-SE"/>
        </w:rPr>
        <w:t>&lt;/RepeatBlock-By&gt;</w:t>
      </w:r>
    </w:p>
    <w:p w14:paraId="7121E77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CBA1481" w14:textId="2A7F208E" w:rsidR="00973D10" w:rsidRPr="00F420EF" w:rsidRDefault="00973D10" w:rsidP="00973D10">
      <w:pPr>
        <w:pStyle w:val="NormalBold"/>
      </w:pPr>
      <w:r w:rsidRPr="00F420EF">
        <w:rPr>
          <w:rStyle w:val="HideTWBExt"/>
          <w:b w:val="0"/>
        </w:rPr>
        <w:t>&lt;Article&gt;</w:t>
      </w:r>
      <w:r w:rsidRPr="00F420EF">
        <w:t>Considerando 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52E9039" w14:textId="77777777" w:rsidTr="00F63D6D">
        <w:trPr>
          <w:jc w:val="center"/>
        </w:trPr>
        <w:tc>
          <w:tcPr>
            <w:tcW w:w="9752" w:type="dxa"/>
            <w:gridSpan w:val="2"/>
          </w:tcPr>
          <w:p w14:paraId="49B162F8" w14:textId="77777777" w:rsidR="00973D10" w:rsidRPr="00F420EF" w:rsidRDefault="00973D10" w:rsidP="00F63D6D">
            <w:pPr>
              <w:keepNext/>
            </w:pPr>
          </w:p>
        </w:tc>
      </w:tr>
      <w:tr w:rsidR="00973D10" w:rsidRPr="00F420EF" w14:paraId="4FE8B429" w14:textId="77777777" w:rsidTr="00F63D6D">
        <w:trPr>
          <w:jc w:val="center"/>
        </w:trPr>
        <w:tc>
          <w:tcPr>
            <w:tcW w:w="4876" w:type="dxa"/>
            <w:hideMark/>
          </w:tcPr>
          <w:p w14:paraId="565FA32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E034E8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3084852" w14:textId="77777777" w:rsidTr="00F63D6D">
        <w:trPr>
          <w:jc w:val="center"/>
        </w:trPr>
        <w:tc>
          <w:tcPr>
            <w:tcW w:w="4876" w:type="dxa"/>
          </w:tcPr>
          <w:p w14:paraId="2D54734B" w14:textId="77777777" w:rsidR="00973D10" w:rsidRPr="00F420EF" w:rsidRDefault="00973D10" w:rsidP="00F63D6D">
            <w:pPr>
              <w:pStyle w:val="Normal6"/>
              <w:rPr>
                <w:lang w:val="pt-PT"/>
              </w:rPr>
            </w:pPr>
          </w:p>
        </w:tc>
        <w:tc>
          <w:tcPr>
            <w:tcW w:w="4876" w:type="dxa"/>
            <w:hideMark/>
          </w:tcPr>
          <w:p w14:paraId="1BD7DB64" w14:textId="1EBCB113" w:rsidR="00973D10" w:rsidRPr="00F420EF" w:rsidRDefault="00973D10" w:rsidP="00F63D6D">
            <w:pPr>
              <w:pStyle w:val="Normal6"/>
              <w:rPr>
                <w:szCs w:val="24"/>
                <w:lang w:val="pt-PT"/>
              </w:rPr>
            </w:pPr>
            <w:r w:rsidRPr="00F420EF">
              <w:rPr>
                <w:b/>
                <w:i/>
                <w:lang w:val="pt-PT"/>
              </w:rPr>
              <w:t>(5</w:t>
            </w:r>
            <w:r w:rsidR="00050563">
              <w:rPr>
                <w:b/>
                <w:i/>
                <w:lang w:val="pt-PT"/>
              </w:rPr>
              <w:noBreakHyphen/>
            </w:r>
            <w:r w:rsidRPr="00F420EF">
              <w:rPr>
                <w:b/>
                <w:i/>
                <w:lang w:val="pt-PT"/>
              </w:rPr>
              <w:t>A)</w:t>
            </w:r>
            <w:r w:rsidRPr="00F420EF">
              <w:rPr>
                <w:b/>
                <w:i/>
                <w:lang w:val="pt-PT"/>
              </w:rPr>
              <w:tab/>
              <w:t>Para os empregadores, os estágios proporcionam oportunidades para atrair, formar e reter jovens. Podem reduzir o custo da procura e do recrutamento de pessoal qualificado, quando se oferece aos estagiários um emprego regular após o seu estágio.</w:t>
            </w:r>
          </w:p>
        </w:tc>
      </w:tr>
    </w:tbl>
    <w:p w14:paraId="2FCB461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44C7ABB" w14:textId="77777777" w:rsidR="00973D10" w:rsidRPr="00F420EF" w:rsidRDefault="00973D10" w:rsidP="00973D10">
      <w:r w:rsidRPr="00F420EF">
        <w:rPr>
          <w:rStyle w:val="HideTWBExt"/>
        </w:rPr>
        <w:t>&lt;/AmendB&gt;</w:t>
      </w:r>
    </w:p>
    <w:p w14:paraId="3D6C2B4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131</w:t>
      </w:r>
      <w:r w:rsidRPr="00F420EF">
        <w:rPr>
          <w:rStyle w:val="HideTWBExt"/>
          <w:b w:val="0"/>
          <w:lang w:val="pt-PT"/>
        </w:rPr>
        <w:t>&lt;/NumAmB&gt;</w:t>
      </w:r>
    </w:p>
    <w:p w14:paraId="79C5ED9B"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39393BD6" w14:textId="77777777" w:rsidR="00973D10" w:rsidRPr="00F420EF" w:rsidRDefault="00973D10" w:rsidP="00973D10">
      <w:r w:rsidRPr="00F420EF">
        <w:rPr>
          <w:rStyle w:val="HideTWBExt"/>
        </w:rPr>
        <w:t>&lt;/RepeatBlock-By&gt;</w:t>
      </w:r>
    </w:p>
    <w:p w14:paraId="63B9433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5540026" w14:textId="41F226A8" w:rsidR="00973D10" w:rsidRPr="00F420EF" w:rsidRDefault="00973D10" w:rsidP="00973D10">
      <w:pPr>
        <w:pStyle w:val="NormalBold"/>
      </w:pPr>
      <w:r w:rsidRPr="00F420EF">
        <w:rPr>
          <w:rStyle w:val="HideTWBExt"/>
          <w:b w:val="0"/>
        </w:rPr>
        <w:t>&lt;Article&gt;</w:t>
      </w:r>
      <w:r w:rsidRPr="00F420EF">
        <w:t>Considerando 5</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75DA93F" w14:textId="77777777" w:rsidTr="00F63D6D">
        <w:trPr>
          <w:jc w:val="center"/>
        </w:trPr>
        <w:tc>
          <w:tcPr>
            <w:tcW w:w="9752" w:type="dxa"/>
            <w:gridSpan w:val="2"/>
          </w:tcPr>
          <w:p w14:paraId="12969EFA" w14:textId="77777777" w:rsidR="00973D10" w:rsidRPr="00F420EF" w:rsidRDefault="00973D10" w:rsidP="00F63D6D">
            <w:pPr>
              <w:keepNext/>
            </w:pPr>
          </w:p>
        </w:tc>
      </w:tr>
      <w:tr w:rsidR="00973D10" w:rsidRPr="00F420EF" w14:paraId="4CA4C09B" w14:textId="77777777" w:rsidTr="00F63D6D">
        <w:trPr>
          <w:jc w:val="center"/>
        </w:trPr>
        <w:tc>
          <w:tcPr>
            <w:tcW w:w="4876" w:type="dxa"/>
            <w:hideMark/>
          </w:tcPr>
          <w:p w14:paraId="1F32BA3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81EB22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8F43CFE" w14:textId="77777777" w:rsidTr="00F63D6D">
        <w:trPr>
          <w:jc w:val="center"/>
        </w:trPr>
        <w:tc>
          <w:tcPr>
            <w:tcW w:w="4876" w:type="dxa"/>
          </w:tcPr>
          <w:p w14:paraId="677DD6B1" w14:textId="77777777" w:rsidR="00973D10" w:rsidRPr="00F420EF" w:rsidRDefault="00973D10" w:rsidP="00F63D6D">
            <w:pPr>
              <w:pStyle w:val="Normal6"/>
              <w:rPr>
                <w:lang w:val="pt-PT"/>
              </w:rPr>
            </w:pPr>
          </w:p>
        </w:tc>
        <w:tc>
          <w:tcPr>
            <w:tcW w:w="4876" w:type="dxa"/>
            <w:hideMark/>
          </w:tcPr>
          <w:p w14:paraId="61A24314" w14:textId="6B2077AC" w:rsidR="00973D10" w:rsidRPr="00F420EF" w:rsidRDefault="00973D10" w:rsidP="00F63D6D">
            <w:pPr>
              <w:pStyle w:val="Normal6"/>
              <w:rPr>
                <w:szCs w:val="24"/>
                <w:lang w:val="pt-PT"/>
              </w:rPr>
            </w:pPr>
            <w:r w:rsidRPr="00F420EF">
              <w:rPr>
                <w:b/>
                <w:i/>
                <w:lang w:val="pt-PT"/>
              </w:rPr>
              <w:t>(5</w:t>
            </w:r>
            <w:r w:rsidR="00050563">
              <w:rPr>
                <w:b/>
                <w:i/>
                <w:lang w:val="pt-PT"/>
              </w:rPr>
              <w:noBreakHyphen/>
            </w:r>
            <w:r w:rsidRPr="00F420EF">
              <w:rPr>
                <w:b/>
                <w:i/>
                <w:lang w:val="pt-PT"/>
              </w:rPr>
              <w:t>B)</w:t>
            </w:r>
            <w:r w:rsidRPr="00F420EF">
              <w:rPr>
                <w:b/>
                <w:i/>
                <w:lang w:val="pt-PT"/>
              </w:rPr>
              <w:tab/>
              <w:t>A falta de estatísticas oficiais sobre estágios dificulta a capacidade de avaliar a sua qualidade e eficácia na facilitação das traduções para o emprego regular. No entanto, o número de jovens que concluíram um estágio aumentou significativamente ao longo da última década, enquanto cerca de um terço dos estagiários no mercado de trabalho não são atualmente remunerados, de acordo com os inquéritos de opinião do Eurobarómetro. O Tribunal de Contas Europeu estima que cerca de 3,7 milhões de jovens na UE podem realizar estágios todos os anos como a sua primeira experiência profissional e, numa análise recente, o Tribunal detetou desafios relacionados com a definição variável de estágios e a aplicação incoerente da Recomendação do Conselho de 2014 relativa a estágios de qualidade nos Estados</w:t>
            </w:r>
            <w:r w:rsidR="00050563">
              <w:rPr>
                <w:b/>
                <w:i/>
                <w:lang w:val="pt-PT"/>
              </w:rPr>
              <w:noBreakHyphen/>
            </w:r>
            <w:r w:rsidRPr="00F420EF">
              <w:rPr>
                <w:b/>
                <w:i/>
                <w:lang w:val="pt-PT"/>
              </w:rPr>
              <w:t xml:space="preserve">Membros, bem como dados fiáveis limitados sobre estágios que dificultam a elaboração de políticas </w:t>
            </w:r>
            <w:r w:rsidRPr="00F420EF">
              <w:rPr>
                <w:b/>
                <w:i/>
                <w:lang w:val="pt-PT"/>
              </w:rPr>
              <w:lastRenderedPageBreak/>
              <w:t>baseadas em dados concretos e potenciais variações nas oportunidades e acessibilidade para os jovens de diferentes origens sociais</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b/>
                <w:i/>
                <w:lang w:val="pt-PT"/>
              </w:rPr>
              <w:t>.</w:t>
            </w:r>
          </w:p>
        </w:tc>
      </w:tr>
      <w:tr w:rsidR="00973D10" w:rsidRPr="00F420EF" w14:paraId="0A0E2702" w14:textId="77777777" w:rsidTr="00F63D6D">
        <w:trPr>
          <w:jc w:val="center"/>
        </w:trPr>
        <w:tc>
          <w:tcPr>
            <w:tcW w:w="4876" w:type="dxa"/>
          </w:tcPr>
          <w:p w14:paraId="3CD4B73D" w14:textId="77777777" w:rsidR="00973D10" w:rsidRPr="00F420EF" w:rsidRDefault="00973D10" w:rsidP="00F63D6D">
            <w:pPr>
              <w:pStyle w:val="Normal6"/>
              <w:rPr>
                <w:lang w:val="pt-PT"/>
              </w:rPr>
            </w:pPr>
          </w:p>
        </w:tc>
        <w:tc>
          <w:tcPr>
            <w:tcW w:w="4876" w:type="dxa"/>
            <w:hideMark/>
          </w:tcPr>
          <w:p w14:paraId="47866644" w14:textId="77777777" w:rsidR="00973D10" w:rsidRPr="00F420EF" w:rsidRDefault="00973D10" w:rsidP="00F63D6D">
            <w:pPr>
              <w:pStyle w:val="Normal6"/>
              <w:rPr>
                <w:szCs w:val="24"/>
                <w:lang w:val="pt-PT"/>
              </w:rPr>
            </w:pPr>
            <w:r w:rsidRPr="00F420EF">
              <w:rPr>
                <w:b/>
                <w:i/>
                <w:lang w:val="pt-PT"/>
              </w:rPr>
              <w:t>__________________</w:t>
            </w:r>
          </w:p>
        </w:tc>
      </w:tr>
      <w:tr w:rsidR="00973D10" w:rsidRPr="00F420EF" w14:paraId="46B9C573" w14:textId="77777777" w:rsidTr="00F63D6D">
        <w:trPr>
          <w:jc w:val="center"/>
        </w:trPr>
        <w:tc>
          <w:tcPr>
            <w:tcW w:w="4876" w:type="dxa"/>
          </w:tcPr>
          <w:p w14:paraId="5BFB2535" w14:textId="77777777" w:rsidR="00973D10" w:rsidRPr="00F420EF" w:rsidRDefault="00973D10" w:rsidP="00F63D6D">
            <w:pPr>
              <w:pStyle w:val="Normal6"/>
              <w:rPr>
                <w:lang w:val="pt-PT"/>
              </w:rPr>
            </w:pPr>
          </w:p>
        </w:tc>
        <w:tc>
          <w:tcPr>
            <w:tcW w:w="4876" w:type="dxa"/>
            <w:hideMark/>
          </w:tcPr>
          <w:p w14:paraId="4CCF45E8" w14:textId="121FC68E" w:rsidR="00973D10" w:rsidRPr="00F420EF" w:rsidRDefault="00973D10" w:rsidP="00F63D6D">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 xml:space="preserve">Documento de análise 01/2024: Ações da UE de apoio aos estágios para jovens, Tribunal de Contas Europeu. </w:t>
            </w:r>
          </w:p>
        </w:tc>
      </w:tr>
    </w:tbl>
    <w:p w14:paraId="5FD8A36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50132A2" w14:textId="77777777" w:rsidR="00973D10" w:rsidRPr="00F420EF" w:rsidRDefault="00973D10" w:rsidP="00973D10">
      <w:r w:rsidRPr="00F420EF">
        <w:rPr>
          <w:rStyle w:val="HideTWBExt"/>
        </w:rPr>
        <w:t>&lt;/AmendB&gt;</w:t>
      </w:r>
    </w:p>
    <w:p w14:paraId="3EB5F1D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132</w:t>
      </w:r>
      <w:r w:rsidRPr="00F420EF">
        <w:rPr>
          <w:rStyle w:val="HideTWBExt"/>
          <w:b w:val="0"/>
          <w:lang w:val="pt-PT"/>
        </w:rPr>
        <w:t>&lt;/NumAmB&gt;</w:t>
      </w:r>
    </w:p>
    <w:p w14:paraId="650CD2D3"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3800C830" w14:textId="77777777" w:rsidR="00973D10" w:rsidRPr="00F420EF" w:rsidRDefault="00973D10" w:rsidP="00973D10">
      <w:r w:rsidRPr="00F420EF">
        <w:rPr>
          <w:rStyle w:val="HideTWBExt"/>
        </w:rPr>
        <w:t>&lt;/RepeatBlock-By&gt;</w:t>
      </w:r>
    </w:p>
    <w:p w14:paraId="110CA39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CEDB77F" w14:textId="77777777" w:rsidR="00973D10" w:rsidRPr="00F420EF" w:rsidRDefault="00973D10" w:rsidP="00973D10">
      <w:pPr>
        <w:pStyle w:val="NormalBold"/>
      </w:pPr>
      <w:r w:rsidRPr="00F420EF">
        <w:rPr>
          <w:rStyle w:val="HideTWBExt"/>
          <w:b w:val="0"/>
        </w:rPr>
        <w:t>&lt;Article&gt;</w:t>
      </w:r>
      <w:r w:rsidRPr="00F420EF">
        <w:t>Considerando 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DB3B99B" w14:textId="77777777" w:rsidTr="00F63D6D">
        <w:trPr>
          <w:jc w:val="center"/>
        </w:trPr>
        <w:tc>
          <w:tcPr>
            <w:tcW w:w="9752" w:type="dxa"/>
            <w:gridSpan w:val="2"/>
          </w:tcPr>
          <w:p w14:paraId="36A54779" w14:textId="77777777" w:rsidR="00973D10" w:rsidRPr="00F420EF" w:rsidRDefault="00973D10" w:rsidP="00F63D6D">
            <w:pPr>
              <w:keepNext/>
            </w:pPr>
          </w:p>
        </w:tc>
      </w:tr>
      <w:tr w:rsidR="00973D10" w:rsidRPr="00F420EF" w14:paraId="63B219B6" w14:textId="77777777" w:rsidTr="00F63D6D">
        <w:trPr>
          <w:jc w:val="center"/>
        </w:trPr>
        <w:tc>
          <w:tcPr>
            <w:tcW w:w="4876" w:type="dxa"/>
            <w:hideMark/>
          </w:tcPr>
          <w:p w14:paraId="72E4688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F8B727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E2D15EC" w14:textId="77777777" w:rsidTr="00F63D6D">
        <w:trPr>
          <w:jc w:val="center"/>
        </w:trPr>
        <w:tc>
          <w:tcPr>
            <w:tcW w:w="4876" w:type="dxa"/>
            <w:hideMark/>
          </w:tcPr>
          <w:p w14:paraId="429151F4" w14:textId="6F19D655" w:rsidR="00973D10" w:rsidRPr="00F420EF" w:rsidRDefault="00973D10" w:rsidP="00F63D6D">
            <w:pPr>
              <w:pStyle w:val="Normal6"/>
              <w:rPr>
                <w:lang w:val="pt-PT"/>
              </w:rPr>
            </w:pPr>
            <w:r w:rsidRPr="00F420EF">
              <w:rPr>
                <w:lang w:val="pt-PT"/>
              </w:rPr>
              <w:t>(6)</w:t>
            </w:r>
            <w:r w:rsidRPr="00F420EF">
              <w:rPr>
                <w:lang w:val="pt-PT"/>
              </w:rPr>
              <w:tab/>
              <w:t>Continuam a colocar</w:t>
            </w:r>
            <w:r w:rsidR="00050563">
              <w:rPr>
                <w:lang w:val="pt-PT"/>
              </w:rPr>
              <w:noBreakHyphen/>
            </w:r>
            <w:r w:rsidRPr="00F420EF">
              <w:rPr>
                <w:lang w:val="pt-PT"/>
              </w:rPr>
              <w:t xml:space="preserve">se desafios no que respeita à utilização problemática dos estágios, nomeadamente quando se ocultam postos de trabalho regulares sob a forma de estágios, privando os trabalhadores de todos os direitos que lhes assistem ao abrigo do direito da União, da legislação e de convenções coletivas nacionais </w:t>
            </w:r>
            <w:r w:rsidRPr="00F420EF">
              <w:rPr>
                <w:b/>
                <w:i/>
                <w:lang w:val="pt-PT"/>
              </w:rPr>
              <w:t>e correndo o risco de os sujeitar a condições de trabalho precárias</w:t>
            </w:r>
            <w:r w:rsidRPr="00F420EF">
              <w:rPr>
                <w:lang w:val="pt-PT"/>
              </w:rPr>
              <w:t>.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os empregadores de «verdadeiros» estagiários não respeitam todas as obrigações decorrentes do direito da União, da legislação e de convenções coletivas ou práticas nacionais, privando esses estagiários dos seus plenos direitos.</w:t>
            </w:r>
          </w:p>
        </w:tc>
        <w:tc>
          <w:tcPr>
            <w:tcW w:w="4876" w:type="dxa"/>
            <w:hideMark/>
          </w:tcPr>
          <w:p w14:paraId="5C01DAA0" w14:textId="39B6B4BB" w:rsidR="00973D10" w:rsidRPr="00F420EF" w:rsidRDefault="00973D10" w:rsidP="00F63D6D">
            <w:pPr>
              <w:pStyle w:val="Normal6"/>
              <w:rPr>
                <w:szCs w:val="24"/>
                <w:lang w:val="pt-PT"/>
              </w:rPr>
            </w:pPr>
            <w:r w:rsidRPr="00F420EF">
              <w:rPr>
                <w:lang w:val="pt-PT"/>
              </w:rPr>
              <w:t>(6)</w:t>
            </w:r>
            <w:r w:rsidRPr="00F420EF">
              <w:rPr>
                <w:lang w:val="pt-PT"/>
              </w:rPr>
              <w:tab/>
              <w:t>Continuam a colocar</w:t>
            </w:r>
            <w:r w:rsidR="00050563">
              <w:rPr>
                <w:lang w:val="pt-PT"/>
              </w:rPr>
              <w:noBreakHyphen/>
            </w:r>
            <w:r w:rsidRPr="00F420EF">
              <w:rPr>
                <w:lang w:val="pt-PT"/>
              </w:rPr>
              <w:t>se desafios no que respeita à utilização problemática dos estágios, nomeadamente quando se ocultam postos de trabalho regulares sob a forma de estágios, privando os trabalhadores de todos os direitos que lhes assistem ao abrigo do direito da União, da legislação e de convenções coletivas nacionais.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os empregadores de «verdadeiros» estagiários não respeitam todas as obrigações decorrentes do direito da União, da legislação e de convenções coletivas ou práticas nacionais, privando esses estagiários dos seus plenos direitos.</w:t>
            </w:r>
          </w:p>
        </w:tc>
      </w:tr>
    </w:tbl>
    <w:p w14:paraId="32AEEADB" w14:textId="77777777" w:rsidR="00973D10" w:rsidRPr="00050563" w:rsidRDefault="00973D10" w:rsidP="00973D10">
      <w:pPr>
        <w:pStyle w:val="Olang"/>
        <w:rPr>
          <w:lang w:val="it-IT"/>
        </w:rPr>
      </w:pPr>
      <w:r w:rsidRPr="00050563">
        <w:rPr>
          <w:noProof w:val="0"/>
          <w:lang w:val="it-IT"/>
        </w:rPr>
        <w:t xml:space="preserve">Or. </w:t>
      </w:r>
      <w:r w:rsidRPr="00050563">
        <w:rPr>
          <w:rStyle w:val="HideTWBExt"/>
          <w:noProof w:val="0"/>
          <w:lang w:val="it-IT"/>
        </w:rPr>
        <w:t>&lt;Original&gt;</w:t>
      </w:r>
      <w:r w:rsidRPr="00050563">
        <w:rPr>
          <w:rStyle w:val="HideTWBInt"/>
          <w:rFonts w:eastAsiaTheme="majorEastAsia"/>
          <w:lang w:val="it-IT"/>
        </w:rPr>
        <w:t>{EN}</w:t>
      </w:r>
      <w:r w:rsidRPr="00050563">
        <w:rPr>
          <w:noProof w:val="0"/>
          <w:lang w:val="it-IT"/>
        </w:rPr>
        <w:t>en</w:t>
      </w:r>
      <w:r w:rsidRPr="00050563">
        <w:rPr>
          <w:rStyle w:val="HideTWBExt"/>
          <w:noProof w:val="0"/>
          <w:lang w:val="it-IT"/>
        </w:rPr>
        <w:t>&lt;/Original&gt;</w:t>
      </w:r>
    </w:p>
    <w:p w14:paraId="7B74B184" w14:textId="77777777" w:rsidR="00973D10" w:rsidRPr="00050563" w:rsidRDefault="00973D10" w:rsidP="00973D10">
      <w:pPr>
        <w:rPr>
          <w:lang w:val="it-IT"/>
        </w:rPr>
      </w:pPr>
      <w:r w:rsidRPr="00050563">
        <w:rPr>
          <w:rStyle w:val="HideTWBExt"/>
          <w:lang w:val="it-IT"/>
        </w:rPr>
        <w:lastRenderedPageBreak/>
        <w:t>&lt;/AmendB&gt;</w:t>
      </w:r>
    </w:p>
    <w:p w14:paraId="121B098F"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133</w:t>
      </w:r>
      <w:r w:rsidRPr="00050563">
        <w:rPr>
          <w:rStyle w:val="HideTWBExt"/>
          <w:b w:val="0"/>
          <w:lang w:val="it-IT"/>
        </w:rPr>
        <w:t>&lt;/NumAmB&gt;</w:t>
      </w:r>
    </w:p>
    <w:p w14:paraId="324A72F0"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6D283FAB" w14:textId="77777777" w:rsidR="00973D10" w:rsidRPr="00050563" w:rsidRDefault="00973D10" w:rsidP="00973D10">
      <w:pPr>
        <w:rPr>
          <w:lang w:val="it-IT"/>
        </w:rPr>
      </w:pPr>
      <w:r w:rsidRPr="00050563">
        <w:rPr>
          <w:rStyle w:val="HideTWBExt"/>
          <w:lang w:val="it-IT"/>
        </w:rPr>
        <w:t>&lt;/RepeatBlock-By&gt;</w:t>
      </w:r>
    </w:p>
    <w:p w14:paraId="3C1F853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045B598" w14:textId="77777777" w:rsidR="00973D10" w:rsidRPr="00F420EF" w:rsidRDefault="00973D10" w:rsidP="00973D10">
      <w:pPr>
        <w:pStyle w:val="NormalBold"/>
      </w:pPr>
      <w:r w:rsidRPr="00F420EF">
        <w:rPr>
          <w:rStyle w:val="HideTWBExt"/>
          <w:b w:val="0"/>
        </w:rPr>
        <w:t>&lt;Article&gt;</w:t>
      </w:r>
      <w:r w:rsidRPr="00F420EF">
        <w:t>Considerando 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540794B" w14:textId="77777777" w:rsidTr="00F63D6D">
        <w:trPr>
          <w:jc w:val="center"/>
        </w:trPr>
        <w:tc>
          <w:tcPr>
            <w:tcW w:w="9752" w:type="dxa"/>
            <w:gridSpan w:val="2"/>
          </w:tcPr>
          <w:p w14:paraId="2D54474F" w14:textId="77777777" w:rsidR="00973D10" w:rsidRPr="00F420EF" w:rsidRDefault="00973D10" w:rsidP="00F63D6D">
            <w:pPr>
              <w:keepNext/>
            </w:pPr>
          </w:p>
        </w:tc>
      </w:tr>
      <w:tr w:rsidR="00973D10" w:rsidRPr="00F420EF" w14:paraId="08C00F37" w14:textId="77777777" w:rsidTr="00F63D6D">
        <w:trPr>
          <w:jc w:val="center"/>
        </w:trPr>
        <w:tc>
          <w:tcPr>
            <w:tcW w:w="4876" w:type="dxa"/>
            <w:hideMark/>
          </w:tcPr>
          <w:p w14:paraId="6579F2A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260058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DC2B416" w14:textId="77777777" w:rsidTr="00F63D6D">
        <w:trPr>
          <w:jc w:val="center"/>
        </w:trPr>
        <w:tc>
          <w:tcPr>
            <w:tcW w:w="4876" w:type="dxa"/>
            <w:hideMark/>
          </w:tcPr>
          <w:p w14:paraId="4B14734B" w14:textId="06E29239" w:rsidR="00973D10" w:rsidRPr="00F420EF" w:rsidRDefault="00973D10" w:rsidP="00F63D6D">
            <w:pPr>
              <w:pStyle w:val="Normal6"/>
              <w:rPr>
                <w:lang w:val="pt-PT"/>
              </w:rPr>
            </w:pPr>
            <w:r w:rsidRPr="00F420EF">
              <w:rPr>
                <w:lang w:val="pt-PT"/>
              </w:rPr>
              <w:t>(6)</w:t>
            </w:r>
            <w:r w:rsidRPr="00F420EF">
              <w:rPr>
                <w:lang w:val="pt-PT"/>
              </w:rPr>
              <w:tab/>
              <w:t>Continuam a colocar</w:t>
            </w:r>
            <w:r w:rsidR="00050563">
              <w:rPr>
                <w:lang w:val="pt-PT"/>
              </w:rPr>
              <w:noBreakHyphen/>
            </w:r>
            <w:r w:rsidRPr="00F420EF">
              <w:rPr>
                <w:lang w:val="pt-PT"/>
              </w:rPr>
              <w:t xml:space="preserve">se desafios no que respeita à utilização problemática dos estágios, nomeadamente quando se ocultam postos de trabalho regulares sob a forma de estágios, privando os trabalhadores de todos os direitos que lhes assistem ao abrigo do direito da União, da legislação e de convenções coletivas nacionais </w:t>
            </w:r>
            <w:r w:rsidRPr="00F420EF">
              <w:rPr>
                <w:b/>
                <w:i/>
                <w:lang w:val="pt-PT"/>
              </w:rPr>
              <w:t>e correndo o risco de os sujeitar a condições de trabalho precárias</w:t>
            </w:r>
            <w:r w:rsidRPr="00F420EF">
              <w:rPr>
                <w:lang w:val="pt-PT"/>
              </w:rPr>
              <w:t>.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os empregadores de «verdadeiros» estagiários não respeitam todas as obrigações decorrentes do direito da União, da legislação e de convenções coletivas ou práticas nacionais, privando esses estagiários dos seus plenos direitos.</w:t>
            </w:r>
          </w:p>
        </w:tc>
        <w:tc>
          <w:tcPr>
            <w:tcW w:w="4876" w:type="dxa"/>
            <w:hideMark/>
          </w:tcPr>
          <w:p w14:paraId="6A97D491" w14:textId="324F8009" w:rsidR="00973D10" w:rsidRPr="00F420EF" w:rsidRDefault="00973D10" w:rsidP="00F63D6D">
            <w:pPr>
              <w:pStyle w:val="Normal6"/>
              <w:rPr>
                <w:szCs w:val="24"/>
                <w:lang w:val="pt-PT"/>
              </w:rPr>
            </w:pPr>
            <w:r w:rsidRPr="00F420EF">
              <w:rPr>
                <w:lang w:val="pt-PT"/>
              </w:rPr>
              <w:t>(6)</w:t>
            </w:r>
            <w:r w:rsidRPr="00F420EF">
              <w:rPr>
                <w:lang w:val="pt-PT"/>
              </w:rPr>
              <w:tab/>
              <w:t>Continuam a colocar</w:t>
            </w:r>
            <w:r w:rsidR="00050563">
              <w:rPr>
                <w:lang w:val="pt-PT"/>
              </w:rPr>
              <w:noBreakHyphen/>
            </w:r>
            <w:r w:rsidRPr="00F420EF">
              <w:rPr>
                <w:lang w:val="pt-PT"/>
              </w:rPr>
              <w:t>se desafios no que respeita à utilização problemática dos estágios, nomeadamente quando se ocultam postos de trabalho regulares sob a forma de estágios, privando os trabalhadores de todos os direitos que lhes assistem ao abrigo do direito da União, da legislação e de convenções coletivas nacionais.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os empregadores de «verdadeiros» estagiários não respeitam todas as obrigações decorrentes do direito da União, da legislação e de convenções coletivas ou práticas nacionais, privando esses estagiários dos seus plenos direitos.</w:t>
            </w:r>
          </w:p>
        </w:tc>
      </w:tr>
    </w:tbl>
    <w:p w14:paraId="1183A20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1EBF848" w14:textId="77777777" w:rsidR="00973D10" w:rsidRPr="00F420EF" w:rsidRDefault="00973D10" w:rsidP="00973D10">
      <w:r w:rsidRPr="00F420EF">
        <w:rPr>
          <w:rStyle w:val="HideTWBExt"/>
        </w:rPr>
        <w:t>&lt;/AmendB&gt;</w:t>
      </w:r>
    </w:p>
    <w:p w14:paraId="4B3FF3D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134</w:t>
      </w:r>
      <w:r w:rsidRPr="00F420EF">
        <w:rPr>
          <w:rStyle w:val="HideTWBExt"/>
          <w:b w:val="0"/>
          <w:lang w:val="pt-PT"/>
        </w:rPr>
        <w:t>&lt;/NumAmB&gt;</w:t>
      </w:r>
    </w:p>
    <w:p w14:paraId="6F7B9D3B"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744BDDDC" w14:textId="77777777" w:rsidR="00973D10" w:rsidRPr="00F420EF" w:rsidRDefault="00973D10" w:rsidP="00973D10">
      <w:r w:rsidRPr="00F420EF">
        <w:rPr>
          <w:rStyle w:val="HideTWBExt"/>
        </w:rPr>
        <w:t>&lt;/RepeatBlock-By&gt;</w:t>
      </w:r>
    </w:p>
    <w:p w14:paraId="1D8B43D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2B5B5B8" w14:textId="77777777" w:rsidR="00973D10" w:rsidRPr="00F420EF" w:rsidRDefault="00973D10" w:rsidP="00973D10">
      <w:pPr>
        <w:pStyle w:val="NormalBold"/>
      </w:pPr>
      <w:r w:rsidRPr="00F420EF">
        <w:rPr>
          <w:rStyle w:val="HideTWBExt"/>
          <w:b w:val="0"/>
        </w:rPr>
        <w:t>&lt;Article&gt;</w:t>
      </w:r>
      <w:r w:rsidRPr="00F420EF">
        <w:t>Considerando 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728326B" w14:textId="77777777" w:rsidTr="00F63D6D">
        <w:trPr>
          <w:jc w:val="center"/>
        </w:trPr>
        <w:tc>
          <w:tcPr>
            <w:tcW w:w="9752" w:type="dxa"/>
            <w:gridSpan w:val="2"/>
          </w:tcPr>
          <w:p w14:paraId="100912F0" w14:textId="77777777" w:rsidR="00973D10" w:rsidRPr="00F420EF" w:rsidRDefault="00973D10" w:rsidP="00F63D6D">
            <w:pPr>
              <w:keepNext/>
            </w:pPr>
          </w:p>
        </w:tc>
      </w:tr>
      <w:tr w:rsidR="00973D10" w:rsidRPr="00F420EF" w14:paraId="5EB8A96B" w14:textId="77777777" w:rsidTr="00F63D6D">
        <w:trPr>
          <w:jc w:val="center"/>
        </w:trPr>
        <w:tc>
          <w:tcPr>
            <w:tcW w:w="4876" w:type="dxa"/>
            <w:hideMark/>
          </w:tcPr>
          <w:p w14:paraId="6C230A4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74F77E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AA8A4FA" w14:textId="77777777" w:rsidTr="00F63D6D">
        <w:trPr>
          <w:jc w:val="center"/>
        </w:trPr>
        <w:tc>
          <w:tcPr>
            <w:tcW w:w="4876" w:type="dxa"/>
            <w:hideMark/>
          </w:tcPr>
          <w:p w14:paraId="6D486468" w14:textId="3ABA41BC" w:rsidR="00973D10" w:rsidRPr="00F420EF" w:rsidRDefault="00973D10" w:rsidP="00F63D6D">
            <w:pPr>
              <w:pStyle w:val="Normal6"/>
              <w:rPr>
                <w:lang w:val="pt-PT"/>
              </w:rPr>
            </w:pPr>
            <w:r w:rsidRPr="00F420EF">
              <w:rPr>
                <w:lang w:val="pt-PT"/>
              </w:rPr>
              <w:t>(6)</w:t>
            </w:r>
            <w:r w:rsidRPr="00F420EF">
              <w:rPr>
                <w:lang w:val="pt-PT"/>
              </w:rPr>
              <w:tab/>
              <w:t>Continuam a colocar</w:t>
            </w:r>
            <w:r w:rsidR="00050563">
              <w:rPr>
                <w:lang w:val="pt-PT"/>
              </w:rPr>
              <w:noBreakHyphen/>
            </w:r>
            <w:r w:rsidRPr="00F420EF">
              <w:rPr>
                <w:lang w:val="pt-PT"/>
              </w:rPr>
              <w:t xml:space="preserve">se desafios no que respeita à utilização problemática dos estágios, nomeadamente quando se ocultam postos de trabalho regulares sob a forma de estágios, privando os trabalhadores de todos os direitos que lhes assistem ao abrigo do direito da União, da legislação e de convenções coletivas nacionais </w:t>
            </w:r>
            <w:r w:rsidRPr="00F420EF">
              <w:rPr>
                <w:b/>
                <w:i/>
                <w:lang w:val="pt-PT"/>
              </w:rPr>
              <w:t>e</w:t>
            </w:r>
            <w:r w:rsidRPr="00F420EF">
              <w:rPr>
                <w:lang w:val="pt-PT"/>
              </w:rPr>
              <w:t xml:space="preserve"> correndo o risco de os sujeitar a condições de trabalho precárias.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w:t>
            </w:r>
            <w:r w:rsidRPr="00F420EF">
              <w:rPr>
                <w:b/>
                <w:i/>
                <w:lang w:val="pt-PT"/>
              </w:rPr>
              <w:t>os empregadores</w:t>
            </w:r>
            <w:r w:rsidRPr="00F420EF">
              <w:rPr>
                <w:lang w:val="pt-PT"/>
              </w:rPr>
              <w:t xml:space="preserve"> de «verdadeiros» estagiários não respeitam todas as obrigações decorrentes do direito da União, da legislação e de convenções coletivas ou práticas nacionais, privando esses estagiários dos seus plenos direitos</w:t>
            </w:r>
            <w:r w:rsidRPr="00F420EF">
              <w:rPr>
                <w:b/>
                <w:i/>
                <w:lang w:val="pt-PT"/>
              </w:rPr>
              <w:t>.</w:t>
            </w:r>
          </w:p>
        </w:tc>
        <w:tc>
          <w:tcPr>
            <w:tcW w:w="4876" w:type="dxa"/>
            <w:hideMark/>
          </w:tcPr>
          <w:p w14:paraId="0D40D143" w14:textId="2D1A2742" w:rsidR="00973D10" w:rsidRPr="00F420EF" w:rsidRDefault="00973D10" w:rsidP="00F63D6D">
            <w:pPr>
              <w:pStyle w:val="Normal6"/>
              <w:rPr>
                <w:szCs w:val="24"/>
                <w:lang w:val="pt-PT"/>
              </w:rPr>
            </w:pPr>
            <w:r w:rsidRPr="00F420EF">
              <w:rPr>
                <w:lang w:val="pt-PT"/>
              </w:rPr>
              <w:t>(6)</w:t>
            </w:r>
            <w:r w:rsidRPr="00F420EF">
              <w:rPr>
                <w:lang w:val="pt-PT"/>
              </w:rPr>
              <w:tab/>
              <w:t>Continuam a colocar</w:t>
            </w:r>
            <w:r w:rsidR="00050563">
              <w:rPr>
                <w:lang w:val="pt-PT"/>
              </w:rPr>
              <w:noBreakHyphen/>
            </w:r>
            <w:r w:rsidRPr="00F420EF">
              <w:rPr>
                <w:lang w:val="pt-PT"/>
              </w:rPr>
              <w:t xml:space="preserve">se desafios no que respeita à utilização problemática dos estágios, nomeadamente quando </w:t>
            </w:r>
            <w:r w:rsidRPr="00F420EF">
              <w:rPr>
                <w:b/>
                <w:i/>
                <w:lang w:val="pt-PT"/>
              </w:rPr>
              <w:t>os estágios são de baixa qualidade com condições de trabalho abaixo dos padrões requeridos, incluindo remuneração baixa ou nula, duração indeterminada, são repetidos com a mesma entidade que oferece estágios ou exigem experiência profissional anterior, ou quando</w:t>
            </w:r>
            <w:r w:rsidRPr="00F420EF">
              <w:rPr>
                <w:lang w:val="pt-PT"/>
              </w:rPr>
              <w:t xml:space="preserve"> se ocultam postos de trabalho regulares sob a forma de estágios, privando os trabalhadores de </w:t>
            </w:r>
            <w:r w:rsidRPr="00F420EF">
              <w:rPr>
                <w:b/>
                <w:i/>
                <w:lang w:val="pt-PT"/>
              </w:rPr>
              <w:t>relações de trabalho regular e de</w:t>
            </w:r>
            <w:r w:rsidRPr="00F420EF">
              <w:rPr>
                <w:lang w:val="pt-PT"/>
              </w:rPr>
              <w:t xml:space="preserve"> todos os direitos que lhes assistem ao abrigo do direito da União, da legislação e de convenções coletivas nacionais</w:t>
            </w:r>
            <w:r w:rsidRPr="00F420EF">
              <w:rPr>
                <w:b/>
                <w:bCs/>
                <w:i/>
                <w:iCs/>
                <w:lang w:val="pt-PT"/>
              </w:rPr>
              <w:t>,</w:t>
            </w:r>
            <w:r w:rsidRPr="00F420EF">
              <w:rPr>
                <w:lang w:val="pt-PT"/>
              </w:rPr>
              <w:t xml:space="preserve"> correndo o risco de os sujeitar a condições de trabalho precárias. As relações de trabalho </w:t>
            </w:r>
            <w:r w:rsidRPr="00F420EF">
              <w:rPr>
                <w:b/>
                <w:i/>
                <w:lang w:val="pt-PT"/>
              </w:rPr>
              <w:t>regular</w:t>
            </w:r>
            <w:r w:rsidRPr="00F420EF">
              <w:rPr>
                <w:lang w:val="pt-PT"/>
              </w:rPr>
              <w:t xml:space="preserve">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w:t>
            </w:r>
            <w:r w:rsidRPr="00F420EF">
              <w:rPr>
                <w:b/>
                <w:i/>
                <w:lang w:val="pt-PT"/>
              </w:rPr>
              <w:t>as entidades que oferecem estágios</w:t>
            </w:r>
            <w:r w:rsidRPr="00F420EF">
              <w:rPr>
                <w:lang w:val="pt-PT"/>
              </w:rPr>
              <w:t xml:space="preserve"> de «verdadeiros» estagiários não respeitam todas as obrigações decorrentes do direito da União, da legislação e de convenções coletivas ou práticas nacionais, privando esses estagiários dos seus plenos direitos</w:t>
            </w:r>
          </w:p>
        </w:tc>
      </w:tr>
    </w:tbl>
    <w:p w14:paraId="02CDAFB0" w14:textId="77777777" w:rsidR="00973D10" w:rsidRPr="00050563" w:rsidRDefault="00973D10" w:rsidP="00973D10">
      <w:pPr>
        <w:pStyle w:val="Olang"/>
      </w:pPr>
      <w:r w:rsidRPr="00050563">
        <w:rPr>
          <w:noProof w:val="0"/>
        </w:rPr>
        <w:t xml:space="preserve">Or. </w:t>
      </w:r>
      <w:r w:rsidRPr="00050563">
        <w:rPr>
          <w:rStyle w:val="HideTWBExt"/>
          <w:noProof w:val="0"/>
        </w:rPr>
        <w:t>&lt;Original&gt;</w:t>
      </w:r>
      <w:r w:rsidRPr="00050563">
        <w:rPr>
          <w:rStyle w:val="HideTWBInt"/>
          <w:rFonts w:eastAsiaTheme="majorEastAsia"/>
        </w:rPr>
        <w:t>{EN}</w:t>
      </w:r>
      <w:r w:rsidRPr="00050563">
        <w:rPr>
          <w:noProof w:val="0"/>
        </w:rPr>
        <w:t>en</w:t>
      </w:r>
      <w:r w:rsidRPr="00050563">
        <w:rPr>
          <w:rStyle w:val="HideTWBExt"/>
          <w:noProof w:val="0"/>
        </w:rPr>
        <w:t>&lt;/Original&gt;</w:t>
      </w:r>
    </w:p>
    <w:p w14:paraId="27D9B480" w14:textId="77777777" w:rsidR="00973D10" w:rsidRPr="00050563" w:rsidRDefault="00973D10" w:rsidP="00973D10">
      <w:pPr>
        <w:rPr>
          <w:lang w:val="fr-FR"/>
        </w:rPr>
      </w:pPr>
      <w:r w:rsidRPr="00050563">
        <w:rPr>
          <w:rStyle w:val="HideTWBExt"/>
          <w:lang w:val="fr-FR"/>
        </w:rPr>
        <w:t>&lt;/AmendB&gt;</w:t>
      </w:r>
    </w:p>
    <w:p w14:paraId="132DA62E" w14:textId="77777777" w:rsidR="00973D10" w:rsidRPr="00050563" w:rsidRDefault="00973D10" w:rsidP="00973D10">
      <w:pPr>
        <w:pStyle w:val="AMNumberTabs0"/>
        <w:keepNext/>
      </w:pPr>
      <w:r w:rsidRPr="00050563">
        <w:rPr>
          <w:rStyle w:val="HideTWBExt"/>
          <w:b w:val="0"/>
        </w:rPr>
        <w:t>&lt;AmendB&gt;</w:t>
      </w:r>
      <w:r w:rsidRPr="00050563">
        <w:t>Alteração</w:t>
      </w:r>
      <w:r w:rsidRPr="00050563">
        <w:tab/>
      </w:r>
      <w:r w:rsidRPr="00050563">
        <w:tab/>
      </w:r>
      <w:r w:rsidRPr="00050563">
        <w:rPr>
          <w:rStyle w:val="HideTWBExt"/>
          <w:b w:val="0"/>
        </w:rPr>
        <w:t>&lt;NumAmB&gt;</w:t>
      </w:r>
      <w:r w:rsidRPr="00050563">
        <w:t>135</w:t>
      </w:r>
      <w:r w:rsidRPr="00050563">
        <w:rPr>
          <w:rStyle w:val="HideTWBExt"/>
          <w:b w:val="0"/>
        </w:rPr>
        <w:t>&lt;/NumAmB&gt;</w:t>
      </w:r>
    </w:p>
    <w:p w14:paraId="594CF22D" w14:textId="77777777" w:rsidR="00973D10" w:rsidRPr="00050563" w:rsidRDefault="00973D10" w:rsidP="00973D10">
      <w:pPr>
        <w:pStyle w:val="NormalBold"/>
        <w:rPr>
          <w:lang w:val="fr-FR"/>
        </w:rPr>
      </w:pPr>
      <w:r w:rsidRPr="00050563">
        <w:rPr>
          <w:rStyle w:val="HideTWBExt"/>
          <w:b w:val="0"/>
          <w:lang w:val="fr-FR"/>
        </w:rPr>
        <w:t>&lt;RepeatBlock-By&gt;&lt;Members&gt;</w:t>
      </w:r>
      <w:r w:rsidRPr="00050563">
        <w:rPr>
          <w:lang w:val="fr-FR"/>
        </w:rPr>
        <w:t>Isabelle Le Callennec</w:t>
      </w:r>
      <w:r w:rsidRPr="00050563">
        <w:rPr>
          <w:rStyle w:val="HideTWBExt"/>
          <w:b w:val="0"/>
          <w:lang w:val="fr-FR"/>
        </w:rPr>
        <w:t>&lt;/Members&gt;</w:t>
      </w:r>
    </w:p>
    <w:p w14:paraId="77F37C6A" w14:textId="77777777" w:rsidR="00973D10" w:rsidRPr="00050563" w:rsidRDefault="00973D10" w:rsidP="00973D10">
      <w:pPr>
        <w:rPr>
          <w:lang w:val="fr-FR"/>
        </w:rPr>
      </w:pPr>
      <w:r w:rsidRPr="00050563">
        <w:rPr>
          <w:rStyle w:val="HideTWBExt"/>
          <w:lang w:val="fr-FR"/>
        </w:rPr>
        <w:t>&lt;/RepeatBlock-By&gt;</w:t>
      </w:r>
    </w:p>
    <w:p w14:paraId="52F8E71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1C55B0E" w14:textId="77777777" w:rsidR="00973D10" w:rsidRPr="00F420EF" w:rsidRDefault="00973D10" w:rsidP="00973D10">
      <w:pPr>
        <w:pStyle w:val="NormalBold"/>
      </w:pPr>
      <w:r w:rsidRPr="00F420EF">
        <w:rPr>
          <w:rStyle w:val="HideTWBExt"/>
          <w:b w:val="0"/>
        </w:rPr>
        <w:t>&lt;Article&gt;</w:t>
      </w:r>
      <w:r w:rsidRPr="00F420EF">
        <w:t>Considerando 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5688A5D" w14:textId="77777777" w:rsidTr="00F63D6D">
        <w:trPr>
          <w:jc w:val="center"/>
        </w:trPr>
        <w:tc>
          <w:tcPr>
            <w:tcW w:w="9752" w:type="dxa"/>
            <w:gridSpan w:val="2"/>
          </w:tcPr>
          <w:p w14:paraId="7B4306CB" w14:textId="77777777" w:rsidR="00973D10" w:rsidRPr="00F420EF" w:rsidRDefault="00973D10" w:rsidP="00F63D6D">
            <w:pPr>
              <w:keepNext/>
            </w:pPr>
          </w:p>
        </w:tc>
      </w:tr>
      <w:tr w:rsidR="00973D10" w:rsidRPr="00F420EF" w14:paraId="410C5510" w14:textId="77777777" w:rsidTr="00F63D6D">
        <w:trPr>
          <w:jc w:val="center"/>
        </w:trPr>
        <w:tc>
          <w:tcPr>
            <w:tcW w:w="4876" w:type="dxa"/>
            <w:hideMark/>
          </w:tcPr>
          <w:p w14:paraId="2690EBE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0B7AA4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6E8A3C1" w14:textId="77777777" w:rsidTr="00F63D6D">
        <w:trPr>
          <w:jc w:val="center"/>
        </w:trPr>
        <w:tc>
          <w:tcPr>
            <w:tcW w:w="4876" w:type="dxa"/>
            <w:hideMark/>
          </w:tcPr>
          <w:p w14:paraId="1128168A" w14:textId="2321137D" w:rsidR="00973D10" w:rsidRPr="00F420EF" w:rsidRDefault="00973D10" w:rsidP="00F63D6D">
            <w:pPr>
              <w:pStyle w:val="Normal6"/>
              <w:rPr>
                <w:lang w:val="pt-PT"/>
              </w:rPr>
            </w:pPr>
            <w:r w:rsidRPr="00F420EF">
              <w:rPr>
                <w:lang w:val="pt-PT"/>
              </w:rPr>
              <w:t>(6)</w:t>
            </w:r>
            <w:r w:rsidRPr="00F420EF">
              <w:rPr>
                <w:lang w:val="pt-PT"/>
              </w:rPr>
              <w:tab/>
              <w:t>Continuam a colocar</w:t>
            </w:r>
            <w:r w:rsidR="00050563">
              <w:rPr>
                <w:lang w:val="pt-PT"/>
              </w:rPr>
              <w:noBreakHyphen/>
            </w:r>
            <w:r w:rsidRPr="00F420EF">
              <w:rPr>
                <w:lang w:val="pt-PT"/>
              </w:rPr>
              <w:t>se desafios no que respeita à utilização problemática dos estágios, nomeadamente quando se ocultam postos de trabalho regulares sob a forma de estágios, privando os trabalhadores de todos os direitos que lhes assistem ao abrigo do direito da União, da legislação e de convenções coletivas nacionais e correndo o risco de os sujeitar a condições de trabalho precárias.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os empregadores de «verdadeiros» estagiários não respeitam todas as obrigações decorrentes do direito da União, da legislação e de convenções coletivas ou práticas nacionais, privando esses estagiários dos seus plenos direitos.</w:t>
            </w:r>
          </w:p>
        </w:tc>
        <w:tc>
          <w:tcPr>
            <w:tcW w:w="4876" w:type="dxa"/>
            <w:hideMark/>
          </w:tcPr>
          <w:p w14:paraId="49F569CC" w14:textId="5008F350" w:rsidR="00973D10" w:rsidRPr="00F420EF" w:rsidRDefault="00973D10" w:rsidP="00F63D6D">
            <w:pPr>
              <w:pStyle w:val="Normal6"/>
              <w:rPr>
                <w:szCs w:val="24"/>
                <w:lang w:val="pt-PT"/>
              </w:rPr>
            </w:pPr>
            <w:r w:rsidRPr="00F420EF">
              <w:rPr>
                <w:lang w:val="pt-PT"/>
              </w:rPr>
              <w:t>(6)</w:t>
            </w:r>
            <w:r w:rsidRPr="00F420EF">
              <w:rPr>
                <w:lang w:val="pt-PT"/>
              </w:rPr>
              <w:tab/>
              <w:t>Continuam a colocar</w:t>
            </w:r>
            <w:r w:rsidR="00050563">
              <w:rPr>
                <w:lang w:val="pt-PT"/>
              </w:rPr>
              <w:noBreakHyphen/>
            </w:r>
            <w:r w:rsidRPr="00F420EF">
              <w:rPr>
                <w:lang w:val="pt-PT"/>
              </w:rPr>
              <w:t xml:space="preserve">se desafios no que respeita à utilização problemática dos estágios </w:t>
            </w:r>
            <w:r w:rsidRPr="00F420EF">
              <w:rPr>
                <w:b/>
                <w:i/>
                <w:lang w:val="pt-PT"/>
              </w:rPr>
              <w:t>no mercado de trabalho aberto</w:t>
            </w:r>
            <w:r w:rsidRPr="00F420EF">
              <w:rPr>
                <w:lang w:val="pt-PT"/>
              </w:rPr>
              <w:t>, nomeadamente quando se ocultam postos de trabalho regulares sob a forma de estágios, privando os trabalhadores de todos os direitos que lhes assistem ao abrigo do direito da União, da legislação e de convenções coletivas nacionais e correndo o risco de os sujeitar a condições de trabalho precárias. As relações de trabalho disfarçadas de estágios distorcem a concorrência entre empresas ao colocarem os empregadores cumpridores em desvantagem, ao mesmo tempo que resultam na evasão às obrigações fiscais e de segurança social dos empregadores e na substituição de postos de trabalho permanentes. Noutros casos, pode acontecer que os empregadores de «verdadeiros» estagiários não respeitam todas as obrigações decorrentes do direito da União, da legislação e de convenções coletivas ou práticas nacionais, privando esses estagiários dos seus plenos direitos.</w:t>
            </w:r>
          </w:p>
        </w:tc>
      </w:tr>
    </w:tbl>
    <w:p w14:paraId="05DF0B7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8C89539" w14:textId="77777777" w:rsidR="00973D10" w:rsidRPr="00F420EF" w:rsidRDefault="00973D10" w:rsidP="00973D10">
      <w:r w:rsidRPr="00F420EF">
        <w:rPr>
          <w:rStyle w:val="HideTWBExt"/>
        </w:rPr>
        <w:t>&lt;/AmendB&gt;</w:t>
      </w:r>
    </w:p>
    <w:p w14:paraId="1CA0F29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136</w:t>
      </w:r>
      <w:r w:rsidRPr="00F420EF">
        <w:rPr>
          <w:rStyle w:val="HideTWBExt"/>
          <w:b w:val="0"/>
          <w:lang w:val="pt-PT"/>
        </w:rPr>
        <w:t>&lt;/NumAmB&gt;</w:t>
      </w:r>
    </w:p>
    <w:p w14:paraId="658693DE"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76E39AC4" w14:textId="77777777" w:rsidR="00973D10" w:rsidRPr="00F420EF" w:rsidRDefault="00973D10" w:rsidP="00973D10">
      <w:r w:rsidRPr="00F420EF">
        <w:rPr>
          <w:rStyle w:val="HideTWBExt"/>
        </w:rPr>
        <w:t>&lt;/RepeatBlock-By&gt;</w:t>
      </w:r>
    </w:p>
    <w:p w14:paraId="14B5395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7661E1F" w14:textId="77777777" w:rsidR="00973D10" w:rsidRPr="00F420EF" w:rsidRDefault="00973D10" w:rsidP="00973D10">
      <w:pPr>
        <w:pStyle w:val="NormalBold"/>
      </w:pPr>
      <w:r w:rsidRPr="00F420EF">
        <w:rPr>
          <w:rStyle w:val="HideTWBExt"/>
          <w:b w:val="0"/>
        </w:rPr>
        <w:t>&lt;Article&gt;</w:t>
      </w:r>
      <w:r w:rsidRPr="00F420EF">
        <w:t>Considerando 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7E55554" w14:textId="77777777" w:rsidTr="00F63D6D">
        <w:trPr>
          <w:jc w:val="center"/>
        </w:trPr>
        <w:tc>
          <w:tcPr>
            <w:tcW w:w="9752" w:type="dxa"/>
            <w:gridSpan w:val="2"/>
          </w:tcPr>
          <w:p w14:paraId="739E385E" w14:textId="77777777" w:rsidR="00973D10" w:rsidRPr="00F420EF" w:rsidRDefault="00973D10" w:rsidP="00F63D6D">
            <w:pPr>
              <w:keepNext/>
            </w:pPr>
          </w:p>
        </w:tc>
      </w:tr>
      <w:tr w:rsidR="00973D10" w:rsidRPr="00F420EF" w14:paraId="58C27986" w14:textId="77777777" w:rsidTr="00F63D6D">
        <w:trPr>
          <w:jc w:val="center"/>
        </w:trPr>
        <w:tc>
          <w:tcPr>
            <w:tcW w:w="4876" w:type="dxa"/>
            <w:hideMark/>
          </w:tcPr>
          <w:p w14:paraId="54072FA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2BB5BE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AF97E5B" w14:textId="77777777" w:rsidTr="00F63D6D">
        <w:trPr>
          <w:jc w:val="center"/>
        </w:trPr>
        <w:tc>
          <w:tcPr>
            <w:tcW w:w="4876" w:type="dxa"/>
            <w:hideMark/>
          </w:tcPr>
          <w:p w14:paraId="37BCEF22" w14:textId="63BD0933" w:rsidR="00973D10" w:rsidRPr="00F420EF" w:rsidRDefault="00973D10" w:rsidP="00F63D6D">
            <w:pPr>
              <w:pStyle w:val="Normal6"/>
              <w:rPr>
                <w:lang w:val="pt-PT"/>
              </w:rPr>
            </w:pPr>
            <w:r w:rsidRPr="00F420EF">
              <w:rPr>
                <w:lang w:val="pt-PT"/>
              </w:rPr>
              <w:t>(7)</w:t>
            </w:r>
            <w:r w:rsidRPr="00F420EF">
              <w:rPr>
                <w:lang w:val="pt-PT"/>
              </w:rPr>
              <w:tab/>
              <w:t>Acresce que os estagiários são menos suscetíveis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Membros</w:t>
            </w:r>
            <w:r w:rsidRPr="00F420EF">
              <w:rPr>
                <w:b/>
                <w:i/>
                <w:lang w:val="pt-PT"/>
              </w:rPr>
              <w:t xml:space="preserve">, </w:t>
            </w:r>
            <w:r w:rsidRPr="00F420EF">
              <w:rPr>
                <w:b/>
                <w:i/>
                <w:lang w:val="pt-PT"/>
              </w:rPr>
              <w:lastRenderedPageBreak/>
              <w:t>juntamente com um cumprimento insuficiente da legislação nacional, a pouca capacidade de controlo e inspeção e a falta de clareza quanto à autoridade responsável por estes processos,</w:t>
            </w:r>
            <w:r w:rsidRPr="00F420EF">
              <w:rPr>
                <w:lang w:val="pt-PT"/>
              </w:rPr>
              <w:t xml:space="preserve"> são alguns dos principais fatores que conduzem à utilização problemática dos estágios.</w:t>
            </w:r>
          </w:p>
        </w:tc>
        <w:tc>
          <w:tcPr>
            <w:tcW w:w="4876" w:type="dxa"/>
            <w:hideMark/>
          </w:tcPr>
          <w:p w14:paraId="662EC2F1" w14:textId="137FA83F" w:rsidR="00973D10" w:rsidRPr="00F420EF" w:rsidRDefault="00973D10" w:rsidP="00F63D6D">
            <w:pPr>
              <w:pStyle w:val="Normal6"/>
              <w:rPr>
                <w:szCs w:val="24"/>
                <w:lang w:val="pt-PT"/>
              </w:rPr>
            </w:pPr>
            <w:r w:rsidRPr="00F420EF">
              <w:rPr>
                <w:lang w:val="pt-PT"/>
              </w:rPr>
              <w:lastRenderedPageBreak/>
              <w:t>(7)</w:t>
            </w:r>
            <w:r w:rsidRPr="00F420EF">
              <w:rPr>
                <w:lang w:val="pt-PT"/>
              </w:rPr>
              <w:tab/>
              <w:t>Acresce que os estagiários são menos suscetíveis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 xml:space="preserve">Membros são </w:t>
            </w:r>
            <w:r w:rsidRPr="00F420EF">
              <w:rPr>
                <w:lang w:val="pt-PT"/>
              </w:rPr>
              <w:lastRenderedPageBreak/>
              <w:t>alguns dos principais fatores que conduzem à utilização problemática dos estágios.</w:t>
            </w:r>
          </w:p>
        </w:tc>
      </w:tr>
    </w:tbl>
    <w:p w14:paraId="407124A0"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F96F779" w14:textId="77777777" w:rsidR="00973D10" w:rsidRPr="00F420EF" w:rsidRDefault="00973D10" w:rsidP="00973D10">
      <w:r w:rsidRPr="00F420EF">
        <w:rPr>
          <w:rStyle w:val="HideTWBExt"/>
        </w:rPr>
        <w:t>&lt;/AmendB&gt;</w:t>
      </w:r>
    </w:p>
    <w:p w14:paraId="5EFF1D0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137</w:t>
      </w:r>
      <w:r w:rsidRPr="00F420EF">
        <w:rPr>
          <w:rStyle w:val="HideTWBExt"/>
          <w:b w:val="0"/>
          <w:lang w:val="pt-PT"/>
        </w:rPr>
        <w:t>&lt;/NumAmB&gt;</w:t>
      </w:r>
    </w:p>
    <w:p w14:paraId="7C09A181" w14:textId="77777777" w:rsidR="00973D10" w:rsidRPr="00F420EF" w:rsidRDefault="00973D10" w:rsidP="00973D10">
      <w:pPr>
        <w:pStyle w:val="NormalBold"/>
      </w:pPr>
      <w:r w:rsidRPr="00F420EF">
        <w:rPr>
          <w:rStyle w:val="HideTWBExt"/>
          <w:b w:val="0"/>
        </w:rPr>
        <w:t>&lt;RepeatBlock-By&gt;&lt;Members&gt;</w:t>
      </w:r>
      <w:r w:rsidRPr="00F420EF">
        <w:t>Raúl de la Hoz Quintano, Rosa Estaràs Ferragut, Maravillas Abadía Jover</w:t>
      </w:r>
      <w:r w:rsidRPr="00F420EF">
        <w:rPr>
          <w:rStyle w:val="HideTWBExt"/>
          <w:b w:val="0"/>
        </w:rPr>
        <w:t>&lt;/Members&gt;</w:t>
      </w:r>
    </w:p>
    <w:p w14:paraId="1885DDC2" w14:textId="77777777" w:rsidR="00973D10" w:rsidRPr="00F420EF" w:rsidRDefault="00973D10" w:rsidP="00973D10">
      <w:r w:rsidRPr="00F420EF">
        <w:rPr>
          <w:rStyle w:val="HideTWBExt"/>
        </w:rPr>
        <w:t>&lt;/RepeatBlock-By&gt;</w:t>
      </w:r>
    </w:p>
    <w:p w14:paraId="629913B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597700A" w14:textId="77777777" w:rsidR="00973D10" w:rsidRPr="00F420EF" w:rsidRDefault="00973D10" w:rsidP="00973D10">
      <w:pPr>
        <w:pStyle w:val="NormalBold"/>
      </w:pPr>
      <w:r w:rsidRPr="00F420EF">
        <w:rPr>
          <w:rStyle w:val="HideTWBExt"/>
          <w:b w:val="0"/>
        </w:rPr>
        <w:t>&lt;Article&gt;</w:t>
      </w:r>
      <w:r w:rsidRPr="00F420EF">
        <w:t>Considerando 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D093357" w14:textId="77777777" w:rsidTr="00F63D6D">
        <w:trPr>
          <w:jc w:val="center"/>
        </w:trPr>
        <w:tc>
          <w:tcPr>
            <w:tcW w:w="9752" w:type="dxa"/>
            <w:gridSpan w:val="2"/>
          </w:tcPr>
          <w:p w14:paraId="3DB1E774" w14:textId="77777777" w:rsidR="00973D10" w:rsidRPr="00F420EF" w:rsidRDefault="00973D10" w:rsidP="00F63D6D">
            <w:pPr>
              <w:keepNext/>
            </w:pPr>
          </w:p>
        </w:tc>
      </w:tr>
      <w:tr w:rsidR="00973D10" w:rsidRPr="00F420EF" w14:paraId="22E2A7D5" w14:textId="77777777" w:rsidTr="00F63D6D">
        <w:trPr>
          <w:jc w:val="center"/>
        </w:trPr>
        <w:tc>
          <w:tcPr>
            <w:tcW w:w="4876" w:type="dxa"/>
            <w:hideMark/>
          </w:tcPr>
          <w:p w14:paraId="1503878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372B6F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0CB779C" w14:textId="77777777" w:rsidTr="00F63D6D">
        <w:trPr>
          <w:jc w:val="center"/>
        </w:trPr>
        <w:tc>
          <w:tcPr>
            <w:tcW w:w="4876" w:type="dxa"/>
            <w:hideMark/>
          </w:tcPr>
          <w:p w14:paraId="6C4D5863" w14:textId="24785E2A" w:rsidR="00973D10" w:rsidRPr="00F420EF" w:rsidRDefault="00973D10" w:rsidP="00F63D6D">
            <w:pPr>
              <w:pStyle w:val="Normal6"/>
              <w:rPr>
                <w:lang w:val="pt-PT"/>
              </w:rPr>
            </w:pPr>
            <w:r w:rsidRPr="00F420EF">
              <w:rPr>
                <w:lang w:val="pt-PT"/>
              </w:rPr>
              <w:t>(7)</w:t>
            </w:r>
            <w:r w:rsidRPr="00F420EF">
              <w:rPr>
                <w:lang w:val="pt-PT"/>
              </w:rPr>
              <w:tab/>
            </w:r>
            <w:r w:rsidRPr="00F420EF">
              <w:rPr>
                <w:b/>
                <w:i/>
                <w:lang w:val="pt-PT"/>
              </w:rPr>
              <w:t>Acresce que os estagiários são menos suscetíveis de defender os seus direitos devido à posição vulnerável que ocupam no mercado de trabalho.</w:t>
            </w:r>
            <w:r w:rsidRPr="00F420EF">
              <w:rPr>
                <w:lang w:val="pt-PT"/>
              </w:rPr>
              <w:t xml:space="preserve"> A ausência, a complexidade ou a diversidade de quadros regulamentares aplicáveis aos estágios em vários Estados</w:t>
            </w:r>
            <w:r w:rsidR="00050563">
              <w:rPr>
                <w:lang w:val="pt-PT"/>
              </w:rPr>
              <w:noBreakHyphen/>
            </w:r>
            <w:r w:rsidRPr="00F420EF">
              <w:rPr>
                <w:lang w:val="pt-PT"/>
              </w:rPr>
              <w:t>Membros, juntamente com um cumprimento insuficiente da legislação nacional, a pouca capacidade de controlo e inspeção e a falta de clareza quanto à autoridade responsável por estes processos, são alguns dos principais fatores que conduzem à utilização problemática dos estágios.</w:t>
            </w:r>
          </w:p>
        </w:tc>
        <w:tc>
          <w:tcPr>
            <w:tcW w:w="4876" w:type="dxa"/>
            <w:hideMark/>
          </w:tcPr>
          <w:p w14:paraId="6E44CF24" w14:textId="649F927C" w:rsidR="00973D10" w:rsidRPr="00F420EF" w:rsidRDefault="00973D10" w:rsidP="00F63D6D">
            <w:pPr>
              <w:pStyle w:val="Normal6"/>
              <w:rPr>
                <w:szCs w:val="24"/>
                <w:lang w:val="pt-PT"/>
              </w:rPr>
            </w:pPr>
            <w:r w:rsidRPr="00F420EF">
              <w:rPr>
                <w:lang w:val="pt-PT"/>
              </w:rPr>
              <w:t>(7)</w:t>
            </w:r>
            <w:r w:rsidRPr="00F420EF">
              <w:rPr>
                <w:lang w:val="pt-PT"/>
              </w:rPr>
              <w:tab/>
              <w:t>A ausência, a complexidade ou a diversidade de quadros regulamentares aplicáveis aos estágios em vários Estados</w:t>
            </w:r>
            <w:r w:rsidR="00050563">
              <w:rPr>
                <w:lang w:val="pt-PT"/>
              </w:rPr>
              <w:noBreakHyphen/>
            </w:r>
            <w:r w:rsidRPr="00F420EF">
              <w:rPr>
                <w:lang w:val="pt-PT"/>
              </w:rPr>
              <w:t>Membros, juntamente com um cumprimento insuficiente da legislação nacional, a pouca capacidade de controlo e inspeção e a falta de clareza quanto à autoridade responsável por estes processos, são alguns dos principais fatores que conduzem à utilização problemática dos estágios.</w:t>
            </w:r>
          </w:p>
        </w:tc>
      </w:tr>
    </w:tbl>
    <w:p w14:paraId="78B88C4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{ES}</w:t>
      </w:r>
      <w:r w:rsidRPr="00F420EF">
        <w:rPr>
          <w:noProof w:val="0"/>
          <w:lang w:val="pt-PT"/>
        </w:rPr>
        <w:t>es</w:t>
      </w:r>
      <w:r w:rsidRPr="00F420EF">
        <w:rPr>
          <w:rStyle w:val="HideTWBExt"/>
          <w:noProof w:val="0"/>
          <w:lang w:val="pt-PT"/>
        </w:rPr>
        <w:t>&lt;/Original&gt;</w:t>
      </w:r>
    </w:p>
    <w:p w14:paraId="5AEACCF2" w14:textId="77777777" w:rsidR="00973D10" w:rsidRPr="00F420EF" w:rsidRDefault="00973D10" w:rsidP="00973D10">
      <w:r w:rsidRPr="00F420EF">
        <w:rPr>
          <w:rStyle w:val="HideTWBExt"/>
        </w:rPr>
        <w:t>&lt;/AmendB&gt;</w:t>
      </w:r>
    </w:p>
    <w:p w14:paraId="4D50829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138</w:t>
      </w:r>
      <w:r w:rsidRPr="00F420EF">
        <w:rPr>
          <w:rStyle w:val="HideTWBExt"/>
          <w:b w:val="0"/>
          <w:lang w:val="pt-PT"/>
        </w:rPr>
        <w:t>&lt;/NumAmB&gt;</w:t>
      </w:r>
    </w:p>
    <w:p w14:paraId="24AFE967" w14:textId="77777777" w:rsidR="00973D10" w:rsidRPr="00F420EF" w:rsidRDefault="00973D10" w:rsidP="00973D10">
      <w:pPr>
        <w:pStyle w:val="NormalBold"/>
      </w:pPr>
      <w:r w:rsidRPr="00F420EF">
        <w:rPr>
          <w:rStyle w:val="HideTWBExt"/>
          <w:b w:val="0"/>
        </w:rPr>
        <w:t>&lt;RepeatBlock-By&gt;&lt;Members&gt;</w:t>
      </w:r>
      <w:r w:rsidRPr="00F420EF">
        <w:t>Arba Kokalari, Henrik Dahl</w:t>
      </w:r>
      <w:r w:rsidRPr="00F420EF">
        <w:rPr>
          <w:rStyle w:val="HideTWBExt"/>
          <w:b w:val="0"/>
        </w:rPr>
        <w:t>&lt;/Members&gt;</w:t>
      </w:r>
    </w:p>
    <w:p w14:paraId="0B99CD84" w14:textId="77777777" w:rsidR="00973D10" w:rsidRPr="00F420EF" w:rsidRDefault="00973D10" w:rsidP="00973D10">
      <w:r w:rsidRPr="00F420EF">
        <w:rPr>
          <w:rStyle w:val="HideTWBExt"/>
        </w:rPr>
        <w:t>&lt;/RepeatBlock-By&gt;</w:t>
      </w:r>
    </w:p>
    <w:p w14:paraId="266E042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5A29679" w14:textId="77777777" w:rsidR="00973D10" w:rsidRPr="00F420EF" w:rsidRDefault="00973D10" w:rsidP="00973D10">
      <w:pPr>
        <w:pStyle w:val="NormalBold"/>
      </w:pPr>
      <w:r w:rsidRPr="00F420EF">
        <w:rPr>
          <w:rStyle w:val="HideTWBExt"/>
          <w:b w:val="0"/>
        </w:rPr>
        <w:t>&lt;Article&gt;</w:t>
      </w:r>
      <w:r w:rsidRPr="00F420EF">
        <w:t>Considerando 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08CBC54" w14:textId="77777777" w:rsidTr="00F63D6D">
        <w:trPr>
          <w:jc w:val="center"/>
        </w:trPr>
        <w:tc>
          <w:tcPr>
            <w:tcW w:w="9752" w:type="dxa"/>
            <w:gridSpan w:val="2"/>
          </w:tcPr>
          <w:p w14:paraId="29738A48" w14:textId="77777777" w:rsidR="00973D10" w:rsidRPr="00F420EF" w:rsidRDefault="00973D10" w:rsidP="00F63D6D">
            <w:pPr>
              <w:keepNext/>
            </w:pPr>
          </w:p>
        </w:tc>
      </w:tr>
      <w:tr w:rsidR="00973D10" w:rsidRPr="00F420EF" w14:paraId="5F54E76C" w14:textId="77777777" w:rsidTr="00F63D6D">
        <w:trPr>
          <w:jc w:val="center"/>
        </w:trPr>
        <w:tc>
          <w:tcPr>
            <w:tcW w:w="4876" w:type="dxa"/>
            <w:hideMark/>
          </w:tcPr>
          <w:p w14:paraId="4221C9F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54EE93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677BA38" w14:textId="77777777" w:rsidTr="00F63D6D">
        <w:trPr>
          <w:jc w:val="center"/>
        </w:trPr>
        <w:tc>
          <w:tcPr>
            <w:tcW w:w="4876" w:type="dxa"/>
            <w:hideMark/>
          </w:tcPr>
          <w:p w14:paraId="573F0648" w14:textId="60689276" w:rsidR="00973D10" w:rsidRPr="00F420EF" w:rsidRDefault="00973D10" w:rsidP="00F63D6D">
            <w:pPr>
              <w:pStyle w:val="Normal6"/>
              <w:rPr>
                <w:lang w:val="pt-PT"/>
              </w:rPr>
            </w:pPr>
            <w:r w:rsidRPr="00F420EF">
              <w:rPr>
                <w:lang w:val="pt-PT"/>
              </w:rPr>
              <w:t>(7)</w:t>
            </w:r>
            <w:r w:rsidRPr="00F420EF">
              <w:rPr>
                <w:lang w:val="pt-PT"/>
              </w:rPr>
              <w:tab/>
              <w:t xml:space="preserve">Acresce que os estagiários são </w:t>
            </w:r>
            <w:r w:rsidRPr="00F420EF">
              <w:rPr>
                <w:lang w:val="pt-PT"/>
              </w:rPr>
              <w:lastRenderedPageBreak/>
              <w:t xml:space="preserve">menos suscetíveis de defender os seus direitos devido à posição vulnerável que ocupam no mercado de trabalho. </w:t>
            </w:r>
            <w:r w:rsidRPr="00F420EF">
              <w:rPr>
                <w:b/>
                <w:i/>
                <w:lang w:val="pt-PT"/>
              </w:rPr>
              <w:t>A ausência, a complexidade ou a diversidade de quadros regulamentares aplicáveis aos estágios em vários</w:t>
            </w:r>
            <w:r w:rsidRPr="00F420EF">
              <w:rPr>
                <w:lang w:val="pt-PT"/>
              </w:rPr>
              <w:t xml:space="preserve"> Estados</w:t>
            </w:r>
            <w:r w:rsidR="00050563">
              <w:rPr>
                <w:lang w:val="pt-PT"/>
              </w:rPr>
              <w:noBreakHyphen/>
            </w:r>
            <w:r w:rsidRPr="00F420EF">
              <w:rPr>
                <w:lang w:val="pt-PT"/>
              </w:rPr>
              <w:t xml:space="preserve">Membros, </w:t>
            </w:r>
            <w:r w:rsidRPr="00F420EF">
              <w:rPr>
                <w:b/>
                <w:i/>
                <w:lang w:val="pt-PT"/>
              </w:rPr>
              <w:t>juntamente com um</w:t>
            </w:r>
            <w:r w:rsidRPr="00F420EF">
              <w:rPr>
                <w:lang w:val="pt-PT"/>
              </w:rPr>
              <w:t xml:space="preserve"> cumprimento insuficiente da legislação nacional</w:t>
            </w:r>
            <w:r w:rsidRPr="00F420EF">
              <w:rPr>
                <w:b/>
                <w:i/>
                <w:lang w:val="pt-PT"/>
              </w:rPr>
              <w:t>, a pouca capacidade de controlo e inspeção e a falta de clareza quanto à autoridade responsável por estes processos,</w:t>
            </w:r>
            <w:r w:rsidRPr="00F420EF">
              <w:rPr>
                <w:lang w:val="pt-PT"/>
              </w:rPr>
              <w:t xml:space="preserve"> são alguns dos principais fatores que conduzem à utilização problemática dos estágios.</w:t>
            </w:r>
          </w:p>
        </w:tc>
        <w:tc>
          <w:tcPr>
            <w:tcW w:w="4876" w:type="dxa"/>
            <w:hideMark/>
          </w:tcPr>
          <w:p w14:paraId="27E0CF26" w14:textId="76151153" w:rsidR="00973D10" w:rsidRPr="00F420EF" w:rsidRDefault="00973D10" w:rsidP="00F63D6D">
            <w:pPr>
              <w:pStyle w:val="Normal6"/>
              <w:rPr>
                <w:szCs w:val="24"/>
                <w:lang w:val="pt-PT"/>
              </w:rPr>
            </w:pPr>
            <w:r w:rsidRPr="00F420EF">
              <w:rPr>
                <w:lang w:val="pt-PT"/>
              </w:rPr>
              <w:lastRenderedPageBreak/>
              <w:t>(7)</w:t>
            </w:r>
            <w:r w:rsidRPr="00F420EF">
              <w:rPr>
                <w:lang w:val="pt-PT"/>
              </w:rPr>
              <w:tab/>
              <w:t xml:space="preserve">Acresce que os estagiários são </w:t>
            </w:r>
            <w:r w:rsidRPr="00F420EF">
              <w:rPr>
                <w:lang w:val="pt-PT"/>
              </w:rPr>
              <w:lastRenderedPageBreak/>
              <w:t xml:space="preserve">menos suscetíveis de defender os seus direitos devido à posição vulnerável que ocupam no mercado de trabalho. </w:t>
            </w:r>
            <w:r w:rsidRPr="00F420EF">
              <w:rPr>
                <w:b/>
                <w:i/>
                <w:lang w:val="pt-PT"/>
              </w:rPr>
              <w:t>Embora alguns Estados</w:t>
            </w:r>
            <w:r w:rsidR="00050563">
              <w:rPr>
                <w:b/>
                <w:i/>
                <w:lang w:val="pt-PT"/>
              </w:rPr>
              <w:noBreakHyphen/>
            </w:r>
            <w:r w:rsidRPr="00F420EF">
              <w:rPr>
                <w:b/>
                <w:i/>
                <w:lang w:val="pt-PT"/>
              </w:rPr>
              <w:t>Membros disponham de sistemas eficientes, outros</w:t>
            </w:r>
            <w:r w:rsidRPr="00F420EF">
              <w:rPr>
                <w:lang w:val="pt-PT"/>
              </w:rPr>
              <w:t xml:space="preserve"> Estados</w:t>
            </w:r>
            <w:r w:rsidR="00050563">
              <w:rPr>
                <w:lang w:val="pt-PT"/>
              </w:rPr>
              <w:noBreakHyphen/>
            </w:r>
            <w:r w:rsidRPr="00F420EF">
              <w:rPr>
                <w:lang w:val="pt-PT"/>
              </w:rPr>
              <w:t xml:space="preserve">Membros </w:t>
            </w:r>
            <w:r w:rsidRPr="00F420EF">
              <w:rPr>
                <w:b/>
                <w:i/>
                <w:lang w:val="pt-PT"/>
              </w:rPr>
              <w:t>enfrentam desafios</w:t>
            </w:r>
            <w:r w:rsidRPr="00F420EF">
              <w:rPr>
                <w:lang w:val="pt-PT"/>
              </w:rPr>
              <w:t xml:space="preserve">, </w:t>
            </w:r>
            <w:r w:rsidRPr="00F420EF">
              <w:rPr>
                <w:b/>
                <w:i/>
                <w:lang w:val="pt-PT"/>
              </w:rPr>
              <w:t>tais como o</w:t>
            </w:r>
            <w:r w:rsidRPr="00F420EF">
              <w:rPr>
                <w:lang w:val="pt-PT"/>
              </w:rPr>
              <w:t xml:space="preserve"> cumprimento insuficiente da legislação nacional </w:t>
            </w:r>
            <w:r w:rsidRPr="00F420EF">
              <w:rPr>
                <w:b/>
                <w:bCs/>
                <w:i/>
                <w:iCs/>
                <w:lang w:val="pt-PT"/>
              </w:rPr>
              <w:t>ou o mau funcionamento de sistemas do mercado de trabalho.</w:t>
            </w:r>
            <w:r w:rsidRPr="00F420EF">
              <w:rPr>
                <w:b/>
                <w:i/>
                <w:lang w:val="pt-PT"/>
              </w:rPr>
              <w:t xml:space="preserve"> Estas questões</w:t>
            </w:r>
            <w:r w:rsidRPr="00F420EF">
              <w:rPr>
                <w:lang w:val="pt-PT"/>
              </w:rPr>
              <w:t xml:space="preserve"> são alguns dos principais fatores que conduzem à utilização problemática dos estágios. </w:t>
            </w:r>
            <w:r w:rsidRPr="00F420EF">
              <w:rPr>
                <w:b/>
                <w:i/>
                <w:lang w:val="pt-PT"/>
              </w:rPr>
              <w:t>No entanto, os sistemas existentes nos Estados</w:t>
            </w:r>
            <w:r w:rsidR="00050563">
              <w:rPr>
                <w:b/>
                <w:i/>
                <w:lang w:val="pt-PT"/>
              </w:rPr>
              <w:noBreakHyphen/>
            </w:r>
            <w:r w:rsidRPr="00F420EF">
              <w:rPr>
                <w:b/>
                <w:i/>
                <w:lang w:val="pt-PT"/>
              </w:rPr>
              <w:t>Membros devem ser respeitados em conformidade com o princípio da subsidiariedade, reconhecendo as diferentes abordagens e necessidades dos Estados</w:t>
            </w:r>
            <w:r w:rsidR="00050563">
              <w:rPr>
                <w:b/>
                <w:i/>
                <w:lang w:val="pt-PT"/>
              </w:rPr>
              <w:noBreakHyphen/>
            </w:r>
            <w:r w:rsidRPr="00F420EF">
              <w:rPr>
                <w:b/>
                <w:i/>
                <w:lang w:val="pt-PT"/>
              </w:rPr>
              <w:t>Membros.</w:t>
            </w:r>
          </w:p>
        </w:tc>
      </w:tr>
    </w:tbl>
    <w:p w14:paraId="6A2FF93E"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D79A5F3" w14:textId="77777777" w:rsidR="00973D10" w:rsidRPr="00F420EF" w:rsidRDefault="00973D10" w:rsidP="00973D10">
      <w:r w:rsidRPr="00F420EF">
        <w:rPr>
          <w:rStyle w:val="HideTWBExt"/>
        </w:rPr>
        <w:t>&lt;/AmendB&gt;</w:t>
      </w:r>
    </w:p>
    <w:p w14:paraId="6AABF73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139</w:t>
      </w:r>
      <w:r w:rsidRPr="00F420EF">
        <w:rPr>
          <w:rStyle w:val="HideTWBExt"/>
          <w:b w:val="0"/>
          <w:lang w:val="pt-PT"/>
        </w:rPr>
        <w:t>&lt;/NumAmB&gt;</w:t>
      </w:r>
    </w:p>
    <w:p w14:paraId="62380DDC"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1B78AE0E" w14:textId="77777777" w:rsidR="00973D10" w:rsidRPr="00F420EF" w:rsidRDefault="00973D10" w:rsidP="00973D10">
      <w:r w:rsidRPr="00F420EF">
        <w:rPr>
          <w:rStyle w:val="HideTWBExt"/>
        </w:rPr>
        <w:t>&lt;/RepeatBlock-By&gt;</w:t>
      </w:r>
    </w:p>
    <w:p w14:paraId="7FBA0F9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FF5497C" w14:textId="77777777" w:rsidR="00973D10" w:rsidRPr="00F420EF" w:rsidRDefault="00973D10" w:rsidP="00973D10">
      <w:pPr>
        <w:pStyle w:val="NormalBold"/>
      </w:pPr>
      <w:r w:rsidRPr="00F420EF">
        <w:rPr>
          <w:rStyle w:val="HideTWBExt"/>
          <w:b w:val="0"/>
        </w:rPr>
        <w:t>&lt;Article&gt;</w:t>
      </w:r>
      <w:r w:rsidRPr="00F420EF">
        <w:t>Considerando 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15E4BB2" w14:textId="77777777" w:rsidTr="00F63D6D">
        <w:trPr>
          <w:jc w:val="center"/>
        </w:trPr>
        <w:tc>
          <w:tcPr>
            <w:tcW w:w="9752" w:type="dxa"/>
            <w:gridSpan w:val="2"/>
          </w:tcPr>
          <w:p w14:paraId="2010D8EA" w14:textId="77777777" w:rsidR="00973D10" w:rsidRPr="00F420EF" w:rsidRDefault="00973D10" w:rsidP="00F63D6D">
            <w:pPr>
              <w:keepNext/>
            </w:pPr>
          </w:p>
        </w:tc>
      </w:tr>
      <w:tr w:rsidR="00973D10" w:rsidRPr="00F420EF" w14:paraId="03FCE330" w14:textId="77777777" w:rsidTr="00F63D6D">
        <w:trPr>
          <w:jc w:val="center"/>
        </w:trPr>
        <w:tc>
          <w:tcPr>
            <w:tcW w:w="4876" w:type="dxa"/>
            <w:hideMark/>
          </w:tcPr>
          <w:p w14:paraId="598AB87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9D38E0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50C0FB5" w14:textId="77777777" w:rsidTr="00F63D6D">
        <w:trPr>
          <w:jc w:val="center"/>
        </w:trPr>
        <w:tc>
          <w:tcPr>
            <w:tcW w:w="4876" w:type="dxa"/>
            <w:hideMark/>
          </w:tcPr>
          <w:p w14:paraId="17A45BD7" w14:textId="2D79D8F2" w:rsidR="00973D10" w:rsidRPr="00F420EF" w:rsidRDefault="00973D10" w:rsidP="00F63D6D">
            <w:pPr>
              <w:pStyle w:val="Normal6"/>
              <w:rPr>
                <w:lang w:val="pt-PT"/>
              </w:rPr>
            </w:pPr>
            <w:r w:rsidRPr="00F420EF">
              <w:rPr>
                <w:lang w:val="pt-PT"/>
              </w:rPr>
              <w:t>(7)</w:t>
            </w:r>
            <w:r w:rsidRPr="00F420EF">
              <w:rPr>
                <w:lang w:val="pt-PT"/>
              </w:rPr>
              <w:tab/>
              <w:t xml:space="preserve">Acresce que os estagiários </w:t>
            </w:r>
            <w:r w:rsidRPr="00F420EF">
              <w:rPr>
                <w:b/>
                <w:i/>
                <w:lang w:val="pt-PT"/>
              </w:rPr>
              <w:t>são menos suscetíveis</w:t>
            </w:r>
            <w:r w:rsidRPr="00F420EF">
              <w:rPr>
                <w:lang w:val="pt-PT"/>
              </w:rPr>
              <w:t xml:space="preserve">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Membros, juntamente com um cumprimento insuficiente da legislação nacional, a pouca capacidade de controlo e inspeção e a falta de clareza quanto à autoridade responsável por estes processos, são alguns dos principais fatores que conduzem à utilização problemática dos estágios.</w:t>
            </w:r>
          </w:p>
        </w:tc>
        <w:tc>
          <w:tcPr>
            <w:tcW w:w="4876" w:type="dxa"/>
            <w:hideMark/>
          </w:tcPr>
          <w:p w14:paraId="176411D0" w14:textId="1785FDE2" w:rsidR="00973D10" w:rsidRPr="00F420EF" w:rsidRDefault="00973D10" w:rsidP="00F63D6D">
            <w:pPr>
              <w:pStyle w:val="Normal6"/>
              <w:rPr>
                <w:szCs w:val="24"/>
                <w:lang w:val="pt-PT"/>
              </w:rPr>
            </w:pPr>
            <w:r w:rsidRPr="00F420EF">
              <w:rPr>
                <w:lang w:val="pt-PT"/>
              </w:rPr>
              <w:t>(7)</w:t>
            </w:r>
            <w:r w:rsidRPr="00F420EF">
              <w:rPr>
                <w:lang w:val="pt-PT"/>
              </w:rPr>
              <w:tab/>
              <w:t xml:space="preserve">Acresce que os estagiários </w:t>
            </w:r>
            <w:r w:rsidRPr="00F420EF">
              <w:rPr>
                <w:b/>
                <w:i/>
                <w:lang w:val="pt-PT"/>
              </w:rPr>
              <w:t>se sentem muitas vezes incapazes</w:t>
            </w:r>
            <w:r w:rsidRPr="00F420EF">
              <w:rPr>
                <w:lang w:val="pt-PT"/>
              </w:rPr>
              <w:t xml:space="preserve">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Membros, juntamente com um cumprimento insuficiente da legislação nacional, a pouca capacidade de controlo e inspeção e a falta de clareza quanto à autoridade responsável por estes processos, são alguns dos principais fatores que conduzem à utilização problemática dos estágios.</w:t>
            </w:r>
          </w:p>
        </w:tc>
      </w:tr>
    </w:tbl>
    <w:p w14:paraId="6AC386F7"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A1DA771" w14:textId="77777777" w:rsidR="00973D10" w:rsidRPr="00F420EF" w:rsidRDefault="00973D10" w:rsidP="00973D10">
      <w:r w:rsidRPr="00F420EF">
        <w:rPr>
          <w:rStyle w:val="HideTWBExt"/>
        </w:rPr>
        <w:t>&lt;/AmendB&gt;</w:t>
      </w:r>
    </w:p>
    <w:p w14:paraId="1442E02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140</w:t>
      </w:r>
      <w:r w:rsidRPr="00F420EF">
        <w:rPr>
          <w:rStyle w:val="HideTWBExt"/>
          <w:b w:val="0"/>
          <w:lang w:val="pt-PT"/>
        </w:rPr>
        <w:t>&lt;/NumAmB&gt;</w:t>
      </w:r>
    </w:p>
    <w:p w14:paraId="649EC36F"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39BC7628" w14:textId="77777777" w:rsidR="00973D10" w:rsidRPr="00F420EF" w:rsidRDefault="00973D10" w:rsidP="00973D10">
      <w:r w:rsidRPr="00F420EF">
        <w:rPr>
          <w:rStyle w:val="HideTWBExt"/>
        </w:rPr>
        <w:t>&lt;/RepeatBlock-By&gt;</w:t>
      </w:r>
    </w:p>
    <w:p w14:paraId="0E0DA78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CE105CA" w14:textId="77777777" w:rsidR="00973D10" w:rsidRPr="00F420EF" w:rsidRDefault="00973D10" w:rsidP="00973D10">
      <w:pPr>
        <w:pStyle w:val="NormalBold"/>
      </w:pPr>
      <w:r w:rsidRPr="00F420EF">
        <w:rPr>
          <w:rStyle w:val="HideTWBExt"/>
          <w:b w:val="0"/>
        </w:rPr>
        <w:t>&lt;Article&gt;</w:t>
      </w:r>
      <w:r w:rsidRPr="00F420EF">
        <w:t>Considerando 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A32FB50" w14:textId="77777777" w:rsidTr="00F63D6D">
        <w:trPr>
          <w:jc w:val="center"/>
        </w:trPr>
        <w:tc>
          <w:tcPr>
            <w:tcW w:w="9752" w:type="dxa"/>
            <w:gridSpan w:val="2"/>
          </w:tcPr>
          <w:p w14:paraId="1FA7FA1D" w14:textId="77777777" w:rsidR="00973D10" w:rsidRPr="00F420EF" w:rsidRDefault="00973D10" w:rsidP="00F63D6D">
            <w:pPr>
              <w:keepNext/>
            </w:pPr>
          </w:p>
        </w:tc>
      </w:tr>
      <w:tr w:rsidR="00973D10" w:rsidRPr="00F420EF" w14:paraId="70A568F0" w14:textId="77777777" w:rsidTr="00F63D6D">
        <w:trPr>
          <w:jc w:val="center"/>
        </w:trPr>
        <w:tc>
          <w:tcPr>
            <w:tcW w:w="4876" w:type="dxa"/>
            <w:hideMark/>
          </w:tcPr>
          <w:p w14:paraId="60DFD83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675CF7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77362AC" w14:textId="77777777" w:rsidTr="00F63D6D">
        <w:trPr>
          <w:jc w:val="center"/>
        </w:trPr>
        <w:tc>
          <w:tcPr>
            <w:tcW w:w="4876" w:type="dxa"/>
            <w:hideMark/>
          </w:tcPr>
          <w:p w14:paraId="14B7B56D" w14:textId="0CEC21CB" w:rsidR="00973D10" w:rsidRPr="00F420EF" w:rsidRDefault="00973D10" w:rsidP="00F63D6D">
            <w:pPr>
              <w:pStyle w:val="Normal6"/>
              <w:rPr>
                <w:lang w:val="pt-PT"/>
              </w:rPr>
            </w:pPr>
            <w:r w:rsidRPr="00F420EF">
              <w:rPr>
                <w:lang w:val="pt-PT"/>
              </w:rPr>
              <w:t>(7)</w:t>
            </w:r>
            <w:r w:rsidRPr="00F420EF">
              <w:rPr>
                <w:lang w:val="pt-PT"/>
              </w:rPr>
              <w:tab/>
            </w:r>
            <w:r w:rsidRPr="00F420EF">
              <w:rPr>
                <w:b/>
                <w:i/>
                <w:lang w:val="pt-PT"/>
              </w:rPr>
              <w:t>Acresce que</w:t>
            </w:r>
            <w:r w:rsidRPr="00F420EF">
              <w:rPr>
                <w:lang w:val="pt-PT"/>
              </w:rPr>
              <w:t xml:space="preserve"> os estagiários são menos suscetíveis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 xml:space="preserve">Membros, juntamente com um cumprimento insuficiente da legislação nacional, a pouca capacidade de controlo e inspeção e a falta de clareza quanto à autoridade responsável por estes processos, </w:t>
            </w:r>
            <w:r w:rsidRPr="00F420EF">
              <w:rPr>
                <w:b/>
                <w:i/>
                <w:lang w:val="pt-PT"/>
              </w:rPr>
              <w:t>são alguns dos principais fatores que conduzem à</w:t>
            </w:r>
            <w:r w:rsidRPr="00F420EF">
              <w:rPr>
                <w:lang w:val="pt-PT"/>
              </w:rPr>
              <w:t xml:space="preserve"> utilização </w:t>
            </w:r>
            <w:r w:rsidRPr="00F420EF">
              <w:rPr>
                <w:b/>
                <w:i/>
                <w:lang w:val="pt-PT"/>
              </w:rPr>
              <w:t>problemática</w:t>
            </w:r>
            <w:r w:rsidRPr="00F420EF">
              <w:rPr>
                <w:lang w:val="pt-PT"/>
              </w:rPr>
              <w:t xml:space="preserve"> dos estágios.</w:t>
            </w:r>
          </w:p>
        </w:tc>
        <w:tc>
          <w:tcPr>
            <w:tcW w:w="4876" w:type="dxa"/>
            <w:hideMark/>
          </w:tcPr>
          <w:p w14:paraId="66B7E259" w14:textId="790E2906" w:rsidR="00973D10" w:rsidRPr="00F420EF" w:rsidRDefault="00973D10" w:rsidP="00F63D6D">
            <w:pPr>
              <w:pStyle w:val="Normal6"/>
              <w:rPr>
                <w:szCs w:val="24"/>
                <w:lang w:val="pt-PT"/>
              </w:rPr>
            </w:pPr>
            <w:r w:rsidRPr="00F420EF">
              <w:rPr>
                <w:lang w:val="pt-PT"/>
              </w:rPr>
              <w:t>(7)</w:t>
            </w:r>
            <w:r w:rsidRPr="00F420EF">
              <w:rPr>
                <w:lang w:val="pt-PT"/>
              </w:rPr>
              <w:tab/>
              <w:t>Os estagiários são menos suscetíveis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 xml:space="preserve">Membros, juntamente com um cumprimento insuficiente da legislação nacional, a pouca capacidade de controlo e inspeção e a falta de clareza quanto à autoridade responsável por estes processos, </w:t>
            </w:r>
            <w:r w:rsidRPr="00F420EF">
              <w:rPr>
                <w:b/>
                <w:i/>
                <w:lang w:val="pt-PT"/>
              </w:rPr>
              <w:t>criam o risco de práticas abusivas decorrentes da</w:t>
            </w:r>
            <w:r w:rsidRPr="00F420EF">
              <w:rPr>
                <w:lang w:val="pt-PT"/>
              </w:rPr>
              <w:t xml:space="preserve"> utilização dos estágios.</w:t>
            </w:r>
          </w:p>
        </w:tc>
      </w:tr>
    </w:tbl>
    <w:p w14:paraId="609D415D" w14:textId="77777777" w:rsidR="00973D10" w:rsidRPr="00050563" w:rsidRDefault="00973D10" w:rsidP="00973D10">
      <w:pPr>
        <w:pStyle w:val="Olang"/>
      </w:pPr>
      <w:r w:rsidRPr="00050563">
        <w:rPr>
          <w:noProof w:val="0"/>
        </w:rPr>
        <w:t xml:space="preserve">Or. </w:t>
      </w:r>
      <w:r w:rsidRPr="00050563">
        <w:rPr>
          <w:rStyle w:val="HideTWBExt"/>
          <w:noProof w:val="0"/>
        </w:rPr>
        <w:t>&lt;Original&gt;</w:t>
      </w:r>
      <w:r w:rsidRPr="00050563">
        <w:rPr>
          <w:rStyle w:val="HideTWBInt"/>
          <w:rFonts w:eastAsiaTheme="majorEastAsia"/>
        </w:rPr>
        <w:t>{EN}</w:t>
      </w:r>
      <w:r w:rsidRPr="00050563">
        <w:rPr>
          <w:noProof w:val="0"/>
        </w:rPr>
        <w:t>en</w:t>
      </w:r>
      <w:r w:rsidRPr="00050563">
        <w:rPr>
          <w:rStyle w:val="HideTWBExt"/>
          <w:noProof w:val="0"/>
        </w:rPr>
        <w:t>&lt;/Original&gt;</w:t>
      </w:r>
    </w:p>
    <w:p w14:paraId="0BE187AC" w14:textId="77777777" w:rsidR="00973D10" w:rsidRPr="00050563" w:rsidRDefault="00973D10" w:rsidP="00973D10">
      <w:pPr>
        <w:rPr>
          <w:lang w:val="fr-FR"/>
        </w:rPr>
      </w:pPr>
      <w:r w:rsidRPr="00050563">
        <w:rPr>
          <w:rStyle w:val="HideTWBExt"/>
          <w:lang w:val="fr-FR"/>
        </w:rPr>
        <w:t>&lt;/AmendB&gt;</w:t>
      </w:r>
    </w:p>
    <w:p w14:paraId="390384D7" w14:textId="77777777" w:rsidR="00973D10" w:rsidRPr="00050563" w:rsidRDefault="00973D10" w:rsidP="00973D10">
      <w:pPr>
        <w:pStyle w:val="AMNumberTabs0"/>
        <w:keepNext/>
      </w:pPr>
      <w:r w:rsidRPr="00050563">
        <w:rPr>
          <w:rStyle w:val="HideTWBExt"/>
          <w:b w:val="0"/>
        </w:rPr>
        <w:t>&lt;AmendB&gt;</w:t>
      </w:r>
      <w:r w:rsidRPr="00050563">
        <w:t>Alteração</w:t>
      </w:r>
      <w:r w:rsidRPr="00050563">
        <w:tab/>
      </w:r>
      <w:r w:rsidRPr="00050563">
        <w:tab/>
      </w:r>
      <w:r w:rsidRPr="00050563">
        <w:rPr>
          <w:rStyle w:val="HideTWBExt"/>
          <w:b w:val="0"/>
        </w:rPr>
        <w:t>&lt;NumAmB&gt;</w:t>
      </w:r>
      <w:r w:rsidRPr="00050563">
        <w:t>141</w:t>
      </w:r>
      <w:r w:rsidRPr="00050563">
        <w:rPr>
          <w:rStyle w:val="HideTWBExt"/>
          <w:b w:val="0"/>
        </w:rPr>
        <w:t>&lt;/NumAmB&gt;</w:t>
      </w:r>
    </w:p>
    <w:p w14:paraId="570BF888" w14:textId="77777777" w:rsidR="00973D10" w:rsidRPr="00050563" w:rsidRDefault="00973D10" w:rsidP="00973D10">
      <w:pPr>
        <w:pStyle w:val="NormalBold"/>
        <w:rPr>
          <w:lang w:val="fr-FR"/>
        </w:rPr>
      </w:pPr>
      <w:r w:rsidRPr="00050563">
        <w:rPr>
          <w:rStyle w:val="HideTWBExt"/>
          <w:b w:val="0"/>
          <w:lang w:val="fr-FR"/>
        </w:rPr>
        <w:t>&lt;RepeatBlock-By&gt;&lt;Members&gt;</w:t>
      </w:r>
      <w:r w:rsidRPr="00050563">
        <w:rPr>
          <w:lang w:val="fr-FR"/>
        </w:rPr>
        <w:t>Isabelle Le Callennec</w:t>
      </w:r>
      <w:r w:rsidRPr="00050563">
        <w:rPr>
          <w:rStyle w:val="HideTWBExt"/>
          <w:b w:val="0"/>
          <w:lang w:val="fr-FR"/>
        </w:rPr>
        <w:t>&lt;/Members&gt;</w:t>
      </w:r>
    </w:p>
    <w:p w14:paraId="014A5DBD" w14:textId="77777777" w:rsidR="00973D10" w:rsidRPr="00050563" w:rsidRDefault="00973D10" w:rsidP="00973D10">
      <w:pPr>
        <w:rPr>
          <w:lang w:val="fr-FR"/>
        </w:rPr>
      </w:pPr>
      <w:r w:rsidRPr="00050563">
        <w:rPr>
          <w:rStyle w:val="HideTWBExt"/>
          <w:lang w:val="fr-FR"/>
        </w:rPr>
        <w:t>&lt;/RepeatBlock-By&gt;</w:t>
      </w:r>
    </w:p>
    <w:p w14:paraId="1CFAD77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E285508" w14:textId="77777777" w:rsidR="00973D10" w:rsidRPr="00F420EF" w:rsidRDefault="00973D10" w:rsidP="00973D10">
      <w:pPr>
        <w:pStyle w:val="NormalBold"/>
      </w:pPr>
      <w:r w:rsidRPr="00F420EF">
        <w:rPr>
          <w:rStyle w:val="HideTWBExt"/>
          <w:b w:val="0"/>
        </w:rPr>
        <w:t>&lt;Article&gt;</w:t>
      </w:r>
      <w:r w:rsidRPr="00F420EF">
        <w:t>Considerando 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68FA1E7" w14:textId="77777777" w:rsidTr="00F63D6D">
        <w:trPr>
          <w:jc w:val="center"/>
        </w:trPr>
        <w:tc>
          <w:tcPr>
            <w:tcW w:w="9752" w:type="dxa"/>
            <w:gridSpan w:val="2"/>
          </w:tcPr>
          <w:p w14:paraId="4C52FBB8" w14:textId="77777777" w:rsidR="00973D10" w:rsidRPr="00F420EF" w:rsidRDefault="00973D10" w:rsidP="00F63D6D">
            <w:pPr>
              <w:keepNext/>
            </w:pPr>
          </w:p>
        </w:tc>
      </w:tr>
      <w:tr w:rsidR="00973D10" w:rsidRPr="00F420EF" w14:paraId="5F96FED9" w14:textId="77777777" w:rsidTr="00F63D6D">
        <w:trPr>
          <w:jc w:val="center"/>
        </w:trPr>
        <w:tc>
          <w:tcPr>
            <w:tcW w:w="4876" w:type="dxa"/>
            <w:hideMark/>
          </w:tcPr>
          <w:p w14:paraId="6F42EF8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5EB513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A43230C" w14:textId="77777777" w:rsidTr="00F63D6D">
        <w:trPr>
          <w:jc w:val="center"/>
        </w:trPr>
        <w:tc>
          <w:tcPr>
            <w:tcW w:w="4876" w:type="dxa"/>
            <w:hideMark/>
          </w:tcPr>
          <w:p w14:paraId="3EBBA545" w14:textId="13F4BFB4" w:rsidR="00973D10" w:rsidRPr="00F420EF" w:rsidRDefault="00973D10" w:rsidP="00F63D6D">
            <w:pPr>
              <w:pStyle w:val="Normal6"/>
              <w:rPr>
                <w:lang w:val="pt-PT"/>
              </w:rPr>
            </w:pPr>
            <w:r w:rsidRPr="00F420EF">
              <w:rPr>
                <w:lang w:val="pt-PT"/>
              </w:rPr>
              <w:t>(7)</w:t>
            </w:r>
            <w:r w:rsidRPr="00F420EF">
              <w:rPr>
                <w:lang w:val="pt-PT"/>
              </w:rPr>
              <w:tab/>
              <w:t>Acresce que os estagiários são menos suscetíveis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 xml:space="preserve">Membros, juntamente com um cumprimento insuficiente da legislação nacional, a pouca </w:t>
            </w:r>
            <w:r w:rsidRPr="00F420EF">
              <w:rPr>
                <w:lang w:val="pt-PT"/>
              </w:rPr>
              <w:lastRenderedPageBreak/>
              <w:t>capacidade de controlo e inspeção e a falta de clareza quanto à autoridade responsável por estes processos, são alguns dos principais fatores que conduzem à utilização problemática dos estágios.</w:t>
            </w:r>
          </w:p>
        </w:tc>
        <w:tc>
          <w:tcPr>
            <w:tcW w:w="4876" w:type="dxa"/>
            <w:hideMark/>
          </w:tcPr>
          <w:p w14:paraId="3FC02B1F" w14:textId="39D3A33E" w:rsidR="00973D10" w:rsidRPr="00F420EF" w:rsidRDefault="00973D10" w:rsidP="00F63D6D">
            <w:pPr>
              <w:pStyle w:val="Normal6"/>
              <w:rPr>
                <w:szCs w:val="24"/>
                <w:lang w:val="pt-PT"/>
              </w:rPr>
            </w:pPr>
            <w:r w:rsidRPr="00F420EF">
              <w:rPr>
                <w:lang w:val="pt-PT"/>
              </w:rPr>
              <w:lastRenderedPageBreak/>
              <w:t>(7)</w:t>
            </w:r>
            <w:r w:rsidRPr="00F420EF">
              <w:rPr>
                <w:lang w:val="pt-PT"/>
              </w:rPr>
              <w:tab/>
              <w:t xml:space="preserve">Acresce que os estagiários </w:t>
            </w:r>
            <w:r w:rsidRPr="00F420EF">
              <w:rPr>
                <w:b/>
                <w:i/>
                <w:lang w:val="pt-PT"/>
              </w:rPr>
              <w:t>no mercado de trabalho aberto</w:t>
            </w:r>
            <w:r w:rsidRPr="00F420EF">
              <w:rPr>
                <w:lang w:val="pt-PT"/>
              </w:rPr>
              <w:t xml:space="preserve"> são menos suscetíveis de defender os seus direitos devido à posição vulnerável que ocupam no mercado de trabalho. A ausência, a complexidade ou a diversidade de quadros regulamentares aplicáveis aos estágios em vários Estados</w:t>
            </w:r>
            <w:r w:rsidR="00050563">
              <w:rPr>
                <w:lang w:val="pt-PT"/>
              </w:rPr>
              <w:noBreakHyphen/>
            </w:r>
            <w:r w:rsidRPr="00F420EF">
              <w:rPr>
                <w:lang w:val="pt-PT"/>
              </w:rPr>
              <w:t xml:space="preserve">Membros, juntamente com um cumprimento insuficiente da legislação </w:t>
            </w:r>
            <w:r w:rsidRPr="00F420EF">
              <w:rPr>
                <w:lang w:val="pt-PT"/>
              </w:rPr>
              <w:lastRenderedPageBreak/>
              <w:t>nacional, a pouca capacidade de controlo e inspeção e a falta de clareza quanto à autoridade responsável por estes processos, são alguns dos principais fatores que conduzem à utilização problemática dos estágios.</w:t>
            </w:r>
          </w:p>
        </w:tc>
      </w:tr>
    </w:tbl>
    <w:p w14:paraId="0CA45496" w14:textId="77777777" w:rsidR="00973D10" w:rsidRPr="00050563" w:rsidRDefault="00973D10" w:rsidP="00973D10">
      <w:pPr>
        <w:pStyle w:val="Olang"/>
        <w:rPr>
          <w:lang w:val="it-IT"/>
        </w:rPr>
      </w:pPr>
      <w:r w:rsidRPr="00050563">
        <w:rPr>
          <w:noProof w:val="0"/>
          <w:lang w:val="it-IT"/>
        </w:rPr>
        <w:lastRenderedPageBreak/>
        <w:t xml:space="preserve">Or. </w:t>
      </w:r>
      <w:r w:rsidRPr="00050563">
        <w:rPr>
          <w:rStyle w:val="HideTWBExt"/>
          <w:noProof w:val="0"/>
          <w:lang w:val="it-IT"/>
        </w:rPr>
        <w:t>&lt;Original&gt;</w:t>
      </w:r>
      <w:r w:rsidRPr="00050563">
        <w:rPr>
          <w:rStyle w:val="HideTWBInt"/>
          <w:rFonts w:eastAsiaTheme="majorEastAsia"/>
          <w:lang w:val="it-IT"/>
        </w:rPr>
        <w:t>{FR}</w:t>
      </w:r>
      <w:r w:rsidRPr="00050563">
        <w:rPr>
          <w:noProof w:val="0"/>
          <w:lang w:val="it-IT"/>
        </w:rPr>
        <w:t>fr</w:t>
      </w:r>
      <w:r w:rsidRPr="00050563">
        <w:rPr>
          <w:rStyle w:val="HideTWBExt"/>
          <w:noProof w:val="0"/>
          <w:lang w:val="it-IT"/>
        </w:rPr>
        <w:t>&lt;/Original&gt;</w:t>
      </w:r>
    </w:p>
    <w:p w14:paraId="174DAE13" w14:textId="77777777" w:rsidR="00973D10" w:rsidRPr="00050563" w:rsidRDefault="00973D10" w:rsidP="00973D10">
      <w:pPr>
        <w:rPr>
          <w:lang w:val="it-IT"/>
        </w:rPr>
      </w:pPr>
      <w:r w:rsidRPr="00050563">
        <w:rPr>
          <w:rStyle w:val="HideTWBExt"/>
          <w:lang w:val="it-IT"/>
        </w:rPr>
        <w:t>&lt;/AmendB&gt;</w:t>
      </w:r>
    </w:p>
    <w:p w14:paraId="61869DA2"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142</w:t>
      </w:r>
      <w:r w:rsidRPr="00050563">
        <w:rPr>
          <w:rStyle w:val="HideTWBExt"/>
          <w:b w:val="0"/>
          <w:lang w:val="it-IT"/>
        </w:rPr>
        <w:t>&lt;/NumAmB&gt;</w:t>
      </w:r>
    </w:p>
    <w:p w14:paraId="045A41E5"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Pierfrancesco Maran, Raffaele Topo, Brando Benifei, Cecilia Strada</w:t>
      </w:r>
      <w:r w:rsidRPr="00050563">
        <w:rPr>
          <w:rStyle w:val="HideTWBExt"/>
          <w:b w:val="0"/>
          <w:lang w:val="it-IT"/>
        </w:rPr>
        <w:t>&lt;/Members&gt;</w:t>
      </w:r>
    </w:p>
    <w:p w14:paraId="159EB334" w14:textId="77777777" w:rsidR="00973D10" w:rsidRPr="00050563" w:rsidRDefault="00973D10" w:rsidP="00973D10">
      <w:pPr>
        <w:rPr>
          <w:lang w:val="it-IT"/>
        </w:rPr>
      </w:pPr>
      <w:r w:rsidRPr="00050563">
        <w:rPr>
          <w:rStyle w:val="HideTWBExt"/>
          <w:lang w:val="it-IT"/>
        </w:rPr>
        <w:t>&lt;/RepeatBlock-By&gt;</w:t>
      </w:r>
    </w:p>
    <w:p w14:paraId="044D908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EAE858D" w14:textId="7EA6B476" w:rsidR="00973D10" w:rsidRPr="00F420EF" w:rsidRDefault="00973D10" w:rsidP="00973D10">
      <w:pPr>
        <w:pStyle w:val="NormalBold"/>
      </w:pPr>
      <w:r w:rsidRPr="00F420EF">
        <w:rPr>
          <w:rStyle w:val="HideTWBExt"/>
          <w:b w:val="0"/>
        </w:rPr>
        <w:t>&lt;Article&gt;</w:t>
      </w:r>
      <w:r w:rsidRPr="00F420EF">
        <w:t>Considerando 7</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BC6F4A6" w14:textId="77777777" w:rsidTr="00F63D6D">
        <w:trPr>
          <w:jc w:val="center"/>
        </w:trPr>
        <w:tc>
          <w:tcPr>
            <w:tcW w:w="9752" w:type="dxa"/>
            <w:gridSpan w:val="2"/>
          </w:tcPr>
          <w:p w14:paraId="78464B62" w14:textId="77777777" w:rsidR="00973D10" w:rsidRPr="00F420EF" w:rsidRDefault="00973D10" w:rsidP="00F63D6D">
            <w:pPr>
              <w:keepNext/>
            </w:pPr>
          </w:p>
        </w:tc>
      </w:tr>
      <w:tr w:rsidR="00973D10" w:rsidRPr="00F420EF" w14:paraId="56F1AF54" w14:textId="77777777" w:rsidTr="00F63D6D">
        <w:trPr>
          <w:jc w:val="center"/>
        </w:trPr>
        <w:tc>
          <w:tcPr>
            <w:tcW w:w="4876" w:type="dxa"/>
            <w:hideMark/>
          </w:tcPr>
          <w:p w14:paraId="5AA45C7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E7D45F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44CF336" w14:textId="77777777" w:rsidTr="00F63D6D">
        <w:trPr>
          <w:jc w:val="center"/>
        </w:trPr>
        <w:tc>
          <w:tcPr>
            <w:tcW w:w="4876" w:type="dxa"/>
          </w:tcPr>
          <w:p w14:paraId="10E015F1" w14:textId="77777777" w:rsidR="00973D10" w:rsidRPr="00F420EF" w:rsidRDefault="00973D10" w:rsidP="00F63D6D">
            <w:pPr>
              <w:pStyle w:val="Normal6"/>
              <w:rPr>
                <w:lang w:val="pt-PT"/>
              </w:rPr>
            </w:pPr>
          </w:p>
        </w:tc>
        <w:tc>
          <w:tcPr>
            <w:tcW w:w="4876" w:type="dxa"/>
            <w:hideMark/>
          </w:tcPr>
          <w:p w14:paraId="7FB66BA7" w14:textId="0C771D29" w:rsidR="00973D10" w:rsidRPr="00F420EF" w:rsidRDefault="00973D10" w:rsidP="00F63D6D">
            <w:pPr>
              <w:pStyle w:val="Normal6"/>
              <w:rPr>
                <w:szCs w:val="24"/>
                <w:lang w:val="pt-PT"/>
              </w:rPr>
            </w:pPr>
            <w:r w:rsidRPr="00F420EF">
              <w:rPr>
                <w:b/>
                <w:i/>
                <w:lang w:val="pt-PT"/>
              </w:rPr>
              <w:t>(7</w:t>
            </w:r>
            <w:r w:rsidR="00050563">
              <w:rPr>
                <w:b/>
                <w:i/>
                <w:lang w:val="pt-PT"/>
              </w:rPr>
              <w:noBreakHyphen/>
            </w:r>
            <w:r w:rsidRPr="00F420EF">
              <w:rPr>
                <w:b/>
                <w:i/>
                <w:lang w:val="pt-PT"/>
              </w:rPr>
              <w:t>A)</w:t>
            </w:r>
            <w:r w:rsidRPr="00F420EF">
              <w:rPr>
                <w:b/>
                <w:i/>
                <w:lang w:val="pt-PT"/>
              </w:rPr>
              <w:tab/>
              <w:t>Em alguns Estados</w:t>
            </w:r>
            <w:r w:rsidR="00050563">
              <w:rPr>
                <w:b/>
                <w:i/>
                <w:lang w:val="pt-PT"/>
              </w:rPr>
              <w:noBreakHyphen/>
            </w:r>
            <w:r w:rsidRPr="00F420EF">
              <w:rPr>
                <w:b/>
                <w:i/>
                <w:lang w:val="pt-PT"/>
              </w:rPr>
              <w:t>Membros, o acesso a profissões específicas está condicionado à conclusão de um período de estágio obrigatório, tal como exigido por lei. No entanto, estes estágios são muitas vezes não remunerados, o que representa um encargo financeiro significativo para os estagiários e cria obstáculos à entrada daqueles que não dispõem de recursos suficientes. Esta prática corre o risco de violar o princípio da remuneração justa e da justiça social, uma vez que obriga as pessoas a trabalhar sem remuneração, cumprindo simultaneamente um requisito jurídico de acreditação profissional. Os Estados</w:t>
            </w:r>
            <w:r w:rsidR="00050563">
              <w:rPr>
                <w:b/>
                <w:i/>
                <w:lang w:val="pt-PT"/>
              </w:rPr>
              <w:noBreakHyphen/>
            </w:r>
            <w:r w:rsidRPr="00F420EF">
              <w:rPr>
                <w:b/>
                <w:i/>
                <w:lang w:val="pt-PT"/>
              </w:rPr>
              <w:t>Membros devem assegurar que todos os estágios obrigatórios exigidos para o acesso profissional sejam remunerados de forma justa, em conformidade com os princípios da igualdade de tratamento e de condições de trabalho dignas.</w:t>
            </w:r>
          </w:p>
        </w:tc>
      </w:tr>
    </w:tbl>
    <w:p w14:paraId="671B16B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5442C60" w14:textId="77777777" w:rsidR="00973D10" w:rsidRPr="00F420EF" w:rsidRDefault="00973D10" w:rsidP="00973D10">
      <w:r w:rsidRPr="00F420EF">
        <w:rPr>
          <w:rStyle w:val="HideTWBExt"/>
        </w:rPr>
        <w:t>&lt;/AmendB&gt;</w:t>
      </w:r>
    </w:p>
    <w:p w14:paraId="24985E3E"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143</w:t>
      </w:r>
      <w:r w:rsidRPr="00F420EF">
        <w:rPr>
          <w:rStyle w:val="HideTWBExt"/>
          <w:b w:val="0"/>
          <w:lang w:val="pt-PT"/>
        </w:rPr>
        <w:t>&lt;/NumAmB&gt;</w:t>
      </w:r>
    </w:p>
    <w:p w14:paraId="0464432C"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1571AFE0" w14:textId="77777777" w:rsidR="00973D10" w:rsidRPr="00F420EF" w:rsidRDefault="00973D10" w:rsidP="00973D10">
      <w:r w:rsidRPr="00F420EF">
        <w:rPr>
          <w:rStyle w:val="HideTWBExt"/>
        </w:rPr>
        <w:t>&lt;/RepeatBlock-By&gt;</w:t>
      </w:r>
    </w:p>
    <w:p w14:paraId="4574E36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04443F4" w14:textId="1A59C688" w:rsidR="00973D10" w:rsidRPr="00F420EF" w:rsidRDefault="00973D10" w:rsidP="00973D10">
      <w:pPr>
        <w:pStyle w:val="NormalBold"/>
      </w:pPr>
      <w:r w:rsidRPr="00F420EF">
        <w:rPr>
          <w:rStyle w:val="HideTWBExt"/>
          <w:b w:val="0"/>
        </w:rPr>
        <w:t>&lt;Article&gt;</w:t>
      </w:r>
      <w:r w:rsidRPr="00F420EF">
        <w:t>Considerando 7</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6AE0216" w14:textId="77777777" w:rsidTr="00F63D6D">
        <w:trPr>
          <w:jc w:val="center"/>
        </w:trPr>
        <w:tc>
          <w:tcPr>
            <w:tcW w:w="9752" w:type="dxa"/>
            <w:gridSpan w:val="2"/>
          </w:tcPr>
          <w:p w14:paraId="45EFAC33" w14:textId="77777777" w:rsidR="00973D10" w:rsidRPr="00F420EF" w:rsidRDefault="00973D10" w:rsidP="00F63D6D">
            <w:pPr>
              <w:keepNext/>
            </w:pPr>
          </w:p>
        </w:tc>
      </w:tr>
      <w:tr w:rsidR="00973D10" w:rsidRPr="00F420EF" w14:paraId="4A5AD452" w14:textId="77777777" w:rsidTr="00F63D6D">
        <w:trPr>
          <w:jc w:val="center"/>
        </w:trPr>
        <w:tc>
          <w:tcPr>
            <w:tcW w:w="4876" w:type="dxa"/>
            <w:hideMark/>
          </w:tcPr>
          <w:p w14:paraId="2C92CC8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6BC216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E6C2B56" w14:textId="77777777" w:rsidTr="00F63D6D">
        <w:trPr>
          <w:jc w:val="center"/>
        </w:trPr>
        <w:tc>
          <w:tcPr>
            <w:tcW w:w="4876" w:type="dxa"/>
          </w:tcPr>
          <w:p w14:paraId="19902E73" w14:textId="77777777" w:rsidR="00973D10" w:rsidRPr="00F420EF" w:rsidRDefault="00973D10" w:rsidP="00F63D6D">
            <w:pPr>
              <w:pStyle w:val="Normal6"/>
              <w:rPr>
                <w:lang w:val="pt-PT"/>
              </w:rPr>
            </w:pPr>
          </w:p>
        </w:tc>
        <w:tc>
          <w:tcPr>
            <w:tcW w:w="4876" w:type="dxa"/>
            <w:hideMark/>
          </w:tcPr>
          <w:p w14:paraId="4B52B164" w14:textId="1187A1C2" w:rsidR="00973D10" w:rsidRPr="00F420EF" w:rsidRDefault="00973D10" w:rsidP="00F63D6D">
            <w:pPr>
              <w:pStyle w:val="Normal6"/>
              <w:rPr>
                <w:szCs w:val="24"/>
                <w:lang w:val="pt-PT"/>
              </w:rPr>
            </w:pPr>
            <w:r w:rsidRPr="00F420EF">
              <w:rPr>
                <w:b/>
                <w:i/>
                <w:lang w:val="pt-PT"/>
              </w:rPr>
              <w:t>(7</w:t>
            </w:r>
            <w:r w:rsidR="00050563">
              <w:rPr>
                <w:b/>
                <w:i/>
                <w:lang w:val="pt-PT"/>
              </w:rPr>
              <w:noBreakHyphen/>
            </w:r>
            <w:r w:rsidRPr="00F420EF">
              <w:rPr>
                <w:b/>
                <w:i/>
                <w:lang w:val="pt-PT"/>
              </w:rPr>
              <w:t>A)</w:t>
            </w:r>
            <w:r w:rsidRPr="00F420EF">
              <w:rPr>
                <w:b/>
                <w:i/>
                <w:lang w:val="pt-PT"/>
              </w:rPr>
              <w:tab/>
              <w:t>Os estágios não ou mal remunerados podem ser particularmente excludentes para os jovens sem os meios financeiros necessários para os completar. Os estágios não ou mal remunerados criam o risco de discriminar direta ou indiretamente em razão da idade, sexo, raça, cor, origem étnica e social, deficiência e outros. A dicotomia entre estágios não remunerados e remunerados também pode causar discriminação entre estagiários devido à diferença de tratamento.</w:t>
            </w:r>
          </w:p>
        </w:tc>
      </w:tr>
    </w:tbl>
    <w:p w14:paraId="56C74C3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6C2FEB8" w14:textId="77777777" w:rsidR="00973D10" w:rsidRPr="00F420EF" w:rsidRDefault="00973D10" w:rsidP="00973D10">
      <w:r w:rsidRPr="00F420EF">
        <w:rPr>
          <w:rStyle w:val="HideTWBExt"/>
        </w:rPr>
        <w:t>&lt;/AmendB&gt;</w:t>
      </w:r>
    </w:p>
    <w:p w14:paraId="569321A9"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144</w:t>
      </w:r>
      <w:r w:rsidRPr="00F420EF">
        <w:rPr>
          <w:rStyle w:val="HideTWBExt"/>
          <w:b w:val="0"/>
          <w:lang w:val="pt-PT"/>
        </w:rPr>
        <w:t>&lt;/NumAmB&gt;</w:t>
      </w:r>
    </w:p>
    <w:p w14:paraId="657F25E3"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59DD58F8" w14:textId="77777777" w:rsidR="00973D10" w:rsidRPr="00F420EF" w:rsidRDefault="00973D10" w:rsidP="00973D10">
      <w:r w:rsidRPr="00F420EF">
        <w:rPr>
          <w:rStyle w:val="HideTWBExt"/>
        </w:rPr>
        <w:t>&lt;/RepeatBlock-By&gt;</w:t>
      </w:r>
    </w:p>
    <w:p w14:paraId="1BAB045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AD1C304" w14:textId="32D95217" w:rsidR="00973D10" w:rsidRPr="00F420EF" w:rsidRDefault="00973D10" w:rsidP="00973D10">
      <w:pPr>
        <w:pStyle w:val="NormalBold"/>
      </w:pPr>
      <w:r w:rsidRPr="00F420EF">
        <w:rPr>
          <w:rStyle w:val="HideTWBExt"/>
          <w:b w:val="0"/>
        </w:rPr>
        <w:t>&lt;Article&gt;</w:t>
      </w:r>
      <w:r w:rsidRPr="00F420EF">
        <w:t>Considerando 7</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0B6F5FA" w14:textId="77777777" w:rsidTr="00F63D6D">
        <w:trPr>
          <w:jc w:val="center"/>
        </w:trPr>
        <w:tc>
          <w:tcPr>
            <w:tcW w:w="9752" w:type="dxa"/>
            <w:gridSpan w:val="2"/>
          </w:tcPr>
          <w:p w14:paraId="2C332248" w14:textId="77777777" w:rsidR="00973D10" w:rsidRPr="00F420EF" w:rsidRDefault="00973D10" w:rsidP="00F63D6D">
            <w:pPr>
              <w:keepNext/>
            </w:pPr>
          </w:p>
        </w:tc>
      </w:tr>
      <w:tr w:rsidR="00973D10" w:rsidRPr="00F420EF" w14:paraId="7C76E3E2" w14:textId="77777777" w:rsidTr="00F63D6D">
        <w:trPr>
          <w:jc w:val="center"/>
        </w:trPr>
        <w:tc>
          <w:tcPr>
            <w:tcW w:w="4876" w:type="dxa"/>
            <w:hideMark/>
          </w:tcPr>
          <w:p w14:paraId="46075F2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3D9FAC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3DFB5B2" w14:textId="77777777" w:rsidTr="00F63D6D">
        <w:trPr>
          <w:jc w:val="center"/>
        </w:trPr>
        <w:tc>
          <w:tcPr>
            <w:tcW w:w="4876" w:type="dxa"/>
          </w:tcPr>
          <w:p w14:paraId="78114065" w14:textId="77777777" w:rsidR="00973D10" w:rsidRPr="00F420EF" w:rsidRDefault="00973D10" w:rsidP="00F63D6D">
            <w:pPr>
              <w:pStyle w:val="Normal6"/>
              <w:rPr>
                <w:lang w:val="pt-PT"/>
              </w:rPr>
            </w:pPr>
          </w:p>
        </w:tc>
        <w:tc>
          <w:tcPr>
            <w:tcW w:w="4876" w:type="dxa"/>
            <w:hideMark/>
          </w:tcPr>
          <w:p w14:paraId="48E06717" w14:textId="3AD9BC62" w:rsidR="00973D10" w:rsidRPr="00F420EF" w:rsidRDefault="00973D10" w:rsidP="00F63D6D">
            <w:pPr>
              <w:pStyle w:val="Normal6"/>
              <w:rPr>
                <w:szCs w:val="24"/>
                <w:lang w:val="pt-PT"/>
              </w:rPr>
            </w:pPr>
            <w:r w:rsidRPr="00F420EF">
              <w:rPr>
                <w:b/>
                <w:i/>
                <w:lang w:val="pt-PT"/>
              </w:rPr>
              <w:t>(7</w:t>
            </w:r>
            <w:r w:rsidR="00050563">
              <w:rPr>
                <w:b/>
                <w:i/>
                <w:lang w:val="pt-PT"/>
              </w:rPr>
              <w:noBreakHyphen/>
            </w:r>
            <w:r w:rsidRPr="00F420EF">
              <w:rPr>
                <w:b/>
                <w:i/>
                <w:lang w:val="pt-PT"/>
              </w:rPr>
              <w:t>A)</w:t>
            </w:r>
            <w:r w:rsidRPr="00F420EF">
              <w:rPr>
                <w:b/>
                <w:i/>
                <w:lang w:val="pt-PT"/>
              </w:rPr>
              <w:tab/>
              <w:t>Surgem ainda complicações devido ao facto de a maioria dos estágios no mercado aberto não estar regulamentada, ou estar apenas parcialmente regulamentada, nos Estados</w:t>
            </w:r>
            <w:r w:rsidR="00050563">
              <w:rPr>
                <w:b/>
                <w:i/>
                <w:lang w:val="pt-PT"/>
              </w:rPr>
              <w:noBreakHyphen/>
            </w:r>
            <w:r w:rsidRPr="00F420EF">
              <w:rPr>
                <w:b/>
                <w:i/>
                <w:lang w:val="pt-PT"/>
              </w:rPr>
              <w:t>Membros. Um quadro jurídico comum da UE pode, por conseguinte, para este tipo de estagiários, contribuir para uma maior transparência, um cumprimento mais fácil e uma melhor aplicação da legislação num domínio, que tem um elemento transfronteiriço significativo.</w:t>
            </w:r>
          </w:p>
        </w:tc>
      </w:tr>
    </w:tbl>
    <w:p w14:paraId="184A4D6D"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5890751" w14:textId="77777777" w:rsidR="00973D10" w:rsidRPr="00F420EF" w:rsidRDefault="00973D10" w:rsidP="00973D10">
      <w:r w:rsidRPr="00F420EF">
        <w:rPr>
          <w:rStyle w:val="HideTWBExt"/>
        </w:rPr>
        <w:t>&lt;/AmendB&gt;</w:t>
      </w:r>
    </w:p>
    <w:p w14:paraId="10CF7D6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145</w:t>
      </w:r>
      <w:r w:rsidRPr="00F420EF">
        <w:rPr>
          <w:rStyle w:val="HideTWBExt"/>
          <w:b w:val="0"/>
          <w:lang w:val="pt-PT"/>
        </w:rPr>
        <w:t>&lt;/NumAmB&gt;</w:t>
      </w:r>
    </w:p>
    <w:p w14:paraId="030A0CF8"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33A03CF1"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254EC1E5" w14:textId="77777777" w:rsidR="00973D10" w:rsidRPr="00F420EF" w:rsidRDefault="00973D10" w:rsidP="00973D10">
      <w:r w:rsidRPr="00F420EF">
        <w:rPr>
          <w:rStyle w:val="HideTWBExt"/>
        </w:rPr>
        <w:t>&lt;/RepeatBlock-By&gt;</w:t>
      </w:r>
    </w:p>
    <w:p w14:paraId="59713E9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87AFCDF" w14:textId="432C821C" w:rsidR="00973D10" w:rsidRPr="00F420EF" w:rsidRDefault="00973D10" w:rsidP="00973D10">
      <w:pPr>
        <w:pStyle w:val="NormalBold"/>
      </w:pPr>
      <w:r w:rsidRPr="00F420EF">
        <w:rPr>
          <w:rStyle w:val="HideTWBExt"/>
          <w:b w:val="0"/>
        </w:rPr>
        <w:t>&lt;Article&gt;</w:t>
      </w:r>
      <w:r w:rsidRPr="00F420EF">
        <w:t>Considerando 7</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4B26A35" w14:textId="77777777" w:rsidTr="00F63D6D">
        <w:trPr>
          <w:jc w:val="center"/>
        </w:trPr>
        <w:tc>
          <w:tcPr>
            <w:tcW w:w="9752" w:type="dxa"/>
            <w:gridSpan w:val="2"/>
          </w:tcPr>
          <w:p w14:paraId="5143E4EE" w14:textId="77777777" w:rsidR="00973D10" w:rsidRPr="00F420EF" w:rsidRDefault="00973D10" w:rsidP="00F63D6D">
            <w:pPr>
              <w:keepNext/>
            </w:pPr>
          </w:p>
        </w:tc>
      </w:tr>
      <w:tr w:rsidR="00973D10" w:rsidRPr="00F420EF" w14:paraId="2A5AFD91" w14:textId="77777777" w:rsidTr="00F63D6D">
        <w:trPr>
          <w:jc w:val="center"/>
        </w:trPr>
        <w:tc>
          <w:tcPr>
            <w:tcW w:w="4876" w:type="dxa"/>
            <w:hideMark/>
          </w:tcPr>
          <w:p w14:paraId="3BA154B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73C963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D5C9CC1" w14:textId="77777777" w:rsidTr="00F63D6D">
        <w:trPr>
          <w:jc w:val="center"/>
        </w:trPr>
        <w:tc>
          <w:tcPr>
            <w:tcW w:w="4876" w:type="dxa"/>
          </w:tcPr>
          <w:p w14:paraId="7FBE71BF" w14:textId="77777777" w:rsidR="00973D10" w:rsidRPr="00F420EF" w:rsidRDefault="00973D10" w:rsidP="00F63D6D">
            <w:pPr>
              <w:pStyle w:val="Normal6"/>
              <w:rPr>
                <w:lang w:val="pt-PT"/>
              </w:rPr>
            </w:pPr>
          </w:p>
        </w:tc>
        <w:tc>
          <w:tcPr>
            <w:tcW w:w="4876" w:type="dxa"/>
            <w:hideMark/>
          </w:tcPr>
          <w:p w14:paraId="481EB6EE" w14:textId="4567C1E6" w:rsidR="00973D10" w:rsidRPr="00F420EF" w:rsidRDefault="00973D10" w:rsidP="00F63D6D">
            <w:pPr>
              <w:pStyle w:val="Normal6"/>
              <w:rPr>
                <w:szCs w:val="24"/>
                <w:lang w:val="pt-PT"/>
              </w:rPr>
            </w:pPr>
            <w:r w:rsidRPr="00F420EF">
              <w:rPr>
                <w:b/>
                <w:i/>
                <w:lang w:val="pt-PT"/>
              </w:rPr>
              <w:t>(7</w:t>
            </w:r>
            <w:r w:rsidR="00050563">
              <w:rPr>
                <w:b/>
                <w:i/>
                <w:lang w:val="pt-PT"/>
              </w:rPr>
              <w:noBreakHyphen/>
            </w:r>
            <w:r w:rsidRPr="00F420EF">
              <w:rPr>
                <w:b/>
                <w:i/>
                <w:lang w:val="pt-PT"/>
              </w:rPr>
              <w:t>A)</w:t>
            </w:r>
            <w:r w:rsidRPr="00F420EF">
              <w:rPr>
                <w:b/>
                <w:i/>
                <w:lang w:val="pt-PT"/>
              </w:rPr>
              <w:tab/>
              <w:t>A falta de uma definição comum de estágio em toda a UE resultou num conjunto fragmentado de categorias jurídicas através das quais as pessoas que desempenham, em grande medida, as mesmas tarefas podem ser tratadas de forma muito diferente em função da legislação, das convenções coletivas ou das práticas nacionais nos diferentes Estados</w:t>
            </w:r>
            <w:r w:rsidR="00050563">
              <w:rPr>
                <w:b/>
                <w:i/>
                <w:lang w:val="pt-PT"/>
              </w:rPr>
              <w:noBreakHyphen/>
            </w:r>
            <w:r w:rsidRPr="00F420EF">
              <w:rPr>
                <w:b/>
                <w:i/>
                <w:lang w:val="pt-PT"/>
              </w:rPr>
              <w:t>Membros;</w:t>
            </w:r>
          </w:p>
        </w:tc>
      </w:tr>
    </w:tbl>
    <w:p w14:paraId="44F67F3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F7B386C" w14:textId="77777777" w:rsidR="00973D10" w:rsidRPr="00F420EF" w:rsidRDefault="00973D10" w:rsidP="00973D10">
      <w:r w:rsidRPr="00F420EF">
        <w:rPr>
          <w:rStyle w:val="HideTWBExt"/>
        </w:rPr>
        <w:t>&lt;/AmendB&gt;</w:t>
      </w:r>
    </w:p>
    <w:p w14:paraId="11C37F6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146</w:t>
      </w:r>
      <w:r w:rsidRPr="00F420EF">
        <w:rPr>
          <w:rStyle w:val="HideTWBExt"/>
          <w:b w:val="0"/>
          <w:lang w:val="pt-PT"/>
        </w:rPr>
        <w:t>&lt;/NumAmB&gt;</w:t>
      </w:r>
    </w:p>
    <w:p w14:paraId="13FC0F01"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47D858C1" w14:textId="77777777" w:rsidR="00973D10" w:rsidRPr="00F420EF" w:rsidRDefault="00973D10" w:rsidP="00973D10">
      <w:r w:rsidRPr="00F420EF">
        <w:rPr>
          <w:rStyle w:val="HideTWBExt"/>
        </w:rPr>
        <w:t>&lt;/RepeatBlock-By&gt;</w:t>
      </w:r>
    </w:p>
    <w:p w14:paraId="51D1B13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488614C" w14:textId="187C87E9" w:rsidR="00973D10" w:rsidRPr="00F420EF" w:rsidRDefault="00973D10" w:rsidP="00973D10">
      <w:pPr>
        <w:pStyle w:val="NormalBold"/>
      </w:pPr>
      <w:r w:rsidRPr="00F420EF">
        <w:rPr>
          <w:rStyle w:val="HideTWBExt"/>
          <w:b w:val="0"/>
        </w:rPr>
        <w:t>&lt;Article&gt;</w:t>
      </w:r>
      <w:r w:rsidRPr="00F420EF">
        <w:t>Considerando 7</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B1B4EF9" w14:textId="77777777" w:rsidTr="00F63D6D">
        <w:trPr>
          <w:jc w:val="center"/>
        </w:trPr>
        <w:tc>
          <w:tcPr>
            <w:tcW w:w="9752" w:type="dxa"/>
            <w:gridSpan w:val="2"/>
          </w:tcPr>
          <w:p w14:paraId="2F09840A" w14:textId="77777777" w:rsidR="00973D10" w:rsidRPr="00F420EF" w:rsidRDefault="00973D10" w:rsidP="00F63D6D">
            <w:pPr>
              <w:keepNext/>
            </w:pPr>
          </w:p>
        </w:tc>
      </w:tr>
      <w:tr w:rsidR="00973D10" w:rsidRPr="00F420EF" w14:paraId="7AED8B05" w14:textId="77777777" w:rsidTr="00F63D6D">
        <w:trPr>
          <w:jc w:val="center"/>
        </w:trPr>
        <w:tc>
          <w:tcPr>
            <w:tcW w:w="4876" w:type="dxa"/>
            <w:hideMark/>
          </w:tcPr>
          <w:p w14:paraId="01B16A0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E3DFBB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862A854" w14:textId="77777777" w:rsidTr="00F63D6D">
        <w:trPr>
          <w:jc w:val="center"/>
        </w:trPr>
        <w:tc>
          <w:tcPr>
            <w:tcW w:w="4876" w:type="dxa"/>
          </w:tcPr>
          <w:p w14:paraId="05FB27DF" w14:textId="77777777" w:rsidR="00973D10" w:rsidRPr="00F420EF" w:rsidRDefault="00973D10" w:rsidP="00F63D6D">
            <w:pPr>
              <w:pStyle w:val="Normal6"/>
              <w:rPr>
                <w:lang w:val="pt-PT"/>
              </w:rPr>
            </w:pPr>
          </w:p>
        </w:tc>
        <w:tc>
          <w:tcPr>
            <w:tcW w:w="4876" w:type="dxa"/>
            <w:hideMark/>
          </w:tcPr>
          <w:p w14:paraId="0F353C9A" w14:textId="6EF53F6C" w:rsidR="00973D10" w:rsidRPr="00F420EF" w:rsidRDefault="00973D10" w:rsidP="00F63D6D">
            <w:pPr>
              <w:pStyle w:val="Normal6"/>
              <w:rPr>
                <w:szCs w:val="24"/>
                <w:lang w:val="pt-PT"/>
              </w:rPr>
            </w:pPr>
            <w:r w:rsidRPr="00F420EF">
              <w:rPr>
                <w:b/>
                <w:i/>
                <w:lang w:val="pt-PT"/>
              </w:rPr>
              <w:t>(7</w:t>
            </w:r>
            <w:r w:rsidR="00050563">
              <w:rPr>
                <w:b/>
                <w:i/>
                <w:lang w:val="pt-PT"/>
              </w:rPr>
              <w:noBreakHyphen/>
            </w:r>
            <w:r w:rsidRPr="00F420EF">
              <w:rPr>
                <w:b/>
                <w:i/>
                <w:lang w:val="pt-PT"/>
              </w:rPr>
              <w:t>B)</w:t>
            </w:r>
            <w:r w:rsidRPr="00F420EF">
              <w:rPr>
                <w:b/>
                <w:i/>
                <w:lang w:val="pt-PT"/>
              </w:rPr>
              <w:tab/>
              <w:t>Os custos socioeconómicos irão subir se se permitir que os estágios, especialmente os repetidos, substituam o emprego estável, em particular os postos de início de carreira que são habitualmente oferecidos aos estagiários.</w:t>
            </w:r>
          </w:p>
        </w:tc>
      </w:tr>
    </w:tbl>
    <w:p w14:paraId="4BE063D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A62702A" w14:textId="77777777" w:rsidR="00973D10" w:rsidRPr="00F420EF" w:rsidRDefault="00973D10" w:rsidP="00973D10">
      <w:r w:rsidRPr="00F420EF">
        <w:rPr>
          <w:rStyle w:val="HideTWBExt"/>
        </w:rPr>
        <w:t>&lt;/AmendB&gt;</w:t>
      </w:r>
    </w:p>
    <w:p w14:paraId="21D1819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147</w:t>
      </w:r>
      <w:r w:rsidRPr="00F420EF">
        <w:rPr>
          <w:rStyle w:val="HideTWBExt"/>
          <w:b w:val="0"/>
          <w:lang w:val="pt-PT"/>
        </w:rPr>
        <w:t>&lt;/NumAmB&gt;</w:t>
      </w:r>
    </w:p>
    <w:p w14:paraId="7D647542"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11F36029" w14:textId="77777777" w:rsidR="00973D10" w:rsidRPr="00F420EF" w:rsidRDefault="00973D10" w:rsidP="00973D10">
      <w:r w:rsidRPr="00F420EF">
        <w:rPr>
          <w:rStyle w:val="HideTWBExt"/>
        </w:rPr>
        <w:lastRenderedPageBreak/>
        <w:t>&lt;/RepeatBlock-By&gt;</w:t>
      </w:r>
    </w:p>
    <w:p w14:paraId="40BCD00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6863D52" w14:textId="77777777" w:rsidR="00973D10" w:rsidRPr="00F420EF" w:rsidRDefault="00973D10" w:rsidP="00973D10">
      <w:pPr>
        <w:pStyle w:val="NormalBold"/>
      </w:pPr>
      <w:r w:rsidRPr="00F420EF">
        <w:rPr>
          <w:rStyle w:val="HideTWBExt"/>
          <w:b w:val="0"/>
        </w:rPr>
        <w:t>&lt;Article&gt;</w:t>
      </w:r>
      <w:r w:rsidRPr="00F420EF">
        <w:t>Considerando 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6670D89" w14:textId="77777777" w:rsidTr="00F63D6D">
        <w:trPr>
          <w:jc w:val="center"/>
        </w:trPr>
        <w:tc>
          <w:tcPr>
            <w:tcW w:w="9752" w:type="dxa"/>
            <w:gridSpan w:val="2"/>
          </w:tcPr>
          <w:p w14:paraId="06EB27EB" w14:textId="77777777" w:rsidR="00973D10" w:rsidRPr="00F420EF" w:rsidRDefault="00973D10" w:rsidP="00F63D6D">
            <w:pPr>
              <w:keepNext/>
            </w:pPr>
          </w:p>
        </w:tc>
      </w:tr>
      <w:tr w:rsidR="00973D10" w:rsidRPr="00F420EF" w14:paraId="3F066A55" w14:textId="77777777" w:rsidTr="00F63D6D">
        <w:trPr>
          <w:jc w:val="center"/>
        </w:trPr>
        <w:tc>
          <w:tcPr>
            <w:tcW w:w="4876" w:type="dxa"/>
            <w:hideMark/>
          </w:tcPr>
          <w:p w14:paraId="3A7EE5D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144FF6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562295D" w14:textId="77777777" w:rsidTr="00F63D6D">
        <w:trPr>
          <w:jc w:val="center"/>
        </w:trPr>
        <w:tc>
          <w:tcPr>
            <w:tcW w:w="4876" w:type="dxa"/>
            <w:hideMark/>
          </w:tcPr>
          <w:p w14:paraId="742A11E6" w14:textId="77777777" w:rsidR="00973D10" w:rsidRPr="00F420EF" w:rsidRDefault="00973D10" w:rsidP="00F63D6D">
            <w:pPr>
              <w:pStyle w:val="Normal6"/>
              <w:rPr>
                <w:lang w:val="pt-PT"/>
              </w:rPr>
            </w:pPr>
            <w:r w:rsidRPr="00F420EF">
              <w:rPr>
                <w:b/>
                <w:i/>
                <w:lang w:val="pt-PT"/>
              </w:rPr>
              <w:t>(8)</w:t>
            </w:r>
            <w:r w:rsidRPr="00F420EF">
              <w:rPr>
                <w:b/>
                <w:i/>
                <w:lang w:val="pt-PT"/>
              </w:rPr>
              <w:tab/>
              <w:t>Os dados disponíveis mostram que uma percentagem significativa de estagiários está sujeita a condições de trabalho menos favoráveis em comparação com os trabalhadores regulares, nomeadamente no que diz respeito ao horário de trabalho, ao direito a férias e ao acesso a equipamento, bem como à remuneração.</w:t>
            </w:r>
          </w:p>
        </w:tc>
        <w:tc>
          <w:tcPr>
            <w:tcW w:w="4876" w:type="dxa"/>
            <w:hideMark/>
          </w:tcPr>
          <w:p w14:paraId="0CFD884A" w14:textId="77777777" w:rsidR="00973D10" w:rsidRPr="00F420EF" w:rsidRDefault="00973D10" w:rsidP="00F63D6D">
            <w:pPr>
              <w:pStyle w:val="Normal6"/>
              <w:rPr>
                <w:szCs w:val="24"/>
                <w:lang w:val="pt-PT"/>
              </w:rPr>
            </w:pPr>
            <w:r w:rsidRPr="00F420EF">
              <w:rPr>
                <w:b/>
                <w:i/>
                <w:lang w:val="pt-PT"/>
              </w:rPr>
              <w:t>Suprimido</w:t>
            </w:r>
          </w:p>
        </w:tc>
      </w:tr>
    </w:tbl>
    <w:p w14:paraId="51D9D49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CBE6061" w14:textId="77777777" w:rsidR="00973D10" w:rsidRPr="00F420EF" w:rsidRDefault="00973D10" w:rsidP="00973D10">
      <w:r w:rsidRPr="00F420EF">
        <w:rPr>
          <w:rStyle w:val="HideTWBExt"/>
        </w:rPr>
        <w:t>&lt;/AmendB&gt;</w:t>
      </w:r>
    </w:p>
    <w:p w14:paraId="60624A49"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148</w:t>
      </w:r>
      <w:r w:rsidRPr="00F420EF">
        <w:rPr>
          <w:rStyle w:val="HideTWBExt"/>
          <w:b w:val="0"/>
          <w:lang w:val="pt-PT"/>
        </w:rPr>
        <w:t>&lt;/NumAmB&gt;</w:t>
      </w:r>
    </w:p>
    <w:p w14:paraId="35C8AE62"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w:t>
      </w:r>
      <w:r w:rsidRPr="00F420EF">
        <w:rPr>
          <w:rStyle w:val="HideTWBExt"/>
          <w:b w:val="0"/>
        </w:rPr>
        <w:t>&lt;/Members&gt;</w:t>
      </w:r>
    </w:p>
    <w:p w14:paraId="6ED6B399" w14:textId="77777777" w:rsidR="00973D10" w:rsidRPr="00F420EF" w:rsidRDefault="00973D10" w:rsidP="00973D10">
      <w:r w:rsidRPr="00F420EF">
        <w:rPr>
          <w:rStyle w:val="HideTWBExt"/>
        </w:rPr>
        <w:t>&lt;/RepeatBlock-By&gt;</w:t>
      </w:r>
    </w:p>
    <w:p w14:paraId="3DB4F82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2A0EEDF" w14:textId="77777777" w:rsidR="00973D10" w:rsidRPr="00F420EF" w:rsidRDefault="00973D10" w:rsidP="00973D10">
      <w:pPr>
        <w:pStyle w:val="NormalBold"/>
      </w:pPr>
      <w:r w:rsidRPr="00F420EF">
        <w:rPr>
          <w:rStyle w:val="HideTWBExt"/>
          <w:b w:val="0"/>
        </w:rPr>
        <w:t>&lt;Article&gt;</w:t>
      </w:r>
      <w:r w:rsidRPr="00F420EF">
        <w:t>Considerando 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C0824A7" w14:textId="77777777" w:rsidTr="00F63D6D">
        <w:trPr>
          <w:jc w:val="center"/>
        </w:trPr>
        <w:tc>
          <w:tcPr>
            <w:tcW w:w="9752" w:type="dxa"/>
            <w:gridSpan w:val="2"/>
          </w:tcPr>
          <w:p w14:paraId="52F8C0C5" w14:textId="77777777" w:rsidR="00973D10" w:rsidRPr="00F420EF" w:rsidRDefault="00973D10" w:rsidP="00F63D6D">
            <w:pPr>
              <w:keepNext/>
            </w:pPr>
          </w:p>
        </w:tc>
      </w:tr>
      <w:tr w:rsidR="00973D10" w:rsidRPr="00F420EF" w14:paraId="347506D3" w14:textId="77777777" w:rsidTr="00F63D6D">
        <w:trPr>
          <w:jc w:val="center"/>
        </w:trPr>
        <w:tc>
          <w:tcPr>
            <w:tcW w:w="4876" w:type="dxa"/>
            <w:hideMark/>
          </w:tcPr>
          <w:p w14:paraId="4F72E16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53DF1E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AD72436" w14:textId="77777777" w:rsidTr="00F63D6D">
        <w:trPr>
          <w:jc w:val="center"/>
        </w:trPr>
        <w:tc>
          <w:tcPr>
            <w:tcW w:w="4876" w:type="dxa"/>
            <w:hideMark/>
          </w:tcPr>
          <w:p w14:paraId="0893AE70" w14:textId="77777777" w:rsidR="00973D10" w:rsidRPr="00F420EF" w:rsidRDefault="00973D10" w:rsidP="00F63D6D">
            <w:pPr>
              <w:pStyle w:val="Normal6"/>
              <w:rPr>
                <w:lang w:val="pt-PT"/>
              </w:rPr>
            </w:pPr>
            <w:r w:rsidRPr="00F420EF">
              <w:rPr>
                <w:lang w:val="pt-PT"/>
              </w:rPr>
              <w:t>(8)</w:t>
            </w:r>
            <w:r w:rsidRPr="00F420EF">
              <w:rPr>
                <w:lang w:val="pt-PT"/>
              </w:rPr>
              <w:tab/>
              <w:t xml:space="preserve">Os dados disponíveis mostram que uma percentagem </w:t>
            </w:r>
            <w:r w:rsidRPr="00F420EF">
              <w:rPr>
                <w:b/>
                <w:i/>
                <w:lang w:val="pt-PT"/>
              </w:rPr>
              <w:t>significativa</w:t>
            </w:r>
            <w:r w:rsidRPr="00F420EF">
              <w:rPr>
                <w:lang w:val="pt-PT"/>
              </w:rPr>
              <w:t xml:space="preserve"> de estagiários </w:t>
            </w:r>
            <w:r w:rsidRPr="00F420EF">
              <w:rPr>
                <w:b/>
                <w:i/>
                <w:lang w:val="pt-PT"/>
              </w:rPr>
              <w:t>está sujeita a condições de trabalho menos favoráveis em comparação com os trabalhadores regulares, nomeadamente no que diz respeito ao horário de trabalho, ao direito a férias e ao acesso a equipamento, bem como à remuneração</w:t>
            </w:r>
            <w:r w:rsidRPr="00F420EF">
              <w:rPr>
                <w:lang w:val="pt-PT"/>
              </w:rPr>
              <w:t>.</w:t>
            </w:r>
          </w:p>
        </w:tc>
        <w:tc>
          <w:tcPr>
            <w:tcW w:w="4876" w:type="dxa"/>
            <w:hideMark/>
          </w:tcPr>
          <w:p w14:paraId="2497B3BD" w14:textId="78222BAC" w:rsidR="00973D10" w:rsidRPr="00F420EF" w:rsidRDefault="00973D10" w:rsidP="00F63D6D">
            <w:pPr>
              <w:pStyle w:val="Normal6"/>
              <w:rPr>
                <w:szCs w:val="24"/>
                <w:lang w:val="pt-PT"/>
              </w:rPr>
            </w:pPr>
            <w:r w:rsidRPr="00F420EF">
              <w:rPr>
                <w:lang w:val="pt-PT"/>
              </w:rPr>
              <w:t>(8)</w:t>
            </w:r>
            <w:r w:rsidRPr="00F420EF">
              <w:rPr>
                <w:lang w:val="pt-PT"/>
              </w:rPr>
              <w:tab/>
              <w:t xml:space="preserve">Os dados disponíveis mostram que uma percentagem </w:t>
            </w:r>
            <w:r w:rsidRPr="00F420EF">
              <w:rPr>
                <w:b/>
                <w:i/>
                <w:lang w:val="pt-PT"/>
              </w:rPr>
              <w:t>não negligenciável</w:t>
            </w:r>
            <w:r w:rsidRPr="00F420EF">
              <w:rPr>
                <w:lang w:val="pt-PT"/>
              </w:rPr>
              <w:t xml:space="preserve"> de </w:t>
            </w:r>
            <w:r w:rsidRPr="00F420EF">
              <w:rPr>
                <w:b/>
                <w:i/>
                <w:lang w:val="pt-PT"/>
              </w:rPr>
              <w:t>estágios atribuem aos</w:t>
            </w:r>
            <w:r w:rsidRPr="00F420EF">
              <w:rPr>
                <w:lang w:val="pt-PT"/>
              </w:rPr>
              <w:t xml:space="preserve"> estagiários </w:t>
            </w:r>
            <w:r w:rsidRPr="00F420EF">
              <w:rPr>
                <w:b/>
                <w:i/>
                <w:lang w:val="pt-PT"/>
              </w:rPr>
              <w:t>tarefas e responsabilidades incompatíveis com a função de um estágio, o que, na realidade, conduz à utilização de trabalhadores a custos e com obrigações inferiores às regras normalmente aplicáveis nos Estados</w:t>
            </w:r>
            <w:r w:rsidR="00050563">
              <w:rPr>
                <w:b/>
                <w:i/>
                <w:lang w:val="pt-PT"/>
              </w:rPr>
              <w:noBreakHyphen/>
            </w:r>
            <w:r w:rsidRPr="00F420EF">
              <w:rPr>
                <w:b/>
                <w:i/>
                <w:lang w:val="pt-PT"/>
              </w:rPr>
              <w:t>Membros</w:t>
            </w:r>
            <w:r w:rsidRPr="00F420EF">
              <w:rPr>
                <w:lang w:val="pt-PT"/>
              </w:rPr>
              <w:t>.</w:t>
            </w:r>
          </w:p>
        </w:tc>
      </w:tr>
    </w:tbl>
    <w:p w14:paraId="5A95218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26351AD5"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5E53137A" w14:textId="77777777" w:rsidR="00973D10" w:rsidRPr="00F420EF" w:rsidRDefault="00973D10" w:rsidP="00973D10">
      <w:pPr>
        <w:pStyle w:val="Normal12Italic"/>
        <w:rPr>
          <w:noProof w:val="0"/>
          <w:lang w:val="pt-PT"/>
        </w:rPr>
      </w:pPr>
      <w:r w:rsidRPr="00F420EF">
        <w:rPr>
          <w:lang w:val="pt-PT"/>
        </w:rPr>
        <w:t>Embora verdadeira, esta afirmação não expõe qualquer problema em relação ao que deve ser a natureza de um estágio. O problema reside mais nas exigências excessivas impostas a certos estagiários.</w:t>
      </w:r>
    </w:p>
    <w:p w14:paraId="341F0EB5" w14:textId="77777777" w:rsidR="00973D10" w:rsidRPr="00F420EF" w:rsidRDefault="00973D10" w:rsidP="00973D10">
      <w:r w:rsidRPr="00F420EF">
        <w:rPr>
          <w:rStyle w:val="HideTWBExt"/>
        </w:rPr>
        <w:t>&lt;/AmendB&gt;</w:t>
      </w:r>
    </w:p>
    <w:p w14:paraId="6A0F7E40"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149</w:t>
      </w:r>
      <w:r w:rsidRPr="00F420EF">
        <w:rPr>
          <w:rStyle w:val="HideTWBExt"/>
          <w:b w:val="0"/>
          <w:lang w:val="pt-PT"/>
        </w:rPr>
        <w:t>&lt;/NumAmB&gt;</w:t>
      </w:r>
    </w:p>
    <w:p w14:paraId="6F6B3F2E"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063B110"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0B8C7547" w14:textId="77777777" w:rsidR="00973D10" w:rsidRPr="00F420EF" w:rsidRDefault="00973D10" w:rsidP="00973D10">
      <w:r w:rsidRPr="00F420EF">
        <w:rPr>
          <w:rStyle w:val="HideTWBExt"/>
        </w:rPr>
        <w:t>&lt;/RepeatBlock-By&gt;</w:t>
      </w:r>
    </w:p>
    <w:p w14:paraId="267BDCB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8CE477B" w14:textId="77777777" w:rsidR="00973D10" w:rsidRPr="00F420EF" w:rsidRDefault="00973D10" w:rsidP="00973D10">
      <w:pPr>
        <w:pStyle w:val="NormalBold"/>
      </w:pPr>
      <w:r w:rsidRPr="00F420EF">
        <w:rPr>
          <w:rStyle w:val="HideTWBExt"/>
          <w:b w:val="0"/>
        </w:rPr>
        <w:t>&lt;Article&gt;</w:t>
      </w:r>
      <w:r w:rsidRPr="00F420EF">
        <w:t>Considerando 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E0AD2C7" w14:textId="77777777" w:rsidTr="00F63D6D">
        <w:trPr>
          <w:jc w:val="center"/>
        </w:trPr>
        <w:tc>
          <w:tcPr>
            <w:tcW w:w="9752" w:type="dxa"/>
            <w:gridSpan w:val="2"/>
          </w:tcPr>
          <w:p w14:paraId="1C993ECC" w14:textId="77777777" w:rsidR="00973D10" w:rsidRPr="00F420EF" w:rsidRDefault="00973D10" w:rsidP="00F63D6D">
            <w:pPr>
              <w:keepNext/>
            </w:pPr>
          </w:p>
        </w:tc>
      </w:tr>
      <w:tr w:rsidR="00973D10" w:rsidRPr="00F420EF" w14:paraId="0CB07900" w14:textId="77777777" w:rsidTr="00F63D6D">
        <w:trPr>
          <w:jc w:val="center"/>
        </w:trPr>
        <w:tc>
          <w:tcPr>
            <w:tcW w:w="4876" w:type="dxa"/>
            <w:hideMark/>
          </w:tcPr>
          <w:p w14:paraId="4044FEC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1EDD92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500D8B8" w14:textId="77777777" w:rsidTr="00F63D6D">
        <w:trPr>
          <w:jc w:val="center"/>
        </w:trPr>
        <w:tc>
          <w:tcPr>
            <w:tcW w:w="4876" w:type="dxa"/>
            <w:hideMark/>
          </w:tcPr>
          <w:p w14:paraId="691EA195" w14:textId="77777777" w:rsidR="00973D10" w:rsidRPr="00F420EF" w:rsidRDefault="00973D10" w:rsidP="00F63D6D">
            <w:pPr>
              <w:pStyle w:val="Normal6"/>
              <w:rPr>
                <w:lang w:val="pt-PT"/>
              </w:rPr>
            </w:pPr>
            <w:r w:rsidRPr="00F420EF">
              <w:rPr>
                <w:lang w:val="pt-PT"/>
              </w:rPr>
              <w:t>(8)</w:t>
            </w:r>
            <w:r w:rsidRPr="00F420EF">
              <w:rPr>
                <w:lang w:val="pt-PT"/>
              </w:rPr>
              <w:tab/>
              <w:t xml:space="preserve">Os dados disponíveis mostram que uma percentagem significativa de estagiários está sujeita a condições de trabalho menos favoráveis em comparação com os trabalhadores </w:t>
            </w:r>
            <w:r w:rsidRPr="00F420EF">
              <w:rPr>
                <w:b/>
                <w:i/>
                <w:lang w:val="pt-PT"/>
              </w:rPr>
              <w:t>regulares</w:t>
            </w:r>
            <w:r w:rsidRPr="00F420EF">
              <w:rPr>
                <w:lang w:val="pt-PT"/>
              </w:rPr>
              <w:t>, nomeadamente no que diz respeito ao horário de trabalho, ao direito a férias e ao acesso a equipamento</w:t>
            </w:r>
            <w:r w:rsidRPr="00F420EF">
              <w:rPr>
                <w:b/>
                <w:i/>
                <w:lang w:val="pt-PT"/>
              </w:rPr>
              <w:t>, bem como</w:t>
            </w:r>
            <w:r w:rsidRPr="00F420EF">
              <w:rPr>
                <w:lang w:val="pt-PT"/>
              </w:rPr>
              <w:t xml:space="preserve"> à remuneração.</w:t>
            </w:r>
          </w:p>
        </w:tc>
        <w:tc>
          <w:tcPr>
            <w:tcW w:w="4876" w:type="dxa"/>
            <w:hideMark/>
          </w:tcPr>
          <w:p w14:paraId="5729ADE4" w14:textId="77777777" w:rsidR="00973D10" w:rsidRPr="00F420EF" w:rsidRDefault="00973D10" w:rsidP="00F63D6D">
            <w:pPr>
              <w:pStyle w:val="Normal6"/>
              <w:rPr>
                <w:szCs w:val="24"/>
                <w:lang w:val="pt-PT"/>
              </w:rPr>
            </w:pPr>
            <w:r w:rsidRPr="00F420EF">
              <w:rPr>
                <w:lang w:val="pt-PT"/>
              </w:rPr>
              <w:t>(8)</w:t>
            </w:r>
            <w:r w:rsidRPr="00F420EF">
              <w:rPr>
                <w:lang w:val="pt-PT"/>
              </w:rPr>
              <w:tab/>
              <w:t xml:space="preserve">Os dados disponíveis mostram que uma percentagem significativa de estagiários está sujeita a condições de trabalho menos favoráveis em comparação com os </w:t>
            </w:r>
            <w:r w:rsidRPr="00F420EF">
              <w:rPr>
                <w:b/>
                <w:i/>
                <w:lang w:val="pt-PT"/>
              </w:rPr>
              <w:t>outros</w:t>
            </w:r>
            <w:r w:rsidRPr="00F420EF">
              <w:rPr>
                <w:lang w:val="pt-PT"/>
              </w:rPr>
              <w:t xml:space="preserve"> trabalhadores, nomeadamente no que diz respeito ao horário de trabalho, ao direito a férias e ao acesso a equipamento </w:t>
            </w:r>
            <w:r w:rsidRPr="00F420EF">
              <w:rPr>
                <w:b/>
                <w:i/>
                <w:lang w:val="pt-PT"/>
              </w:rPr>
              <w:t>e, ainda mais importante,</w:t>
            </w:r>
            <w:r w:rsidRPr="00F420EF">
              <w:rPr>
                <w:lang w:val="pt-PT"/>
              </w:rPr>
              <w:t xml:space="preserve"> à remuneração.</w:t>
            </w:r>
            <w:r w:rsidRPr="00F420EF">
              <w:rPr>
                <w:b/>
                <w:i/>
                <w:lang w:val="pt-PT"/>
              </w:rPr>
              <w:t xml:space="preserve"> Os estágios não remunerados impedem que as pessoas de meios sociais vulneráveis adquiram as aptidões e competências necessárias para entrar nos mercados de trabalho, agravando as desigualdades sociais e marginalizando os jovens vulneráveis;</w:t>
            </w:r>
          </w:p>
        </w:tc>
      </w:tr>
    </w:tbl>
    <w:p w14:paraId="3C87035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2978A5B" w14:textId="77777777" w:rsidR="00973D10" w:rsidRPr="00F420EF" w:rsidRDefault="00973D10" w:rsidP="00973D10">
      <w:r w:rsidRPr="00F420EF">
        <w:rPr>
          <w:rStyle w:val="HideTWBExt"/>
        </w:rPr>
        <w:t>&lt;/AmendB&gt;</w:t>
      </w:r>
    </w:p>
    <w:p w14:paraId="265DCCB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150</w:t>
      </w:r>
      <w:r w:rsidRPr="00F420EF">
        <w:rPr>
          <w:rStyle w:val="HideTWBExt"/>
          <w:b w:val="0"/>
          <w:lang w:val="pt-PT"/>
        </w:rPr>
        <w:t>&lt;/NumAmB&gt;</w:t>
      </w:r>
    </w:p>
    <w:p w14:paraId="7782F4EC"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75FAF246" w14:textId="77777777" w:rsidR="00973D10" w:rsidRPr="00F420EF" w:rsidRDefault="00973D10" w:rsidP="00973D10">
      <w:r w:rsidRPr="00F420EF">
        <w:rPr>
          <w:rStyle w:val="HideTWBExt"/>
        </w:rPr>
        <w:t>&lt;/RepeatBlock-By&gt;</w:t>
      </w:r>
    </w:p>
    <w:p w14:paraId="372D610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2F08EFA" w14:textId="77777777" w:rsidR="00973D10" w:rsidRPr="00F420EF" w:rsidRDefault="00973D10" w:rsidP="00973D10">
      <w:pPr>
        <w:pStyle w:val="NormalBold"/>
      </w:pPr>
      <w:r w:rsidRPr="00F420EF">
        <w:rPr>
          <w:rStyle w:val="HideTWBExt"/>
          <w:b w:val="0"/>
        </w:rPr>
        <w:t>&lt;Article&gt;</w:t>
      </w:r>
      <w:r w:rsidRPr="00F420EF">
        <w:t>Considerando 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197A9D0" w14:textId="77777777" w:rsidTr="00F63D6D">
        <w:trPr>
          <w:jc w:val="center"/>
        </w:trPr>
        <w:tc>
          <w:tcPr>
            <w:tcW w:w="9752" w:type="dxa"/>
            <w:gridSpan w:val="2"/>
          </w:tcPr>
          <w:p w14:paraId="41A9FE90" w14:textId="77777777" w:rsidR="00973D10" w:rsidRPr="00F420EF" w:rsidRDefault="00973D10" w:rsidP="00F63D6D">
            <w:pPr>
              <w:keepNext/>
            </w:pPr>
          </w:p>
        </w:tc>
      </w:tr>
      <w:tr w:rsidR="00973D10" w:rsidRPr="00F420EF" w14:paraId="5BE3FC61" w14:textId="77777777" w:rsidTr="00F63D6D">
        <w:trPr>
          <w:jc w:val="center"/>
        </w:trPr>
        <w:tc>
          <w:tcPr>
            <w:tcW w:w="4876" w:type="dxa"/>
            <w:hideMark/>
          </w:tcPr>
          <w:p w14:paraId="225A5FB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015B59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B21E334" w14:textId="77777777" w:rsidTr="00F63D6D">
        <w:trPr>
          <w:jc w:val="center"/>
        </w:trPr>
        <w:tc>
          <w:tcPr>
            <w:tcW w:w="4876" w:type="dxa"/>
            <w:hideMark/>
          </w:tcPr>
          <w:p w14:paraId="5455FA9E" w14:textId="77777777" w:rsidR="00973D10" w:rsidRPr="00F420EF" w:rsidRDefault="00973D10" w:rsidP="00F63D6D">
            <w:pPr>
              <w:pStyle w:val="Normal6"/>
              <w:rPr>
                <w:lang w:val="pt-PT"/>
              </w:rPr>
            </w:pPr>
            <w:r w:rsidRPr="00F420EF">
              <w:rPr>
                <w:lang w:val="pt-PT"/>
              </w:rPr>
              <w:t>(8)</w:t>
            </w:r>
            <w:r w:rsidRPr="00F420EF">
              <w:rPr>
                <w:lang w:val="pt-PT"/>
              </w:rPr>
              <w:tab/>
              <w:t xml:space="preserve">Os dados disponíveis mostram que uma percentagem significativa de estagiários está sujeita a condições de trabalho menos favoráveis em comparação com os trabalhadores regulares, nomeadamente no que diz respeito ao horário de trabalho, ao direito a férias e ao acesso a equipamento, bem como à </w:t>
            </w:r>
            <w:r w:rsidRPr="00F420EF">
              <w:rPr>
                <w:b/>
                <w:i/>
                <w:lang w:val="pt-PT"/>
              </w:rPr>
              <w:t>remuneração</w:t>
            </w:r>
            <w:r w:rsidRPr="00F420EF">
              <w:rPr>
                <w:lang w:val="pt-PT"/>
              </w:rPr>
              <w:t>.</w:t>
            </w:r>
          </w:p>
        </w:tc>
        <w:tc>
          <w:tcPr>
            <w:tcW w:w="4876" w:type="dxa"/>
            <w:hideMark/>
          </w:tcPr>
          <w:p w14:paraId="017C5DAA" w14:textId="77777777" w:rsidR="00973D10" w:rsidRPr="00F420EF" w:rsidRDefault="00973D10" w:rsidP="00F63D6D">
            <w:pPr>
              <w:pStyle w:val="Normal6"/>
              <w:rPr>
                <w:szCs w:val="24"/>
                <w:lang w:val="pt-PT"/>
              </w:rPr>
            </w:pPr>
            <w:r w:rsidRPr="00F420EF">
              <w:rPr>
                <w:lang w:val="pt-PT"/>
              </w:rPr>
              <w:t>(8)</w:t>
            </w:r>
            <w:r w:rsidRPr="00F420EF">
              <w:rPr>
                <w:lang w:val="pt-PT"/>
              </w:rPr>
              <w:tab/>
              <w:t xml:space="preserve">Os dados disponíveis mostram que uma percentagem significativa de estagiários </w:t>
            </w:r>
            <w:r w:rsidRPr="00F420EF">
              <w:rPr>
                <w:b/>
                <w:i/>
                <w:lang w:val="pt-PT"/>
              </w:rPr>
              <w:t>no mercado de trabalho aberto</w:t>
            </w:r>
            <w:r w:rsidRPr="00F420EF">
              <w:rPr>
                <w:lang w:val="pt-PT"/>
              </w:rPr>
              <w:t xml:space="preserve"> está sujeita a condições de trabalho menos favoráveis em comparação com os trabalhadores regulares, nomeadamente no que diz respeito ao horário de trabalho, ao direito a férias e ao acesso a equipamento, bem como à </w:t>
            </w:r>
            <w:r w:rsidRPr="00F420EF">
              <w:rPr>
                <w:b/>
                <w:i/>
                <w:lang w:val="pt-PT"/>
              </w:rPr>
              <w:t>compensação</w:t>
            </w:r>
            <w:r w:rsidRPr="00F420EF">
              <w:rPr>
                <w:lang w:val="pt-PT"/>
              </w:rPr>
              <w:t>.</w:t>
            </w:r>
          </w:p>
        </w:tc>
      </w:tr>
    </w:tbl>
    <w:p w14:paraId="7E160E5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2F302942" w14:textId="77777777" w:rsidR="00973D10" w:rsidRPr="00F420EF" w:rsidRDefault="00973D10" w:rsidP="00973D10">
      <w:r w:rsidRPr="00F420EF">
        <w:rPr>
          <w:rStyle w:val="HideTWBExt"/>
        </w:rPr>
        <w:lastRenderedPageBreak/>
        <w:t>&lt;/AmendB&gt;</w:t>
      </w:r>
    </w:p>
    <w:p w14:paraId="4E9F7F7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151</w:t>
      </w:r>
      <w:r w:rsidRPr="00F420EF">
        <w:rPr>
          <w:rStyle w:val="HideTWBExt"/>
          <w:b w:val="0"/>
          <w:lang w:val="pt-PT"/>
        </w:rPr>
        <w:t>&lt;/NumAmB&gt;</w:t>
      </w:r>
    </w:p>
    <w:p w14:paraId="57EA0CD0" w14:textId="77777777" w:rsidR="00973D10" w:rsidRPr="00F420EF" w:rsidRDefault="00973D10" w:rsidP="00973D10">
      <w:pPr>
        <w:pStyle w:val="NormalBold"/>
      </w:pPr>
      <w:r w:rsidRPr="00F420EF">
        <w:rPr>
          <w:rStyle w:val="HideTWBExt"/>
          <w:b w:val="0"/>
        </w:rPr>
        <w:t>&lt;RepeatBlock-By&gt;&lt;Members&gt;</w:t>
      </w:r>
      <w:r w:rsidRPr="00F420EF">
        <w:t>Miriam Lexmann</w:t>
      </w:r>
      <w:r w:rsidRPr="00F420EF">
        <w:rPr>
          <w:rStyle w:val="HideTWBExt"/>
          <w:b w:val="0"/>
        </w:rPr>
        <w:t>&lt;/Members&gt;</w:t>
      </w:r>
    </w:p>
    <w:p w14:paraId="48FA68D2" w14:textId="77777777" w:rsidR="00973D10" w:rsidRPr="00F420EF" w:rsidRDefault="00973D10" w:rsidP="00973D10">
      <w:r w:rsidRPr="00F420EF">
        <w:rPr>
          <w:rStyle w:val="HideTWBExt"/>
        </w:rPr>
        <w:t>&lt;/RepeatBlock-By&gt;</w:t>
      </w:r>
    </w:p>
    <w:p w14:paraId="4994114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06804EB" w14:textId="77777777" w:rsidR="00973D10" w:rsidRPr="00F420EF" w:rsidRDefault="00973D10" w:rsidP="00973D10">
      <w:pPr>
        <w:pStyle w:val="NormalBold"/>
      </w:pPr>
      <w:r w:rsidRPr="00F420EF">
        <w:rPr>
          <w:rStyle w:val="HideTWBExt"/>
          <w:b w:val="0"/>
        </w:rPr>
        <w:t>&lt;Article&gt;</w:t>
      </w:r>
      <w:r w:rsidRPr="00F420EF">
        <w:t>Considerando 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A818E52" w14:textId="77777777" w:rsidTr="00F63D6D">
        <w:trPr>
          <w:jc w:val="center"/>
        </w:trPr>
        <w:tc>
          <w:tcPr>
            <w:tcW w:w="9752" w:type="dxa"/>
            <w:gridSpan w:val="2"/>
          </w:tcPr>
          <w:p w14:paraId="41919EB0" w14:textId="77777777" w:rsidR="00973D10" w:rsidRPr="00F420EF" w:rsidRDefault="00973D10" w:rsidP="00F63D6D">
            <w:pPr>
              <w:keepNext/>
            </w:pPr>
          </w:p>
        </w:tc>
      </w:tr>
      <w:tr w:rsidR="00973D10" w:rsidRPr="00F420EF" w14:paraId="5418D33E" w14:textId="77777777" w:rsidTr="00F63D6D">
        <w:trPr>
          <w:jc w:val="center"/>
        </w:trPr>
        <w:tc>
          <w:tcPr>
            <w:tcW w:w="4876" w:type="dxa"/>
            <w:hideMark/>
          </w:tcPr>
          <w:p w14:paraId="273DA51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2F38A9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83FE6FE" w14:textId="77777777" w:rsidTr="00F63D6D">
        <w:trPr>
          <w:jc w:val="center"/>
        </w:trPr>
        <w:tc>
          <w:tcPr>
            <w:tcW w:w="4876" w:type="dxa"/>
            <w:hideMark/>
          </w:tcPr>
          <w:p w14:paraId="576CCC30" w14:textId="77777777" w:rsidR="00973D10" w:rsidRPr="00F420EF" w:rsidRDefault="00973D10" w:rsidP="00F63D6D">
            <w:pPr>
              <w:pStyle w:val="Normal6"/>
              <w:rPr>
                <w:lang w:val="pt-PT"/>
              </w:rPr>
            </w:pPr>
            <w:r w:rsidRPr="00F420EF">
              <w:rPr>
                <w:lang w:val="pt-PT"/>
              </w:rPr>
              <w:t>(8)</w:t>
            </w:r>
            <w:r w:rsidRPr="00F420EF">
              <w:rPr>
                <w:lang w:val="pt-PT"/>
              </w:rPr>
              <w:tab/>
              <w:t xml:space="preserve">Os dados disponíveis mostram que uma percentagem significativa de estagiários está sujeita a condições de trabalho menos favoráveis em comparação com os trabalhadores regulares, nomeadamente no que diz respeito ao horário de trabalho, ao direito a férias e ao acesso a equipamento, bem como </w:t>
            </w:r>
            <w:r w:rsidRPr="00F420EF">
              <w:rPr>
                <w:b/>
                <w:i/>
                <w:lang w:val="pt-PT"/>
              </w:rPr>
              <w:t>à remuneração</w:t>
            </w:r>
            <w:r w:rsidRPr="00F420EF">
              <w:rPr>
                <w:lang w:val="pt-PT"/>
              </w:rPr>
              <w:t>.</w:t>
            </w:r>
          </w:p>
        </w:tc>
        <w:tc>
          <w:tcPr>
            <w:tcW w:w="4876" w:type="dxa"/>
            <w:hideMark/>
          </w:tcPr>
          <w:p w14:paraId="03E2360B" w14:textId="77777777" w:rsidR="00973D10" w:rsidRPr="00F420EF" w:rsidRDefault="00973D10" w:rsidP="00F63D6D">
            <w:pPr>
              <w:pStyle w:val="Normal6"/>
              <w:rPr>
                <w:szCs w:val="24"/>
                <w:lang w:val="pt-PT"/>
              </w:rPr>
            </w:pPr>
            <w:r w:rsidRPr="00F420EF">
              <w:rPr>
                <w:lang w:val="pt-PT"/>
              </w:rPr>
              <w:t>(8)</w:t>
            </w:r>
            <w:r w:rsidRPr="00F420EF">
              <w:rPr>
                <w:lang w:val="pt-PT"/>
              </w:rPr>
              <w:tab/>
              <w:t xml:space="preserve">Os dados disponíveis mostram que uma percentagem significativa de estagiários está sujeita a condições de trabalho menos favoráveis em comparação com os trabalhadores regulares, nomeadamente no que diz respeito ao horário de trabalho, ao direito a férias e ao acesso a equipamento, bem como </w:t>
            </w:r>
            <w:r w:rsidRPr="00F420EF">
              <w:rPr>
                <w:b/>
                <w:i/>
                <w:lang w:val="pt-PT"/>
              </w:rPr>
              <w:t>a uma compensação justa</w:t>
            </w:r>
            <w:r w:rsidRPr="00F420EF">
              <w:rPr>
                <w:lang w:val="pt-PT"/>
              </w:rPr>
              <w:t>.</w:t>
            </w:r>
          </w:p>
        </w:tc>
      </w:tr>
    </w:tbl>
    <w:p w14:paraId="668D4B1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5862FEE" w14:textId="77777777" w:rsidR="00973D10" w:rsidRPr="00F420EF" w:rsidRDefault="00973D10" w:rsidP="00973D10">
      <w:r w:rsidRPr="00F420EF">
        <w:rPr>
          <w:rStyle w:val="HideTWBExt"/>
        </w:rPr>
        <w:t>&lt;/AmendB&gt;</w:t>
      </w:r>
    </w:p>
    <w:p w14:paraId="6588A99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152</w:t>
      </w:r>
      <w:r w:rsidRPr="00F420EF">
        <w:rPr>
          <w:rStyle w:val="HideTWBExt"/>
          <w:b w:val="0"/>
          <w:lang w:val="pt-PT"/>
        </w:rPr>
        <w:t>&lt;/NumAmB&gt;</w:t>
      </w:r>
    </w:p>
    <w:p w14:paraId="46DED4D4"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6D97B416" w14:textId="77777777" w:rsidR="00973D10" w:rsidRPr="00F420EF" w:rsidRDefault="00973D10" w:rsidP="00973D10">
      <w:r w:rsidRPr="00F420EF">
        <w:rPr>
          <w:rStyle w:val="HideTWBExt"/>
        </w:rPr>
        <w:t>&lt;/RepeatBlock-By&gt;</w:t>
      </w:r>
    </w:p>
    <w:p w14:paraId="6FE49F7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0C73CAD" w14:textId="77777777" w:rsidR="00973D10" w:rsidRPr="00F420EF" w:rsidRDefault="00973D10" w:rsidP="00973D10">
      <w:pPr>
        <w:pStyle w:val="NormalBold"/>
      </w:pPr>
      <w:r w:rsidRPr="00F420EF">
        <w:rPr>
          <w:rStyle w:val="HideTWBExt"/>
          <w:b w:val="0"/>
        </w:rPr>
        <w:t>&lt;Article&gt;</w:t>
      </w:r>
      <w:r w:rsidRPr="00F420EF">
        <w:t>Considerando 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10ABF3B" w14:textId="77777777" w:rsidTr="00F63D6D">
        <w:trPr>
          <w:jc w:val="center"/>
        </w:trPr>
        <w:tc>
          <w:tcPr>
            <w:tcW w:w="9752" w:type="dxa"/>
            <w:gridSpan w:val="2"/>
          </w:tcPr>
          <w:p w14:paraId="666F9096" w14:textId="77777777" w:rsidR="00973D10" w:rsidRPr="00F420EF" w:rsidRDefault="00973D10" w:rsidP="00F63D6D">
            <w:pPr>
              <w:keepNext/>
            </w:pPr>
          </w:p>
        </w:tc>
      </w:tr>
      <w:tr w:rsidR="00973D10" w:rsidRPr="00F420EF" w14:paraId="19D8520E" w14:textId="77777777" w:rsidTr="00F63D6D">
        <w:trPr>
          <w:jc w:val="center"/>
        </w:trPr>
        <w:tc>
          <w:tcPr>
            <w:tcW w:w="4876" w:type="dxa"/>
            <w:hideMark/>
          </w:tcPr>
          <w:p w14:paraId="7457141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BABD35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1A49C00" w14:textId="77777777" w:rsidTr="00F63D6D">
        <w:trPr>
          <w:jc w:val="center"/>
        </w:trPr>
        <w:tc>
          <w:tcPr>
            <w:tcW w:w="4876" w:type="dxa"/>
            <w:hideMark/>
          </w:tcPr>
          <w:p w14:paraId="1AD0B090" w14:textId="77777777" w:rsidR="00973D10" w:rsidRPr="00F420EF" w:rsidRDefault="00973D10" w:rsidP="00F63D6D">
            <w:pPr>
              <w:pStyle w:val="Normal6"/>
              <w:rPr>
                <w:lang w:val="pt-PT"/>
              </w:rPr>
            </w:pPr>
            <w:r w:rsidRPr="00F420EF">
              <w:rPr>
                <w:lang w:val="pt-PT"/>
              </w:rPr>
              <w:t>(8)</w:t>
            </w:r>
            <w:r w:rsidRPr="00F420EF">
              <w:rPr>
                <w:lang w:val="pt-PT"/>
              </w:rPr>
              <w:tab/>
              <w:t>Os dados disponíveis mostram que uma percentagem significativa de estagiários está sujeita a condições de trabalho menos favoráveis em comparação com os trabalhadores regulares, nomeadamente no que diz respeito ao horário de trabalho, ao direito a férias e ao acesso a equipamento</w:t>
            </w:r>
            <w:r w:rsidRPr="00F420EF">
              <w:rPr>
                <w:b/>
                <w:i/>
                <w:lang w:val="pt-PT"/>
              </w:rPr>
              <w:t>, bem como à remuneração</w:t>
            </w:r>
            <w:r w:rsidRPr="00F420EF">
              <w:rPr>
                <w:lang w:val="pt-PT"/>
              </w:rPr>
              <w:t>.</w:t>
            </w:r>
          </w:p>
        </w:tc>
        <w:tc>
          <w:tcPr>
            <w:tcW w:w="4876" w:type="dxa"/>
            <w:hideMark/>
          </w:tcPr>
          <w:p w14:paraId="5312571C" w14:textId="77777777" w:rsidR="00973D10" w:rsidRPr="00F420EF" w:rsidRDefault="00973D10" w:rsidP="00F63D6D">
            <w:pPr>
              <w:pStyle w:val="Normal6"/>
              <w:rPr>
                <w:szCs w:val="24"/>
                <w:lang w:val="pt-PT"/>
              </w:rPr>
            </w:pPr>
            <w:r w:rsidRPr="00F420EF">
              <w:rPr>
                <w:lang w:val="pt-PT"/>
              </w:rPr>
              <w:t>(8)</w:t>
            </w:r>
            <w:r w:rsidRPr="00F420EF">
              <w:rPr>
                <w:lang w:val="pt-PT"/>
              </w:rPr>
              <w:tab/>
              <w:t>Os dados disponíveis mostram que uma percentagem significativa de estagiários está sujeita a condições de trabalho menos favoráveis em comparação com os trabalhadores regulares, nomeadamente no que diz respeito ao horário de trabalho, ao direito a férias e ao acesso a equipamento.</w:t>
            </w:r>
          </w:p>
        </w:tc>
      </w:tr>
    </w:tbl>
    <w:p w14:paraId="230162C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737174F" w14:textId="77777777" w:rsidR="00973D10" w:rsidRPr="00F420EF" w:rsidRDefault="00973D10" w:rsidP="00973D10">
      <w:r w:rsidRPr="00F420EF">
        <w:rPr>
          <w:rStyle w:val="HideTWBExt"/>
        </w:rPr>
        <w:t>&lt;/AmendB&gt;</w:t>
      </w:r>
    </w:p>
    <w:p w14:paraId="3FBA88D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153</w:t>
      </w:r>
      <w:r w:rsidRPr="00F420EF">
        <w:rPr>
          <w:rStyle w:val="HideTWBExt"/>
          <w:b w:val="0"/>
          <w:lang w:val="pt-PT"/>
        </w:rPr>
        <w:t>&lt;/NumAmB&gt;</w:t>
      </w:r>
    </w:p>
    <w:p w14:paraId="72211BA3"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B2E337F"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367A95EF" w14:textId="77777777" w:rsidR="00973D10" w:rsidRPr="00F420EF" w:rsidRDefault="00973D10" w:rsidP="00973D10">
      <w:r w:rsidRPr="00F420EF">
        <w:rPr>
          <w:rStyle w:val="HideTWBExt"/>
        </w:rPr>
        <w:lastRenderedPageBreak/>
        <w:t>&lt;/RepeatBlock-By&gt;</w:t>
      </w:r>
    </w:p>
    <w:p w14:paraId="17D6C2F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502996F" w14:textId="5C44F679" w:rsidR="00973D10" w:rsidRPr="00F420EF" w:rsidRDefault="00973D10" w:rsidP="00973D10">
      <w:pPr>
        <w:pStyle w:val="NormalBold"/>
      </w:pPr>
      <w:r w:rsidRPr="00F420EF">
        <w:rPr>
          <w:rStyle w:val="HideTWBExt"/>
          <w:b w:val="0"/>
        </w:rPr>
        <w:t>&lt;Article&gt;</w:t>
      </w:r>
      <w:r w:rsidRPr="00F420EF">
        <w:t>Considerando 8</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305AE66" w14:textId="77777777" w:rsidTr="00F63D6D">
        <w:trPr>
          <w:jc w:val="center"/>
        </w:trPr>
        <w:tc>
          <w:tcPr>
            <w:tcW w:w="9752" w:type="dxa"/>
            <w:gridSpan w:val="2"/>
          </w:tcPr>
          <w:p w14:paraId="6FC4FC08" w14:textId="77777777" w:rsidR="00973D10" w:rsidRPr="00F420EF" w:rsidRDefault="00973D10" w:rsidP="00F63D6D">
            <w:pPr>
              <w:keepNext/>
            </w:pPr>
          </w:p>
        </w:tc>
      </w:tr>
      <w:tr w:rsidR="00973D10" w:rsidRPr="00F420EF" w14:paraId="0734D9CE" w14:textId="77777777" w:rsidTr="00F63D6D">
        <w:trPr>
          <w:jc w:val="center"/>
        </w:trPr>
        <w:tc>
          <w:tcPr>
            <w:tcW w:w="4876" w:type="dxa"/>
            <w:hideMark/>
          </w:tcPr>
          <w:p w14:paraId="3C0063A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5FD085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84FBAAF" w14:textId="77777777" w:rsidTr="00F63D6D">
        <w:trPr>
          <w:jc w:val="center"/>
        </w:trPr>
        <w:tc>
          <w:tcPr>
            <w:tcW w:w="4876" w:type="dxa"/>
          </w:tcPr>
          <w:p w14:paraId="11946751" w14:textId="77777777" w:rsidR="00973D10" w:rsidRPr="00F420EF" w:rsidRDefault="00973D10" w:rsidP="00F63D6D">
            <w:pPr>
              <w:pStyle w:val="Normal6"/>
              <w:rPr>
                <w:lang w:val="pt-PT"/>
              </w:rPr>
            </w:pPr>
          </w:p>
        </w:tc>
        <w:tc>
          <w:tcPr>
            <w:tcW w:w="4876" w:type="dxa"/>
            <w:hideMark/>
          </w:tcPr>
          <w:p w14:paraId="054C39BD" w14:textId="75494F14" w:rsidR="00973D10" w:rsidRPr="00F420EF" w:rsidRDefault="00973D10" w:rsidP="00F63D6D">
            <w:pPr>
              <w:pStyle w:val="Normal6"/>
              <w:rPr>
                <w:szCs w:val="24"/>
                <w:lang w:val="pt-PT"/>
              </w:rPr>
            </w:pPr>
            <w:r w:rsidRPr="00F420EF">
              <w:rPr>
                <w:b/>
                <w:i/>
                <w:lang w:val="pt-PT"/>
              </w:rPr>
              <w:t>(8</w:t>
            </w:r>
            <w:r w:rsidR="00050563">
              <w:rPr>
                <w:b/>
                <w:i/>
                <w:lang w:val="pt-PT"/>
              </w:rPr>
              <w:noBreakHyphen/>
            </w:r>
            <w:r w:rsidRPr="00F420EF">
              <w:rPr>
                <w:b/>
                <w:i/>
                <w:lang w:val="pt-PT"/>
              </w:rPr>
              <w:t>A)</w:t>
            </w:r>
            <w:r w:rsidRPr="00F420EF">
              <w:rPr>
                <w:b/>
                <w:i/>
                <w:lang w:val="pt-PT"/>
              </w:rPr>
              <w:tab/>
              <w:t>O relatório Letta insiste na urgência de combater o inconveniente da emigração de jovens para outros países em busca de melhores salários e oportunidades de emprego e apela a um conjunto de medidas políticas e investimentos sociais para tornar o «direito de permanência» uma realidade para muitos jovens e trabalhadores na UE;</w:t>
            </w:r>
          </w:p>
        </w:tc>
      </w:tr>
    </w:tbl>
    <w:p w14:paraId="05B9C02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20DD703" w14:textId="77777777" w:rsidR="00973D10" w:rsidRPr="00F420EF" w:rsidRDefault="00973D10" w:rsidP="00973D10">
      <w:r w:rsidRPr="00F420EF">
        <w:rPr>
          <w:rStyle w:val="HideTWBExt"/>
        </w:rPr>
        <w:t>&lt;/AmendB&gt;</w:t>
      </w:r>
    </w:p>
    <w:p w14:paraId="30D518C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154</w:t>
      </w:r>
      <w:r w:rsidRPr="00F420EF">
        <w:rPr>
          <w:rStyle w:val="HideTWBExt"/>
          <w:b w:val="0"/>
          <w:lang w:val="pt-PT"/>
        </w:rPr>
        <w:t>&lt;/NumAmB&gt;</w:t>
      </w:r>
    </w:p>
    <w:p w14:paraId="7A25242C"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DE9928F"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04A86B6B" w14:textId="77777777" w:rsidR="00973D10" w:rsidRPr="00F420EF" w:rsidRDefault="00973D10" w:rsidP="00973D10">
      <w:r w:rsidRPr="00F420EF">
        <w:rPr>
          <w:rStyle w:val="HideTWBExt"/>
        </w:rPr>
        <w:t>&lt;/RepeatBlock-By&gt;</w:t>
      </w:r>
    </w:p>
    <w:p w14:paraId="4C2D97E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C293CF5" w14:textId="7645DBCA" w:rsidR="00973D10" w:rsidRPr="00F420EF" w:rsidRDefault="00973D10" w:rsidP="00973D10">
      <w:pPr>
        <w:pStyle w:val="NormalBold"/>
      </w:pPr>
      <w:r w:rsidRPr="00F420EF">
        <w:rPr>
          <w:rStyle w:val="HideTWBExt"/>
          <w:b w:val="0"/>
        </w:rPr>
        <w:t>&lt;Article&gt;</w:t>
      </w:r>
      <w:r w:rsidRPr="00F420EF">
        <w:t>Considerando 8</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3136304" w14:textId="77777777" w:rsidTr="00F63D6D">
        <w:trPr>
          <w:jc w:val="center"/>
        </w:trPr>
        <w:tc>
          <w:tcPr>
            <w:tcW w:w="9752" w:type="dxa"/>
            <w:gridSpan w:val="2"/>
          </w:tcPr>
          <w:p w14:paraId="251433C9" w14:textId="77777777" w:rsidR="00973D10" w:rsidRPr="00F420EF" w:rsidRDefault="00973D10" w:rsidP="00F63D6D">
            <w:pPr>
              <w:keepNext/>
            </w:pPr>
          </w:p>
        </w:tc>
      </w:tr>
      <w:tr w:rsidR="00973D10" w:rsidRPr="00F420EF" w14:paraId="2E01FCD5" w14:textId="77777777" w:rsidTr="00F63D6D">
        <w:trPr>
          <w:jc w:val="center"/>
        </w:trPr>
        <w:tc>
          <w:tcPr>
            <w:tcW w:w="4876" w:type="dxa"/>
            <w:hideMark/>
          </w:tcPr>
          <w:p w14:paraId="69CA3E6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EC81CB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3B44945" w14:textId="77777777" w:rsidTr="00F63D6D">
        <w:trPr>
          <w:jc w:val="center"/>
        </w:trPr>
        <w:tc>
          <w:tcPr>
            <w:tcW w:w="4876" w:type="dxa"/>
          </w:tcPr>
          <w:p w14:paraId="1D4D503F" w14:textId="77777777" w:rsidR="00973D10" w:rsidRPr="00F420EF" w:rsidRDefault="00973D10" w:rsidP="00F63D6D">
            <w:pPr>
              <w:pStyle w:val="Normal6"/>
              <w:rPr>
                <w:lang w:val="pt-PT"/>
              </w:rPr>
            </w:pPr>
          </w:p>
        </w:tc>
        <w:tc>
          <w:tcPr>
            <w:tcW w:w="4876" w:type="dxa"/>
            <w:hideMark/>
          </w:tcPr>
          <w:p w14:paraId="3A0C44B3" w14:textId="392E80FF" w:rsidR="00973D10" w:rsidRPr="00F420EF" w:rsidRDefault="00973D10" w:rsidP="00F63D6D">
            <w:pPr>
              <w:pStyle w:val="Normal6"/>
              <w:rPr>
                <w:szCs w:val="24"/>
                <w:lang w:val="pt-PT"/>
              </w:rPr>
            </w:pPr>
            <w:r w:rsidRPr="00F420EF">
              <w:rPr>
                <w:b/>
                <w:i/>
                <w:lang w:val="pt-PT"/>
              </w:rPr>
              <w:t>(8</w:t>
            </w:r>
            <w:r w:rsidR="00050563">
              <w:rPr>
                <w:b/>
                <w:i/>
                <w:lang w:val="pt-PT"/>
              </w:rPr>
              <w:noBreakHyphen/>
            </w:r>
            <w:r w:rsidRPr="00F420EF">
              <w:rPr>
                <w:b/>
                <w:i/>
                <w:lang w:val="pt-PT"/>
              </w:rPr>
              <w:t>B)</w:t>
            </w:r>
            <w:r w:rsidRPr="00F420EF">
              <w:rPr>
                <w:b/>
                <w:i/>
                <w:lang w:val="pt-PT"/>
              </w:rPr>
              <w:tab/>
              <w:t>O Parlamento Europeu condenou repetidas vezes a prática de estágios não remunerados como forma de exploração de jovens trabalhadores e uma violação dos seus direitos e solicitou a adoção de um quadro jurídico comum para assegurar uma remuneração justa para os estágios, a fim de evitar práticas de exploração;</w:t>
            </w:r>
          </w:p>
        </w:tc>
      </w:tr>
    </w:tbl>
    <w:p w14:paraId="366B7F0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4F6359E" w14:textId="77777777" w:rsidR="00973D10" w:rsidRPr="00F420EF" w:rsidRDefault="00973D10" w:rsidP="00973D10">
      <w:r w:rsidRPr="00F420EF">
        <w:rPr>
          <w:rStyle w:val="HideTWBExt"/>
        </w:rPr>
        <w:t>&lt;/AmendB&gt;</w:t>
      </w:r>
    </w:p>
    <w:p w14:paraId="4E10871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155</w:t>
      </w:r>
      <w:r w:rsidRPr="00F420EF">
        <w:rPr>
          <w:rStyle w:val="HideTWBExt"/>
          <w:b w:val="0"/>
          <w:lang w:val="pt-PT"/>
        </w:rPr>
        <w:t>&lt;/NumAmB&gt;</w:t>
      </w:r>
    </w:p>
    <w:p w14:paraId="6B1B304E"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D190DF6"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15393FF5" w14:textId="77777777" w:rsidR="00973D10" w:rsidRPr="00F420EF" w:rsidRDefault="00973D10" w:rsidP="00973D10">
      <w:r w:rsidRPr="00F420EF">
        <w:rPr>
          <w:rStyle w:val="HideTWBExt"/>
        </w:rPr>
        <w:t>&lt;/RepeatBlock-By&gt;</w:t>
      </w:r>
    </w:p>
    <w:p w14:paraId="50574636"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3F2D65E7" w14:textId="4C44DC06" w:rsidR="00973D10" w:rsidRPr="00F420EF" w:rsidRDefault="00973D10" w:rsidP="00973D10">
      <w:pPr>
        <w:pStyle w:val="NormalBold"/>
      </w:pPr>
      <w:r w:rsidRPr="00F420EF">
        <w:rPr>
          <w:rStyle w:val="HideTWBExt"/>
          <w:b w:val="0"/>
        </w:rPr>
        <w:t>&lt;Article&gt;</w:t>
      </w:r>
      <w:r w:rsidRPr="00F420EF">
        <w:t>Considerando 8</w:t>
      </w:r>
      <w:r w:rsidR="00050563">
        <w:noBreakHyphen/>
      </w:r>
      <w:r w:rsidRPr="00F420EF">
        <w:t>C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CE07355" w14:textId="77777777" w:rsidTr="00F63D6D">
        <w:trPr>
          <w:jc w:val="center"/>
        </w:trPr>
        <w:tc>
          <w:tcPr>
            <w:tcW w:w="9752" w:type="dxa"/>
            <w:gridSpan w:val="2"/>
          </w:tcPr>
          <w:p w14:paraId="4BAB120E" w14:textId="77777777" w:rsidR="00973D10" w:rsidRPr="00F420EF" w:rsidRDefault="00973D10" w:rsidP="00F63D6D">
            <w:pPr>
              <w:keepNext/>
            </w:pPr>
          </w:p>
        </w:tc>
      </w:tr>
      <w:tr w:rsidR="00973D10" w:rsidRPr="00F420EF" w14:paraId="155D7A05" w14:textId="77777777" w:rsidTr="00F63D6D">
        <w:trPr>
          <w:jc w:val="center"/>
        </w:trPr>
        <w:tc>
          <w:tcPr>
            <w:tcW w:w="4876" w:type="dxa"/>
            <w:hideMark/>
          </w:tcPr>
          <w:p w14:paraId="49B5725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0EFAA1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942665C" w14:textId="77777777" w:rsidTr="00F63D6D">
        <w:trPr>
          <w:jc w:val="center"/>
        </w:trPr>
        <w:tc>
          <w:tcPr>
            <w:tcW w:w="4876" w:type="dxa"/>
          </w:tcPr>
          <w:p w14:paraId="3E1ECBBD" w14:textId="77777777" w:rsidR="00973D10" w:rsidRPr="00F420EF" w:rsidRDefault="00973D10" w:rsidP="00F63D6D">
            <w:pPr>
              <w:pStyle w:val="Normal6"/>
              <w:rPr>
                <w:lang w:val="pt-PT"/>
              </w:rPr>
            </w:pPr>
          </w:p>
        </w:tc>
        <w:tc>
          <w:tcPr>
            <w:tcW w:w="4876" w:type="dxa"/>
            <w:hideMark/>
          </w:tcPr>
          <w:p w14:paraId="3E7AD4CC" w14:textId="215687D9" w:rsidR="00973D10" w:rsidRPr="00F420EF" w:rsidRDefault="00973D10" w:rsidP="00F63D6D">
            <w:pPr>
              <w:pStyle w:val="Normal6"/>
              <w:rPr>
                <w:szCs w:val="24"/>
                <w:lang w:val="pt-PT"/>
              </w:rPr>
            </w:pPr>
            <w:r w:rsidRPr="00F420EF">
              <w:rPr>
                <w:b/>
                <w:i/>
                <w:lang w:val="pt-PT"/>
              </w:rPr>
              <w:t>(8</w:t>
            </w:r>
            <w:r w:rsidR="00050563">
              <w:rPr>
                <w:b/>
                <w:i/>
                <w:lang w:val="pt-PT"/>
              </w:rPr>
              <w:noBreakHyphen/>
            </w:r>
            <w:r w:rsidRPr="00F420EF">
              <w:rPr>
                <w:b/>
                <w:i/>
                <w:lang w:val="pt-PT"/>
              </w:rPr>
              <w:t>C)</w:t>
            </w:r>
            <w:r w:rsidRPr="00F420EF">
              <w:rPr>
                <w:b/>
                <w:i/>
                <w:lang w:val="pt-PT"/>
              </w:rPr>
              <w:tab/>
              <w:t>A comunicação intitulada «Aproveitar os talentos nas regiões da Europa» identificou graves obstáculos à coesão económica, social e territorial da UE nos próximos anos se as atuais tendências de fuga de cérebros no interior da UE não forem devidamente abordadas. Nas últimas décadas, os jovens qualificados estão a abandonar os seus países de origem, geralmente mais pobres, para procurar melhores oportunidades de emprego noutros Estados</w:t>
            </w:r>
            <w:r w:rsidR="00050563">
              <w:rPr>
                <w:b/>
                <w:i/>
                <w:lang w:val="pt-PT"/>
              </w:rPr>
              <w:noBreakHyphen/>
            </w:r>
            <w:r w:rsidRPr="00F420EF">
              <w:rPr>
                <w:b/>
                <w:i/>
                <w:lang w:val="pt-PT"/>
              </w:rPr>
              <w:t>Membros da UE. À medida que trabalhadores cada vez mais altamente qualificados se deslocam para países economicamente mais fortes, as regiões com economias já fracas enfrentam um esgotamento do capital humano, prejudicando o seu potencial de crescimento e desenvolvimento.</w:t>
            </w:r>
          </w:p>
        </w:tc>
      </w:tr>
    </w:tbl>
    <w:p w14:paraId="535D9F8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9BCE7A9" w14:textId="77777777" w:rsidR="00973D10" w:rsidRPr="00F420EF" w:rsidRDefault="00973D10" w:rsidP="00973D10">
      <w:r w:rsidRPr="00F420EF">
        <w:rPr>
          <w:rStyle w:val="HideTWBExt"/>
        </w:rPr>
        <w:t>&lt;/AmendB&gt;</w:t>
      </w:r>
    </w:p>
    <w:p w14:paraId="0B3AED4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156</w:t>
      </w:r>
      <w:r w:rsidRPr="00F420EF">
        <w:rPr>
          <w:rStyle w:val="HideTWBExt"/>
          <w:b w:val="0"/>
          <w:lang w:val="pt-PT"/>
        </w:rPr>
        <w:t>&lt;/NumAmB&gt;</w:t>
      </w:r>
    </w:p>
    <w:p w14:paraId="6EADDE09"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1F2BFB47"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75539DF1" w14:textId="77777777" w:rsidR="00973D10" w:rsidRPr="00F420EF" w:rsidRDefault="00973D10" w:rsidP="00973D10">
      <w:r w:rsidRPr="00F420EF">
        <w:rPr>
          <w:rStyle w:val="HideTWBExt"/>
        </w:rPr>
        <w:t>&lt;/RepeatBlock-By&gt;</w:t>
      </w:r>
    </w:p>
    <w:p w14:paraId="23DF2DE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3EF9FA6" w14:textId="7B1760D9" w:rsidR="00973D10" w:rsidRPr="00F420EF" w:rsidRDefault="00973D10" w:rsidP="00973D10">
      <w:pPr>
        <w:pStyle w:val="NormalBold"/>
      </w:pPr>
      <w:r w:rsidRPr="00F420EF">
        <w:rPr>
          <w:rStyle w:val="HideTWBExt"/>
          <w:b w:val="0"/>
        </w:rPr>
        <w:t>&lt;Article&gt;</w:t>
      </w:r>
      <w:r w:rsidRPr="00F420EF">
        <w:t>Considerando 8</w:t>
      </w:r>
      <w:r w:rsidR="00050563">
        <w:noBreakHyphen/>
      </w:r>
      <w:r w:rsidRPr="00F420EF">
        <w:t>D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2C15C69" w14:textId="77777777" w:rsidTr="00F63D6D">
        <w:trPr>
          <w:jc w:val="center"/>
        </w:trPr>
        <w:tc>
          <w:tcPr>
            <w:tcW w:w="9752" w:type="dxa"/>
            <w:gridSpan w:val="2"/>
          </w:tcPr>
          <w:p w14:paraId="5ACC82C3" w14:textId="77777777" w:rsidR="00973D10" w:rsidRPr="00F420EF" w:rsidRDefault="00973D10" w:rsidP="00F63D6D">
            <w:pPr>
              <w:keepNext/>
            </w:pPr>
          </w:p>
        </w:tc>
      </w:tr>
      <w:tr w:rsidR="00973D10" w:rsidRPr="00F420EF" w14:paraId="27DF75A8" w14:textId="77777777" w:rsidTr="00F63D6D">
        <w:trPr>
          <w:jc w:val="center"/>
        </w:trPr>
        <w:tc>
          <w:tcPr>
            <w:tcW w:w="4876" w:type="dxa"/>
            <w:hideMark/>
          </w:tcPr>
          <w:p w14:paraId="7F0325B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6CB148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7B8D5E0" w14:textId="77777777" w:rsidTr="00F63D6D">
        <w:trPr>
          <w:jc w:val="center"/>
        </w:trPr>
        <w:tc>
          <w:tcPr>
            <w:tcW w:w="4876" w:type="dxa"/>
          </w:tcPr>
          <w:p w14:paraId="42B1761D" w14:textId="77777777" w:rsidR="00973D10" w:rsidRPr="00F420EF" w:rsidRDefault="00973D10" w:rsidP="00F63D6D">
            <w:pPr>
              <w:pStyle w:val="Normal6"/>
              <w:rPr>
                <w:lang w:val="pt-PT"/>
              </w:rPr>
            </w:pPr>
          </w:p>
        </w:tc>
        <w:tc>
          <w:tcPr>
            <w:tcW w:w="4876" w:type="dxa"/>
            <w:hideMark/>
          </w:tcPr>
          <w:p w14:paraId="2D0D0656" w14:textId="41793412" w:rsidR="00973D10" w:rsidRPr="00F420EF" w:rsidRDefault="00973D10" w:rsidP="00F63D6D">
            <w:pPr>
              <w:pStyle w:val="Normal6"/>
              <w:rPr>
                <w:szCs w:val="24"/>
                <w:lang w:val="pt-PT"/>
              </w:rPr>
            </w:pPr>
            <w:r w:rsidRPr="00F420EF">
              <w:rPr>
                <w:b/>
                <w:i/>
                <w:lang w:val="pt-PT"/>
              </w:rPr>
              <w:t>(8</w:t>
            </w:r>
            <w:r w:rsidR="00050563">
              <w:rPr>
                <w:b/>
                <w:i/>
                <w:lang w:val="pt-PT"/>
              </w:rPr>
              <w:noBreakHyphen/>
            </w:r>
            <w:r w:rsidRPr="00F420EF">
              <w:rPr>
                <w:b/>
                <w:i/>
                <w:lang w:val="pt-PT"/>
              </w:rPr>
              <w:t>D)</w:t>
            </w:r>
            <w:r w:rsidRPr="00F420EF">
              <w:rPr>
                <w:b/>
                <w:i/>
                <w:lang w:val="pt-PT"/>
              </w:rPr>
              <w:tab/>
              <w:t xml:space="preserve">Os diálogos sobre a política de juventude durante o Ano Europeu da Juventude salientaram a disponibilidade de bons empregos como um dos principais fatores subjacentes à decisão dos jovens profissionais de permanecer na sua região de origem. A atratividade salarial e melhores condições de trabalho, como o acesso à proteção social, o emprego estável, as perspetivas de carreira e os </w:t>
            </w:r>
            <w:r w:rsidRPr="00F420EF">
              <w:rPr>
                <w:b/>
                <w:i/>
                <w:lang w:val="pt-PT"/>
              </w:rPr>
              <w:lastRenderedPageBreak/>
              <w:t>locais de trabalho inclusivos, são os principais fatores para atrair, reter e desenvolver talentos;</w:t>
            </w:r>
          </w:p>
        </w:tc>
      </w:tr>
      <w:tr w:rsidR="00973D10" w:rsidRPr="00F420EF" w14:paraId="6D6491A0" w14:textId="77777777" w:rsidTr="00F63D6D">
        <w:trPr>
          <w:jc w:val="center"/>
        </w:trPr>
        <w:tc>
          <w:tcPr>
            <w:tcW w:w="4876" w:type="dxa"/>
          </w:tcPr>
          <w:p w14:paraId="38F1DAE7" w14:textId="77777777" w:rsidR="00973D10" w:rsidRPr="00F420EF" w:rsidRDefault="00973D10" w:rsidP="00F63D6D">
            <w:pPr>
              <w:pStyle w:val="Normal6"/>
              <w:rPr>
                <w:lang w:val="pt-PT"/>
              </w:rPr>
            </w:pPr>
          </w:p>
        </w:tc>
        <w:tc>
          <w:tcPr>
            <w:tcW w:w="4876" w:type="dxa"/>
            <w:hideMark/>
          </w:tcPr>
          <w:p w14:paraId="3167924E" w14:textId="78ED5541" w:rsidR="00973D10" w:rsidRPr="00F420EF" w:rsidRDefault="00973D10" w:rsidP="00F63D6D">
            <w:pPr>
              <w:pStyle w:val="Normal6"/>
              <w:rPr>
                <w:szCs w:val="24"/>
                <w:lang w:val="pt-PT"/>
              </w:rPr>
            </w:pPr>
            <w:r w:rsidRPr="00F420EF">
              <w:rPr>
                <w:i/>
                <w:lang w:val="pt-PT"/>
              </w:rPr>
              <w:t>(https://youth.europa.eu/year</w:t>
            </w:r>
            <w:r w:rsidR="00050563">
              <w:rPr>
                <w:i/>
                <w:lang w:val="pt-PT"/>
              </w:rPr>
              <w:noBreakHyphen/>
            </w:r>
            <w:r w:rsidRPr="00F420EF">
              <w:rPr>
                <w:i/>
                <w:lang w:val="pt-PT"/>
              </w:rPr>
              <w:t>of</w:t>
            </w:r>
            <w:r w:rsidR="00050563">
              <w:rPr>
                <w:i/>
                <w:lang w:val="pt-PT"/>
              </w:rPr>
              <w:noBreakHyphen/>
            </w:r>
            <w:r w:rsidRPr="00F420EF">
              <w:rPr>
                <w:i/>
                <w:lang w:val="pt-PT"/>
              </w:rPr>
              <w:t>youth/activities/4413_en)</w:t>
            </w:r>
          </w:p>
        </w:tc>
      </w:tr>
    </w:tbl>
    <w:p w14:paraId="4633986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46B0CEC" w14:textId="77777777" w:rsidR="00973D10" w:rsidRPr="00F420EF" w:rsidRDefault="00973D10" w:rsidP="00973D10">
      <w:r w:rsidRPr="00F420EF">
        <w:rPr>
          <w:rStyle w:val="HideTWBExt"/>
        </w:rPr>
        <w:t>&lt;/AmendB&gt;</w:t>
      </w:r>
    </w:p>
    <w:p w14:paraId="7C4655B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157</w:t>
      </w:r>
      <w:r w:rsidRPr="00F420EF">
        <w:rPr>
          <w:rStyle w:val="HideTWBExt"/>
          <w:b w:val="0"/>
          <w:lang w:val="pt-PT"/>
        </w:rPr>
        <w:t>&lt;/NumAmB&gt;</w:t>
      </w:r>
    </w:p>
    <w:p w14:paraId="315237C7"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3A329AFF" w14:textId="77777777" w:rsidR="00973D10" w:rsidRPr="00F420EF" w:rsidRDefault="00973D10" w:rsidP="00973D10">
      <w:r w:rsidRPr="00F420EF">
        <w:rPr>
          <w:rStyle w:val="HideTWBExt"/>
        </w:rPr>
        <w:t>&lt;/RepeatBlock-By&gt;</w:t>
      </w:r>
    </w:p>
    <w:p w14:paraId="4270E9F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0CCDE49" w14:textId="77777777" w:rsidR="00973D10" w:rsidRPr="00F420EF" w:rsidRDefault="00973D10" w:rsidP="00973D10">
      <w:pPr>
        <w:pStyle w:val="NormalBold"/>
      </w:pPr>
      <w:r w:rsidRPr="00F420EF">
        <w:rPr>
          <w:rStyle w:val="HideTWBExt"/>
          <w:b w:val="0"/>
        </w:rPr>
        <w:t>&lt;Article&gt;</w:t>
      </w:r>
      <w:r w:rsidRPr="00F420EF">
        <w:t>Considerando 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86525AD" w14:textId="77777777" w:rsidTr="00F63D6D">
        <w:trPr>
          <w:jc w:val="center"/>
        </w:trPr>
        <w:tc>
          <w:tcPr>
            <w:tcW w:w="9752" w:type="dxa"/>
            <w:gridSpan w:val="2"/>
          </w:tcPr>
          <w:p w14:paraId="4E784E6A" w14:textId="77777777" w:rsidR="00973D10" w:rsidRPr="00F420EF" w:rsidRDefault="00973D10" w:rsidP="00F63D6D">
            <w:pPr>
              <w:keepNext/>
            </w:pPr>
          </w:p>
        </w:tc>
      </w:tr>
      <w:tr w:rsidR="00973D10" w:rsidRPr="00F420EF" w14:paraId="2CD81CCC" w14:textId="77777777" w:rsidTr="00F63D6D">
        <w:trPr>
          <w:jc w:val="center"/>
        </w:trPr>
        <w:tc>
          <w:tcPr>
            <w:tcW w:w="4876" w:type="dxa"/>
            <w:hideMark/>
          </w:tcPr>
          <w:p w14:paraId="5B635C1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DD12DD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77F9EFD" w14:textId="77777777" w:rsidTr="00F63D6D">
        <w:trPr>
          <w:jc w:val="center"/>
        </w:trPr>
        <w:tc>
          <w:tcPr>
            <w:tcW w:w="4876" w:type="dxa"/>
            <w:hideMark/>
          </w:tcPr>
          <w:p w14:paraId="79D57E78" w14:textId="1AA7D9F7" w:rsidR="00973D10" w:rsidRPr="00F420EF" w:rsidRDefault="00973D10" w:rsidP="00F63D6D">
            <w:pPr>
              <w:pStyle w:val="Normal6"/>
              <w:rPr>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ao destacamento de 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xml:space="preserve">. </w:t>
            </w:r>
            <w:r w:rsidRPr="00F420EF">
              <w:rPr>
                <w:b/>
                <w:i/>
                <w:lang w:val="pt-PT"/>
              </w:rPr>
              <w:t>Este quadro jurídico aplica</w:t>
            </w:r>
            <w:r w:rsidR="00050563">
              <w:rPr>
                <w:b/>
                <w:i/>
                <w:lang w:val="pt-PT"/>
              </w:rPr>
              <w:noBreakHyphen/>
            </w:r>
            <w:r w:rsidRPr="00F420EF">
              <w:rPr>
                <w:b/>
                <w:i/>
                <w:lang w:val="pt-PT"/>
              </w:rPr>
              <w:t>se sem exceção aos estagiários 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Membro, tendo em conta a jurisprudência do Tribunal de Justiça da União Europeia.</w:t>
            </w:r>
            <w:r w:rsidRPr="00F420EF">
              <w:rPr>
                <w:lang w:val="pt-PT"/>
              </w:rPr>
              <w:t xml:space="preserve"> O quadro jurídico da União inclui igualmente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c>
          <w:tcPr>
            <w:tcW w:w="4876" w:type="dxa"/>
            <w:hideMark/>
          </w:tcPr>
          <w:p w14:paraId="0E61C2EC" w14:textId="77777777" w:rsidR="00973D10" w:rsidRPr="00F420EF" w:rsidRDefault="00973D10" w:rsidP="00F63D6D">
            <w:pPr>
              <w:pStyle w:val="Normal6"/>
              <w:rPr>
                <w:szCs w:val="24"/>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ao destacamento de 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O quadro jurídico da União inclui igualmente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r>
      <w:tr w:rsidR="00973D10" w:rsidRPr="00F420EF" w14:paraId="5CA1D92F" w14:textId="77777777" w:rsidTr="00F63D6D">
        <w:trPr>
          <w:jc w:val="center"/>
        </w:trPr>
        <w:tc>
          <w:tcPr>
            <w:tcW w:w="4876" w:type="dxa"/>
            <w:hideMark/>
          </w:tcPr>
          <w:p w14:paraId="56034625" w14:textId="77777777" w:rsidR="00973D10" w:rsidRPr="00F420EF" w:rsidRDefault="00973D10" w:rsidP="00F63D6D">
            <w:pPr>
              <w:pStyle w:val="Normal6"/>
              <w:rPr>
                <w:lang w:val="pt-PT"/>
              </w:rPr>
            </w:pPr>
            <w:r w:rsidRPr="00F420EF">
              <w:rPr>
                <w:lang w:val="pt-PT"/>
              </w:rPr>
              <w:t>__________________</w:t>
            </w:r>
          </w:p>
        </w:tc>
        <w:tc>
          <w:tcPr>
            <w:tcW w:w="4876" w:type="dxa"/>
            <w:hideMark/>
          </w:tcPr>
          <w:p w14:paraId="56A6EB68"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20D7A94C" w14:textId="77777777" w:rsidTr="00F63D6D">
        <w:trPr>
          <w:jc w:val="center"/>
        </w:trPr>
        <w:tc>
          <w:tcPr>
            <w:tcW w:w="4876" w:type="dxa"/>
            <w:hideMark/>
          </w:tcPr>
          <w:p w14:paraId="4815C933" w14:textId="77777777" w:rsidR="00973D10" w:rsidRPr="00F420EF" w:rsidRDefault="00973D10" w:rsidP="00F63D6D">
            <w:pPr>
              <w:pStyle w:val="Normal6"/>
              <w:rPr>
                <w:lang w:val="pt-PT"/>
              </w:rPr>
            </w:pPr>
            <w:r w:rsidRPr="00F420EF">
              <w:rPr>
                <w:vertAlign w:val="superscript"/>
                <w:lang w:val="pt-PT"/>
              </w:rPr>
              <w:lastRenderedPageBreak/>
              <w:t>5</w:t>
            </w:r>
            <w:r w:rsidRPr="00F420EF">
              <w:rPr>
                <w:lang w:val="pt-PT"/>
              </w:rPr>
              <w:t xml:space="preserve"> Diretiva (UE) 2019/1152 do Parlamento Europeu e do Conselho, de 20 de junho de 2019, relativa a condições de trabalho transparentes e previsíveis na União Europeia (JO L 186 de 11.7.2019, p. 105).</w:t>
            </w:r>
          </w:p>
        </w:tc>
        <w:tc>
          <w:tcPr>
            <w:tcW w:w="4876" w:type="dxa"/>
            <w:hideMark/>
          </w:tcPr>
          <w:p w14:paraId="06D47D4D" w14:textId="77777777" w:rsidR="00973D10" w:rsidRPr="00F420EF" w:rsidRDefault="00973D10" w:rsidP="00F63D6D">
            <w:pPr>
              <w:pStyle w:val="Normal6"/>
              <w:rPr>
                <w:szCs w:val="24"/>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r>
      <w:tr w:rsidR="00973D10" w:rsidRPr="00F420EF" w14:paraId="068A3B8E" w14:textId="77777777" w:rsidTr="00F63D6D">
        <w:trPr>
          <w:jc w:val="center"/>
        </w:trPr>
        <w:tc>
          <w:tcPr>
            <w:tcW w:w="4876" w:type="dxa"/>
            <w:hideMark/>
          </w:tcPr>
          <w:p w14:paraId="0C86968A" w14:textId="77777777" w:rsidR="00973D10" w:rsidRPr="00F420EF" w:rsidRDefault="00973D10" w:rsidP="00F63D6D">
            <w:pPr>
              <w:pStyle w:val="Normal6"/>
              <w:rPr>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c>
          <w:tcPr>
            <w:tcW w:w="4876" w:type="dxa"/>
            <w:hideMark/>
          </w:tcPr>
          <w:p w14:paraId="2249DC04" w14:textId="77777777" w:rsidR="00973D10" w:rsidRPr="00F420EF" w:rsidRDefault="00973D10" w:rsidP="00F63D6D">
            <w:pPr>
              <w:pStyle w:val="Normal6"/>
              <w:rPr>
                <w:szCs w:val="24"/>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r>
      <w:tr w:rsidR="00973D10" w:rsidRPr="00F420EF" w14:paraId="7AF33F58" w14:textId="77777777" w:rsidTr="00F63D6D">
        <w:trPr>
          <w:jc w:val="center"/>
        </w:trPr>
        <w:tc>
          <w:tcPr>
            <w:tcW w:w="4876" w:type="dxa"/>
            <w:hideMark/>
          </w:tcPr>
          <w:p w14:paraId="001B6F9C" w14:textId="77777777" w:rsidR="00973D10" w:rsidRPr="00F420EF" w:rsidRDefault="00973D10" w:rsidP="00F63D6D">
            <w:pPr>
              <w:pStyle w:val="Normal6"/>
              <w:rPr>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L 299 de 18.11.2003, p. 9).</w:t>
            </w:r>
          </w:p>
        </w:tc>
        <w:tc>
          <w:tcPr>
            <w:tcW w:w="4876" w:type="dxa"/>
            <w:hideMark/>
          </w:tcPr>
          <w:p w14:paraId="37956FEA" w14:textId="77777777" w:rsidR="00973D10" w:rsidRPr="00F420EF" w:rsidRDefault="00973D10" w:rsidP="00F63D6D">
            <w:pPr>
              <w:pStyle w:val="Normal6"/>
              <w:rPr>
                <w:szCs w:val="24"/>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L 299 de 18.11.2003, p. 9).</w:t>
            </w:r>
          </w:p>
        </w:tc>
      </w:tr>
      <w:tr w:rsidR="00973D10" w:rsidRPr="00F420EF" w14:paraId="61E567A4" w14:textId="77777777" w:rsidTr="00F63D6D">
        <w:trPr>
          <w:jc w:val="center"/>
        </w:trPr>
        <w:tc>
          <w:tcPr>
            <w:tcW w:w="4876" w:type="dxa"/>
            <w:hideMark/>
          </w:tcPr>
          <w:p w14:paraId="60D20B4D" w14:textId="77777777" w:rsidR="00973D10" w:rsidRPr="00F420EF" w:rsidRDefault="00973D10" w:rsidP="00F63D6D">
            <w:pPr>
              <w:pStyle w:val="Normal6"/>
              <w:rPr>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c>
          <w:tcPr>
            <w:tcW w:w="4876" w:type="dxa"/>
            <w:hideMark/>
          </w:tcPr>
          <w:p w14:paraId="75087E62" w14:textId="77777777" w:rsidR="00973D10" w:rsidRPr="00F420EF" w:rsidRDefault="00973D10" w:rsidP="00F63D6D">
            <w:pPr>
              <w:pStyle w:val="Normal6"/>
              <w:rPr>
                <w:szCs w:val="24"/>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r>
      <w:tr w:rsidR="00973D10" w:rsidRPr="00F420EF" w14:paraId="31B11615" w14:textId="77777777" w:rsidTr="00F63D6D">
        <w:trPr>
          <w:jc w:val="center"/>
        </w:trPr>
        <w:tc>
          <w:tcPr>
            <w:tcW w:w="4876" w:type="dxa"/>
            <w:hideMark/>
          </w:tcPr>
          <w:p w14:paraId="38C5EA1A" w14:textId="77777777" w:rsidR="00973D10" w:rsidRPr="00F420EF" w:rsidRDefault="00973D10" w:rsidP="00F63D6D">
            <w:pPr>
              <w:pStyle w:val="Normal6"/>
              <w:rPr>
                <w:lang w:val="pt-PT"/>
              </w:rPr>
            </w:pPr>
            <w:r w:rsidRPr="00F420EF">
              <w:rPr>
                <w:vertAlign w:val="superscript"/>
                <w:lang w:val="pt-PT"/>
              </w:rPr>
              <w:t>9</w:t>
            </w:r>
            <w:r w:rsidRPr="00F420EF">
              <w:rPr>
                <w:lang w:val="pt-PT"/>
              </w:rPr>
              <w:t xml:space="preserve"> Nomeadamente: a Diretiva 2000/78/CE do Conselho, de 27 de Novembro de 2000, que estabelece um quadro geral de igualdade de tratamento no emprego e na atividade profissional (JO L 303 de 2.12.2000, p. 16).</w:t>
            </w:r>
          </w:p>
        </w:tc>
        <w:tc>
          <w:tcPr>
            <w:tcW w:w="4876" w:type="dxa"/>
            <w:hideMark/>
          </w:tcPr>
          <w:p w14:paraId="1BB2B406" w14:textId="77777777" w:rsidR="00973D10" w:rsidRPr="00F420EF" w:rsidRDefault="00973D10" w:rsidP="00F63D6D">
            <w:pPr>
              <w:pStyle w:val="Normal6"/>
              <w:rPr>
                <w:szCs w:val="24"/>
                <w:lang w:val="pt-PT"/>
              </w:rPr>
            </w:pPr>
            <w:r w:rsidRPr="00F420EF">
              <w:rPr>
                <w:vertAlign w:val="superscript"/>
                <w:lang w:val="pt-PT"/>
              </w:rPr>
              <w:t>9</w:t>
            </w:r>
            <w:r w:rsidRPr="00F420EF">
              <w:rPr>
                <w:lang w:val="pt-PT"/>
              </w:rPr>
              <w:t xml:space="preserve"> Nomeadamente: a Diretiva 2000/78/CE do Conselho, de 27 de Novembro de 2000, que estabelece um quadro geral de igualdade de tratamento no emprego e na atividade profissional (JO L 303 de 2.12.2000, p. 16).</w:t>
            </w:r>
          </w:p>
        </w:tc>
      </w:tr>
      <w:tr w:rsidR="00973D10" w:rsidRPr="00F420EF" w14:paraId="3973920F" w14:textId="77777777" w:rsidTr="00F63D6D">
        <w:trPr>
          <w:jc w:val="center"/>
        </w:trPr>
        <w:tc>
          <w:tcPr>
            <w:tcW w:w="4876" w:type="dxa"/>
            <w:hideMark/>
          </w:tcPr>
          <w:p w14:paraId="71A8FD8A" w14:textId="77777777" w:rsidR="00973D10" w:rsidRPr="00F420EF" w:rsidRDefault="00973D10" w:rsidP="00F63D6D">
            <w:pPr>
              <w:pStyle w:val="Normal6"/>
              <w:rPr>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progenitores e cuidadores (JO L 188 de 12.7.2019, p. 79).</w:t>
            </w:r>
          </w:p>
        </w:tc>
        <w:tc>
          <w:tcPr>
            <w:tcW w:w="4876" w:type="dxa"/>
            <w:hideMark/>
          </w:tcPr>
          <w:p w14:paraId="7B139622" w14:textId="77777777" w:rsidR="00973D10" w:rsidRPr="00F420EF" w:rsidRDefault="00973D10" w:rsidP="00F63D6D">
            <w:pPr>
              <w:pStyle w:val="Normal6"/>
              <w:rPr>
                <w:szCs w:val="24"/>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progenitores e cuidadores (JO L 188 de 12.7.2019, p. 79).</w:t>
            </w:r>
          </w:p>
        </w:tc>
      </w:tr>
      <w:tr w:rsidR="00973D10" w:rsidRPr="00F420EF" w14:paraId="2A7BBA1A" w14:textId="77777777" w:rsidTr="00F63D6D">
        <w:trPr>
          <w:jc w:val="center"/>
        </w:trPr>
        <w:tc>
          <w:tcPr>
            <w:tcW w:w="4876" w:type="dxa"/>
            <w:hideMark/>
          </w:tcPr>
          <w:p w14:paraId="21B71F18" w14:textId="77777777" w:rsidR="00973D10" w:rsidRPr="00F420EF" w:rsidRDefault="00973D10" w:rsidP="00F63D6D">
            <w:pPr>
              <w:pStyle w:val="Normal6"/>
              <w:rPr>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c>
          <w:tcPr>
            <w:tcW w:w="4876" w:type="dxa"/>
            <w:hideMark/>
          </w:tcPr>
          <w:p w14:paraId="0930A6CD" w14:textId="77777777" w:rsidR="00973D10" w:rsidRPr="00F420EF" w:rsidRDefault="00973D10" w:rsidP="00F63D6D">
            <w:pPr>
              <w:pStyle w:val="Normal6"/>
              <w:rPr>
                <w:szCs w:val="24"/>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r>
      <w:tr w:rsidR="00973D10" w:rsidRPr="00F420EF" w14:paraId="01BF55C2" w14:textId="77777777" w:rsidTr="00F63D6D">
        <w:trPr>
          <w:jc w:val="center"/>
        </w:trPr>
        <w:tc>
          <w:tcPr>
            <w:tcW w:w="4876" w:type="dxa"/>
            <w:hideMark/>
          </w:tcPr>
          <w:p w14:paraId="679F30B0" w14:textId="77777777" w:rsidR="00973D10" w:rsidRPr="00F420EF" w:rsidRDefault="00973D10" w:rsidP="00F63D6D">
            <w:pPr>
              <w:pStyle w:val="Normal6"/>
              <w:rPr>
                <w:lang w:val="pt-PT"/>
              </w:rPr>
            </w:pPr>
            <w:r w:rsidRPr="00F420EF">
              <w:rPr>
                <w:vertAlign w:val="superscript"/>
                <w:lang w:val="pt-PT"/>
              </w:rPr>
              <w:t>12</w:t>
            </w:r>
            <w:r w:rsidRPr="00F420EF">
              <w:rPr>
                <w:lang w:val="pt-PT"/>
              </w:rPr>
              <w:t xml:space="preserve"> Diretiva 1999/70/CE do Conselho, de 28 de junho de 1999, respeitante ao acordo‑quadro CES, UNICE e CEEP relativo a contratos de trabalho a termo (JO </w:t>
            </w:r>
            <w:r w:rsidRPr="00F420EF">
              <w:rPr>
                <w:lang w:val="pt-PT"/>
              </w:rPr>
              <w:lastRenderedPageBreak/>
              <w:t>L 175 de 10.7.1999, p. 43).</w:t>
            </w:r>
          </w:p>
        </w:tc>
        <w:tc>
          <w:tcPr>
            <w:tcW w:w="4876" w:type="dxa"/>
            <w:hideMark/>
          </w:tcPr>
          <w:p w14:paraId="611BC772" w14:textId="77777777" w:rsidR="00973D10" w:rsidRPr="00F420EF" w:rsidRDefault="00973D10" w:rsidP="00F63D6D">
            <w:pPr>
              <w:pStyle w:val="Normal6"/>
              <w:rPr>
                <w:szCs w:val="24"/>
                <w:lang w:val="pt-PT"/>
              </w:rPr>
            </w:pPr>
            <w:r w:rsidRPr="00F420EF">
              <w:rPr>
                <w:vertAlign w:val="superscript"/>
                <w:lang w:val="pt-PT"/>
              </w:rPr>
              <w:lastRenderedPageBreak/>
              <w:t>12</w:t>
            </w:r>
            <w:r w:rsidRPr="00F420EF">
              <w:rPr>
                <w:lang w:val="pt-PT"/>
              </w:rPr>
              <w:t xml:space="preserve"> Diretiva 1999/70/CE do Conselho, de 28 de junho de 1999, respeitante ao acordo‑quadro CES, UNICE e CEEP relativo a contratos de trabalho a termo (JO </w:t>
            </w:r>
            <w:r w:rsidRPr="00F420EF">
              <w:rPr>
                <w:lang w:val="pt-PT"/>
              </w:rPr>
              <w:lastRenderedPageBreak/>
              <w:t>L 175 de 10.7.1999, p. 43).</w:t>
            </w:r>
          </w:p>
        </w:tc>
      </w:tr>
      <w:tr w:rsidR="00973D10" w:rsidRPr="00F420EF" w14:paraId="0E66384B" w14:textId="77777777" w:rsidTr="00F63D6D">
        <w:trPr>
          <w:jc w:val="center"/>
        </w:trPr>
        <w:tc>
          <w:tcPr>
            <w:tcW w:w="4876" w:type="dxa"/>
            <w:hideMark/>
          </w:tcPr>
          <w:p w14:paraId="244991D3" w14:textId="730D85E8" w:rsidR="00973D10" w:rsidRPr="00F420EF" w:rsidRDefault="00973D10" w:rsidP="00F63D6D">
            <w:pPr>
              <w:pStyle w:val="Normal6"/>
              <w:rPr>
                <w:lang w:val="pt-PT"/>
              </w:rPr>
            </w:pPr>
            <w:r w:rsidRPr="00F420EF">
              <w:rPr>
                <w:vertAlign w:val="superscript"/>
                <w:lang w:val="pt-PT"/>
              </w:rPr>
              <w:lastRenderedPageBreak/>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c>
          <w:tcPr>
            <w:tcW w:w="4876" w:type="dxa"/>
            <w:hideMark/>
          </w:tcPr>
          <w:p w14:paraId="356C14C9" w14:textId="659302A5" w:rsidR="00973D10" w:rsidRPr="00F420EF" w:rsidRDefault="00973D10" w:rsidP="00F63D6D">
            <w:pPr>
              <w:pStyle w:val="Normal6"/>
              <w:rPr>
                <w:szCs w:val="24"/>
                <w:lang w:val="pt-PT"/>
              </w:rPr>
            </w:pPr>
            <w:r w:rsidRPr="00F420EF">
              <w:rPr>
                <w:vertAlign w:val="superscript"/>
                <w:lang w:val="pt-PT"/>
              </w:rPr>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r>
      <w:tr w:rsidR="00973D10" w:rsidRPr="00F420EF" w14:paraId="2DDD2F88" w14:textId="77777777" w:rsidTr="00F63D6D">
        <w:trPr>
          <w:jc w:val="center"/>
        </w:trPr>
        <w:tc>
          <w:tcPr>
            <w:tcW w:w="4876" w:type="dxa"/>
            <w:hideMark/>
          </w:tcPr>
          <w:p w14:paraId="028A3D7D" w14:textId="77777777" w:rsidR="00973D10" w:rsidRPr="00F420EF" w:rsidRDefault="00973D10" w:rsidP="00F63D6D">
            <w:pPr>
              <w:pStyle w:val="Normal6"/>
              <w:rPr>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(JO L 173 de 9.7.2018, p. 16).</w:t>
            </w:r>
          </w:p>
        </w:tc>
        <w:tc>
          <w:tcPr>
            <w:tcW w:w="4876" w:type="dxa"/>
            <w:hideMark/>
          </w:tcPr>
          <w:p w14:paraId="0C658648" w14:textId="77777777" w:rsidR="00973D10" w:rsidRPr="00F420EF" w:rsidRDefault="00973D10" w:rsidP="00F63D6D">
            <w:pPr>
              <w:pStyle w:val="Normal6"/>
              <w:rPr>
                <w:szCs w:val="24"/>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(JO L 173 de 9.7.2018, p. 16).</w:t>
            </w:r>
          </w:p>
        </w:tc>
      </w:tr>
      <w:tr w:rsidR="00973D10" w:rsidRPr="00F420EF" w14:paraId="70447B7D" w14:textId="77777777" w:rsidTr="00F63D6D">
        <w:trPr>
          <w:jc w:val="center"/>
        </w:trPr>
        <w:tc>
          <w:tcPr>
            <w:tcW w:w="4876" w:type="dxa"/>
            <w:hideMark/>
          </w:tcPr>
          <w:p w14:paraId="197547CB" w14:textId="77777777" w:rsidR="00973D10" w:rsidRPr="00F420EF" w:rsidRDefault="00973D10" w:rsidP="00F63D6D">
            <w:pPr>
              <w:pStyle w:val="Normal6"/>
              <w:rPr>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c>
          <w:tcPr>
            <w:tcW w:w="4876" w:type="dxa"/>
            <w:hideMark/>
          </w:tcPr>
          <w:p w14:paraId="435007B5" w14:textId="77777777" w:rsidR="00973D10" w:rsidRPr="00F420EF" w:rsidRDefault="00973D10" w:rsidP="00F63D6D">
            <w:pPr>
              <w:pStyle w:val="Normal6"/>
              <w:rPr>
                <w:szCs w:val="24"/>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r>
      <w:tr w:rsidR="00973D10" w:rsidRPr="00F420EF" w14:paraId="708D0CBA" w14:textId="77777777" w:rsidTr="00F63D6D">
        <w:trPr>
          <w:jc w:val="center"/>
        </w:trPr>
        <w:tc>
          <w:tcPr>
            <w:tcW w:w="4876" w:type="dxa"/>
            <w:hideMark/>
          </w:tcPr>
          <w:p w14:paraId="0E424C92" w14:textId="77777777" w:rsidR="00973D10" w:rsidRPr="00F420EF" w:rsidRDefault="00973D10" w:rsidP="00F63D6D">
            <w:pPr>
              <w:pStyle w:val="Normal6"/>
              <w:rPr>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c>
          <w:tcPr>
            <w:tcW w:w="4876" w:type="dxa"/>
            <w:hideMark/>
          </w:tcPr>
          <w:p w14:paraId="20802EB8" w14:textId="77777777" w:rsidR="00973D10" w:rsidRPr="00F420EF" w:rsidRDefault="00973D10" w:rsidP="00F63D6D">
            <w:pPr>
              <w:pStyle w:val="Normal6"/>
              <w:rPr>
                <w:szCs w:val="24"/>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r>
      <w:tr w:rsidR="00973D10" w:rsidRPr="00F420EF" w14:paraId="4FEFB58D" w14:textId="77777777" w:rsidTr="00F63D6D">
        <w:trPr>
          <w:jc w:val="center"/>
        </w:trPr>
        <w:tc>
          <w:tcPr>
            <w:tcW w:w="4876" w:type="dxa"/>
            <w:hideMark/>
          </w:tcPr>
          <w:p w14:paraId="6E2E2B23" w14:textId="77777777" w:rsidR="00973D10" w:rsidRPr="00F420EF" w:rsidRDefault="00973D10" w:rsidP="00F63D6D">
            <w:pPr>
              <w:pStyle w:val="Normal6"/>
              <w:rPr>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c>
          <w:tcPr>
            <w:tcW w:w="4876" w:type="dxa"/>
            <w:hideMark/>
          </w:tcPr>
          <w:p w14:paraId="7C39C962" w14:textId="77777777" w:rsidR="00973D10" w:rsidRPr="00F420EF" w:rsidRDefault="00973D10" w:rsidP="00F63D6D">
            <w:pPr>
              <w:pStyle w:val="Normal6"/>
              <w:rPr>
                <w:szCs w:val="24"/>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r>
      <w:tr w:rsidR="00973D10" w:rsidRPr="00F420EF" w14:paraId="68283F8A" w14:textId="77777777" w:rsidTr="00F63D6D">
        <w:trPr>
          <w:jc w:val="center"/>
        </w:trPr>
        <w:tc>
          <w:tcPr>
            <w:tcW w:w="4876" w:type="dxa"/>
            <w:hideMark/>
          </w:tcPr>
          <w:p w14:paraId="3A14D34A" w14:textId="77777777" w:rsidR="00973D10" w:rsidRPr="00F420EF" w:rsidRDefault="00973D10" w:rsidP="00F63D6D">
            <w:pPr>
              <w:pStyle w:val="Normal6"/>
              <w:rPr>
                <w:lang w:val="pt-PT"/>
              </w:rPr>
            </w:pPr>
            <w:r w:rsidRPr="00F420EF">
              <w:rPr>
                <w:vertAlign w:val="superscript"/>
                <w:lang w:val="pt-PT"/>
              </w:rPr>
              <w:t>18</w:t>
            </w:r>
            <w:r w:rsidRPr="00F420EF">
              <w:rPr>
                <w:lang w:val="pt-PT"/>
              </w:rPr>
              <w:t xml:space="preserve"> Recomendação do Conselho, de 8 de novembro de 2019, relativa ao acesso à proteção social dos trabalhadores por conta de outrem e por conta própria (JO C 387 de 15.11.2019, p. 1).</w:t>
            </w:r>
          </w:p>
        </w:tc>
        <w:tc>
          <w:tcPr>
            <w:tcW w:w="4876" w:type="dxa"/>
            <w:hideMark/>
          </w:tcPr>
          <w:p w14:paraId="4BFA9B65" w14:textId="77777777" w:rsidR="00973D10" w:rsidRPr="00F420EF" w:rsidRDefault="00973D10" w:rsidP="00F63D6D">
            <w:pPr>
              <w:pStyle w:val="Normal6"/>
              <w:rPr>
                <w:szCs w:val="24"/>
                <w:lang w:val="pt-PT"/>
              </w:rPr>
            </w:pPr>
            <w:r w:rsidRPr="00F420EF">
              <w:rPr>
                <w:vertAlign w:val="superscript"/>
                <w:lang w:val="pt-PT"/>
              </w:rPr>
              <w:t>18</w:t>
            </w:r>
            <w:r w:rsidRPr="00F420EF">
              <w:rPr>
                <w:lang w:val="pt-PT"/>
              </w:rPr>
              <w:t xml:space="preserve"> Recomendação do Conselho, de 8 de novembro de 2019, relativa ao acesso à proteção social dos trabalhadores por conta de outrem e por conta própria (JO C 387 de 15.11.2019, p. 1).</w:t>
            </w:r>
          </w:p>
        </w:tc>
      </w:tr>
    </w:tbl>
    <w:p w14:paraId="6B1A86C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3B11425" w14:textId="77777777" w:rsidR="00973D10" w:rsidRPr="00F420EF" w:rsidRDefault="00973D10" w:rsidP="00973D10">
      <w:r w:rsidRPr="00F420EF">
        <w:rPr>
          <w:rStyle w:val="HideTWBExt"/>
        </w:rPr>
        <w:t>&lt;/AmendB&gt;</w:t>
      </w:r>
    </w:p>
    <w:p w14:paraId="6386A25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158</w:t>
      </w:r>
      <w:r w:rsidRPr="00F420EF">
        <w:rPr>
          <w:rStyle w:val="HideTWBExt"/>
          <w:b w:val="0"/>
          <w:lang w:val="pt-PT"/>
        </w:rPr>
        <w:t>&lt;/NumAmB&gt;</w:t>
      </w:r>
    </w:p>
    <w:p w14:paraId="3F0F3960"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618FA2E" w14:textId="77777777" w:rsidR="00973D10" w:rsidRPr="00F420EF" w:rsidRDefault="00973D10" w:rsidP="00973D10">
      <w:r w:rsidRPr="00F420EF">
        <w:rPr>
          <w:rStyle w:val="HideTWBExt"/>
        </w:rPr>
        <w:t>&lt;/RepeatBlock-By&gt;</w:t>
      </w:r>
    </w:p>
    <w:p w14:paraId="47429C8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17C2E33" w14:textId="77777777" w:rsidR="00973D10" w:rsidRPr="00F420EF" w:rsidRDefault="00973D10" w:rsidP="00973D10">
      <w:pPr>
        <w:pStyle w:val="NormalBold"/>
      </w:pPr>
      <w:r w:rsidRPr="00F420EF">
        <w:rPr>
          <w:rStyle w:val="HideTWBExt"/>
          <w:b w:val="0"/>
        </w:rPr>
        <w:t>&lt;Article&gt;</w:t>
      </w:r>
      <w:r w:rsidRPr="00F420EF">
        <w:t>Considerando 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B5156CD" w14:textId="77777777" w:rsidTr="00F63D6D">
        <w:trPr>
          <w:jc w:val="center"/>
        </w:trPr>
        <w:tc>
          <w:tcPr>
            <w:tcW w:w="9752" w:type="dxa"/>
            <w:gridSpan w:val="2"/>
          </w:tcPr>
          <w:p w14:paraId="74055316" w14:textId="77777777" w:rsidR="00973D10" w:rsidRPr="00F420EF" w:rsidRDefault="00973D10" w:rsidP="00F63D6D">
            <w:pPr>
              <w:keepNext/>
            </w:pPr>
          </w:p>
        </w:tc>
      </w:tr>
      <w:tr w:rsidR="00973D10" w:rsidRPr="00F420EF" w14:paraId="18FECEBB" w14:textId="77777777" w:rsidTr="00F63D6D">
        <w:trPr>
          <w:jc w:val="center"/>
        </w:trPr>
        <w:tc>
          <w:tcPr>
            <w:tcW w:w="4876" w:type="dxa"/>
            <w:hideMark/>
          </w:tcPr>
          <w:p w14:paraId="4A7BA7D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4E3249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DA16D97" w14:textId="77777777" w:rsidTr="00F63D6D">
        <w:trPr>
          <w:jc w:val="center"/>
        </w:trPr>
        <w:tc>
          <w:tcPr>
            <w:tcW w:w="4876" w:type="dxa"/>
            <w:hideMark/>
          </w:tcPr>
          <w:p w14:paraId="024D9FAC" w14:textId="3AA8386A" w:rsidR="00973D10" w:rsidRPr="00F420EF" w:rsidRDefault="00973D10" w:rsidP="00F63D6D">
            <w:pPr>
              <w:pStyle w:val="Normal6"/>
              <w:rPr>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ao destacamento de 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b/>
                <w:i/>
                <w:lang w:val="pt-PT"/>
              </w:rPr>
              <w:t>. Este quadro jurídico aplica</w:t>
            </w:r>
            <w:r w:rsidR="00050563">
              <w:rPr>
                <w:b/>
                <w:i/>
                <w:lang w:val="pt-PT"/>
              </w:rPr>
              <w:noBreakHyphen/>
            </w:r>
            <w:r w:rsidRPr="00F420EF">
              <w:rPr>
                <w:b/>
                <w:i/>
                <w:lang w:val="pt-PT"/>
              </w:rPr>
              <w:t>se sem exceção aos estagiários 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Membro, tendo em conta a jurisprudência do Tribunal de Justiça da União Europeia.</w:t>
            </w:r>
            <w:r w:rsidRPr="00F420EF">
              <w:rPr>
                <w:lang w:val="pt-PT"/>
              </w:rPr>
              <w:t xml:space="preserve"> O quadro jurídico da União inclui igualmente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c>
          <w:tcPr>
            <w:tcW w:w="4876" w:type="dxa"/>
            <w:hideMark/>
          </w:tcPr>
          <w:p w14:paraId="76F344C0" w14:textId="77777777" w:rsidR="00973D10" w:rsidRPr="00F420EF" w:rsidRDefault="00973D10" w:rsidP="00F63D6D">
            <w:pPr>
              <w:pStyle w:val="Normal6"/>
              <w:rPr>
                <w:szCs w:val="24"/>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ao destacamento de 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xml:space="preserve"> O quadro jurídico da União inclui igualmente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r>
      <w:tr w:rsidR="00973D10" w:rsidRPr="00F420EF" w14:paraId="2241D21B" w14:textId="77777777" w:rsidTr="00F63D6D">
        <w:trPr>
          <w:jc w:val="center"/>
        </w:trPr>
        <w:tc>
          <w:tcPr>
            <w:tcW w:w="4876" w:type="dxa"/>
            <w:hideMark/>
          </w:tcPr>
          <w:p w14:paraId="64F623BA" w14:textId="77777777" w:rsidR="00973D10" w:rsidRPr="00F420EF" w:rsidRDefault="00973D10" w:rsidP="00F63D6D">
            <w:pPr>
              <w:pStyle w:val="Normal6"/>
              <w:rPr>
                <w:lang w:val="pt-PT"/>
              </w:rPr>
            </w:pPr>
            <w:r w:rsidRPr="00F420EF">
              <w:rPr>
                <w:lang w:val="pt-PT"/>
              </w:rPr>
              <w:t>__________________</w:t>
            </w:r>
          </w:p>
        </w:tc>
        <w:tc>
          <w:tcPr>
            <w:tcW w:w="4876" w:type="dxa"/>
            <w:hideMark/>
          </w:tcPr>
          <w:p w14:paraId="51C589BC"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2CBBAE24" w14:textId="77777777" w:rsidTr="00F63D6D">
        <w:trPr>
          <w:jc w:val="center"/>
        </w:trPr>
        <w:tc>
          <w:tcPr>
            <w:tcW w:w="4876" w:type="dxa"/>
            <w:hideMark/>
          </w:tcPr>
          <w:p w14:paraId="5226235C" w14:textId="77777777" w:rsidR="00973D10" w:rsidRPr="00F420EF" w:rsidRDefault="00973D10" w:rsidP="00F63D6D">
            <w:pPr>
              <w:pStyle w:val="Normal6"/>
              <w:rPr>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c>
          <w:tcPr>
            <w:tcW w:w="4876" w:type="dxa"/>
            <w:hideMark/>
          </w:tcPr>
          <w:p w14:paraId="1C275A30" w14:textId="77777777" w:rsidR="00973D10" w:rsidRPr="00F420EF" w:rsidRDefault="00973D10" w:rsidP="00F63D6D">
            <w:pPr>
              <w:pStyle w:val="Normal6"/>
              <w:rPr>
                <w:szCs w:val="24"/>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r>
      <w:tr w:rsidR="00973D10" w:rsidRPr="00F420EF" w14:paraId="1D051D08" w14:textId="77777777" w:rsidTr="00F63D6D">
        <w:trPr>
          <w:jc w:val="center"/>
        </w:trPr>
        <w:tc>
          <w:tcPr>
            <w:tcW w:w="4876" w:type="dxa"/>
            <w:hideMark/>
          </w:tcPr>
          <w:p w14:paraId="37147897" w14:textId="77777777" w:rsidR="00973D10" w:rsidRPr="00F420EF" w:rsidRDefault="00973D10" w:rsidP="00F63D6D">
            <w:pPr>
              <w:pStyle w:val="Normal6"/>
              <w:rPr>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c>
          <w:tcPr>
            <w:tcW w:w="4876" w:type="dxa"/>
            <w:hideMark/>
          </w:tcPr>
          <w:p w14:paraId="276306B5" w14:textId="77777777" w:rsidR="00973D10" w:rsidRPr="00F420EF" w:rsidRDefault="00973D10" w:rsidP="00F63D6D">
            <w:pPr>
              <w:pStyle w:val="Normal6"/>
              <w:rPr>
                <w:szCs w:val="24"/>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r>
      <w:tr w:rsidR="00973D10" w:rsidRPr="00F420EF" w14:paraId="5F7594FA" w14:textId="77777777" w:rsidTr="00F63D6D">
        <w:trPr>
          <w:jc w:val="center"/>
        </w:trPr>
        <w:tc>
          <w:tcPr>
            <w:tcW w:w="4876" w:type="dxa"/>
            <w:hideMark/>
          </w:tcPr>
          <w:p w14:paraId="68377620" w14:textId="77777777" w:rsidR="00973D10" w:rsidRPr="00F420EF" w:rsidRDefault="00973D10" w:rsidP="00F63D6D">
            <w:pPr>
              <w:pStyle w:val="Normal6"/>
              <w:rPr>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w:t>
            </w:r>
            <w:r w:rsidRPr="00F420EF">
              <w:rPr>
                <w:lang w:val="pt-PT"/>
              </w:rPr>
              <w:lastRenderedPageBreak/>
              <w:t>L 299 de 18.11.2003, p. 9).</w:t>
            </w:r>
          </w:p>
        </w:tc>
        <w:tc>
          <w:tcPr>
            <w:tcW w:w="4876" w:type="dxa"/>
            <w:hideMark/>
          </w:tcPr>
          <w:p w14:paraId="32BB88A3" w14:textId="77777777" w:rsidR="00973D10" w:rsidRPr="00F420EF" w:rsidRDefault="00973D10" w:rsidP="00F63D6D">
            <w:pPr>
              <w:pStyle w:val="Normal6"/>
              <w:rPr>
                <w:szCs w:val="24"/>
                <w:lang w:val="pt-PT"/>
              </w:rPr>
            </w:pPr>
            <w:r w:rsidRPr="00F420EF">
              <w:rPr>
                <w:vertAlign w:val="superscript"/>
                <w:lang w:val="pt-PT"/>
              </w:rPr>
              <w:lastRenderedPageBreak/>
              <w:t>7</w:t>
            </w:r>
            <w:r w:rsidRPr="00F420EF">
              <w:rPr>
                <w:lang w:val="pt-PT"/>
              </w:rPr>
              <w:t xml:space="preserve"> Diretiva 2003/88/CE do Parlamento Europeu e do Conselho, de 4 de novembro de 2003, relativa a determinados aspetos da organização do tempo de trabalho (JO </w:t>
            </w:r>
            <w:r w:rsidRPr="00F420EF">
              <w:rPr>
                <w:lang w:val="pt-PT"/>
              </w:rPr>
              <w:lastRenderedPageBreak/>
              <w:t>L 299 de 18.11.2003, p. 9).</w:t>
            </w:r>
          </w:p>
        </w:tc>
      </w:tr>
      <w:tr w:rsidR="00973D10" w:rsidRPr="00F420EF" w14:paraId="19099050" w14:textId="77777777" w:rsidTr="00F63D6D">
        <w:trPr>
          <w:jc w:val="center"/>
        </w:trPr>
        <w:tc>
          <w:tcPr>
            <w:tcW w:w="4876" w:type="dxa"/>
            <w:hideMark/>
          </w:tcPr>
          <w:p w14:paraId="3CE12AC4" w14:textId="77777777" w:rsidR="00973D10" w:rsidRPr="00F420EF" w:rsidRDefault="00973D10" w:rsidP="00F63D6D">
            <w:pPr>
              <w:pStyle w:val="Normal6"/>
              <w:rPr>
                <w:lang w:val="pt-PT"/>
              </w:rPr>
            </w:pPr>
            <w:r w:rsidRPr="00F420EF">
              <w:rPr>
                <w:vertAlign w:val="superscript"/>
                <w:lang w:val="pt-PT"/>
              </w:rPr>
              <w:lastRenderedPageBreak/>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c>
          <w:tcPr>
            <w:tcW w:w="4876" w:type="dxa"/>
            <w:hideMark/>
          </w:tcPr>
          <w:p w14:paraId="253262EB" w14:textId="77777777" w:rsidR="00973D10" w:rsidRPr="00F420EF" w:rsidRDefault="00973D10" w:rsidP="00F63D6D">
            <w:pPr>
              <w:pStyle w:val="Normal6"/>
              <w:rPr>
                <w:szCs w:val="24"/>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r>
      <w:tr w:rsidR="00973D10" w:rsidRPr="00F420EF" w14:paraId="669D4ADC" w14:textId="77777777" w:rsidTr="00F63D6D">
        <w:trPr>
          <w:jc w:val="center"/>
        </w:trPr>
        <w:tc>
          <w:tcPr>
            <w:tcW w:w="4876" w:type="dxa"/>
            <w:hideMark/>
          </w:tcPr>
          <w:p w14:paraId="1EF216B8" w14:textId="77777777" w:rsidR="00973D10" w:rsidRPr="00F420EF" w:rsidRDefault="00973D10" w:rsidP="00F63D6D">
            <w:pPr>
              <w:pStyle w:val="Normal6"/>
              <w:rPr>
                <w:lang w:val="pt-PT"/>
              </w:rPr>
            </w:pPr>
            <w:r w:rsidRPr="00F420EF">
              <w:rPr>
                <w:vertAlign w:val="superscript"/>
                <w:lang w:val="pt-PT"/>
              </w:rPr>
              <w:t>9</w:t>
            </w:r>
            <w:r w:rsidRPr="00F420EF">
              <w:rPr>
                <w:lang w:val="pt-PT"/>
              </w:rPr>
              <w:t xml:space="preserve"> Nomeadamente: a Diretiva 2000/78/CE do Conselho, de 27 de </w:t>
            </w:r>
            <w:r w:rsidRPr="00F420EF">
              <w:rPr>
                <w:b/>
                <w:bCs/>
                <w:i/>
                <w:iCs/>
                <w:lang w:val="pt-PT"/>
              </w:rPr>
              <w:t>Novembro</w:t>
            </w:r>
            <w:r w:rsidRPr="00F420EF">
              <w:rPr>
                <w:lang w:val="pt-PT"/>
              </w:rPr>
              <w:t xml:space="preserve"> de 2000, que estabelece um quadro geral de igualdade de tratamento no emprego e na atividade profissional (JO L 303 de 2.12.2000, p. 16).</w:t>
            </w:r>
          </w:p>
        </w:tc>
        <w:tc>
          <w:tcPr>
            <w:tcW w:w="4876" w:type="dxa"/>
            <w:hideMark/>
          </w:tcPr>
          <w:p w14:paraId="485E5986" w14:textId="77777777" w:rsidR="00973D10" w:rsidRPr="00F420EF" w:rsidRDefault="00973D10" w:rsidP="00F63D6D">
            <w:pPr>
              <w:pStyle w:val="Normal6"/>
              <w:rPr>
                <w:szCs w:val="24"/>
                <w:lang w:val="pt-PT"/>
              </w:rPr>
            </w:pPr>
            <w:r w:rsidRPr="00F420EF">
              <w:rPr>
                <w:vertAlign w:val="superscript"/>
                <w:lang w:val="pt-PT"/>
              </w:rPr>
              <w:t>9</w:t>
            </w:r>
            <w:r w:rsidRPr="00F420EF">
              <w:rPr>
                <w:lang w:val="pt-PT"/>
              </w:rPr>
              <w:t xml:space="preserve"> Nomeadamente: a Diretiva 2000/78/CE do Conselho, de 27 de </w:t>
            </w:r>
            <w:r w:rsidRPr="00F420EF">
              <w:rPr>
                <w:b/>
                <w:bCs/>
                <w:i/>
                <w:iCs/>
                <w:lang w:val="pt-PT"/>
              </w:rPr>
              <w:t>novembro</w:t>
            </w:r>
            <w:r w:rsidRPr="00F420EF">
              <w:rPr>
                <w:lang w:val="pt-PT"/>
              </w:rPr>
              <w:t xml:space="preserve"> de 2000, que estabelece um quadro geral de igualdade de tratamento no emprego e na atividade profissional (JO L 303 de 2.12.2000, p. 16).</w:t>
            </w:r>
          </w:p>
        </w:tc>
      </w:tr>
      <w:tr w:rsidR="00973D10" w:rsidRPr="00F420EF" w14:paraId="59D52911" w14:textId="77777777" w:rsidTr="00F63D6D">
        <w:trPr>
          <w:jc w:val="center"/>
        </w:trPr>
        <w:tc>
          <w:tcPr>
            <w:tcW w:w="4876" w:type="dxa"/>
            <w:hideMark/>
          </w:tcPr>
          <w:p w14:paraId="3B4DCA51" w14:textId="77777777" w:rsidR="00973D10" w:rsidRPr="00F420EF" w:rsidRDefault="00973D10" w:rsidP="00F63D6D">
            <w:pPr>
              <w:pStyle w:val="Normal6"/>
              <w:rPr>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progenitores e cuidadores (JO L 188 de 12.7.2019, p. 79).</w:t>
            </w:r>
          </w:p>
        </w:tc>
        <w:tc>
          <w:tcPr>
            <w:tcW w:w="4876" w:type="dxa"/>
            <w:hideMark/>
          </w:tcPr>
          <w:p w14:paraId="32574A96" w14:textId="77777777" w:rsidR="00973D10" w:rsidRPr="00F420EF" w:rsidRDefault="00973D10" w:rsidP="00F63D6D">
            <w:pPr>
              <w:pStyle w:val="Normal6"/>
              <w:rPr>
                <w:szCs w:val="24"/>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progenitores e cuidadores (JO L 188 de 12.7.2019, p. 79).</w:t>
            </w:r>
          </w:p>
        </w:tc>
      </w:tr>
      <w:tr w:rsidR="00973D10" w:rsidRPr="00F420EF" w14:paraId="26153F5F" w14:textId="77777777" w:rsidTr="00F63D6D">
        <w:trPr>
          <w:jc w:val="center"/>
        </w:trPr>
        <w:tc>
          <w:tcPr>
            <w:tcW w:w="4876" w:type="dxa"/>
            <w:hideMark/>
          </w:tcPr>
          <w:p w14:paraId="61956371" w14:textId="77777777" w:rsidR="00973D10" w:rsidRPr="00F420EF" w:rsidRDefault="00973D10" w:rsidP="00F63D6D">
            <w:pPr>
              <w:pStyle w:val="Normal6"/>
              <w:rPr>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c>
          <w:tcPr>
            <w:tcW w:w="4876" w:type="dxa"/>
            <w:hideMark/>
          </w:tcPr>
          <w:p w14:paraId="3B14BFF7" w14:textId="77777777" w:rsidR="00973D10" w:rsidRPr="00F420EF" w:rsidRDefault="00973D10" w:rsidP="00F63D6D">
            <w:pPr>
              <w:pStyle w:val="Normal6"/>
              <w:rPr>
                <w:szCs w:val="24"/>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r>
      <w:tr w:rsidR="00973D10" w:rsidRPr="00F420EF" w14:paraId="0A9A8B36" w14:textId="77777777" w:rsidTr="00F63D6D">
        <w:trPr>
          <w:jc w:val="center"/>
        </w:trPr>
        <w:tc>
          <w:tcPr>
            <w:tcW w:w="4876" w:type="dxa"/>
            <w:hideMark/>
          </w:tcPr>
          <w:p w14:paraId="182CF4C8" w14:textId="402C0883" w:rsidR="00973D10" w:rsidRPr="00F420EF" w:rsidRDefault="00973D10" w:rsidP="00F63D6D">
            <w:pPr>
              <w:pStyle w:val="Normal6"/>
              <w:rPr>
                <w:lang w:val="pt-PT"/>
              </w:rPr>
            </w:pPr>
            <w:r w:rsidRPr="00F420EF">
              <w:rPr>
                <w:vertAlign w:val="superscript"/>
                <w:lang w:val="pt-PT"/>
              </w:rPr>
              <w:t>12</w:t>
            </w:r>
            <w:r w:rsidRPr="00F420EF">
              <w:rPr>
                <w:lang w:val="pt-PT"/>
              </w:rPr>
              <w:t xml:space="preserve"> Diretiva 1999/70/CE do Conselho, de 28 de junho de 1999, respeitante ao acordo</w:t>
            </w:r>
            <w:r w:rsidR="00050563">
              <w:rPr>
                <w:lang w:val="pt-PT"/>
              </w:rPr>
              <w:noBreakHyphen/>
            </w:r>
            <w:r w:rsidRPr="00F420EF">
              <w:rPr>
                <w:lang w:val="pt-PT"/>
              </w:rPr>
              <w:t>quadro CES, UNICE e CEEP relativo a contratos de trabalho a termo (JO L 175 de 10.7.1999, p. 43).</w:t>
            </w:r>
          </w:p>
        </w:tc>
        <w:tc>
          <w:tcPr>
            <w:tcW w:w="4876" w:type="dxa"/>
            <w:hideMark/>
          </w:tcPr>
          <w:p w14:paraId="0FB76B42" w14:textId="25279ED1" w:rsidR="00973D10" w:rsidRPr="00F420EF" w:rsidRDefault="00973D10" w:rsidP="00F63D6D">
            <w:pPr>
              <w:pStyle w:val="Normal6"/>
              <w:rPr>
                <w:szCs w:val="24"/>
                <w:lang w:val="pt-PT"/>
              </w:rPr>
            </w:pPr>
            <w:r w:rsidRPr="00F420EF">
              <w:rPr>
                <w:vertAlign w:val="superscript"/>
                <w:lang w:val="pt-PT"/>
              </w:rPr>
              <w:t>12</w:t>
            </w:r>
            <w:r w:rsidRPr="00F420EF">
              <w:rPr>
                <w:lang w:val="pt-PT"/>
              </w:rPr>
              <w:t xml:space="preserve"> Diretiva 1999/70/CE do Conselho, de 28 de junho de 1999, respeitante ao acordo</w:t>
            </w:r>
            <w:r w:rsidR="00050563">
              <w:rPr>
                <w:lang w:val="pt-PT"/>
              </w:rPr>
              <w:noBreakHyphen/>
            </w:r>
            <w:r w:rsidRPr="00F420EF">
              <w:rPr>
                <w:lang w:val="pt-PT"/>
              </w:rPr>
              <w:t>quadro CES, UNICE e CEEP relativo a contratos de trabalho a termo (JO L 175 de 10.7.1999, p. 43).</w:t>
            </w:r>
          </w:p>
        </w:tc>
      </w:tr>
      <w:tr w:rsidR="00973D10" w:rsidRPr="00F420EF" w14:paraId="5AEAF408" w14:textId="77777777" w:rsidTr="00F63D6D">
        <w:trPr>
          <w:jc w:val="center"/>
        </w:trPr>
        <w:tc>
          <w:tcPr>
            <w:tcW w:w="4876" w:type="dxa"/>
            <w:hideMark/>
          </w:tcPr>
          <w:p w14:paraId="65DB4DFD" w14:textId="17EF9C94" w:rsidR="00973D10" w:rsidRPr="00F420EF" w:rsidRDefault="00973D10" w:rsidP="00F63D6D">
            <w:pPr>
              <w:pStyle w:val="Normal6"/>
              <w:rPr>
                <w:lang w:val="pt-PT"/>
              </w:rPr>
            </w:pPr>
            <w:r w:rsidRPr="00F420EF">
              <w:rPr>
                <w:vertAlign w:val="superscript"/>
                <w:lang w:val="pt-PT"/>
              </w:rPr>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c>
          <w:tcPr>
            <w:tcW w:w="4876" w:type="dxa"/>
            <w:hideMark/>
          </w:tcPr>
          <w:p w14:paraId="294BC5AB" w14:textId="1BA45585" w:rsidR="00973D10" w:rsidRPr="00F420EF" w:rsidRDefault="00973D10" w:rsidP="00F63D6D">
            <w:pPr>
              <w:pStyle w:val="Normal6"/>
              <w:rPr>
                <w:szCs w:val="24"/>
                <w:lang w:val="pt-PT"/>
              </w:rPr>
            </w:pPr>
            <w:r w:rsidRPr="00F420EF">
              <w:rPr>
                <w:vertAlign w:val="superscript"/>
                <w:lang w:val="pt-PT"/>
              </w:rPr>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r>
      <w:tr w:rsidR="00973D10" w:rsidRPr="00F420EF" w14:paraId="5CDEC45C" w14:textId="77777777" w:rsidTr="00F63D6D">
        <w:trPr>
          <w:jc w:val="center"/>
        </w:trPr>
        <w:tc>
          <w:tcPr>
            <w:tcW w:w="4876" w:type="dxa"/>
            <w:hideMark/>
          </w:tcPr>
          <w:p w14:paraId="02A0B89E" w14:textId="77777777" w:rsidR="00973D10" w:rsidRPr="00F420EF" w:rsidRDefault="00973D10" w:rsidP="00F63D6D">
            <w:pPr>
              <w:pStyle w:val="Normal6"/>
              <w:rPr>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w:t>
            </w:r>
            <w:r w:rsidRPr="00F420EF">
              <w:rPr>
                <w:lang w:val="pt-PT"/>
              </w:rPr>
              <w:lastRenderedPageBreak/>
              <w:t>(JO L 173 de 9.7.2018, p. 16).</w:t>
            </w:r>
          </w:p>
        </w:tc>
        <w:tc>
          <w:tcPr>
            <w:tcW w:w="4876" w:type="dxa"/>
            <w:hideMark/>
          </w:tcPr>
          <w:p w14:paraId="6AD7337A" w14:textId="77777777" w:rsidR="00973D10" w:rsidRPr="00F420EF" w:rsidRDefault="00973D10" w:rsidP="00F63D6D">
            <w:pPr>
              <w:pStyle w:val="Normal6"/>
              <w:rPr>
                <w:szCs w:val="24"/>
                <w:lang w:val="pt-PT"/>
              </w:rPr>
            </w:pPr>
            <w:r w:rsidRPr="00F420EF">
              <w:rPr>
                <w:vertAlign w:val="superscript"/>
                <w:lang w:val="pt-PT"/>
              </w:rPr>
              <w:lastRenderedPageBreak/>
              <w:t>14</w:t>
            </w:r>
            <w:r w:rsidRPr="00F420EF">
              <w:rPr>
                <w:lang w:val="pt-PT"/>
              </w:rPr>
              <w:t xml:space="preserve"> Diretiva (UE) 2018/957 do Parlamento Europeu e do Conselho, de 28 de junho de 2018, que altera a Diretiva 96/71/CE relativa ao destacamento de trabalhadores no âmbito de uma prestação de serviços </w:t>
            </w:r>
            <w:r w:rsidRPr="00F420EF">
              <w:rPr>
                <w:lang w:val="pt-PT"/>
              </w:rPr>
              <w:lastRenderedPageBreak/>
              <w:t>(JO L 173 de 9.7.2018, p. 16).</w:t>
            </w:r>
          </w:p>
        </w:tc>
      </w:tr>
      <w:tr w:rsidR="00973D10" w:rsidRPr="00F420EF" w14:paraId="4D66B154" w14:textId="77777777" w:rsidTr="00F63D6D">
        <w:trPr>
          <w:jc w:val="center"/>
        </w:trPr>
        <w:tc>
          <w:tcPr>
            <w:tcW w:w="4876" w:type="dxa"/>
            <w:hideMark/>
          </w:tcPr>
          <w:p w14:paraId="691FE3B2" w14:textId="77777777" w:rsidR="00973D10" w:rsidRPr="00F420EF" w:rsidRDefault="00973D10" w:rsidP="00F63D6D">
            <w:pPr>
              <w:pStyle w:val="Normal6"/>
              <w:rPr>
                <w:lang w:val="pt-PT"/>
              </w:rPr>
            </w:pPr>
            <w:r w:rsidRPr="00F420EF">
              <w:rPr>
                <w:vertAlign w:val="superscript"/>
                <w:lang w:val="pt-PT"/>
              </w:rPr>
              <w:lastRenderedPageBreak/>
              <w:t>15</w:t>
            </w:r>
            <w:r w:rsidRPr="00F420EF">
              <w:rPr>
                <w:lang w:val="pt-PT"/>
              </w:rPr>
              <w:t xml:space="preserve"> Diretiva 2008/104/CE do Parlamento Europeu e do Conselho, de 19 de novembro de 2008, relativa ao trabalho temporário (JO L 327 de 5.12.2008, p. 9).</w:t>
            </w:r>
          </w:p>
        </w:tc>
        <w:tc>
          <w:tcPr>
            <w:tcW w:w="4876" w:type="dxa"/>
            <w:hideMark/>
          </w:tcPr>
          <w:p w14:paraId="076F218C" w14:textId="77777777" w:rsidR="00973D10" w:rsidRPr="00F420EF" w:rsidRDefault="00973D10" w:rsidP="00F63D6D">
            <w:pPr>
              <w:pStyle w:val="Normal6"/>
              <w:rPr>
                <w:szCs w:val="24"/>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r>
      <w:tr w:rsidR="00973D10" w:rsidRPr="00F420EF" w14:paraId="56C4D493" w14:textId="77777777" w:rsidTr="00F63D6D">
        <w:trPr>
          <w:jc w:val="center"/>
        </w:trPr>
        <w:tc>
          <w:tcPr>
            <w:tcW w:w="4876" w:type="dxa"/>
            <w:hideMark/>
          </w:tcPr>
          <w:p w14:paraId="77ADC991" w14:textId="77777777" w:rsidR="00973D10" w:rsidRPr="00F420EF" w:rsidRDefault="00973D10" w:rsidP="00F63D6D">
            <w:pPr>
              <w:pStyle w:val="Normal6"/>
              <w:rPr>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c>
          <w:tcPr>
            <w:tcW w:w="4876" w:type="dxa"/>
            <w:hideMark/>
          </w:tcPr>
          <w:p w14:paraId="611AA8A6" w14:textId="77777777" w:rsidR="00973D10" w:rsidRPr="00F420EF" w:rsidRDefault="00973D10" w:rsidP="00F63D6D">
            <w:pPr>
              <w:pStyle w:val="Normal6"/>
              <w:rPr>
                <w:szCs w:val="24"/>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r>
      <w:tr w:rsidR="00973D10" w:rsidRPr="00F420EF" w14:paraId="2B860034" w14:textId="77777777" w:rsidTr="00F63D6D">
        <w:trPr>
          <w:jc w:val="center"/>
        </w:trPr>
        <w:tc>
          <w:tcPr>
            <w:tcW w:w="4876" w:type="dxa"/>
            <w:hideMark/>
          </w:tcPr>
          <w:p w14:paraId="581BF74C" w14:textId="77777777" w:rsidR="00973D10" w:rsidRPr="00F420EF" w:rsidRDefault="00973D10" w:rsidP="00F63D6D">
            <w:pPr>
              <w:pStyle w:val="Normal6"/>
              <w:rPr>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c>
          <w:tcPr>
            <w:tcW w:w="4876" w:type="dxa"/>
            <w:hideMark/>
          </w:tcPr>
          <w:p w14:paraId="43EB0E07" w14:textId="77777777" w:rsidR="00973D10" w:rsidRPr="00F420EF" w:rsidRDefault="00973D10" w:rsidP="00F63D6D">
            <w:pPr>
              <w:pStyle w:val="Normal6"/>
              <w:rPr>
                <w:szCs w:val="24"/>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r>
      <w:tr w:rsidR="00973D10" w:rsidRPr="00F420EF" w14:paraId="21F1B3DC" w14:textId="77777777" w:rsidTr="00F63D6D">
        <w:trPr>
          <w:jc w:val="center"/>
        </w:trPr>
        <w:tc>
          <w:tcPr>
            <w:tcW w:w="4876" w:type="dxa"/>
            <w:hideMark/>
          </w:tcPr>
          <w:p w14:paraId="4EC2A6AD" w14:textId="77777777" w:rsidR="00973D10" w:rsidRPr="00F420EF" w:rsidRDefault="00973D10" w:rsidP="00F63D6D">
            <w:pPr>
              <w:pStyle w:val="Normal6"/>
              <w:rPr>
                <w:lang w:val="pt-PT"/>
              </w:rPr>
            </w:pPr>
            <w:r w:rsidRPr="00F420EF">
              <w:rPr>
                <w:vertAlign w:val="superscript"/>
                <w:lang w:val="pt-PT"/>
              </w:rPr>
              <w:t>18</w:t>
            </w:r>
            <w:r w:rsidRPr="00F420EF">
              <w:rPr>
                <w:lang w:val="pt-PT"/>
              </w:rPr>
              <w:t xml:space="preserve"> Recomendação do Conselho, de 8 de novembro de 2019, relativa ao acesso à proteção social dos trabalhadores por conta de outrem e por conta própria (JO C 387 de 15.11.2019, p. 1).</w:t>
            </w:r>
          </w:p>
        </w:tc>
        <w:tc>
          <w:tcPr>
            <w:tcW w:w="4876" w:type="dxa"/>
            <w:hideMark/>
          </w:tcPr>
          <w:p w14:paraId="1C81283F" w14:textId="77777777" w:rsidR="00973D10" w:rsidRPr="00F420EF" w:rsidRDefault="00973D10" w:rsidP="00F63D6D">
            <w:pPr>
              <w:pStyle w:val="Normal6"/>
              <w:rPr>
                <w:szCs w:val="24"/>
                <w:lang w:val="pt-PT"/>
              </w:rPr>
            </w:pPr>
            <w:r w:rsidRPr="00F420EF">
              <w:rPr>
                <w:vertAlign w:val="superscript"/>
                <w:lang w:val="pt-PT"/>
              </w:rPr>
              <w:t>18</w:t>
            </w:r>
            <w:r w:rsidRPr="00F420EF">
              <w:rPr>
                <w:lang w:val="pt-PT"/>
              </w:rPr>
              <w:t xml:space="preserve"> Recomendação do Conselho, de 8 de novembro de 2019, relativa ao acesso à proteção social dos trabalhadores por conta de outrem e por conta própria (JO C 387 de 15.11.2019, p. 1).</w:t>
            </w:r>
          </w:p>
        </w:tc>
      </w:tr>
    </w:tbl>
    <w:p w14:paraId="508DB08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6B9E7F5" w14:textId="77777777" w:rsidR="00973D10" w:rsidRPr="00F420EF" w:rsidRDefault="00973D10" w:rsidP="00973D10">
      <w:r w:rsidRPr="00F420EF">
        <w:rPr>
          <w:rStyle w:val="HideTWBExt"/>
        </w:rPr>
        <w:t>&lt;/AmendB&gt;</w:t>
      </w:r>
    </w:p>
    <w:p w14:paraId="5C28012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159</w:t>
      </w:r>
      <w:r w:rsidRPr="00F420EF">
        <w:rPr>
          <w:rStyle w:val="HideTWBExt"/>
          <w:b w:val="0"/>
          <w:lang w:val="pt-PT"/>
        </w:rPr>
        <w:t>&lt;/NumAmB&gt;</w:t>
      </w:r>
    </w:p>
    <w:p w14:paraId="05C1F8F0"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D77BDA4"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75B32E17" w14:textId="77777777" w:rsidR="00973D10" w:rsidRPr="00F420EF" w:rsidRDefault="00973D10" w:rsidP="00973D10">
      <w:r w:rsidRPr="00F420EF">
        <w:rPr>
          <w:rStyle w:val="HideTWBExt"/>
        </w:rPr>
        <w:t>&lt;/RepeatBlock-By&gt;</w:t>
      </w:r>
    </w:p>
    <w:p w14:paraId="75FC2FB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6C0BB47" w14:textId="77777777" w:rsidR="00973D10" w:rsidRPr="00F420EF" w:rsidRDefault="00973D10" w:rsidP="00973D10">
      <w:pPr>
        <w:pStyle w:val="NormalBold"/>
      </w:pPr>
      <w:r w:rsidRPr="00F420EF">
        <w:rPr>
          <w:rStyle w:val="HideTWBExt"/>
          <w:b w:val="0"/>
        </w:rPr>
        <w:t>&lt;Article&gt;</w:t>
      </w:r>
      <w:r w:rsidRPr="00F420EF">
        <w:t>Considerando 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08E1B9E" w14:textId="77777777" w:rsidTr="00F63D6D">
        <w:trPr>
          <w:jc w:val="center"/>
        </w:trPr>
        <w:tc>
          <w:tcPr>
            <w:tcW w:w="9752" w:type="dxa"/>
            <w:gridSpan w:val="2"/>
          </w:tcPr>
          <w:p w14:paraId="0ADD8D9B" w14:textId="77777777" w:rsidR="00973D10" w:rsidRPr="00F420EF" w:rsidRDefault="00973D10" w:rsidP="00F63D6D">
            <w:pPr>
              <w:keepNext/>
            </w:pPr>
          </w:p>
        </w:tc>
      </w:tr>
      <w:tr w:rsidR="00973D10" w:rsidRPr="00F420EF" w14:paraId="0F843730" w14:textId="77777777" w:rsidTr="00F63D6D">
        <w:trPr>
          <w:jc w:val="center"/>
        </w:trPr>
        <w:tc>
          <w:tcPr>
            <w:tcW w:w="4876" w:type="dxa"/>
            <w:hideMark/>
          </w:tcPr>
          <w:p w14:paraId="16C671F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60EC40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F32223A" w14:textId="77777777" w:rsidTr="00F63D6D">
        <w:trPr>
          <w:jc w:val="center"/>
        </w:trPr>
        <w:tc>
          <w:tcPr>
            <w:tcW w:w="4876" w:type="dxa"/>
            <w:hideMark/>
          </w:tcPr>
          <w:p w14:paraId="5E45E7B4" w14:textId="7DF39091" w:rsidR="00973D10" w:rsidRPr="00F420EF" w:rsidRDefault="00973D10" w:rsidP="00F63D6D">
            <w:pPr>
              <w:pStyle w:val="Normal6"/>
              <w:rPr>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xml:space="preserve">, ao destacamento de </w:t>
            </w:r>
            <w:r w:rsidRPr="00F420EF">
              <w:rPr>
                <w:lang w:val="pt-PT"/>
              </w:rPr>
              <w:lastRenderedPageBreak/>
              <w:t>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Este quadro jurídico aplica</w:t>
            </w:r>
            <w:r w:rsidR="00050563">
              <w:rPr>
                <w:lang w:val="pt-PT"/>
              </w:rPr>
              <w:noBreakHyphen/>
            </w:r>
            <w:r w:rsidRPr="00F420EF">
              <w:rPr>
                <w:lang w:val="pt-PT"/>
              </w:rPr>
              <w:t xml:space="preserve">se sem exceção aos estagiários </w:t>
            </w:r>
            <w:r w:rsidRPr="00F420EF">
              <w:rPr>
                <w:b/>
                <w:i/>
                <w:lang w:val="pt-PT"/>
              </w:rPr>
              <w:t>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Membro, tendo em conta</w:t>
            </w:r>
            <w:r w:rsidRPr="00F420EF">
              <w:rPr>
                <w:lang w:val="pt-PT"/>
              </w:rPr>
              <w:t xml:space="preserve"> a jurisprudência do Tribunal de Justiça da União Europeia. O quadro jurídico da União inclui igualmente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c>
          <w:tcPr>
            <w:tcW w:w="4876" w:type="dxa"/>
            <w:hideMark/>
          </w:tcPr>
          <w:p w14:paraId="3AD6D83B" w14:textId="43087617" w:rsidR="00973D10" w:rsidRPr="00F420EF" w:rsidRDefault="00973D10" w:rsidP="00F63D6D">
            <w:pPr>
              <w:pStyle w:val="Normal6"/>
              <w:rPr>
                <w:szCs w:val="24"/>
                <w:lang w:val="pt-PT"/>
              </w:rPr>
            </w:pPr>
            <w:r w:rsidRPr="00F420EF">
              <w:rPr>
                <w:lang w:val="pt-PT"/>
              </w:rPr>
              <w:lastRenderedPageBreak/>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xml:space="preserve">, ao destacamento de </w:t>
            </w:r>
            <w:r w:rsidRPr="00F420EF">
              <w:rPr>
                <w:lang w:val="pt-PT"/>
              </w:rPr>
              <w:lastRenderedPageBreak/>
              <w:t>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Este quadro jurídico aplica</w:t>
            </w:r>
            <w:r w:rsidR="00050563">
              <w:rPr>
                <w:lang w:val="pt-PT"/>
              </w:rPr>
              <w:noBreakHyphen/>
            </w:r>
            <w:r w:rsidRPr="00F420EF">
              <w:rPr>
                <w:lang w:val="pt-PT"/>
              </w:rPr>
              <w:t>se sem exceção aos estagiários</w:t>
            </w:r>
            <w:r w:rsidRPr="00F420EF">
              <w:rPr>
                <w:b/>
                <w:i/>
                <w:lang w:val="pt-PT"/>
              </w:rPr>
              <w:t>, tendo em consideração</w:t>
            </w:r>
            <w:r w:rsidRPr="00F420EF">
              <w:rPr>
                <w:lang w:val="pt-PT"/>
              </w:rPr>
              <w:t xml:space="preserve"> a jurisprudência do Tribunal de Justiça da União Europeia. O quadro jurídico da União inclui igualmente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r>
      <w:tr w:rsidR="00973D10" w:rsidRPr="00F420EF" w14:paraId="791346E7" w14:textId="77777777" w:rsidTr="00F63D6D">
        <w:trPr>
          <w:jc w:val="center"/>
        </w:trPr>
        <w:tc>
          <w:tcPr>
            <w:tcW w:w="4876" w:type="dxa"/>
            <w:hideMark/>
          </w:tcPr>
          <w:p w14:paraId="21580043" w14:textId="77777777" w:rsidR="00973D10" w:rsidRPr="00F420EF" w:rsidRDefault="00973D10" w:rsidP="00F63D6D">
            <w:pPr>
              <w:pStyle w:val="Normal6"/>
              <w:rPr>
                <w:lang w:val="pt-PT"/>
              </w:rPr>
            </w:pPr>
            <w:r w:rsidRPr="00F420EF">
              <w:rPr>
                <w:lang w:val="pt-PT"/>
              </w:rPr>
              <w:lastRenderedPageBreak/>
              <w:t>__________________</w:t>
            </w:r>
          </w:p>
        </w:tc>
        <w:tc>
          <w:tcPr>
            <w:tcW w:w="4876" w:type="dxa"/>
            <w:hideMark/>
          </w:tcPr>
          <w:p w14:paraId="480EC11D"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41044182" w14:textId="77777777" w:rsidTr="00F63D6D">
        <w:trPr>
          <w:jc w:val="center"/>
        </w:trPr>
        <w:tc>
          <w:tcPr>
            <w:tcW w:w="4876" w:type="dxa"/>
            <w:hideMark/>
          </w:tcPr>
          <w:p w14:paraId="73941628" w14:textId="77777777" w:rsidR="00973D10" w:rsidRPr="00F420EF" w:rsidRDefault="00973D10" w:rsidP="00F63D6D">
            <w:pPr>
              <w:pStyle w:val="Normal6"/>
              <w:rPr>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c>
          <w:tcPr>
            <w:tcW w:w="4876" w:type="dxa"/>
            <w:hideMark/>
          </w:tcPr>
          <w:p w14:paraId="132301AF" w14:textId="77777777" w:rsidR="00973D10" w:rsidRPr="00F420EF" w:rsidRDefault="00973D10" w:rsidP="00F63D6D">
            <w:pPr>
              <w:pStyle w:val="Normal6"/>
              <w:rPr>
                <w:szCs w:val="24"/>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r>
      <w:tr w:rsidR="00973D10" w:rsidRPr="00F420EF" w14:paraId="21D81EBE" w14:textId="77777777" w:rsidTr="00F63D6D">
        <w:trPr>
          <w:jc w:val="center"/>
        </w:trPr>
        <w:tc>
          <w:tcPr>
            <w:tcW w:w="4876" w:type="dxa"/>
            <w:hideMark/>
          </w:tcPr>
          <w:p w14:paraId="5B51F523" w14:textId="77777777" w:rsidR="00973D10" w:rsidRPr="00F420EF" w:rsidRDefault="00973D10" w:rsidP="00F63D6D">
            <w:pPr>
              <w:pStyle w:val="Normal6"/>
              <w:rPr>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c>
          <w:tcPr>
            <w:tcW w:w="4876" w:type="dxa"/>
            <w:hideMark/>
          </w:tcPr>
          <w:p w14:paraId="7236228B" w14:textId="77777777" w:rsidR="00973D10" w:rsidRPr="00F420EF" w:rsidRDefault="00973D10" w:rsidP="00F63D6D">
            <w:pPr>
              <w:pStyle w:val="Normal6"/>
              <w:rPr>
                <w:szCs w:val="24"/>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r>
      <w:tr w:rsidR="00973D10" w:rsidRPr="00F420EF" w14:paraId="637915D6" w14:textId="77777777" w:rsidTr="00F63D6D">
        <w:trPr>
          <w:jc w:val="center"/>
        </w:trPr>
        <w:tc>
          <w:tcPr>
            <w:tcW w:w="4876" w:type="dxa"/>
            <w:hideMark/>
          </w:tcPr>
          <w:p w14:paraId="7B201664" w14:textId="77777777" w:rsidR="00973D10" w:rsidRPr="00F420EF" w:rsidRDefault="00973D10" w:rsidP="00F63D6D">
            <w:pPr>
              <w:pStyle w:val="Normal6"/>
              <w:rPr>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L 299 de 18.11.2003, p. 9).</w:t>
            </w:r>
          </w:p>
        </w:tc>
        <w:tc>
          <w:tcPr>
            <w:tcW w:w="4876" w:type="dxa"/>
            <w:hideMark/>
          </w:tcPr>
          <w:p w14:paraId="19080373" w14:textId="77777777" w:rsidR="00973D10" w:rsidRPr="00F420EF" w:rsidRDefault="00973D10" w:rsidP="00F63D6D">
            <w:pPr>
              <w:pStyle w:val="Normal6"/>
              <w:rPr>
                <w:szCs w:val="24"/>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L 299 de 18.11.2003, p. 9).</w:t>
            </w:r>
          </w:p>
        </w:tc>
      </w:tr>
      <w:tr w:rsidR="00973D10" w:rsidRPr="00F420EF" w14:paraId="36014D0C" w14:textId="77777777" w:rsidTr="00F63D6D">
        <w:trPr>
          <w:jc w:val="center"/>
        </w:trPr>
        <w:tc>
          <w:tcPr>
            <w:tcW w:w="4876" w:type="dxa"/>
            <w:hideMark/>
          </w:tcPr>
          <w:p w14:paraId="3747A263" w14:textId="77777777" w:rsidR="00973D10" w:rsidRPr="00F420EF" w:rsidRDefault="00973D10" w:rsidP="00F63D6D">
            <w:pPr>
              <w:pStyle w:val="Normal6"/>
              <w:rPr>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c>
          <w:tcPr>
            <w:tcW w:w="4876" w:type="dxa"/>
            <w:hideMark/>
          </w:tcPr>
          <w:p w14:paraId="522D7C2B" w14:textId="77777777" w:rsidR="00973D10" w:rsidRPr="00F420EF" w:rsidRDefault="00973D10" w:rsidP="00F63D6D">
            <w:pPr>
              <w:pStyle w:val="Normal6"/>
              <w:rPr>
                <w:szCs w:val="24"/>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r>
      <w:tr w:rsidR="00973D10" w:rsidRPr="00F420EF" w14:paraId="445A94DF" w14:textId="77777777" w:rsidTr="00F63D6D">
        <w:trPr>
          <w:jc w:val="center"/>
        </w:trPr>
        <w:tc>
          <w:tcPr>
            <w:tcW w:w="4876" w:type="dxa"/>
            <w:hideMark/>
          </w:tcPr>
          <w:p w14:paraId="6AF58D83" w14:textId="77777777" w:rsidR="00973D10" w:rsidRPr="00F420EF" w:rsidRDefault="00973D10" w:rsidP="00F63D6D">
            <w:pPr>
              <w:pStyle w:val="Normal6"/>
              <w:rPr>
                <w:lang w:val="pt-PT"/>
              </w:rPr>
            </w:pPr>
            <w:r w:rsidRPr="00F420EF">
              <w:rPr>
                <w:vertAlign w:val="superscript"/>
                <w:lang w:val="pt-PT"/>
              </w:rPr>
              <w:t>9</w:t>
            </w:r>
            <w:r w:rsidRPr="00F420EF">
              <w:rPr>
                <w:lang w:val="pt-PT"/>
              </w:rPr>
              <w:t xml:space="preserve"> Nomeadamente: a Diretiva 2000/78/CE do Conselho, de 27 de </w:t>
            </w:r>
            <w:r w:rsidRPr="00F420EF">
              <w:rPr>
                <w:b/>
                <w:bCs/>
                <w:i/>
                <w:iCs/>
                <w:lang w:val="pt-PT"/>
              </w:rPr>
              <w:t>Novembro</w:t>
            </w:r>
            <w:r w:rsidRPr="00F420EF">
              <w:rPr>
                <w:lang w:val="pt-PT"/>
              </w:rPr>
              <w:t xml:space="preserve"> de 2000, que estabelece um quadro geral de igualdade de tratamento no emprego e na atividade profissional (JO L 303 de 2.12.2000, p. 16).</w:t>
            </w:r>
          </w:p>
        </w:tc>
        <w:tc>
          <w:tcPr>
            <w:tcW w:w="4876" w:type="dxa"/>
            <w:hideMark/>
          </w:tcPr>
          <w:p w14:paraId="6942D7B8" w14:textId="77777777" w:rsidR="00973D10" w:rsidRPr="00F420EF" w:rsidRDefault="00973D10" w:rsidP="00F63D6D">
            <w:pPr>
              <w:pStyle w:val="Normal6"/>
              <w:rPr>
                <w:szCs w:val="24"/>
                <w:lang w:val="pt-PT"/>
              </w:rPr>
            </w:pPr>
            <w:r w:rsidRPr="00F420EF">
              <w:rPr>
                <w:vertAlign w:val="superscript"/>
                <w:lang w:val="pt-PT"/>
              </w:rPr>
              <w:t>9</w:t>
            </w:r>
            <w:r w:rsidRPr="00F420EF">
              <w:rPr>
                <w:lang w:val="pt-PT"/>
              </w:rPr>
              <w:t xml:space="preserve"> Nomeadamente: a Diretiva 2000/78/CE do Conselho, de 27 de </w:t>
            </w:r>
            <w:r w:rsidRPr="00F420EF">
              <w:rPr>
                <w:b/>
                <w:bCs/>
                <w:i/>
                <w:iCs/>
                <w:lang w:val="pt-PT"/>
              </w:rPr>
              <w:t>novembro</w:t>
            </w:r>
            <w:r w:rsidRPr="00F420EF">
              <w:rPr>
                <w:lang w:val="pt-PT"/>
              </w:rPr>
              <w:t xml:space="preserve"> de 2000, que estabelece um quadro geral de igualdade de tratamento no emprego e na atividade profissional (JO L 303 de 2.12.2000, p. 16).</w:t>
            </w:r>
          </w:p>
        </w:tc>
      </w:tr>
      <w:tr w:rsidR="00973D10" w:rsidRPr="00F420EF" w14:paraId="33A6BDB5" w14:textId="77777777" w:rsidTr="00F63D6D">
        <w:trPr>
          <w:jc w:val="center"/>
        </w:trPr>
        <w:tc>
          <w:tcPr>
            <w:tcW w:w="4876" w:type="dxa"/>
            <w:hideMark/>
          </w:tcPr>
          <w:p w14:paraId="620DFF7C" w14:textId="77777777" w:rsidR="00973D10" w:rsidRPr="00F420EF" w:rsidRDefault="00973D10" w:rsidP="00F63D6D">
            <w:pPr>
              <w:pStyle w:val="Normal6"/>
              <w:rPr>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w:t>
            </w:r>
            <w:r w:rsidRPr="00F420EF">
              <w:rPr>
                <w:lang w:val="pt-PT"/>
              </w:rPr>
              <w:lastRenderedPageBreak/>
              <w:t>progenitores e cuidadores (JO L 188 de 12.7.2019, p. 79).</w:t>
            </w:r>
          </w:p>
        </w:tc>
        <w:tc>
          <w:tcPr>
            <w:tcW w:w="4876" w:type="dxa"/>
            <w:hideMark/>
          </w:tcPr>
          <w:p w14:paraId="4E0F1508" w14:textId="77777777" w:rsidR="00973D10" w:rsidRPr="00F420EF" w:rsidRDefault="00973D10" w:rsidP="00F63D6D">
            <w:pPr>
              <w:pStyle w:val="Normal6"/>
              <w:rPr>
                <w:szCs w:val="24"/>
                <w:lang w:val="pt-PT"/>
              </w:rPr>
            </w:pPr>
            <w:r w:rsidRPr="00F420EF">
              <w:rPr>
                <w:vertAlign w:val="superscript"/>
                <w:lang w:val="pt-PT"/>
              </w:rPr>
              <w:lastRenderedPageBreak/>
              <w:t>10</w:t>
            </w:r>
            <w:r w:rsidRPr="00F420EF">
              <w:rPr>
                <w:lang w:val="pt-PT"/>
              </w:rPr>
              <w:t xml:space="preserve"> Diretiva (UE) 2019/1158 do Parlamento Europeu e do Conselho, de 20 de junho de 2019, relativa à conciliação entre a vida profissional e a vida familiar dos </w:t>
            </w:r>
            <w:r w:rsidRPr="00F420EF">
              <w:rPr>
                <w:lang w:val="pt-PT"/>
              </w:rPr>
              <w:lastRenderedPageBreak/>
              <w:t>progenitores e cuidadores (JO L 188 de 12.7.2019, p. 79).</w:t>
            </w:r>
          </w:p>
        </w:tc>
      </w:tr>
      <w:tr w:rsidR="00973D10" w:rsidRPr="00F420EF" w14:paraId="77179384" w14:textId="77777777" w:rsidTr="00F63D6D">
        <w:trPr>
          <w:jc w:val="center"/>
        </w:trPr>
        <w:tc>
          <w:tcPr>
            <w:tcW w:w="4876" w:type="dxa"/>
            <w:hideMark/>
          </w:tcPr>
          <w:p w14:paraId="1EC88E84" w14:textId="77777777" w:rsidR="00973D10" w:rsidRPr="00F420EF" w:rsidRDefault="00973D10" w:rsidP="00F63D6D">
            <w:pPr>
              <w:pStyle w:val="Normal6"/>
              <w:rPr>
                <w:lang w:val="pt-PT"/>
              </w:rPr>
            </w:pPr>
            <w:r w:rsidRPr="00F420EF">
              <w:rPr>
                <w:vertAlign w:val="superscript"/>
                <w:lang w:val="pt-PT"/>
              </w:rPr>
              <w:lastRenderedPageBreak/>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c>
          <w:tcPr>
            <w:tcW w:w="4876" w:type="dxa"/>
            <w:hideMark/>
          </w:tcPr>
          <w:p w14:paraId="0F10158E" w14:textId="77777777" w:rsidR="00973D10" w:rsidRPr="00F420EF" w:rsidRDefault="00973D10" w:rsidP="00F63D6D">
            <w:pPr>
              <w:pStyle w:val="Normal6"/>
              <w:rPr>
                <w:szCs w:val="24"/>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r>
      <w:tr w:rsidR="00973D10" w:rsidRPr="00F420EF" w14:paraId="04C410CD" w14:textId="77777777" w:rsidTr="00F63D6D">
        <w:trPr>
          <w:jc w:val="center"/>
        </w:trPr>
        <w:tc>
          <w:tcPr>
            <w:tcW w:w="4876" w:type="dxa"/>
            <w:hideMark/>
          </w:tcPr>
          <w:p w14:paraId="5E83323A" w14:textId="45EAF342" w:rsidR="00973D10" w:rsidRPr="00F420EF" w:rsidRDefault="00973D10" w:rsidP="00F63D6D">
            <w:pPr>
              <w:pStyle w:val="Normal6"/>
              <w:rPr>
                <w:lang w:val="pt-PT"/>
              </w:rPr>
            </w:pPr>
            <w:r w:rsidRPr="00F420EF">
              <w:rPr>
                <w:vertAlign w:val="superscript"/>
                <w:lang w:val="pt-PT"/>
              </w:rPr>
              <w:t>12</w:t>
            </w:r>
            <w:r w:rsidRPr="00F420EF">
              <w:rPr>
                <w:lang w:val="pt-PT"/>
              </w:rPr>
              <w:t xml:space="preserve"> Diretiva 1999/70/CE do Conselho, de 28 de junho de 1999, respeitante ao acordo</w:t>
            </w:r>
            <w:r w:rsidR="00050563">
              <w:rPr>
                <w:lang w:val="pt-PT"/>
              </w:rPr>
              <w:noBreakHyphen/>
            </w:r>
            <w:r w:rsidRPr="00F420EF">
              <w:rPr>
                <w:lang w:val="pt-PT"/>
              </w:rPr>
              <w:t>quadro CES, UNICE e CEEP relativo a contratos de trabalho a termo (JO L 175 de 10.7.1999, p. 43).</w:t>
            </w:r>
          </w:p>
        </w:tc>
        <w:tc>
          <w:tcPr>
            <w:tcW w:w="4876" w:type="dxa"/>
            <w:hideMark/>
          </w:tcPr>
          <w:p w14:paraId="6A2ABDE6" w14:textId="7B56AC58" w:rsidR="00973D10" w:rsidRPr="00F420EF" w:rsidRDefault="00973D10" w:rsidP="00F63D6D">
            <w:pPr>
              <w:pStyle w:val="Normal6"/>
              <w:rPr>
                <w:szCs w:val="24"/>
                <w:lang w:val="pt-PT"/>
              </w:rPr>
            </w:pPr>
            <w:r w:rsidRPr="00F420EF">
              <w:rPr>
                <w:vertAlign w:val="superscript"/>
                <w:lang w:val="pt-PT"/>
              </w:rPr>
              <w:t>12</w:t>
            </w:r>
            <w:r w:rsidRPr="00F420EF">
              <w:rPr>
                <w:lang w:val="pt-PT"/>
              </w:rPr>
              <w:t xml:space="preserve"> Diretiva 1999/70/CE do Conselho, de 28 de junho de 1999, respeitante ao acordo</w:t>
            </w:r>
            <w:r w:rsidR="00050563">
              <w:rPr>
                <w:lang w:val="pt-PT"/>
              </w:rPr>
              <w:noBreakHyphen/>
            </w:r>
            <w:r w:rsidRPr="00F420EF">
              <w:rPr>
                <w:lang w:val="pt-PT"/>
              </w:rPr>
              <w:t>quadro CES, UNICE e CEEP relativo a contratos de trabalho a termo (JO L 175 de 10.7.1999, p. 43).</w:t>
            </w:r>
          </w:p>
        </w:tc>
      </w:tr>
      <w:tr w:rsidR="00973D10" w:rsidRPr="00F420EF" w14:paraId="0100B434" w14:textId="77777777" w:rsidTr="00F63D6D">
        <w:trPr>
          <w:jc w:val="center"/>
        </w:trPr>
        <w:tc>
          <w:tcPr>
            <w:tcW w:w="4876" w:type="dxa"/>
            <w:hideMark/>
          </w:tcPr>
          <w:p w14:paraId="70C53FB1" w14:textId="4CFFA381" w:rsidR="00973D10" w:rsidRPr="00F420EF" w:rsidRDefault="00973D10" w:rsidP="00F63D6D">
            <w:pPr>
              <w:pStyle w:val="Normal6"/>
              <w:rPr>
                <w:lang w:val="pt-PT"/>
              </w:rPr>
            </w:pPr>
            <w:r w:rsidRPr="00F420EF">
              <w:rPr>
                <w:vertAlign w:val="superscript"/>
                <w:lang w:val="pt-PT"/>
              </w:rPr>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c>
          <w:tcPr>
            <w:tcW w:w="4876" w:type="dxa"/>
            <w:hideMark/>
          </w:tcPr>
          <w:p w14:paraId="5A29647B" w14:textId="2DA2F2D4" w:rsidR="00973D10" w:rsidRPr="00F420EF" w:rsidRDefault="00973D10" w:rsidP="00F63D6D">
            <w:pPr>
              <w:pStyle w:val="Normal6"/>
              <w:rPr>
                <w:szCs w:val="24"/>
                <w:lang w:val="pt-PT"/>
              </w:rPr>
            </w:pPr>
            <w:r w:rsidRPr="00F420EF">
              <w:rPr>
                <w:vertAlign w:val="superscript"/>
                <w:lang w:val="pt-PT"/>
              </w:rPr>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r>
      <w:tr w:rsidR="00973D10" w:rsidRPr="00F420EF" w14:paraId="321E05CB" w14:textId="77777777" w:rsidTr="00F63D6D">
        <w:trPr>
          <w:jc w:val="center"/>
        </w:trPr>
        <w:tc>
          <w:tcPr>
            <w:tcW w:w="4876" w:type="dxa"/>
            <w:hideMark/>
          </w:tcPr>
          <w:p w14:paraId="130DE97D" w14:textId="77777777" w:rsidR="00973D10" w:rsidRPr="00F420EF" w:rsidRDefault="00973D10" w:rsidP="00F63D6D">
            <w:pPr>
              <w:pStyle w:val="Normal6"/>
              <w:rPr>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(JO L 173 de 9.7.2018, p. 16).</w:t>
            </w:r>
          </w:p>
        </w:tc>
        <w:tc>
          <w:tcPr>
            <w:tcW w:w="4876" w:type="dxa"/>
            <w:hideMark/>
          </w:tcPr>
          <w:p w14:paraId="17C3158A" w14:textId="77777777" w:rsidR="00973D10" w:rsidRPr="00F420EF" w:rsidRDefault="00973D10" w:rsidP="00F63D6D">
            <w:pPr>
              <w:pStyle w:val="Normal6"/>
              <w:rPr>
                <w:szCs w:val="24"/>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(JO L 173 de 9.7.2018, p. 16).</w:t>
            </w:r>
          </w:p>
        </w:tc>
      </w:tr>
      <w:tr w:rsidR="00973D10" w:rsidRPr="00F420EF" w14:paraId="058C793B" w14:textId="77777777" w:rsidTr="00F63D6D">
        <w:trPr>
          <w:jc w:val="center"/>
        </w:trPr>
        <w:tc>
          <w:tcPr>
            <w:tcW w:w="4876" w:type="dxa"/>
            <w:hideMark/>
          </w:tcPr>
          <w:p w14:paraId="44D116D9" w14:textId="77777777" w:rsidR="00973D10" w:rsidRPr="00F420EF" w:rsidRDefault="00973D10" w:rsidP="00F63D6D">
            <w:pPr>
              <w:pStyle w:val="Normal6"/>
              <w:rPr>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c>
          <w:tcPr>
            <w:tcW w:w="4876" w:type="dxa"/>
            <w:hideMark/>
          </w:tcPr>
          <w:p w14:paraId="246659B7" w14:textId="77777777" w:rsidR="00973D10" w:rsidRPr="00F420EF" w:rsidRDefault="00973D10" w:rsidP="00F63D6D">
            <w:pPr>
              <w:pStyle w:val="Normal6"/>
              <w:rPr>
                <w:szCs w:val="24"/>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r>
      <w:tr w:rsidR="00973D10" w:rsidRPr="00F420EF" w14:paraId="4B37C818" w14:textId="77777777" w:rsidTr="00F63D6D">
        <w:trPr>
          <w:jc w:val="center"/>
        </w:trPr>
        <w:tc>
          <w:tcPr>
            <w:tcW w:w="4876" w:type="dxa"/>
            <w:hideMark/>
          </w:tcPr>
          <w:p w14:paraId="7913854D" w14:textId="77777777" w:rsidR="00973D10" w:rsidRPr="00F420EF" w:rsidRDefault="00973D10" w:rsidP="00F63D6D">
            <w:pPr>
              <w:pStyle w:val="Normal6"/>
              <w:rPr>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c>
          <w:tcPr>
            <w:tcW w:w="4876" w:type="dxa"/>
            <w:hideMark/>
          </w:tcPr>
          <w:p w14:paraId="7CEDD600" w14:textId="77777777" w:rsidR="00973D10" w:rsidRPr="00F420EF" w:rsidRDefault="00973D10" w:rsidP="00F63D6D">
            <w:pPr>
              <w:pStyle w:val="Normal6"/>
              <w:rPr>
                <w:szCs w:val="24"/>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r>
      <w:tr w:rsidR="00973D10" w:rsidRPr="00F420EF" w14:paraId="31585746" w14:textId="77777777" w:rsidTr="00F63D6D">
        <w:trPr>
          <w:jc w:val="center"/>
        </w:trPr>
        <w:tc>
          <w:tcPr>
            <w:tcW w:w="4876" w:type="dxa"/>
            <w:hideMark/>
          </w:tcPr>
          <w:p w14:paraId="36041191" w14:textId="77777777" w:rsidR="00973D10" w:rsidRPr="00F420EF" w:rsidRDefault="00973D10" w:rsidP="00F63D6D">
            <w:pPr>
              <w:pStyle w:val="Normal6"/>
              <w:rPr>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c>
          <w:tcPr>
            <w:tcW w:w="4876" w:type="dxa"/>
            <w:hideMark/>
          </w:tcPr>
          <w:p w14:paraId="5522C124" w14:textId="77777777" w:rsidR="00973D10" w:rsidRPr="00F420EF" w:rsidRDefault="00973D10" w:rsidP="00F63D6D">
            <w:pPr>
              <w:pStyle w:val="Normal6"/>
              <w:rPr>
                <w:szCs w:val="24"/>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r>
      <w:tr w:rsidR="00973D10" w:rsidRPr="00F420EF" w14:paraId="4EEC329E" w14:textId="77777777" w:rsidTr="00F63D6D">
        <w:trPr>
          <w:jc w:val="center"/>
        </w:trPr>
        <w:tc>
          <w:tcPr>
            <w:tcW w:w="4876" w:type="dxa"/>
            <w:hideMark/>
          </w:tcPr>
          <w:p w14:paraId="2518E010" w14:textId="77777777" w:rsidR="00973D10" w:rsidRPr="00F420EF" w:rsidRDefault="00973D10" w:rsidP="00F63D6D">
            <w:pPr>
              <w:pStyle w:val="Normal6"/>
              <w:rPr>
                <w:lang w:val="pt-PT"/>
              </w:rPr>
            </w:pPr>
            <w:r w:rsidRPr="00F420EF">
              <w:rPr>
                <w:vertAlign w:val="superscript"/>
                <w:lang w:val="pt-PT"/>
              </w:rPr>
              <w:t>18</w:t>
            </w:r>
            <w:r w:rsidRPr="00F420EF">
              <w:rPr>
                <w:lang w:val="pt-PT"/>
              </w:rPr>
              <w:t xml:space="preserve"> Recomendação do Conselho, de 8 de novembro de 2019, relativa ao acesso </w:t>
            </w:r>
            <w:r w:rsidRPr="00F420EF">
              <w:rPr>
                <w:lang w:val="pt-PT"/>
              </w:rPr>
              <w:lastRenderedPageBreak/>
              <w:t>à proteção social dos trabalhadores por conta de outrem e por conta própria (JO C 387 de 15.11.2019, p. 1).</w:t>
            </w:r>
          </w:p>
        </w:tc>
        <w:tc>
          <w:tcPr>
            <w:tcW w:w="4876" w:type="dxa"/>
            <w:hideMark/>
          </w:tcPr>
          <w:p w14:paraId="4658922A" w14:textId="77777777" w:rsidR="00973D10" w:rsidRPr="00F420EF" w:rsidRDefault="00973D10" w:rsidP="00F63D6D">
            <w:pPr>
              <w:pStyle w:val="Normal6"/>
              <w:rPr>
                <w:szCs w:val="24"/>
                <w:lang w:val="pt-PT"/>
              </w:rPr>
            </w:pPr>
            <w:r w:rsidRPr="00F420EF">
              <w:rPr>
                <w:vertAlign w:val="superscript"/>
                <w:lang w:val="pt-PT"/>
              </w:rPr>
              <w:lastRenderedPageBreak/>
              <w:t>18</w:t>
            </w:r>
            <w:r w:rsidRPr="00F420EF">
              <w:rPr>
                <w:lang w:val="pt-PT"/>
              </w:rPr>
              <w:t xml:space="preserve"> Recomendação do Conselho, de 8 de novembro de 2019, relativa ao acesso </w:t>
            </w:r>
            <w:r w:rsidRPr="00F420EF">
              <w:rPr>
                <w:lang w:val="pt-PT"/>
              </w:rPr>
              <w:lastRenderedPageBreak/>
              <w:t>à proteção social dos trabalhadores por conta de outrem e por conta própria (JO C 387 de 15.11.2019, p. 1).</w:t>
            </w:r>
          </w:p>
        </w:tc>
      </w:tr>
    </w:tbl>
    <w:p w14:paraId="565EBDAD"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B9F6D5E" w14:textId="77777777" w:rsidR="00973D10" w:rsidRPr="00F420EF" w:rsidRDefault="00973D10" w:rsidP="00973D10">
      <w:r w:rsidRPr="00F420EF">
        <w:rPr>
          <w:rStyle w:val="HideTWBExt"/>
        </w:rPr>
        <w:t>&lt;/AmendB&gt;</w:t>
      </w:r>
    </w:p>
    <w:p w14:paraId="614A046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160</w:t>
      </w:r>
      <w:r w:rsidRPr="00F420EF">
        <w:rPr>
          <w:rStyle w:val="HideTWBExt"/>
          <w:b w:val="0"/>
          <w:lang w:val="pt-PT"/>
        </w:rPr>
        <w:t>&lt;/NumAmB&gt;</w:t>
      </w:r>
    </w:p>
    <w:p w14:paraId="6F9735C9"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16F74879" w14:textId="77777777" w:rsidR="00973D10" w:rsidRPr="00F420EF" w:rsidRDefault="00973D10" w:rsidP="00973D10">
      <w:r w:rsidRPr="00F420EF">
        <w:rPr>
          <w:rStyle w:val="HideTWBExt"/>
        </w:rPr>
        <w:t>&lt;/RepeatBlock-By&gt;</w:t>
      </w:r>
    </w:p>
    <w:p w14:paraId="27A4058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A74CF07" w14:textId="77777777" w:rsidR="00973D10" w:rsidRPr="00F420EF" w:rsidRDefault="00973D10" w:rsidP="00973D10">
      <w:pPr>
        <w:pStyle w:val="NormalBold"/>
      </w:pPr>
      <w:r w:rsidRPr="00F420EF">
        <w:rPr>
          <w:rStyle w:val="HideTWBExt"/>
          <w:b w:val="0"/>
        </w:rPr>
        <w:t>&lt;Article&gt;</w:t>
      </w:r>
      <w:r w:rsidRPr="00F420EF">
        <w:t>Considerando 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50EBCAB" w14:textId="77777777" w:rsidTr="00F63D6D">
        <w:trPr>
          <w:jc w:val="center"/>
        </w:trPr>
        <w:tc>
          <w:tcPr>
            <w:tcW w:w="9752" w:type="dxa"/>
            <w:gridSpan w:val="2"/>
          </w:tcPr>
          <w:p w14:paraId="4E372838" w14:textId="77777777" w:rsidR="00973D10" w:rsidRPr="00F420EF" w:rsidRDefault="00973D10" w:rsidP="00F63D6D">
            <w:pPr>
              <w:keepNext/>
            </w:pPr>
          </w:p>
        </w:tc>
      </w:tr>
      <w:tr w:rsidR="00973D10" w:rsidRPr="00F420EF" w14:paraId="542D08C4" w14:textId="77777777" w:rsidTr="00F63D6D">
        <w:trPr>
          <w:jc w:val="center"/>
        </w:trPr>
        <w:tc>
          <w:tcPr>
            <w:tcW w:w="4876" w:type="dxa"/>
            <w:hideMark/>
          </w:tcPr>
          <w:p w14:paraId="1168BB2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9E152A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4B0A91D" w14:textId="77777777" w:rsidTr="00F63D6D">
        <w:trPr>
          <w:jc w:val="center"/>
        </w:trPr>
        <w:tc>
          <w:tcPr>
            <w:tcW w:w="4876" w:type="dxa"/>
            <w:hideMark/>
          </w:tcPr>
          <w:p w14:paraId="5EB62C48" w14:textId="2FDD243F" w:rsidR="00973D10" w:rsidRPr="00F420EF" w:rsidRDefault="00973D10" w:rsidP="00F63D6D">
            <w:pPr>
              <w:pStyle w:val="Normal6"/>
              <w:rPr>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ao destacamento de 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xml:space="preserve">. Este quadro jurídico </w:t>
            </w:r>
            <w:r w:rsidRPr="00F420EF">
              <w:rPr>
                <w:b/>
                <w:i/>
                <w:lang w:val="pt-PT"/>
              </w:rPr>
              <w:t>aplica</w:t>
            </w:r>
            <w:r w:rsidR="00050563">
              <w:rPr>
                <w:b/>
                <w:i/>
                <w:lang w:val="pt-PT"/>
              </w:rPr>
              <w:noBreakHyphen/>
            </w:r>
            <w:r w:rsidRPr="00F420EF">
              <w:rPr>
                <w:b/>
                <w:i/>
                <w:lang w:val="pt-PT"/>
              </w:rPr>
              <w:t>se sem exceção</w:t>
            </w:r>
            <w:r w:rsidRPr="00F420EF">
              <w:rPr>
                <w:lang w:val="pt-PT"/>
              </w:rPr>
              <w:t xml:space="preserve"> aos estagiários </w:t>
            </w:r>
            <w:r w:rsidRPr="00F420EF">
              <w:rPr>
                <w:b/>
                <w:i/>
                <w:lang w:val="pt-PT"/>
              </w:rPr>
              <w:t>que tenham</w:t>
            </w:r>
            <w:r w:rsidRPr="00F420EF">
              <w:rPr>
                <w:lang w:val="pt-PT"/>
              </w:rPr>
              <w:t xml:space="preserve"> um contrato de trabalho ou uma relação de trabalho conforme definido na legislação, em convenções coletivas ou nas práticas em vigor em cada Estado</w:t>
            </w:r>
            <w:r w:rsidR="00050563">
              <w:rPr>
                <w:lang w:val="pt-PT"/>
              </w:rPr>
              <w:noBreakHyphen/>
            </w:r>
            <w:r w:rsidRPr="00F420EF">
              <w:rPr>
                <w:lang w:val="pt-PT"/>
              </w:rPr>
              <w:t xml:space="preserve">Membro, tendo em conta a jurisprudência do Tribunal de Justiça da União Europeia. O quadro jurídico da União inclui </w:t>
            </w:r>
            <w:r w:rsidRPr="00F420EF">
              <w:rPr>
                <w:b/>
                <w:i/>
                <w:lang w:val="pt-PT"/>
              </w:rPr>
              <w:t>igualmente</w:t>
            </w:r>
            <w:r w:rsidRPr="00F420EF">
              <w:rPr>
                <w:lang w:val="pt-PT"/>
              </w:rPr>
              <w:t xml:space="preserv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c>
          <w:tcPr>
            <w:tcW w:w="4876" w:type="dxa"/>
            <w:hideMark/>
          </w:tcPr>
          <w:p w14:paraId="0DCDA146" w14:textId="74B7FFA5" w:rsidR="00973D10" w:rsidRPr="00F420EF" w:rsidRDefault="00973D10" w:rsidP="00F63D6D">
            <w:pPr>
              <w:pStyle w:val="Normal6"/>
              <w:rPr>
                <w:szCs w:val="24"/>
                <w:lang w:val="pt-PT"/>
              </w:rPr>
            </w:pPr>
            <w:r w:rsidRPr="00F420EF">
              <w:rPr>
                <w:lang w:val="pt-PT"/>
              </w:rPr>
              <w:t>(9)</w:t>
            </w:r>
            <w:r w:rsidRPr="00F420EF">
              <w:rPr>
                <w:lang w:val="pt-PT"/>
              </w:rPr>
              <w:tab/>
              <w:t>A nível da União, existem instrumentos jurídicos que proporcionam um quadro de proteção dos trabalhadores, nomeadamente as diretivas relativas a condições de trabalho transparentes e previsíveis</w:t>
            </w:r>
            <w:r w:rsidRPr="00F420EF">
              <w:rPr>
                <w:vertAlign w:val="superscript"/>
                <w:lang w:val="pt-PT"/>
              </w:rPr>
              <w:t>5</w:t>
            </w:r>
            <w:r w:rsidRPr="00F420EF">
              <w:rPr>
                <w:lang w:val="pt-PT"/>
              </w:rPr>
              <w:t>, a salários mínimos adequados</w:t>
            </w:r>
            <w:r w:rsidRPr="00F420EF">
              <w:rPr>
                <w:vertAlign w:val="superscript"/>
                <w:lang w:val="pt-PT"/>
              </w:rPr>
              <w:t>6</w:t>
            </w:r>
            <w:r w:rsidRPr="00F420EF">
              <w:rPr>
                <w:lang w:val="pt-PT"/>
              </w:rPr>
              <w:t>, ao tempo de trabalho</w:t>
            </w:r>
            <w:r w:rsidRPr="00F420EF">
              <w:rPr>
                <w:vertAlign w:val="superscript"/>
                <w:lang w:val="pt-PT"/>
              </w:rPr>
              <w:t>7</w:t>
            </w:r>
            <w:r w:rsidRPr="00F420EF">
              <w:rPr>
                <w:lang w:val="pt-PT"/>
              </w:rPr>
              <w:t>, à saúde e segurança no trabalho</w:t>
            </w:r>
            <w:r w:rsidRPr="00F420EF">
              <w:rPr>
                <w:vertAlign w:val="superscript"/>
                <w:lang w:val="pt-PT"/>
              </w:rPr>
              <w:t>8</w:t>
            </w:r>
            <w:r w:rsidRPr="00F420EF">
              <w:rPr>
                <w:lang w:val="pt-PT"/>
              </w:rPr>
              <w:t>, à igualdade e não discriminação</w:t>
            </w:r>
            <w:r w:rsidRPr="00F420EF">
              <w:rPr>
                <w:vertAlign w:val="superscript"/>
                <w:lang w:val="pt-PT"/>
              </w:rPr>
              <w:t>9</w:t>
            </w:r>
            <w:r w:rsidRPr="00F420EF">
              <w:rPr>
                <w:lang w:val="pt-PT"/>
              </w:rPr>
              <w:t>, à conciliação entre a vida profissional e a vida familiar dos progenitores e cuidadores</w:t>
            </w:r>
            <w:r w:rsidRPr="00F420EF">
              <w:rPr>
                <w:vertAlign w:val="superscript"/>
                <w:lang w:val="pt-PT"/>
              </w:rPr>
              <w:t>10</w:t>
            </w:r>
            <w:r w:rsidRPr="00F420EF">
              <w:rPr>
                <w:lang w:val="pt-PT"/>
              </w:rPr>
              <w:t>, à informação e consulta dos trabalhadores</w:t>
            </w:r>
            <w:r w:rsidRPr="00F420EF">
              <w:rPr>
                <w:vertAlign w:val="superscript"/>
                <w:lang w:val="pt-PT"/>
              </w:rPr>
              <w:t>11</w:t>
            </w:r>
            <w:r w:rsidRPr="00F420EF">
              <w:rPr>
                <w:lang w:val="pt-PT"/>
              </w:rPr>
              <w:t>, aos contratos de trabalho a termo</w:t>
            </w:r>
            <w:r w:rsidRPr="00F420EF">
              <w:rPr>
                <w:vertAlign w:val="superscript"/>
                <w:lang w:val="pt-PT"/>
              </w:rPr>
              <w:t>12</w:t>
            </w:r>
            <w:r w:rsidRPr="00F420EF">
              <w:rPr>
                <w:lang w:val="pt-PT"/>
              </w:rPr>
              <w:t>, ao trabalho a tempo parcial</w:t>
            </w:r>
            <w:r w:rsidRPr="00F420EF">
              <w:rPr>
                <w:vertAlign w:val="superscript"/>
                <w:lang w:val="pt-PT"/>
              </w:rPr>
              <w:t>13</w:t>
            </w:r>
            <w:r w:rsidRPr="00F420EF">
              <w:rPr>
                <w:lang w:val="pt-PT"/>
              </w:rPr>
              <w:t>, ao destacamento de trabalhadores</w:t>
            </w:r>
            <w:r w:rsidRPr="00F420EF">
              <w:rPr>
                <w:vertAlign w:val="superscript"/>
                <w:lang w:val="pt-PT"/>
              </w:rPr>
              <w:t>14</w:t>
            </w:r>
            <w:r w:rsidRPr="00F420EF">
              <w:rPr>
                <w:lang w:val="pt-PT"/>
              </w:rPr>
              <w:t xml:space="preserve"> e ao trabalho temporário</w:t>
            </w:r>
            <w:r w:rsidRPr="00F420EF">
              <w:rPr>
                <w:vertAlign w:val="superscript"/>
                <w:lang w:val="pt-PT"/>
              </w:rPr>
              <w:t>15</w:t>
            </w:r>
            <w:r w:rsidRPr="00F420EF">
              <w:rPr>
                <w:lang w:val="pt-PT"/>
              </w:rPr>
              <w:t xml:space="preserve">. </w:t>
            </w:r>
            <w:r w:rsidRPr="00F420EF">
              <w:rPr>
                <w:b/>
                <w:i/>
                <w:lang w:val="pt-PT"/>
              </w:rPr>
              <w:t>De acordo com o direito dos Tratados atualmente em vigor,</w:t>
            </w:r>
            <w:r w:rsidRPr="00F420EF">
              <w:rPr>
                <w:lang w:val="pt-PT"/>
              </w:rPr>
              <w:t xml:space="preserve"> este quadro jurídico </w:t>
            </w:r>
            <w:r w:rsidRPr="00F420EF">
              <w:rPr>
                <w:b/>
                <w:i/>
                <w:lang w:val="pt-PT"/>
              </w:rPr>
              <w:t>não pode ser aplicado</w:t>
            </w:r>
            <w:r w:rsidRPr="00F420EF">
              <w:rPr>
                <w:lang w:val="pt-PT"/>
              </w:rPr>
              <w:t xml:space="preserve"> aos estagiários </w:t>
            </w:r>
            <w:r w:rsidRPr="00F420EF">
              <w:rPr>
                <w:b/>
                <w:i/>
                <w:lang w:val="pt-PT"/>
              </w:rPr>
              <w:t>cujo contrato e relação profissional são distintos de</w:t>
            </w:r>
            <w:r w:rsidRPr="00F420EF">
              <w:rPr>
                <w:lang w:val="pt-PT"/>
              </w:rPr>
              <w:t xml:space="preserve"> um contrato de trabalho ou </w:t>
            </w:r>
            <w:r w:rsidRPr="00F420EF">
              <w:rPr>
                <w:b/>
                <w:i/>
                <w:lang w:val="pt-PT"/>
              </w:rPr>
              <w:t>de</w:t>
            </w:r>
            <w:r w:rsidRPr="00F420EF">
              <w:rPr>
                <w:lang w:val="pt-PT"/>
              </w:rPr>
              <w:t xml:space="preserve">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O quadro jurídico da União inclui</w:t>
            </w:r>
            <w:r w:rsidRPr="00F420EF">
              <w:rPr>
                <w:b/>
                <w:i/>
                <w:lang w:val="pt-PT"/>
              </w:rPr>
              <w:t>, no entanto,</w:t>
            </w:r>
            <w:r w:rsidRPr="00F420EF">
              <w:rPr>
                <w:lang w:val="pt-PT"/>
              </w:rPr>
              <w:t xml:space="preserve"> recomendações sobre a qualidade dos estágios</w:t>
            </w:r>
            <w:r w:rsidRPr="00F420EF">
              <w:rPr>
                <w:vertAlign w:val="superscript"/>
                <w:lang w:val="pt-PT"/>
              </w:rPr>
              <w:t>16</w:t>
            </w:r>
            <w:r w:rsidRPr="00F420EF">
              <w:rPr>
                <w:lang w:val="pt-PT"/>
              </w:rPr>
              <w:t xml:space="preserve"> e das aprendizagens</w:t>
            </w:r>
            <w:r w:rsidRPr="00F420EF">
              <w:rPr>
                <w:vertAlign w:val="superscript"/>
                <w:lang w:val="pt-PT"/>
              </w:rPr>
              <w:t>17</w:t>
            </w:r>
            <w:r w:rsidRPr="00F420EF">
              <w:rPr>
                <w:lang w:val="pt-PT"/>
              </w:rPr>
              <w:t xml:space="preserve"> e sobre o acesso à proteção social dos trabalhadores por conta de outrem e por conta própria</w:t>
            </w:r>
            <w:r w:rsidRPr="00F420EF">
              <w:rPr>
                <w:vertAlign w:val="superscript"/>
                <w:lang w:val="pt-PT"/>
              </w:rPr>
              <w:t>18</w:t>
            </w:r>
            <w:r w:rsidRPr="00F420EF">
              <w:rPr>
                <w:lang w:val="pt-PT"/>
              </w:rPr>
              <w:t>.</w:t>
            </w:r>
          </w:p>
        </w:tc>
      </w:tr>
      <w:tr w:rsidR="00973D10" w:rsidRPr="00F420EF" w14:paraId="78A1D427" w14:textId="77777777" w:rsidTr="00F63D6D">
        <w:trPr>
          <w:jc w:val="center"/>
        </w:trPr>
        <w:tc>
          <w:tcPr>
            <w:tcW w:w="4876" w:type="dxa"/>
            <w:hideMark/>
          </w:tcPr>
          <w:p w14:paraId="2854773B" w14:textId="77777777" w:rsidR="00973D10" w:rsidRPr="00F420EF" w:rsidRDefault="00973D10" w:rsidP="00F63D6D">
            <w:pPr>
              <w:pStyle w:val="Normal6"/>
              <w:rPr>
                <w:lang w:val="pt-PT"/>
              </w:rPr>
            </w:pPr>
            <w:r w:rsidRPr="00F420EF">
              <w:rPr>
                <w:lang w:val="pt-PT"/>
              </w:rPr>
              <w:lastRenderedPageBreak/>
              <w:t>__________________</w:t>
            </w:r>
          </w:p>
        </w:tc>
        <w:tc>
          <w:tcPr>
            <w:tcW w:w="4876" w:type="dxa"/>
            <w:hideMark/>
          </w:tcPr>
          <w:p w14:paraId="4B6EE707"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42BB59F6" w14:textId="77777777" w:rsidTr="00F63D6D">
        <w:trPr>
          <w:jc w:val="center"/>
        </w:trPr>
        <w:tc>
          <w:tcPr>
            <w:tcW w:w="4876" w:type="dxa"/>
            <w:hideMark/>
          </w:tcPr>
          <w:p w14:paraId="7354C97C" w14:textId="77777777" w:rsidR="00973D10" w:rsidRPr="00F420EF" w:rsidRDefault="00973D10" w:rsidP="00F63D6D">
            <w:pPr>
              <w:pStyle w:val="Normal6"/>
              <w:rPr>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c>
          <w:tcPr>
            <w:tcW w:w="4876" w:type="dxa"/>
            <w:hideMark/>
          </w:tcPr>
          <w:p w14:paraId="16C29ADA" w14:textId="77777777" w:rsidR="00973D10" w:rsidRPr="00F420EF" w:rsidRDefault="00973D10" w:rsidP="00F63D6D">
            <w:pPr>
              <w:pStyle w:val="Normal6"/>
              <w:rPr>
                <w:szCs w:val="24"/>
                <w:lang w:val="pt-PT"/>
              </w:rPr>
            </w:pPr>
            <w:r w:rsidRPr="00F420EF">
              <w:rPr>
                <w:vertAlign w:val="superscript"/>
                <w:lang w:val="pt-PT"/>
              </w:rPr>
              <w:t>5</w:t>
            </w:r>
            <w:r w:rsidRPr="00F420EF">
              <w:rPr>
                <w:lang w:val="pt-PT"/>
              </w:rPr>
              <w:t xml:space="preserve"> Diretiva (UE) 2019/1152 do Parlamento Europeu e do Conselho, de 20 de junho de 2019, relativa a condições de trabalho transparentes e previsíveis na União Europeia (JO L 186 de 11.7.2019, p. 105).</w:t>
            </w:r>
          </w:p>
        </w:tc>
      </w:tr>
      <w:tr w:rsidR="00973D10" w:rsidRPr="00F420EF" w14:paraId="2197081B" w14:textId="77777777" w:rsidTr="00F63D6D">
        <w:trPr>
          <w:jc w:val="center"/>
        </w:trPr>
        <w:tc>
          <w:tcPr>
            <w:tcW w:w="4876" w:type="dxa"/>
            <w:hideMark/>
          </w:tcPr>
          <w:p w14:paraId="2877181F" w14:textId="77777777" w:rsidR="00973D10" w:rsidRPr="00F420EF" w:rsidRDefault="00973D10" w:rsidP="00F63D6D">
            <w:pPr>
              <w:pStyle w:val="Normal6"/>
              <w:rPr>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c>
          <w:tcPr>
            <w:tcW w:w="4876" w:type="dxa"/>
            <w:hideMark/>
          </w:tcPr>
          <w:p w14:paraId="7BE52A5C" w14:textId="77777777" w:rsidR="00973D10" w:rsidRPr="00F420EF" w:rsidRDefault="00973D10" w:rsidP="00F63D6D">
            <w:pPr>
              <w:pStyle w:val="Normal6"/>
              <w:rPr>
                <w:szCs w:val="24"/>
                <w:lang w:val="pt-PT"/>
              </w:rPr>
            </w:pPr>
            <w:r w:rsidRPr="00F420EF">
              <w:rPr>
                <w:vertAlign w:val="superscript"/>
                <w:lang w:val="pt-PT"/>
              </w:rPr>
              <w:t>6</w:t>
            </w:r>
            <w:r w:rsidRPr="00F420EF">
              <w:rPr>
                <w:lang w:val="pt-PT"/>
              </w:rPr>
              <w:t xml:space="preserve"> Diretiva (UE) 2022/2041 do Parlamento Europeu e do Conselho, de 19 de outubro de 2022, relativa a salários mínimos adequados na União Europeia (JO L 275 de 25.10.2022, p. 33).</w:t>
            </w:r>
          </w:p>
        </w:tc>
      </w:tr>
      <w:tr w:rsidR="00973D10" w:rsidRPr="00F420EF" w14:paraId="7912BC31" w14:textId="77777777" w:rsidTr="00F63D6D">
        <w:trPr>
          <w:jc w:val="center"/>
        </w:trPr>
        <w:tc>
          <w:tcPr>
            <w:tcW w:w="4876" w:type="dxa"/>
            <w:hideMark/>
          </w:tcPr>
          <w:p w14:paraId="3A1EB0E0" w14:textId="77777777" w:rsidR="00973D10" w:rsidRPr="00F420EF" w:rsidRDefault="00973D10" w:rsidP="00F63D6D">
            <w:pPr>
              <w:pStyle w:val="Normal6"/>
              <w:rPr>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L 299 de 18.11.2003, p. 9).</w:t>
            </w:r>
          </w:p>
        </w:tc>
        <w:tc>
          <w:tcPr>
            <w:tcW w:w="4876" w:type="dxa"/>
            <w:hideMark/>
          </w:tcPr>
          <w:p w14:paraId="46745CA3" w14:textId="77777777" w:rsidR="00973D10" w:rsidRPr="00F420EF" w:rsidRDefault="00973D10" w:rsidP="00F63D6D">
            <w:pPr>
              <w:pStyle w:val="Normal6"/>
              <w:rPr>
                <w:szCs w:val="24"/>
                <w:lang w:val="pt-PT"/>
              </w:rPr>
            </w:pPr>
            <w:r w:rsidRPr="00F420EF">
              <w:rPr>
                <w:vertAlign w:val="superscript"/>
                <w:lang w:val="pt-PT"/>
              </w:rPr>
              <w:t>7</w:t>
            </w:r>
            <w:r w:rsidRPr="00F420EF">
              <w:rPr>
                <w:lang w:val="pt-PT"/>
              </w:rPr>
              <w:t xml:space="preserve"> Diretiva 2003/88/CE do Parlamento Europeu e do Conselho, de 4 de novembro de 2003, relativa a determinados aspetos da organização do tempo de trabalho (JO L 299 de 18.11.2003, p. 9).</w:t>
            </w:r>
          </w:p>
        </w:tc>
      </w:tr>
      <w:tr w:rsidR="00973D10" w:rsidRPr="00F420EF" w14:paraId="1E55E39D" w14:textId="77777777" w:rsidTr="00F63D6D">
        <w:trPr>
          <w:jc w:val="center"/>
        </w:trPr>
        <w:tc>
          <w:tcPr>
            <w:tcW w:w="4876" w:type="dxa"/>
            <w:hideMark/>
          </w:tcPr>
          <w:p w14:paraId="5ECAA1FA" w14:textId="77777777" w:rsidR="00973D10" w:rsidRPr="00F420EF" w:rsidRDefault="00973D10" w:rsidP="00F63D6D">
            <w:pPr>
              <w:pStyle w:val="Normal6"/>
              <w:rPr>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c>
          <w:tcPr>
            <w:tcW w:w="4876" w:type="dxa"/>
            <w:hideMark/>
          </w:tcPr>
          <w:p w14:paraId="1EB4EF87" w14:textId="77777777" w:rsidR="00973D10" w:rsidRPr="00F420EF" w:rsidRDefault="00973D10" w:rsidP="00F63D6D">
            <w:pPr>
              <w:pStyle w:val="Normal6"/>
              <w:rPr>
                <w:szCs w:val="24"/>
                <w:lang w:val="pt-PT"/>
              </w:rPr>
            </w:pPr>
            <w:r w:rsidRPr="00F420EF">
              <w:rPr>
                <w:vertAlign w:val="superscript"/>
                <w:lang w:val="pt-PT"/>
              </w:rPr>
              <w:t>8</w:t>
            </w:r>
            <w:r w:rsidRPr="00F420EF">
              <w:rPr>
                <w:lang w:val="pt-PT"/>
              </w:rPr>
              <w:t xml:space="preserve"> Diretiva 89/391/CEE do Conselho de 12 de junho de 1989 relativa à aplicação de medidas destinadas a promover a melhoria da segurança e da saúde dos trabalhadores no trabalho (JO L 183 de 29.6.1989, p. 1).</w:t>
            </w:r>
          </w:p>
        </w:tc>
      </w:tr>
      <w:tr w:rsidR="00973D10" w:rsidRPr="00F420EF" w14:paraId="064B7776" w14:textId="77777777" w:rsidTr="00F63D6D">
        <w:trPr>
          <w:jc w:val="center"/>
        </w:trPr>
        <w:tc>
          <w:tcPr>
            <w:tcW w:w="4876" w:type="dxa"/>
            <w:hideMark/>
          </w:tcPr>
          <w:p w14:paraId="6009C225" w14:textId="77777777" w:rsidR="00973D10" w:rsidRPr="00F420EF" w:rsidRDefault="00973D10" w:rsidP="00F63D6D">
            <w:pPr>
              <w:pStyle w:val="Normal6"/>
              <w:rPr>
                <w:lang w:val="pt-PT"/>
              </w:rPr>
            </w:pPr>
            <w:r w:rsidRPr="00F420EF">
              <w:rPr>
                <w:vertAlign w:val="superscript"/>
                <w:lang w:val="pt-PT"/>
              </w:rPr>
              <w:t>9</w:t>
            </w:r>
            <w:r w:rsidRPr="00F420EF">
              <w:rPr>
                <w:lang w:val="pt-PT"/>
              </w:rPr>
              <w:t xml:space="preserve"> Nomeadamente: a Diretiva 2000/78/CE do Conselho, de 27 de Novembro de 2000, que estabelece um quadro geral de igualdade de tratamento no emprego e na atividade profissional (JO L 303 de 2.12.2000, p. 16).</w:t>
            </w:r>
          </w:p>
        </w:tc>
        <w:tc>
          <w:tcPr>
            <w:tcW w:w="4876" w:type="dxa"/>
            <w:hideMark/>
          </w:tcPr>
          <w:p w14:paraId="7169E38C" w14:textId="77777777" w:rsidR="00973D10" w:rsidRPr="00F420EF" w:rsidRDefault="00973D10" w:rsidP="00F63D6D">
            <w:pPr>
              <w:pStyle w:val="Normal6"/>
              <w:rPr>
                <w:szCs w:val="24"/>
                <w:lang w:val="pt-PT"/>
              </w:rPr>
            </w:pPr>
            <w:r w:rsidRPr="00F420EF">
              <w:rPr>
                <w:vertAlign w:val="superscript"/>
                <w:lang w:val="pt-PT"/>
              </w:rPr>
              <w:t>9</w:t>
            </w:r>
            <w:r w:rsidRPr="00F420EF">
              <w:rPr>
                <w:lang w:val="pt-PT"/>
              </w:rPr>
              <w:t xml:space="preserve"> Nomeadamente: a Diretiva 2000/78/CE do Conselho, de 27 de Novembro de 2000, que estabelece um quadro geral de igualdade de tratamento no emprego e na atividade profissional (JO L 303 de 2.12.2000, p. 16).</w:t>
            </w:r>
          </w:p>
        </w:tc>
      </w:tr>
      <w:tr w:rsidR="00973D10" w:rsidRPr="00F420EF" w14:paraId="05AFEE68" w14:textId="77777777" w:rsidTr="00F63D6D">
        <w:trPr>
          <w:jc w:val="center"/>
        </w:trPr>
        <w:tc>
          <w:tcPr>
            <w:tcW w:w="4876" w:type="dxa"/>
            <w:hideMark/>
          </w:tcPr>
          <w:p w14:paraId="18329840" w14:textId="77777777" w:rsidR="00973D10" w:rsidRPr="00F420EF" w:rsidRDefault="00973D10" w:rsidP="00F63D6D">
            <w:pPr>
              <w:pStyle w:val="Normal6"/>
              <w:rPr>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progenitores e cuidadores (JO L 188 de 12.7.2019, p. 79).</w:t>
            </w:r>
          </w:p>
        </w:tc>
        <w:tc>
          <w:tcPr>
            <w:tcW w:w="4876" w:type="dxa"/>
            <w:hideMark/>
          </w:tcPr>
          <w:p w14:paraId="6807936F" w14:textId="77777777" w:rsidR="00973D10" w:rsidRPr="00F420EF" w:rsidRDefault="00973D10" w:rsidP="00F63D6D">
            <w:pPr>
              <w:pStyle w:val="Normal6"/>
              <w:rPr>
                <w:szCs w:val="24"/>
                <w:lang w:val="pt-PT"/>
              </w:rPr>
            </w:pPr>
            <w:r w:rsidRPr="00F420EF">
              <w:rPr>
                <w:vertAlign w:val="superscript"/>
                <w:lang w:val="pt-PT"/>
              </w:rPr>
              <w:t>10</w:t>
            </w:r>
            <w:r w:rsidRPr="00F420EF">
              <w:rPr>
                <w:lang w:val="pt-PT"/>
              </w:rPr>
              <w:t xml:space="preserve"> Diretiva (UE) 2019/1158 do Parlamento Europeu e do Conselho, de 20 de junho de 2019, relativa à conciliação entre a vida profissional e a vida familiar dos progenitores e cuidadores (JO L 188 de 12.7.2019, p. 79).</w:t>
            </w:r>
          </w:p>
        </w:tc>
      </w:tr>
      <w:tr w:rsidR="00973D10" w:rsidRPr="00F420EF" w14:paraId="7E6A79D5" w14:textId="77777777" w:rsidTr="00F63D6D">
        <w:trPr>
          <w:jc w:val="center"/>
        </w:trPr>
        <w:tc>
          <w:tcPr>
            <w:tcW w:w="4876" w:type="dxa"/>
            <w:hideMark/>
          </w:tcPr>
          <w:p w14:paraId="4959C088" w14:textId="77777777" w:rsidR="00973D10" w:rsidRPr="00F420EF" w:rsidRDefault="00973D10" w:rsidP="00F63D6D">
            <w:pPr>
              <w:pStyle w:val="Normal6"/>
              <w:rPr>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c>
          <w:tcPr>
            <w:tcW w:w="4876" w:type="dxa"/>
            <w:hideMark/>
          </w:tcPr>
          <w:p w14:paraId="133BF674" w14:textId="77777777" w:rsidR="00973D10" w:rsidRPr="00F420EF" w:rsidRDefault="00973D10" w:rsidP="00F63D6D">
            <w:pPr>
              <w:pStyle w:val="Normal6"/>
              <w:rPr>
                <w:szCs w:val="24"/>
                <w:lang w:val="pt-PT"/>
              </w:rPr>
            </w:pPr>
            <w:r w:rsidRPr="00F420EF">
              <w:rPr>
                <w:vertAlign w:val="superscript"/>
                <w:lang w:val="pt-PT"/>
              </w:rPr>
              <w:t>11</w:t>
            </w:r>
            <w:r w:rsidRPr="00F420EF">
              <w:rPr>
                <w:lang w:val="pt-PT"/>
              </w:rPr>
              <w:t xml:space="preserve"> 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29).</w:t>
            </w:r>
          </w:p>
        </w:tc>
      </w:tr>
      <w:tr w:rsidR="00973D10" w:rsidRPr="00F420EF" w14:paraId="3D8FCE63" w14:textId="77777777" w:rsidTr="00F63D6D">
        <w:trPr>
          <w:jc w:val="center"/>
        </w:trPr>
        <w:tc>
          <w:tcPr>
            <w:tcW w:w="4876" w:type="dxa"/>
            <w:hideMark/>
          </w:tcPr>
          <w:p w14:paraId="55D0DB56" w14:textId="77777777" w:rsidR="00973D10" w:rsidRPr="00F420EF" w:rsidRDefault="00973D10" w:rsidP="00F63D6D">
            <w:pPr>
              <w:pStyle w:val="Normal6"/>
              <w:rPr>
                <w:lang w:val="pt-PT"/>
              </w:rPr>
            </w:pPr>
            <w:r w:rsidRPr="00F420EF">
              <w:rPr>
                <w:vertAlign w:val="superscript"/>
                <w:lang w:val="pt-PT"/>
              </w:rPr>
              <w:t>12</w:t>
            </w:r>
            <w:r w:rsidRPr="00F420EF">
              <w:rPr>
                <w:lang w:val="pt-PT"/>
              </w:rPr>
              <w:t xml:space="preserve"> Diretiva 1999/70/CE do Conselho, de 28 de junho de 1999, respeitante ao </w:t>
            </w:r>
            <w:r w:rsidRPr="00F420EF">
              <w:rPr>
                <w:lang w:val="pt-PT"/>
              </w:rPr>
              <w:lastRenderedPageBreak/>
              <w:t>acordo‑quadro CES, UNICE e CEEP relativo a contratos de trabalho a termo (JO L 175 de 10.7.1999, p. 43).</w:t>
            </w:r>
          </w:p>
        </w:tc>
        <w:tc>
          <w:tcPr>
            <w:tcW w:w="4876" w:type="dxa"/>
            <w:hideMark/>
          </w:tcPr>
          <w:p w14:paraId="487B4EEE" w14:textId="77777777" w:rsidR="00973D10" w:rsidRPr="00F420EF" w:rsidRDefault="00973D10" w:rsidP="00F63D6D">
            <w:pPr>
              <w:pStyle w:val="Normal6"/>
              <w:rPr>
                <w:szCs w:val="24"/>
                <w:lang w:val="pt-PT"/>
              </w:rPr>
            </w:pPr>
            <w:r w:rsidRPr="00F420EF">
              <w:rPr>
                <w:vertAlign w:val="superscript"/>
                <w:lang w:val="pt-PT"/>
              </w:rPr>
              <w:lastRenderedPageBreak/>
              <w:t>12</w:t>
            </w:r>
            <w:r w:rsidRPr="00F420EF">
              <w:rPr>
                <w:lang w:val="pt-PT"/>
              </w:rPr>
              <w:t xml:space="preserve"> Diretiva 1999/70/CE do Conselho, de 28 de junho de 1999, respeitante ao </w:t>
            </w:r>
            <w:r w:rsidRPr="00F420EF">
              <w:rPr>
                <w:lang w:val="pt-PT"/>
              </w:rPr>
              <w:lastRenderedPageBreak/>
              <w:t>acordo‑quadro CES, UNICE e CEEP relativo a contratos de trabalho a termo (JO L 175 de 10.7.1999, p. 43).</w:t>
            </w:r>
          </w:p>
        </w:tc>
      </w:tr>
      <w:tr w:rsidR="00973D10" w:rsidRPr="00F420EF" w14:paraId="6999D6DD" w14:textId="77777777" w:rsidTr="00F63D6D">
        <w:trPr>
          <w:jc w:val="center"/>
        </w:trPr>
        <w:tc>
          <w:tcPr>
            <w:tcW w:w="4876" w:type="dxa"/>
            <w:hideMark/>
          </w:tcPr>
          <w:p w14:paraId="50ED8235" w14:textId="002D4249" w:rsidR="00973D10" w:rsidRPr="00F420EF" w:rsidRDefault="00973D10" w:rsidP="00F63D6D">
            <w:pPr>
              <w:pStyle w:val="Normal6"/>
              <w:rPr>
                <w:lang w:val="pt-PT"/>
              </w:rPr>
            </w:pPr>
            <w:r w:rsidRPr="00F420EF">
              <w:rPr>
                <w:vertAlign w:val="superscript"/>
                <w:lang w:val="pt-PT"/>
              </w:rPr>
              <w:lastRenderedPageBreak/>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c>
          <w:tcPr>
            <w:tcW w:w="4876" w:type="dxa"/>
            <w:hideMark/>
          </w:tcPr>
          <w:p w14:paraId="42A907B7" w14:textId="221601C4" w:rsidR="00973D10" w:rsidRPr="00F420EF" w:rsidRDefault="00973D10" w:rsidP="00F63D6D">
            <w:pPr>
              <w:pStyle w:val="Normal6"/>
              <w:rPr>
                <w:szCs w:val="24"/>
                <w:lang w:val="pt-PT"/>
              </w:rPr>
            </w:pPr>
            <w:r w:rsidRPr="00F420EF">
              <w:rPr>
                <w:vertAlign w:val="superscript"/>
                <w:lang w:val="pt-PT"/>
              </w:rPr>
              <w:t>13</w:t>
            </w:r>
            <w:r w:rsidRPr="00F420EF">
              <w:rPr>
                <w:lang w:val="pt-PT"/>
              </w:rPr>
              <w:t xml:space="preserve"> Diretiva 97/81/CE do Conselho, de 15 de dezembro de 1997, respeitante ao acordo</w:t>
            </w:r>
            <w:r w:rsidR="00050563">
              <w:rPr>
                <w:lang w:val="pt-PT"/>
              </w:rPr>
              <w:noBreakHyphen/>
            </w:r>
            <w:r w:rsidRPr="00F420EF">
              <w:rPr>
                <w:lang w:val="pt-PT"/>
              </w:rPr>
              <w:t>quadro relativo ao trabalho a tempo parcial celebrado pela UNICE, pelo CEEP e pela CES – Anexo: Acordo</w:t>
            </w:r>
            <w:r w:rsidR="00050563">
              <w:rPr>
                <w:lang w:val="pt-PT"/>
              </w:rPr>
              <w:noBreakHyphen/>
            </w:r>
            <w:r w:rsidRPr="00F420EF">
              <w:rPr>
                <w:lang w:val="pt-PT"/>
              </w:rPr>
              <w:t>quadro relativo ao trabalho a tempo parcial (JO L 14 de 20.1.1998, p. 9).</w:t>
            </w:r>
          </w:p>
        </w:tc>
      </w:tr>
      <w:tr w:rsidR="00973D10" w:rsidRPr="00F420EF" w14:paraId="645B9134" w14:textId="77777777" w:rsidTr="00F63D6D">
        <w:trPr>
          <w:jc w:val="center"/>
        </w:trPr>
        <w:tc>
          <w:tcPr>
            <w:tcW w:w="4876" w:type="dxa"/>
            <w:hideMark/>
          </w:tcPr>
          <w:p w14:paraId="4DD4BEE4" w14:textId="77777777" w:rsidR="00973D10" w:rsidRPr="00F420EF" w:rsidRDefault="00973D10" w:rsidP="00F63D6D">
            <w:pPr>
              <w:pStyle w:val="Normal6"/>
              <w:rPr>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(JO L 173 de 9.7.2018, p. 16).</w:t>
            </w:r>
          </w:p>
        </w:tc>
        <w:tc>
          <w:tcPr>
            <w:tcW w:w="4876" w:type="dxa"/>
            <w:hideMark/>
          </w:tcPr>
          <w:p w14:paraId="75AC0C2A" w14:textId="77777777" w:rsidR="00973D10" w:rsidRPr="00F420EF" w:rsidRDefault="00973D10" w:rsidP="00F63D6D">
            <w:pPr>
              <w:pStyle w:val="Normal6"/>
              <w:rPr>
                <w:szCs w:val="24"/>
                <w:lang w:val="pt-PT"/>
              </w:rPr>
            </w:pPr>
            <w:r w:rsidRPr="00F420EF">
              <w:rPr>
                <w:vertAlign w:val="superscript"/>
                <w:lang w:val="pt-PT"/>
              </w:rPr>
              <w:t>14</w:t>
            </w:r>
            <w:r w:rsidRPr="00F420EF">
              <w:rPr>
                <w:lang w:val="pt-PT"/>
              </w:rPr>
              <w:t xml:space="preserve"> Diretiva (UE) 2018/957 do Parlamento Europeu e do Conselho, de 28 de junho de 2018, que altera a Diretiva 96/71/CE relativa ao destacamento de trabalhadores no âmbito de uma prestação de serviços (JO L 173 de 9.7.2018, p. 16).</w:t>
            </w:r>
          </w:p>
        </w:tc>
      </w:tr>
      <w:tr w:rsidR="00973D10" w:rsidRPr="00F420EF" w14:paraId="7E117876" w14:textId="77777777" w:rsidTr="00F63D6D">
        <w:trPr>
          <w:jc w:val="center"/>
        </w:trPr>
        <w:tc>
          <w:tcPr>
            <w:tcW w:w="4876" w:type="dxa"/>
            <w:hideMark/>
          </w:tcPr>
          <w:p w14:paraId="27DE721A" w14:textId="77777777" w:rsidR="00973D10" w:rsidRPr="00F420EF" w:rsidRDefault="00973D10" w:rsidP="00F63D6D">
            <w:pPr>
              <w:pStyle w:val="Normal6"/>
              <w:rPr>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c>
          <w:tcPr>
            <w:tcW w:w="4876" w:type="dxa"/>
            <w:hideMark/>
          </w:tcPr>
          <w:p w14:paraId="1BCC0CBD" w14:textId="77777777" w:rsidR="00973D10" w:rsidRPr="00F420EF" w:rsidRDefault="00973D10" w:rsidP="00F63D6D">
            <w:pPr>
              <w:pStyle w:val="Normal6"/>
              <w:rPr>
                <w:szCs w:val="24"/>
                <w:lang w:val="pt-PT"/>
              </w:rPr>
            </w:pPr>
            <w:r w:rsidRPr="00F420EF">
              <w:rPr>
                <w:vertAlign w:val="superscript"/>
                <w:lang w:val="pt-PT"/>
              </w:rPr>
              <w:t>15</w:t>
            </w:r>
            <w:r w:rsidRPr="00F420EF">
              <w:rPr>
                <w:lang w:val="pt-PT"/>
              </w:rPr>
              <w:t xml:space="preserve"> Diretiva 2008/104/CE do Parlamento Europeu e do Conselho, de 19 de novembro de 2008, relativa ao trabalho temporário (JO L 327 de 5.12.2008, p. 9).</w:t>
            </w:r>
          </w:p>
        </w:tc>
      </w:tr>
      <w:tr w:rsidR="00973D10" w:rsidRPr="00F420EF" w14:paraId="3EDDDAC9" w14:textId="77777777" w:rsidTr="00F63D6D">
        <w:trPr>
          <w:jc w:val="center"/>
        </w:trPr>
        <w:tc>
          <w:tcPr>
            <w:tcW w:w="4876" w:type="dxa"/>
            <w:hideMark/>
          </w:tcPr>
          <w:p w14:paraId="7F4743D8" w14:textId="77777777" w:rsidR="00973D10" w:rsidRPr="00F420EF" w:rsidRDefault="00973D10" w:rsidP="00F63D6D">
            <w:pPr>
              <w:pStyle w:val="Normal6"/>
              <w:rPr>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c>
          <w:tcPr>
            <w:tcW w:w="4876" w:type="dxa"/>
            <w:hideMark/>
          </w:tcPr>
          <w:p w14:paraId="6C02B4C5" w14:textId="77777777" w:rsidR="00973D10" w:rsidRPr="00F420EF" w:rsidRDefault="00973D10" w:rsidP="00F63D6D">
            <w:pPr>
              <w:pStyle w:val="Normal6"/>
              <w:rPr>
                <w:szCs w:val="24"/>
                <w:lang w:val="pt-PT"/>
              </w:rPr>
            </w:pPr>
            <w:r w:rsidRPr="00F420EF">
              <w:rPr>
                <w:vertAlign w:val="superscript"/>
                <w:lang w:val="pt-PT"/>
              </w:rPr>
              <w:t>16</w:t>
            </w:r>
            <w:r w:rsidRPr="00F420EF">
              <w:rPr>
                <w:lang w:val="pt-PT"/>
              </w:rPr>
              <w:t xml:space="preserve"> Recomendação do Conselho, de 10 de março de 2014, relativa a um Quadro de Qualidade para os Estágios (JO C 88 de 27.3.2014, p. 1).</w:t>
            </w:r>
          </w:p>
        </w:tc>
      </w:tr>
      <w:tr w:rsidR="00973D10" w:rsidRPr="00F420EF" w14:paraId="332B75C9" w14:textId="77777777" w:rsidTr="00F63D6D">
        <w:trPr>
          <w:jc w:val="center"/>
        </w:trPr>
        <w:tc>
          <w:tcPr>
            <w:tcW w:w="4876" w:type="dxa"/>
            <w:hideMark/>
          </w:tcPr>
          <w:p w14:paraId="601F162D" w14:textId="77777777" w:rsidR="00973D10" w:rsidRPr="00F420EF" w:rsidRDefault="00973D10" w:rsidP="00F63D6D">
            <w:pPr>
              <w:pStyle w:val="Normal6"/>
              <w:rPr>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c>
          <w:tcPr>
            <w:tcW w:w="4876" w:type="dxa"/>
            <w:hideMark/>
          </w:tcPr>
          <w:p w14:paraId="23A2AF4A" w14:textId="77777777" w:rsidR="00973D10" w:rsidRPr="00F420EF" w:rsidRDefault="00973D10" w:rsidP="00F63D6D">
            <w:pPr>
              <w:pStyle w:val="Normal6"/>
              <w:rPr>
                <w:szCs w:val="24"/>
                <w:lang w:val="pt-PT"/>
              </w:rPr>
            </w:pPr>
            <w:r w:rsidRPr="00F420EF">
              <w:rPr>
                <w:vertAlign w:val="superscript"/>
                <w:lang w:val="pt-PT"/>
              </w:rPr>
              <w:t>17</w:t>
            </w:r>
            <w:r w:rsidRPr="00F420EF">
              <w:rPr>
                <w:lang w:val="pt-PT"/>
              </w:rPr>
              <w:t xml:space="preserve"> Recomendação do Conselho, de 15 de março de 2018, relativa a um Quadro Europeu para a Qualidade e a Eficácia da Aprendizagem (JO C 153 de 2.5.2018, p. 1).</w:t>
            </w:r>
          </w:p>
        </w:tc>
      </w:tr>
      <w:tr w:rsidR="00973D10" w:rsidRPr="00F420EF" w14:paraId="2CF81080" w14:textId="77777777" w:rsidTr="00F63D6D">
        <w:trPr>
          <w:jc w:val="center"/>
        </w:trPr>
        <w:tc>
          <w:tcPr>
            <w:tcW w:w="4876" w:type="dxa"/>
            <w:hideMark/>
          </w:tcPr>
          <w:p w14:paraId="255279EF" w14:textId="77777777" w:rsidR="00973D10" w:rsidRPr="00F420EF" w:rsidRDefault="00973D10" w:rsidP="00F63D6D">
            <w:pPr>
              <w:pStyle w:val="Normal6"/>
              <w:rPr>
                <w:lang w:val="pt-PT"/>
              </w:rPr>
            </w:pPr>
            <w:r w:rsidRPr="00F420EF">
              <w:rPr>
                <w:vertAlign w:val="superscript"/>
                <w:lang w:val="pt-PT"/>
              </w:rPr>
              <w:t>18</w:t>
            </w:r>
            <w:r w:rsidRPr="00F420EF">
              <w:rPr>
                <w:lang w:val="pt-PT"/>
              </w:rPr>
              <w:t xml:space="preserve"> Recomendação do Conselho, de 8 de novembro de 2019, relativa ao acesso à proteção social dos trabalhadores por conta de outrem e por conta própria (JO C 387 de 15.11.2019, p. 1).</w:t>
            </w:r>
          </w:p>
        </w:tc>
        <w:tc>
          <w:tcPr>
            <w:tcW w:w="4876" w:type="dxa"/>
            <w:hideMark/>
          </w:tcPr>
          <w:p w14:paraId="681C9E76" w14:textId="77777777" w:rsidR="00973D10" w:rsidRPr="00F420EF" w:rsidRDefault="00973D10" w:rsidP="00F63D6D">
            <w:pPr>
              <w:pStyle w:val="Normal6"/>
              <w:rPr>
                <w:szCs w:val="24"/>
                <w:lang w:val="pt-PT"/>
              </w:rPr>
            </w:pPr>
            <w:r w:rsidRPr="00F420EF">
              <w:rPr>
                <w:vertAlign w:val="superscript"/>
                <w:lang w:val="pt-PT"/>
              </w:rPr>
              <w:t>18</w:t>
            </w:r>
            <w:r w:rsidRPr="00F420EF">
              <w:rPr>
                <w:lang w:val="pt-PT"/>
              </w:rPr>
              <w:t xml:space="preserve"> Recomendação do Conselho, de 8 de novembro de 2019, relativa ao acesso à proteção social dos trabalhadores por conta de outrem e por conta própria (JO C 387 de 15.11.2019, p. 1).</w:t>
            </w:r>
          </w:p>
        </w:tc>
      </w:tr>
    </w:tbl>
    <w:p w14:paraId="439DCD1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17D226AE"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74229895" w14:textId="7C46F38A" w:rsidR="00973D10" w:rsidRPr="00F420EF" w:rsidRDefault="00973D10" w:rsidP="00973D10">
      <w:pPr>
        <w:pStyle w:val="Normal12Italic"/>
        <w:rPr>
          <w:noProof w:val="0"/>
          <w:lang w:val="pt-PT"/>
        </w:rPr>
      </w:pPr>
      <w:r w:rsidRPr="00F420EF">
        <w:rPr>
          <w:lang w:val="pt-PT"/>
        </w:rPr>
        <w:t>Por natureza, os estagiários não devem ser uma força produtiva para uma empresa. O estagiário é um aprendente que beneficia de um quadro profissional para a sua formação. É precisamente nesse aspeto que se distinguem de um trabalhador «regular», cuja presença numa empresa apenas se justifica pelo que este tem para lhe oferecer (mediante remuneração). Deste modo, não é suposto aplicarem</w:t>
      </w:r>
      <w:r w:rsidR="00050563">
        <w:rPr>
          <w:lang w:val="pt-PT"/>
        </w:rPr>
        <w:noBreakHyphen/>
      </w:r>
      <w:r w:rsidRPr="00F420EF">
        <w:rPr>
          <w:lang w:val="pt-PT"/>
        </w:rPr>
        <w:t>se todas as regras relativas aos direitos dos trabalhadores.</w:t>
      </w:r>
    </w:p>
    <w:p w14:paraId="6E446EE2" w14:textId="77777777" w:rsidR="00973D10" w:rsidRPr="00F420EF" w:rsidRDefault="00973D10" w:rsidP="00973D10">
      <w:r w:rsidRPr="00F420EF">
        <w:rPr>
          <w:rStyle w:val="HideTWBExt"/>
        </w:rPr>
        <w:lastRenderedPageBreak/>
        <w:t>&lt;/AmendB&gt;</w:t>
      </w:r>
    </w:p>
    <w:p w14:paraId="05453658"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161</w:t>
      </w:r>
      <w:r w:rsidRPr="00050563">
        <w:rPr>
          <w:rStyle w:val="HideTWBExt"/>
          <w:b w:val="0"/>
          <w:lang w:val="it-IT"/>
        </w:rPr>
        <w:t>&lt;/NumAmB&gt;</w:t>
      </w:r>
    </w:p>
    <w:p w14:paraId="4B42820B"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Pierfrancesco Maran, Raffaele Topo, Brando Benifei, Cecilia Strada</w:t>
      </w:r>
      <w:r w:rsidRPr="00050563">
        <w:rPr>
          <w:rStyle w:val="HideTWBExt"/>
          <w:b w:val="0"/>
          <w:lang w:val="it-IT"/>
        </w:rPr>
        <w:t>&lt;/Members&gt;</w:t>
      </w:r>
    </w:p>
    <w:p w14:paraId="5183C30D" w14:textId="77777777" w:rsidR="00973D10" w:rsidRPr="00050563" w:rsidRDefault="00973D10" w:rsidP="00973D10">
      <w:pPr>
        <w:rPr>
          <w:lang w:val="it-IT"/>
        </w:rPr>
      </w:pPr>
      <w:r w:rsidRPr="00050563">
        <w:rPr>
          <w:rStyle w:val="HideTWBExt"/>
          <w:lang w:val="it-IT"/>
        </w:rPr>
        <w:t>&lt;/RepeatBlock-By&gt;</w:t>
      </w:r>
    </w:p>
    <w:p w14:paraId="46DEA88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6F35472" w14:textId="37236320" w:rsidR="00973D10" w:rsidRPr="00F420EF" w:rsidRDefault="00973D10" w:rsidP="00973D10">
      <w:pPr>
        <w:pStyle w:val="NormalBold"/>
      </w:pPr>
      <w:r w:rsidRPr="00F420EF">
        <w:rPr>
          <w:rStyle w:val="HideTWBExt"/>
          <w:b w:val="0"/>
        </w:rPr>
        <w:t>&lt;Article&gt;</w:t>
      </w:r>
      <w:r w:rsidRPr="00F420EF">
        <w:t>Considerando 9</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1AB9ACC" w14:textId="77777777" w:rsidTr="00F63D6D">
        <w:trPr>
          <w:jc w:val="center"/>
        </w:trPr>
        <w:tc>
          <w:tcPr>
            <w:tcW w:w="9752" w:type="dxa"/>
            <w:gridSpan w:val="2"/>
          </w:tcPr>
          <w:p w14:paraId="1FFB95B9" w14:textId="77777777" w:rsidR="00973D10" w:rsidRPr="00F420EF" w:rsidRDefault="00973D10" w:rsidP="00F63D6D">
            <w:pPr>
              <w:keepNext/>
            </w:pPr>
          </w:p>
        </w:tc>
      </w:tr>
      <w:tr w:rsidR="00973D10" w:rsidRPr="00F420EF" w14:paraId="719F8B80" w14:textId="77777777" w:rsidTr="00F63D6D">
        <w:trPr>
          <w:jc w:val="center"/>
        </w:trPr>
        <w:tc>
          <w:tcPr>
            <w:tcW w:w="4876" w:type="dxa"/>
            <w:hideMark/>
          </w:tcPr>
          <w:p w14:paraId="7F5E4D9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FD4612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BD2291A" w14:textId="77777777" w:rsidTr="00F63D6D">
        <w:trPr>
          <w:jc w:val="center"/>
        </w:trPr>
        <w:tc>
          <w:tcPr>
            <w:tcW w:w="4876" w:type="dxa"/>
          </w:tcPr>
          <w:p w14:paraId="10B79D25" w14:textId="77777777" w:rsidR="00973D10" w:rsidRPr="00F420EF" w:rsidRDefault="00973D10" w:rsidP="00F63D6D">
            <w:pPr>
              <w:pStyle w:val="Normal6"/>
              <w:rPr>
                <w:lang w:val="pt-PT"/>
              </w:rPr>
            </w:pPr>
          </w:p>
        </w:tc>
        <w:tc>
          <w:tcPr>
            <w:tcW w:w="4876" w:type="dxa"/>
            <w:hideMark/>
          </w:tcPr>
          <w:p w14:paraId="6F1460CA" w14:textId="104C86D0" w:rsidR="00973D10" w:rsidRPr="00F420EF" w:rsidRDefault="00973D10" w:rsidP="00F63D6D">
            <w:pPr>
              <w:pStyle w:val="Normal6"/>
              <w:rPr>
                <w:szCs w:val="24"/>
                <w:lang w:val="pt-PT"/>
              </w:rPr>
            </w:pPr>
            <w:r w:rsidRPr="00F420EF">
              <w:rPr>
                <w:b/>
                <w:i/>
                <w:lang w:val="pt-PT"/>
              </w:rPr>
              <w:t>(9</w:t>
            </w:r>
            <w:r w:rsidR="00050563">
              <w:rPr>
                <w:b/>
                <w:i/>
                <w:lang w:val="pt-PT"/>
              </w:rPr>
              <w:noBreakHyphen/>
            </w:r>
            <w:r w:rsidRPr="00F420EF">
              <w:rPr>
                <w:b/>
                <w:i/>
                <w:lang w:val="pt-PT"/>
              </w:rPr>
              <w:t>A)</w:t>
            </w:r>
            <w:r w:rsidRPr="00F420EF">
              <w:rPr>
                <w:b/>
                <w:i/>
                <w:lang w:val="pt-PT"/>
              </w:rPr>
              <w:tab/>
              <w:t>O Parlamento Europeu condenou repetidas vezes a prática de estágios não remunerados como forma de exploração de jovens trabalhadores e uma violação dos seus direitos e solicitou a adoção de um quadro jurídico comum para assegurar uma remuneração justa para os estágios, a fim de evitar práticas de exploração</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b/>
                <w:i/>
                <w:lang w:val="pt-PT"/>
              </w:rPr>
              <w:t>.</w:t>
            </w:r>
          </w:p>
        </w:tc>
      </w:tr>
      <w:tr w:rsidR="00973D10" w:rsidRPr="00F420EF" w14:paraId="68D994B6" w14:textId="77777777" w:rsidTr="00F63D6D">
        <w:trPr>
          <w:jc w:val="center"/>
        </w:trPr>
        <w:tc>
          <w:tcPr>
            <w:tcW w:w="4876" w:type="dxa"/>
          </w:tcPr>
          <w:p w14:paraId="487FD73C" w14:textId="77777777" w:rsidR="00973D10" w:rsidRPr="00F420EF" w:rsidRDefault="00973D10" w:rsidP="00F63D6D">
            <w:pPr>
              <w:pStyle w:val="Normal6"/>
              <w:rPr>
                <w:lang w:val="pt-PT"/>
              </w:rPr>
            </w:pPr>
          </w:p>
        </w:tc>
        <w:tc>
          <w:tcPr>
            <w:tcW w:w="4876" w:type="dxa"/>
            <w:hideMark/>
          </w:tcPr>
          <w:p w14:paraId="6B70FE53" w14:textId="77777777" w:rsidR="00973D10" w:rsidRPr="00F420EF" w:rsidRDefault="00973D10" w:rsidP="00F63D6D">
            <w:pPr>
              <w:pStyle w:val="Normal6"/>
              <w:rPr>
                <w:szCs w:val="24"/>
                <w:lang w:val="pt-PT"/>
              </w:rPr>
            </w:pPr>
            <w:r w:rsidRPr="00F420EF">
              <w:rPr>
                <w:b/>
                <w:i/>
                <w:lang w:val="pt-PT"/>
              </w:rPr>
              <w:t>__________________</w:t>
            </w:r>
          </w:p>
        </w:tc>
      </w:tr>
      <w:tr w:rsidR="00973D10" w:rsidRPr="00F420EF" w14:paraId="1D9A0C45" w14:textId="77777777" w:rsidTr="00F63D6D">
        <w:trPr>
          <w:jc w:val="center"/>
        </w:trPr>
        <w:tc>
          <w:tcPr>
            <w:tcW w:w="4876" w:type="dxa"/>
          </w:tcPr>
          <w:p w14:paraId="7E2AECF2" w14:textId="77777777" w:rsidR="00973D10" w:rsidRPr="00F420EF" w:rsidRDefault="00973D10" w:rsidP="00F63D6D">
            <w:pPr>
              <w:pStyle w:val="Normal6"/>
              <w:rPr>
                <w:lang w:val="pt-PT"/>
              </w:rPr>
            </w:pPr>
          </w:p>
        </w:tc>
        <w:tc>
          <w:tcPr>
            <w:tcW w:w="4876" w:type="dxa"/>
            <w:hideMark/>
          </w:tcPr>
          <w:p w14:paraId="4FD0F028" w14:textId="43211E89" w:rsidR="00973D10" w:rsidRPr="00F420EF" w:rsidRDefault="00973D10" w:rsidP="00F63D6D">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Resolução do Parlamento Europeu, de 17 de fevereiro de 2022, sobre capacitar os jovens europeus: emprego e relançamento social após a pandemia (JO C 342 de 6.9.2022, p. 265). Resolução do Parlamento Europeu, de 14 de junho de 2023, que contém recomendações à Comissão sobre estágios de qualidade na União [2020/2005(INL)].</w:t>
            </w:r>
          </w:p>
        </w:tc>
      </w:tr>
    </w:tbl>
    <w:p w14:paraId="39D56F7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C21C4C7" w14:textId="77777777" w:rsidR="00973D10" w:rsidRPr="00F420EF" w:rsidRDefault="00973D10" w:rsidP="00973D10">
      <w:r w:rsidRPr="00F420EF">
        <w:rPr>
          <w:rStyle w:val="HideTWBExt"/>
        </w:rPr>
        <w:t>&lt;/AmendB&gt;</w:t>
      </w:r>
    </w:p>
    <w:p w14:paraId="1ABAEF2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162</w:t>
      </w:r>
      <w:r w:rsidRPr="00F420EF">
        <w:rPr>
          <w:rStyle w:val="HideTWBExt"/>
          <w:b w:val="0"/>
          <w:lang w:val="pt-PT"/>
        </w:rPr>
        <w:t>&lt;/NumAmB&gt;</w:t>
      </w:r>
    </w:p>
    <w:p w14:paraId="1076B13F"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347A8931" w14:textId="77777777" w:rsidR="00973D10" w:rsidRPr="00F420EF" w:rsidRDefault="00973D10" w:rsidP="00973D10">
      <w:r w:rsidRPr="00F420EF">
        <w:rPr>
          <w:rStyle w:val="HideTWBExt"/>
        </w:rPr>
        <w:t>&lt;/RepeatBlock-By&gt;</w:t>
      </w:r>
    </w:p>
    <w:p w14:paraId="5BEDE55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083C120" w14:textId="77777777" w:rsidR="00973D10" w:rsidRPr="00F420EF" w:rsidRDefault="00973D10" w:rsidP="00973D10">
      <w:pPr>
        <w:pStyle w:val="NormalBold"/>
      </w:pPr>
      <w:r w:rsidRPr="00F420EF">
        <w:rPr>
          <w:rStyle w:val="HideTWBExt"/>
          <w:b w:val="0"/>
        </w:rPr>
        <w:t>&lt;Article&gt;</w:t>
      </w:r>
      <w:r w:rsidRPr="00F420EF">
        <w:t>Considerando 10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9D2CDF8" w14:textId="77777777" w:rsidTr="00F63D6D">
        <w:trPr>
          <w:jc w:val="center"/>
        </w:trPr>
        <w:tc>
          <w:tcPr>
            <w:tcW w:w="9752" w:type="dxa"/>
            <w:gridSpan w:val="2"/>
          </w:tcPr>
          <w:p w14:paraId="6994BAE5" w14:textId="77777777" w:rsidR="00973D10" w:rsidRPr="00F420EF" w:rsidRDefault="00973D10" w:rsidP="00F63D6D">
            <w:pPr>
              <w:keepNext/>
            </w:pPr>
          </w:p>
        </w:tc>
      </w:tr>
      <w:tr w:rsidR="00973D10" w:rsidRPr="00F420EF" w14:paraId="41EFFAA8" w14:textId="77777777" w:rsidTr="00F63D6D">
        <w:trPr>
          <w:jc w:val="center"/>
        </w:trPr>
        <w:tc>
          <w:tcPr>
            <w:tcW w:w="4876" w:type="dxa"/>
            <w:hideMark/>
          </w:tcPr>
          <w:p w14:paraId="7734505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CFB5B7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BC3F124" w14:textId="77777777" w:rsidTr="00F63D6D">
        <w:trPr>
          <w:jc w:val="center"/>
        </w:trPr>
        <w:tc>
          <w:tcPr>
            <w:tcW w:w="4876" w:type="dxa"/>
            <w:hideMark/>
          </w:tcPr>
          <w:p w14:paraId="2E6FDB7F" w14:textId="77777777" w:rsidR="00973D10" w:rsidRPr="00F420EF" w:rsidRDefault="00973D10" w:rsidP="00F63D6D">
            <w:pPr>
              <w:pStyle w:val="Normal6"/>
              <w:rPr>
                <w:lang w:val="pt-PT"/>
              </w:rPr>
            </w:pPr>
            <w:r w:rsidRPr="00F420EF">
              <w:rPr>
                <w:lang w:val="pt-PT"/>
              </w:rPr>
              <w:t>(10)</w:t>
            </w:r>
            <w:r w:rsidRPr="00F420EF">
              <w:rPr>
                <w:lang w:val="pt-PT"/>
              </w:rPr>
              <w:tab/>
              <w:t>A Conferência sobre o Futuro da Europa</w:t>
            </w:r>
            <w:r w:rsidRPr="00F420EF">
              <w:rPr>
                <w:vertAlign w:val="superscript"/>
                <w:lang w:val="pt-PT"/>
              </w:rPr>
              <w:t>19</w:t>
            </w:r>
            <w:r w:rsidRPr="00F420EF">
              <w:rPr>
                <w:lang w:val="pt-PT"/>
              </w:rPr>
              <w:t xml:space="preserve"> avançou com uma proposta destinada a garantir que os estágios e os empregos dos jovens respeitem normas de </w:t>
            </w:r>
            <w:r w:rsidRPr="00F420EF">
              <w:rPr>
                <w:lang w:val="pt-PT"/>
              </w:rPr>
              <w:lastRenderedPageBreak/>
              <w:t>qualidade, nomeadamente em matéria de remuneração</w:t>
            </w:r>
            <w:r w:rsidRPr="00F420EF">
              <w:rPr>
                <w:b/>
                <w:i/>
                <w:lang w:val="pt-PT"/>
              </w:rPr>
              <w:t>, e proibindo estágios não remunerados no mercado de trabalho e fora do ensino formal</w:t>
            </w:r>
            <w:r w:rsidRPr="00F420EF">
              <w:rPr>
                <w:lang w:val="pt-PT"/>
              </w:rPr>
              <w:t>.</w:t>
            </w:r>
          </w:p>
        </w:tc>
        <w:tc>
          <w:tcPr>
            <w:tcW w:w="4876" w:type="dxa"/>
            <w:hideMark/>
          </w:tcPr>
          <w:p w14:paraId="14445029" w14:textId="77777777" w:rsidR="00973D10" w:rsidRPr="00F420EF" w:rsidRDefault="00973D10" w:rsidP="00F63D6D">
            <w:pPr>
              <w:pStyle w:val="Normal6"/>
              <w:rPr>
                <w:szCs w:val="24"/>
                <w:lang w:val="pt-PT"/>
              </w:rPr>
            </w:pPr>
            <w:r w:rsidRPr="00F420EF">
              <w:rPr>
                <w:lang w:val="pt-PT"/>
              </w:rPr>
              <w:lastRenderedPageBreak/>
              <w:t>(10)</w:t>
            </w:r>
            <w:r w:rsidRPr="00F420EF">
              <w:rPr>
                <w:lang w:val="pt-PT"/>
              </w:rPr>
              <w:tab/>
              <w:t>A Conferência sobre o Futuro da Europa</w:t>
            </w:r>
            <w:r w:rsidRPr="00F420EF">
              <w:rPr>
                <w:vertAlign w:val="superscript"/>
                <w:lang w:val="pt-PT"/>
              </w:rPr>
              <w:t>19</w:t>
            </w:r>
            <w:r w:rsidRPr="00F420EF">
              <w:rPr>
                <w:b/>
                <w:i/>
                <w:lang w:val="pt-PT"/>
              </w:rPr>
              <w:t>, organizada fora de qualquer quadro institucional previsto pelos Tratados,</w:t>
            </w:r>
            <w:r w:rsidRPr="00F420EF">
              <w:rPr>
                <w:lang w:val="pt-PT"/>
              </w:rPr>
              <w:t xml:space="preserve"> avançou com uma proposta </w:t>
            </w:r>
            <w:r w:rsidRPr="00F420EF">
              <w:rPr>
                <w:lang w:val="pt-PT"/>
              </w:rPr>
              <w:lastRenderedPageBreak/>
              <w:t>destinada a garantir que os estágios e os empregos dos jovens respeitem normas de qualidade, nomeadamente em matéria de remuneração.</w:t>
            </w:r>
          </w:p>
        </w:tc>
      </w:tr>
      <w:tr w:rsidR="00973D10" w:rsidRPr="00F420EF" w14:paraId="6AB8A52D" w14:textId="77777777" w:rsidTr="00F63D6D">
        <w:trPr>
          <w:jc w:val="center"/>
        </w:trPr>
        <w:tc>
          <w:tcPr>
            <w:tcW w:w="4876" w:type="dxa"/>
            <w:hideMark/>
          </w:tcPr>
          <w:p w14:paraId="4706A70D" w14:textId="77777777" w:rsidR="00973D10" w:rsidRPr="00F420EF" w:rsidRDefault="00973D10" w:rsidP="00F63D6D">
            <w:pPr>
              <w:pStyle w:val="Normal6"/>
              <w:rPr>
                <w:lang w:val="pt-PT"/>
              </w:rPr>
            </w:pPr>
            <w:r w:rsidRPr="00F420EF">
              <w:rPr>
                <w:lang w:val="pt-PT"/>
              </w:rPr>
              <w:lastRenderedPageBreak/>
              <w:t>__________________</w:t>
            </w:r>
          </w:p>
        </w:tc>
        <w:tc>
          <w:tcPr>
            <w:tcW w:w="4876" w:type="dxa"/>
            <w:hideMark/>
          </w:tcPr>
          <w:p w14:paraId="654387AB"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3C98BB98" w14:textId="77777777" w:rsidTr="00F63D6D">
        <w:trPr>
          <w:jc w:val="center"/>
        </w:trPr>
        <w:tc>
          <w:tcPr>
            <w:tcW w:w="4876" w:type="dxa"/>
            <w:hideMark/>
          </w:tcPr>
          <w:p w14:paraId="48A5AB6E" w14:textId="77777777" w:rsidR="00973D10" w:rsidRPr="00F420EF" w:rsidRDefault="00973D10" w:rsidP="00F63D6D">
            <w:pPr>
              <w:pStyle w:val="Normal6"/>
              <w:rPr>
                <w:lang w:val="pt-PT"/>
              </w:rPr>
            </w:pPr>
            <w:r w:rsidRPr="00F420EF">
              <w:rPr>
                <w:vertAlign w:val="superscript"/>
                <w:lang w:val="pt-PT"/>
              </w:rPr>
              <w:t>19</w:t>
            </w:r>
            <w:r w:rsidRPr="00F420EF">
              <w:rPr>
                <w:lang w:val="pt-PT"/>
              </w:rPr>
              <w:t xml:space="preserve"> Relatório sobre os resultados finais (maio de 2022).</w:t>
            </w:r>
          </w:p>
        </w:tc>
        <w:tc>
          <w:tcPr>
            <w:tcW w:w="4876" w:type="dxa"/>
            <w:hideMark/>
          </w:tcPr>
          <w:p w14:paraId="16AE6D03" w14:textId="77777777" w:rsidR="00973D10" w:rsidRPr="00F420EF" w:rsidRDefault="00973D10" w:rsidP="00F63D6D">
            <w:pPr>
              <w:pStyle w:val="Normal6"/>
              <w:rPr>
                <w:szCs w:val="24"/>
                <w:lang w:val="pt-PT"/>
              </w:rPr>
            </w:pPr>
            <w:r w:rsidRPr="00F420EF">
              <w:rPr>
                <w:vertAlign w:val="superscript"/>
                <w:lang w:val="pt-PT"/>
              </w:rPr>
              <w:t>19</w:t>
            </w:r>
            <w:r w:rsidRPr="00F420EF">
              <w:rPr>
                <w:lang w:val="pt-PT"/>
              </w:rPr>
              <w:t xml:space="preserve"> Relatório sobre os resultados finais (maio de 2022).</w:t>
            </w:r>
          </w:p>
        </w:tc>
      </w:tr>
    </w:tbl>
    <w:p w14:paraId="4A61963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1CCC1685"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5C88A6AF" w14:textId="77777777" w:rsidR="00973D10" w:rsidRPr="00F420EF" w:rsidRDefault="00973D10" w:rsidP="00973D10">
      <w:pPr>
        <w:pStyle w:val="Normal12Italic"/>
        <w:rPr>
          <w:noProof w:val="0"/>
          <w:lang w:val="pt-PT"/>
        </w:rPr>
      </w:pPr>
      <w:r w:rsidRPr="00F420EF">
        <w:rPr>
          <w:lang w:val="pt-PT"/>
        </w:rPr>
        <w:t>Dado que a presente diretiva visa evitar a utilização de estagiários em vez de trabalhadores «verdadeiros», não é coerente falar de estágios no mercado de trabalho.</w:t>
      </w:r>
    </w:p>
    <w:p w14:paraId="016F7486" w14:textId="77777777" w:rsidR="00973D10" w:rsidRPr="00F420EF" w:rsidRDefault="00973D10" w:rsidP="00973D10">
      <w:r w:rsidRPr="00F420EF">
        <w:rPr>
          <w:rStyle w:val="HideTWBExt"/>
        </w:rPr>
        <w:t>&lt;/AmendB&gt;</w:t>
      </w:r>
    </w:p>
    <w:p w14:paraId="6D5CCC7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163</w:t>
      </w:r>
      <w:r w:rsidRPr="00F420EF">
        <w:rPr>
          <w:rStyle w:val="HideTWBExt"/>
          <w:b w:val="0"/>
          <w:lang w:val="pt-PT"/>
        </w:rPr>
        <w:t>&lt;/NumAmB&gt;</w:t>
      </w:r>
    </w:p>
    <w:p w14:paraId="1C1D1002"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21FBCC4F" w14:textId="77777777" w:rsidR="00973D10" w:rsidRPr="00F420EF" w:rsidRDefault="00973D10" w:rsidP="00973D10">
      <w:r w:rsidRPr="00F420EF">
        <w:rPr>
          <w:rStyle w:val="HideTWBExt"/>
        </w:rPr>
        <w:t>&lt;/RepeatBlock-By&gt;</w:t>
      </w:r>
    </w:p>
    <w:p w14:paraId="53D9B34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1BFE763" w14:textId="77777777" w:rsidR="00973D10" w:rsidRPr="00F420EF" w:rsidRDefault="00973D10" w:rsidP="00973D10">
      <w:pPr>
        <w:pStyle w:val="NormalBold"/>
      </w:pPr>
      <w:r w:rsidRPr="00F420EF">
        <w:rPr>
          <w:rStyle w:val="HideTWBExt"/>
          <w:b w:val="0"/>
        </w:rPr>
        <w:t>&lt;Article&gt;</w:t>
      </w:r>
      <w:r w:rsidRPr="00F420EF">
        <w:t>Considerando 11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78275F6" w14:textId="77777777" w:rsidTr="00F63D6D">
        <w:trPr>
          <w:jc w:val="center"/>
        </w:trPr>
        <w:tc>
          <w:tcPr>
            <w:tcW w:w="9752" w:type="dxa"/>
            <w:gridSpan w:val="2"/>
          </w:tcPr>
          <w:p w14:paraId="1A1CA213" w14:textId="77777777" w:rsidR="00973D10" w:rsidRPr="00F420EF" w:rsidRDefault="00973D10" w:rsidP="00F63D6D">
            <w:pPr>
              <w:keepNext/>
            </w:pPr>
          </w:p>
        </w:tc>
      </w:tr>
      <w:tr w:rsidR="00973D10" w:rsidRPr="00F420EF" w14:paraId="07A92DAD" w14:textId="77777777" w:rsidTr="00F63D6D">
        <w:trPr>
          <w:jc w:val="center"/>
        </w:trPr>
        <w:tc>
          <w:tcPr>
            <w:tcW w:w="4876" w:type="dxa"/>
            <w:hideMark/>
          </w:tcPr>
          <w:p w14:paraId="42F44E0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161954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7FEF7D9" w14:textId="77777777" w:rsidTr="00F63D6D">
        <w:trPr>
          <w:jc w:val="center"/>
        </w:trPr>
        <w:tc>
          <w:tcPr>
            <w:tcW w:w="4876" w:type="dxa"/>
            <w:hideMark/>
          </w:tcPr>
          <w:p w14:paraId="0049E7A5" w14:textId="760A4F3F" w:rsidR="00973D10" w:rsidRPr="00F420EF" w:rsidRDefault="00973D10" w:rsidP="00F63D6D">
            <w:pPr>
              <w:pStyle w:val="Normal6"/>
              <w:rPr>
                <w:lang w:val="pt-PT"/>
              </w:rPr>
            </w:pPr>
            <w:r w:rsidRPr="00F420EF">
              <w:rPr>
                <w:lang w:val="pt-PT"/>
              </w:rPr>
              <w:t>(11)</w:t>
            </w:r>
            <w:r w:rsidRPr="00F420EF">
              <w:rPr>
                <w:lang w:val="pt-PT"/>
              </w:rPr>
              <w:tab/>
              <w:t>Em junho de 2023, o Parlamento Europeu adotou uma resolução nos termos do artigo 225.º do TFUE, onde formula recomendações à Comissão sobre estágios de qualidade</w:t>
            </w:r>
            <w:r w:rsidRPr="00F420EF">
              <w:rPr>
                <w:vertAlign w:val="superscript"/>
                <w:lang w:val="pt-PT"/>
              </w:rPr>
              <w:t>20</w:t>
            </w:r>
            <w:r w:rsidRPr="00F420EF">
              <w:rPr>
                <w:lang w:val="pt-PT"/>
              </w:rPr>
              <w:t>. Na sua resolução, exortou a Comissão a «atualizar e reforçar a recomendação do Conselho de 2014 e a torná</w:t>
            </w:r>
            <w:r w:rsidR="00050563">
              <w:rPr>
                <w:lang w:val="pt-PT"/>
              </w:rPr>
              <w:noBreakHyphen/>
            </w:r>
            <w:r w:rsidRPr="00F420EF">
              <w:rPr>
                <w:lang w:val="pt-PT"/>
              </w:rPr>
              <w:t>la num instrumento legislativo mais rigoroso»</w:t>
            </w:r>
            <w:r w:rsidRPr="00F420EF">
              <w:rPr>
                <w:b/>
                <w:i/>
                <w:lang w:val="pt-PT"/>
              </w:rPr>
              <w:t>. Concretamente, o Parlamento Europeu exortou a</w:t>
            </w:r>
            <w:r w:rsidRPr="00F420EF">
              <w:rPr>
                <w:lang w:val="pt-PT"/>
              </w:rPr>
              <w:t xml:space="preserve"> Comissão </w:t>
            </w:r>
            <w:r w:rsidRPr="00F420EF">
              <w:rPr>
                <w:b/>
                <w:i/>
                <w:lang w:val="pt-PT"/>
              </w:rPr>
              <w:t>a «propor uma diretiva relativa aos estágios no mercado de trabalho aberto, aos estágios no contexto de políticas ativas do mercado de trabalho e aos estágios que constituem uma parte obrigatória da</w:t>
            </w:r>
            <w:r w:rsidRPr="00F420EF">
              <w:rPr>
                <w:lang w:val="pt-PT"/>
              </w:rPr>
              <w:t xml:space="preserve"> formação </w:t>
            </w:r>
            <w:r w:rsidRPr="00F420EF">
              <w:rPr>
                <w:b/>
                <w:i/>
                <w:lang w:val="pt-PT"/>
              </w:rPr>
              <w:t xml:space="preserve">profissional, com vista a assegurar normas mínimas de qualidade, designadamente regras sobre a duração dos estágios, acesso à proteção social em conformidade com a legislação e as práticas nacionais e uma remuneração que garanta um nível de vida condigno, </w:t>
            </w:r>
            <w:r w:rsidRPr="00F420EF">
              <w:rPr>
                <w:b/>
                <w:i/>
                <w:lang w:val="pt-PT"/>
              </w:rPr>
              <w:lastRenderedPageBreak/>
              <w:t>com o propósito de evitar práticas de exploração»</w:t>
            </w:r>
            <w:r w:rsidRPr="00F420EF">
              <w:rPr>
                <w:lang w:val="pt-PT"/>
              </w:rPr>
              <w:t>.</w:t>
            </w:r>
          </w:p>
        </w:tc>
        <w:tc>
          <w:tcPr>
            <w:tcW w:w="4876" w:type="dxa"/>
            <w:hideMark/>
          </w:tcPr>
          <w:p w14:paraId="2E485559" w14:textId="7E43A7E5" w:rsidR="00973D10" w:rsidRPr="00F420EF" w:rsidRDefault="00973D10" w:rsidP="00F63D6D">
            <w:pPr>
              <w:pStyle w:val="Normal6"/>
              <w:rPr>
                <w:szCs w:val="24"/>
                <w:lang w:val="pt-PT"/>
              </w:rPr>
            </w:pPr>
            <w:r w:rsidRPr="00F420EF">
              <w:rPr>
                <w:lang w:val="pt-PT"/>
              </w:rPr>
              <w:lastRenderedPageBreak/>
              <w:t>(11)</w:t>
            </w:r>
            <w:r w:rsidRPr="00F420EF">
              <w:rPr>
                <w:lang w:val="pt-PT"/>
              </w:rPr>
              <w:tab/>
              <w:t>Em junho de 2023, o Parlamento Europeu adotou uma resolução nos termos do artigo 225.º do TFUE, onde formula recomendações à Comissão sobre estágios de qualidade</w:t>
            </w:r>
            <w:r w:rsidRPr="00F420EF">
              <w:rPr>
                <w:vertAlign w:val="superscript"/>
                <w:lang w:val="pt-PT"/>
              </w:rPr>
              <w:t>20</w:t>
            </w:r>
            <w:r w:rsidRPr="00F420EF">
              <w:rPr>
                <w:lang w:val="pt-PT"/>
              </w:rPr>
              <w:t>. Na sua resolução, exortou a Comissão a «atualizar e reforçar a recomendação do Conselho de 2014 e a torná</w:t>
            </w:r>
            <w:r w:rsidR="00050563">
              <w:rPr>
                <w:lang w:val="pt-PT"/>
              </w:rPr>
              <w:noBreakHyphen/>
            </w:r>
            <w:r w:rsidRPr="00F420EF">
              <w:rPr>
                <w:lang w:val="pt-PT"/>
              </w:rPr>
              <w:t>la num instrumento legislativo mais rigoroso»</w:t>
            </w:r>
            <w:r w:rsidRPr="00F420EF">
              <w:rPr>
                <w:b/>
                <w:i/>
                <w:lang w:val="pt-PT"/>
              </w:rPr>
              <w:t>, ultrapassando as competências da</w:t>
            </w:r>
            <w:r w:rsidRPr="00F420EF">
              <w:rPr>
                <w:lang w:val="pt-PT"/>
              </w:rPr>
              <w:t xml:space="preserve"> Comissão </w:t>
            </w:r>
            <w:r w:rsidRPr="00F420EF">
              <w:rPr>
                <w:b/>
                <w:i/>
                <w:lang w:val="pt-PT"/>
              </w:rPr>
              <w:t>em matéria de política de educação e de</w:t>
            </w:r>
            <w:r w:rsidRPr="00F420EF">
              <w:rPr>
                <w:lang w:val="pt-PT"/>
              </w:rPr>
              <w:t xml:space="preserve"> formação.</w:t>
            </w:r>
          </w:p>
        </w:tc>
      </w:tr>
      <w:tr w:rsidR="00973D10" w:rsidRPr="00F420EF" w14:paraId="74E47801" w14:textId="77777777" w:rsidTr="00F63D6D">
        <w:trPr>
          <w:jc w:val="center"/>
        </w:trPr>
        <w:tc>
          <w:tcPr>
            <w:tcW w:w="4876" w:type="dxa"/>
            <w:hideMark/>
          </w:tcPr>
          <w:p w14:paraId="7B7710C0" w14:textId="77777777" w:rsidR="00973D10" w:rsidRPr="00F420EF" w:rsidRDefault="00973D10" w:rsidP="00F63D6D">
            <w:pPr>
              <w:pStyle w:val="Normal6"/>
              <w:rPr>
                <w:lang w:val="pt-PT"/>
              </w:rPr>
            </w:pPr>
            <w:r w:rsidRPr="00F420EF">
              <w:rPr>
                <w:lang w:val="pt-PT"/>
              </w:rPr>
              <w:t>__________________</w:t>
            </w:r>
          </w:p>
        </w:tc>
        <w:tc>
          <w:tcPr>
            <w:tcW w:w="4876" w:type="dxa"/>
            <w:hideMark/>
          </w:tcPr>
          <w:p w14:paraId="21CA9C8C" w14:textId="77777777" w:rsidR="00973D10" w:rsidRPr="00F420EF" w:rsidRDefault="00973D10" w:rsidP="00F63D6D">
            <w:pPr>
              <w:pStyle w:val="Normal6"/>
              <w:rPr>
                <w:szCs w:val="24"/>
                <w:lang w:val="pt-PT"/>
              </w:rPr>
            </w:pPr>
            <w:r w:rsidRPr="00F420EF">
              <w:rPr>
                <w:lang w:val="pt-PT"/>
              </w:rPr>
              <w:t>__________________</w:t>
            </w:r>
          </w:p>
        </w:tc>
      </w:tr>
      <w:tr w:rsidR="00973D10" w:rsidRPr="00F420EF" w14:paraId="1C29FF65" w14:textId="77777777" w:rsidTr="00F63D6D">
        <w:trPr>
          <w:jc w:val="center"/>
        </w:trPr>
        <w:tc>
          <w:tcPr>
            <w:tcW w:w="4876" w:type="dxa"/>
            <w:hideMark/>
          </w:tcPr>
          <w:p w14:paraId="7BDCB3B3" w14:textId="77777777" w:rsidR="00973D10" w:rsidRPr="00F420EF" w:rsidRDefault="00973D10" w:rsidP="00F63D6D">
            <w:pPr>
              <w:pStyle w:val="Normal6"/>
              <w:rPr>
                <w:lang w:val="pt-PT"/>
              </w:rPr>
            </w:pPr>
            <w:r w:rsidRPr="00F420EF">
              <w:rPr>
                <w:vertAlign w:val="superscript"/>
                <w:lang w:val="pt-PT"/>
              </w:rPr>
              <w:t>20</w:t>
            </w:r>
            <w:r w:rsidRPr="00F420EF">
              <w:rPr>
                <w:lang w:val="pt-PT"/>
              </w:rPr>
              <w:t xml:space="preserve"> Resolução do Parlamento Europeu, de 14 de junho de 2023, que contém recomendações à Comissão sobre estágios de qualidade na União [2020/2005(INL)].</w:t>
            </w:r>
          </w:p>
        </w:tc>
        <w:tc>
          <w:tcPr>
            <w:tcW w:w="4876" w:type="dxa"/>
            <w:hideMark/>
          </w:tcPr>
          <w:p w14:paraId="5CE6C540" w14:textId="77777777" w:rsidR="00973D10" w:rsidRPr="00F420EF" w:rsidRDefault="00973D10" w:rsidP="00F63D6D">
            <w:pPr>
              <w:pStyle w:val="Normal6"/>
              <w:rPr>
                <w:szCs w:val="24"/>
                <w:lang w:val="pt-PT"/>
              </w:rPr>
            </w:pPr>
            <w:r w:rsidRPr="00F420EF">
              <w:rPr>
                <w:vertAlign w:val="superscript"/>
                <w:lang w:val="pt-PT"/>
              </w:rPr>
              <w:t>20</w:t>
            </w:r>
            <w:r w:rsidRPr="00F420EF">
              <w:rPr>
                <w:lang w:val="pt-PT"/>
              </w:rPr>
              <w:t xml:space="preserve"> Resolução do Parlamento Europeu, de 14 de junho de 2023, que contém recomendações à Comissão sobre estágios de qualidade na União [2020/2005(INL)].</w:t>
            </w:r>
          </w:p>
        </w:tc>
      </w:tr>
    </w:tbl>
    <w:p w14:paraId="123782B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69D47DE"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ADAF6C1" w14:textId="77777777" w:rsidR="00973D10" w:rsidRPr="00F420EF" w:rsidRDefault="00973D10" w:rsidP="00973D10">
      <w:pPr>
        <w:pStyle w:val="Normal12Italic"/>
        <w:rPr>
          <w:noProof w:val="0"/>
          <w:lang w:val="pt-PT"/>
        </w:rPr>
      </w:pPr>
      <w:r w:rsidRPr="00F420EF">
        <w:rPr>
          <w:lang w:val="pt-PT"/>
        </w:rPr>
        <w:t>Falar sobre o mercado de trabalho relativamente a um estagiário que não é suposto desempenhar as funções de um trabalhador não é coerente.</w:t>
      </w:r>
    </w:p>
    <w:p w14:paraId="0D38FB32" w14:textId="77777777" w:rsidR="00973D10" w:rsidRPr="00F420EF" w:rsidRDefault="00973D10" w:rsidP="00973D10">
      <w:r w:rsidRPr="00F420EF">
        <w:rPr>
          <w:rStyle w:val="HideTWBExt"/>
        </w:rPr>
        <w:t>&lt;/AmendB&gt;</w:t>
      </w:r>
    </w:p>
    <w:p w14:paraId="7876A0F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164</w:t>
      </w:r>
      <w:r w:rsidRPr="00F420EF">
        <w:rPr>
          <w:rStyle w:val="HideTWBExt"/>
          <w:b w:val="0"/>
          <w:lang w:val="pt-PT"/>
        </w:rPr>
        <w:t>&lt;/NumAmB&gt;</w:t>
      </w:r>
    </w:p>
    <w:p w14:paraId="7A093A14"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4F060D45" w14:textId="77777777" w:rsidR="00973D10" w:rsidRPr="00F420EF" w:rsidRDefault="00973D10" w:rsidP="00973D10">
      <w:r w:rsidRPr="00F420EF">
        <w:rPr>
          <w:rStyle w:val="HideTWBExt"/>
        </w:rPr>
        <w:t>&lt;/RepeatBlock-By&gt;</w:t>
      </w:r>
    </w:p>
    <w:p w14:paraId="3638019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DA19217" w14:textId="77777777" w:rsidR="00973D10" w:rsidRPr="00F420EF" w:rsidRDefault="00973D10" w:rsidP="00973D10">
      <w:pPr>
        <w:pStyle w:val="NormalBold"/>
      </w:pPr>
      <w:r w:rsidRPr="00F420EF">
        <w:rPr>
          <w:rStyle w:val="HideTWBExt"/>
          <w:b w:val="0"/>
        </w:rPr>
        <w:t>&lt;Article&gt;</w:t>
      </w:r>
      <w:r w:rsidRPr="00F420EF">
        <w:t>Considerando 12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06D0D34" w14:textId="77777777" w:rsidTr="00F63D6D">
        <w:trPr>
          <w:jc w:val="center"/>
        </w:trPr>
        <w:tc>
          <w:tcPr>
            <w:tcW w:w="9752" w:type="dxa"/>
            <w:gridSpan w:val="2"/>
          </w:tcPr>
          <w:p w14:paraId="5A6E317A" w14:textId="77777777" w:rsidR="00973D10" w:rsidRPr="00F420EF" w:rsidRDefault="00973D10" w:rsidP="00F63D6D">
            <w:pPr>
              <w:keepNext/>
            </w:pPr>
          </w:p>
        </w:tc>
      </w:tr>
      <w:tr w:rsidR="00973D10" w:rsidRPr="00F420EF" w14:paraId="387A90B7" w14:textId="77777777" w:rsidTr="00F63D6D">
        <w:trPr>
          <w:jc w:val="center"/>
        </w:trPr>
        <w:tc>
          <w:tcPr>
            <w:tcW w:w="4876" w:type="dxa"/>
            <w:hideMark/>
          </w:tcPr>
          <w:p w14:paraId="02A075B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0D0773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F06AD9E" w14:textId="77777777" w:rsidTr="00F63D6D">
        <w:trPr>
          <w:jc w:val="center"/>
        </w:trPr>
        <w:tc>
          <w:tcPr>
            <w:tcW w:w="4876" w:type="dxa"/>
            <w:hideMark/>
          </w:tcPr>
          <w:p w14:paraId="510E8024" w14:textId="77777777" w:rsidR="00973D10" w:rsidRPr="00F420EF" w:rsidRDefault="00973D10" w:rsidP="00F63D6D">
            <w:pPr>
              <w:pStyle w:val="Normal6"/>
              <w:rPr>
                <w:lang w:val="pt-PT"/>
              </w:rPr>
            </w:pPr>
            <w:r w:rsidRPr="00F420EF">
              <w:rPr>
                <w:lang w:val="pt-PT"/>
              </w:rPr>
              <w:t>(12)</w:t>
            </w:r>
            <w:r w:rsidRPr="00F420EF">
              <w:rPr>
                <w:lang w:val="pt-PT"/>
              </w:rPr>
              <w:tab/>
              <w:t>A Comissão realizou, nos termos do artigo 154.º do TFUE, uma consulta em duas fases junto dos parceiros sociais a nível da União sobre a necessidade, os objetivos e as vias jurídicas de uma eventual ação que melhore ainda mais a qualidade dos estágios. Não houve acordo entre os parceiros sociais para encetar negociações sobre estas questões. Contudo, é importante tomar medidas a nível da União neste domínio, adaptando o atual quadro em matéria de estágios, tendo simultaneamente em conta os resultados da consulta dos parceiros sociais.</w:t>
            </w:r>
          </w:p>
        </w:tc>
        <w:tc>
          <w:tcPr>
            <w:tcW w:w="4876" w:type="dxa"/>
            <w:hideMark/>
          </w:tcPr>
          <w:p w14:paraId="3456BFBE" w14:textId="77777777" w:rsidR="00973D10" w:rsidRPr="00F420EF" w:rsidRDefault="00973D10" w:rsidP="00F63D6D">
            <w:pPr>
              <w:pStyle w:val="Normal6"/>
              <w:rPr>
                <w:szCs w:val="24"/>
                <w:lang w:val="pt-PT"/>
              </w:rPr>
            </w:pPr>
            <w:r w:rsidRPr="00F420EF">
              <w:rPr>
                <w:lang w:val="pt-PT"/>
              </w:rPr>
              <w:t>(12)</w:t>
            </w:r>
            <w:r w:rsidRPr="00F420EF">
              <w:rPr>
                <w:lang w:val="pt-PT"/>
              </w:rPr>
              <w:tab/>
              <w:t xml:space="preserve">A Comissão realizou, nos termos do artigo 154.º do TFUE, uma consulta em duas fases junto dos parceiros sociais a nível da União sobre a necessidade, os objetivos e as vias jurídicas de uma eventual ação que melhore ainda mais a qualidade dos estágios. Não houve acordo entre os parceiros sociais para encetar negociações sobre estas questões. Contudo, é importante tomar medidas a nível da União neste domínio, adaptando o atual quadro em matéria de estágios </w:t>
            </w:r>
            <w:r w:rsidRPr="00F420EF">
              <w:rPr>
                <w:b/>
                <w:i/>
                <w:lang w:val="pt-PT"/>
              </w:rPr>
              <w:t>no mercado de trabalho aberto</w:t>
            </w:r>
            <w:r w:rsidRPr="00F420EF">
              <w:rPr>
                <w:lang w:val="pt-PT"/>
              </w:rPr>
              <w:t>, tendo simultaneamente em conta os resultados da consulta dos parceiros sociais.</w:t>
            </w:r>
          </w:p>
        </w:tc>
      </w:tr>
    </w:tbl>
    <w:p w14:paraId="3E3F7F2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24FF006C" w14:textId="77777777" w:rsidR="00973D10" w:rsidRPr="00F420EF" w:rsidRDefault="00973D10" w:rsidP="00973D10">
      <w:r w:rsidRPr="00F420EF">
        <w:rPr>
          <w:rStyle w:val="HideTWBExt"/>
        </w:rPr>
        <w:t>&lt;/AmendB&gt;</w:t>
      </w:r>
    </w:p>
    <w:p w14:paraId="4A436159"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165</w:t>
      </w:r>
      <w:r w:rsidRPr="00F420EF">
        <w:rPr>
          <w:rStyle w:val="HideTWBExt"/>
          <w:b w:val="0"/>
          <w:lang w:val="pt-PT"/>
        </w:rPr>
        <w:t>&lt;/NumAmB&gt;</w:t>
      </w:r>
    </w:p>
    <w:p w14:paraId="15FA7F9B"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45FE22D8"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18B8186" w14:textId="77777777" w:rsidR="00973D10" w:rsidRPr="00F420EF" w:rsidRDefault="00973D10" w:rsidP="00973D10">
      <w:r w:rsidRPr="00F420EF">
        <w:rPr>
          <w:rStyle w:val="HideTWBExt"/>
        </w:rPr>
        <w:lastRenderedPageBreak/>
        <w:t>&lt;/RepeatBlock-By&gt;</w:t>
      </w:r>
    </w:p>
    <w:p w14:paraId="1FF4CF5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DC31865" w14:textId="77777777" w:rsidR="00973D10" w:rsidRPr="00F420EF" w:rsidRDefault="00973D10" w:rsidP="00973D10">
      <w:pPr>
        <w:pStyle w:val="NormalBold"/>
      </w:pPr>
      <w:r w:rsidRPr="00F420EF">
        <w:rPr>
          <w:rStyle w:val="HideTWBExt"/>
          <w:b w:val="0"/>
        </w:rPr>
        <w:t>&lt;Article&gt;</w:t>
      </w:r>
      <w:r w:rsidRPr="00F420EF">
        <w:t>Considerando 12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7C8178A" w14:textId="77777777" w:rsidTr="00F63D6D">
        <w:trPr>
          <w:jc w:val="center"/>
        </w:trPr>
        <w:tc>
          <w:tcPr>
            <w:tcW w:w="9752" w:type="dxa"/>
            <w:gridSpan w:val="2"/>
          </w:tcPr>
          <w:p w14:paraId="108BA1BA" w14:textId="77777777" w:rsidR="00973D10" w:rsidRPr="00F420EF" w:rsidRDefault="00973D10" w:rsidP="00F63D6D">
            <w:pPr>
              <w:keepNext/>
            </w:pPr>
          </w:p>
        </w:tc>
      </w:tr>
      <w:tr w:rsidR="00973D10" w:rsidRPr="00F420EF" w14:paraId="6D52401C" w14:textId="77777777" w:rsidTr="00F63D6D">
        <w:trPr>
          <w:jc w:val="center"/>
        </w:trPr>
        <w:tc>
          <w:tcPr>
            <w:tcW w:w="4876" w:type="dxa"/>
            <w:hideMark/>
          </w:tcPr>
          <w:p w14:paraId="323BE11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E375F5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5C048BC" w14:textId="77777777" w:rsidTr="00F63D6D">
        <w:trPr>
          <w:jc w:val="center"/>
        </w:trPr>
        <w:tc>
          <w:tcPr>
            <w:tcW w:w="4876" w:type="dxa"/>
            <w:hideMark/>
          </w:tcPr>
          <w:p w14:paraId="07725D66" w14:textId="77777777" w:rsidR="00973D10" w:rsidRPr="00F420EF" w:rsidRDefault="00973D10" w:rsidP="00F63D6D">
            <w:pPr>
              <w:pStyle w:val="Normal6"/>
              <w:rPr>
                <w:lang w:val="pt-PT"/>
              </w:rPr>
            </w:pPr>
            <w:r w:rsidRPr="00F420EF">
              <w:rPr>
                <w:lang w:val="pt-PT"/>
              </w:rPr>
              <w:t>(12)</w:t>
            </w:r>
            <w:r w:rsidRPr="00F420EF">
              <w:rPr>
                <w:lang w:val="pt-PT"/>
              </w:rPr>
              <w:tab/>
              <w:t>A Comissão realizou, nos termos do artigo 154.º do TFUE, uma consulta em duas fases junto dos parceiros sociais a nível da União sobre a necessidade, os objetivos e as vias jurídicas de uma eventual ação que melhore ainda mais a qualidade dos estágios. Não houve acordo entre os parceiros sociais para encetar negociações sobre estas questões. Contudo, é importante tomar medidas a nível da União neste domínio, adaptando o atual quadro em matéria de estágios, tendo simultaneamente em conta os resultados da consulta dos parceiros sociais.</w:t>
            </w:r>
          </w:p>
        </w:tc>
        <w:tc>
          <w:tcPr>
            <w:tcW w:w="4876" w:type="dxa"/>
            <w:hideMark/>
          </w:tcPr>
          <w:p w14:paraId="4975C2D5" w14:textId="77777777" w:rsidR="00973D10" w:rsidRPr="00F420EF" w:rsidRDefault="00973D10" w:rsidP="00F63D6D">
            <w:pPr>
              <w:pStyle w:val="Normal6"/>
              <w:rPr>
                <w:szCs w:val="24"/>
                <w:lang w:val="pt-PT"/>
              </w:rPr>
            </w:pPr>
            <w:r w:rsidRPr="00F420EF">
              <w:rPr>
                <w:lang w:val="pt-PT"/>
              </w:rPr>
              <w:t>(12)</w:t>
            </w:r>
            <w:r w:rsidRPr="00F420EF">
              <w:rPr>
                <w:lang w:val="pt-PT"/>
              </w:rPr>
              <w:tab/>
              <w:t xml:space="preserve">A Comissão realizou, nos termos do artigo 154.º do TFUE, uma consulta em duas fases junto dos parceiros sociais a nível da União sobre a necessidade, os objetivos e as vias jurídicas de uma eventual ação que melhore ainda mais a qualidade </w:t>
            </w:r>
            <w:r w:rsidRPr="00F420EF">
              <w:rPr>
                <w:b/>
                <w:i/>
                <w:lang w:val="pt-PT"/>
              </w:rPr>
              <w:t>e acessibilidade</w:t>
            </w:r>
            <w:r w:rsidRPr="00F420EF">
              <w:rPr>
                <w:lang w:val="pt-PT"/>
              </w:rPr>
              <w:t xml:space="preserve"> dos estágios. Não houve acordo entre os parceiros sociais para encetar negociações sobre estas questões. Contudo, é importante tomar medidas a nível da União neste domínio, adaptando o atual quadro em matéria de estágios, tendo simultaneamente em conta os resultados da consulta dos parceiros sociais.</w:t>
            </w:r>
          </w:p>
        </w:tc>
      </w:tr>
    </w:tbl>
    <w:p w14:paraId="7CB3289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0290FF6" w14:textId="77777777" w:rsidR="00973D10" w:rsidRPr="00F420EF" w:rsidRDefault="00973D10" w:rsidP="00973D10">
      <w:r w:rsidRPr="00F420EF">
        <w:rPr>
          <w:rStyle w:val="HideTWBExt"/>
        </w:rPr>
        <w:t>&lt;/AmendB&gt;</w:t>
      </w:r>
    </w:p>
    <w:p w14:paraId="4C6204A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166</w:t>
      </w:r>
      <w:r w:rsidRPr="00F420EF">
        <w:rPr>
          <w:rStyle w:val="HideTWBExt"/>
          <w:b w:val="0"/>
          <w:lang w:val="pt-PT"/>
        </w:rPr>
        <w:t>&lt;/NumAmB&gt;</w:t>
      </w:r>
    </w:p>
    <w:p w14:paraId="6759D023"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B92BB82"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730608A" w14:textId="77777777" w:rsidR="00973D10" w:rsidRPr="00F420EF" w:rsidRDefault="00973D10" w:rsidP="00973D10">
      <w:r w:rsidRPr="00F420EF">
        <w:rPr>
          <w:rStyle w:val="HideTWBExt"/>
        </w:rPr>
        <w:t>&lt;/RepeatBlock-By&gt;</w:t>
      </w:r>
    </w:p>
    <w:p w14:paraId="25F460C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B31998C" w14:textId="2FAD2129" w:rsidR="00973D10" w:rsidRPr="00F420EF" w:rsidRDefault="00973D10" w:rsidP="00973D10">
      <w:pPr>
        <w:pStyle w:val="NormalBold"/>
      </w:pPr>
      <w:r w:rsidRPr="00F420EF">
        <w:rPr>
          <w:rStyle w:val="HideTWBExt"/>
          <w:b w:val="0"/>
        </w:rPr>
        <w:t>&lt;Article&gt;</w:t>
      </w:r>
      <w:r w:rsidRPr="00F420EF">
        <w:t>Considerando 14</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6CAB800" w14:textId="77777777" w:rsidTr="00F63D6D">
        <w:trPr>
          <w:jc w:val="center"/>
        </w:trPr>
        <w:tc>
          <w:tcPr>
            <w:tcW w:w="9752" w:type="dxa"/>
            <w:gridSpan w:val="2"/>
          </w:tcPr>
          <w:p w14:paraId="28DC4EE0" w14:textId="77777777" w:rsidR="00973D10" w:rsidRPr="00F420EF" w:rsidRDefault="00973D10" w:rsidP="00F63D6D">
            <w:pPr>
              <w:keepNext/>
            </w:pPr>
          </w:p>
        </w:tc>
      </w:tr>
      <w:tr w:rsidR="00973D10" w:rsidRPr="00F420EF" w14:paraId="3DC070BC" w14:textId="77777777" w:rsidTr="00F63D6D">
        <w:trPr>
          <w:jc w:val="center"/>
        </w:trPr>
        <w:tc>
          <w:tcPr>
            <w:tcW w:w="4876" w:type="dxa"/>
            <w:hideMark/>
          </w:tcPr>
          <w:p w14:paraId="4A019C8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ADFFB8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537439E" w14:textId="77777777" w:rsidTr="00F63D6D">
        <w:trPr>
          <w:jc w:val="center"/>
        </w:trPr>
        <w:tc>
          <w:tcPr>
            <w:tcW w:w="4876" w:type="dxa"/>
          </w:tcPr>
          <w:p w14:paraId="1AB1B337" w14:textId="77777777" w:rsidR="00973D10" w:rsidRPr="00F420EF" w:rsidRDefault="00973D10" w:rsidP="00F63D6D">
            <w:pPr>
              <w:pStyle w:val="Normal6"/>
              <w:rPr>
                <w:lang w:val="pt-PT"/>
              </w:rPr>
            </w:pPr>
          </w:p>
        </w:tc>
        <w:tc>
          <w:tcPr>
            <w:tcW w:w="4876" w:type="dxa"/>
            <w:hideMark/>
          </w:tcPr>
          <w:p w14:paraId="2E35136F" w14:textId="216B5458" w:rsidR="00973D10" w:rsidRPr="00F420EF" w:rsidRDefault="00973D10" w:rsidP="00F63D6D">
            <w:pPr>
              <w:pStyle w:val="Normal6"/>
              <w:rPr>
                <w:szCs w:val="24"/>
                <w:lang w:val="pt-PT"/>
              </w:rPr>
            </w:pPr>
            <w:r w:rsidRPr="00F420EF">
              <w:rPr>
                <w:b/>
                <w:i/>
                <w:lang w:val="pt-PT"/>
              </w:rPr>
              <w:t>(14</w:t>
            </w:r>
            <w:r w:rsidR="00050563">
              <w:rPr>
                <w:b/>
                <w:i/>
                <w:lang w:val="pt-PT"/>
              </w:rPr>
              <w:noBreakHyphen/>
            </w:r>
            <w:r w:rsidRPr="00F420EF">
              <w:rPr>
                <w:b/>
                <w:i/>
                <w:lang w:val="pt-PT"/>
              </w:rPr>
              <w:t>A)</w:t>
            </w:r>
            <w:r w:rsidRPr="00F420EF">
              <w:rPr>
                <w:b/>
                <w:i/>
                <w:lang w:val="pt-PT"/>
              </w:rPr>
              <w:tab/>
              <w:t xml:space="preserve">O Tribunal de Justiça Europeu tem reiteradamente declarado que o conceito de «trabalhador», na aceção do artigo 45.º do TFUE, abrange uma pessoa que efetua um estágio. A jurisprudência do Tribunal de Justiça estabeleceu a existência de uma relação de trabalho nos quatro tipos de estágios principais: os estágios no mercado aberto, os estágios obrigatórios para aceder a uma profissão; os estágios que são parte de políticas ativas do mercado de trabalho e os que são parte duma qualificação académica </w:t>
            </w:r>
            <w:r w:rsidRPr="00F420EF">
              <w:rPr>
                <w:b/>
                <w:i/>
                <w:lang w:val="pt-PT"/>
              </w:rPr>
              <w:lastRenderedPageBreak/>
              <w:t>ou profissional. A interpretação dessa jurisprudência pelo Tribunal de Justiça deverá ser tida em conta na aplicação da presente diretiva;</w:t>
            </w:r>
          </w:p>
        </w:tc>
      </w:tr>
    </w:tbl>
    <w:p w14:paraId="7429EA5F"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71146E3" w14:textId="77777777" w:rsidR="00973D10" w:rsidRPr="00F420EF" w:rsidRDefault="00973D10" w:rsidP="00973D10">
      <w:r w:rsidRPr="00F420EF">
        <w:rPr>
          <w:rStyle w:val="HideTWBExt"/>
        </w:rPr>
        <w:t>&lt;/AmendB&gt;</w:t>
      </w:r>
    </w:p>
    <w:p w14:paraId="0195CF8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167</w:t>
      </w:r>
      <w:r w:rsidRPr="00F420EF">
        <w:rPr>
          <w:rStyle w:val="HideTWBExt"/>
          <w:b w:val="0"/>
          <w:lang w:val="pt-PT"/>
        </w:rPr>
        <w:t>&lt;/NumAmB&gt;</w:t>
      </w:r>
    </w:p>
    <w:p w14:paraId="6B4633FE"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7F4596F3" w14:textId="77777777" w:rsidR="00973D10" w:rsidRPr="00F420EF" w:rsidRDefault="00973D10" w:rsidP="00973D10">
      <w:r w:rsidRPr="00F420EF">
        <w:rPr>
          <w:rStyle w:val="HideTWBExt"/>
        </w:rPr>
        <w:t>&lt;/RepeatBlock-By&gt;</w:t>
      </w:r>
    </w:p>
    <w:p w14:paraId="2BBCE17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8215497" w14:textId="72242AB6" w:rsidR="00973D10" w:rsidRPr="00F420EF" w:rsidRDefault="00973D10" w:rsidP="00973D10">
      <w:pPr>
        <w:pStyle w:val="NormalBold"/>
      </w:pPr>
      <w:r w:rsidRPr="00F420EF">
        <w:rPr>
          <w:rStyle w:val="HideTWBExt"/>
          <w:b w:val="0"/>
        </w:rPr>
        <w:t>&lt;Article&gt;</w:t>
      </w:r>
      <w:r w:rsidRPr="00F420EF">
        <w:t>Considerando 14</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01FD4D5" w14:textId="77777777" w:rsidTr="00F63D6D">
        <w:trPr>
          <w:jc w:val="center"/>
        </w:trPr>
        <w:tc>
          <w:tcPr>
            <w:tcW w:w="9752" w:type="dxa"/>
            <w:gridSpan w:val="2"/>
          </w:tcPr>
          <w:p w14:paraId="01B6E29A" w14:textId="77777777" w:rsidR="00973D10" w:rsidRPr="00F420EF" w:rsidRDefault="00973D10" w:rsidP="00F63D6D">
            <w:pPr>
              <w:keepNext/>
            </w:pPr>
          </w:p>
        </w:tc>
      </w:tr>
      <w:tr w:rsidR="00973D10" w:rsidRPr="00F420EF" w14:paraId="544AD8F1" w14:textId="77777777" w:rsidTr="00F63D6D">
        <w:trPr>
          <w:jc w:val="center"/>
        </w:trPr>
        <w:tc>
          <w:tcPr>
            <w:tcW w:w="4876" w:type="dxa"/>
            <w:hideMark/>
          </w:tcPr>
          <w:p w14:paraId="4034D3A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5A7E00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077F820" w14:textId="77777777" w:rsidTr="00F63D6D">
        <w:trPr>
          <w:jc w:val="center"/>
        </w:trPr>
        <w:tc>
          <w:tcPr>
            <w:tcW w:w="4876" w:type="dxa"/>
          </w:tcPr>
          <w:p w14:paraId="56717250" w14:textId="77777777" w:rsidR="00973D10" w:rsidRPr="00F420EF" w:rsidRDefault="00973D10" w:rsidP="00F63D6D">
            <w:pPr>
              <w:pStyle w:val="Normal6"/>
              <w:rPr>
                <w:lang w:val="pt-PT"/>
              </w:rPr>
            </w:pPr>
          </w:p>
        </w:tc>
        <w:tc>
          <w:tcPr>
            <w:tcW w:w="4876" w:type="dxa"/>
            <w:hideMark/>
          </w:tcPr>
          <w:p w14:paraId="593B3BF4" w14:textId="17E70ADE" w:rsidR="00973D10" w:rsidRPr="00F420EF" w:rsidRDefault="00973D10" w:rsidP="00F63D6D">
            <w:pPr>
              <w:pStyle w:val="Normal6"/>
              <w:rPr>
                <w:szCs w:val="24"/>
                <w:lang w:val="pt-PT"/>
              </w:rPr>
            </w:pPr>
            <w:r w:rsidRPr="00F420EF">
              <w:rPr>
                <w:b/>
                <w:i/>
                <w:lang w:val="pt-PT"/>
              </w:rPr>
              <w:t>(14</w:t>
            </w:r>
            <w:r w:rsidR="00050563">
              <w:rPr>
                <w:b/>
                <w:i/>
                <w:lang w:val="pt-PT"/>
              </w:rPr>
              <w:noBreakHyphen/>
            </w:r>
            <w:r w:rsidRPr="00F420EF">
              <w:rPr>
                <w:b/>
                <w:i/>
                <w:lang w:val="pt-PT"/>
              </w:rPr>
              <w:t>A)</w:t>
            </w:r>
            <w:r w:rsidRPr="00F420EF">
              <w:rPr>
                <w:b/>
                <w:i/>
                <w:lang w:val="pt-PT"/>
              </w:rPr>
              <w:tab/>
              <w:t>O artigo 165.º, n.º 4, do Tratado sobre o Funcionamento da União Europeia exclui «qualquer harmonização das disposições legislativas e regulamentares dos Estados</w:t>
            </w:r>
            <w:r w:rsidR="00050563">
              <w:rPr>
                <w:b/>
                <w:i/>
                <w:lang w:val="pt-PT"/>
              </w:rPr>
              <w:noBreakHyphen/>
            </w:r>
            <w:r w:rsidRPr="00F420EF">
              <w:rPr>
                <w:b/>
                <w:i/>
                <w:lang w:val="pt-PT"/>
              </w:rPr>
              <w:t>Membros» no domínio da educação ou da formação profissional.</w:t>
            </w:r>
          </w:p>
        </w:tc>
      </w:tr>
    </w:tbl>
    <w:p w14:paraId="2576C07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7C24ABA" w14:textId="77777777" w:rsidR="00973D10" w:rsidRPr="00F420EF" w:rsidRDefault="00973D10" w:rsidP="00973D10">
      <w:r w:rsidRPr="00F420EF">
        <w:rPr>
          <w:rStyle w:val="HideTWBExt"/>
        </w:rPr>
        <w:t>&lt;/AmendB&gt;</w:t>
      </w:r>
    </w:p>
    <w:p w14:paraId="3693CEC2"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168</w:t>
      </w:r>
      <w:r w:rsidRPr="00050563">
        <w:rPr>
          <w:rStyle w:val="HideTWBExt"/>
          <w:b w:val="0"/>
          <w:lang w:val="sv-SE"/>
        </w:rPr>
        <w:t>&lt;/NumAmB&gt;</w:t>
      </w:r>
    </w:p>
    <w:p w14:paraId="5F6FB7C0"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Arba Kokalari, Henrik Dahl</w:t>
      </w:r>
      <w:r w:rsidRPr="00050563">
        <w:rPr>
          <w:rStyle w:val="HideTWBExt"/>
          <w:b w:val="0"/>
          <w:lang w:val="sv-SE"/>
        </w:rPr>
        <w:t>&lt;/Members&gt;</w:t>
      </w:r>
    </w:p>
    <w:p w14:paraId="5BE92155" w14:textId="77777777" w:rsidR="00973D10" w:rsidRPr="00050563" w:rsidRDefault="00973D10" w:rsidP="00973D10">
      <w:pPr>
        <w:rPr>
          <w:lang w:val="sv-SE"/>
        </w:rPr>
      </w:pPr>
      <w:r w:rsidRPr="00050563">
        <w:rPr>
          <w:rStyle w:val="HideTWBExt"/>
          <w:lang w:val="sv-SE"/>
        </w:rPr>
        <w:t>&lt;/RepeatBlock-By&gt;</w:t>
      </w:r>
    </w:p>
    <w:p w14:paraId="19B098E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6E62298"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E417C30" w14:textId="77777777" w:rsidTr="00F63D6D">
        <w:trPr>
          <w:jc w:val="center"/>
        </w:trPr>
        <w:tc>
          <w:tcPr>
            <w:tcW w:w="9752" w:type="dxa"/>
            <w:gridSpan w:val="2"/>
          </w:tcPr>
          <w:p w14:paraId="65C9EACC" w14:textId="77777777" w:rsidR="00973D10" w:rsidRPr="00F420EF" w:rsidRDefault="00973D10" w:rsidP="00F63D6D">
            <w:pPr>
              <w:keepNext/>
            </w:pPr>
          </w:p>
        </w:tc>
      </w:tr>
      <w:tr w:rsidR="00973D10" w:rsidRPr="00F420EF" w14:paraId="3146BFE0" w14:textId="77777777" w:rsidTr="00F63D6D">
        <w:trPr>
          <w:jc w:val="center"/>
        </w:trPr>
        <w:tc>
          <w:tcPr>
            <w:tcW w:w="4876" w:type="dxa"/>
            <w:hideMark/>
          </w:tcPr>
          <w:p w14:paraId="0145FC6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4EFDEE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C8D857D" w14:textId="77777777" w:rsidTr="00F63D6D">
        <w:trPr>
          <w:jc w:val="center"/>
        </w:trPr>
        <w:tc>
          <w:tcPr>
            <w:tcW w:w="4876" w:type="dxa"/>
            <w:hideMark/>
          </w:tcPr>
          <w:p w14:paraId="023BBABD"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w:t>
            </w:r>
            <w:r w:rsidRPr="00F420EF">
              <w:rPr>
                <w:b/>
                <w:i/>
                <w:lang w:val="pt-PT"/>
              </w:rPr>
              <w:t>no que diz respeito à</w:t>
            </w:r>
            <w:r w:rsidRPr="00F420EF">
              <w:rPr>
                <w:lang w:val="pt-PT"/>
              </w:rPr>
              <w:t xml:space="preserve"> utilização </w:t>
            </w:r>
            <w:r w:rsidRPr="00F420EF">
              <w:rPr>
                <w:b/>
                <w:i/>
                <w:lang w:val="pt-PT"/>
              </w:rPr>
              <w:t>problemática</w:t>
            </w:r>
            <w:r w:rsidRPr="00F420EF">
              <w:rPr>
                <w:lang w:val="pt-PT"/>
              </w:rPr>
              <w:t xml:space="preserve"> dos estágios na União, </w:t>
            </w:r>
            <w:r w:rsidRPr="00F420EF">
              <w:rPr>
                <w:b/>
                <w:i/>
                <w:lang w:val="pt-PT"/>
              </w:rPr>
              <w:t>há que adotar novas medidas para combater as práticas que fazem passar relações de trabalho regulares por estágios e para</w:t>
            </w:r>
            <w:r w:rsidRPr="00F420EF">
              <w:rPr>
                <w:lang w:val="pt-PT"/>
              </w:rPr>
              <w:t xml:space="preserve"> assegurar que a legislação </w:t>
            </w:r>
            <w:r w:rsidRPr="00F420EF">
              <w:rPr>
                <w:b/>
                <w:i/>
                <w:lang w:val="pt-PT"/>
              </w:rPr>
              <w:t>da União e</w:t>
            </w:r>
            <w:r w:rsidRPr="00F420EF">
              <w:rPr>
                <w:lang w:val="pt-PT"/>
              </w:rPr>
              <w:t xml:space="preserve"> nacional aplicável aos </w:t>
            </w:r>
            <w:r w:rsidRPr="00F420EF">
              <w:rPr>
                <w:b/>
                <w:i/>
                <w:lang w:val="pt-PT"/>
              </w:rPr>
              <w:t>trabalhadores é</w:t>
            </w:r>
            <w:r w:rsidRPr="00F420EF">
              <w:rPr>
                <w:lang w:val="pt-PT"/>
              </w:rPr>
              <w:t xml:space="preserve"> plenamente aplicada e cumprida </w:t>
            </w:r>
            <w:r w:rsidRPr="00F420EF">
              <w:rPr>
                <w:b/>
                <w:i/>
                <w:lang w:val="pt-PT"/>
              </w:rPr>
              <w:t xml:space="preserve">no caso dos estagiários. A presente diretiva visa dar resposta a estes desafios, </w:t>
            </w:r>
            <w:r w:rsidRPr="00F420EF">
              <w:rPr>
                <w:b/>
                <w:i/>
                <w:lang w:val="pt-PT"/>
              </w:rPr>
              <w:lastRenderedPageBreak/>
              <w:t>estabelecendo</w:t>
            </w:r>
            <w:r w:rsidRPr="00F420EF">
              <w:rPr>
                <w:lang w:val="pt-PT"/>
              </w:rPr>
              <w:t xml:space="preserve"> requisitos mínimos </w:t>
            </w:r>
            <w:r w:rsidRPr="00F420EF">
              <w:rPr>
                <w:b/>
                <w:i/>
                <w:lang w:val="pt-PT"/>
              </w:rPr>
              <w:t>para melhorar e impor o cumprimento das</w:t>
            </w:r>
            <w:r w:rsidRPr="00F420EF">
              <w:rPr>
                <w:lang w:val="pt-PT"/>
              </w:rPr>
              <w:t xml:space="preserve"> condições </w:t>
            </w:r>
            <w:r w:rsidRPr="00F420EF">
              <w:rPr>
                <w:b/>
                <w:i/>
                <w:lang w:val="pt-PT"/>
              </w:rPr>
              <w:t>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r w:rsidRPr="00F420EF">
              <w:rPr>
                <w:lang w:val="pt-PT"/>
              </w:rPr>
              <w:t>.</w:t>
            </w:r>
          </w:p>
        </w:tc>
        <w:tc>
          <w:tcPr>
            <w:tcW w:w="4876" w:type="dxa"/>
            <w:hideMark/>
          </w:tcPr>
          <w:p w14:paraId="48778747" w14:textId="3675D1A8" w:rsidR="00973D10" w:rsidRPr="00F420EF" w:rsidRDefault="00973D10" w:rsidP="00F63D6D">
            <w:pPr>
              <w:pStyle w:val="Normal6"/>
              <w:rPr>
                <w:szCs w:val="24"/>
                <w:lang w:val="pt-PT"/>
              </w:rPr>
            </w:pPr>
            <w:r w:rsidRPr="00F420EF">
              <w:rPr>
                <w:lang w:val="pt-PT"/>
              </w:rPr>
              <w:lastRenderedPageBreak/>
              <w:t>(15)</w:t>
            </w:r>
            <w:r w:rsidRPr="00F420EF">
              <w:rPr>
                <w:lang w:val="pt-PT"/>
              </w:rPr>
              <w:tab/>
              <w:t xml:space="preserve">Tendo em conta os persistentes desafios </w:t>
            </w:r>
            <w:r w:rsidRPr="00F420EF">
              <w:rPr>
                <w:b/>
                <w:i/>
                <w:lang w:val="pt-PT"/>
              </w:rPr>
              <w:t>e práticas abusivas decorrentes da</w:t>
            </w:r>
            <w:r w:rsidRPr="00F420EF">
              <w:rPr>
                <w:lang w:val="pt-PT"/>
              </w:rPr>
              <w:t xml:space="preserve"> utilização dos estágios na União, </w:t>
            </w:r>
            <w:r w:rsidRPr="00F420EF">
              <w:rPr>
                <w:b/>
                <w:i/>
                <w:lang w:val="pt-PT"/>
              </w:rPr>
              <w:t>os Estados</w:t>
            </w:r>
            <w:r w:rsidR="00050563">
              <w:rPr>
                <w:b/>
                <w:i/>
                <w:lang w:val="pt-PT"/>
              </w:rPr>
              <w:noBreakHyphen/>
            </w:r>
            <w:r w:rsidRPr="00F420EF">
              <w:rPr>
                <w:b/>
                <w:i/>
                <w:lang w:val="pt-PT"/>
              </w:rPr>
              <w:t>Membros devem</w:t>
            </w:r>
            <w:r w:rsidRPr="00F420EF">
              <w:rPr>
                <w:lang w:val="pt-PT"/>
              </w:rPr>
              <w:t xml:space="preserve"> assegurar que a legislação nacional </w:t>
            </w:r>
            <w:r w:rsidRPr="00F420EF">
              <w:rPr>
                <w:b/>
                <w:i/>
                <w:lang w:val="pt-PT"/>
              </w:rPr>
              <w:t>pertinente, bem como o direito da União,</w:t>
            </w:r>
            <w:r w:rsidRPr="00F420EF">
              <w:rPr>
                <w:lang w:val="pt-PT"/>
              </w:rPr>
              <w:t xml:space="preserve"> aplicável aos </w:t>
            </w:r>
            <w:r w:rsidRPr="00F420EF">
              <w:rPr>
                <w:b/>
                <w:i/>
                <w:lang w:val="pt-PT"/>
              </w:rPr>
              <w:t>estagiários seja</w:t>
            </w:r>
            <w:r w:rsidRPr="00F420EF">
              <w:rPr>
                <w:lang w:val="pt-PT"/>
              </w:rPr>
              <w:t xml:space="preserve"> plenamente aplicada e cumprida</w:t>
            </w:r>
            <w:r w:rsidRPr="00F420EF">
              <w:rPr>
                <w:b/>
                <w:i/>
                <w:lang w:val="pt-PT"/>
              </w:rPr>
              <w:t xml:space="preserve">. Tal deve ser feito em conformidade com as convenções coletivas e os modelos de mercado de trabalho em vigor em cada </w:t>
            </w:r>
            <w:r w:rsidRPr="00F420EF">
              <w:rPr>
                <w:b/>
                <w:i/>
                <w:lang w:val="pt-PT"/>
              </w:rPr>
              <w:lastRenderedPageBreak/>
              <w:t>Estado</w:t>
            </w:r>
            <w:r w:rsidR="00050563">
              <w:rPr>
                <w:b/>
                <w:i/>
                <w:lang w:val="pt-PT"/>
              </w:rPr>
              <w:noBreakHyphen/>
            </w:r>
            <w:r w:rsidRPr="00F420EF">
              <w:rPr>
                <w:b/>
                <w:i/>
                <w:lang w:val="pt-PT"/>
              </w:rPr>
              <w:t>Membro, se for caso disso. Os</w:t>
            </w:r>
            <w:r w:rsidRPr="00F420EF">
              <w:rPr>
                <w:lang w:val="pt-PT"/>
              </w:rPr>
              <w:t xml:space="preserve"> requisitos mínimos </w:t>
            </w:r>
            <w:r w:rsidRPr="00F420EF">
              <w:rPr>
                <w:b/>
                <w:i/>
                <w:lang w:val="pt-PT"/>
              </w:rPr>
              <w:t>da UE não podem substituir ou comprometer as</w:t>
            </w:r>
            <w:r w:rsidRPr="00F420EF">
              <w:rPr>
                <w:lang w:val="pt-PT"/>
              </w:rPr>
              <w:t xml:space="preserve"> condições </w:t>
            </w:r>
            <w:r w:rsidRPr="00F420EF">
              <w:rPr>
                <w:b/>
                <w:i/>
                <w:lang w:val="pt-PT"/>
              </w:rPr>
              <w:t>negociadas através de convenções coletivas</w:t>
            </w:r>
            <w:r w:rsidRPr="00F420EF">
              <w:rPr>
                <w:lang w:val="pt-PT"/>
              </w:rPr>
              <w:t>.</w:t>
            </w:r>
          </w:p>
        </w:tc>
      </w:tr>
    </w:tbl>
    <w:p w14:paraId="4C46DCF5"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59786F5" w14:textId="77777777" w:rsidR="00973D10" w:rsidRPr="00F420EF" w:rsidRDefault="00973D10" w:rsidP="00973D10">
      <w:r w:rsidRPr="00F420EF">
        <w:rPr>
          <w:rStyle w:val="HideTWBExt"/>
        </w:rPr>
        <w:t>&lt;/AmendB&gt;</w:t>
      </w:r>
    </w:p>
    <w:p w14:paraId="53F4A76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169</w:t>
      </w:r>
      <w:r w:rsidRPr="00F420EF">
        <w:rPr>
          <w:rStyle w:val="HideTWBExt"/>
          <w:b w:val="0"/>
          <w:lang w:val="pt-PT"/>
        </w:rPr>
        <w:t>&lt;/NumAmB&gt;</w:t>
      </w:r>
    </w:p>
    <w:p w14:paraId="6BC78012" w14:textId="77777777" w:rsidR="00973D10" w:rsidRPr="00F420EF" w:rsidRDefault="00973D10" w:rsidP="00973D10">
      <w:pPr>
        <w:pStyle w:val="NormalBold"/>
      </w:pPr>
      <w:r w:rsidRPr="00F420EF">
        <w:rPr>
          <w:rStyle w:val="HideTWBExt"/>
          <w:b w:val="0"/>
        </w:rPr>
        <w:t>&lt;RepeatBlock-By&gt;&lt;Members&gt;</w:t>
      </w:r>
      <w:r w:rsidRPr="00F420EF">
        <w:t>Miriam Lexmann</w:t>
      </w:r>
      <w:r w:rsidRPr="00F420EF">
        <w:rPr>
          <w:rStyle w:val="HideTWBExt"/>
          <w:b w:val="0"/>
        </w:rPr>
        <w:t>&lt;/Members&gt;</w:t>
      </w:r>
    </w:p>
    <w:p w14:paraId="5F892853" w14:textId="77777777" w:rsidR="00973D10" w:rsidRPr="00F420EF" w:rsidRDefault="00973D10" w:rsidP="00973D10">
      <w:r w:rsidRPr="00F420EF">
        <w:rPr>
          <w:rStyle w:val="HideTWBExt"/>
        </w:rPr>
        <w:t>&lt;/RepeatBlock-By&gt;</w:t>
      </w:r>
    </w:p>
    <w:p w14:paraId="2BDCE6A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48A2B40"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02C3D86" w14:textId="77777777" w:rsidTr="00F63D6D">
        <w:trPr>
          <w:jc w:val="center"/>
        </w:trPr>
        <w:tc>
          <w:tcPr>
            <w:tcW w:w="9752" w:type="dxa"/>
            <w:gridSpan w:val="2"/>
          </w:tcPr>
          <w:p w14:paraId="53AA1D20" w14:textId="77777777" w:rsidR="00973D10" w:rsidRPr="00F420EF" w:rsidRDefault="00973D10" w:rsidP="00F63D6D">
            <w:pPr>
              <w:keepNext/>
            </w:pPr>
          </w:p>
        </w:tc>
      </w:tr>
      <w:tr w:rsidR="00973D10" w:rsidRPr="00F420EF" w14:paraId="125714D5" w14:textId="77777777" w:rsidTr="00F63D6D">
        <w:trPr>
          <w:jc w:val="center"/>
        </w:trPr>
        <w:tc>
          <w:tcPr>
            <w:tcW w:w="4876" w:type="dxa"/>
            <w:hideMark/>
          </w:tcPr>
          <w:p w14:paraId="7C4122E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9E5075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79AC151" w14:textId="77777777" w:rsidTr="00F63D6D">
        <w:trPr>
          <w:jc w:val="center"/>
        </w:trPr>
        <w:tc>
          <w:tcPr>
            <w:tcW w:w="4876" w:type="dxa"/>
            <w:hideMark/>
          </w:tcPr>
          <w:p w14:paraId="31C6F7C3" w14:textId="77777777" w:rsidR="00973D10" w:rsidRPr="00F420EF" w:rsidRDefault="00973D10" w:rsidP="00F63D6D">
            <w:pPr>
              <w:pStyle w:val="Normal6"/>
              <w:rPr>
                <w:lang w:val="pt-PT"/>
              </w:rPr>
            </w:pPr>
            <w:r w:rsidRPr="00F420EF">
              <w:rPr>
                <w:lang w:val="pt-PT"/>
              </w:rPr>
              <w:t>(15)</w:t>
            </w:r>
            <w:r w:rsidRPr="00F420EF">
              <w:rPr>
                <w:lang w:val="pt-PT"/>
              </w:rPr>
              <w:tab/>
              <w:t>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c>
          <w:tcPr>
            <w:tcW w:w="4876" w:type="dxa"/>
            <w:hideMark/>
          </w:tcPr>
          <w:p w14:paraId="391BB926" w14:textId="77777777" w:rsidR="00973D10" w:rsidRPr="00F420EF" w:rsidRDefault="00973D10" w:rsidP="00F63D6D">
            <w:pPr>
              <w:pStyle w:val="Normal6"/>
              <w:rPr>
                <w:szCs w:val="24"/>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w:t>
            </w:r>
            <w:r w:rsidRPr="00F420EF">
              <w:rPr>
                <w:b/>
                <w:i/>
                <w:lang w:val="pt-PT"/>
              </w:rPr>
              <w:t>em consonância com o princípio da subsidiariedade</w:t>
            </w:r>
            <w:r w:rsidRPr="00F420EF">
              <w:rPr>
                <w:lang w:val="pt-PT"/>
              </w:rPr>
              <w:t xml:space="preserve">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 </w:t>
            </w:r>
            <w:r w:rsidRPr="00F420EF">
              <w:rPr>
                <w:b/>
                <w:i/>
                <w:lang w:val="pt-PT"/>
              </w:rPr>
              <w:t xml:space="preserve">Recorda, no entanto, que deve ser estabelecida uma distinção clara entre os estágios e as </w:t>
            </w:r>
            <w:r w:rsidRPr="00F420EF">
              <w:rPr>
                <w:b/>
                <w:i/>
                <w:lang w:val="pt-PT"/>
              </w:rPr>
              <w:lastRenderedPageBreak/>
              <w:t>partes indissociáveis da educação e formação formal, em conformidade com os sistemas educativos nacionais;</w:t>
            </w:r>
          </w:p>
        </w:tc>
      </w:tr>
    </w:tbl>
    <w:p w14:paraId="06F72A74"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3245884" w14:textId="77777777" w:rsidR="00973D10" w:rsidRPr="00F420EF" w:rsidRDefault="00973D10" w:rsidP="00973D10">
      <w:r w:rsidRPr="00F420EF">
        <w:rPr>
          <w:rStyle w:val="HideTWBExt"/>
        </w:rPr>
        <w:t>&lt;/AmendB&gt;</w:t>
      </w:r>
    </w:p>
    <w:p w14:paraId="625B409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170</w:t>
      </w:r>
      <w:r w:rsidRPr="00F420EF">
        <w:rPr>
          <w:rStyle w:val="HideTWBExt"/>
          <w:b w:val="0"/>
          <w:lang w:val="pt-PT"/>
        </w:rPr>
        <w:t>&lt;/NumAmB&gt;</w:t>
      </w:r>
    </w:p>
    <w:p w14:paraId="61CA3221"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24F20231" w14:textId="77777777" w:rsidR="00973D10" w:rsidRPr="00F420EF" w:rsidRDefault="00973D10" w:rsidP="00973D10">
      <w:r w:rsidRPr="00F420EF">
        <w:rPr>
          <w:rStyle w:val="HideTWBExt"/>
        </w:rPr>
        <w:t>&lt;/RepeatBlock-By&gt;</w:t>
      </w:r>
    </w:p>
    <w:p w14:paraId="734AE25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ADA544A"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DF6DC66" w14:textId="77777777" w:rsidTr="00F63D6D">
        <w:trPr>
          <w:jc w:val="center"/>
        </w:trPr>
        <w:tc>
          <w:tcPr>
            <w:tcW w:w="9752" w:type="dxa"/>
            <w:gridSpan w:val="2"/>
          </w:tcPr>
          <w:p w14:paraId="44E05A59" w14:textId="77777777" w:rsidR="00973D10" w:rsidRPr="00F420EF" w:rsidRDefault="00973D10" w:rsidP="00F63D6D">
            <w:pPr>
              <w:keepNext/>
            </w:pPr>
          </w:p>
        </w:tc>
      </w:tr>
      <w:tr w:rsidR="00973D10" w:rsidRPr="00F420EF" w14:paraId="5904C6B7" w14:textId="77777777" w:rsidTr="00F63D6D">
        <w:trPr>
          <w:jc w:val="center"/>
        </w:trPr>
        <w:tc>
          <w:tcPr>
            <w:tcW w:w="4876" w:type="dxa"/>
            <w:hideMark/>
          </w:tcPr>
          <w:p w14:paraId="32722D9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14CC3E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2F1EA05" w14:textId="77777777" w:rsidTr="00F63D6D">
        <w:trPr>
          <w:jc w:val="center"/>
        </w:trPr>
        <w:tc>
          <w:tcPr>
            <w:tcW w:w="4876" w:type="dxa"/>
            <w:hideMark/>
          </w:tcPr>
          <w:p w14:paraId="27484B19"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w:t>
            </w:r>
            <w:r w:rsidRPr="00F420EF">
              <w:rPr>
                <w:b/>
                <w:i/>
                <w:lang w:val="pt-PT"/>
              </w:rPr>
              <w:t>e para assegurar que a legislação da União e nacional aplicável aos trabalhadores é plenamente aplicada e cumprida no caso dos estagiários</w:t>
            </w:r>
            <w:r w:rsidRPr="00F420EF">
              <w:rPr>
                <w:lang w:val="pt-PT"/>
              </w:rPr>
              <w:t xml:space="preserve">.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w:t>
            </w:r>
            <w:r w:rsidRPr="00F420EF">
              <w:rPr>
                <w:b/>
                <w:i/>
                <w:lang w:val="pt-PT"/>
              </w:rPr>
              <w:t>garantir a igualdade de tratamento e para</w:t>
            </w:r>
            <w:r w:rsidRPr="00F420EF">
              <w:rPr>
                <w:lang w:val="pt-PT"/>
              </w:rPr>
              <w:t xml:space="preserve"> aplicar e fazer cumprir de forma mais eficaz a legislação da União e nacional aplicável aos trabalhadores.</w:t>
            </w:r>
          </w:p>
        </w:tc>
        <w:tc>
          <w:tcPr>
            <w:tcW w:w="4876" w:type="dxa"/>
            <w:hideMark/>
          </w:tcPr>
          <w:p w14:paraId="1B75D826" w14:textId="77777777" w:rsidR="00973D10" w:rsidRPr="00F420EF" w:rsidRDefault="00973D10" w:rsidP="00F63D6D">
            <w:pPr>
              <w:pStyle w:val="Normal6"/>
              <w:rPr>
                <w:szCs w:val="24"/>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A presente diretiva visa dar resposta a estes desafios, estabelecendo requisitos mínimos para melhorar e impor o cumprimento das condições de trabalho dos estagiários </w:t>
            </w:r>
            <w:r w:rsidRPr="00F420EF">
              <w:rPr>
                <w:b/>
                <w:i/>
                <w:lang w:val="pt-PT"/>
              </w:rPr>
              <w:t>no mercado aberto</w:t>
            </w:r>
            <w:r w:rsidRPr="00F420EF">
              <w:rPr>
                <w:lang w:val="pt-PT"/>
              </w:rPr>
              <w:t xml:space="preserve"> na União e inviabilizar as relações de trabalho disfarçadas de estágios </w:t>
            </w:r>
            <w:r w:rsidRPr="00F420EF">
              <w:rPr>
                <w:b/>
                <w:i/>
                <w:lang w:val="pt-PT"/>
              </w:rPr>
              <w:t>no mercado aberto</w:t>
            </w:r>
            <w:r w:rsidRPr="00F420EF">
              <w:rPr>
                <w:lang w:val="pt-PT"/>
              </w:rPr>
              <w:t>, e definindo um quadro comum de princípios e medidas necessários para aplicar e fazer cumprir de forma mais eficaz a legislação da União e nacional aplicável aos trabalhadores.</w:t>
            </w:r>
          </w:p>
        </w:tc>
      </w:tr>
    </w:tbl>
    <w:p w14:paraId="65AB8ED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193C3D2" w14:textId="77777777" w:rsidR="00973D10" w:rsidRPr="00F420EF" w:rsidRDefault="00973D10" w:rsidP="00973D10">
      <w:r w:rsidRPr="00F420EF">
        <w:rPr>
          <w:rStyle w:val="HideTWBExt"/>
        </w:rPr>
        <w:t>&lt;/AmendB&gt;</w:t>
      </w:r>
    </w:p>
    <w:p w14:paraId="7E14096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171</w:t>
      </w:r>
      <w:r w:rsidRPr="00F420EF">
        <w:rPr>
          <w:rStyle w:val="HideTWBExt"/>
          <w:b w:val="0"/>
          <w:lang w:val="pt-PT"/>
        </w:rPr>
        <w:t>&lt;/NumAmB&gt;</w:t>
      </w:r>
    </w:p>
    <w:p w14:paraId="61BA5A5C"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45296B71"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610B96BB" w14:textId="77777777" w:rsidR="00973D10" w:rsidRPr="00F420EF" w:rsidRDefault="00973D10" w:rsidP="00973D10">
      <w:r w:rsidRPr="00F420EF">
        <w:rPr>
          <w:rStyle w:val="HideTWBExt"/>
        </w:rPr>
        <w:t>&lt;/RepeatBlock-By&gt;</w:t>
      </w:r>
    </w:p>
    <w:p w14:paraId="14A2651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50DF9EE"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C047456" w14:textId="77777777" w:rsidTr="00F63D6D">
        <w:trPr>
          <w:jc w:val="center"/>
        </w:trPr>
        <w:tc>
          <w:tcPr>
            <w:tcW w:w="9752" w:type="dxa"/>
            <w:gridSpan w:val="2"/>
          </w:tcPr>
          <w:p w14:paraId="7439E49E" w14:textId="77777777" w:rsidR="00973D10" w:rsidRPr="00F420EF" w:rsidRDefault="00973D10" w:rsidP="00F63D6D">
            <w:pPr>
              <w:keepNext/>
            </w:pPr>
          </w:p>
        </w:tc>
      </w:tr>
      <w:tr w:rsidR="00973D10" w:rsidRPr="00F420EF" w14:paraId="163E5360" w14:textId="77777777" w:rsidTr="00F63D6D">
        <w:trPr>
          <w:jc w:val="center"/>
        </w:trPr>
        <w:tc>
          <w:tcPr>
            <w:tcW w:w="4876" w:type="dxa"/>
            <w:hideMark/>
          </w:tcPr>
          <w:p w14:paraId="01EFF9A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E4989F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95EB874" w14:textId="77777777" w:rsidTr="00F63D6D">
        <w:trPr>
          <w:jc w:val="center"/>
        </w:trPr>
        <w:tc>
          <w:tcPr>
            <w:tcW w:w="4876" w:type="dxa"/>
            <w:hideMark/>
          </w:tcPr>
          <w:p w14:paraId="70114C7C"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w:t>
            </w:r>
            <w:r w:rsidRPr="00F420EF">
              <w:rPr>
                <w:b/>
                <w:i/>
                <w:lang w:val="pt-PT"/>
              </w:rPr>
              <w:t>problemática</w:t>
            </w:r>
            <w:r w:rsidRPr="00F420EF">
              <w:rPr>
                <w:lang w:val="pt-PT"/>
              </w:rPr>
              <w:t xml:space="preserve"> dos estágios na União, há que adotar novas medidas para combater </w:t>
            </w:r>
            <w:r w:rsidRPr="00F420EF">
              <w:rPr>
                <w:b/>
                <w:i/>
                <w:lang w:val="pt-PT"/>
              </w:rPr>
              <w:t>as práticas que fazem passar relações de trabalho regulares por</w:t>
            </w:r>
            <w:r w:rsidRPr="00F420EF">
              <w:rPr>
                <w:lang w:val="pt-PT"/>
              </w:rPr>
              <w:t xml:space="preserve">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w:t>
            </w:r>
            <w:r w:rsidRPr="00F420EF">
              <w:rPr>
                <w:b/>
                <w:i/>
                <w:lang w:val="pt-PT"/>
              </w:rPr>
              <w:t>as relações de trabalho disfarçadas de</w:t>
            </w:r>
            <w:r w:rsidRPr="00F420EF">
              <w:rPr>
                <w:lang w:val="pt-PT"/>
              </w:rPr>
              <w:t xml:space="preserve"> estágios, e definindo um quadro comum de princípios e medidas necessários para garantir a igualdade de tratamento e para aplicar e fazer cumprir de forma mais eficaz a legislação da União e nacional aplicável aos trabalhadores.</w:t>
            </w:r>
          </w:p>
        </w:tc>
        <w:tc>
          <w:tcPr>
            <w:tcW w:w="4876" w:type="dxa"/>
            <w:hideMark/>
          </w:tcPr>
          <w:p w14:paraId="62B01D3E" w14:textId="77777777" w:rsidR="00973D10" w:rsidRPr="00F420EF" w:rsidRDefault="00973D10" w:rsidP="00F63D6D">
            <w:pPr>
              <w:pStyle w:val="Normal6"/>
              <w:rPr>
                <w:szCs w:val="24"/>
                <w:lang w:val="pt-PT"/>
              </w:rPr>
            </w:pPr>
            <w:r w:rsidRPr="00F420EF">
              <w:rPr>
                <w:lang w:val="pt-PT"/>
              </w:rPr>
              <w:t>(15)</w:t>
            </w:r>
            <w:r w:rsidRPr="00F420EF">
              <w:rPr>
                <w:lang w:val="pt-PT"/>
              </w:rPr>
              <w:tab/>
              <w:t xml:space="preserve">Tendo em conta os persistentes desafios no que diz respeito à utilização </w:t>
            </w:r>
            <w:r w:rsidRPr="00F420EF">
              <w:rPr>
                <w:b/>
                <w:i/>
                <w:lang w:val="pt-PT"/>
              </w:rPr>
              <w:t>abusiva</w:t>
            </w:r>
            <w:r w:rsidRPr="00F420EF">
              <w:rPr>
                <w:lang w:val="pt-PT"/>
              </w:rPr>
              <w:t xml:space="preserve"> dos estágios na União, há que adotar novas medidas para combater </w:t>
            </w:r>
            <w:r w:rsidRPr="00F420EF">
              <w:rPr>
                <w:b/>
                <w:i/>
                <w:lang w:val="pt-PT"/>
              </w:rPr>
              <w:t>os</w:t>
            </w:r>
            <w:r w:rsidRPr="00F420EF">
              <w:rPr>
                <w:lang w:val="pt-PT"/>
              </w:rPr>
              <w:t xml:space="preserve"> estágios </w:t>
            </w:r>
            <w:r w:rsidRPr="00F420EF">
              <w:rPr>
                <w:b/>
                <w:bCs/>
                <w:i/>
                <w:iCs/>
                <w:lang w:val="pt-PT"/>
              </w:rPr>
              <w:t>fraudulentos</w:t>
            </w:r>
            <w:r w:rsidRPr="00F420EF">
              <w:rPr>
                <w:lang w:val="pt-PT"/>
              </w:rPr>
              <w:t xml:space="preserve">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w:t>
            </w:r>
            <w:r w:rsidRPr="00F420EF">
              <w:rPr>
                <w:b/>
                <w:i/>
                <w:lang w:val="pt-PT"/>
              </w:rPr>
              <w:t>práticas abusivas decorrentes de</w:t>
            </w:r>
            <w:r w:rsidRPr="00F420EF">
              <w:rPr>
                <w:lang w:val="pt-PT"/>
              </w:rPr>
              <w:t xml:space="preserve"> estágios </w:t>
            </w:r>
            <w:r w:rsidRPr="00F420EF">
              <w:rPr>
                <w:b/>
                <w:bCs/>
                <w:i/>
                <w:iCs/>
                <w:lang w:val="pt-PT"/>
              </w:rPr>
              <w:t>fraudulentos</w:t>
            </w:r>
            <w:r w:rsidRPr="00F420EF">
              <w:rPr>
                <w:lang w:val="pt-PT"/>
              </w:rPr>
              <w:t>, e definindo um quadro comum de princípios e medidas necessários para garantir a igualdade de tratamento e para aplicar e fazer cumprir de forma mais eficaz a legislação da União e nacional aplicável aos trabalhadores.</w:t>
            </w:r>
          </w:p>
        </w:tc>
      </w:tr>
    </w:tbl>
    <w:p w14:paraId="61D7075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1408BB7" w14:textId="77777777" w:rsidR="00973D10" w:rsidRPr="00F420EF" w:rsidRDefault="00973D10" w:rsidP="00973D10">
      <w:r w:rsidRPr="00F420EF">
        <w:rPr>
          <w:rStyle w:val="HideTWBExt"/>
        </w:rPr>
        <w:t>&lt;/AmendB&gt;</w:t>
      </w:r>
    </w:p>
    <w:p w14:paraId="70FC0F3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172</w:t>
      </w:r>
      <w:r w:rsidRPr="00F420EF">
        <w:rPr>
          <w:rStyle w:val="HideTWBExt"/>
          <w:b w:val="0"/>
          <w:lang w:val="pt-PT"/>
        </w:rPr>
        <w:t>&lt;/NumAmB&gt;</w:t>
      </w:r>
    </w:p>
    <w:p w14:paraId="10E0C471" w14:textId="77777777" w:rsidR="00973D10" w:rsidRPr="00F420EF" w:rsidRDefault="00973D10" w:rsidP="00973D10">
      <w:pPr>
        <w:pStyle w:val="NormalBold"/>
      </w:pPr>
      <w:r w:rsidRPr="00F420EF">
        <w:rPr>
          <w:rStyle w:val="HideTWBExt"/>
          <w:b w:val="0"/>
        </w:rPr>
        <w:t>&lt;RepeatBlock-By&gt;&lt;Members&gt;</w:t>
      </w:r>
      <w:r w:rsidRPr="00F420EF">
        <w:t>Raúl de la Hoz Quintano, Rosa Estaràs Ferragut, Maravillas Abadía Jover</w:t>
      </w:r>
      <w:r w:rsidRPr="00F420EF">
        <w:rPr>
          <w:rStyle w:val="HideTWBExt"/>
          <w:b w:val="0"/>
        </w:rPr>
        <w:t>&lt;/Members&gt;</w:t>
      </w:r>
    </w:p>
    <w:p w14:paraId="19DCE883" w14:textId="77777777" w:rsidR="00973D10" w:rsidRPr="00F420EF" w:rsidRDefault="00973D10" w:rsidP="00973D10">
      <w:r w:rsidRPr="00F420EF">
        <w:rPr>
          <w:rStyle w:val="HideTWBExt"/>
        </w:rPr>
        <w:t>&lt;/RepeatBlock-By&gt;</w:t>
      </w:r>
    </w:p>
    <w:p w14:paraId="4AD0ABA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256EDA1"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B19AC7A" w14:textId="77777777" w:rsidTr="00F63D6D">
        <w:trPr>
          <w:jc w:val="center"/>
        </w:trPr>
        <w:tc>
          <w:tcPr>
            <w:tcW w:w="9752" w:type="dxa"/>
            <w:gridSpan w:val="2"/>
          </w:tcPr>
          <w:p w14:paraId="1BE714E7" w14:textId="77777777" w:rsidR="00973D10" w:rsidRPr="00F420EF" w:rsidRDefault="00973D10" w:rsidP="00F63D6D">
            <w:pPr>
              <w:keepNext/>
            </w:pPr>
          </w:p>
        </w:tc>
      </w:tr>
      <w:tr w:rsidR="00973D10" w:rsidRPr="00F420EF" w14:paraId="60738D19" w14:textId="77777777" w:rsidTr="00F63D6D">
        <w:trPr>
          <w:jc w:val="center"/>
        </w:trPr>
        <w:tc>
          <w:tcPr>
            <w:tcW w:w="4876" w:type="dxa"/>
            <w:hideMark/>
          </w:tcPr>
          <w:p w14:paraId="72FA6D8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C48D08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C712EE3" w14:textId="77777777" w:rsidTr="00F63D6D">
        <w:trPr>
          <w:jc w:val="center"/>
        </w:trPr>
        <w:tc>
          <w:tcPr>
            <w:tcW w:w="4876" w:type="dxa"/>
            <w:hideMark/>
          </w:tcPr>
          <w:p w14:paraId="4BF8E6AD"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w:t>
            </w:r>
            <w:r w:rsidRPr="00F420EF">
              <w:rPr>
                <w:lang w:val="pt-PT"/>
              </w:rPr>
              <w:lastRenderedPageBreak/>
              <w:t xml:space="preserve">resposta a estes desafios, estabelecendo </w:t>
            </w:r>
            <w:r w:rsidRPr="00F420EF">
              <w:rPr>
                <w:b/>
                <w:i/>
                <w:lang w:val="pt-PT"/>
              </w:rPr>
              <w:t>requisitos mínimos</w:t>
            </w:r>
            <w:r w:rsidRPr="00F420EF">
              <w:rPr>
                <w:lang w:val="pt-PT"/>
              </w:rPr>
              <w:t xml:space="preserve"> para melhorar e impor o cumprimento das condições de trabalho dos estagiários na União e inviabilizar as relações de trabalho disfarçadas de estágios, e definindo </w:t>
            </w:r>
            <w:r w:rsidRPr="00F420EF">
              <w:rPr>
                <w:b/>
                <w:i/>
                <w:lang w:val="pt-PT"/>
              </w:rPr>
              <w:t>um quadro comum de</w:t>
            </w:r>
            <w:r w:rsidRPr="00F420EF">
              <w:rPr>
                <w:lang w:val="pt-PT"/>
              </w:rPr>
              <w:t xml:space="preserve"> princípios e medidas necessários para garantir a igualdade de tratamento e para aplicar e fazer cumprir de forma mais eficaz a legislação da União e nacional aplicável aos trabalhadores.</w:t>
            </w:r>
          </w:p>
        </w:tc>
        <w:tc>
          <w:tcPr>
            <w:tcW w:w="4876" w:type="dxa"/>
            <w:hideMark/>
          </w:tcPr>
          <w:p w14:paraId="26B65896" w14:textId="77777777" w:rsidR="00973D10" w:rsidRPr="00F420EF" w:rsidRDefault="00973D10" w:rsidP="00F63D6D">
            <w:pPr>
              <w:pStyle w:val="Normal6"/>
              <w:rPr>
                <w:szCs w:val="24"/>
                <w:lang w:val="pt-PT"/>
              </w:rPr>
            </w:pPr>
            <w:r w:rsidRPr="00F420EF">
              <w:rPr>
                <w:lang w:val="pt-PT"/>
              </w:rPr>
              <w:lastRenderedPageBreak/>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w:t>
            </w:r>
            <w:r w:rsidRPr="00F420EF">
              <w:rPr>
                <w:lang w:val="pt-PT"/>
              </w:rPr>
              <w:lastRenderedPageBreak/>
              <w:t xml:space="preserve">resposta a estes desafios, estabelecendo </w:t>
            </w:r>
            <w:r w:rsidRPr="00F420EF">
              <w:rPr>
                <w:b/>
                <w:i/>
                <w:lang w:val="pt-PT"/>
              </w:rPr>
              <w:t>um quadro comum</w:t>
            </w:r>
            <w:r w:rsidRPr="00F420EF">
              <w:rPr>
                <w:lang w:val="pt-PT"/>
              </w:rPr>
              <w:t xml:space="preserve"> para melhorar e impor o cumprimento das condições de trabalho dos estagiários na União e inviabilizar as relações de trabalho disfarçadas de estágios, e definindo princípios e medidas necessários para garantir a igualdade de tratamento e para aplicar e fazer cumprir de forma mais eficaz a legislação da União e nacional aplicável aos trabalhadores.</w:t>
            </w:r>
          </w:p>
        </w:tc>
      </w:tr>
    </w:tbl>
    <w:p w14:paraId="5D207D60"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{ES}</w:t>
      </w:r>
      <w:r w:rsidRPr="00F420EF">
        <w:rPr>
          <w:noProof w:val="0"/>
          <w:lang w:val="pt-PT"/>
        </w:rPr>
        <w:t>es</w:t>
      </w:r>
      <w:r w:rsidRPr="00F420EF">
        <w:rPr>
          <w:rStyle w:val="HideTWBExt"/>
          <w:noProof w:val="0"/>
          <w:lang w:val="pt-PT"/>
        </w:rPr>
        <w:t>&lt;/Original&gt;</w:t>
      </w:r>
    </w:p>
    <w:p w14:paraId="4276AD95" w14:textId="77777777" w:rsidR="00973D10" w:rsidRPr="00F420EF" w:rsidRDefault="00973D10" w:rsidP="00973D10">
      <w:r w:rsidRPr="00F420EF">
        <w:rPr>
          <w:rStyle w:val="HideTWBExt"/>
        </w:rPr>
        <w:t>&lt;/AmendB&gt;</w:t>
      </w:r>
    </w:p>
    <w:p w14:paraId="3648545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173</w:t>
      </w:r>
      <w:r w:rsidRPr="00F420EF">
        <w:rPr>
          <w:rStyle w:val="HideTWBExt"/>
          <w:b w:val="0"/>
          <w:lang w:val="pt-PT"/>
        </w:rPr>
        <w:t>&lt;/NumAmB&gt;</w:t>
      </w:r>
    </w:p>
    <w:p w14:paraId="0FD8535E"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7902F4BE" w14:textId="77777777" w:rsidR="00973D10" w:rsidRPr="00F420EF" w:rsidRDefault="00973D10" w:rsidP="00973D10">
      <w:r w:rsidRPr="00F420EF">
        <w:rPr>
          <w:rStyle w:val="HideTWBExt"/>
        </w:rPr>
        <w:t>&lt;/RepeatBlock-By&gt;</w:t>
      </w:r>
    </w:p>
    <w:p w14:paraId="017414B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D4A5A8F"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95FDBF9" w14:textId="77777777" w:rsidTr="00F63D6D">
        <w:trPr>
          <w:jc w:val="center"/>
        </w:trPr>
        <w:tc>
          <w:tcPr>
            <w:tcW w:w="9752" w:type="dxa"/>
            <w:gridSpan w:val="2"/>
          </w:tcPr>
          <w:p w14:paraId="088109C1" w14:textId="77777777" w:rsidR="00973D10" w:rsidRPr="00F420EF" w:rsidRDefault="00973D10" w:rsidP="00F63D6D">
            <w:pPr>
              <w:keepNext/>
            </w:pPr>
          </w:p>
        </w:tc>
      </w:tr>
      <w:tr w:rsidR="00973D10" w:rsidRPr="00F420EF" w14:paraId="00CFA33C" w14:textId="77777777" w:rsidTr="00F63D6D">
        <w:trPr>
          <w:jc w:val="center"/>
        </w:trPr>
        <w:tc>
          <w:tcPr>
            <w:tcW w:w="4876" w:type="dxa"/>
            <w:hideMark/>
          </w:tcPr>
          <w:p w14:paraId="4D86B56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3E9F10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C0BC4B2" w14:textId="77777777" w:rsidTr="00F63D6D">
        <w:trPr>
          <w:jc w:val="center"/>
        </w:trPr>
        <w:tc>
          <w:tcPr>
            <w:tcW w:w="4876" w:type="dxa"/>
            <w:hideMark/>
          </w:tcPr>
          <w:p w14:paraId="38B5EF8B"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w:t>
            </w:r>
            <w:r w:rsidRPr="00F420EF">
              <w:rPr>
                <w:b/>
                <w:i/>
                <w:lang w:val="pt-PT"/>
              </w:rPr>
              <w:t>requisitos mínimos para melhorar e impor o cumprimento das condições</w:t>
            </w:r>
            <w:r w:rsidRPr="00F420EF">
              <w:rPr>
                <w:lang w:val="pt-PT"/>
              </w:rPr>
              <w:t xml:space="preserve"> de trabalho </w:t>
            </w:r>
            <w:r w:rsidRPr="00F420EF">
              <w:rPr>
                <w:b/>
                <w:i/>
                <w:lang w:val="pt-PT"/>
              </w:rPr>
              <w:t>dos estagiários na União e</w:t>
            </w:r>
            <w:r w:rsidRPr="00F420EF">
              <w:rPr>
                <w:lang w:val="pt-PT"/>
              </w:rPr>
              <w:t xml:space="preserve"> inviabilizar as relações de trabalho disfarçadas de estágios</w:t>
            </w:r>
            <w:r w:rsidRPr="00F420EF">
              <w:rPr>
                <w:b/>
                <w:i/>
                <w:lang w:val="pt-PT"/>
              </w:rPr>
              <w:t>,</w:t>
            </w:r>
            <w:r w:rsidRPr="00F420EF">
              <w:rPr>
                <w:lang w:val="pt-PT"/>
              </w:rPr>
              <w:t xml:space="preserve"> e </w:t>
            </w:r>
            <w:r w:rsidRPr="00F420EF">
              <w:rPr>
                <w:b/>
                <w:i/>
                <w:lang w:val="pt-PT"/>
              </w:rPr>
              <w:t>definindo um quadro comum de princípios</w:t>
            </w:r>
            <w:r w:rsidRPr="00F420EF">
              <w:rPr>
                <w:lang w:val="pt-PT"/>
              </w:rPr>
              <w:t xml:space="preserve"> e </w:t>
            </w:r>
            <w:r w:rsidRPr="00F420EF">
              <w:rPr>
                <w:b/>
                <w:i/>
                <w:lang w:val="pt-PT"/>
              </w:rPr>
              <w:t>medidas necessários para garantir a igualdade de tratamento e para aplicar e</w:t>
            </w:r>
            <w:r w:rsidRPr="00F420EF">
              <w:rPr>
                <w:lang w:val="pt-PT"/>
              </w:rPr>
              <w:t xml:space="preserve"> fazer cumprir de forma mais eficaz a legislação da União e nacional aplicável aos trabalhadores.</w:t>
            </w:r>
          </w:p>
        </w:tc>
        <w:tc>
          <w:tcPr>
            <w:tcW w:w="4876" w:type="dxa"/>
            <w:hideMark/>
          </w:tcPr>
          <w:p w14:paraId="36B36A8F" w14:textId="45CDF06E" w:rsidR="00973D10" w:rsidRPr="00F420EF" w:rsidRDefault="00973D10" w:rsidP="00F63D6D">
            <w:pPr>
              <w:pStyle w:val="Normal6"/>
              <w:rPr>
                <w:szCs w:val="24"/>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w:t>
            </w:r>
            <w:r w:rsidRPr="00F420EF">
              <w:rPr>
                <w:b/>
                <w:i/>
                <w:lang w:val="pt-PT"/>
              </w:rPr>
              <w:t>limites precisos sobre a distinção entre relação</w:t>
            </w:r>
            <w:r w:rsidRPr="00F420EF">
              <w:rPr>
                <w:lang w:val="pt-PT"/>
              </w:rPr>
              <w:t xml:space="preserve"> de trabalho </w:t>
            </w:r>
            <w:r w:rsidRPr="00F420EF">
              <w:rPr>
                <w:b/>
                <w:i/>
                <w:lang w:val="pt-PT"/>
              </w:rPr>
              <w:t>regular e estágio para</w:t>
            </w:r>
            <w:r w:rsidRPr="00F420EF">
              <w:rPr>
                <w:lang w:val="pt-PT"/>
              </w:rPr>
              <w:t xml:space="preserve"> inviabilizar as relações de trabalho disfarçadas de estágios e </w:t>
            </w:r>
            <w:r w:rsidRPr="00F420EF">
              <w:rPr>
                <w:b/>
                <w:i/>
                <w:lang w:val="pt-PT"/>
              </w:rPr>
              <w:t>delimitar claramente o que é da competência da União e o que é da competência dos Estados</w:t>
            </w:r>
            <w:r w:rsidR="00050563">
              <w:rPr>
                <w:b/>
                <w:i/>
                <w:lang w:val="pt-PT"/>
              </w:rPr>
              <w:noBreakHyphen/>
            </w:r>
            <w:r w:rsidRPr="00F420EF">
              <w:rPr>
                <w:b/>
                <w:i/>
                <w:lang w:val="pt-PT"/>
              </w:rPr>
              <w:t>Membros em matéria de estágios, afim de</w:t>
            </w:r>
            <w:r w:rsidRPr="00F420EF">
              <w:rPr>
                <w:lang w:val="pt-PT"/>
              </w:rPr>
              <w:t xml:space="preserve"> fazer cumprir de forma mais eficaz a legislação da União e nacional aplicável aos trabalhadores </w:t>
            </w:r>
            <w:r w:rsidRPr="00F420EF">
              <w:rPr>
                <w:b/>
                <w:i/>
                <w:lang w:val="pt-PT"/>
              </w:rPr>
              <w:t>e aos estagiários</w:t>
            </w:r>
            <w:r w:rsidRPr="00F420EF">
              <w:rPr>
                <w:lang w:val="pt-PT"/>
              </w:rPr>
              <w:t>.</w:t>
            </w:r>
          </w:p>
        </w:tc>
      </w:tr>
    </w:tbl>
    <w:p w14:paraId="0A85A4D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4411FDE9" w14:textId="77777777" w:rsidR="00973D10" w:rsidRPr="00F420EF" w:rsidRDefault="00973D10" w:rsidP="00973D10">
      <w:pPr>
        <w:pStyle w:val="JustificationTitle"/>
        <w:rPr>
          <w:noProof w:val="0"/>
          <w:lang w:val="pt-PT"/>
        </w:rPr>
      </w:pPr>
      <w:r w:rsidRPr="00F420EF">
        <w:rPr>
          <w:rStyle w:val="HideTWBExt"/>
          <w:i w:val="0"/>
          <w:lang w:val="pt-PT"/>
        </w:rPr>
        <w:lastRenderedPageBreak/>
        <w:t>&lt;TitreJust&gt;</w:t>
      </w:r>
      <w:r w:rsidRPr="00F420EF">
        <w:rPr>
          <w:lang w:val="pt-PT"/>
        </w:rPr>
        <w:t>Justificação</w:t>
      </w:r>
      <w:r w:rsidRPr="00F420EF">
        <w:rPr>
          <w:rStyle w:val="HideTWBExt"/>
          <w:i w:val="0"/>
          <w:lang w:val="pt-PT"/>
        </w:rPr>
        <w:t>&lt;/TitreJust&gt;</w:t>
      </w:r>
    </w:p>
    <w:p w14:paraId="0146AEC3" w14:textId="7D4910D2" w:rsidR="00973D10" w:rsidRPr="00F420EF" w:rsidRDefault="00973D10" w:rsidP="00973D10">
      <w:pPr>
        <w:pStyle w:val="Normal12Italic"/>
        <w:rPr>
          <w:noProof w:val="0"/>
          <w:lang w:val="pt-PT"/>
        </w:rPr>
      </w:pPr>
      <w:r w:rsidRPr="00F420EF">
        <w:rPr>
          <w:lang w:val="pt-PT"/>
        </w:rPr>
        <w:t>Regulamentar explicitamente a situação dos estagiários levaria a presente diretiva a infringir claramente a repartição de competências entre a União Europeia e os Estados</w:t>
      </w:r>
      <w:r w:rsidR="00050563">
        <w:rPr>
          <w:lang w:val="pt-PT"/>
        </w:rPr>
        <w:noBreakHyphen/>
      </w:r>
      <w:r w:rsidRPr="00F420EF">
        <w:rPr>
          <w:lang w:val="pt-PT"/>
        </w:rPr>
        <w:t>Membros. Em contrapartida, uma abordagem centrada na definição dos limites entre um estagiário e um trabalhador insere</w:t>
      </w:r>
      <w:r w:rsidR="00050563">
        <w:rPr>
          <w:lang w:val="pt-PT"/>
        </w:rPr>
        <w:noBreakHyphen/>
      </w:r>
      <w:r w:rsidRPr="00F420EF">
        <w:rPr>
          <w:lang w:val="pt-PT"/>
        </w:rPr>
        <w:t>se ainda no âmbito das competências da UE e terá os mesmos efeitos em termos de proteção contra os abusos.</w:t>
      </w:r>
    </w:p>
    <w:p w14:paraId="0FAB1D86" w14:textId="77777777" w:rsidR="00973D10" w:rsidRPr="00F420EF" w:rsidRDefault="00973D10" w:rsidP="00973D10">
      <w:r w:rsidRPr="00F420EF">
        <w:rPr>
          <w:rStyle w:val="HideTWBExt"/>
        </w:rPr>
        <w:t>&lt;/AmendB&gt;</w:t>
      </w:r>
    </w:p>
    <w:p w14:paraId="2A9736E9"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174</w:t>
      </w:r>
      <w:r w:rsidRPr="00050563">
        <w:rPr>
          <w:rStyle w:val="HideTWBExt"/>
          <w:b w:val="0"/>
          <w:lang w:val="it-IT"/>
        </w:rPr>
        <w:t>&lt;/NumAmB&gt;</w:t>
      </w:r>
    </w:p>
    <w:p w14:paraId="0622500E"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6D65E088" w14:textId="77777777" w:rsidR="00973D10" w:rsidRPr="00050563" w:rsidRDefault="00973D10" w:rsidP="00973D10">
      <w:pPr>
        <w:rPr>
          <w:lang w:val="it-IT"/>
        </w:rPr>
      </w:pPr>
      <w:r w:rsidRPr="00050563">
        <w:rPr>
          <w:rStyle w:val="HideTWBExt"/>
          <w:lang w:val="it-IT"/>
        </w:rPr>
        <w:t>&lt;/RepeatBlock-By&gt;</w:t>
      </w:r>
    </w:p>
    <w:p w14:paraId="7863AB2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2A8F638"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3D13095" w14:textId="77777777" w:rsidTr="00F63D6D">
        <w:trPr>
          <w:jc w:val="center"/>
        </w:trPr>
        <w:tc>
          <w:tcPr>
            <w:tcW w:w="9752" w:type="dxa"/>
            <w:gridSpan w:val="2"/>
          </w:tcPr>
          <w:p w14:paraId="46FA851B" w14:textId="77777777" w:rsidR="00973D10" w:rsidRPr="00F420EF" w:rsidRDefault="00973D10" w:rsidP="00F63D6D">
            <w:pPr>
              <w:keepNext/>
            </w:pPr>
          </w:p>
        </w:tc>
      </w:tr>
      <w:tr w:rsidR="00973D10" w:rsidRPr="00F420EF" w14:paraId="73A19C6A" w14:textId="77777777" w:rsidTr="00F63D6D">
        <w:trPr>
          <w:jc w:val="center"/>
        </w:trPr>
        <w:tc>
          <w:tcPr>
            <w:tcW w:w="4876" w:type="dxa"/>
            <w:hideMark/>
          </w:tcPr>
          <w:p w14:paraId="5B417A7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A03821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09EBBB5" w14:textId="77777777" w:rsidTr="00F63D6D">
        <w:trPr>
          <w:jc w:val="center"/>
        </w:trPr>
        <w:tc>
          <w:tcPr>
            <w:tcW w:w="4876" w:type="dxa"/>
            <w:hideMark/>
          </w:tcPr>
          <w:p w14:paraId="19FA9169" w14:textId="77777777" w:rsidR="00973D10" w:rsidRPr="00F420EF" w:rsidRDefault="00973D10" w:rsidP="00F63D6D">
            <w:pPr>
              <w:pStyle w:val="Normal6"/>
              <w:rPr>
                <w:lang w:val="pt-PT"/>
              </w:rPr>
            </w:pPr>
            <w:r w:rsidRPr="00F420EF">
              <w:rPr>
                <w:lang w:val="pt-PT"/>
              </w:rPr>
              <w:t>(15)</w:t>
            </w:r>
            <w:r w:rsidRPr="00F420EF">
              <w:rPr>
                <w:lang w:val="pt-PT"/>
              </w:rPr>
              <w:tab/>
              <w:t>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c>
          <w:tcPr>
            <w:tcW w:w="4876" w:type="dxa"/>
            <w:hideMark/>
          </w:tcPr>
          <w:p w14:paraId="3CA92935" w14:textId="77777777" w:rsidR="00973D10" w:rsidRPr="00F420EF" w:rsidRDefault="00973D10" w:rsidP="00F63D6D">
            <w:pPr>
              <w:pStyle w:val="Normal6"/>
              <w:rPr>
                <w:szCs w:val="24"/>
                <w:lang w:val="pt-PT"/>
              </w:rPr>
            </w:pPr>
            <w:r w:rsidRPr="00F420EF">
              <w:rPr>
                <w:lang w:val="pt-PT"/>
              </w:rPr>
              <w:t>(15)</w:t>
            </w:r>
            <w:r w:rsidRPr="00F420EF">
              <w:rPr>
                <w:lang w:val="pt-PT"/>
              </w:rPr>
              <w:tab/>
              <w:t>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w:t>
            </w:r>
            <w:r w:rsidRPr="00F420EF">
              <w:rPr>
                <w:b/>
                <w:i/>
                <w:lang w:val="pt-PT"/>
              </w:rPr>
              <w:t>, mantendo a flexibilidade e evitando encargos desnecessários para as micro, pequenas e médias empresas</w:t>
            </w:r>
            <w:r w:rsidRPr="00F420EF">
              <w:rPr>
                <w:lang w:val="pt-PT"/>
              </w:rPr>
              <w:t>.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r>
    </w:tbl>
    <w:p w14:paraId="2493E65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8F8A4C5" w14:textId="77777777" w:rsidR="00973D10" w:rsidRPr="00F420EF" w:rsidRDefault="00973D10" w:rsidP="00973D10">
      <w:r w:rsidRPr="00F420EF">
        <w:rPr>
          <w:rStyle w:val="HideTWBExt"/>
        </w:rPr>
        <w:t>&lt;/AmendB&gt;</w:t>
      </w:r>
    </w:p>
    <w:p w14:paraId="7FA8428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175</w:t>
      </w:r>
      <w:r w:rsidRPr="00F420EF">
        <w:rPr>
          <w:rStyle w:val="HideTWBExt"/>
          <w:b w:val="0"/>
          <w:lang w:val="pt-PT"/>
        </w:rPr>
        <w:t>&lt;/NumAmB&gt;</w:t>
      </w:r>
    </w:p>
    <w:p w14:paraId="750D3F48" w14:textId="77777777" w:rsidR="00973D10" w:rsidRPr="00F420EF" w:rsidRDefault="00973D10" w:rsidP="00973D10">
      <w:pPr>
        <w:pStyle w:val="NormalBold"/>
      </w:pPr>
      <w:r w:rsidRPr="00F420EF">
        <w:rPr>
          <w:rStyle w:val="HideTWBExt"/>
          <w:b w:val="0"/>
        </w:rPr>
        <w:t>&lt;RepeatBlock-By&gt;&lt;Members&gt;</w:t>
      </w:r>
      <w:r w:rsidRPr="00F420EF">
        <w:t xml:space="preserve">Irena Joveva, Martin Hojsík, Jana Toom, Brigitte van den </w:t>
      </w:r>
      <w:r w:rsidRPr="00F420EF">
        <w:lastRenderedPageBreak/>
        <w:t>Berg</w:t>
      </w:r>
      <w:r w:rsidRPr="00F420EF">
        <w:rPr>
          <w:rStyle w:val="HideTWBExt"/>
          <w:b w:val="0"/>
        </w:rPr>
        <w:t>&lt;/Members&gt;</w:t>
      </w:r>
    </w:p>
    <w:p w14:paraId="1841B24E" w14:textId="77777777" w:rsidR="00973D10" w:rsidRPr="00F420EF" w:rsidRDefault="00973D10" w:rsidP="00973D10">
      <w:r w:rsidRPr="00F420EF">
        <w:rPr>
          <w:rStyle w:val="HideTWBExt"/>
        </w:rPr>
        <w:t>&lt;/RepeatBlock-By&gt;</w:t>
      </w:r>
    </w:p>
    <w:p w14:paraId="2B622BA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030C2C3"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CF6B171" w14:textId="77777777" w:rsidTr="00F63D6D">
        <w:trPr>
          <w:jc w:val="center"/>
        </w:trPr>
        <w:tc>
          <w:tcPr>
            <w:tcW w:w="9752" w:type="dxa"/>
            <w:gridSpan w:val="2"/>
          </w:tcPr>
          <w:p w14:paraId="19AC95AC" w14:textId="77777777" w:rsidR="00973D10" w:rsidRPr="00F420EF" w:rsidRDefault="00973D10" w:rsidP="00F63D6D">
            <w:pPr>
              <w:keepNext/>
            </w:pPr>
          </w:p>
        </w:tc>
      </w:tr>
      <w:tr w:rsidR="00973D10" w:rsidRPr="00F420EF" w14:paraId="5E3E6F4F" w14:textId="77777777" w:rsidTr="00F63D6D">
        <w:trPr>
          <w:jc w:val="center"/>
        </w:trPr>
        <w:tc>
          <w:tcPr>
            <w:tcW w:w="4876" w:type="dxa"/>
            <w:hideMark/>
          </w:tcPr>
          <w:p w14:paraId="6F01FA3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9E9ED3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73B88D0" w14:textId="77777777" w:rsidTr="00F63D6D">
        <w:trPr>
          <w:jc w:val="center"/>
        </w:trPr>
        <w:tc>
          <w:tcPr>
            <w:tcW w:w="4876" w:type="dxa"/>
            <w:hideMark/>
          </w:tcPr>
          <w:p w14:paraId="1C410E1B" w14:textId="77777777" w:rsidR="00973D10" w:rsidRPr="00F420EF" w:rsidRDefault="00973D10" w:rsidP="00F63D6D">
            <w:pPr>
              <w:pStyle w:val="Normal6"/>
              <w:rPr>
                <w:lang w:val="pt-PT"/>
              </w:rPr>
            </w:pPr>
            <w:r w:rsidRPr="00F420EF">
              <w:rPr>
                <w:lang w:val="pt-PT"/>
              </w:rPr>
              <w:t>(15)</w:t>
            </w:r>
            <w:r w:rsidRPr="00F420EF">
              <w:rPr>
                <w:lang w:val="pt-PT"/>
              </w:rPr>
              <w:tab/>
              <w:t>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c>
          <w:tcPr>
            <w:tcW w:w="4876" w:type="dxa"/>
            <w:hideMark/>
          </w:tcPr>
          <w:p w14:paraId="06C6E493" w14:textId="77777777" w:rsidR="00973D10" w:rsidRPr="00F420EF" w:rsidRDefault="00973D10" w:rsidP="00F63D6D">
            <w:pPr>
              <w:pStyle w:val="Normal6"/>
              <w:rPr>
                <w:szCs w:val="24"/>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w:t>
            </w:r>
            <w:r w:rsidRPr="00F420EF">
              <w:rPr>
                <w:b/>
                <w:i/>
                <w:lang w:val="pt-PT"/>
              </w:rPr>
              <w:t>para melhorar as condições de trabalho dos estagiários, a qualidade e acessibilidade dos estágios e</w:t>
            </w:r>
            <w:r w:rsidRPr="00F420EF">
              <w:rPr>
                <w:lang w:val="pt-PT"/>
              </w:rPr>
              <w:t xml:space="preserve">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r>
    </w:tbl>
    <w:p w14:paraId="61FC49E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6AB5764" w14:textId="77777777" w:rsidR="00973D10" w:rsidRPr="00F420EF" w:rsidRDefault="00973D10" w:rsidP="00973D10">
      <w:r w:rsidRPr="00F420EF">
        <w:rPr>
          <w:rStyle w:val="HideTWBExt"/>
        </w:rPr>
        <w:t>&lt;/AmendB&gt;</w:t>
      </w:r>
    </w:p>
    <w:p w14:paraId="07333D9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176</w:t>
      </w:r>
      <w:r w:rsidRPr="00F420EF">
        <w:rPr>
          <w:rStyle w:val="HideTWBExt"/>
          <w:b w:val="0"/>
          <w:lang w:val="pt-PT"/>
        </w:rPr>
        <w:t>&lt;/NumAmB&gt;</w:t>
      </w:r>
    </w:p>
    <w:p w14:paraId="53CD90EE"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103DEF94" w14:textId="77777777" w:rsidR="00973D10" w:rsidRPr="00F420EF" w:rsidRDefault="00973D10" w:rsidP="00973D10">
      <w:r w:rsidRPr="00F420EF">
        <w:rPr>
          <w:rStyle w:val="HideTWBExt"/>
        </w:rPr>
        <w:t>&lt;/RepeatBlock-By&gt;</w:t>
      </w:r>
    </w:p>
    <w:p w14:paraId="331CB09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EAEA688"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80BD6E1" w14:textId="77777777" w:rsidTr="00F63D6D">
        <w:trPr>
          <w:jc w:val="center"/>
        </w:trPr>
        <w:tc>
          <w:tcPr>
            <w:tcW w:w="9752" w:type="dxa"/>
            <w:gridSpan w:val="2"/>
          </w:tcPr>
          <w:p w14:paraId="3D3792E9" w14:textId="77777777" w:rsidR="00973D10" w:rsidRPr="00F420EF" w:rsidRDefault="00973D10" w:rsidP="00F63D6D">
            <w:pPr>
              <w:keepNext/>
            </w:pPr>
          </w:p>
        </w:tc>
      </w:tr>
      <w:tr w:rsidR="00973D10" w:rsidRPr="00F420EF" w14:paraId="79503ABB" w14:textId="77777777" w:rsidTr="00F63D6D">
        <w:trPr>
          <w:jc w:val="center"/>
        </w:trPr>
        <w:tc>
          <w:tcPr>
            <w:tcW w:w="4876" w:type="dxa"/>
            <w:hideMark/>
          </w:tcPr>
          <w:p w14:paraId="193F2E3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7DD8BF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C41E387" w14:textId="77777777" w:rsidTr="00F63D6D">
        <w:trPr>
          <w:jc w:val="center"/>
        </w:trPr>
        <w:tc>
          <w:tcPr>
            <w:tcW w:w="4876" w:type="dxa"/>
            <w:hideMark/>
          </w:tcPr>
          <w:p w14:paraId="15E9FF43"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w:t>
            </w:r>
            <w:r w:rsidRPr="00F420EF">
              <w:rPr>
                <w:lang w:val="pt-PT"/>
              </w:rPr>
              <w:lastRenderedPageBreak/>
              <w:t>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c>
          <w:tcPr>
            <w:tcW w:w="4876" w:type="dxa"/>
            <w:hideMark/>
          </w:tcPr>
          <w:p w14:paraId="4CF27366" w14:textId="77777777" w:rsidR="00973D10" w:rsidRPr="00F420EF" w:rsidRDefault="00973D10" w:rsidP="00F63D6D">
            <w:pPr>
              <w:pStyle w:val="Normal6"/>
              <w:rPr>
                <w:szCs w:val="24"/>
                <w:lang w:val="pt-PT"/>
              </w:rPr>
            </w:pPr>
            <w:r w:rsidRPr="00F420EF">
              <w:rPr>
                <w:lang w:val="pt-PT"/>
              </w:rPr>
              <w:lastRenderedPageBreak/>
              <w:t>(15)</w:t>
            </w:r>
            <w:r w:rsidRPr="00F420EF">
              <w:rPr>
                <w:lang w:val="pt-PT"/>
              </w:rPr>
              <w:tab/>
              <w:t xml:space="preserve">Tendo em conta os persistentes desafios no que diz respeito à utilização problemática dos estágios </w:t>
            </w:r>
            <w:r w:rsidRPr="00F420EF">
              <w:rPr>
                <w:b/>
                <w:i/>
                <w:lang w:val="pt-PT"/>
              </w:rPr>
              <w:t>no mercado de trabalho aberto</w:t>
            </w:r>
            <w:r w:rsidRPr="00F420EF">
              <w:rPr>
                <w:lang w:val="pt-PT"/>
              </w:rPr>
              <w:t xml:space="preserve"> na União, há que adotar novas medidas para combater as práticas que fazem passar relações de trabalho </w:t>
            </w:r>
            <w:r w:rsidRPr="00F420EF">
              <w:rPr>
                <w:lang w:val="pt-PT"/>
              </w:rPr>
              <w:lastRenderedPageBreak/>
              <w:t xml:space="preserve">regulares por estágios e para assegurar que a legislação da União e nacional aplicável aos trabalhadores é plenamente aplicada e cumprida no caso dos estagiários </w:t>
            </w:r>
            <w:r w:rsidRPr="00F420EF">
              <w:rPr>
                <w:b/>
                <w:i/>
                <w:lang w:val="pt-PT"/>
              </w:rPr>
              <w:t>no mercado de trabalho aberto</w:t>
            </w:r>
            <w:r w:rsidRPr="00F420EF">
              <w:rPr>
                <w:lang w:val="pt-PT"/>
              </w:rPr>
              <w:t>.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r>
    </w:tbl>
    <w:p w14:paraId="56C272DB"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CBD19F7" w14:textId="77777777" w:rsidR="00973D10" w:rsidRPr="00F420EF" w:rsidRDefault="00973D10" w:rsidP="00973D10">
      <w:r w:rsidRPr="00F420EF">
        <w:rPr>
          <w:rStyle w:val="HideTWBExt"/>
        </w:rPr>
        <w:t>&lt;/AmendB&gt;</w:t>
      </w:r>
    </w:p>
    <w:p w14:paraId="3E9F334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177</w:t>
      </w:r>
      <w:r w:rsidRPr="00F420EF">
        <w:rPr>
          <w:rStyle w:val="HideTWBExt"/>
          <w:b w:val="0"/>
          <w:lang w:val="pt-PT"/>
        </w:rPr>
        <w:t>&lt;/NumAmB&gt;</w:t>
      </w:r>
    </w:p>
    <w:p w14:paraId="7C7F9BAF" w14:textId="77777777" w:rsidR="00973D10" w:rsidRPr="00F420EF" w:rsidRDefault="00973D10" w:rsidP="00973D10">
      <w:pPr>
        <w:pStyle w:val="NormalBold"/>
      </w:pPr>
      <w:r w:rsidRPr="00F420EF">
        <w:rPr>
          <w:rStyle w:val="HideTWBExt"/>
          <w:b w:val="0"/>
        </w:rPr>
        <w:t>&lt;RepeatBlock-By&gt;&lt;Members&gt;</w:t>
      </w:r>
      <w:r w:rsidRPr="00F420EF">
        <w:t>David Casa</w:t>
      </w:r>
      <w:r w:rsidRPr="00F420EF">
        <w:rPr>
          <w:rStyle w:val="HideTWBExt"/>
          <w:b w:val="0"/>
        </w:rPr>
        <w:t>&lt;/Members&gt;</w:t>
      </w:r>
    </w:p>
    <w:p w14:paraId="468487CD" w14:textId="77777777" w:rsidR="00973D10" w:rsidRPr="00F420EF" w:rsidRDefault="00973D10" w:rsidP="00973D10">
      <w:r w:rsidRPr="00F420EF">
        <w:rPr>
          <w:rStyle w:val="HideTWBExt"/>
        </w:rPr>
        <w:t>&lt;/RepeatBlock-By&gt;</w:t>
      </w:r>
    </w:p>
    <w:p w14:paraId="655AADC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2CA3B48"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A5DBAC5" w14:textId="77777777" w:rsidTr="00F63D6D">
        <w:trPr>
          <w:jc w:val="center"/>
        </w:trPr>
        <w:tc>
          <w:tcPr>
            <w:tcW w:w="9752" w:type="dxa"/>
            <w:gridSpan w:val="2"/>
          </w:tcPr>
          <w:p w14:paraId="035120A3" w14:textId="77777777" w:rsidR="00973D10" w:rsidRPr="00F420EF" w:rsidRDefault="00973D10" w:rsidP="00F63D6D">
            <w:pPr>
              <w:keepNext/>
            </w:pPr>
          </w:p>
        </w:tc>
      </w:tr>
      <w:tr w:rsidR="00973D10" w:rsidRPr="00F420EF" w14:paraId="7554FF55" w14:textId="77777777" w:rsidTr="00F63D6D">
        <w:trPr>
          <w:jc w:val="center"/>
        </w:trPr>
        <w:tc>
          <w:tcPr>
            <w:tcW w:w="4876" w:type="dxa"/>
            <w:hideMark/>
          </w:tcPr>
          <w:p w14:paraId="58D3023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207EE7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AFD837B" w14:textId="77777777" w:rsidTr="00F63D6D">
        <w:trPr>
          <w:jc w:val="center"/>
        </w:trPr>
        <w:tc>
          <w:tcPr>
            <w:tcW w:w="4876" w:type="dxa"/>
            <w:hideMark/>
          </w:tcPr>
          <w:p w14:paraId="58D45C7C"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na União e inviabilizar as relações de trabalho disfarçadas de estágios, e definindo um quadro comum de princípios e medidas necessários para garantir a igualdade de tratamento e para aplicar e fazer cumprir de forma mais </w:t>
            </w:r>
            <w:r w:rsidRPr="00F420EF">
              <w:rPr>
                <w:lang w:val="pt-PT"/>
              </w:rPr>
              <w:lastRenderedPageBreak/>
              <w:t>eficaz a legislação da União e nacional aplicável aos trabalhadores.</w:t>
            </w:r>
          </w:p>
        </w:tc>
        <w:tc>
          <w:tcPr>
            <w:tcW w:w="4876" w:type="dxa"/>
            <w:hideMark/>
          </w:tcPr>
          <w:p w14:paraId="65ECDD95" w14:textId="77777777" w:rsidR="00973D10" w:rsidRPr="00F420EF" w:rsidRDefault="00973D10" w:rsidP="00F63D6D">
            <w:pPr>
              <w:pStyle w:val="Normal6"/>
              <w:rPr>
                <w:szCs w:val="24"/>
                <w:lang w:val="pt-PT"/>
              </w:rPr>
            </w:pPr>
            <w:r w:rsidRPr="00F420EF">
              <w:rPr>
                <w:lang w:val="pt-PT"/>
              </w:rPr>
              <w:lastRenderedPageBreak/>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de trabalho dos estagiários </w:t>
            </w:r>
            <w:r w:rsidRPr="00F420EF">
              <w:rPr>
                <w:b/>
                <w:i/>
                <w:lang w:val="pt-PT"/>
              </w:rPr>
              <w:t>que efetuam estágios no mercado aberto</w:t>
            </w:r>
            <w:r w:rsidRPr="00F420EF">
              <w:rPr>
                <w:lang w:val="pt-PT"/>
              </w:rPr>
              <w:t xml:space="preserve"> na União e inviabilizar as relações de trabalho disfarçadas de estágios, e definindo um quadro comum de princípios e medidas necessários para garantir a igualdade de tratamento e para </w:t>
            </w:r>
            <w:r w:rsidRPr="00F420EF">
              <w:rPr>
                <w:lang w:val="pt-PT"/>
              </w:rPr>
              <w:lastRenderedPageBreak/>
              <w:t>aplicar e fazer cumprir de forma mais eficaz a legislação da União e nacional aplicável aos trabalhadores.</w:t>
            </w:r>
          </w:p>
        </w:tc>
      </w:tr>
    </w:tbl>
    <w:p w14:paraId="7AA9E42A"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2A32155" w14:textId="77777777" w:rsidR="00973D10" w:rsidRPr="00F420EF" w:rsidRDefault="00973D10" w:rsidP="00973D10">
      <w:r w:rsidRPr="00F420EF">
        <w:rPr>
          <w:rStyle w:val="HideTWBExt"/>
        </w:rPr>
        <w:t>&lt;/AmendB&gt;</w:t>
      </w:r>
    </w:p>
    <w:p w14:paraId="0B134EE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178</w:t>
      </w:r>
      <w:r w:rsidRPr="00F420EF">
        <w:rPr>
          <w:rStyle w:val="HideTWBExt"/>
          <w:b w:val="0"/>
          <w:lang w:val="pt-PT"/>
        </w:rPr>
        <w:t>&lt;/NumAmB&gt;</w:t>
      </w:r>
    </w:p>
    <w:p w14:paraId="7EC5B4B3"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01B22241" w14:textId="77777777" w:rsidR="00973D10" w:rsidRPr="00F420EF" w:rsidRDefault="00973D10" w:rsidP="00973D10">
      <w:r w:rsidRPr="00F420EF">
        <w:rPr>
          <w:rStyle w:val="HideTWBExt"/>
        </w:rPr>
        <w:t>&lt;/RepeatBlock-By&gt;</w:t>
      </w:r>
    </w:p>
    <w:p w14:paraId="29D8C86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C8C87AF" w14:textId="77777777" w:rsidR="00973D10" w:rsidRPr="00F420EF" w:rsidRDefault="00973D10" w:rsidP="00973D10">
      <w:pPr>
        <w:pStyle w:val="NormalBold"/>
      </w:pPr>
      <w:r w:rsidRPr="00F420EF">
        <w:rPr>
          <w:rStyle w:val="HideTWBExt"/>
          <w:b w:val="0"/>
        </w:rPr>
        <w:t>&lt;Article&gt;</w:t>
      </w:r>
      <w:r w:rsidRPr="00F420EF">
        <w:t>Considerando 15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ABF5C0D" w14:textId="77777777" w:rsidTr="00F63D6D">
        <w:trPr>
          <w:jc w:val="center"/>
        </w:trPr>
        <w:tc>
          <w:tcPr>
            <w:tcW w:w="9752" w:type="dxa"/>
            <w:gridSpan w:val="2"/>
          </w:tcPr>
          <w:p w14:paraId="363E2FDF" w14:textId="77777777" w:rsidR="00973D10" w:rsidRPr="00F420EF" w:rsidRDefault="00973D10" w:rsidP="00F63D6D">
            <w:pPr>
              <w:keepNext/>
            </w:pPr>
          </w:p>
        </w:tc>
      </w:tr>
      <w:tr w:rsidR="00973D10" w:rsidRPr="00F420EF" w14:paraId="61EBCE36" w14:textId="77777777" w:rsidTr="00F63D6D">
        <w:trPr>
          <w:jc w:val="center"/>
        </w:trPr>
        <w:tc>
          <w:tcPr>
            <w:tcW w:w="4876" w:type="dxa"/>
            <w:hideMark/>
          </w:tcPr>
          <w:p w14:paraId="6A3B109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6F9A2E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8AFC52E" w14:textId="77777777" w:rsidTr="00F63D6D">
        <w:trPr>
          <w:jc w:val="center"/>
        </w:trPr>
        <w:tc>
          <w:tcPr>
            <w:tcW w:w="4876" w:type="dxa"/>
            <w:hideMark/>
          </w:tcPr>
          <w:p w14:paraId="2E52DA57" w14:textId="77777777" w:rsidR="00973D10" w:rsidRPr="00F420EF" w:rsidRDefault="00973D10" w:rsidP="00F63D6D">
            <w:pPr>
              <w:pStyle w:val="Normal6"/>
              <w:rPr>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w:t>
            </w:r>
            <w:r w:rsidRPr="00F420EF">
              <w:rPr>
                <w:b/>
                <w:i/>
                <w:lang w:val="pt-PT"/>
              </w:rPr>
              <w:t>de trabalho</w:t>
            </w:r>
            <w:r w:rsidRPr="00F420EF">
              <w:rPr>
                <w:lang w:val="pt-PT"/>
              </w:rPr>
              <w:t xml:space="preserve"> dos </w:t>
            </w:r>
            <w:r w:rsidRPr="00F420EF">
              <w:rPr>
                <w:b/>
                <w:i/>
                <w:lang w:val="pt-PT"/>
              </w:rPr>
              <w:t>estagiários</w:t>
            </w:r>
            <w:r w:rsidRPr="00F420EF">
              <w:rPr>
                <w:lang w:val="pt-PT"/>
              </w:rPr>
              <w:t xml:space="preserve">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c>
          <w:tcPr>
            <w:tcW w:w="4876" w:type="dxa"/>
            <w:hideMark/>
          </w:tcPr>
          <w:p w14:paraId="3B8F0496" w14:textId="77777777" w:rsidR="00973D10" w:rsidRPr="00F420EF" w:rsidRDefault="00973D10" w:rsidP="00F63D6D">
            <w:pPr>
              <w:pStyle w:val="Normal6"/>
              <w:rPr>
                <w:szCs w:val="24"/>
                <w:lang w:val="pt-PT"/>
              </w:rPr>
            </w:pPr>
            <w:r w:rsidRPr="00F420EF">
              <w:rPr>
                <w:lang w:val="pt-PT"/>
              </w:rPr>
              <w:t>(15)</w:t>
            </w:r>
            <w:r w:rsidRPr="00F420EF">
              <w:rPr>
                <w:lang w:val="pt-PT"/>
              </w:rPr>
              <w:tab/>
              <w:t xml:space="preserve">Tendo em conta os persistentes desafios no que diz respeito à utilização problemática dos estágios na União, há que adotar novas medidas para combater as práticas que fazem passar relações de trabalho regulares por estágios e para assegurar que a legislação da União e nacional aplicável aos trabalhadores é plenamente aplicada e cumprida no caso dos estagiários. A presente diretiva visa dar resposta a estes desafios, estabelecendo requisitos mínimos para melhorar e impor o cumprimento das condições dos </w:t>
            </w:r>
            <w:r w:rsidRPr="00F420EF">
              <w:rPr>
                <w:b/>
                <w:i/>
                <w:lang w:val="pt-PT"/>
              </w:rPr>
              <w:t>estágios</w:t>
            </w:r>
            <w:r w:rsidRPr="00F420EF">
              <w:rPr>
                <w:lang w:val="pt-PT"/>
              </w:rPr>
              <w:t xml:space="preserve"> na União e inviabilizar as relações de trabalho disfarçadas de estágios, e definindo um quadro comum de princípios e medidas necessários para garantir a igualdade de tratamento e para aplicar e fazer cumprir de forma mais eficaz a legislação da União e nacional aplicável aos trabalhadores.</w:t>
            </w:r>
          </w:p>
        </w:tc>
      </w:tr>
    </w:tbl>
    <w:p w14:paraId="0A2C7BF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79D3934" w14:textId="77777777" w:rsidR="00973D10" w:rsidRPr="00F420EF" w:rsidRDefault="00973D10" w:rsidP="00973D10">
      <w:r w:rsidRPr="00F420EF">
        <w:rPr>
          <w:rStyle w:val="HideTWBExt"/>
        </w:rPr>
        <w:t>&lt;/AmendB&gt;</w:t>
      </w:r>
    </w:p>
    <w:p w14:paraId="0EADB21D"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179</w:t>
      </w:r>
      <w:r w:rsidRPr="00050563">
        <w:rPr>
          <w:rStyle w:val="HideTWBExt"/>
          <w:b w:val="0"/>
          <w:lang w:val="it-IT"/>
        </w:rPr>
        <w:t>&lt;/NumAmB&gt;</w:t>
      </w:r>
    </w:p>
    <w:p w14:paraId="3896CA8B"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Pierfrancesco Maran, Raffaele Topo, Brando Benifei, Cecilia Strada</w:t>
      </w:r>
      <w:r w:rsidRPr="00050563">
        <w:rPr>
          <w:rStyle w:val="HideTWBExt"/>
          <w:b w:val="0"/>
          <w:lang w:val="it-IT"/>
        </w:rPr>
        <w:t>&lt;/Members&gt;</w:t>
      </w:r>
    </w:p>
    <w:p w14:paraId="0BE4FF54" w14:textId="77777777" w:rsidR="00973D10" w:rsidRPr="00050563" w:rsidRDefault="00973D10" w:rsidP="00973D10">
      <w:pPr>
        <w:rPr>
          <w:lang w:val="it-IT"/>
        </w:rPr>
      </w:pPr>
      <w:r w:rsidRPr="00050563">
        <w:rPr>
          <w:rStyle w:val="HideTWBExt"/>
          <w:lang w:val="it-IT"/>
        </w:rPr>
        <w:t>&lt;/RepeatBlock-By&gt;</w:t>
      </w:r>
    </w:p>
    <w:p w14:paraId="6B24024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F77F937" w14:textId="54EE4861" w:rsidR="00973D10" w:rsidRPr="00F420EF" w:rsidRDefault="00973D10" w:rsidP="00973D10">
      <w:pPr>
        <w:pStyle w:val="NormalBold"/>
      </w:pPr>
      <w:r w:rsidRPr="00F420EF">
        <w:rPr>
          <w:rStyle w:val="HideTWBExt"/>
          <w:b w:val="0"/>
        </w:rPr>
        <w:t>&lt;Article&gt;</w:t>
      </w:r>
      <w:r w:rsidRPr="00F420EF">
        <w:t>Considerando 15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51005E3" w14:textId="77777777" w:rsidTr="00F63D6D">
        <w:trPr>
          <w:jc w:val="center"/>
        </w:trPr>
        <w:tc>
          <w:tcPr>
            <w:tcW w:w="9752" w:type="dxa"/>
            <w:gridSpan w:val="2"/>
          </w:tcPr>
          <w:p w14:paraId="18A09F68" w14:textId="77777777" w:rsidR="00973D10" w:rsidRPr="00F420EF" w:rsidRDefault="00973D10" w:rsidP="00F63D6D">
            <w:pPr>
              <w:keepNext/>
            </w:pPr>
          </w:p>
        </w:tc>
      </w:tr>
      <w:tr w:rsidR="00973D10" w:rsidRPr="00F420EF" w14:paraId="732067A7" w14:textId="77777777" w:rsidTr="00F63D6D">
        <w:trPr>
          <w:jc w:val="center"/>
        </w:trPr>
        <w:tc>
          <w:tcPr>
            <w:tcW w:w="4876" w:type="dxa"/>
            <w:hideMark/>
          </w:tcPr>
          <w:p w14:paraId="32BEBCA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A57BDF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CC5CD4E" w14:textId="77777777" w:rsidTr="00F63D6D">
        <w:trPr>
          <w:jc w:val="center"/>
        </w:trPr>
        <w:tc>
          <w:tcPr>
            <w:tcW w:w="4876" w:type="dxa"/>
          </w:tcPr>
          <w:p w14:paraId="3D355C37" w14:textId="77777777" w:rsidR="00973D10" w:rsidRPr="00F420EF" w:rsidRDefault="00973D10" w:rsidP="00F63D6D">
            <w:pPr>
              <w:pStyle w:val="Normal6"/>
              <w:rPr>
                <w:lang w:val="pt-PT"/>
              </w:rPr>
            </w:pPr>
          </w:p>
        </w:tc>
        <w:tc>
          <w:tcPr>
            <w:tcW w:w="4876" w:type="dxa"/>
            <w:hideMark/>
          </w:tcPr>
          <w:p w14:paraId="431F8F35" w14:textId="5FD66F60" w:rsidR="00973D10" w:rsidRPr="00F420EF" w:rsidRDefault="00973D10" w:rsidP="00F63D6D">
            <w:pPr>
              <w:pStyle w:val="Normal6"/>
              <w:rPr>
                <w:szCs w:val="24"/>
                <w:lang w:val="pt-PT"/>
              </w:rPr>
            </w:pPr>
            <w:r w:rsidRPr="00F420EF">
              <w:rPr>
                <w:b/>
                <w:i/>
                <w:lang w:val="pt-PT"/>
              </w:rPr>
              <w:t>(15</w:t>
            </w:r>
            <w:r w:rsidR="00050563">
              <w:rPr>
                <w:b/>
                <w:i/>
                <w:lang w:val="pt-PT"/>
              </w:rPr>
              <w:noBreakHyphen/>
            </w:r>
            <w:r w:rsidRPr="00F420EF">
              <w:rPr>
                <w:b/>
                <w:i/>
                <w:lang w:val="pt-PT"/>
              </w:rPr>
              <w:t>A)</w:t>
            </w:r>
            <w:r w:rsidRPr="00F420EF">
              <w:rPr>
                <w:b/>
                <w:i/>
                <w:lang w:val="pt-PT"/>
              </w:rPr>
              <w:tab/>
              <w:t>Os Estados</w:t>
            </w:r>
            <w:r w:rsidR="00050563">
              <w:rPr>
                <w:b/>
                <w:i/>
                <w:lang w:val="pt-PT"/>
              </w:rPr>
              <w:noBreakHyphen/>
            </w:r>
            <w:r w:rsidRPr="00F420EF">
              <w:rPr>
                <w:b/>
                <w:i/>
                <w:lang w:val="pt-PT"/>
              </w:rPr>
              <w:t>Membros devem assegurar que todos os estagiários disponham de um contrato de trabalho escrito e remunerado de duração limitada, que abranja um estágio no mercado aberto, um estágio no contexto de políticas ativas do mercado de trabalho, um estágio que constitua uma parte obrigatória da formação profissional ou um estágio que faça parte de programas de estudo dos sistemas formais de ensino e formação.</w:t>
            </w:r>
          </w:p>
        </w:tc>
      </w:tr>
    </w:tbl>
    <w:p w14:paraId="3B61F62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82C7D86" w14:textId="77777777" w:rsidR="00973D10" w:rsidRPr="00F420EF" w:rsidRDefault="00973D10" w:rsidP="00973D10">
      <w:r w:rsidRPr="00F420EF">
        <w:rPr>
          <w:rStyle w:val="HideTWBExt"/>
        </w:rPr>
        <w:t>&lt;/AmendB&gt;</w:t>
      </w:r>
    </w:p>
    <w:p w14:paraId="0849ED5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180</w:t>
      </w:r>
      <w:r w:rsidRPr="00F420EF">
        <w:rPr>
          <w:rStyle w:val="HideTWBExt"/>
          <w:b w:val="0"/>
          <w:lang w:val="pt-PT"/>
        </w:rPr>
        <w:t>&lt;/NumAmB&gt;</w:t>
      </w:r>
    </w:p>
    <w:p w14:paraId="17228456"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223BA266" w14:textId="77777777" w:rsidR="00973D10" w:rsidRPr="00F420EF" w:rsidRDefault="00973D10" w:rsidP="00973D10">
      <w:r w:rsidRPr="00F420EF">
        <w:rPr>
          <w:rStyle w:val="HideTWBExt"/>
        </w:rPr>
        <w:t>&lt;/RepeatBlock-By&gt;</w:t>
      </w:r>
    </w:p>
    <w:p w14:paraId="64D1DDA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23104CA" w14:textId="63C2FD6C" w:rsidR="00973D10" w:rsidRPr="00F420EF" w:rsidRDefault="00973D10" w:rsidP="00973D10">
      <w:pPr>
        <w:pStyle w:val="NormalBold"/>
      </w:pPr>
      <w:r w:rsidRPr="00F420EF">
        <w:rPr>
          <w:rStyle w:val="HideTWBExt"/>
          <w:b w:val="0"/>
        </w:rPr>
        <w:t>&lt;Article&gt;</w:t>
      </w:r>
      <w:r w:rsidRPr="00F420EF">
        <w:t>Considerando 15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94A6F85" w14:textId="77777777" w:rsidTr="00F63D6D">
        <w:trPr>
          <w:jc w:val="center"/>
        </w:trPr>
        <w:tc>
          <w:tcPr>
            <w:tcW w:w="9752" w:type="dxa"/>
            <w:gridSpan w:val="2"/>
          </w:tcPr>
          <w:p w14:paraId="0D91B145" w14:textId="77777777" w:rsidR="00973D10" w:rsidRPr="00F420EF" w:rsidRDefault="00973D10" w:rsidP="00F63D6D">
            <w:pPr>
              <w:keepNext/>
            </w:pPr>
          </w:p>
        </w:tc>
      </w:tr>
      <w:tr w:rsidR="00973D10" w:rsidRPr="00F420EF" w14:paraId="03FACA34" w14:textId="77777777" w:rsidTr="00F63D6D">
        <w:trPr>
          <w:jc w:val="center"/>
        </w:trPr>
        <w:tc>
          <w:tcPr>
            <w:tcW w:w="4876" w:type="dxa"/>
            <w:hideMark/>
          </w:tcPr>
          <w:p w14:paraId="27A517C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38E450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45DB63F" w14:textId="77777777" w:rsidTr="00F63D6D">
        <w:trPr>
          <w:jc w:val="center"/>
        </w:trPr>
        <w:tc>
          <w:tcPr>
            <w:tcW w:w="4876" w:type="dxa"/>
          </w:tcPr>
          <w:p w14:paraId="472BEA42" w14:textId="77777777" w:rsidR="00973D10" w:rsidRPr="00F420EF" w:rsidRDefault="00973D10" w:rsidP="00F63D6D">
            <w:pPr>
              <w:pStyle w:val="Normal6"/>
              <w:rPr>
                <w:lang w:val="pt-PT"/>
              </w:rPr>
            </w:pPr>
          </w:p>
        </w:tc>
        <w:tc>
          <w:tcPr>
            <w:tcW w:w="4876" w:type="dxa"/>
            <w:hideMark/>
          </w:tcPr>
          <w:p w14:paraId="7AC6B6BF" w14:textId="4FF05348" w:rsidR="00973D10" w:rsidRPr="00F420EF" w:rsidRDefault="00973D10" w:rsidP="00F63D6D">
            <w:pPr>
              <w:pStyle w:val="Normal6"/>
              <w:rPr>
                <w:szCs w:val="24"/>
                <w:lang w:val="pt-PT"/>
              </w:rPr>
            </w:pPr>
            <w:r w:rsidRPr="00F420EF">
              <w:rPr>
                <w:b/>
                <w:i/>
                <w:lang w:val="pt-PT"/>
              </w:rPr>
              <w:t>(15</w:t>
            </w:r>
            <w:r w:rsidR="00050563">
              <w:rPr>
                <w:b/>
                <w:i/>
                <w:lang w:val="pt-PT"/>
              </w:rPr>
              <w:noBreakHyphen/>
            </w:r>
            <w:r w:rsidRPr="00F420EF">
              <w:rPr>
                <w:b/>
                <w:i/>
                <w:lang w:val="pt-PT"/>
              </w:rPr>
              <w:t>A)</w:t>
            </w:r>
            <w:r w:rsidRPr="00F420EF">
              <w:rPr>
                <w:b/>
                <w:i/>
                <w:lang w:val="pt-PT"/>
              </w:rPr>
              <w:tab/>
              <w:t>Tendo igualmente em conta os desafios persistentes relacionados com a escassez de mão de obra, que se prevê venham a aumentar nos próximos anos devido aos desafios demográficos, e reconhecendo o papel dos estágios no mercado aberto na resposta a estes desafios, a presente diretiva visa aumentar o número de estágios na União, assegurando simultaneamente a sustentabilidade dos regimes de estágios através da garantia de estágios de boa qualidade e de condições de trabalho dignas.</w:t>
            </w:r>
          </w:p>
        </w:tc>
      </w:tr>
    </w:tbl>
    <w:p w14:paraId="0A25684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81E3A04"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1AA49D92" w14:textId="77777777" w:rsidR="00973D10" w:rsidRPr="00F420EF" w:rsidRDefault="00973D10" w:rsidP="00973D10">
      <w:pPr>
        <w:pStyle w:val="Normal12Italic"/>
        <w:rPr>
          <w:noProof w:val="0"/>
          <w:lang w:val="pt-PT"/>
        </w:rPr>
      </w:pPr>
      <w:r w:rsidRPr="00F420EF">
        <w:rPr>
          <w:lang w:val="pt-PT"/>
        </w:rPr>
        <w:t xml:space="preserve">: Os estágios são habitualmente uma parte benéfica do ponto de vista social dos mercados de </w:t>
      </w:r>
      <w:r w:rsidRPr="00F420EF">
        <w:rPr>
          <w:lang w:val="pt-PT"/>
        </w:rPr>
        <w:lastRenderedPageBreak/>
        <w:t>trabalho europeus e a presente diretiva tem de trabalhar para sustentar o trabalho de facilitação de estágios e de aumento do seu número para assegurar a mão de obra qualificada futura, que é da maior importância na UE. A UE enfrenta uma pressão demográfica e não dispõe de algumas competências importantes com elevada procura. A UE necessita de utilizar as oportunidades proporcionadas pelos estágios para acabar com o desemprego e com o emprego permanente, bem como para melhorar competências e realizar uma requalificação profissional dos trabalhadores.</w:t>
      </w:r>
    </w:p>
    <w:p w14:paraId="383DB604" w14:textId="77777777" w:rsidR="00973D10" w:rsidRPr="00F420EF" w:rsidRDefault="00973D10" w:rsidP="00973D10">
      <w:r w:rsidRPr="00F420EF">
        <w:rPr>
          <w:rStyle w:val="HideTWBExt"/>
        </w:rPr>
        <w:t>&lt;/AmendB&gt;</w:t>
      </w:r>
    </w:p>
    <w:p w14:paraId="193D187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181</w:t>
      </w:r>
      <w:r w:rsidRPr="00F420EF">
        <w:rPr>
          <w:rStyle w:val="HideTWBExt"/>
          <w:b w:val="0"/>
          <w:lang w:val="pt-PT"/>
        </w:rPr>
        <w:t>&lt;/NumAmB&gt;</w:t>
      </w:r>
    </w:p>
    <w:p w14:paraId="57DF8456"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34E4B68D" w14:textId="77777777" w:rsidR="00973D10" w:rsidRPr="00F420EF" w:rsidRDefault="00973D10" w:rsidP="00973D10">
      <w:r w:rsidRPr="00F420EF">
        <w:rPr>
          <w:rStyle w:val="HideTWBExt"/>
        </w:rPr>
        <w:t>&lt;/RepeatBlock-By&gt;</w:t>
      </w:r>
    </w:p>
    <w:p w14:paraId="453C1AD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DDF4962"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B45BDC7" w14:textId="77777777" w:rsidTr="00F63D6D">
        <w:trPr>
          <w:jc w:val="center"/>
        </w:trPr>
        <w:tc>
          <w:tcPr>
            <w:tcW w:w="9752" w:type="dxa"/>
            <w:gridSpan w:val="2"/>
          </w:tcPr>
          <w:p w14:paraId="6A0EF7CF" w14:textId="77777777" w:rsidR="00973D10" w:rsidRPr="00F420EF" w:rsidRDefault="00973D10" w:rsidP="00F63D6D">
            <w:pPr>
              <w:keepNext/>
            </w:pPr>
          </w:p>
        </w:tc>
      </w:tr>
      <w:tr w:rsidR="00973D10" w:rsidRPr="00F420EF" w14:paraId="12507E85" w14:textId="77777777" w:rsidTr="00F63D6D">
        <w:trPr>
          <w:jc w:val="center"/>
        </w:trPr>
        <w:tc>
          <w:tcPr>
            <w:tcW w:w="4876" w:type="dxa"/>
            <w:hideMark/>
          </w:tcPr>
          <w:p w14:paraId="1D8E659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ADD2E9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5E9A6C9" w14:textId="77777777" w:rsidTr="00F63D6D">
        <w:trPr>
          <w:jc w:val="center"/>
        </w:trPr>
        <w:tc>
          <w:tcPr>
            <w:tcW w:w="4876" w:type="dxa"/>
            <w:hideMark/>
          </w:tcPr>
          <w:p w14:paraId="351261F3" w14:textId="1274F001" w:rsidR="00973D10" w:rsidRPr="00F420EF" w:rsidRDefault="00973D10" w:rsidP="00F63D6D">
            <w:pPr>
              <w:pStyle w:val="Normal6"/>
              <w:rPr>
                <w:lang w:val="pt-PT"/>
              </w:rPr>
            </w:pPr>
            <w:r w:rsidRPr="00F420EF">
              <w:rPr>
                <w:b/>
                <w:i/>
                <w:lang w:val="pt-PT"/>
              </w:rPr>
              <w:t>(16)</w:t>
            </w:r>
            <w:r w:rsidRPr="00F420EF">
              <w:rPr>
                <w:b/>
                <w:i/>
                <w:lang w:val="pt-PT"/>
              </w:rPr>
              <w:tab/>
              <w:t>A presente diretiva é aplicável aos trabalhadores na União 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Membro, tendo em conta a jurisprudência do Tribunal de Justiça da União Europeia. Na sua jurisprudência, o Tribunal de Justiça estabeleceu critérios para determinar o estatuto de um trabalhador, que devem assentar numa análise caso a caso.</w:t>
            </w:r>
          </w:p>
        </w:tc>
        <w:tc>
          <w:tcPr>
            <w:tcW w:w="4876" w:type="dxa"/>
            <w:hideMark/>
          </w:tcPr>
          <w:p w14:paraId="1D447282" w14:textId="77777777" w:rsidR="00973D10" w:rsidRPr="00F420EF" w:rsidRDefault="00973D10" w:rsidP="00F63D6D">
            <w:pPr>
              <w:pStyle w:val="Normal6"/>
              <w:rPr>
                <w:szCs w:val="24"/>
                <w:lang w:val="pt-PT"/>
              </w:rPr>
            </w:pPr>
            <w:r w:rsidRPr="00F420EF">
              <w:rPr>
                <w:b/>
                <w:i/>
                <w:lang w:val="pt-PT"/>
              </w:rPr>
              <w:t>Suprimido</w:t>
            </w:r>
          </w:p>
        </w:tc>
      </w:tr>
    </w:tbl>
    <w:p w14:paraId="4FB06AC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DFC19A6"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B70BD3D" w14:textId="386AA1A9" w:rsidR="00973D10" w:rsidRPr="00F420EF" w:rsidRDefault="00973D10" w:rsidP="00973D10">
      <w:pPr>
        <w:pStyle w:val="Normal12Italic"/>
        <w:rPr>
          <w:noProof w:val="0"/>
          <w:lang w:val="pt-PT"/>
        </w:rPr>
      </w:pPr>
      <w:r w:rsidRPr="00F420EF">
        <w:rPr>
          <w:lang w:val="pt-PT"/>
        </w:rPr>
        <w:t>Nenhum texto da União Europeia se pode aplicar a um estagiário em virtude do seu estatuto de estagiário, que se enquadra no âmbito das políticas de educação e formação que são da competência exclusiva dos Estados</w:t>
      </w:r>
      <w:r w:rsidR="00050563">
        <w:rPr>
          <w:lang w:val="pt-PT"/>
        </w:rPr>
        <w:noBreakHyphen/>
      </w:r>
      <w:r w:rsidRPr="00F420EF">
        <w:rPr>
          <w:lang w:val="pt-PT"/>
        </w:rPr>
        <w:t>Membros. O conceito de estagiário existe precisamente para o distinguir de uma relação de trabalho regular.</w:t>
      </w:r>
    </w:p>
    <w:p w14:paraId="7F188F05" w14:textId="77777777" w:rsidR="00973D10" w:rsidRPr="00F420EF" w:rsidRDefault="00973D10" w:rsidP="00973D10">
      <w:r w:rsidRPr="00F420EF">
        <w:rPr>
          <w:rStyle w:val="HideTWBExt"/>
        </w:rPr>
        <w:t>&lt;/AmendB&gt;</w:t>
      </w:r>
    </w:p>
    <w:p w14:paraId="4EB0F000"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182</w:t>
      </w:r>
      <w:r w:rsidRPr="00050563">
        <w:rPr>
          <w:rStyle w:val="HideTWBExt"/>
          <w:b w:val="0"/>
          <w:lang w:val="it-IT"/>
        </w:rPr>
        <w:t>&lt;/NumAmB&gt;</w:t>
      </w:r>
    </w:p>
    <w:p w14:paraId="74F41048"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522183A8" w14:textId="77777777" w:rsidR="00973D10" w:rsidRPr="00050563" w:rsidRDefault="00973D10" w:rsidP="00973D10">
      <w:pPr>
        <w:rPr>
          <w:lang w:val="it-IT"/>
        </w:rPr>
      </w:pPr>
      <w:r w:rsidRPr="00050563">
        <w:rPr>
          <w:rStyle w:val="HideTWBExt"/>
          <w:lang w:val="it-IT"/>
        </w:rPr>
        <w:t>&lt;/RepeatBlock-By&gt;</w:t>
      </w:r>
    </w:p>
    <w:p w14:paraId="6AC4944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279563E"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3FF6F00" w14:textId="77777777" w:rsidTr="00F63D6D">
        <w:trPr>
          <w:jc w:val="center"/>
        </w:trPr>
        <w:tc>
          <w:tcPr>
            <w:tcW w:w="9752" w:type="dxa"/>
            <w:gridSpan w:val="2"/>
          </w:tcPr>
          <w:p w14:paraId="53EE31F5" w14:textId="77777777" w:rsidR="00973D10" w:rsidRPr="00F420EF" w:rsidRDefault="00973D10" w:rsidP="00F63D6D">
            <w:pPr>
              <w:keepNext/>
            </w:pPr>
          </w:p>
        </w:tc>
      </w:tr>
      <w:tr w:rsidR="00973D10" w:rsidRPr="00F420EF" w14:paraId="07C96F20" w14:textId="77777777" w:rsidTr="00F63D6D">
        <w:trPr>
          <w:jc w:val="center"/>
        </w:trPr>
        <w:tc>
          <w:tcPr>
            <w:tcW w:w="4876" w:type="dxa"/>
            <w:hideMark/>
          </w:tcPr>
          <w:p w14:paraId="29523B8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2C26C8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D6B6D13" w14:textId="77777777" w:rsidTr="00F63D6D">
        <w:trPr>
          <w:jc w:val="center"/>
        </w:trPr>
        <w:tc>
          <w:tcPr>
            <w:tcW w:w="4876" w:type="dxa"/>
            <w:hideMark/>
          </w:tcPr>
          <w:p w14:paraId="55B8E56E" w14:textId="4454A732" w:rsidR="00973D10" w:rsidRPr="00F420EF" w:rsidRDefault="00973D10" w:rsidP="00F63D6D">
            <w:pPr>
              <w:pStyle w:val="Normal6"/>
              <w:rPr>
                <w:lang w:val="pt-PT"/>
              </w:rPr>
            </w:pPr>
            <w:r w:rsidRPr="00F420EF">
              <w:rPr>
                <w:b/>
                <w:i/>
                <w:lang w:val="pt-PT"/>
              </w:rPr>
              <w:t>(16)</w:t>
            </w:r>
            <w:r w:rsidRPr="00F420EF">
              <w:rPr>
                <w:b/>
                <w:i/>
                <w:lang w:val="pt-PT"/>
              </w:rPr>
              <w:tab/>
              <w:t>A presente diretiva é aplicável aos trabalhadores na União 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Membro, tendo em conta a jurisprudência do Tribunal de Justiça da União Europeia. Na sua jurisprudência, o Tribunal de Justiça estabeleceu critérios para determinar o estatuto de um trabalhador, que devem assentar numa análise caso a caso.</w:t>
            </w:r>
          </w:p>
        </w:tc>
        <w:tc>
          <w:tcPr>
            <w:tcW w:w="4876" w:type="dxa"/>
            <w:hideMark/>
          </w:tcPr>
          <w:p w14:paraId="31469FC1" w14:textId="77777777" w:rsidR="00973D10" w:rsidRPr="00F420EF" w:rsidRDefault="00973D10" w:rsidP="00F63D6D">
            <w:pPr>
              <w:pStyle w:val="Normal6"/>
              <w:rPr>
                <w:szCs w:val="24"/>
                <w:lang w:val="pt-PT"/>
              </w:rPr>
            </w:pPr>
            <w:r w:rsidRPr="00F420EF">
              <w:rPr>
                <w:b/>
                <w:i/>
                <w:lang w:val="pt-PT"/>
              </w:rPr>
              <w:t>Suprimido</w:t>
            </w:r>
          </w:p>
        </w:tc>
      </w:tr>
    </w:tbl>
    <w:p w14:paraId="1D447A6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7195946"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5282BCAD" w14:textId="5170166A" w:rsidR="00973D10" w:rsidRPr="00F420EF" w:rsidRDefault="00973D10" w:rsidP="00973D10">
      <w:pPr>
        <w:pStyle w:val="Normal12Italic"/>
        <w:rPr>
          <w:noProof w:val="0"/>
          <w:lang w:val="pt-PT"/>
        </w:rPr>
      </w:pPr>
      <w:r w:rsidRPr="00F420EF">
        <w:rPr>
          <w:lang w:val="pt-PT"/>
        </w:rPr>
        <w:t>É essencial definir o papel do estagiário, distinguindo</w:t>
      </w:r>
      <w:r w:rsidR="00050563">
        <w:rPr>
          <w:lang w:val="pt-PT"/>
        </w:rPr>
        <w:noBreakHyphen/>
      </w:r>
      <w:r w:rsidRPr="00F420EF">
        <w:rPr>
          <w:lang w:val="pt-PT"/>
        </w:rPr>
        <w:t>o claramente dos trabalhadores. Os estágios não são uma forma de emprego, uma vez que o seu principal objetivo é permitir a aplicação prática de conhecimentos teóricos num ambiente profissional. Por esta razão, devem ser considerados separadamente dos contratos de trabalho. Tendo igualmente em conta as diferentes regulamentações existentes em vários Estados</w:t>
      </w:r>
      <w:r w:rsidR="00050563">
        <w:rPr>
          <w:lang w:val="pt-PT"/>
        </w:rPr>
        <w:noBreakHyphen/>
      </w:r>
      <w:r w:rsidRPr="00F420EF">
        <w:rPr>
          <w:lang w:val="pt-PT"/>
        </w:rPr>
        <w:t>Membros, gostaríamos de evitar possíveis incertezas e sobreposições regulamentares que tendem a incluir os períodos de estágio no âmbito das relações de trabalho.</w:t>
      </w:r>
    </w:p>
    <w:p w14:paraId="7C8D286A" w14:textId="77777777" w:rsidR="00973D10" w:rsidRPr="00F420EF" w:rsidRDefault="00973D10" w:rsidP="00973D10">
      <w:r w:rsidRPr="00F420EF">
        <w:rPr>
          <w:rStyle w:val="HideTWBExt"/>
        </w:rPr>
        <w:t>&lt;/AmendB&gt;</w:t>
      </w:r>
    </w:p>
    <w:p w14:paraId="6C47382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183</w:t>
      </w:r>
      <w:r w:rsidRPr="00F420EF">
        <w:rPr>
          <w:rStyle w:val="HideTWBExt"/>
          <w:b w:val="0"/>
          <w:lang w:val="pt-PT"/>
        </w:rPr>
        <w:t>&lt;/NumAmB&gt;</w:t>
      </w:r>
    </w:p>
    <w:p w14:paraId="0342552A"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22C9DED6"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35768286" w14:textId="77777777" w:rsidR="00973D10" w:rsidRPr="00F420EF" w:rsidRDefault="00973D10" w:rsidP="00973D10">
      <w:r w:rsidRPr="00F420EF">
        <w:rPr>
          <w:rStyle w:val="HideTWBExt"/>
        </w:rPr>
        <w:t>&lt;/RepeatBlock-By&gt;</w:t>
      </w:r>
    </w:p>
    <w:p w14:paraId="1E7A23C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EBC3023"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00F316D" w14:textId="77777777" w:rsidTr="00F63D6D">
        <w:trPr>
          <w:jc w:val="center"/>
        </w:trPr>
        <w:tc>
          <w:tcPr>
            <w:tcW w:w="9752" w:type="dxa"/>
            <w:gridSpan w:val="2"/>
          </w:tcPr>
          <w:p w14:paraId="248F7F31" w14:textId="77777777" w:rsidR="00973D10" w:rsidRPr="00F420EF" w:rsidRDefault="00973D10" w:rsidP="00F63D6D">
            <w:pPr>
              <w:keepNext/>
            </w:pPr>
          </w:p>
        </w:tc>
      </w:tr>
      <w:tr w:rsidR="00973D10" w:rsidRPr="00F420EF" w14:paraId="25AAC381" w14:textId="77777777" w:rsidTr="00F63D6D">
        <w:trPr>
          <w:jc w:val="center"/>
        </w:trPr>
        <w:tc>
          <w:tcPr>
            <w:tcW w:w="4876" w:type="dxa"/>
            <w:hideMark/>
          </w:tcPr>
          <w:p w14:paraId="51E7E60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870AD0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332C3AC" w14:textId="77777777" w:rsidTr="00F63D6D">
        <w:trPr>
          <w:jc w:val="center"/>
        </w:trPr>
        <w:tc>
          <w:tcPr>
            <w:tcW w:w="4876" w:type="dxa"/>
            <w:hideMark/>
          </w:tcPr>
          <w:p w14:paraId="231AFD2A" w14:textId="570A5377" w:rsidR="00973D10" w:rsidRPr="00F420EF" w:rsidRDefault="00973D10" w:rsidP="00F63D6D">
            <w:pPr>
              <w:pStyle w:val="Normal6"/>
              <w:rPr>
                <w:lang w:val="pt-PT"/>
              </w:rPr>
            </w:pPr>
            <w:r w:rsidRPr="00F420EF">
              <w:rPr>
                <w:lang w:val="pt-PT"/>
              </w:rPr>
              <w:t>(16)</w:t>
            </w:r>
            <w:r w:rsidRPr="00F420EF">
              <w:rPr>
                <w:lang w:val="pt-PT"/>
              </w:rPr>
              <w:tab/>
              <w:t xml:space="preserve">A presente diretiva </w:t>
            </w:r>
            <w:r w:rsidRPr="00F420EF">
              <w:rPr>
                <w:b/>
                <w:i/>
                <w:lang w:val="pt-PT"/>
              </w:rPr>
              <w:t>é aplicável aos trabalhadores</w:t>
            </w:r>
            <w:r w:rsidRPr="00F420EF">
              <w:rPr>
                <w:lang w:val="pt-PT"/>
              </w:rPr>
              <w:t xml:space="preserve"> </w:t>
            </w:r>
            <w:r w:rsidRPr="00F420EF">
              <w:rPr>
                <w:b/>
                <w:i/>
                <w:lang w:val="pt-PT"/>
              </w:rPr>
              <w:t>na União 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 xml:space="preserve">Membro, tendo em conta a jurisprudência do Tribunal de Justiça da União Europeia. Na sua jurisprudência, o Tribunal de Justiça estabeleceu critérios para determinar o </w:t>
            </w:r>
            <w:r w:rsidRPr="00F420EF">
              <w:rPr>
                <w:b/>
                <w:i/>
                <w:lang w:val="pt-PT"/>
              </w:rPr>
              <w:lastRenderedPageBreak/>
              <w:t>estatuto de um trabalhador, que devem assentar numa análise caso a caso.</w:t>
            </w:r>
          </w:p>
        </w:tc>
        <w:tc>
          <w:tcPr>
            <w:tcW w:w="4876" w:type="dxa"/>
            <w:hideMark/>
          </w:tcPr>
          <w:p w14:paraId="5D6EEACE" w14:textId="77777777" w:rsidR="00973D10" w:rsidRPr="00F420EF" w:rsidRDefault="00973D10" w:rsidP="00F63D6D">
            <w:pPr>
              <w:pStyle w:val="Normal6"/>
              <w:rPr>
                <w:szCs w:val="24"/>
                <w:lang w:val="pt-PT"/>
              </w:rPr>
            </w:pPr>
            <w:r w:rsidRPr="00F420EF">
              <w:rPr>
                <w:lang w:val="pt-PT"/>
              </w:rPr>
              <w:lastRenderedPageBreak/>
              <w:t>(16)</w:t>
            </w:r>
            <w:r w:rsidRPr="00F420EF">
              <w:rPr>
                <w:lang w:val="pt-PT"/>
              </w:rPr>
              <w:tab/>
              <w:t xml:space="preserve">A presente diretiva </w:t>
            </w:r>
            <w:r w:rsidRPr="00F420EF">
              <w:rPr>
                <w:b/>
                <w:i/>
                <w:lang w:val="pt-PT"/>
              </w:rPr>
              <w:t>estabelece uma definição comum de estágio e regras comuns para impedir as práticas abusivas decorrentes de estágios fraudulentos; Portanto, a diretiva regula as condições de trabalho relativas ao trabalho de início de carreira realizado pelos</w:t>
            </w:r>
            <w:r w:rsidRPr="00F420EF">
              <w:rPr>
                <w:lang w:val="pt-PT"/>
              </w:rPr>
              <w:t xml:space="preserve"> </w:t>
            </w:r>
            <w:r w:rsidRPr="00F420EF">
              <w:rPr>
                <w:b/>
                <w:i/>
                <w:lang w:val="pt-PT"/>
              </w:rPr>
              <w:t>estagiários durante o período de estágio;</w:t>
            </w:r>
          </w:p>
        </w:tc>
      </w:tr>
    </w:tbl>
    <w:p w14:paraId="4D89410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58F7A97" w14:textId="77777777" w:rsidR="00973D10" w:rsidRPr="00F420EF" w:rsidRDefault="00973D10" w:rsidP="00973D10">
      <w:r w:rsidRPr="00F420EF">
        <w:rPr>
          <w:rStyle w:val="HideTWBExt"/>
        </w:rPr>
        <w:t>&lt;/AmendB&gt;</w:t>
      </w:r>
    </w:p>
    <w:p w14:paraId="58DB9B0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184</w:t>
      </w:r>
      <w:r w:rsidRPr="00F420EF">
        <w:rPr>
          <w:rStyle w:val="HideTWBExt"/>
          <w:b w:val="0"/>
          <w:lang w:val="pt-PT"/>
        </w:rPr>
        <w:t>&lt;/NumAmB&gt;</w:t>
      </w:r>
    </w:p>
    <w:p w14:paraId="7BD6E1C2"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7D9FD299" w14:textId="77777777" w:rsidR="00973D10" w:rsidRPr="00F420EF" w:rsidRDefault="00973D10" w:rsidP="00973D10">
      <w:r w:rsidRPr="00F420EF">
        <w:rPr>
          <w:rStyle w:val="HideTWBExt"/>
        </w:rPr>
        <w:t>&lt;/RepeatBlock-By&gt;</w:t>
      </w:r>
    </w:p>
    <w:p w14:paraId="775F32F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A33F40C"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07E9750" w14:textId="77777777" w:rsidTr="00F63D6D">
        <w:trPr>
          <w:jc w:val="center"/>
        </w:trPr>
        <w:tc>
          <w:tcPr>
            <w:tcW w:w="9752" w:type="dxa"/>
            <w:gridSpan w:val="2"/>
          </w:tcPr>
          <w:p w14:paraId="562625A2" w14:textId="77777777" w:rsidR="00973D10" w:rsidRPr="00F420EF" w:rsidRDefault="00973D10" w:rsidP="00F63D6D">
            <w:pPr>
              <w:keepNext/>
            </w:pPr>
          </w:p>
        </w:tc>
      </w:tr>
      <w:tr w:rsidR="00973D10" w:rsidRPr="00F420EF" w14:paraId="62B6DB43" w14:textId="77777777" w:rsidTr="00F63D6D">
        <w:trPr>
          <w:jc w:val="center"/>
        </w:trPr>
        <w:tc>
          <w:tcPr>
            <w:tcW w:w="4876" w:type="dxa"/>
            <w:hideMark/>
          </w:tcPr>
          <w:p w14:paraId="637F9B4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174A3A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A985E1D" w14:textId="77777777" w:rsidTr="00F63D6D">
        <w:trPr>
          <w:jc w:val="center"/>
        </w:trPr>
        <w:tc>
          <w:tcPr>
            <w:tcW w:w="4876" w:type="dxa"/>
            <w:hideMark/>
          </w:tcPr>
          <w:p w14:paraId="1C068FE1" w14:textId="666EC3C3" w:rsidR="00973D10" w:rsidRPr="00F420EF" w:rsidRDefault="00973D10" w:rsidP="00F63D6D">
            <w:pPr>
              <w:pStyle w:val="Normal6"/>
              <w:rPr>
                <w:lang w:val="pt-PT"/>
              </w:rPr>
            </w:pPr>
            <w:r w:rsidRPr="00F420EF">
              <w:rPr>
                <w:lang w:val="pt-PT"/>
              </w:rPr>
              <w:t>(16)</w:t>
            </w:r>
            <w:r w:rsidRPr="00F420EF">
              <w:rPr>
                <w:lang w:val="pt-PT"/>
              </w:rPr>
              <w:tab/>
              <w:t xml:space="preserve">A presente diretiva é aplicável aos </w:t>
            </w:r>
            <w:r w:rsidRPr="00F420EF">
              <w:rPr>
                <w:b/>
                <w:i/>
                <w:lang w:val="pt-PT"/>
              </w:rPr>
              <w:t>trabalhadores</w:t>
            </w:r>
            <w:r w:rsidRPr="00F420EF">
              <w:rPr>
                <w:lang w:val="pt-PT"/>
              </w:rPr>
              <w:t xml:space="preserve"> na União </w:t>
            </w:r>
            <w:r w:rsidRPr="00F420EF">
              <w:rPr>
                <w:b/>
                <w:i/>
                <w:lang w:val="pt-PT"/>
              </w:rPr>
              <w:t>que tenham um contrato de trabalho ou uma relação de trabalho</w:t>
            </w:r>
            <w:r w:rsidRPr="00F420EF">
              <w:rPr>
                <w:lang w:val="pt-PT"/>
              </w:rPr>
              <w:t xml:space="preserve"> conforme definido na legislação, em convenções coletivas ou nas práticas </w:t>
            </w:r>
            <w:r w:rsidRPr="00F420EF">
              <w:rPr>
                <w:b/>
                <w:i/>
                <w:lang w:val="pt-PT"/>
              </w:rPr>
              <w:t>em vigor em</w:t>
            </w:r>
            <w:r w:rsidRPr="00F420EF">
              <w:rPr>
                <w:lang w:val="pt-PT"/>
              </w:rPr>
              <w:t xml:space="preserve"> </w:t>
            </w:r>
            <w:r w:rsidRPr="00F420EF">
              <w:rPr>
                <w:b/>
                <w:i/>
                <w:lang w:val="pt-PT"/>
              </w:rPr>
              <w:t>cada Estado</w:t>
            </w:r>
            <w:r w:rsidR="00050563">
              <w:rPr>
                <w:b/>
                <w:i/>
                <w:lang w:val="pt-PT"/>
              </w:rPr>
              <w:noBreakHyphen/>
            </w:r>
            <w:r w:rsidRPr="00F420EF">
              <w:rPr>
                <w:b/>
                <w:i/>
                <w:lang w:val="pt-PT"/>
              </w:rPr>
              <w:t>Membro</w:t>
            </w:r>
            <w:r w:rsidRPr="00F420EF">
              <w:rPr>
                <w:lang w:val="pt-PT"/>
              </w:rPr>
              <w:t xml:space="preserve">, tendo em conta a jurisprudência do Tribunal de Justiça da União Europeia. </w:t>
            </w:r>
            <w:r w:rsidRPr="00F420EF">
              <w:rPr>
                <w:b/>
                <w:i/>
                <w:lang w:val="pt-PT"/>
              </w:rPr>
              <w:t>Na sua</w:t>
            </w:r>
            <w:r w:rsidRPr="00F420EF">
              <w:rPr>
                <w:lang w:val="pt-PT"/>
              </w:rPr>
              <w:t xml:space="preserve"> jurisprudência</w:t>
            </w:r>
            <w:r w:rsidRPr="00F420EF">
              <w:rPr>
                <w:b/>
                <w:i/>
                <w:lang w:val="pt-PT"/>
              </w:rPr>
              <w:t>, o</w:t>
            </w:r>
            <w:r w:rsidRPr="00F420EF">
              <w:rPr>
                <w:lang w:val="pt-PT"/>
              </w:rPr>
              <w:t xml:space="preserve"> Tribunal de Justiça </w:t>
            </w:r>
            <w:r w:rsidRPr="00F420EF">
              <w:rPr>
                <w:b/>
                <w:i/>
                <w:lang w:val="pt-PT"/>
              </w:rPr>
              <w:t>estabeleceu critérios para determinar o</w:t>
            </w:r>
            <w:r w:rsidRPr="00F420EF">
              <w:rPr>
                <w:lang w:val="pt-PT"/>
              </w:rPr>
              <w:t xml:space="preserve"> estatuto de </w:t>
            </w:r>
            <w:r w:rsidRPr="00F420EF">
              <w:rPr>
                <w:b/>
                <w:i/>
                <w:lang w:val="pt-PT"/>
              </w:rPr>
              <w:t>um</w:t>
            </w:r>
            <w:r w:rsidRPr="00F420EF">
              <w:rPr>
                <w:lang w:val="pt-PT"/>
              </w:rPr>
              <w:t xml:space="preserve"> trabalhador</w:t>
            </w:r>
            <w:r w:rsidRPr="00F420EF">
              <w:rPr>
                <w:b/>
                <w:bCs/>
                <w:i/>
                <w:iCs/>
                <w:lang w:val="pt-PT"/>
              </w:rPr>
              <w:t>, que devem assentar</w:t>
            </w:r>
            <w:r w:rsidRPr="00F420EF">
              <w:rPr>
                <w:lang w:val="pt-PT"/>
              </w:rPr>
              <w:t xml:space="preserve"> numa análise caso a caso.</w:t>
            </w:r>
          </w:p>
        </w:tc>
        <w:tc>
          <w:tcPr>
            <w:tcW w:w="4876" w:type="dxa"/>
            <w:hideMark/>
          </w:tcPr>
          <w:p w14:paraId="42CA6BDA" w14:textId="2F3838CB" w:rsidR="00973D10" w:rsidRPr="00F420EF" w:rsidRDefault="00973D10" w:rsidP="00F63D6D">
            <w:pPr>
              <w:pStyle w:val="Normal6"/>
              <w:rPr>
                <w:szCs w:val="24"/>
                <w:lang w:val="pt-PT"/>
              </w:rPr>
            </w:pPr>
            <w:r w:rsidRPr="00F420EF">
              <w:rPr>
                <w:lang w:val="pt-PT"/>
              </w:rPr>
              <w:t>(16)</w:t>
            </w:r>
            <w:r w:rsidRPr="00F420EF">
              <w:rPr>
                <w:lang w:val="pt-PT"/>
              </w:rPr>
              <w:tab/>
              <w:t xml:space="preserve">A presente diretiva é aplicável aos </w:t>
            </w:r>
            <w:r w:rsidRPr="00F420EF">
              <w:rPr>
                <w:b/>
                <w:i/>
                <w:lang w:val="pt-PT"/>
              </w:rPr>
              <w:t>estágios no mercado aberto</w:t>
            </w:r>
            <w:r w:rsidRPr="00F420EF">
              <w:rPr>
                <w:lang w:val="pt-PT"/>
              </w:rPr>
              <w:t xml:space="preserve"> na União</w:t>
            </w:r>
            <w:r w:rsidRPr="00F420EF">
              <w:rPr>
                <w:b/>
                <w:i/>
                <w:lang w:val="pt-PT"/>
              </w:rPr>
              <w:t>,</w:t>
            </w:r>
            <w:r w:rsidRPr="00F420EF">
              <w:rPr>
                <w:lang w:val="pt-PT"/>
              </w:rPr>
              <w:t xml:space="preserve"> conforme definido na legislação </w:t>
            </w:r>
            <w:r w:rsidRPr="00F420EF">
              <w:rPr>
                <w:b/>
                <w:i/>
                <w:lang w:val="pt-PT"/>
              </w:rPr>
              <w:t>nacional</w:t>
            </w:r>
            <w:r w:rsidRPr="00F420EF">
              <w:rPr>
                <w:lang w:val="pt-PT"/>
              </w:rPr>
              <w:t xml:space="preserve">, em convenções coletivas ou nas práticas </w:t>
            </w:r>
            <w:r w:rsidRPr="00F420EF">
              <w:rPr>
                <w:b/>
                <w:i/>
                <w:lang w:val="pt-PT"/>
              </w:rPr>
              <w:t>estabelecidas nos</w:t>
            </w:r>
            <w:r w:rsidRPr="00F420EF">
              <w:rPr>
                <w:lang w:val="pt-PT"/>
              </w:rPr>
              <w:t xml:space="preserve"> </w:t>
            </w:r>
            <w:r w:rsidRPr="00F420EF">
              <w:rPr>
                <w:b/>
                <w:i/>
                <w:lang w:val="pt-PT"/>
              </w:rPr>
              <w:t>respetivos Estados</w:t>
            </w:r>
            <w:r w:rsidR="00050563">
              <w:rPr>
                <w:b/>
                <w:i/>
                <w:lang w:val="pt-PT"/>
              </w:rPr>
              <w:noBreakHyphen/>
            </w:r>
            <w:r w:rsidRPr="00F420EF">
              <w:rPr>
                <w:b/>
                <w:i/>
                <w:lang w:val="pt-PT"/>
              </w:rPr>
              <w:t>Membros</w:t>
            </w:r>
            <w:r w:rsidRPr="00F420EF">
              <w:rPr>
                <w:lang w:val="pt-PT"/>
              </w:rPr>
              <w:t xml:space="preserve">, tendo em </w:t>
            </w:r>
            <w:r w:rsidRPr="00F420EF">
              <w:rPr>
                <w:b/>
                <w:i/>
                <w:lang w:val="pt-PT"/>
              </w:rPr>
              <w:t>devida</w:t>
            </w:r>
            <w:r w:rsidRPr="00F420EF">
              <w:rPr>
                <w:lang w:val="pt-PT"/>
              </w:rPr>
              <w:t xml:space="preserve"> conta a jurisprudência do Tribunal de Justiça da União Europeia. </w:t>
            </w:r>
            <w:r w:rsidRPr="00F420EF">
              <w:rPr>
                <w:b/>
                <w:i/>
                <w:lang w:val="pt-PT"/>
              </w:rPr>
              <w:t>Cabe aos Estados</w:t>
            </w:r>
            <w:r w:rsidR="00050563">
              <w:rPr>
                <w:b/>
                <w:i/>
                <w:lang w:val="pt-PT"/>
              </w:rPr>
              <w:noBreakHyphen/>
            </w:r>
            <w:r w:rsidRPr="00F420EF">
              <w:rPr>
                <w:b/>
                <w:i/>
                <w:lang w:val="pt-PT"/>
              </w:rPr>
              <w:t>Membros determinar, em conformidade com os seus sistemas nacionais,</w:t>
            </w:r>
            <w:r w:rsidRPr="00F420EF">
              <w:rPr>
                <w:lang w:val="pt-PT"/>
              </w:rPr>
              <w:t xml:space="preserve"> </w:t>
            </w:r>
            <w:r w:rsidRPr="00F420EF">
              <w:rPr>
                <w:b/>
                <w:i/>
                <w:lang w:val="pt-PT"/>
              </w:rPr>
              <w:t>se e em que medida um estágio constitui uma relação de trabalho. A</w:t>
            </w:r>
            <w:r w:rsidRPr="00F420EF">
              <w:rPr>
                <w:lang w:val="pt-PT"/>
              </w:rPr>
              <w:t xml:space="preserve"> jurisprudência </w:t>
            </w:r>
            <w:r w:rsidRPr="00F420EF">
              <w:rPr>
                <w:b/>
                <w:i/>
                <w:lang w:val="pt-PT"/>
              </w:rPr>
              <w:t>do</w:t>
            </w:r>
            <w:r w:rsidRPr="00F420EF">
              <w:rPr>
                <w:lang w:val="pt-PT"/>
              </w:rPr>
              <w:t xml:space="preserve"> Tribunal de Justiça </w:t>
            </w:r>
            <w:r w:rsidRPr="00F420EF">
              <w:rPr>
                <w:b/>
                <w:i/>
                <w:lang w:val="pt-PT"/>
              </w:rPr>
              <w:t>pode servir de referência, quando pertinente, tendo em conta que a determinação do</w:t>
            </w:r>
            <w:r w:rsidRPr="00F420EF">
              <w:rPr>
                <w:lang w:val="pt-PT"/>
              </w:rPr>
              <w:t xml:space="preserve"> estatuto de trabalhador </w:t>
            </w:r>
            <w:r w:rsidRPr="00F420EF">
              <w:rPr>
                <w:b/>
                <w:i/>
                <w:lang w:val="pt-PT"/>
              </w:rPr>
              <w:t>assenta</w:t>
            </w:r>
            <w:r w:rsidRPr="00F420EF">
              <w:rPr>
                <w:lang w:val="pt-PT"/>
              </w:rPr>
              <w:t xml:space="preserve"> numa análise caso a caso </w:t>
            </w:r>
            <w:r w:rsidRPr="00F420EF">
              <w:rPr>
                <w:b/>
                <w:bCs/>
                <w:i/>
                <w:iCs/>
                <w:lang w:val="pt-PT"/>
              </w:rPr>
              <w:t>dos elementos factuais</w:t>
            </w:r>
            <w:r w:rsidRPr="00F420EF">
              <w:rPr>
                <w:lang w:val="pt-PT"/>
              </w:rPr>
              <w:t>.</w:t>
            </w:r>
          </w:p>
        </w:tc>
      </w:tr>
    </w:tbl>
    <w:p w14:paraId="725F692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1520F94"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542C77E8" w14:textId="77777777" w:rsidR="00973D10" w:rsidRPr="00F420EF" w:rsidRDefault="00973D10" w:rsidP="00973D10">
      <w:pPr>
        <w:pStyle w:val="Normal12Italic"/>
        <w:rPr>
          <w:noProof w:val="0"/>
          <w:lang w:val="pt-PT"/>
        </w:rPr>
      </w:pPr>
      <w:r w:rsidRPr="00F420EF">
        <w:rPr>
          <w:lang w:val="pt-PT"/>
        </w:rPr>
        <w:t>Este considerando esclarece que a definição e a classificação jurídica dos estágios continuam a ser da competência nacional. Respeita a diversidade dos sistemas jurídicos e do mercado de trabalho na União, reconhecendo simultaneamente a relevância da jurisprudência do Tribunal de Justiça como orientação interpretativa e não como definição vinculativa.</w:t>
      </w:r>
    </w:p>
    <w:p w14:paraId="4900E2A3" w14:textId="77777777" w:rsidR="00973D10" w:rsidRPr="00F420EF" w:rsidRDefault="00973D10" w:rsidP="00973D10">
      <w:r w:rsidRPr="00F420EF">
        <w:rPr>
          <w:rStyle w:val="HideTWBExt"/>
        </w:rPr>
        <w:t>&lt;/AmendB&gt;</w:t>
      </w:r>
    </w:p>
    <w:p w14:paraId="20ADF45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185</w:t>
      </w:r>
      <w:r w:rsidRPr="00F420EF">
        <w:rPr>
          <w:rStyle w:val="HideTWBExt"/>
          <w:b w:val="0"/>
          <w:lang w:val="pt-PT"/>
        </w:rPr>
        <w:t>&lt;/NumAmB&gt;</w:t>
      </w:r>
    </w:p>
    <w:p w14:paraId="4C8273C8"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3A0ADE0" w14:textId="77777777" w:rsidR="00973D10" w:rsidRPr="00F420EF" w:rsidRDefault="00973D10" w:rsidP="00973D10">
      <w:r w:rsidRPr="00F420EF">
        <w:rPr>
          <w:rStyle w:val="HideTWBExt"/>
        </w:rPr>
        <w:t>&lt;/RepeatBlock-By&gt;</w:t>
      </w:r>
    </w:p>
    <w:p w14:paraId="063B4BA3"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2BD156DA"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6788CBF" w14:textId="77777777" w:rsidTr="00F63D6D">
        <w:trPr>
          <w:jc w:val="center"/>
        </w:trPr>
        <w:tc>
          <w:tcPr>
            <w:tcW w:w="9752" w:type="dxa"/>
            <w:gridSpan w:val="2"/>
          </w:tcPr>
          <w:p w14:paraId="18FDAA3C" w14:textId="77777777" w:rsidR="00973D10" w:rsidRPr="00F420EF" w:rsidRDefault="00973D10" w:rsidP="00F63D6D">
            <w:pPr>
              <w:keepNext/>
            </w:pPr>
          </w:p>
        </w:tc>
      </w:tr>
      <w:tr w:rsidR="00973D10" w:rsidRPr="00F420EF" w14:paraId="4CA2B0E8" w14:textId="77777777" w:rsidTr="00F63D6D">
        <w:trPr>
          <w:jc w:val="center"/>
        </w:trPr>
        <w:tc>
          <w:tcPr>
            <w:tcW w:w="4876" w:type="dxa"/>
            <w:hideMark/>
          </w:tcPr>
          <w:p w14:paraId="69BC6A2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C405FA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E2C5E99" w14:textId="77777777" w:rsidTr="00F63D6D">
        <w:trPr>
          <w:jc w:val="center"/>
        </w:trPr>
        <w:tc>
          <w:tcPr>
            <w:tcW w:w="4876" w:type="dxa"/>
            <w:hideMark/>
          </w:tcPr>
          <w:p w14:paraId="18699E4F" w14:textId="404AEF8C" w:rsidR="00973D10" w:rsidRPr="00F420EF" w:rsidRDefault="00973D10" w:rsidP="00F63D6D">
            <w:pPr>
              <w:pStyle w:val="Normal6"/>
              <w:rPr>
                <w:lang w:val="pt-PT"/>
              </w:rPr>
            </w:pPr>
            <w:r w:rsidRPr="00F420EF">
              <w:rPr>
                <w:lang w:val="pt-PT"/>
              </w:rPr>
              <w:t>(16)</w:t>
            </w:r>
            <w:r w:rsidRPr="00F420EF">
              <w:rPr>
                <w:lang w:val="pt-PT"/>
              </w:rPr>
              <w:tab/>
              <w:t xml:space="preserve">A presente diretiva é aplicável </w:t>
            </w:r>
            <w:r w:rsidRPr="00F420EF">
              <w:rPr>
                <w:b/>
                <w:bCs/>
                <w:i/>
                <w:iCs/>
                <w:lang w:val="pt-PT"/>
              </w:rPr>
              <w:t>aos trabalhadores</w:t>
            </w:r>
            <w:r w:rsidRPr="00F420EF">
              <w:rPr>
                <w:lang w:val="pt-PT"/>
              </w:rPr>
              <w:t xml:space="preserve"> na União </w:t>
            </w:r>
            <w:r w:rsidRPr="00F420EF">
              <w:rPr>
                <w:b/>
                <w:i/>
                <w:lang w:val="pt-PT"/>
              </w:rPr>
              <w:t>que tenham um contrato de trabalho ou uma relação de trabalho conforme definido na legislação, em convenções coletivas ou nas práticas em vigor em cada Estado</w:t>
            </w:r>
            <w:r w:rsidR="00050563">
              <w:rPr>
                <w:b/>
                <w:i/>
                <w:lang w:val="pt-PT"/>
              </w:rPr>
              <w:noBreakHyphen/>
            </w:r>
            <w:r w:rsidRPr="00F420EF">
              <w:rPr>
                <w:b/>
                <w:i/>
                <w:lang w:val="pt-PT"/>
              </w:rPr>
              <w:t xml:space="preserve">Membro, tendo em conta a jurisprudência do Tribunal de Justiça da União Europeia. </w:t>
            </w:r>
            <w:r w:rsidRPr="00F420EF">
              <w:rPr>
                <w:lang w:val="pt-PT"/>
              </w:rPr>
              <w:t>Na sua jurisprudência, o Tribunal de Justiça estabeleceu critérios para determinar o estatuto de um trabalhador, que devem assentar numa análise caso a caso.</w:t>
            </w:r>
          </w:p>
        </w:tc>
        <w:tc>
          <w:tcPr>
            <w:tcW w:w="4876" w:type="dxa"/>
            <w:hideMark/>
          </w:tcPr>
          <w:p w14:paraId="26EAF100" w14:textId="77777777" w:rsidR="00973D10" w:rsidRPr="00F420EF" w:rsidRDefault="00973D10" w:rsidP="00F63D6D">
            <w:pPr>
              <w:pStyle w:val="Normal6"/>
              <w:rPr>
                <w:szCs w:val="24"/>
                <w:lang w:val="pt-PT"/>
              </w:rPr>
            </w:pPr>
            <w:r w:rsidRPr="00F420EF">
              <w:rPr>
                <w:lang w:val="pt-PT"/>
              </w:rPr>
              <w:t>(16)</w:t>
            </w:r>
            <w:r w:rsidRPr="00F420EF">
              <w:rPr>
                <w:lang w:val="pt-PT"/>
              </w:rPr>
              <w:tab/>
              <w:t xml:space="preserve">A presente diretiva é aplicável </w:t>
            </w:r>
            <w:r w:rsidRPr="00F420EF">
              <w:rPr>
                <w:b/>
                <w:i/>
                <w:lang w:val="pt-PT"/>
              </w:rPr>
              <w:t>a todos os estagiários</w:t>
            </w:r>
            <w:r w:rsidRPr="00F420EF">
              <w:rPr>
                <w:lang w:val="pt-PT"/>
              </w:rPr>
              <w:t xml:space="preserve"> na União </w:t>
            </w:r>
            <w:r w:rsidRPr="00F420EF">
              <w:rPr>
                <w:b/>
                <w:i/>
                <w:lang w:val="pt-PT"/>
              </w:rPr>
              <w:t>que realizam um estágio que não faça parte de programas de estudo dos sistemas formais de ensino e formação, nomeadamente as aprendizagens.</w:t>
            </w:r>
            <w:r w:rsidRPr="00F420EF">
              <w:rPr>
                <w:lang w:val="pt-PT"/>
              </w:rPr>
              <w:t xml:space="preserve"> Na sua jurisprudência, o Tribunal de Justiça estabeleceu critérios para determinar o estatuto de um trabalhador, que devem assentar numa análise caso a caso.</w:t>
            </w:r>
          </w:p>
        </w:tc>
      </w:tr>
    </w:tbl>
    <w:p w14:paraId="2735E60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9C586B5" w14:textId="77777777" w:rsidR="00973D10" w:rsidRPr="00F420EF" w:rsidRDefault="00973D10" w:rsidP="00973D10">
      <w:r w:rsidRPr="00F420EF">
        <w:rPr>
          <w:rStyle w:val="HideTWBExt"/>
        </w:rPr>
        <w:t>&lt;/AmendB&gt;</w:t>
      </w:r>
    </w:p>
    <w:p w14:paraId="70FFA93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186</w:t>
      </w:r>
      <w:r w:rsidRPr="00F420EF">
        <w:rPr>
          <w:rStyle w:val="HideTWBExt"/>
          <w:b w:val="0"/>
          <w:lang w:val="pt-PT"/>
        </w:rPr>
        <w:t>&lt;/NumAmB&gt;</w:t>
      </w:r>
    </w:p>
    <w:p w14:paraId="1B0B2A1A" w14:textId="77777777" w:rsidR="00973D10" w:rsidRPr="00F420EF" w:rsidRDefault="00973D10" w:rsidP="00973D10">
      <w:pPr>
        <w:pStyle w:val="NormalBold"/>
      </w:pPr>
      <w:r w:rsidRPr="00F420EF">
        <w:rPr>
          <w:rStyle w:val="HideTWBExt"/>
          <w:b w:val="0"/>
        </w:rPr>
        <w:t>&lt;RepeatBlock-By&gt;&lt;Members&gt;</w:t>
      </w:r>
      <w:r w:rsidRPr="00F420EF">
        <w:t>David Casa</w:t>
      </w:r>
      <w:r w:rsidRPr="00F420EF">
        <w:rPr>
          <w:rStyle w:val="HideTWBExt"/>
          <w:b w:val="0"/>
        </w:rPr>
        <w:t>&lt;/Members&gt;</w:t>
      </w:r>
    </w:p>
    <w:p w14:paraId="165AE4D1" w14:textId="77777777" w:rsidR="00973D10" w:rsidRPr="00F420EF" w:rsidRDefault="00973D10" w:rsidP="00973D10">
      <w:r w:rsidRPr="00F420EF">
        <w:rPr>
          <w:rStyle w:val="HideTWBExt"/>
        </w:rPr>
        <w:t>&lt;/RepeatBlock-By&gt;</w:t>
      </w:r>
    </w:p>
    <w:p w14:paraId="3808D05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52D45BD"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D050A14" w14:textId="77777777" w:rsidTr="00F63D6D">
        <w:trPr>
          <w:jc w:val="center"/>
        </w:trPr>
        <w:tc>
          <w:tcPr>
            <w:tcW w:w="9752" w:type="dxa"/>
            <w:gridSpan w:val="2"/>
          </w:tcPr>
          <w:p w14:paraId="74D93CF9" w14:textId="77777777" w:rsidR="00973D10" w:rsidRPr="00F420EF" w:rsidRDefault="00973D10" w:rsidP="00F63D6D">
            <w:pPr>
              <w:keepNext/>
            </w:pPr>
          </w:p>
        </w:tc>
      </w:tr>
      <w:tr w:rsidR="00973D10" w:rsidRPr="00F420EF" w14:paraId="1D4E8A82" w14:textId="77777777" w:rsidTr="00F63D6D">
        <w:trPr>
          <w:jc w:val="center"/>
        </w:trPr>
        <w:tc>
          <w:tcPr>
            <w:tcW w:w="4876" w:type="dxa"/>
            <w:hideMark/>
          </w:tcPr>
          <w:p w14:paraId="5560713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FE41D8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2FBAB3D" w14:textId="77777777" w:rsidTr="00F63D6D">
        <w:trPr>
          <w:jc w:val="center"/>
        </w:trPr>
        <w:tc>
          <w:tcPr>
            <w:tcW w:w="4876" w:type="dxa"/>
            <w:hideMark/>
          </w:tcPr>
          <w:p w14:paraId="6924606F" w14:textId="19A2962B" w:rsidR="00973D10" w:rsidRPr="00F420EF" w:rsidRDefault="00973D10" w:rsidP="00F63D6D">
            <w:pPr>
              <w:pStyle w:val="Normal6"/>
              <w:rPr>
                <w:lang w:val="pt-PT"/>
              </w:rPr>
            </w:pPr>
            <w:r w:rsidRPr="00F420EF">
              <w:rPr>
                <w:lang w:val="pt-PT"/>
              </w:rPr>
              <w:t>(16)</w:t>
            </w:r>
            <w:r w:rsidRPr="00F420EF">
              <w:rPr>
                <w:lang w:val="pt-PT"/>
              </w:rPr>
              <w:tab/>
              <w:t>A presente diretiva é aplicável aos trabalhadores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c>
          <w:tcPr>
            <w:tcW w:w="4876" w:type="dxa"/>
            <w:hideMark/>
          </w:tcPr>
          <w:p w14:paraId="33947FE8" w14:textId="5DF9AFF5" w:rsidR="00973D10" w:rsidRPr="00F420EF" w:rsidRDefault="00973D10" w:rsidP="00F63D6D">
            <w:pPr>
              <w:pStyle w:val="Normal6"/>
              <w:rPr>
                <w:szCs w:val="24"/>
                <w:lang w:val="pt-PT"/>
              </w:rPr>
            </w:pPr>
            <w:r w:rsidRPr="00F420EF">
              <w:rPr>
                <w:lang w:val="pt-PT"/>
              </w:rPr>
              <w:t>(16)</w:t>
            </w:r>
            <w:r w:rsidRPr="00F420EF">
              <w:rPr>
                <w:lang w:val="pt-PT"/>
              </w:rPr>
              <w:tab/>
              <w:t xml:space="preserve">A presente diretiva é aplicável aos trabalhadores </w:t>
            </w:r>
            <w:r w:rsidRPr="00F420EF">
              <w:rPr>
                <w:b/>
                <w:i/>
                <w:lang w:val="pt-PT"/>
              </w:rPr>
              <w:t>que realizam estágios no mercado aberto</w:t>
            </w:r>
            <w:r w:rsidRPr="00F420EF">
              <w:rPr>
                <w:lang w:val="pt-PT"/>
              </w:rPr>
              <w:t xml:space="preserve">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r>
    </w:tbl>
    <w:p w14:paraId="6BE539B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3E34924" w14:textId="77777777" w:rsidR="00973D10" w:rsidRPr="00F420EF" w:rsidRDefault="00973D10" w:rsidP="00973D10">
      <w:r w:rsidRPr="00F420EF">
        <w:rPr>
          <w:rStyle w:val="HideTWBExt"/>
        </w:rPr>
        <w:t>&lt;/AmendB&gt;</w:t>
      </w:r>
    </w:p>
    <w:p w14:paraId="294B99F0"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187</w:t>
      </w:r>
      <w:r w:rsidRPr="00F420EF">
        <w:rPr>
          <w:rStyle w:val="HideTWBExt"/>
          <w:b w:val="0"/>
          <w:lang w:val="pt-PT"/>
        </w:rPr>
        <w:t>&lt;/NumAmB&gt;</w:t>
      </w:r>
    </w:p>
    <w:p w14:paraId="545D65A7"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1E118CDD" w14:textId="77777777" w:rsidR="00973D10" w:rsidRPr="00F420EF" w:rsidRDefault="00973D10" w:rsidP="00973D10">
      <w:r w:rsidRPr="00F420EF">
        <w:rPr>
          <w:rStyle w:val="HideTWBExt"/>
        </w:rPr>
        <w:t>&lt;/RepeatBlock-By&gt;</w:t>
      </w:r>
    </w:p>
    <w:p w14:paraId="2255C1E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EFD20B9"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4833EF4" w14:textId="77777777" w:rsidTr="00F63D6D">
        <w:trPr>
          <w:jc w:val="center"/>
        </w:trPr>
        <w:tc>
          <w:tcPr>
            <w:tcW w:w="9752" w:type="dxa"/>
            <w:gridSpan w:val="2"/>
          </w:tcPr>
          <w:p w14:paraId="5FDD3691" w14:textId="77777777" w:rsidR="00973D10" w:rsidRPr="00F420EF" w:rsidRDefault="00973D10" w:rsidP="00F63D6D">
            <w:pPr>
              <w:keepNext/>
            </w:pPr>
          </w:p>
        </w:tc>
      </w:tr>
      <w:tr w:rsidR="00973D10" w:rsidRPr="00F420EF" w14:paraId="227C59EA" w14:textId="77777777" w:rsidTr="00F63D6D">
        <w:trPr>
          <w:jc w:val="center"/>
        </w:trPr>
        <w:tc>
          <w:tcPr>
            <w:tcW w:w="4876" w:type="dxa"/>
            <w:hideMark/>
          </w:tcPr>
          <w:p w14:paraId="7A12EE2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347545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70320FB" w14:textId="77777777" w:rsidTr="00F63D6D">
        <w:trPr>
          <w:jc w:val="center"/>
        </w:trPr>
        <w:tc>
          <w:tcPr>
            <w:tcW w:w="4876" w:type="dxa"/>
            <w:hideMark/>
          </w:tcPr>
          <w:p w14:paraId="17922F97" w14:textId="09139867" w:rsidR="00973D10" w:rsidRPr="00F420EF" w:rsidRDefault="00973D10" w:rsidP="00F63D6D">
            <w:pPr>
              <w:pStyle w:val="Normal6"/>
              <w:rPr>
                <w:lang w:val="pt-PT"/>
              </w:rPr>
            </w:pPr>
            <w:r w:rsidRPr="00F420EF">
              <w:rPr>
                <w:lang w:val="pt-PT"/>
              </w:rPr>
              <w:t>(16)</w:t>
            </w:r>
            <w:r w:rsidRPr="00F420EF">
              <w:rPr>
                <w:lang w:val="pt-PT"/>
              </w:rPr>
              <w:tab/>
              <w:t>A presente diretiva é aplicável aos trabalhadores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c>
          <w:tcPr>
            <w:tcW w:w="4876" w:type="dxa"/>
            <w:hideMark/>
          </w:tcPr>
          <w:p w14:paraId="5E387591" w14:textId="1F9265F0" w:rsidR="00973D10" w:rsidRPr="00F420EF" w:rsidRDefault="00973D10" w:rsidP="00F63D6D">
            <w:pPr>
              <w:pStyle w:val="Normal6"/>
              <w:rPr>
                <w:szCs w:val="24"/>
                <w:lang w:val="pt-PT"/>
              </w:rPr>
            </w:pPr>
            <w:r w:rsidRPr="00F420EF">
              <w:rPr>
                <w:lang w:val="pt-PT"/>
              </w:rPr>
              <w:t>(16)</w:t>
            </w:r>
            <w:r w:rsidRPr="00F420EF">
              <w:rPr>
                <w:lang w:val="pt-PT"/>
              </w:rPr>
              <w:tab/>
              <w:t xml:space="preserve">A presente diretiva é aplicável aos trabalhadores </w:t>
            </w:r>
            <w:r w:rsidRPr="00F420EF">
              <w:rPr>
                <w:b/>
                <w:i/>
                <w:lang w:val="pt-PT"/>
              </w:rPr>
              <w:t>no mercado de trabalho aberto</w:t>
            </w:r>
            <w:r w:rsidRPr="00F420EF">
              <w:rPr>
                <w:lang w:val="pt-PT"/>
              </w:rPr>
              <w:t xml:space="preserve">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r>
    </w:tbl>
    <w:p w14:paraId="0E1506D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7B42EC9" w14:textId="77777777" w:rsidR="00973D10" w:rsidRPr="00F420EF" w:rsidRDefault="00973D10" w:rsidP="00973D10">
      <w:r w:rsidRPr="00F420EF">
        <w:rPr>
          <w:rStyle w:val="HideTWBExt"/>
        </w:rPr>
        <w:t>&lt;/AmendB&gt;</w:t>
      </w:r>
    </w:p>
    <w:p w14:paraId="7DA6AC2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188</w:t>
      </w:r>
      <w:r w:rsidRPr="00F420EF">
        <w:rPr>
          <w:rStyle w:val="HideTWBExt"/>
          <w:b w:val="0"/>
          <w:lang w:val="pt-PT"/>
        </w:rPr>
        <w:t>&lt;/NumAmB&gt;</w:t>
      </w:r>
    </w:p>
    <w:p w14:paraId="7E288A6C"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74533B1B" w14:textId="77777777" w:rsidR="00973D10" w:rsidRPr="00F420EF" w:rsidRDefault="00973D10" w:rsidP="00973D10">
      <w:r w:rsidRPr="00F420EF">
        <w:rPr>
          <w:rStyle w:val="HideTWBExt"/>
        </w:rPr>
        <w:t>&lt;/RepeatBlock-By&gt;</w:t>
      </w:r>
    </w:p>
    <w:p w14:paraId="380F6DF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2FACA57"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E75E145" w14:textId="77777777" w:rsidTr="00F63D6D">
        <w:trPr>
          <w:jc w:val="center"/>
        </w:trPr>
        <w:tc>
          <w:tcPr>
            <w:tcW w:w="9752" w:type="dxa"/>
            <w:gridSpan w:val="2"/>
          </w:tcPr>
          <w:p w14:paraId="2A314020" w14:textId="77777777" w:rsidR="00973D10" w:rsidRPr="00F420EF" w:rsidRDefault="00973D10" w:rsidP="00F63D6D">
            <w:pPr>
              <w:keepNext/>
            </w:pPr>
          </w:p>
        </w:tc>
      </w:tr>
      <w:tr w:rsidR="00973D10" w:rsidRPr="00F420EF" w14:paraId="26232392" w14:textId="77777777" w:rsidTr="00F63D6D">
        <w:trPr>
          <w:jc w:val="center"/>
        </w:trPr>
        <w:tc>
          <w:tcPr>
            <w:tcW w:w="4876" w:type="dxa"/>
            <w:hideMark/>
          </w:tcPr>
          <w:p w14:paraId="4B4FDF2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230686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E101838" w14:textId="77777777" w:rsidTr="00F63D6D">
        <w:trPr>
          <w:jc w:val="center"/>
        </w:trPr>
        <w:tc>
          <w:tcPr>
            <w:tcW w:w="4876" w:type="dxa"/>
            <w:hideMark/>
          </w:tcPr>
          <w:p w14:paraId="2D186930" w14:textId="6F898F4E" w:rsidR="00973D10" w:rsidRPr="00F420EF" w:rsidRDefault="00973D10" w:rsidP="00F63D6D">
            <w:pPr>
              <w:pStyle w:val="Normal6"/>
              <w:rPr>
                <w:lang w:val="pt-PT"/>
              </w:rPr>
            </w:pPr>
            <w:r w:rsidRPr="00F420EF">
              <w:rPr>
                <w:lang w:val="pt-PT"/>
              </w:rPr>
              <w:t>(16)</w:t>
            </w:r>
            <w:r w:rsidRPr="00F420EF">
              <w:rPr>
                <w:lang w:val="pt-PT"/>
              </w:rPr>
              <w:tab/>
              <w:t>A presente diretiva é aplicável aos trabalhadores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c>
          <w:tcPr>
            <w:tcW w:w="4876" w:type="dxa"/>
            <w:hideMark/>
          </w:tcPr>
          <w:p w14:paraId="1C88256A" w14:textId="6E5DC76E" w:rsidR="00973D10" w:rsidRPr="00F420EF" w:rsidRDefault="00973D10" w:rsidP="00F63D6D">
            <w:pPr>
              <w:pStyle w:val="Normal6"/>
              <w:rPr>
                <w:szCs w:val="24"/>
                <w:lang w:val="pt-PT"/>
              </w:rPr>
            </w:pPr>
            <w:r w:rsidRPr="00F420EF">
              <w:rPr>
                <w:lang w:val="pt-PT"/>
              </w:rPr>
              <w:t>(16)</w:t>
            </w:r>
            <w:r w:rsidRPr="00F420EF">
              <w:rPr>
                <w:lang w:val="pt-PT"/>
              </w:rPr>
              <w:tab/>
              <w:t xml:space="preserve">A presente diretiva é aplicável aos trabalhadores </w:t>
            </w:r>
            <w:r w:rsidRPr="00F420EF">
              <w:rPr>
                <w:b/>
                <w:i/>
                <w:lang w:val="pt-PT"/>
              </w:rPr>
              <w:t>no mercado aberto</w:t>
            </w:r>
            <w:r w:rsidRPr="00F420EF">
              <w:rPr>
                <w:lang w:val="pt-PT"/>
              </w:rPr>
              <w:t xml:space="preserve">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r>
    </w:tbl>
    <w:p w14:paraId="3A7DE579"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AD93797" w14:textId="77777777" w:rsidR="00973D10" w:rsidRPr="00F420EF" w:rsidRDefault="00973D10" w:rsidP="00973D10">
      <w:r w:rsidRPr="00F420EF">
        <w:rPr>
          <w:rStyle w:val="HideTWBExt"/>
        </w:rPr>
        <w:t>&lt;/AmendB&gt;</w:t>
      </w:r>
    </w:p>
    <w:p w14:paraId="495898BD"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189</w:t>
      </w:r>
      <w:r w:rsidRPr="00050563">
        <w:rPr>
          <w:rStyle w:val="HideTWBExt"/>
          <w:b w:val="0"/>
          <w:lang w:val="sv-SE"/>
        </w:rPr>
        <w:t>&lt;/NumAmB&gt;</w:t>
      </w:r>
    </w:p>
    <w:p w14:paraId="66E85A4F"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Arba Kokalari, Henrik Dahl</w:t>
      </w:r>
      <w:r w:rsidRPr="00050563">
        <w:rPr>
          <w:rStyle w:val="HideTWBExt"/>
          <w:b w:val="0"/>
          <w:lang w:val="sv-SE"/>
        </w:rPr>
        <w:t>&lt;/Members&gt;</w:t>
      </w:r>
    </w:p>
    <w:p w14:paraId="7ADD65C2" w14:textId="77777777" w:rsidR="00973D10" w:rsidRPr="00050563" w:rsidRDefault="00973D10" w:rsidP="00973D10">
      <w:pPr>
        <w:rPr>
          <w:lang w:val="sv-SE"/>
        </w:rPr>
      </w:pPr>
      <w:r w:rsidRPr="00050563">
        <w:rPr>
          <w:rStyle w:val="HideTWBExt"/>
          <w:lang w:val="sv-SE"/>
        </w:rPr>
        <w:t>&lt;/RepeatBlock-By&gt;</w:t>
      </w:r>
    </w:p>
    <w:p w14:paraId="1A95B43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C309698" w14:textId="77777777" w:rsidR="00973D10" w:rsidRPr="00F420EF" w:rsidRDefault="00973D10" w:rsidP="00973D10">
      <w:pPr>
        <w:pStyle w:val="NormalBold"/>
      </w:pPr>
      <w:r w:rsidRPr="00F420EF">
        <w:rPr>
          <w:rStyle w:val="HideTWBExt"/>
          <w:b w:val="0"/>
        </w:rPr>
        <w:t>&lt;Article&gt;</w:t>
      </w:r>
      <w:r w:rsidRPr="00F420EF">
        <w:t>Considerando 16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341DE1F" w14:textId="77777777" w:rsidTr="00F63D6D">
        <w:trPr>
          <w:jc w:val="center"/>
        </w:trPr>
        <w:tc>
          <w:tcPr>
            <w:tcW w:w="9752" w:type="dxa"/>
            <w:gridSpan w:val="2"/>
          </w:tcPr>
          <w:p w14:paraId="6F0E50E2" w14:textId="77777777" w:rsidR="00973D10" w:rsidRPr="00F420EF" w:rsidRDefault="00973D10" w:rsidP="00F63D6D">
            <w:pPr>
              <w:keepNext/>
            </w:pPr>
          </w:p>
        </w:tc>
      </w:tr>
      <w:tr w:rsidR="00973D10" w:rsidRPr="00F420EF" w14:paraId="70D09137" w14:textId="77777777" w:rsidTr="00F63D6D">
        <w:trPr>
          <w:jc w:val="center"/>
        </w:trPr>
        <w:tc>
          <w:tcPr>
            <w:tcW w:w="4876" w:type="dxa"/>
            <w:hideMark/>
          </w:tcPr>
          <w:p w14:paraId="60F3140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853C59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44CCF69" w14:textId="77777777" w:rsidTr="00F63D6D">
        <w:trPr>
          <w:jc w:val="center"/>
        </w:trPr>
        <w:tc>
          <w:tcPr>
            <w:tcW w:w="4876" w:type="dxa"/>
            <w:hideMark/>
          </w:tcPr>
          <w:p w14:paraId="0C5FD6E1" w14:textId="31478D62" w:rsidR="00973D10" w:rsidRPr="00F420EF" w:rsidRDefault="00973D10" w:rsidP="00F63D6D">
            <w:pPr>
              <w:pStyle w:val="Normal6"/>
              <w:rPr>
                <w:lang w:val="pt-PT"/>
              </w:rPr>
            </w:pPr>
            <w:r w:rsidRPr="00F420EF">
              <w:rPr>
                <w:lang w:val="pt-PT"/>
              </w:rPr>
              <w:t>(16)</w:t>
            </w:r>
            <w:r w:rsidRPr="00F420EF">
              <w:rPr>
                <w:lang w:val="pt-PT"/>
              </w:rPr>
              <w:tab/>
              <w:t>A presente diretiva é aplicável aos trabalhadores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c>
          <w:tcPr>
            <w:tcW w:w="4876" w:type="dxa"/>
            <w:hideMark/>
          </w:tcPr>
          <w:p w14:paraId="53C33ECB" w14:textId="4053EAE3" w:rsidR="00973D10" w:rsidRPr="00F420EF" w:rsidRDefault="00973D10" w:rsidP="00F63D6D">
            <w:pPr>
              <w:pStyle w:val="Normal6"/>
              <w:rPr>
                <w:szCs w:val="24"/>
                <w:lang w:val="pt-PT"/>
              </w:rPr>
            </w:pPr>
            <w:r w:rsidRPr="00F420EF">
              <w:rPr>
                <w:lang w:val="pt-PT"/>
              </w:rPr>
              <w:t>(16)</w:t>
            </w:r>
            <w:r w:rsidRPr="00F420EF">
              <w:rPr>
                <w:lang w:val="pt-PT"/>
              </w:rPr>
              <w:tab/>
              <w:t xml:space="preserve">A presente diretiva é aplicável aos trabalhadores </w:t>
            </w:r>
            <w:r w:rsidRPr="00F420EF">
              <w:rPr>
                <w:b/>
                <w:i/>
                <w:lang w:val="pt-PT"/>
              </w:rPr>
              <w:t>no mercado aberto</w:t>
            </w:r>
            <w:r w:rsidRPr="00F420EF">
              <w:rPr>
                <w:lang w:val="pt-PT"/>
              </w:rPr>
              <w:t xml:space="preserve"> na União que tenham um contrato de trabalho ou uma relação de trabalho conforme definido na legislação, em convenções coletivas ou nas práticas em vigor em cada Estado</w:t>
            </w:r>
            <w:r w:rsidR="00050563">
              <w:rPr>
                <w:lang w:val="pt-PT"/>
              </w:rPr>
              <w:noBreakHyphen/>
            </w:r>
            <w:r w:rsidRPr="00F420EF">
              <w:rPr>
                <w:lang w:val="pt-PT"/>
              </w:rPr>
              <w:t>Membro, tendo em conta a jurisprudência do Tribunal de Justiça da União Europeia. Na sua jurisprudência, o Tribunal de Justiça estabeleceu critérios para determinar o estatuto de um trabalhador, que devem assentar numa análise caso a caso.</w:t>
            </w:r>
          </w:p>
        </w:tc>
      </w:tr>
    </w:tbl>
    <w:p w14:paraId="11BDA49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35F3C12" w14:textId="77777777" w:rsidR="00973D10" w:rsidRPr="00F420EF" w:rsidRDefault="00973D10" w:rsidP="00973D10">
      <w:r w:rsidRPr="00F420EF">
        <w:rPr>
          <w:rStyle w:val="HideTWBExt"/>
        </w:rPr>
        <w:t>&lt;/AmendB&gt;</w:t>
      </w:r>
    </w:p>
    <w:p w14:paraId="7278350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190</w:t>
      </w:r>
      <w:r w:rsidRPr="00F420EF">
        <w:rPr>
          <w:rStyle w:val="HideTWBExt"/>
          <w:b w:val="0"/>
          <w:lang w:val="pt-PT"/>
        </w:rPr>
        <w:t>&lt;/NumAmB&gt;</w:t>
      </w:r>
    </w:p>
    <w:p w14:paraId="0896BE7C"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1A166168" w14:textId="77777777" w:rsidR="00973D10" w:rsidRPr="00F420EF" w:rsidRDefault="00973D10" w:rsidP="00973D10">
      <w:r w:rsidRPr="00F420EF">
        <w:rPr>
          <w:rStyle w:val="HideTWBExt"/>
        </w:rPr>
        <w:t>&lt;/RepeatBlock-By&gt;</w:t>
      </w:r>
    </w:p>
    <w:p w14:paraId="67A39BC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A9B5E89" w14:textId="7E1C2675" w:rsidR="00973D10" w:rsidRPr="00F420EF" w:rsidRDefault="00973D10" w:rsidP="00973D10">
      <w:pPr>
        <w:pStyle w:val="NormalBold"/>
      </w:pPr>
      <w:r w:rsidRPr="00F420EF">
        <w:rPr>
          <w:rStyle w:val="HideTWBExt"/>
          <w:b w:val="0"/>
        </w:rPr>
        <w:t>&lt;Article&gt;</w:t>
      </w:r>
      <w:r w:rsidRPr="00F420EF">
        <w:t>Considerando 16</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0365516" w14:textId="77777777" w:rsidTr="00F63D6D">
        <w:trPr>
          <w:jc w:val="center"/>
        </w:trPr>
        <w:tc>
          <w:tcPr>
            <w:tcW w:w="9752" w:type="dxa"/>
            <w:gridSpan w:val="2"/>
          </w:tcPr>
          <w:p w14:paraId="05866751" w14:textId="77777777" w:rsidR="00973D10" w:rsidRPr="00F420EF" w:rsidRDefault="00973D10" w:rsidP="00F63D6D">
            <w:pPr>
              <w:keepNext/>
            </w:pPr>
          </w:p>
        </w:tc>
      </w:tr>
      <w:tr w:rsidR="00973D10" w:rsidRPr="00F420EF" w14:paraId="7C6E3104" w14:textId="77777777" w:rsidTr="00F63D6D">
        <w:trPr>
          <w:jc w:val="center"/>
        </w:trPr>
        <w:tc>
          <w:tcPr>
            <w:tcW w:w="4876" w:type="dxa"/>
            <w:hideMark/>
          </w:tcPr>
          <w:p w14:paraId="0F6AEB7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3D8BA4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C712F37" w14:textId="77777777" w:rsidTr="00F63D6D">
        <w:trPr>
          <w:jc w:val="center"/>
        </w:trPr>
        <w:tc>
          <w:tcPr>
            <w:tcW w:w="4876" w:type="dxa"/>
          </w:tcPr>
          <w:p w14:paraId="2A5B6BC1" w14:textId="77777777" w:rsidR="00973D10" w:rsidRPr="00F420EF" w:rsidRDefault="00973D10" w:rsidP="00F63D6D">
            <w:pPr>
              <w:pStyle w:val="Normal6"/>
              <w:rPr>
                <w:lang w:val="pt-PT"/>
              </w:rPr>
            </w:pPr>
          </w:p>
        </w:tc>
        <w:tc>
          <w:tcPr>
            <w:tcW w:w="4876" w:type="dxa"/>
            <w:hideMark/>
          </w:tcPr>
          <w:p w14:paraId="104183FD" w14:textId="10FF4A62" w:rsidR="00973D10" w:rsidRPr="00F420EF" w:rsidRDefault="00973D10" w:rsidP="00F63D6D">
            <w:pPr>
              <w:pStyle w:val="Normal6"/>
              <w:rPr>
                <w:szCs w:val="24"/>
                <w:lang w:val="pt-PT"/>
              </w:rPr>
            </w:pPr>
            <w:r w:rsidRPr="00F420EF">
              <w:rPr>
                <w:b/>
                <w:i/>
                <w:lang w:val="pt-PT"/>
              </w:rPr>
              <w:t>(16</w:t>
            </w:r>
            <w:r w:rsidR="00050563">
              <w:rPr>
                <w:b/>
                <w:i/>
                <w:lang w:val="pt-PT"/>
              </w:rPr>
              <w:noBreakHyphen/>
            </w:r>
            <w:r w:rsidRPr="00F420EF">
              <w:rPr>
                <w:b/>
                <w:i/>
                <w:lang w:val="pt-PT"/>
              </w:rPr>
              <w:t>A)</w:t>
            </w:r>
            <w:r w:rsidRPr="00F420EF">
              <w:rPr>
                <w:b/>
                <w:i/>
                <w:lang w:val="pt-PT"/>
              </w:rPr>
              <w:tab/>
              <w:t>A presente diretiva define estágios como estágios no mercado aberto</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b/>
                <w:i/>
                <w:lang w:val="pt-PT"/>
              </w:rPr>
              <w:t xml:space="preserve">, que são acordos não obrigatórios, bilaterais e privados entre um estagiário e uma entidade que oferece estágios com um período limitado de prática profissional sem ligação formal ao ensino ou à formação, sem o envolvimento de terceiros, com o objetivo de proporcionar experiência prática e profissional com vista a melhorar a empregabilidade e </w:t>
            </w:r>
            <w:r w:rsidRPr="00F420EF">
              <w:rPr>
                <w:b/>
                <w:i/>
                <w:lang w:val="pt-PT"/>
              </w:rPr>
              <w:lastRenderedPageBreak/>
              <w:t>facilitar a transição para uma relação de trabalho regular e com base num contrato de trabalho escrito entre o estagiário e uma entidade que oferece estágios;</w:t>
            </w:r>
          </w:p>
        </w:tc>
      </w:tr>
      <w:tr w:rsidR="00973D10" w:rsidRPr="00F420EF" w14:paraId="6357FB8B" w14:textId="77777777" w:rsidTr="00F63D6D">
        <w:trPr>
          <w:jc w:val="center"/>
        </w:trPr>
        <w:tc>
          <w:tcPr>
            <w:tcW w:w="4876" w:type="dxa"/>
          </w:tcPr>
          <w:p w14:paraId="5D2D348F" w14:textId="77777777" w:rsidR="00973D10" w:rsidRPr="00F420EF" w:rsidRDefault="00973D10" w:rsidP="00F63D6D">
            <w:pPr>
              <w:pStyle w:val="Normal6"/>
              <w:rPr>
                <w:lang w:val="pt-PT"/>
              </w:rPr>
            </w:pPr>
          </w:p>
        </w:tc>
        <w:tc>
          <w:tcPr>
            <w:tcW w:w="4876" w:type="dxa"/>
            <w:hideMark/>
          </w:tcPr>
          <w:p w14:paraId="2A463B26" w14:textId="77777777" w:rsidR="00973D10" w:rsidRPr="00F420EF" w:rsidRDefault="00973D10" w:rsidP="00F63D6D">
            <w:pPr>
              <w:pStyle w:val="Normal6"/>
              <w:rPr>
                <w:szCs w:val="24"/>
                <w:lang w:val="pt-PT"/>
              </w:rPr>
            </w:pPr>
            <w:r w:rsidRPr="00F420EF">
              <w:rPr>
                <w:b/>
                <w:i/>
                <w:lang w:val="pt-PT"/>
              </w:rPr>
              <w:t>__________________</w:t>
            </w:r>
          </w:p>
        </w:tc>
      </w:tr>
      <w:tr w:rsidR="00973D10" w:rsidRPr="00050563" w14:paraId="7C48CB41" w14:textId="77777777" w:rsidTr="00F63D6D">
        <w:trPr>
          <w:jc w:val="center"/>
        </w:trPr>
        <w:tc>
          <w:tcPr>
            <w:tcW w:w="4876" w:type="dxa"/>
          </w:tcPr>
          <w:p w14:paraId="4159DC10" w14:textId="77777777" w:rsidR="00973D10" w:rsidRPr="00F420EF" w:rsidRDefault="00973D10" w:rsidP="00F63D6D">
            <w:pPr>
              <w:pStyle w:val="Normal6"/>
              <w:rPr>
                <w:lang w:val="pt-PT"/>
              </w:rPr>
            </w:pPr>
          </w:p>
        </w:tc>
        <w:tc>
          <w:tcPr>
            <w:tcW w:w="4876" w:type="dxa"/>
            <w:hideMark/>
          </w:tcPr>
          <w:p w14:paraId="2F5C201D" w14:textId="33C8C37A" w:rsidR="00973D10" w:rsidRPr="00050563" w:rsidRDefault="00973D10" w:rsidP="00F63D6D">
            <w:pPr>
              <w:pStyle w:val="Normal6"/>
              <w:rPr>
                <w:szCs w:val="24"/>
              </w:rPr>
            </w:pPr>
            <w:r w:rsidRPr="00050563">
              <w:rPr>
                <w:b/>
                <w:i/>
                <w:vertAlign w:val="superscript"/>
              </w:rPr>
              <w:t>1</w:t>
            </w:r>
            <w:r w:rsidR="00050563" w:rsidRPr="00050563">
              <w:rPr>
                <w:b/>
                <w:i/>
                <w:vertAlign w:val="superscript"/>
              </w:rPr>
              <w:noBreakHyphen/>
            </w:r>
            <w:r w:rsidRPr="00050563">
              <w:rPr>
                <w:b/>
                <w:i/>
                <w:vertAlign w:val="superscript"/>
              </w:rPr>
              <w:t>A</w:t>
            </w:r>
            <w:r w:rsidRPr="00050563">
              <w:t xml:space="preserve"> </w:t>
            </w:r>
            <w:r w:rsidRPr="00050563">
              <w:rPr>
                <w:b/>
                <w:i/>
              </w:rPr>
              <w:t>eur</w:t>
            </w:r>
            <w:r w:rsidR="00050563" w:rsidRPr="00050563">
              <w:rPr>
                <w:b/>
                <w:i/>
              </w:rPr>
              <w:noBreakHyphen/>
            </w:r>
            <w:r w:rsidRPr="00050563">
              <w:rPr>
                <w:b/>
                <w:i/>
              </w:rPr>
              <w:t>lex.europa.eu/legal</w:t>
            </w:r>
            <w:r w:rsidR="00050563" w:rsidRPr="00050563">
              <w:rPr>
                <w:b/>
                <w:i/>
              </w:rPr>
              <w:noBreakHyphen/>
            </w:r>
            <w:r w:rsidRPr="00050563">
              <w:rPr>
                <w:b/>
                <w:i/>
              </w:rPr>
              <w:t>content/EN/TXT/PDF/?uri=CELEX:52016SC0324&amp;.</w:t>
            </w:r>
          </w:p>
        </w:tc>
      </w:tr>
    </w:tbl>
    <w:p w14:paraId="0FAA6AD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7D14EB7"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53C57415" w14:textId="77777777" w:rsidR="00973D10" w:rsidRPr="00F420EF" w:rsidRDefault="00973D10" w:rsidP="00973D10">
      <w:pPr>
        <w:pStyle w:val="Normal12Italic"/>
        <w:rPr>
          <w:noProof w:val="0"/>
          <w:lang w:val="pt-PT"/>
        </w:rPr>
      </w:pPr>
      <w:r w:rsidRPr="00F420EF">
        <w:rPr>
          <w:lang w:val="pt-PT"/>
        </w:rPr>
        <w:t>A presente proposta de diretiva deve abranger apenas os estágios no mercado aberto, cf. supra. A definição de estágio no mercado aberto deve ser clara e, em conformidade com a definição estabelecida no Quadro de Qualidade para os Estágios, os estágios no mercado aberto, em conjugação com o QQE (Comissão Europeia, 2014), são definidos como acordos não obrigatórios, bilaterais e privados entre um estagiário e um empregador. Não têm qualquer ligação formal com o ensino ou a formação. Os seus muitos beneficiários são estudantes, licenciados ou trabalhadores que procuram formação prática no local de trabalho, mas os empregadores também podem beneficiar.</w:t>
      </w:r>
    </w:p>
    <w:p w14:paraId="59032CE8" w14:textId="77777777" w:rsidR="00973D10" w:rsidRPr="00F420EF" w:rsidRDefault="00973D10" w:rsidP="00973D10">
      <w:r w:rsidRPr="00F420EF">
        <w:rPr>
          <w:rStyle w:val="HideTWBExt"/>
        </w:rPr>
        <w:t>&lt;/AmendB&gt;</w:t>
      </w:r>
    </w:p>
    <w:p w14:paraId="795AABC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191</w:t>
      </w:r>
      <w:r w:rsidRPr="00F420EF">
        <w:rPr>
          <w:rStyle w:val="HideTWBExt"/>
          <w:b w:val="0"/>
          <w:lang w:val="pt-PT"/>
        </w:rPr>
        <w:t>&lt;/NumAmB&gt;</w:t>
      </w:r>
    </w:p>
    <w:p w14:paraId="267E132B"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4DB232E9" w14:textId="77777777" w:rsidR="00973D10" w:rsidRPr="00F420EF" w:rsidRDefault="00973D10" w:rsidP="00973D10">
      <w:r w:rsidRPr="00F420EF">
        <w:rPr>
          <w:rStyle w:val="HideTWBExt"/>
        </w:rPr>
        <w:t>&lt;/RepeatBlock-By&gt;</w:t>
      </w:r>
    </w:p>
    <w:p w14:paraId="4857E9C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FAFC4DD" w14:textId="707C9D48" w:rsidR="00973D10" w:rsidRPr="00F420EF" w:rsidRDefault="00973D10" w:rsidP="00973D10">
      <w:pPr>
        <w:pStyle w:val="NormalBold"/>
      </w:pPr>
      <w:r w:rsidRPr="00F420EF">
        <w:rPr>
          <w:rStyle w:val="HideTWBExt"/>
          <w:b w:val="0"/>
        </w:rPr>
        <w:t>&lt;Article&gt;</w:t>
      </w:r>
      <w:r w:rsidRPr="00F420EF">
        <w:t>Considerando 16</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2A20767" w14:textId="77777777" w:rsidTr="00F63D6D">
        <w:trPr>
          <w:jc w:val="center"/>
        </w:trPr>
        <w:tc>
          <w:tcPr>
            <w:tcW w:w="9752" w:type="dxa"/>
            <w:gridSpan w:val="2"/>
          </w:tcPr>
          <w:p w14:paraId="4520491F" w14:textId="77777777" w:rsidR="00973D10" w:rsidRPr="00F420EF" w:rsidRDefault="00973D10" w:rsidP="00F63D6D">
            <w:pPr>
              <w:keepNext/>
            </w:pPr>
          </w:p>
        </w:tc>
      </w:tr>
      <w:tr w:rsidR="00973D10" w:rsidRPr="00F420EF" w14:paraId="21178009" w14:textId="77777777" w:rsidTr="00F63D6D">
        <w:trPr>
          <w:jc w:val="center"/>
        </w:trPr>
        <w:tc>
          <w:tcPr>
            <w:tcW w:w="4876" w:type="dxa"/>
            <w:hideMark/>
          </w:tcPr>
          <w:p w14:paraId="1D02A56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9912A7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691C3D5" w14:textId="77777777" w:rsidTr="00F63D6D">
        <w:trPr>
          <w:jc w:val="center"/>
        </w:trPr>
        <w:tc>
          <w:tcPr>
            <w:tcW w:w="4876" w:type="dxa"/>
          </w:tcPr>
          <w:p w14:paraId="1D979A76" w14:textId="77777777" w:rsidR="00973D10" w:rsidRPr="00F420EF" w:rsidRDefault="00973D10" w:rsidP="00F63D6D">
            <w:pPr>
              <w:pStyle w:val="Normal6"/>
              <w:rPr>
                <w:lang w:val="pt-PT"/>
              </w:rPr>
            </w:pPr>
          </w:p>
        </w:tc>
        <w:tc>
          <w:tcPr>
            <w:tcW w:w="4876" w:type="dxa"/>
            <w:hideMark/>
          </w:tcPr>
          <w:p w14:paraId="5C0D5564" w14:textId="6DC9359F" w:rsidR="00973D10" w:rsidRPr="00F420EF" w:rsidRDefault="00973D10" w:rsidP="00F63D6D">
            <w:pPr>
              <w:pStyle w:val="Normal6"/>
              <w:rPr>
                <w:szCs w:val="24"/>
                <w:lang w:val="pt-PT"/>
              </w:rPr>
            </w:pPr>
            <w:r w:rsidRPr="00F420EF">
              <w:rPr>
                <w:b/>
                <w:i/>
                <w:lang w:val="pt-PT"/>
              </w:rPr>
              <w:t>(16</w:t>
            </w:r>
            <w:r w:rsidR="00050563">
              <w:rPr>
                <w:b/>
                <w:i/>
                <w:lang w:val="pt-PT"/>
              </w:rPr>
              <w:noBreakHyphen/>
            </w:r>
            <w:r w:rsidRPr="00F420EF">
              <w:rPr>
                <w:b/>
                <w:i/>
                <w:lang w:val="pt-PT"/>
              </w:rPr>
              <w:t>A)</w:t>
            </w:r>
            <w:r w:rsidRPr="00F420EF">
              <w:rPr>
                <w:b/>
                <w:i/>
                <w:lang w:val="pt-PT"/>
              </w:rPr>
              <w:tab/>
              <w:t>A presente diretiva define o estágio como um período limitado de trabalho de início de carreira destinado a proporcionar competências práticas e profissionais através duma formação significativa para facilitar a transição para um emprego estável ou o acesso a uma profissão, com base num contrato escrito entre o estagiário e a entidade que oferece estágios, que é remunerado em conformidade com a Diretiva (UE) 2022/2041.</w:t>
            </w:r>
          </w:p>
        </w:tc>
      </w:tr>
    </w:tbl>
    <w:p w14:paraId="2112887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F090428" w14:textId="77777777" w:rsidR="00973D10" w:rsidRPr="00F420EF" w:rsidRDefault="00973D10" w:rsidP="00973D10">
      <w:r w:rsidRPr="00F420EF">
        <w:rPr>
          <w:rStyle w:val="HideTWBExt"/>
        </w:rPr>
        <w:lastRenderedPageBreak/>
        <w:t>&lt;/AmendB&gt;</w:t>
      </w:r>
    </w:p>
    <w:p w14:paraId="24A540A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192</w:t>
      </w:r>
      <w:r w:rsidRPr="00F420EF">
        <w:rPr>
          <w:rStyle w:val="HideTWBExt"/>
          <w:b w:val="0"/>
          <w:lang w:val="pt-PT"/>
        </w:rPr>
        <w:t>&lt;/NumAmB&gt;</w:t>
      </w:r>
    </w:p>
    <w:p w14:paraId="72AED48F"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381D5621"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587E0448" w14:textId="77777777" w:rsidR="00973D10" w:rsidRPr="00F420EF" w:rsidRDefault="00973D10" w:rsidP="00973D10">
      <w:r w:rsidRPr="00F420EF">
        <w:rPr>
          <w:rStyle w:val="HideTWBExt"/>
        </w:rPr>
        <w:t>&lt;/RepeatBlock-By&gt;</w:t>
      </w:r>
    </w:p>
    <w:p w14:paraId="7577254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6DD2C6A" w14:textId="3476CDBA" w:rsidR="00973D10" w:rsidRPr="00F420EF" w:rsidRDefault="00973D10" w:rsidP="00973D10">
      <w:pPr>
        <w:pStyle w:val="NormalBold"/>
      </w:pPr>
      <w:r w:rsidRPr="00F420EF">
        <w:rPr>
          <w:rStyle w:val="HideTWBExt"/>
          <w:b w:val="0"/>
        </w:rPr>
        <w:t>&lt;Article&gt;</w:t>
      </w:r>
      <w:r w:rsidRPr="00F420EF">
        <w:t>Considerando 16</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F333F6B" w14:textId="77777777" w:rsidTr="00F63D6D">
        <w:trPr>
          <w:jc w:val="center"/>
        </w:trPr>
        <w:tc>
          <w:tcPr>
            <w:tcW w:w="9752" w:type="dxa"/>
            <w:gridSpan w:val="2"/>
          </w:tcPr>
          <w:p w14:paraId="1DFDDDD0" w14:textId="77777777" w:rsidR="00973D10" w:rsidRPr="00F420EF" w:rsidRDefault="00973D10" w:rsidP="00F63D6D">
            <w:pPr>
              <w:keepNext/>
            </w:pPr>
          </w:p>
        </w:tc>
      </w:tr>
      <w:tr w:rsidR="00973D10" w:rsidRPr="00F420EF" w14:paraId="36B4930F" w14:textId="77777777" w:rsidTr="00F63D6D">
        <w:trPr>
          <w:jc w:val="center"/>
        </w:trPr>
        <w:tc>
          <w:tcPr>
            <w:tcW w:w="4876" w:type="dxa"/>
            <w:hideMark/>
          </w:tcPr>
          <w:p w14:paraId="5C14B0F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0D56C9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ED6416A" w14:textId="77777777" w:rsidTr="00F63D6D">
        <w:trPr>
          <w:jc w:val="center"/>
        </w:trPr>
        <w:tc>
          <w:tcPr>
            <w:tcW w:w="4876" w:type="dxa"/>
          </w:tcPr>
          <w:p w14:paraId="487A7FFD" w14:textId="77777777" w:rsidR="00973D10" w:rsidRPr="00F420EF" w:rsidRDefault="00973D10" w:rsidP="00F63D6D">
            <w:pPr>
              <w:pStyle w:val="Normal6"/>
              <w:rPr>
                <w:lang w:val="pt-PT"/>
              </w:rPr>
            </w:pPr>
          </w:p>
        </w:tc>
        <w:tc>
          <w:tcPr>
            <w:tcW w:w="4876" w:type="dxa"/>
            <w:hideMark/>
          </w:tcPr>
          <w:p w14:paraId="1E8CE913" w14:textId="5B827465" w:rsidR="00973D10" w:rsidRPr="00F420EF" w:rsidRDefault="00973D10" w:rsidP="00F63D6D">
            <w:pPr>
              <w:pStyle w:val="Normal6"/>
              <w:rPr>
                <w:szCs w:val="24"/>
                <w:lang w:val="pt-PT"/>
              </w:rPr>
            </w:pPr>
            <w:r w:rsidRPr="00F420EF">
              <w:rPr>
                <w:b/>
                <w:i/>
                <w:lang w:val="pt-PT"/>
              </w:rPr>
              <w:t>(16</w:t>
            </w:r>
            <w:r w:rsidR="00050563">
              <w:rPr>
                <w:b/>
                <w:i/>
                <w:lang w:val="pt-PT"/>
              </w:rPr>
              <w:noBreakHyphen/>
            </w:r>
            <w:r w:rsidRPr="00F420EF">
              <w:rPr>
                <w:b/>
                <w:i/>
                <w:lang w:val="pt-PT"/>
              </w:rPr>
              <w:t>A)</w:t>
            </w:r>
            <w:r w:rsidRPr="00F420EF">
              <w:rPr>
                <w:b/>
                <w:i/>
                <w:lang w:val="pt-PT"/>
              </w:rPr>
              <w:tab/>
              <w:t>A presente diretiva define o estágio como um período limitado de trabalho de início de carreira destinado a proporcionar competências práticas e profissionais através duma formação significativa para facilitar a transição para um emprego estável ou o acesso a uma profissão, com base num contrato escrito entre o estagiário e a entidade que oferece estágios.</w:t>
            </w:r>
          </w:p>
        </w:tc>
      </w:tr>
    </w:tbl>
    <w:p w14:paraId="1C984C3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9B173A3" w14:textId="77777777" w:rsidR="00973D10" w:rsidRPr="00F420EF" w:rsidRDefault="00973D10" w:rsidP="00973D10">
      <w:r w:rsidRPr="00F420EF">
        <w:rPr>
          <w:rStyle w:val="HideTWBExt"/>
        </w:rPr>
        <w:t>&lt;/AmendB&gt;</w:t>
      </w:r>
    </w:p>
    <w:p w14:paraId="5D40858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193</w:t>
      </w:r>
      <w:r w:rsidRPr="00F420EF">
        <w:rPr>
          <w:rStyle w:val="HideTWBExt"/>
          <w:b w:val="0"/>
          <w:lang w:val="pt-PT"/>
        </w:rPr>
        <w:t>&lt;/NumAmB&gt;</w:t>
      </w:r>
    </w:p>
    <w:p w14:paraId="0F4FF140"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8E6F03B"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1E9AC1F4" w14:textId="77777777" w:rsidR="00973D10" w:rsidRPr="00F420EF" w:rsidRDefault="00973D10" w:rsidP="00973D10">
      <w:r w:rsidRPr="00F420EF">
        <w:rPr>
          <w:rStyle w:val="HideTWBExt"/>
        </w:rPr>
        <w:t>&lt;/RepeatBlock-By&gt;</w:t>
      </w:r>
    </w:p>
    <w:p w14:paraId="320F822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801348A" w14:textId="54F502D7" w:rsidR="00973D10" w:rsidRPr="00F420EF" w:rsidRDefault="00973D10" w:rsidP="00973D10">
      <w:pPr>
        <w:pStyle w:val="NormalBold"/>
      </w:pPr>
      <w:r w:rsidRPr="00F420EF">
        <w:rPr>
          <w:rStyle w:val="HideTWBExt"/>
          <w:b w:val="0"/>
        </w:rPr>
        <w:t>&lt;Article&gt;</w:t>
      </w:r>
      <w:r w:rsidRPr="00F420EF">
        <w:t>Considerando 16</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689BA9A" w14:textId="77777777" w:rsidTr="00F63D6D">
        <w:trPr>
          <w:jc w:val="center"/>
        </w:trPr>
        <w:tc>
          <w:tcPr>
            <w:tcW w:w="9752" w:type="dxa"/>
            <w:gridSpan w:val="2"/>
          </w:tcPr>
          <w:p w14:paraId="01495D37" w14:textId="77777777" w:rsidR="00973D10" w:rsidRPr="00F420EF" w:rsidRDefault="00973D10" w:rsidP="00F63D6D">
            <w:pPr>
              <w:keepNext/>
            </w:pPr>
          </w:p>
        </w:tc>
      </w:tr>
      <w:tr w:rsidR="00973D10" w:rsidRPr="00F420EF" w14:paraId="734B945F" w14:textId="77777777" w:rsidTr="00F63D6D">
        <w:trPr>
          <w:jc w:val="center"/>
        </w:trPr>
        <w:tc>
          <w:tcPr>
            <w:tcW w:w="4876" w:type="dxa"/>
            <w:hideMark/>
          </w:tcPr>
          <w:p w14:paraId="1CC8ABE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978330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47C3CAD" w14:textId="77777777" w:rsidTr="00F63D6D">
        <w:trPr>
          <w:jc w:val="center"/>
        </w:trPr>
        <w:tc>
          <w:tcPr>
            <w:tcW w:w="4876" w:type="dxa"/>
          </w:tcPr>
          <w:p w14:paraId="3587FD1E" w14:textId="77777777" w:rsidR="00973D10" w:rsidRPr="00F420EF" w:rsidRDefault="00973D10" w:rsidP="00F63D6D">
            <w:pPr>
              <w:pStyle w:val="Normal6"/>
              <w:rPr>
                <w:lang w:val="pt-PT"/>
              </w:rPr>
            </w:pPr>
          </w:p>
        </w:tc>
        <w:tc>
          <w:tcPr>
            <w:tcW w:w="4876" w:type="dxa"/>
            <w:hideMark/>
          </w:tcPr>
          <w:p w14:paraId="3D06446F" w14:textId="12EBC4E2" w:rsidR="00973D10" w:rsidRPr="00F420EF" w:rsidRDefault="00973D10" w:rsidP="00F63D6D">
            <w:pPr>
              <w:pStyle w:val="Normal6"/>
              <w:rPr>
                <w:szCs w:val="24"/>
                <w:lang w:val="pt-PT"/>
              </w:rPr>
            </w:pPr>
            <w:r w:rsidRPr="00F420EF">
              <w:rPr>
                <w:b/>
                <w:i/>
                <w:lang w:val="pt-PT"/>
              </w:rPr>
              <w:t>(16</w:t>
            </w:r>
            <w:r w:rsidR="00050563">
              <w:rPr>
                <w:b/>
                <w:i/>
                <w:lang w:val="pt-PT"/>
              </w:rPr>
              <w:noBreakHyphen/>
            </w:r>
            <w:r w:rsidRPr="00F420EF">
              <w:rPr>
                <w:b/>
                <w:i/>
                <w:lang w:val="pt-PT"/>
              </w:rPr>
              <w:t>B)</w:t>
            </w:r>
            <w:r w:rsidRPr="00F420EF">
              <w:rPr>
                <w:b/>
                <w:i/>
                <w:lang w:val="pt-PT"/>
              </w:rPr>
              <w:tab/>
              <w:t>A presente diretiva garante que o princípio da não discriminação nos termos do artigo 21.º da Carta, bem como a Diretiva 2006/54/CE do Parlamento Europeu e do Conselho</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b/>
                <w:i/>
                <w:lang w:val="pt-PT"/>
              </w:rPr>
              <w:t>, a Diretiva 2000/43/CE do Conselho</w:t>
            </w:r>
            <w:r w:rsidRPr="00F420EF">
              <w:rPr>
                <w:b/>
                <w:i/>
                <w:vertAlign w:val="superscript"/>
                <w:lang w:val="pt-PT"/>
              </w:rPr>
              <w:t>1</w:t>
            </w:r>
            <w:r w:rsidR="00050563">
              <w:rPr>
                <w:b/>
                <w:i/>
                <w:vertAlign w:val="superscript"/>
                <w:lang w:val="pt-PT"/>
              </w:rPr>
              <w:noBreakHyphen/>
            </w:r>
            <w:r w:rsidRPr="00F420EF">
              <w:rPr>
                <w:b/>
                <w:i/>
                <w:vertAlign w:val="superscript"/>
                <w:lang w:val="pt-PT"/>
              </w:rPr>
              <w:t>B</w:t>
            </w:r>
            <w:r w:rsidRPr="00F420EF">
              <w:rPr>
                <w:lang w:val="pt-PT"/>
              </w:rPr>
              <w:t xml:space="preserve"> </w:t>
            </w:r>
            <w:r w:rsidRPr="00F420EF">
              <w:rPr>
                <w:b/>
                <w:i/>
                <w:lang w:val="pt-PT"/>
              </w:rPr>
              <w:t>e a Diretiva 2000/78/CE, são aplicáveis aos estágios, no que diz respeito ao acesso aos mesmos e às condições de trabalho, incluindo à remuneração. Tal dá resposta às preocupações relativas às implicações discriminatórias dos estágios e promove a inclusividade dos mesmos.</w:t>
            </w:r>
          </w:p>
        </w:tc>
      </w:tr>
    </w:tbl>
    <w:p w14:paraId="1D309756"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C2A7397" w14:textId="77777777" w:rsidR="00973D10" w:rsidRPr="00F420EF" w:rsidRDefault="00973D10" w:rsidP="00973D10">
      <w:r w:rsidRPr="00F420EF">
        <w:rPr>
          <w:rStyle w:val="HideTWBExt"/>
        </w:rPr>
        <w:t>&lt;/AmendB&gt;</w:t>
      </w:r>
    </w:p>
    <w:p w14:paraId="5C09986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194</w:t>
      </w:r>
      <w:r w:rsidRPr="00F420EF">
        <w:rPr>
          <w:rStyle w:val="HideTWBExt"/>
          <w:b w:val="0"/>
          <w:lang w:val="pt-PT"/>
        </w:rPr>
        <w:t>&lt;/NumAmB&gt;</w:t>
      </w:r>
    </w:p>
    <w:p w14:paraId="7729693B"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0AB70242" w14:textId="77777777" w:rsidR="00973D10" w:rsidRPr="00F420EF" w:rsidRDefault="00973D10" w:rsidP="00973D10">
      <w:r w:rsidRPr="00F420EF">
        <w:rPr>
          <w:rStyle w:val="HideTWBExt"/>
        </w:rPr>
        <w:t>&lt;/RepeatBlock-By&gt;</w:t>
      </w:r>
    </w:p>
    <w:p w14:paraId="29DE615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3490565" w14:textId="0C6FE46A" w:rsidR="00973D10" w:rsidRPr="00F420EF" w:rsidRDefault="00973D10" w:rsidP="00973D10">
      <w:pPr>
        <w:pStyle w:val="NormalBold"/>
      </w:pPr>
      <w:r w:rsidRPr="00F420EF">
        <w:rPr>
          <w:rStyle w:val="HideTWBExt"/>
          <w:b w:val="0"/>
        </w:rPr>
        <w:t>&lt;Article&gt;</w:t>
      </w:r>
      <w:r w:rsidRPr="00F420EF">
        <w:t>Considerando 16</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4F5DDDB" w14:textId="77777777" w:rsidTr="00F63D6D">
        <w:trPr>
          <w:jc w:val="center"/>
        </w:trPr>
        <w:tc>
          <w:tcPr>
            <w:tcW w:w="9752" w:type="dxa"/>
            <w:gridSpan w:val="2"/>
          </w:tcPr>
          <w:p w14:paraId="3360D5C6" w14:textId="77777777" w:rsidR="00973D10" w:rsidRPr="00F420EF" w:rsidRDefault="00973D10" w:rsidP="00F63D6D">
            <w:pPr>
              <w:keepNext/>
            </w:pPr>
          </w:p>
        </w:tc>
      </w:tr>
      <w:tr w:rsidR="00973D10" w:rsidRPr="00F420EF" w14:paraId="132A5D52" w14:textId="77777777" w:rsidTr="00F63D6D">
        <w:trPr>
          <w:jc w:val="center"/>
        </w:trPr>
        <w:tc>
          <w:tcPr>
            <w:tcW w:w="4876" w:type="dxa"/>
            <w:hideMark/>
          </w:tcPr>
          <w:p w14:paraId="074CD4A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985F59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D0A4F1B" w14:textId="77777777" w:rsidTr="00F63D6D">
        <w:trPr>
          <w:jc w:val="center"/>
        </w:trPr>
        <w:tc>
          <w:tcPr>
            <w:tcW w:w="4876" w:type="dxa"/>
          </w:tcPr>
          <w:p w14:paraId="5B4ADB9E" w14:textId="77777777" w:rsidR="00973D10" w:rsidRPr="00F420EF" w:rsidRDefault="00973D10" w:rsidP="00F63D6D">
            <w:pPr>
              <w:pStyle w:val="Normal6"/>
              <w:rPr>
                <w:lang w:val="pt-PT"/>
              </w:rPr>
            </w:pPr>
          </w:p>
        </w:tc>
        <w:tc>
          <w:tcPr>
            <w:tcW w:w="4876" w:type="dxa"/>
            <w:hideMark/>
          </w:tcPr>
          <w:p w14:paraId="61D82B84" w14:textId="2DE0BA38" w:rsidR="00973D10" w:rsidRPr="00F420EF" w:rsidRDefault="00973D10" w:rsidP="00F63D6D">
            <w:pPr>
              <w:pStyle w:val="Normal6"/>
              <w:rPr>
                <w:szCs w:val="24"/>
                <w:lang w:val="pt-PT"/>
              </w:rPr>
            </w:pPr>
            <w:r w:rsidRPr="00F420EF">
              <w:rPr>
                <w:b/>
                <w:i/>
                <w:lang w:val="pt-PT"/>
              </w:rPr>
              <w:t>(16</w:t>
            </w:r>
            <w:r w:rsidR="00050563">
              <w:rPr>
                <w:b/>
                <w:i/>
                <w:lang w:val="pt-PT"/>
              </w:rPr>
              <w:noBreakHyphen/>
            </w:r>
            <w:r w:rsidRPr="00F420EF">
              <w:rPr>
                <w:b/>
                <w:i/>
                <w:lang w:val="pt-PT"/>
              </w:rPr>
              <w:t>B)</w:t>
            </w:r>
            <w:r w:rsidRPr="00F420EF">
              <w:rPr>
                <w:b/>
                <w:i/>
                <w:lang w:val="pt-PT"/>
              </w:rPr>
              <w:tab/>
              <w:t>A presente diretiva não se aplica a outros estágios, tais como: a) relações de ensino e formação profissionais, b) aprendizagens, c) estágios realizados no âmbito do ensino formal, d) estágios obrigatórios para obter um determinado grau ou qualificação e estágios profissionais, tal como definidos na Diretiva 2005/36/CE, nem e) estágios no âmbito de políticas ativas do mercado de trabalho.</w:t>
            </w:r>
          </w:p>
        </w:tc>
      </w:tr>
    </w:tbl>
    <w:p w14:paraId="4F8984B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9B54C60"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6B3FEE4B" w14:textId="4DB22D86" w:rsidR="00973D10" w:rsidRPr="00F420EF" w:rsidRDefault="00973D10" w:rsidP="00973D10">
      <w:pPr>
        <w:pStyle w:val="Normal12Italic"/>
        <w:rPr>
          <w:noProof w:val="0"/>
          <w:lang w:val="pt-PT"/>
        </w:rPr>
      </w:pPr>
      <w:r w:rsidRPr="00F420EF">
        <w:rPr>
          <w:lang w:val="pt-PT"/>
        </w:rPr>
        <w:t>Para maior clareza, é útil um novo considerando 16</w:t>
      </w:r>
      <w:r w:rsidR="00050563">
        <w:rPr>
          <w:lang w:val="pt-PT"/>
        </w:rPr>
        <w:noBreakHyphen/>
      </w:r>
      <w:r w:rsidRPr="00F420EF">
        <w:rPr>
          <w:lang w:val="pt-PT"/>
        </w:rPr>
        <w:t>B para sublinhar os tipos de estágios excluídos do âmbito de aplicação da diretiva.</w:t>
      </w:r>
    </w:p>
    <w:p w14:paraId="0EA590E9" w14:textId="77777777" w:rsidR="00973D10" w:rsidRPr="00F420EF" w:rsidRDefault="00973D10" w:rsidP="00973D10">
      <w:r w:rsidRPr="00F420EF">
        <w:rPr>
          <w:rStyle w:val="HideTWBExt"/>
        </w:rPr>
        <w:t>&lt;/AmendB&gt;</w:t>
      </w:r>
    </w:p>
    <w:p w14:paraId="1B6B663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195</w:t>
      </w:r>
      <w:r w:rsidRPr="00F420EF">
        <w:rPr>
          <w:rStyle w:val="HideTWBExt"/>
          <w:b w:val="0"/>
          <w:lang w:val="pt-PT"/>
        </w:rPr>
        <w:t>&lt;/NumAmB&gt;</w:t>
      </w:r>
    </w:p>
    <w:p w14:paraId="023D10B2"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BB61F6D"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14E0A398" w14:textId="77777777" w:rsidR="00973D10" w:rsidRPr="00F420EF" w:rsidRDefault="00973D10" w:rsidP="00973D10">
      <w:r w:rsidRPr="00F420EF">
        <w:rPr>
          <w:rStyle w:val="HideTWBExt"/>
        </w:rPr>
        <w:t>&lt;/RepeatBlock-By&gt;</w:t>
      </w:r>
    </w:p>
    <w:p w14:paraId="08F0C68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7FCE763" w14:textId="766D234C" w:rsidR="00973D10" w:rsidRPr="00F420EF" w:rsidRDefault="00973D10" w:rsidP="00973D10">
      <w:pPr>
        <w:pStyle w:val="NormalBold"/>
      </w:pPr>
      <w:r w:rsidRPr="00F420EF">
        <w:rPr>
          <w:rStyle w:val="HideTWBExt"/>
          <w:b w:val="0"/>
        </w:rPr>
        <w:t>&lt;Article&gt;</w:t>
      </w:r>
      <w:r w:rsidRPr="00F420EF">
        <w:t>Considerando 16</w:t>
      </w:r>
      <w:r w:rsidR="00050563">
        <w:noBreakHyphen/>
      </w:r>
      <w:r w:rsidRPr="00F420EF">
        <w:t>C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048DC71" w14:textId="77777777" w:rsidTr="00F63D6D">
        <w:trPr>
          <w:jc w:val="center"/>
        </w:trPr>
        <w:tc>
          <w:tcPr>
            <w:tcW w:w="9752" w:type="dxa"/>
            <w:gridSpan w:val="2"/>
          </w:tcPr>
          <w:p w14:paraId="5C45793C" w14:textId="77777777" w:rsidR="00973D10" w:rsidRPr="00F420EF" w:rsidRDefault="00973D10" w:rsidP="00F63D6D">
            <w:pPr>
              <w:keepNext/>
            </w:pPr>
          </w:p>
        </w:tc>
      </w:tr>
      <w:tr w:rsidR="00973D10" w:rsidRPr="00F420EF" w14:paraId="6DBA8D70" w14:textId="77777777" w:rsidTr="00F63D6D">
        <w:trPr>
          <w:jc w:val="center"/>
        </w:trPr>
        <w:tc>
          <w:tcPr>
            <w:tcW w:w="4876" w:type="dxa"/>
            <w:hideMark/>
          </w:tcPr>
          <w:p w14:paraId="363DDF9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EB7D6D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6A08BFE" w14:textId="77777777" w:rsidTr="00F63D6D">
        <w:trPr>
          <w:jc w:val="center"/>
        </w:trPr>
        <w:tc>
          <w:tcPr>
            <w:tcW w:w="4876" w:type="dxa"/>
          </w:tcPr>
          <w:p w14:paraId="28D0E186" w14:textId="77777777" w:rsidR="00973D10" w:rsidRPr="00F420EF" w:rsidRDefault="00973D10" w:rsidP="00F63D6D">
            <w:pPr>
              <w:pStyle w:val="Normal6"/>
              <w:rPr>
                <w:lang w:val="pt-PT"/>
              </w:rPr>
            </w:pPr>
          </w:p>
        </w:tc>
        <w:tc>
          <w:tcPr>
            <w:tcW w:w="4876" w:type="dxa"/>
            <w:hideMark/>
          </w:tcPr>
          <w:p w14:paraId="70689171" w14:textId="0C8C1E9E" w:rsidR="00973D10" w:rsidRPr="00F420EF" w:rsidRDefault="00973D10" w:rsidP="00F63D6D">
            <w:pPr>
              <w:pStyle w:val="Normal6"/>
              <w:rPr>
                <w:szCs w:val="24"/>
                <w:lang w:val="pt-PT"/>
              </w:rPr>
            </w:pPr>
            <w:r w:rsidRPr="00F420EF">
              <w:rPr>
                <w:b/>
                <w:i/>
                <w:lang w:val="pt-PT"/>
              </w:rPr>
              <w:t>(16</w:t>
            </w:r>
            <w:r w:rsidR="00050563">
              <w:rPr>
                <w:b/>
                <w:i/>
                <w:lang w:val="pt-PT"/>
              </w:rPr>
              <w:noBreakHyphen/>
            </w:r>
            <w:r w:rsidRPr="00F420EF">
              <w:rPr>
                <w:b/>
                <w:i/>
                <w:lang w:val="pt-PT"/>
              </w:rPr>
              <w:t>C)</w:t>
            </w:r>
            <w:r w:rsidRPr="00F420EF">
              <w:rPr>
                <w:b/>
                <w:i/>
                <w:lang w:val="pt-PT"/>
              </w:rPr>
              <w:tab/>
              <w:t>Os Estados</w:t>
            </w:r>
            <w:r w:rsidR="00050563">
              <w:rPr>
                <w:b/>
                <w:i/>
                <w:lang w:val="pt-PT"/>
              </w:rPr>
              <w:noBreakHyphen/>
            </w:r>
            <w:r w:rsidRPr="00F420EF">
              <w:rPr>
                <w:b/>
                <w:i/>
                <w:lang w:val="pt-PT"/>
              </w:rPr>
              <w:t xml:space="preserve">Membros também devem promover um maior acesso aos estágios por parte de estagiários oriundos de meios vulneráveis, incluindo os portadores de deficiência, assegurando que os locais de trabalho são adaptados de modo a serem acessíveis aos estagiários </w:t>
            </w:r>
            <w:r w:rsidRPr="00F420EF">
              <w:rPr>
                <w:b/>
                <w:i/>
                <w:lang w:val="pt-PT"/>
              </w:rPr>
              <w:lastRenderedPageBreak/>
              <w:t>com deficiência.</w:t>
            </w:r>
          </w:p>
        </w:tc>
      </w:tr>
    </w:tbl>
    <w:p w14:paraId="08277781"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D203673" w14:textId="77777777" w:rsidR="00973D10" w:rsidRPr="00F420EF" w:rsidRDefault="00973D10" w:rsidP="00973D10">
      <w:r w:rsidRPr="00F420EF">
        <w:rPr>
          <w:rStyle w:val="HideTWBExt"/>
        </w:rPr>
        <w:t>&lt;/AmendB&gt;</w:t>
      </w:r>
    </w:p>
    <w:p w14:paraId="7EC749F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196</w:t>
      </w:r>
      <w:r w:rsidRPr="00F420EF">
        <w:rPr>
          <w:rStyle w:val="HideTWBExt"/>
          <w:b w:val="0"/>
          <w:lang w:val="pt-PT"/>
        </w:rPr>
        <w:t>&lt;/NumAmB&gt;</w:t>
      </w:r>
    </w:p>
    <w:p w14:paraId="3E6D10E6"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792E19BF" w14:textId="77777777" w:rsidR="00973D10" w:rsidRPr="00F420EF" w:rsidRDefault="00973D10" w:rsidP="00973D10">
      <w:r w:rsidRPr="00F420EF">
        <w:rPr>
          <w:rStyle w:val="HideTWBExt"/>
        </w:rPr>
        <w:t>&lt;/RepeatBlock-By&gt;</w:t>
      </w:r>
    </w:p>
    <w:p w14:paraId="789EBE8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D012553"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17A4576" w14:textId="77777777" w:rsidTr="00F63D6D">
        <w:trPr>
          <w:jc w:val="center"/>
        </w:trPr>
        <w:tc>
          <w:tcPr>
            <w:tcW w:w="9752" w:type="dxa"/>
            <w:gridSpan w:val="2"/>
          </w:tcPr>
          <w:p w14:paraId="3001D5F8" w14:textId="77777777" w:rsidR="00973D10" w:rsidRPr="00F420EF" w:rsidRDefault="00973D10" w:rsidP="00F63D6D">
            <w:pPr>
              <w:keepNext/>
            </w:pPr>
          </w:p>
        </w:tc>
      </w:tr>
      <w:tr w:rsidR="00973D10" w:rsidRPr="00F420EF" w14:paraId="0835571C" w14:textId="77777777" w:rsidTr="00F63D6D">
        <w:trPr>
          <w:jc w:val="center"/>
        </w:trPr>
        <w:tc>
          <w:tcPr>
            <w:tcW w:w="4876" w:type="dxa"/>
            <w:hideMark/>
          </w:tcPr>
          <w:p w14:paraId="5AC7ACD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93D857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8E8D2B8" w14:textId="77777777" w:rsidTr="00F63D6D">
        <w:trPr>
          <w:jc w:val="center"/>
        </w:trPr>
        <w:tc>
          <w:tcPr>
            <w:tcW w:w="4876" w:type="dxa"/>
            <w:hideMark/>
          </w:tcPr>
          <w:p w14:paraId="015B87D8" w14:textId="17C1AF45" w:rsidR="00973D10" w:rsidRPr="00F420EF" w:rsidRDefault="00973D10" w:rsidP="00F63D6D">
            <w:pPr>
              <w:pStyle w:val="Normal6"/>
              <w:rPr>
                <w:lang w:val="pt-PT"/>
              </w:rPr>
            </w:pPr>
            <w:r w:rsidRPr="00F420EF">
              <w:rPr>
                <w:b/>
                <w:i/>
                <w:lang w:val="pt-PT"/>
              </w:rPr>
              <w:t>(17)</w:t>
            </w:r>
            <w:r w:rsidRPr="00F420EF">
              <w:rPr>
                <w:b/>
                <w:i/>
                <w:lang w:val="pt-PT"/>
              </w:rPr>
              <w:tab/>
              <w:t>Os programas de aprendizagem em contexto laboral abrangidos pela definição de estágio variam significativamente entre os Estados</w:t>
            </w:r>
            <w:r w:rsidR="00050563">
              <w:rPr>
                <w:b/>
                <w:i/>
                <w:lang w:val="pt-PT"/>
              </w:rPr>
              <w:noBreakHyphen/>
            </w:r>
            <w:r w:rsidRPr="00F420EF">
              <w:rPr>
                <w:b/>
                <w:i/>
                <w:lang w:val="pt-PT"/>
              </w:rPr>
              <w:t>Membros. Por conseguinte, as aprendizagens podem ser abrangidas pelo âmbito da presente diretiva, na medida em que os aprendizes se enquadrem no 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 do Tribunal de Justiça da União Europeia.</w:t>
            </w:r>
          </w:p>
        </w:tc>
        <w:tc>
          <w:tcPr>
            <w:tcW w:w="4876" w:type="dxa"/>
            <w:hideMark/>
          </w:tcPr>
          <w:p w14:paraId="2F772590" w14:textId="77777777" w:rsidR="00973D10" w:rsidRPr="00F420EF" w:rsidRDefault="00973D10" w:rsidP="00F63D6D">
            <w:pPr>
              <w:pStyle w:val="Normal6"/>
              <w:rPr>
                <w:szCs w:val="24"/>
                <w:lang w:val="pt-PT"/>
              </w:rPr>
            </w:pPr>
            <w:r w:rsidRPr="00F420EF">
              <w:rPr>
                <w:b/>
                <w:i/>
                <w:lang w:val="pt-PT"/>
              </w:rPr>
              <w:t>Suprimido</w:t>
            </w:r>
          </w:p>
        </w:tc>
      </w:tr>
    </w:tbl>
    <w:p w14:paraId="66E88DC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02951FCC" w14:textId="77777777" w:rsidR="00973D10" w:rsidRPr="00F420EF" w:rsidRDefault="00973D10" w:rsidP="00973D10">
      <w:r w:rsidRPr="00F420EF">
        <w:rPr>
          <w:rStyle w:val="HideTWBExt"/>
        </w:rPr>
        <w:t>&lt;/AmendB&gt;</w:t>
      </w:r>
    </w:p>
    <w:p w14:paraId="7D5FD8D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197</w:t>
      </w:r>
      <w:r w:rsidRPr="00F420EF">
        <w:rPr>
          <w:rStyle w:val="HideTWBExt"/>
          <w:b w:val="0"/>
          <w:lang w:val="pt-PT"/>
        </w:rPr>
        <w:t>&lt;/NumAmB&gt;</w:t>
      </w:r>
    </w:p>
    <w:p w14:paraId="610E2C0F" w14:textId="139536EE"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77BD1CC7" w14:textId="77777777" w:rsidR="00973D10" w:rsidRPr="00F420EF" w:rsidRDefault="00973D10" w:rsidP="00973D10">
      <w:r w:rsidRPr="00F420EF">
        <w:rPr>
          <w:rStyle w:val="HideTWBExt"/>
        </w:rPr>
        <w:t>&lt;/RepeatBlock-By&gt;</w:t>
      </w:r>
    </w:p>
    <w:p w14:paraId="2D05FCA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9B94331"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6E46ACB" w14:textId="77777777" w:rsidTr="00F63D6D">
        <w:trPr>
          <w:jc w:val="center"/>
        </w:trPr>
        <w:tc>
          <w:tcPr>
            <w:tcW w:w="9752" w:type="dxa"/>
            <w:gridSpan w:val="2"/>
          </w:tcPr>
          <w:p w14:paraId="33538A11" w14:textId="77777777" w:rsidR="00973D10" w:rsidRPr="00F420EF" w:rsidRDefault="00973D10" w:rsidP="00F63D6D">
            <w:pPr>
              <w:keepNext/>
            </w:pPr>
          </w:p>
        </w:tc>
      </w:tr>
      <w:tr w:rsidR="00973D10" w:rsidRPr="00F420EF" w14:paraId="67F0D499" w14:textId="77777777" w:rsidTr="00F63D6D">
        <w:trPr>
          <w:jc w:val="center"/>
        </w:trPr>
        <w:tc>
          <w:tcPr>
            <w:tcW w:w="4876" w:type="dxa"/>
            <w:hideMark/>
          </w:tcPr>
          <w:p w14:paraId="23E1C59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764FAA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F1ED465" w14:textId="77777777" w:rsidTr="00F63D6D">
        <w:trPr>
          <w:jc w:val="center"/>
        </w:trPr>
        <w:tc>
          <w:tcPr>
            <w:tcW w:w="4876" w:type="dxa"/>
            <w:hideMark/>
          </w:tcPr>
          <w:p w14:paraId="1D18DC0F" w14:textId="7CA3D4C7" w:rsidR="00973D10" w:rsidRPr="00F420EF" w:rsidRDefault="00973D10" w:rsidP="00F63D6D">
            <w:pPr>
              <w:pStyle w:val="Normal6"/>
              <w:rPr>
                <w:lang w:val="pt-PT"/>
              </w:rPr>
            </w:pPr>
            <w:r w:rsidRPr="00F420EF">
              <w:rPr>
                <w:b/>
                <w:i/>
                <w:lang w:val="pt-PT"/>
              </w:rPr>
              <w:t>(17)</w:t>
            </w:r>
            <w:r w:rsidRPr="00F420EF">
              <w:rPr>
                <w:b/>
                <w:i/>
                <w:lang w:val="pt-PT"/>
              </w:rPr>
              <w:tab/>
              <w:t>Os programas de aprendizagem em contexto laboral abrangidos pela definição de estágio variam significativamente entre os Estados</w:t>
            </w:r>
            <w:r w:rsidR="00050563">
              <w:rPr>
                <w:b/>
                <w:i/>
                <w:lang w:val="pt-PT"/>
              </w:rPr>
              <w:noBreakHyphen/>
            </w:r>
            <w:r w:rsidRPr="00F420EF">
              <w:rPr>
                <w:b/>
                <w:i/>
                <w:lang w:val="pt-PT"/>
              </w:rPr>
              <w:t xml:space="preserve">Membros. Por conseguinte, as aprendizagens podem ser abrangidas pelo âmbito da presente diretiva, na medida em que os aprendizes se enquadrem no </w:t>
            </w:r>
            <w:r w:rsidRPr="00F420EF">
              <w:rPr>
                <w:b/>
                <w:i/>
                <w:lang w:val="pt-PT"/>
              </w:rPr>
              <w:lastRenderedPageBreak/>
              <w:t>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 do Tribunal de Justiça da União Europeia.</w:t>
            </w:r>
          </w:p>
        </w:tc>
        <w:tc>
          <w:tcPr>
            <w:tcW w:w="4876" w:type="dxa"/>
            <w:hideMark/>
          </w:tcPr>
          <w:p w14:paraId="5DBEE332" w14:textId="77777777" w:rsidR="00973D10" w:rsidRPr="00F420EF" w:rsidRDefault="00973D10" w:rsidP="00F63D6D">
            <w:pPr>
              <w:pStyle w:val="Normal6"/>
              <w:rPr>
                <w:szCs w:val="24"/>
                <w:lang w:val="pt-PT"/>
              </w:rPr>
            </w:pPr>
            <w:r w:rsidRPr="00F420EF">
              <w:rPr>
                <w:b/>
                <w:i/>
                <w:lang w:val="pt-PT"/>
              </w:rPr>
              <w:lastRenderedPageBreak/>
              <w:t>Suprimido</w:t>
            </w:r>
          </w:p>
        </w:tc>
      </w:tr>
    </w:tbl>
    <w:p w14:paraId="5CC721B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E6599EF" w14:textId="77777777" w:rsidR="00973D10" w:rsidRPr="00F420EF" w:rsidRDefault="00973D10" w:rsidP="00973D10">
      <w:r w:rsidRPr="00F420EF">
        <w:rPr>
          <w:rStyle w:val="HideTWBExt"/>
        </w:rPr>
        <w:t>&lt;/AmendB&gt;</w:t>
      </w:r>
    </w:p>
    <w:p w14:paraId="6D08917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198</w:t>
      </w:r>
      <w:r w:rsidRPr="00F420EF">
        <w:rPr>
          <w:rStyle w:val="HideTWBExt"/>
          <w:b w:val="0"/>
          <w:lang w:val="pt-PT"/>
        </w:rPr>
        <w:t>&lt;/NumAmB&gt;</w:t>
      </w:r>
    </w:p>
    <w:p w14:paraId="7CC1F4B2"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37D548C6" w14:textId="77777777" w:rsidR="00973D10" w:rsidRPr="00F420EF" w:rsidRDefault="00973D10" w:rsidP="00973D10">
      <w:r w:rsidRPr="00F420EF">
        <w:rPr>
          <w:rStyle w:val="HideTWBExt"/>
        </w:rPr>
        <w:t>&lt;/RepeatBlock-By&gt;</w:t>
      </w:r>
    </w:p>
    <w:p w14:paraId="0C55B45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EF524DB"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B361A4B" w14:textId="77777777" w:rsidTr="00F63D6D">
        <w:trPr>
          <w:jc w:val="center"/>
        </w:trPr>
        <w:tc>
          <w:tcPr>
            <w:tcW w:w="9752" w:type="dxa"/>
            <w:gridSpan w:val="2"/>
          </w:tcPr>
          <w:p w14:paraId="2D93D3EE" w14:textId="77777777" w:rsidR="00973D10" w:rsidRPr="00F420EF" w:rsidRDefault="00973D10" w:rsidP="00F63D6D">
            <w:pPr>
              <w:keepNext/>
            </w:pPr>
          </w:p>
        </w:tc>
      </w:tr>
      <w:tr w:rsidR="00973D10" w:rsidRPr="00F420EF" w14:paraId="0FDC1E14" w14:textId="77777777" w:rsidTr="00F63D6D">
        <w:trPr>
          <w:jc w:val="center"/>
        </w:trPr>
        <w:tc>
          <w:tcPr>
            <w:tcW w:w="4876" w:type="dxa"/>
            <w:hideMark/>
          </w:tcPr>
          <w:p w14:paraId="059B780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857802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EE66FB5" w14:textId="77777777" w:rsidTr="00F63D6D">
        <w:trPr>
          <w:jc w:val="center"/>
        </w:trPr>
        <w:tc>
          <w:tcPr>
            <w:tcW w:w="4876" w:type="dxa"/>
            <w:hideMark/>
          </w:tcPr>
          <w:p w14:paraId="0A7AAACD" w14:textId="1AA40E3D" w:rsidR="00973D10" w:rsidRPr="00F420EF" w:rsidRDefault="00973D10" w:rsidP="00F63D6D">
            <w:pPr>
              <w:pStyle w:val="Normal6"/>
              <w:rPr>
                <w:lang w:val="pt-PT"/>
              </w:rPr>
            </w:pPr>
            <w:r w:rsidRPr="00F420EF">
              <w:rPr>
                <w:b/>
                <w:i/>
                <w:lang w:val="pt-PT"/>
              </w:rPr>
              <w:t>(17)</w:t>
            </w:r>
            <w:r w:rsidRPr="00F420EF">
              <w:rPr>
                <w:b/>
                <w:i/>
                <w:lang w:val="pt-PT"/>
              </w:rPr>
              <w:tab/>
              <w:t>Os programas de aprendizagem em contexto laboral abrangidos pela definição de estágio variam significativamente entre os Estados</w:t>
            </w:r>
            <w:r w:rsidR="00050563">
              <w:rPr>
                <w:b/>
                <w:i/>
                <w:lang w:val="pt-PT"/>
              </w:rPr>
              <w:noBreakHyphen/>
            </w:r>
            <w:r w:rsidRPr="00F420EF">
              <w:rPr>
                <w:b/>
                <w:i/>
                <w:lang w:val="pt-PT"/>
              </w:rPr>
              <w:t>Membros. Por conseguinte, as aprendizagens podem ser abrangidas pelo âmbito da presente diretiva, na medida em que os aprendizes se enquadrem no 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 do Tribunal de Justiça da União Europeia.</w:t>
            </w:r>
          </w:p>
        </w:tc>
        <w:tc>
          <w:tcPr>
            <w:tcW w:w="4876" w:type="dxa"/>
            <w:hideMark/>
          </w:tcPr>
          <w:p w14:paraId="1EF74388" w14:textId="77777777" w:rsidR="00973D10" w:rsidRPr="00F420EF" w:rsidRDefault="00973D10" w:rsidP="00F63D6D">
            <w:pPr>
              <w:pStyle w:val="Normal6"/>
              <w:rPr>
                <w:szCs w:val="24"/>
                <w:lang w:val="pt-PT"/>
              </w:rPr>
            </w:pPr>
            <w:r w:rsidRPr="00F420EF">
              <w:rPr>
                <w:b/>
                <w:i/>
                <w:lang w:val="pt-PT"/>
              </w:rPr>
              <w:t>Suprimido</w:t>
            </w:r>
          </w:p>
        </w:tc>
      </w:tr>
    </w:tbl>
    <w:p w14:paraId="3958282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60A33BF" w14:textId="77777777" w:rsidR="00973D10" w:rsidRPr="00F420EF" w:rsidRDefault="00973D10" w:rsidP="00973D10">
      <w:r w:rsidRPr="00F420EF">
        <w:rPr>
          <w:rStyle w:val="HideTWBExt"/>
        </w:rPr>
        <w:t>&lt;/AmendB&gt;</w:t>
      </w:r>
    </w:p>
    <w:p w14:paraId="4E748EC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199</w:t>
      </w:r>
      <w:r w:rsidRPr="00F420EF">
        <w:rPr>
          <w:rStyle w:val="HideTWBExt"/>
          <w:b w:val="0"/>
          <w:lang w:val="pt-PT"/>
        </w:rPr>
        <w:t>&lt;/NumAmB&gt;</w:t>
      </w:r>
    </w:p>
    <w:p w14:paraId="68959AD1" w14:textId="77777777" w:rsidR="00973D10" w:rsidRPr="00F420EF" w:rsidRDefault="00973D10" w:rsidP="00973D10">
      <w:pPr>
        <w:pStyle w:val="NormalBold"/>
      </w:pPr>
      <w:r w:rsidRPr="00F420EF">
        <w:rPr>
          <w:rStyle w:val="HideTWBExt"/>
          <w:b w:val="0"/>
        </w:rPr>
        <w:t>&lt;RepeatBlock-By&gt;&lt;Members&gt;</w:t>
      </w:r>
      <w:r w:rsidRPr="00F420EF">
        <w:t>David Casa</w:t>
      </w:r>
      <w:r w:rsidRPr="00F420EF">
        <w:rPr>
          <w:rStyle w:val="HideTWBExt"/>
          <w:b w:val="0"/>
        </w:rPr>
        <w:t>&lt;/Members&gt;</w:t>
      </w:r>
    </w:p>
    <w:p w14:paraId="4E6124CF" w14:textId="77777777" w:rsidR="00973D10" w:rsidRPr="00F420EF" w:rsidRDefault="00973D10" w:rsidP="00973D10">
      <w:r w:rsidRPr="00F420EF">
        <w:rPr>
          <w:rStyle w:val="HideTWBExt"/>
        </w:rPr>
        <w:t>&lt;/RepeatBlock-By&gt;</w:t>
      </w:r>
    </w:p>
    <w:p w14:paraId="7FCDEDB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A25817D"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A296C46" w14:textId="77777777" w:rsidTr="00F63D6D">
        <w:trPr>
          <w:jc w:val="center"/>
        </w:trPr>
        <w:tc>
          <w:tcPr>
            <w:tcW w:w="9752" w:type="dxa"/>
            <w:gridSpan w:val="2"/>
          </w:tcPr>
          <w:p w14:paraId="2BE56391" w14:textId="77777777" w:rsidR="00973D10" w:rsidRPr="00F420EF" w:rsidRDefault="00973D10" w:rsidP="00F63D6D">
            <w:pPr>
              <w:keepNext/>
            </w:pPr>
          </w:p>
        </w:tc>
      </w:tr>
      <w:tr w:rsidR="00973D10" w:rsidRPr="00F420EF" w14:paraId="1C7970A1" w14:textId="77777777" w:rsidTr="00F63D6D">
        <w:trPr>
          <w:jc w:val="center"/>
        </w:trPr>
        <w:tc>
          <w:tcPr>
            <w:tcW w:w="4876" w:type="dxa"/>
            <w:hideMark/>
          </w:tcPr>
          <w:p w14:paraId="422B6E8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73D0F1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A03E7CE" w14:textId="77777777" w:rsidTr="00F63D6D">
        <w:trPr>
          <w:jc w:val="center"/>
        </w:trPr>
        <w:tc>
          <w:tcPr>
            <w:tcW w:w="4876" w:type="dxa"/>
            <w:hideMark/>
          </w:tcPr>
          <w:p w14:paraId="79E28097" w14:textId="06B719E8" w:rsidR="00973D10" w:rsidRPr="00F420EF" w:rsidRDefault="00973D10" w:rsidP="00F63D6D">
            <w:pPr>
              <w:pStyle w:val="Normal6"/>
              <w:rPr>
                <w:lang w:val="pt-PT"/>
              </w:rPr>
            </w:pPr>
            <w:r w:rsidRPr="00F420EF">
              <w:rPr>
                <w:b/>
                <w:i/>
                <w:lang w:val="pt-PT"/>
              </w:rPr>
              <w:t>(17)</w:t>
            </w:r>
            <w:r w:rsidRPr="00F420EF">
              <w:rPr>
                <w:b/>
                <w:i/>
                <w:lang w:val="pt-PT"/>
              </w:rPr>
              <w:tab/>
              <w:t xml:space="preserve">Os programas de aprendizagem em contexto laboral abrangidos pela definição de estágio variam </w:t>
            </w:r>
            <w:r w:rsidRPr="00F420EF">
              <w:rPr>
                <w:b/>
                <w:i/>
                <w:lang w:val="pt-PT"/>
              </w:rPr>
              <w:lastRenderedPageBreak/>
              <w:t>significativamente entre os Estados</w:t>
            </w:r>
            <w:r w:rsidR="00050563">
              <w:rPr>
                <w:b/>
                <w:i/>
                <w:lang w:val="pt-PT"/>
              </w:rPr>
              <w:noBreakHyphen/>
            </w:r>
            <w:r w:rsidRPr="00F420EF">
              <w:rPr>
                <w:b/>
                <w:i/>
                <w:lang w:val="pt-PT"/>
              </w:rPr>
              <w:t>Membros. Por conseguinte, as aprendizagens podem ser abrangidas pelo âmbito da presente diretiva, na medida em que os aprendizes se enquadrem no 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 do Tribunal de Justiça da União Europeia.</w:t>
            </w:r>
          </w:p>
        </w:tc>
        <w:tc>
          <w:tcPr>
            <w:tcW w:w="4876" w:type="dxa"/>
            <w:hideMark/>
          </w:tcPr>
          <w:p w14:paraId="016C123A" w14:textId="77777777" w:rsidR="00973D10" w:rsidRPr="00F420EF" w:rsidRDefault="00973D10" w:rsidP="00F63D6D">
            <w:pPr>
              <w:pStyle w:val="Normal6"/>
              <w:rPr>
                <w:szCs w:val="24"/>
                <w:lang w:val="pt-PT"/>
              </w:rPr>
            </w:pPr>
            <w:r w:rsidRPr="00F420EF">
              <w:rPr>
                <w:b/>
                <w:i/>
                <w:lang w:val="pt-PT"/>
              </w:rPr>
              <w:lastRenderedPageBreak/>
              <w:t>Suprimido</w:t>
            </w:r>
          </w:p>
        </w:tc>
      </w:tr>
    </w:tbl>
    <w:p w14:paraId="72E08E2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BBB0624"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40E74E59" w14:textId="77777777" w:rsidR="00973D10" w:rsidRPr="00F420EF" w:rsidRDefault="00973D10" w:rsidP="00973D10">
      <w:pPr>
        <w:pStyle w:val="Normal12Italic"/>
        <w:rPr>
          <w:noProof w:val="0"/>
          <w:lang w:val="pt-PT"/>
        </w:rPr>
      </w:pPr>
      <w:r w:rsidRPr="00F420EF">
        <w:rPr>
          <w:lang w:val="pt-PT"/>
        </w:rPr>
        <w:t>Deve ser estabelecida uma distinção entre estágios no mercado aberto e estágios oferecidos no contexto do ensino e formação profissionais.</w:t>
      </w:r>
    </w:p>
    <w:p w14:paraId="04B579D0" w14:textId="77777777" w:rsidR="00973D10" w:rsidRPr="00F420EF" w:rsidRDefault="00973D10" w:rsidP="00973D10">
      <w:r w:rsidRPr="00F420EF">
        <w:rPr>
          <w:rStyle w:val="HideTWBExt"/>
        </w:rPr>
        <w:t>&lt;/AmendB&gt;</w:t>
      </w:r>
    </w:p>
    <w:p w14:paraId="31E5E77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200</w:t>
      </w:r>
      <w:r w:rsidRPr="00F420EF">
        <w:rPr>
          <w:rStyle w:val="HideTWBExt"/>
          <w:b w:val="0"/>
          <w:lang w:val="pt-PT"/>
        </w:rPr>
        <w:t>&lt;/NumAmB&gt;</w:t>
      </w:r>
    </w:p>
    <w:p w14:paraId="5BEEA8C9"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6DCE02F4" w14:textId="77777777" w:rsidR="00973D10" w:rsidRPr="00F420EF" w:rsidRDefault="00973D10" w:rsidP="00973D10">
      <w:r w:rsidRPr="00F420EF">
        <w:rPr>
          <w:rStyle w:val="HideTWBExt"/>
        </w:rPr>
        <w:t>&lt;/RepeatBlock-By&gt;</w:t>
      </w:r>
    </w:p>
    <w:p w14:paraId="135445F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30D3AB3"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77FE86B" w14:textId="77777777" w:rsidTr="00F63D6D">
        <w:trPr>
          <w:jc w:val="center"/>
        </w:trPr>
        <w:tc>
          <w:tcPr>
            <w:tcW w:w="9752" w:type="dxa"/>
            <w:gridSpan w:val="2"/>
          </w:tcPr>
          <w:p w14:paraId="4D91A551" w14:textId="77777777" w:rsidR="00973D10" w:rsidRPr="00F420EF" w:rsidRDefault="00973D10" w:rsidP="00F63D6D">
            <w:pPr>
              <w:keepNext/>
            </w:pPr>
          </w:p>
        </w:tc>
      </w:tr>
      <w:tr w:rsidR="00973D10" w:rsidRPr="00F420EF" w14:paraId="5E9D931C" w14:textId="77777777" w:rsidTr="00F63D6D">
        <w:trPr>
          <w:jc w:val="center"/>
        </w:trPr>
        <w:tc>
          <w:tcPr>
            <w:tcW w:w="4876" w:type="dxa"/>
            <w:hideMark/>
          </w:tcPr>
          <w:p w14:paraId="3104427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B7690C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1EA00D7" w14:textId="77777777" w:rsidTr="00F63D6D">
        <w:trPr>
          <w:jc w:val="center"/>
        </w:trPr>
        <w:tc>
          <w:tcPr>
            <w:tcW w:w="4876" w:type="dxa"/>
            <w:hideMark/>
          </w:tcPr>
          <w:p w14:paraId="5E21916E" w14:textId="0ADBDAD7" w:rsidR="00973D10" w:rsidRPr="00F420EF" w:rsidRDefault="00973D10" w:rsidP="00F63D6D">
            <w:pPr>
              <w:pStyle w:val="Normal6"/>
              <w:rPr>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w:t>
            </w:r>
            <w:r w:rsidRPr="00F420EF">
              <w:rPr>
                <w:b/>
                <w:i/>
                <w:lang w:val="pt-PT"/>
              </w:rPr>
              <w:t>Por conseguinte, as aprendizagens podem ser abrangidas pelo âmbito da presente diretiva, na medida em que os aprendizes se enquadrem no 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 do Tribunal de Justiça da União Europeia.</w:t>
            </w:r>
          </w:p>
        </w:tc>
        <w:tc>
          <w:tcPr>
            <w:tcW w:w="4876" w:type="dxa"/>
            <w:hideMark/>
          </w:tcPr>
          <w:p w14:paraId="48D51741" w14:textId="22CCA475" w:rsidR="00973D10" w:rsidRPr="00F420EF" w:rsidRDefault="00973D10" w:rsidP="00F63D6D">
            <w:pPr>
              <w:pStyle w:val="Normal6"/>
              <w:rPr>
                <w:szCs w:val="24"/>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Membros.</w:t>
            </w:r>
          </w:p>
        </w:tc>
      </w:tr>
    </w:tbl>
    <w:p w14:paraId="792F04F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BDEF8F6" w14:textId="77777777" w:rsidR="00973D10" w:rsidRPr="00F420EF" w:rsidRDefault="00973D10" w:rsidP="00973D10">
      <w:r w:rsidRPr="00F420EF">
        <w:rPr>
          <w:rStyle w:val="HideTWBExt"/>
        </w:rPr>
        <w:t>&lt;/AmendB&gt;</w:t>
      </w:r>
    </w:p>
    <w:p w14:paraId="153EAEB8"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201</w:t>
      </w:r>
      <w:r w:rsidRPr="00050563">
        <w:rPr>
          <w:rStyle w:val="HideTWBExt"/>
          <w:b w:val="0"/>
          <w:lang w:val="it-IT"/>
        </w:rPr>
        <w:t>&lt;/NumAmB&gt;</w:t>
      </w:r>
    </w:p>
    <w:p w14:paraId="20C18B02"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 xml:space="preserve">Chiara Gemma, Georgiana Teodorescu, Francesco Torselli, </w:t>
      </w:r>
      <w:r w:rsidRPr="00050563">
        <w:rPr>
          <w:lang w:val="it-IT"/>
        </w:rPr>
        <w:lastRenderedPageBreak/>
        <w:t>Mariateresa Vivaldini, Elena Donazzan</w:t>
      </w:r>
      <w:r w:rsidRPr="00050563">
        <w:rPr>
          <w:rStyle w:val="HideTWBExt"/>
          <w:b w:val="0"/>
          <w:lang w:val="it-IT"/>
        </w:rPr>
        <w:t>&lt;/Members&gt;</w:t>
      </w:r>
    </w:p>
    <w:p w14:paraId="3BFE8E1D" w14:textId="77777777" w:rsidR="00973D10" w:rsidRPr="00050563" w:rsidRDefault="00973D10" w:rsidP="00973D10">
      <w:pPr>
        <w:rPr>
          <w:lang w:val="it-IT"/>
        </w:rPr>
      </w:pPr>
      <w:r w:rsidRPr="00050563">
        <w:rPr>
          <w:rStyle w:val="HideTWBExt"/>
          <w:lang w:val="it-IT"/>
        </w:rPr>
        <w:t>&lt;/RepeatBlock-By&gt;</w:t>
      </w:r>
    </w:p>
    <w:p w14:paraId="2F9EC5D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91820F1"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7CF7EA9" w14:textId="77777777" w:rsidTr="00F63D6D">
        <w:trPr>
          <w:jc w:val="center"/>
        </w:trPr>
        <w:tc>
          <w:tcPr>
            <w:tcW w:w="9752" w:type="dxa"/>
            <w:gridSpan w:val="2"/>
          </w:tcPr>
          <w:p w14:paraId="2DB4AFF8" w14:textId="77777777" w:rsidR="00973D10" w:rsidRPr="00F420EF" w:rsidRDefault="00973D10" w:rsidP="00F63D6D">
            <w:pPr>
              <w:keepNext/>
            </w:pPr>
          </w:p>
        </w:tc>
      </w:tr>
      <w:tr w:rsidR="00973D10" w:rsidRPr="00F420EF" w14:paraId="198D6493" w14:textId="77777777" w:rsidTr="00F63D6D">
        <w:trPr>
          <w:jc w:val="center"/>
        </w:trPr>
        <w:tc>
          <w:tcPr>
            <w:tcW w:w="4876" w:type="dxa"/>
            <w:hideMark/>
          </w:tcPr>
          <w:p w14:paraId="3E3ACA6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0737CF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1A2C38B" w14:textId="77777777" w:rsidTr="00F63D6D">
        <w:trPr>
          <w:jc w:val="center"/>
        </w:trPr>
        <w:tc>
          <w:tcPr>
            <w:tcW w:w="4876" w:type="dxa"/>
            <w:hideMark/>
          </w:tcPr>
          <w:p w14:paraId="60581D43" w14:textId="09C6AC77" w:rsidR="00973D10" w:rsidRPr="00F420EF" w:rsidRDefault="00973D10" w:rsidP="00F63D6D">
            <w:pPr>
              <w:pStyle w:val="Normal6"/>
              <w:rPr>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Por conseguinte, as aprendizagens </w:t>
            </w:r>
            <w:r w:rsidRPr="00F420EF">
              <w:rPr>
                <w:b/>
                <w:i/>
                <w:lang w:val="pt-PT"/>
              </w:rPr>
              <w:t>podem ser abrangidas</w:t>
            </w:r>
            <w:r w:rsidRPr="00F420EF">
              <w:rPr>
                <w:lang w:val="pt-PT"/>
              </w:rPr>
              <w:t xml:space="preserve"> pelo âmbito da presente diretiva</w:t>
            </w:r>
            <w:r w:rsidRPr="00F420EF">
              <w:rPr>
                <w:b/>
                <w:i/>
                <w:lang w:val="pt-PT"/>
              </w:rPr>
              <w:t>, na medida em que os aprendizes se enquadrem no 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w:t>
            </w:r>
            <w:r w:rsidRPr="00F420EF">
              <w:rPr>
                <w:lang w:val="pt-PT"/>
              </w:rPr>
              <w:t xml:space="preserve"> </w:t>
            </w:r>
            <w:r w:rsidRPr="00F420EF">
              <w:rPr>
                <w:b/>
                <w:i/>
                <w:lang w:val="pt-PT"/>
              </w:rPr>
              <w:t>do Tribunal de Justiça da União Europeia</w:t>
            </w:r>
            <w:r w:rsidRPr="00F420EF">
              <w:rPr>
                <w:lang w:val="pt-PT"/>
              </w:rPr>
              <w:t>.</w:t>
            </w:r>
          </w:p>
        </w:tc>
        <w:tc>
          <w:tcPr>
            <w:tcW w:w="4876" w:type="dxa"/>
            <w:hideMark/>
          </w:tcPr>
          <w:p w14:paraId="2F678695" w14:textId="2BEC9F7A" w:rsidR="00973D10" w:rsidRPr="00F420EF" w:rsidRDefault="00973D10" w:rsidP="00F63D6D">
            <w:pPr>
              <w:pStyle w:val="Normal6"/>
              <w:rPr>
                <w:szCs w:val="24"/>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Por conseguinte, </w:t>
            </w:r>
            <w:r w:rsidRPr="00F420EF">
              <w:rPr>
                <w:b/>
                <w:i/>
                <w:lang w:val="pt-PT"/>
              </w:rPr>
              <w:t>os estágios no quadro do ensino e formação formais,</w:t>
            </w:r>
            <w:r w:rsidRPr="00F420EF">
              <w:rPr>
                <w:lang w:val="pt-PT"/>
              </w:rPr>
              <w:t xml:space="preserve"> as aprendizagens </w:t>
            </w:r>
            <w:r w:rsidRPr="00F420EF">
              <w:rPr>
                <w:b/>
                <w:i/>
                <w:lang w:val="pt-PT"/>
              </w:rPr>
              <w:t>e os estágios no quadro de políticas ativas do mercado de trabalho não são abrangidos</w:t>
            </w:r>
            <w:r w:rsidRPr="00F420EF">
              <w:rPr>
                <w:lang w:val="pt-PT"/>
              </w:rPr>
              <w:t xml:space="preserve"> pelo âmbito da presente diretiva</w:t>
            </w:r>
            <w:r w:rsidRPr="00F420EF">
              <w:rPr>
                <w:b/>
                <w:i/>
                <w:lang w:val="pt-PT"/>
              </w:rPr>
              <w:t>. O âmbito</w:t>
            </w:r>
            <w:r w:rsidRPr="00F420EF">
              <w:rPr>
                <w:lang w:val="pt-PT"/>
              </w:rPr>
              <w:t xml:space="preserve"> </w:t>
            </w:r>
            <w:r w:rsidRPr="00F420EF">
              <w:rPr>
                <w:b/>
                <w:i/>
                <w:lang w:val="pt-PT"/>
              </w:rPr>
              <w:t>da diretiva está limitado aos estágios no mercado aberto</w:t>
            </w:r>
            <w:r w:rsidRPr="00F420EF">
              <w:rPr>
                <w:lang w:val="pt-PT"/>
              </w:rPr>
              <w:t>.</w:t>
            </w:r>
          </w:p>
        </w:tc>
      </w:tr>
    </w:tbl>
    <w:p w14:paraId="4C3474E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376823D"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446F2558" w14:textId="03924245" w:rsidR="00973D10" w:rsidRPr="00F420EF" w:rsidRDefault="00973D10" w:rsidP="00973D10">
      <w:pPr>
        <w:pStyle w:val="Normal12Italic"/>
        <w:rPr>
          <w:noProof w:val="0"/>
          <w:lang w:val="pt-PT"/>
        </w:rPr>
      </w:pPr>
      <w:r w:rsidRPr="00F420EF">
        <w:rPr>
          <w:lang w:val="pt-PT"/>
        </w:rPr>
        <w:t>Os estágios têm um objetivo puramente educativo e orientado para o emprego, pelo que não podem ser considerados uma atividade profissional. Os estágios não são formas de emprego, uma vez que se centram na oportunidade de aplicar conhecimentos teóricos num contexto profissional e devem ser tratados separadamente dos contratos de trabalho. Gostaríamos de evitar alargar o âmbito de aplicação da diretiva para incluir os aprendizes. As aprendizagens e os estágios baseiam</w:t>
      </w:r>
      <w:r w:rsidR="00050563">
        <w:rPr>
          <w:lang w:val="pt-PT"/>
        </w:rPr>
        <w:noBreakHyphen/>
      </w:r>
      <w:r w:rsidRPr="00F420EF">
        <w:rPr>
          <w:lang w:val="pt-PT"/>
        </w:rPr>
        <w:t>se em abordagens muito diferentes da aprendizagem experiencial, com diferentes objetivos e regulamentos já bem definidos nos Estados</w:t>
      </w:r>
      <w:r w:rsidR="00050563">
        <w:rPr>
          <w:lang w:val="pt-PT"/>
        </w:rPr>
        <w:noBreakHyphen/>
      </w:r>
      <w:r w:rsidRPr="00F420EF">
        <w:rPr>
          <w:lang w:val="pt-PT"/>
        </w:rPr>
        <w:t>Membros.</w:t>
      </w:r>
    </w:p>
    <w:p w14:paraId="76F869DF" w14:textId="77777777" w:rsidR="00973D10" w:rsidRPr="00F420EF" w:rsidRDefault="00973D10" w:rsidP="00973D10">
      <w:r w:rsidRPr="00F420EF">
        <w:rPr>
          <w:rStyle w:val="HideTWBExt"/>
        </w:rPr>
        <w:t>&lt;/AmendB&gt;</w:t>
      </w:r>
    </w:p>
    <w:p w14:paraId="5714562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202</w:t>
      </w:r>
      <w:r w:rsidRPr="00F420EF">
        <w:rPr>
          <w:rStyle w:val="HideTWBExt"/>
          <w:b w:val="0"/>
          <w:lang w:val="pt-PT"/>
        </w:rPr>
        <w:t>&lt;/NumAmB&gt;</w:t>
      </w:r>
    </w:p>
    <w:p w14:paraId="42399C89"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37371E78" w14:textId="77777777" w:rsidR="00973D10" w:rsidRPr="00F420EF" w:rsidRDefault="00973D10" w:rsidP="00973D10">
      <w:r w:rsidRPr="00F420EF">
        <w:rPr>
          <w:rStyle w:val="HideTWBExt"/>
        </w:rPr>
        <w:t>&lt;/RepeatBlock-By&gt;</w:t>
      </w:r>
    </w:p>
    <w:p w14:paraId="5898AE3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46179C1"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F9D7928" w14:textId="77777777" w:rsidTr="00F63D6D">
        <w:trPr>
          <w:jc w:val="center"/>
        </w:trPr>
        <w:tc>
          <w:tcPr>
            <w:tcW w:w="9752" w:type="dxa"/>
            <w:gridSpan w:val="2"/>
          </w:tcPr>
          <w:p w14:paraId="5A88DD45" w14:textId="77777777" w:rsidR="00973D10" w:rsidRPr="00F420EF" w:rsidRDefault="00973D10" w:rsidP="00F63D6D">
            <w:pPr>
              <w:keepNext/>
            </w:pPr>
          </w:p>
        </w:tc>
      </w:tr>
      <w:tr w:rsidR="00973D10" w:rsidRPr="00F420EF" w14:paraId="24BABB1B" w14:textId="77777777" w:rsidTr="00F63D6D">
        <w:trPr>
          <w:jc w:val="center"/>
        </w:trPr>
        <w:tc>
          <w:tcPr>
            <w:tcW w:w="4876" w:type="dxa"/>
            <w:hideMark/>
          </w:tcPr>
          <w:p w14:paraId="673DCC3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8D1692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BF8EE5B" w14:textId="77777777" w:rsidTr="00F63D6D">
        <w:trPr>
          <w:jc w:val="center"/>
        </w:trPr>
        <w:tc>
          <w:tcPr>
            <w:tcW w:w="4876" w:type="dxa"/>
            <w:hideMark/>
          </w:tcPr>
          <w:p w14:paraId="2AA8C36A" w14:textId="1BA16225" w:rsidR="00973D10" w:rsidRPr="00F420EF" w:rsidRDefault="00973D10" w:rsidP="00F63D6D">
            <w:pPr>
              <w:pStyle w:val="Normal6"/>
              <w:rPr>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w:t>
            </w:r>
            <w:r w:rsidRPr="00F420EF">
              <w:rPr>
                <w:b/>
                <w:i/>
                <w:lang w:val="pt-PT"/>
              </w:rPr>
              <w:t xml:space="preserve">Por conseguinte, as aprendizagens podem ser abrangidas pelo </w:t>
            </w:r>
            <w:r w:rsidRPr="00F420EF">
              <w:rPr>
                <w:b/>
                <w:i/>
                <w:lang w:val="pt-PT"/>
              </w:rPr>
              <w:lastRenderedPageBreak/>
              <w:t>âmbito</w:t>
            </w:r>
            <w:r w:rsidRPr="00F420EF">
              <w:rPr>
                <w:lang w:val="pt-PT"/>
              </w:rPr>
              <w:t xml:space="preserve"> da presente diretiva, </w:t>
            </w:r>
            <w:r w:rsidRPr="00F420EF">
              <w:rPr>
                <w:b/>
                <w:i/>
                <w:lang w:val="pt-PT"/>
              </w:rPr>
              <w:t>na medida em que os aprendizes se enquadrem no conceito de «trabalhador», tal como definido na legislação, em convenções coletivas ou nas práticas em vigor</w:t>
            </w:r>
            <w:r w:rsidRPr="00F420EF">
              <w:rPr>
                <w:lang w:val="pt-PT"/>
              </w:rPr>
              <w:t xml:space="preserve"> </w:t>
            </w:r>
            <w:r w:rsidRPr="00F420EF">
              <w:rPr>
                <w:b/>
                <w:i/>
                <w:lang w:val="pt-PT"/>
              </w:rPr>
              <w:t>nos Estados</w:t>
            </w:r>
            <w:r w:rsidR="00050563">
              <w:rPr>
                <w:b/>
                <w:i/>
                <w:lang w:val="pt-PT"/>
              </w:rPr>
              <w:noBreakHyphen/>
            </w:r>
            <w:r w:rsidRPr="00F420EF">
              <w:rPr>
                <w:b/>
                <w:i/>
                <w:lang w:val="pt-PT"/>
              </w:rPr>
              <w:t>Membros, tendo em conta a jurisprudência do Tribunal de Justiça da União Europeia</w:t>
            </w:r>
            <w:r w:rsidRPr="00F420EF">
              <w:rPr>
                <w:lang w:val="pt-PT"/>
              </w:rPr>
              <w:t>.</w:t>
            </w:r>
          </w:p>
        </w:tc>
        <w:tc>
          <w:tcPr>
            <w:tcW w:w="4876" w:type="dxa"/>
            <w:hideMark/>
          </w:tcPr>
          <w:p w14:paraId="275D93B9" w14:textId="1D4DA770" w:rsidR="00973D10" w:rsidRPr="00F420EF" w:rsidRDefault="00973D10" w:rsidP="00F63D6D">
            <w:pPr>
              <w:pStyle w:val="Normal6"/>
              <w:rPr>
                <w:szCs w:val="24"/>
                <w:lang w:val="pt-PT"/>
              </w:rPr>
            </w:pPr>
            <w:r w:rsidRPr="00F420EF">
              <w:rPr>
                <w:lang w:val="pt-PT"/>
              </w:rPr>
              <w:lastRenderedPageBreak/>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w:t>
            </w:r>
            <w:r w:rsidRPr="00F420EF">
              <w:rPr>
                <w:b/>
                <w:i/>
                <w:lang w:val="pt-PT"/>
              </w:rPr>
              <w:t>Para os efeitos</w:t>
            </w:r>
            <w:r w:rsidRPr="00F420EF">
              <w:rPr>
                <w:lang w:val="pt-PT"/>
              </w:rPr>
              <w:t xml:space="preserve"> da presente diretiva, </w:t>
            </w:r>
            <w:r w:rsidRPr="00F420EF">
              <w:rPr>
                <w:b/>
                <w:i/>
                <w:lang w:val="pt-PT"/>
              </w:rPr>
              <w:t xml:space="preserve">devem estar abrangidos </w:t>
            </w:r>
            <w:r w:rsidRPr="00F420EF">
              <w:rPr>
                <w:b/>
                <w:i/>
                <w:lang w:val="pt-PT"/>
              </w:rPr>
              <w:lastRenderedPageBreak/>
              <w:t>todos os estágios que não fazem parte de programas de estudo dos sistemas formais de ensino e formação. Esses estágios podem incluir estágios no mercado aberto, estágios no</w:t>
            </w:r>
            <w:r w:rsidRPr="00F420EF">
              <w:rPr>
                <w:lang w:val="pt-PT"/>
              </w:rPr>
              <w:t xml:space="preserve"> </w:t>
            </w:r>
            <w:r w:rsidRPr="00F420EF">
              <w:rPr>
                <w:b/>
                <w:i/>
                <w:lang w:val="pt-PT"/>
              </w:rPr>
              <w:t>contexto de políticas ativas do mercado de trabalho e estágios que constituem uma parte obrigatória da formação profissional</w:t>
            </w:r>
            <w:r w:rsidRPr="00F420EF">
              <w:rPr>
                <w:lang w:val="pt-PT"/>
              </w:rPr>
              <w:t>.</w:t>
            </w:r>
          </w:p>
        </w:tc>
      </w:tr>
    </w:tbl>
    <w:p w14:paraId="27DD0435"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4F7355A" w14:textId="77777777" w:rsidR="00973D10" w:rsidRPr="00F420EF" w:rsidRDefault="00973D10" w:rsidP="00973D10">
      <w:r w:rsidRPr="00F420EF">
        <w:rPr>
          <w:rStyle w:val="HideTWBExt"/>
        </w:rPr>
        <w:t>&lt;/AmendB&gt;</w:t>
      </w:r>
    </w:p>
    <w:p w14:paraId="59CDD54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203</w:t>
      </w:r>
      <w:r w:rsidRPr="00F420EF">
        <w:rPr>
          <w:rStyle w:val="HideTWBExt"/>
          <w:b w:val="0"/>
          <w:lang w:val="pt-PT"/>
        </w:rPr>
        <w:t>&lt;/NumAmB&gt;</w:t>
      </w:r>
    </w:p>
    <w:p w14:paraId="487B15AD"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34FB5960" w14:textId="77777777" w:rsidR="00973D10" w:rsidRPr="00F420EF" w:rsidRDefault="00973D10" w:rsidP="00973D10">
      <w:r w:rsidRPr="00F420EF">
        <w:rPr>
          <w:rStyle w:val="HideTWBExt"/>
        </w:rPr>
        <w:t>&lt;/RepeatBlock-By&gt;</w:t>
      </w:r>
    </w:p>
    <w:p w14:paraId="29A0955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08CE4F3"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44B15E8" w14:textId="77777777" w:rsidTr="00F63D6D">
        <w:trPr>
          <w:jc w:val="center"/>
        </w:trPr>
        <w:tc>
          <w:tcPr>
            <w:tcW w:w="9752" w:type="dxa"/>
            <w:gridSpan w:val="2"/>
          </w:tcPr>
          <w:p w14:paraId="0837EB50" w14:textId="77777777" w:rsidR="00973D10" w:rsidRPr="00F420EF" w:rsidRDefault="00973D10" w:rsidP="00F63D6D">
            <w:pPr>
              <w:keepNext/>
            </w:pPr>
          </w:p>
        </w:tc>
      </w:tr>
      <w:tr w:rsidR="00973D10" w:rsidRPr="00F420EF" w14:paraId="4EDCFA88" w14:textId="77777777" w:rsidTr="00F63D6D">
        <w:trPr>
          <w:jc w:val="center"/>
        </w:trPr>
        <w:tc>
          <w:tcPr>
            <w:tcW w:w="4876" w:type="dxa"/>
            <w:hideMark/>
          </w:tcPr>
          <w:p w14:paraId="2F9447D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693CAE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C5D79D9" w14:textId="77777777" w:rsidTr="00F63D6D">
        <w:trPr>
          <w:jc w:val="center"/>
        </w:trPr>
        <w:tc>
          <w:tcPr>
            <w:tcW w:w="4876" w:type="dxa"/>
            <w:hideMark/>
          </w:tcPr>
          <w:p w14:paraId="0E8406BB" w14:textId="7DA91A09" w:rsidR="00973D10" w:rsidRPr="00F420EF" w:rsidRDefault="00973D10" w:rsidP="00F63D6D">
            <w:pPr>
              <w:pStyle w:val="Normal6"/>
              <w:rPr>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Por conseguinte, as aprendizagens </w:t>
            </w:r>
            <w:r w:rsidRPr="00F420EF">
              <w:rPr>
                <w:b/>
                <w:i/>
                <w:lang w:val="pt-PT"/>
              </w:rPr>
              <w:t>podem ser abrangidas</w:t>
            </w:r>
            <w:r w:rsidRPr="00F420EF">
              <w:rPr>
                <w:lang w:val="pt-PT"/>
              </w:rPr>
              <w:t xml:space="preserve"> pelo âmbito da presente diretiva</w:t>
            </w:r>
            <w:r w:rsidRPr="00F420EF">
              <w:rPr>
                <w:b/>
                <w:i/>
                <w:lang w:val="pt-PT"/>
              </w:rPr>
              <w:t>, na medida em que os aprendizes se enquadrem no conceito de «trabalhador», tal como definido na legislação, em convenções coletivas ou nas práticas em vigor nos Estados</w:t>
            </w:r>
            <w:r w:rsidR="00050563">
              <w:rPr>
                <w:b/>
                <w:i/>
                <w:lang w:val="pt-PT"/>
              </w:rPr>
              <w:noBreakHyphen/>
            </w:r>
            <w:r w:rsidRPr="00F420EF">
              <w:rPr>
                <w:b/>
                <w:i/>
                <w:lang w:val="pt-PT"/>
              </w:rPr>
              <w:t>Membros, tendo em conta a jurisprudência</w:t>
            </w:r>
            <w:r w:rsidRPr="00F420EF">
              <w:rPr>
                <w:lang w:val="pt-PT"/>
              </w:rPr>
              <w:t xml:space="preserve"> </w:t>
            </w:r>
            <w:r w:rsidRPr="00F420EF">
              <w:rPr>
                <w:b/>
                <w:i/>
                <w:lang w:val="pt-PT"/>
              </w:rPr>
              <w:t>do Tribunal de Justiça da União Europeia</w:t>
            </w:r>
            <w:r w:rsidRPr="00F420EF">
              <w:rPr>
                <w:lang w:val="pt-PT"/>
              </w:rPr>
              <w:t>.</w:t>
            </w:r>
          </w:p>
        </w:tc>
        <w:tc>
          <w:tcPr>
            <w:tcW w:w="4876" w:type="dxa"/>
            <w:hideMark/>
          </w:tcPr>
          <w:p w14:paraId="7A02E6CF" w14:textId="77A83C88" w:rsidR="00973D10" w:rsidRPr="00F420EF" w:rsidRDefault="00973D10" w:rsidP="00F63D6D">
            <w:pPr>
              <w:pStyle w:val="Normal6"/>
              <w:rPr>
                <w:szCs w:val="24"/>
                <w:lang w:val="pt-PT"/>
              </w:rPr>
            </w:pPr>
            <w:r w:rsidRPr="00F420EF">
              <w:rPr>
                <w:lang w:val="pt-PT"/>
              </w:rPr>
              <w:t>(17)</w:t>
            </w:r>
            <w:r w:rsidRPr="00F420EF">
              <w:rPr>
                <w:lang w:val="pt-PT"/>
              </w:rPr>
              <w:tab/>
              <w:t>Os programas de aprendizagem em contexto laboral abrangidos pela definição de estágio variam significativamente entre os Estados</w:t>
            </w:r>
            <w:r w:rsidR="00050563">
              <w:rPr>
                <w:lang w:val="pt-PT"/>
              </w:rPr>
              <w:noBreakHyphen/>
            </w:r>
            <w:r w:rsidRPr="00F420EF">
              <w:rPr>
                <w:lang w:val="pt-PT"/>
              </w:rPr>
              <w:t xml:space="preserve">Membros. Por conseguinte, </w:t>
            </w:r>
            <w:r w:rsidRPr="00F420EF">
              <w:rPr>
                <w:b/>
                <w:i/>
                <w:lang w:val="pt-PT"/>
              </w:rPr>
              <w:t>os estágios no quadro do ensino ou formação formais,</w:t>
            </w:r>
            <w:r w:rsidRPr="00F420EF">
              <w:rPr>
                <w:lang w:val="pt-PT"/>
              </w:rPr>
              <w:t xml:space="preserve"> as aprendizagens </w:t>
            </w:r>
            <w:r w:rsidRPr="00F420EF">
              <w:rPr>
                <w:b/>
                <w:i/>
                <w:lang w:val="pt-PT"/>
              </w:rPr>
              <w:t>e os estágios no quadro de políticas ativas do mercado de trabalho não são abrangidos</w:t>
            </w:r>
            <w:r w:rsidRPr="00F420EF">
              <w:rPr>
                <w:lang w:val="pt-PT"/>
              </w:rPr>
              <w:t xml:space="preserve"> pelo âmbito da presente diretiva</w:t>
            </w:r>
            <w:r w:rsidRPr="00F420EF">
              <w:rPr>
                <w:b/>
                <w:i/>
                <w:lang w:val="pt-PT"/>
              </w:rPr>
              <w:t>. O âmbito</w:t>
            </w:r>
            <w:r w:rsidRPr="00F420EF">
              <w:rPr>
                <w:lang w:val="pt-PT"/>
              </w:rPr>
              <w:t xml:space="preserve"> </w:t>
            </w:r>
            <w:r w:rsidRPr="00F420EF">
              <w:rPr>
                <w:b/>
                <w:i/>
                <w:lang w:val="pt-PT"/>
              </w:rPr>
              <w:t>da diretiva está limitado aos estágios no mercado aberto</w:t>
            </w:r>
            <w:r w:rsidRPr="00F420EF">
              <w:rPr>
                <w:lang w:val="pt-PT"/>
              </w:rPr>
              <w:t>.</w:t>
            </w:r>
          </w:p>
        </w:tc>
      </w:tr>
    </w:tbl>
    <w:p w14:paraId="0918745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A3406C6" w14:textId="77777777" w:rsidR="00973D10" w:rsidRPr="00F420EF" w:rsidRDefault="00973D10" w:rsidP="00973D10">
      <w:r w:rsidRPr="00F420EF">
        <w:rPr>
          <w:rStyle w:val="HideTWBExt"/>
        </w:rPr>
        <w:t>&lt;/AmendB&gt;</w:t>
      </w:r>
    </w:p>
    <w:p w14:paraId="3BCDAF1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204</w:t>
      </w:r>
      <w:r w:rsidRPr="00F420EF">
        <w:rPr>
          <w:rStyle w:val="HideTWBExt"/>
          <w:b w:val="0"/>
          <w:lang w:val="pt-PT"/>
        </w:rPr>
        <w:t>&lt;/NumAmB&gt;</w:t>
      </w:r>
    </w:p>
    <w:p w14:paraId="5CC1E562"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1589D904" w14:textId="77777777" w:rsidR="00973D10" w:rsidRPr="00F420EF" w:rsidRDefault="00973D10" w:rsidP="00973D10">
      <w:r w:rsidRPr="00F420EF">
        <w:rPr>
          <w:rStyle w:val="HideTWBExt"/>
        </w:rPr>
        <w:t>&lt;/RepeatBlock-By&gt;</w:t>
      </w:r>
    </w:p>
    <w:p w14:paraId="64571DF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D251FFC" w14:textId="77777777" w:rsidR="00973D10" w:rsidRPr="00F420EF" w:rsidRDefault="00973D10" w:rsidP="00973D10">
      <w:pPr>
        <w:pStyle w:val="NormalBold"/>
      </w:pPr>
      <w:r w:rsidRPr="00F420EF">
        <w:rPr>
          <w:rStyle w:val="HideTWBExt"/>
          <w:b w:val="0"/>
        </w:rPr>
        <w:t>&lt;Article&gt;</w:t>
      </w:r>
      <w:r w:rsidRPr="00F420EF">
        <w:t>Considerando 17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EC03A80" w14:textId="77777777" w:rsidTr="00F63D6D">
        <w:trPr>
          <w:jc w:val="center"/>
        </w:trPr>
        <w:tc>
          <w:tcPr>
            <w:tcW w:w="9752" w:type="dxa"/>
            <w:gridSpan w:val="2"/>
          </w:tcPr>
          <w:p w14:paraId="1448FA8A" w14:textId="77777777" w:rsidR="00973D10" w:rsidRPr="00F420EF" w:rsidRDefault="00973D10" w:rsidP="00F63D6D">
            <w:pPr>
              <w:keepNext/>
            </w:pPr>
          </w:p>
        </w:tc>
      </w:tr>
      <w:tr w:rsidR="00973D10" w:rsidRPr="00F420EF" w14:paraId="1140F04E" w14:textId="77777777" w:rsidTr="00F63D6D">
        <w:trPr>
          <w:jc w:val="center"/>
        </w:trPr>
        <w:tc>
          <w:tcPr>
            <w:tcW w:w="4876" w:type="dxa"/>
            <w:hideMark/>
          </w:tcPr>
          <w:p w14:paraId="3F912D7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F894C4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207E0B1" w14:textId="77777777" w:rsidTr="00F63D6D">
        <w:trPr>
          <w:jc w:val="center"/>
        </w:trPr>
        <w:tc>
          <w:tcPr>
            <w:tcW w:w="4876" w:type="dxa"/>
            <w:hideMark/>
          </w:tcPr>
          <w:p w14:paraId="034F9B02" w14:textId="0E0CFE4A" w:rsidR="00973D10" w:rsidRPr="00F420EF" w:rsidRDefault="00973D10" w:rsidP="00F63D6D">
            <w:pPr>
              <w:pStyle w:val="Normal6"/>
              <w:rPr>
                <w:lang w:val="pt-PT"/>
              </w:rPr>
            </w:pPr>
            <w:r w:rsidRPr="00F420EF">
              <w:rPr>
                <w:lang w:val="pt-PT"/>
              </w:rPr>
              <w:t>(17)</w:t>
            </w:r>
            <w:r w:rsidRPr="00F420EF">
              <w:rPr>
                <w:lang w:val="pt-PT"/>
              </w:rPr>
              <w:tab/>
              <w:t xml:space="preserve">Os programas de aprendizagem em </w:t>
            </w:r>
            <w:r w:rsidRPr="00F420EF">
              <w:rPr>
                <w:lang w:val="pt-PT"/>
              </w:rPr>
              <w:lastRenderedPageBreak/>
              <w:t>contexto laboral abrangidos pela definição de estágio variam significativamente entre os Estados</w:t>
            </w:r>
            <w:r w:rsidR="00050563">
              <w:rPr>
                <w:lang w:val="pt-PT"/>
              </w:rPr>
              <w:noBreakHyphen/>
            </w:r>
            <w:r w:rsidRPr="00F420EF">
              <w:rPr>
                <w:lang w:val="pt-PT"/>
              </w:rPr>
              <w:t xml:space="preserve">Membros. </w:t>
            </w:r>
            <w:r w:rsidRPr="00F420EF">
              <w:rPr>
                <w:b/>
                <w:i/>
                <w:lang w:val="pt-PT"/>
              </w:rPr>
              <w:t>Por conseguinte,</w:t>
            </w:r>
            <w:r w:rsidRPr="00F420EF">
              <w:rPr>
                <w:lang w:val="pt-PT"/>
              </w:rPr>
              <w:t xml:space="preserve"> as aprendizagens podem ser abrangidas pelo âmbito da presente diretiva, na medida em que os aprendizes se enquadrem no conceito de «trabalhador», tal como definido na legislação, em convenções coletivas ou nas práticas em vigor nos Estados</w:t>
            </w:r>
            <w:r w:rsidR="00050563">
              <w:rPr>
                <w:lang w:val="pt-PT"/>
              </w:rPr>
              <w:noBreakHyphen/>
            </w:r>
            <w:r w:rsidRPr="00F420EF">
              <w:rPr>
                <w:lang w:val="pt-PT"/>
              </w:rPr>
              <w:t>Membros, tendo em conta a jurisprudência do Tribunal de Justiça da União Europeia.</w:t>
            </w:r>
          </w:p>
        </w:tc>
        <w:tc>
          <w:tcPr>
            <w:tcW w:w="4876" w:type="dxa"/>
            <w:hideMark/>
          </w:tcPr>
          <w:p w14:paraId="1FFA57D2" w14:textId="37CE88F0" w:rsidR="00973D10" w:rsidRPr="00F420EF" w:rsidRDefault="00973D10" w:rsidP="00F63D6D">
            <w:pPr>
              <w:pStyle w:val="Normal6"/>
              <w:rPr>
                <w:szCs w:val="24"/>
                <w:lang w:val="pt-PT"/>
              </w:rPr>
            </w:pPr>
            <w:r w:rsidRPr="00F420EF">
              <w:rPr>
                <w:lang w:val="pt-PT"/>
              </w:rPr>
              <w:lastRenderedPageBreak/>
              <w:t>(17)</w:t>
            </w:r>
            <w:r w:rsidRPr="00F420EF">
              <w:rPr>
                <w:lang w:val="pt-PT"/>
              </w:rPr>
              <w:tab/>
              <w:t xml:space="preserve">Os programas de aprendizagem em </w:t>
            </w:r>
            <w:r w:rsidRPr="00F420EF">
              <w:rPr>
                <w:lang w:val="pt-PT"/>
              </w:rPr>
              <w:lastRenderedPageBreak/>
              <w:t>contexto laboral abrangidos pela definição de estágio variam significativamente entre os Estados</w:t>
            </w:r>
            <w:r w:rsidR="00050563">
              <w:rPr>
                <w:lang w:val="pt-PT"/>
              </w:rPr>
              <w:noBreakHyphen/>
            </w:r>
            <w:r w:rsidRPr="00F420EF">
              <w:rPr>
                <w:lang w:val="pt-PT"/>
              </w:rPr>
              <w:t xml:space="preserve">Membros. </w:t>
            </w:r>
            <w:r w:rsidRPr="00F420EF">
              <w:rPr>
                <w:b/>
                <w:i/>
                <w:lang w:val="pt-PT"/>
              </w:rPr>
              <w:t>No entanto, o conceito e as regras que regem</w:t>
            </w:r>
            <w:r w:rsidRPr="00F420EF">
              <w:rPr>
                <w:lang w:val="pt-PT"/>
              </w:rPr>
              <w:t xml:space="preserve"> as aprendizagens </w:t>
            </w:r>
            <w:r w:rsidRPr="00F420EF">
              <w:rPr>
                <w:b/>
                <w:i/>
                <w:lang w:val="pt-PT"/>
              </w:rPr>
              <w:t>são diferentes dos que regem os estágios. As aprendizagens não</w:t>
            </w:r>
            <w:r w:rsidRPr="00F420EF">
              <w:rPr>
                <w:lang w:val="pt-PT"/>
              </w:rPr>
              <w:t xml:space="preserve"> podem ser abrangidas pelo âmbito da presente diretiva, na medida em que os aprendizes se enquadrem no conceito de «trabalhador», tal como definido na legislação, em convenções coletivas ou nas práticas em vigor nos Estados</w:t>
            </w:r>
            <w:r w:rsidR="00050563">
              <w:rPr>
                <w:lang w:val="pt-PT"/>
              </w:rPr>
              <w:noBreakHyphen/>
            </w:r>
            <w:r w:rsidRPr="00F420EF">
              <w:rPr>
                <w:lang w:val="pt-PT"/>
              </w:rPr>
              <w:t>Membros, tendo em conta a jurisprudência do Tribunal de Justiça da União Europeia.</w:t>
            </w:r>
          </w:p>
        </w:tc>
      </w:tr>
    </w:tbl>
    <w:p w14:paraId="6343C921"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A87E73B"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ABEA006" w14:textId="77777777" w:rsidR="00973D10" w:rsidRPr="00F420EF" w:rsidRDefault="00973D10" w:rsidP="00973D10">
      <w:pPr>
        <w:pStyle w:val="Normal12Italic"/>
        <w:rPr>
          <w:noProof w:val="0"/>
          <w:lang w:val="pt-PT"/>
        </w:rPr>
      </w:pPr>
      <w:r w:rsidRPr="00F420EF">
        <w:rPr>
          <w:lang w:val="pt-PT"/>
        </w:rPr>
        <w:t>Estágios e aprendizagens são dois conceitos diferentes. No âmbito de uma aprendizagem, o salário é obrigatório como contrapartida das tarefas e responsabilidades exigíveis ao aprendiz. Enquanto os estágios podem ter lugar logo a partir do ensino secundário, as aprendizagens começam mais tarde, raramente antes do ensino superior.</w:t>
      </w:r>
    </w:p>
    <w:p w14:paraId="4E0DB4A2" w14:textId="77777777" w:rsidR="00973D10" w:rsidRPr="00F420EF" w:rsidRDefault="00973D10" w:rsidP="00973D10">
      <w:r w:rsidRPr="00F420EF">
        <w:rPr>
          <w:rStyle w:val="HideTWBExt"/>
        </w:rPr>
        <w:t>&lt;/AmendB&gt;</w:t>
      </w:r>
    </w:p>
    <w:p w14:paraId="031B9B5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205</w:t>
      </w:r>
      <w:r w:rsidRPr="00F420EF">
        <w:rPr>
          <w:rStyle w:val="HideTWBExt"/>
          <w:b w:val="0"/>
          <w:lang w:val="pt-PT"/>
        </w:rPr>
        <w:t>&lt;/NumAmB&gt;</w:t>
      </w:r>
    </w:p>
    <w:p w14:paraId="5523F076"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5ECCC91E" w14:textId="77777777" w:rsidR="00973D10" w:rsidRPr="00F420EF" w:rsidRDefault="00973D10" w:rsidP="00973D10">
      <w:r w:rsidRPr="00F420EF">
        <w:rPr>
          <w:rStyle w:val="HideTWBExt"/>
        </w:rPr>
        <w:t>&lt;/RepeatBlock-By&gt;</w:t>
      </w:r>
    </w:p>
    <w:p w14:paraId="714C641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AA94258" w14:textId="7C60EA3B" w:rsidR="00973D10" w:rsidRPr="00F420EF" w:rsidRDefault="00973D10" w:rsidP="00973D10">
      <w:pPr>
        <w:pStyle w:val="NormalBold"/>
      </w:pPr>
      <w:r w:rsidRPr="00F420EF">
        <w:rPr>
          <w:rStyle w:val="HideTWBExt"/>
          <w:b w:val="0"/>
        </w:rPr>
        <w:t>&lt;Article&gt;</w:t>
      </w:r>
      <w:r w:rsidRPr="00F420EF">
        <w:t>Considerando 17</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D073965" w14:textId="77777777" w:rsidTr="00F63D6D">
        <w:trPr>
          <w:jc w:val="center"/>
        </w:trPr>
        <w:tc>
          <w:tcPr>
            <w:tcW w:w="9752" w:type="dxa"/>
            <w:gridSpan w:val="2"/>
          </w:tcPr>
          <w:p w14:paraId="6A62D80C" w14:textId="77777777" w:rsidR="00973D10" w:rsidRPr="00F420EF" w:rsidRDefault="00973D10" w:rsidP="00F63D6D">
            <w:pPr>
              <w:keepNext/>
            </w:pPr>
          </w:p>
        </w:tc>
      </w:tr>
      <w:tr w:rsidR="00973D10" w:rsidRPr="00F420EF" w14:paraId="7C2A4411" w14:textId="77777777" w:rsidTr="00F63D6D">
        <w:trPr>
          <w:jc w:val="center"/>
        </w:trPr>
        <w:tc>
          <w:tcPr>
            <w:tcW w:w="4876" w:type="dxa"/>
            <w:hideMark/>
          </w:tcPr>
          <w:p w14:paraId="4931CD4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69C104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B9D9A9B" w14:textId="77777777" w:rsidTr="00F63D6D">
        <w:trPr>
          <w:jc w:val="center"/>
        </w:trPr>
        <w:tc>
          <w:tcPr>
            <w:tcW w:w="4876" w:type="dxa"/>
          </w:tcPr>
          <w:p w14:paraId="7C82482B" w14:textId="77777777" w:rsidR="00973D10" w:rsidRPr="00F420EF" w:rsidRDefault="00973D10" w:rsidP="00F63D6D">
            <w:pPr>
              <w:pStyle w:val="Normal6"/>
              <w:rPr>
                <w:lang w:val="pt-PT"/>
              </w:rPr>
            </w:pPr>
          </w:p>
        </w:tc>
        <w:tc>
          <w:tcPr>
            <w:tcW w:w="4876" w:type="dxa"/>
            <w:hideMark/>
          </w:tcPr>
          <w:p w14:paraId="2D178D89" w14:textId="3DA7C92E" w:rsidR="00973D10" w:rsidRPr="00F420EF" w:rsidRDefault="00973D10" w:rsidP="00F63D6D">
            <w:pPr>
              <w:pStyle w:val="Normal6"/>
              <w:rPr>
                <w:szCs w:val="24"/>
                <w:lang w:val="pt-PT"/>
              </w:rPr>
            </w:pPr>
            <w:r w:rsidRPr="00F420EF">
              <w:rPr>
                <w:b/>
                <w:i/>
                <w:lang w:val="pt-PT"/>
              </w:rPr>
              <w:t>(17</w:t>
            </w:r>
            <w:r w:rsidR="00050563">
              <w:rPr>
                <w:b/>
                <w:i/>
                <w:lang w:val="pt-PT"/>
              </w:rPr>
              <w:noBreakHyphen/>
            </w:r>
            <w:r w:rsidRPr="00F420EF">
              <w:rPr>
                <w:b/>
                <w:i/>
                <w:lang w:val="pt-PT"/>
              </w:rPr>
              <w:t>A)</w:t>
            </w:r>
            <w:r w:rsidRPr="00F420EF">
              <w:rPr>
                <w:b/>
                <w:i/>
                <w:lang w:val="pt-PT"/>
              </w:rPr>
              <w:tab/>
              <w:t>O capítulo III da diretiva estabelece disposições para assegurar a qualidade e acessibilidade dos estágios. Estabelece os critérios mínimos de qualidade para ser incluído num acordo de estágio escrito, bem como que exigem que os Estados</w:t>
            </w:r>
            <w:r w:rsidR="00050563">
              <w:rPr>
                <w:b/>
                <w:i/>
                <w:lang w:val="pt-PT"/>
              </w:rPr>
              <w:noBreakHyphen/>
            </w:r>
            <w:r w:rsidRPr="00F420EF">
              <w:rPr>
                <w:b/>
                <w:i/>
                <w:lang w:val="pt-PT"/>
              </w:rPr>
              <w:t xml:space="preserve">Membros tomem medidas eficazes para melhorar a acessibilidade e a inclusividade dos estágios, em especial para as pessoas removidas do mercado de trabalho, nomeadamente as pessoas com deficiência, as pessoas que residem em regiões rurais, remotas e ultraperiféricas, as pessoas oriundas de meios </w:t>
            </w:r>
            <w:r w:rsidRPr="00F420EF">
              <w:rPr>
                <w:b/>
                <w:i/>
                <w:lang w:val="pt-PT"/>
              </w:rPr>
              <w:lastRenderedPageBreak/>
              <w:t>socioeconómicos desfavorecidos e/ou com antecedentes migratórios, as pessoas da comunidade cigana e as pessoas com baixos níveis de escolaridade.</w:t>
            </w:r>
          </w:p>
        </w:tc>
      </w:tr>
    </w:tbl>
    <w:p w14:paraId="68412457"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61C1D83" w14:textId="77777777" w:rsidR="00973D10" w:rsidRPr="00F420EF" w:rsidRDefault="00973D10" w:rsidP="00973D10">
      <w:r w:rsidRPr="00F420EF">
        <w:rPr>
          <w:rStyle w:val="HideTWBExt"/>
        </w:rPr>
        <w:t>&lt;/AmendB&gt;</w:t>
      </w:r>
    </w:p>
    <w:p w14:paraId="3ED6127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206</w:t>
      </w:r>
      <w:r w:rsidRPr="00F420EF">
        <w:rPr>
          <w:rStyle w:val="HideTWBExt"/>
          <w:b w:val="0"/>
          <w:lang w:val="pt-PT"/>
        </w:rPr>
        <w:t>&lt;/NumAmB&gt;</w:t>
      </w:r>
    </w:p>
    <w:p w14:paraId="358EBB31"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3FB0127B"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60C1BDB1" w14:textId="77777777" w:rsidR="00973D10" w:rsidRPr="00F420EF" w:rsidRDefault="00973D10" w:rsidP="00973D10">
      <w:r w:rsidRPr="00F420EF">
        <w:rPr>
          <w:rStyle w:val="HideTWBExt"/>
        </w:rPr>
        <w:t>&lt;/RepeatBlock-By&gt;</w:t>
      </w:r>
    </w:p>
    <w:p w14:paraId="0397144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5F2C87B" w14:textId="77777777" w:rsidR="00973D10" w:rsidRPr="00F420EF" w:rsidRDefault="00973D10" w:rsidP="00973D10">
      <w:pPr>
        <w:pStyle w:val="NormalBold"/>
      </w:pPr>
      <w:r w:rsidRPr="00F420EF">
        <w:rPr>
          <w:rStyle w:val="HideTWBExt"/>
          <w:b w:val="0"/>
        </w:rPr>
        <w:t>&lt;Article&gt;</w:t>
      </w:r>
      <w:r w:rsidRPr="00F420EF">
        <w:t>Considerando 18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B5B3785" w14:textId="77777777" w:rsidTr="00F63D6D">
        <w:trPr>
          <w:jc w:val="center"/>
        </w:trPr>
        <w:tc>
          <w:tcPr>
            <w:tcW w:w="9752" w:type="dxa"/>
            <w:gridSpan w:val="2"/>
          </w:tcPr>
          <w:p w14:paraId="5E01EFD9" w14:textId="77777777" w:rsidR="00973D10" w:rsidRPr="00F420EF" w:rsidRDefault="00973D10" w:rsidP="00F63D6D">
            <w:pPr>
              <w:keepNext/>
            </w:pPr>
          </w:p>
        </w:tc>
      </w:tr>
      <w:tr w:rsidR="00973D10" w:rsidRPr="00F420EF" w14:paraId="4FC803C6" w14:textId="77777777" w:rsidTr="00F63D6D">
        <w:trPr>
          <w:jc w:val="center"/>
        </w:trPr>
        <w:tc>
          <w:tcPr>
            <w:tcW w:w="4876" w:type="dxa"/>
            <w:hideMark/>
          </w:tcPr>
          <w:p w14:paraId="456D9B1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8E2CC6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EC52E17" w14:textId="77777777" w:rsidTr="00F63D6D">
        <w:trPr>
          <w:jc w:val="center"/>
        </w:trPr>
        <w:tc>
          <w:tcPr>
            <w:tcW w:w="4876" w:type="dxa"/>
            <w:hideMark/>
          </w:tcPr>
          <w:p w14:paraId="4745AEE7" w14:textId="1DE052B1" w:rsidR="00973D10" w:rsidRPr="00F420EF" w:rsidRDefault="00973D10" w:rsidP="00F63D6D">
            <w:pPr>
              <w:pStyle w:val="Normal6"/>
              <w:rPr>
                <w:lang w:val="pt-PT"/>
              </w:rPr>
            </w:pPr>
            <w:r w:rsidRPr="00F420EF">
              <w:rPr>
                <w:b/>
                <w:i/>
                <w:lang w:val="pt-PT"/>
              </w:rPr>
              <w:t>(18)</w:t>
            </w:r>
            <w:r w:rsidRPr="00F420EF">
              <w:rPr>
                <w:b/>
                <w:i/>
                <w:lang w:val="pt-PT"/>
              </w:rPr>
              <w:tab/>
              <w:t>O capítulo III da diretiva aplica</w:t>
            </w:r>
            <w:r w:rsidR="00050563">
              <w:rPr>
                <w:b/>
                <w:i/>
                <w:lang w:val="pt-PT"/>
              </w:rPr>
              <w:noBreakHyphen/>
            </w:r>
            <w:r w:rsidRPr="00F420EF">
              <w:rPr>
                <w:b/>
                <w:i/>
                <w:lang w:val="pt-PT"/>
              </w:rPr>
              <w:t>se aos trabalhadores regulares falsamente rotulados de estagiários, ou seja, quando os empregadores classificam uma relação de trabalho regular como um estágio que não é uma relação de trabalho, ou como um estágio que constitui efetivamente uma relação de trabalho, mas cuja remuneração ou outras condições de trabalho são inferiores às que teriam direito os trabalhadores regulares ao abrigo do direito da União ou de legislação, convenções coletivas ou práticas nacionais.</w:t>
            </w:r>
          </w:p>
        </w:tc>
        <w:tc>
          <w:tcPr>
            <w:tcW w:w="4876" w:type="dxa"/>
            <w:hideMark/>
          </w:tcPr>
          <w:p w14:paraId="5753A3F1" w14:textId="77777777" w:rsidR="00973D10" w:rsidRPr="00F420EF" w:rsidRDefault="00973D10" w:rsidP="00F63D6D">
            <w:pPr>
              <w:pStyle w:val="Normal6"/>
              <w:rPr>
                <w:szCs w:val="24"/>
                <w:lang w:val="pt-PT"/>
              </w:rPr>
            </w:pPr>
            <w:r w:rsidRPr="00F420EF">
              <w:rPr>
                <w:b/>
                <w:i/>
                <w:lang w:val="pt-PT"/>
              </w:rPr>
              <w:t>Suprimido</w:t>
            </w:r>
          </w:p>
        </w:tc>
      </w:tr>
    </w:tbl>
    <w:p w14:paraId="2D86048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96825D5" w14:textId="77777777" w:rsidR="00973D10" w:rsidRPr="00F420EF" w:rsidRDefault="00973D10" w:rsidP="00973D10">
      <w:r w:rsidRPr="00F420EF">
        <w:rPr>
          <w:rStyle w:val="HideTWBExt"/>
        </w:rPr>
        <w:t>&lt;/AmendB&gt;</w:t>
      </w:r>
    </w:p>
    <w:p w14:paraId="626682A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207</w:t>
      </w:r>
      <w:r w:rsidRPr="00F420EF">
        <w:rPr>
          <w:rStyle w:val="HideTWBExt"/>
          <w:b w:val="0"/>
          <w:lang w:val="pt-PT"/>
        </w:rPr>
        <w:t>&lt;/NumAmB&gt;</w:t>
      </w:r>
    </w:p>
    <w:p w14:paraId="11AFD695"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21C7BA4B" w14:textId="77777777" w:rsidR="00973D10" w:rsidRPr="00F420EF" w:rsidRDefault="00973D10" w:rsidP="00973D10">
      <w:r w:rsidRPr="00F420EF">
        <w:rPr>
          <w:rStyle w:val="HideTWBExt"/>
        </w:rPr>
        <w:t>&lt;/RepeatBlock-By&gt;</w:t>
      </w:r>
    </w:p>
    <w:p w14:paraId="0642908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2AEAD15" w14:textId="77777777" w:rsidR="00973D10" w:rsidRPr="00F420EF" w:rsidRDefault="00973D10" w:rsidP="00973D10">
      <w:pPr>
        <w:pStyle w:val="NormalBold"/>
      </w:pPr>
      <w:r w:rsidRPr="00F420EF">
        <w:rPr>
          <w:rStyle w:val="HideTWBExt"/>
          <w:b w:val="0"/>
        </w:rPr>
        <w:t>&lt;Article&gt;</w:t>
      </w:r>
      <w:r w:rsidRPr="00F420EF">
        <w:t>Considerando 18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4EEF686" w14:textId="77777777" w:rsidTr="00F63D6D">
        <w:trPr>
          <w:jc w:val="center"/>
        </w:trPr>
        <w:tc>
          <w:tcPr>
            <w:tcW w:w="9752" w:type="dxa"/>
            <w:gridSpan w:val="2"/>
          </w:tcPr>
          <w:p w14:paraId="4232E103" w14:textId="77777777" w:rsidR="00973D10" w:rsidRPr="00F420EF" w:rsidRDefault="00973D10" w:rsidP="00F63D6D">
            <w:pPr>
              <w:keepNext/>
            </w:pPr>
          </w:p>
        </w:tc>
      </w:tr>
      <w:tr w:rsidR="00973D10" w:rsidRPr="00F420EF" w14:paraId="1F8F38BC" w14:textId="77777777" w:rsidTr="00F63D6D">
        <w:trPr>
          <w:jc w:val="center"/>
        </w:trPr>
        <w:tc>
          <w:tcPr>
            <w:tcW w:w="4876" w:type="dxa"/>
            <w:hideMark/>
          </w:tcPr>
          <w:p w14:paraId="4E7442A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D2CED0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9E3F87B" w14:textId="77777777" w:rsidTr="00F63D6D">
        <w:trPr>
          <w:jc w:val="center"/>
        </w:trPr>
        <w:tc>
          <w:tcPr>
            <w:tcW w:w="4876" w:type="dxa"/>
            <w:hideMark/>
          </w:tcPr>
          <w:p w14:paraId="5480476F" w14:textId="0C39E792" w:rsidR="00973D10" w:rsidRPr="00F420EF" w:rsidRDefault="00973D10" w:rsidP="00F63D6D">
            <w:pPr>
              <w:pStyle w:val="Normal6"/>
              <w:rPr>
                <w:lang w:val="pt-PT"/>
              </w:rPr>
            </w:pPr>
            <w:r w:rsidRPr="00F420EF">
              <w:rPr>
                <w:lang w:val="pt-PT"/>
              </w:rPr>
              <w:t>(18)</w:t>
            </w:r>
            <w:r w:rsidRPr="00F420EF">
              <w:rPr>
                <w:lang w:val="pt-PT"/>
              </w:rPr>
              <w:tab/>
              <w:t>O capítulo III da diretiva aplica</w:t>
            </w:r>
            <w:r w:rsidR="00050563">
              <w:rPr>
                <w:lang w:val="pt-PT"/>
              </w:rPr>
              <w:noBreakHyphen/>
            </w:r>
            <w:r w:rsidRPr="00F420EF">
              <w:rPr>
                <w:lang w:val="pt-PT"/>
              </w:rPr>
              <w:t xml:space="preserve">se aos trabalhadores regulares falsamente rotulados de estagiários, ou seja, quando os </w:t>
            </w:r>
            <w:r w:rsidRPr="00F420EF">
              <w:rPr>
                <w:lang w:val="pt-PT"/>
              </w:rPr>
              <w:lastRenderedPageBreak/>
              <w:t>empregadores classificam uma relação de trabalho regular como um estágio que não é uma relação de trabalho</w:t>
            </w:r>
            <w:r w:rsidRPr="00F420EF">
              <w:rPr>
                <w:b/>
                <w:i/>
                <w:lang w:val="pt-PT"/>
              </w:rPr>
              <w:t>, ou como um estágio que constitui efetivamente uma relação de trabalho, mas cuja remuneração ou outras condições de trabalho são inferiores às que teriam direito os trabalhadores regulares ao abrigo do direito da União ou de legislação, convenções coletivas ou práticas nacionais</w:t>
            </w:r>
            <w:r w:rsidRPr="00F420EF">
              <w:rPr>
                <w:lang w:val="pt-PT"/>
              </w:rPr>
              <w:t>.</w:t>
            </w:r>
          </w:p>
        </w:tc>
        <w:tc>
          <w:tcPr>
            <w:tcW w:w="4876" w:type="dxa"/>
            <w:hideMark/>
          </w:tcPr>
          <w:p w14:paraId="58413D92" w14:textId="49F1C4E7" w:rsidR="00973D10" w:rsidRPr="00F420EF" w:rsidRDefault="00973D10" w:rsidP="00F63D6D">
            <w:pPr>
              <w:pStyle w:val="Normal6"/>
              <w:rPr>
                <w:szCs w:val="24"/>
                <w:lang w:val="pt-PT"/>
              </w:rPr>
            </w:pPr>
            <w:r w:rsidRPr="00F420EF">
              <w:rPr>
                <w:lang w:val="pt-PT"/>
              </w:rPr>
              <w:lastRenderedPageBreak/>
              <w:t>(18)</w:t>
            </w:r>
            <w:r w:rsidRPr="00F420EF">
              <w:rPr>
                <w:lang w:val="pt-PT"/>
              </w:rPr>
              <w:tab/>
              <w:t>O capítulo III da diretiva aplica</w:t>
            </w:r>
            <w:r w:rsidR="00050563">
              <w:rPr>
                <w:lang w:val="pt-PT"/>
              </w:rPr>
              <w:noBreakHyphen/>
            </w:r>
            <w:r w:rsidRPr="00F420EF">
              <w:rPr>
                <w:lang w:val="pt-PT"/>
              </w:rPr>
              <w:t xml:space="preserve">se aos trabalhadores regulares falsamente rotulados de estagiários, ou seja, quando os </w:t>
            </w:r>
            <w:r w:rsidRPr="00F420EF">
              <w:rPr>
                <w:lang w:val="pt-PT"/>
              </w:rPr>
              <w:lastRenderedPageBreak/>
              <w:t>empregadores classificam uma relação de trabalho regular como um estágio que não é uma relação de trabalho.</w:t>
            </w:r>
          </w:p>
        </w:tc>
      </w:tr>
    </w:tbl>
    <w:p w14:paraId="19C07CD9"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08825578"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B159EC2" w14:textId="77777777" w:rsidR="00973D10" w:rsidRPr="00F420EF" w:rsidRDefault="00973D10" w:rsidP="00973D10">
      <w:pPr>
        <w:pStyle w:val="Normal12Italic"/>
        <w:rPr>
          <w:noProof w:val="0"/>
          <w:lang w:val="pt-PT"/>
        </w:rPr>
      </w:pPr>
      <w:r w:rsidRPr="00F420EF">
        <w:rPr>
          <w:lang w:val="pt-PT"/>
        </w:rPr>
        <w:t>Um estágio não tem de constituir uma relação de trabalho alternativa.</w:t>
      </w:r>
    </w:p>
    <w:p w14:paraId="57783ADD" w14:textId="77777777" w:rsidR="00973D10" w:rsidRPr="00F420EF" w:rsidRDefault="00973D10" w:rsidP="00973D10">
      <w:r w:rsidRPr="00F420EF">
        <w:rPr>
          <w:rStyle w:val="HideTWBExt"/>
        </w:rPr>
        <w:t>&lt;/AmendB&gt;</w:t>
      </w:r>
    </w:p>
    <w:p w14:paraId="396C662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208</w:t>
      </w:r>
      <w:r w:rsidRPr="00F420EF">
        <w:rPr>
          <w:rStyle w:val="HideTWBExt"/>
          <w:b w:val="0"/>
          <w:lang w:val="pt-PT"/>
        </w:rPr>
        <w:t>&lt;/NumAmB&gt;</w:t>
      </w:r>
    </w:p>
    <w:p w14:paraId="0E96AD8C"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58C981E" w14:textId="77777777" w:rsidR="00973D10" w:rsidRPr="00F420EF" w:rsidRDefault="00973D10" w:rsidP="00973D10">
      <w:r w:rsidRPr="00F420EF">
        <w:rPr>
          <w:rStyle w:val="HideTWBExt"/>
        </w:rPr>
        <w:t>&lt;/RepeatBlock-By&gt;</w:t>
      </w:r>
    </w:p>
    <w:p w14:paraId="3DB4A2F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5DBF4E8" w14:textId="77777777" w:rsidR="00973D10" w:rsidRPr="00F420EF" w:rsidRDefault="00973D10" w:rsidP="00973D10">
      <w:pPr>
        <w:pStyle w:val="NormalBold"/>
      </w:pPr>
      <w:r w:rsidRPr="00F420EF">
        <w:rPr>
          <w:rStyle w:val="HideTWBExt"/>
          <w:b w:val="0"/>
        </w:rPr>
        <w:t>&lt;Article&gt;</w:t>
      </w:r>
      <w:r w:rsidRPr="00F420EF">
        <w:t>Considerando 18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4FED890" w14:textId="77777777" w:rsidTr="00F63D6D">
        <w:trPr>
          <w:jc w:val="center"/>
        </w:trPr>
        <w:tc>
          <w:tcPr>
            <w:tcW w:w="9752" w:type="dxa"/>
            <w:gridSpan w:val="2"/>
          </w:tcPr>
          <w:p w14:paraId="724F3DB2" w14:textId="77777777" w:rsidR="00973D10" w:rsidRPr="00F420EF" w:rsidRDefault="00973D10" w:rsidP="00F63D6D">
            <w:pPr>
              <w:keepNext/>
            </w:pPr>
          </w:p>
        </w:tc>
      </w:tr>
      <w:tr w:rsidR="00973D10" w:rsidRPr="00F420EF" w14:paraId="79388A20" w14:textId="77777777" w:rsidTr="00F63D6D">
        <w:trPr>
          <w:jc w:val="center"/>
        </w:trPr>
        <w:tc>
          <w:tcPr>
            <w:tcW w:w="4876" w:type="dxa"/>
            <w:hideMark/>
          </w:tcPr>
          <w:p w14:paraId="1FC6F2B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E5B221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2219365" w14:textId="77777777" w:rsidTr="00F63D6D">
        <w:trPr>
          <w:jc w:val="center"/>
        </w:trPr>
        <w:tc>
          <w:tcPr>
            <w:tcW w:w="4876" w:type="dxa"/>
            <w:hideMark/>
          </w:tcPr>
          <w:p w14:paraId="0917D46E" w14:textId="4ECFCC33" w:rsidR="00973D10" w:rsidRPr="00F420EF" w:rsidRDefault="00973D10" w:rsidP="00F63D6D">
            <w:pPr>
              <w:pStyle w:val="Normal6"/>
              <w:rPr>
                <w:lang w:val="pt-PT"/>
              </w:rPr>
            </w:pPr>
            <w:r w:rsidRPr="00F420EF">
              <w:rPr>
                <w:lang w:val="pt-PT"/>
              </w:rPr>
              <w:t>(18)</w:t>
            </w:r>
            <w:r w:rsidRPr="00F420EF">
              <w:rPr>
                <w:lang w:val="pt-PT"/>
              </w:rPr>
              <w:tab/>
              <w:t>O capítulo </w:t>
            </w:r>
            <w:r w:rsidRPr="00F420EF">
              <w:rPr>
                <w:b/>
                <w:i/>
                <w:lang w:val="pt-PT"/>
              </w:rPr>
              <w:t>III</w:t>
            </w:r>
            <w:r w:rsidRPr="00F420EF">
              <w:rPr>
                <w:lang w:val="pt-PT"/>
              </w:rPr>
              <w:t xml:space="preserve"> da diretiva aplica</w:t>
            </w:r>
            <w:r w:rsidR="00050563">
              <w:rPr>
                <w:lang w:val="pt-PT"/>
              </w:rPr>
              <w:noBreakHyphen/>
            </w:r>
            <w:r w:rsidRPr="00F420EF">
              <w:rPr>
                <w:lang w:val="pt-PT"/>
              </w:rPr>
              <w:t xml:space="preserve">se aos trabalhadores regulares falsamente rotulados de estagiários, ou seja, quando </w:t>
            </w:r>
            <w:r w:rsidRPr="00F420EF">
              <w:rPr>
                <w:b/>
                <w:i/>
                <w:lang w:val="pt-PT"/>
              </w:rPr>
              <w:t>os empregadores</w:t>
            </w:r>
            <w:r w:rsidRPr="00F420EF">
              <w:rPr>
                <w:lang w:val="pt-PT"/>
              </w:rPr>
              <w:t xml:space="preserve"> classificam uma relação de trabalho regular como um estágio </w:t>
            </w:r>
            <w:r w:rsidRPr="00F420EF">
              <w:rPr>
                <w:b/>
                <w:i/>
                <w:lang w:val="pt-PT"/>
              </w:rPr>
              <w:t>que não é uma relação de trabalho, ou como um estágio que constitui efetivamente uma relação de trabalho, mas cuja</w:t>
            </w:r>
            <w:r w:rsidRPr="00F420EF">
              <w:rPr>
                <w:lang w:val="pt-PT"/>
              </w:rPr>
              <w:t xml:space="preserve"> remuneração ou outras condições de trabalho </w:t>
            </w:r>
            <w:r w:rsidRPr="00F420EF">
              <w:rPr>
                <w:b/>
                <w:i/>
                <w:lang w:val="pt-PT"/>
              </w:rPr>
              <w:t>são</w:t>
            </w:r>
            <w:r w:rsidRPr="00F420EF">
              <w:rPr>
                <w:lang w:val="pt-PT"/>
              </w:rPr>
              <w:t xml:space="preserve"> inferiores às que teriam direito os trabalhadores regulares ao abrigo do direito da União ou de legislação, convenções coletivas ou práticas nacionais.</w:t>
            </w:r>
          </w:p>
        </w:tc>
        <w:tc>
          <w:tcPr>
            <w:tcW w:w="4876" w:type="dxa"/>
            <w:hideMark/>
          </w:tcPr>
          <w:p w14:paraId="723D3B87" w14:textId="7DEF3831" w:rsidR="00973D10" w:rsidRPr="00F420EF" w:rsidRDefault="00973D10" w:rsidP="00F63D6D">
            <w:pPr>
              <w:pStyle w:val="Normal6"/>
              <w:rPr>
                <w:szCs w:val="24"/>
                <w:lang w:val="pt-PT"/>
              </w:rPr>
            </w:pPr>
            <w:r w:rsidRPr="00F420EF">
              <w:rPr>
                <w:lang w:val="pt-PT"/>
              </w:rPr>
              <w:t>(18)</w:t>
            </w:r>
            <w:r w:rsidRPr="00F420EF">
              <w:rPr>
                <w:lang w:val="pt-PT"/>
              </w:rPr>
              <w:tab/>
              <w:t>O capítulo </w:t>
            </w:r>
            <w:r w:rsidRPr="00F420EF">
              <w:rPr>
                <w:b/>
                <w:i/>
                <w:lang w:val="pt-PT"/>
              </w:rPr>
              <w:t>IV</w:t>
            </w:r>
            <w:r w:rsidRPr="00F420EF">
              <w:rPr>
                <w:lang w:val="pt-PT"/>
              </w:rPr>
              <w:t xml:space="preserve"> da diretiva aplica</w:t>
            </w:r>
            <w:r w:rsidR="00050563">
              <w:rPr>
                <w:lang w:val="pt-PT"/>
              </w:rPr>
              <w:noBreakHyphen/>
            </w:r>
            <w:r w:rsidRPr="00F420EF">
              <w:rPr>
                <w:lang w:val="pt-PT"/>
              </w:rPr>
              <w:t xml:space="preserve">se aos trabalhadores regulares falsamente rotulados de estagiários, ou seja, quando </w:t>
            </w:r>
            <w:r w:rsidRPr="00F420EF">
              <w:rPr>
                <w:b/>
                <w:i/>
                <w:lang w:val="pt-PT"/>
              </w:rPr>
              <w:t>as entidades que oferecem estágios</w:t>
            </w:r>
            <w:r w:rsidRPr="00F420EF">
              <w:rPr>
                <w:lang w:val="pt-PT"/>
              </w:rPr>
              <w:t xml:space="preserve"> classificam uma relação de trabalho regular como um estágio </w:t>
            </w:r>
            <w:r w:rsidRPr="00F420EF">
              <w:rPr>
                <w:b/>
                <w:i/>
                <w:lang w:val="pt-PT"/>
              </w:rPr>
              <w:t>num esforço de não oferecer qualquer remuneração ou de oferecer</w:t>
            </w:r>
            <w:r w:rsidRPr="00F420EF">
              <w:rPr>
                <w:lang w:val="pt-PT"/>
              </w:rPr>
              <w:t xml:space="preserve"> remuneração ou outras condições de trabalho inferiores às que teriam direito os trabalhadores regulares ao abrigo do direito da União ou de legislação, convenções coletivas ou práticas nacionais.</w:t>
            </w:r>
          </w:p>
        </w:tc>
      </w:tr>
    </w:tbl>
    <w:p w14:paraId="4D204C2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B16526D" w14:textId="77777777" w:rsidR="00973D10" w:rsidRPr="00F420EF" w:rsidRDefault="00973D10" w:rsidP="00973D10">
      <w:r w:rsidRPr="00F420EF">
        <w:rPr>
          <w:rStyle w:val="HideTWBExt"/>
        </w:rPr>
        <w:t>&lt;/AmendB&gt;</w:t>
      </w:r>
    </w:p>
    <w:p w14:paraId="6661014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209</w:t>
      </w:r>
      <w:r w:rsidRPr="00F420EF">
        <w:rPr>
          <w:rStyle w:val="HideTWBExt"/>
          <w:b w:val="0"/>
          <w:lang w:val="pt-PT"/>
        </w:rPr>
        <w:t>&lt;/NumAmB&gt;</w:t>
      </w:r>
    </w:p>
    <w:p w14:paraId="327ACEF2"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2C61DEB3" w14:textId="77777777" w:rsidR="00973D10" w:rsidRPr="00F420EF" w:rsidRDefault="00973D10" w:rsidP="00973D10">
      <w:r w:rsidRPr="00F420EF">
        <w:rPr>
          <w:rStyle w:val="HideTWBExt"/>
        </w:rPr>
        <w:lastRenderedPageBreak/>
        <w:t>&lt;/RepeatBlock-By&gt;</w:t>
      </w:r>
    </w:p>
    <w:p w14:paraId="41A9492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6673123" w14:textId="77777777" w:rsidR="00973D10" w:rsidRPr="00F420EF" w:rsidRDefault="00973D10" w:rsidP="00973D10">
      <w:pPr>
        <w:pStyle w:val="NormalBold"/>
      </w:pPr>
      <w:r w:rsidRPr="00F420EF">
        <w:rPr>
          <w:rStyle w:val="HideTWBExt"/>
          <w:b w:val="0"/>
        </w:rPr>
        <w:t>&lt;Article&gt;</w:t>
      </w:r>
      <w:r w:rsidRPr="00F420EF">
        <w:t>Considerando 18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F728F93" w14:textId="77777777" w:rsidTr="00F63D6D">
        <w:trPr>
          <w:jc w:val="center"/>
        </w:trPr>
        <w:tc>
          <w:tcPr>
            <w:tcW w:w="9752" w:type="dxa"/>
            <w:gridSpan w:val="2"/>
          </w:tcPr>
          <w:p w14:paraId="0FD4BD65" w14:textId="77777777" w:rsidR="00973D10" w:rsidRPr="00F420EF" w:rsidRDefault="00973D10" w:rsidP="00F63D6D">
            <w:pPr>
              <w:keepNext/>
            </w:pPr>
          </w:p>
        </w:tc>
      </w:tr>
      <w:tr w:rsidR="00973D10" w:rsidRPr="00F420EF" w14:paraId="1D7FCBB8" w14:textId="77777777" w:rsidTr="00F63D6D">
        <w:trPr>
          <w:jc w:val="center"/>
        </w:trPr>
        <w:tc>
          <w:tcPr>
            <w:tcW w:w="4876" w:type="dxa"/>
            <w:hideMark/>
          </w:tcPr>
          <w:p w14:paraId="18FAE9F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CEEBAC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C0C9CA4" w14:textId="77777777" w:rsidTr="00F63D6D">
        <w:trPr>
          <w:jc w:val="center"/>
        </w:trPr>
        <w:tc>
          <w:tcPr>
            <w:tcW w:w="4876" w:type="dxa"/>
            <w:hideMark/>
          </w:tcPr>
          <w:p w14:paraId="4AB71581" w14:textId="3C02243B" w:rsidR="00973D10" w:rsidRPr="00F420EF" w:rsidRDefault="00973D10" w:rsidP="00F63D6D">
            <w:pPr>
              <w:pStyle w:val="Normal6"/>
              <w:rPr>
                <w:lang w:val="pt-PT"/>
              </w:rPr>
            </w:pPr>
            <w:r w:rsidRPr="00F420EF">
              <w:rPr>
                <w:lang w:val="pt-PT"/>
              </w:rPr>
              <w:t>(18)</w:t>
            </w:r>
            <w:r w:rsidRPr="00F420EF">
              <w:rPr>
                <w:lang w:val="pt-PT"/>
              </w:rPr>
              <w:tab/>
              <w:t>O capítulo III da diretiva aplica</w:t>
            </w:r>
            <w:r w:rsidR="00050563">
              <w:rPr>
                <w:lang w:val="pt-PT"/>
              </w:rPr>
              <w:noBreakHyphen/>
            </w:r>
            <w:r w:rsidRPr="00F420EF">
              <w:rPr>
                <w:lang w:val="pt-PT"/>
              </w:rPr>
              <w:t xml:space="preserve">se aos trabalhadores regulares falsamente rotulados de estagiários, ou seja, quando os empregadores classificam uma relação de trabalho regular como um estágio que não é uma relação de trabalho, ou como um estágio que constitui efetivamente uma relação de trabalho, mas cuja </w:t>
            </w:r>
            <w:r w:rsidRPr="00F420EF">
              <w:rPr>
                <w:b/>
                <w:i/>
                <w:lang w:val="pt-PT"/>
              </w:rPr>
              <w:t>remuneração</w:t>
            </w:r>
            <w:r w:rsidRPr="00F420EF">
              <w:rPr>
                <w:lang w:val="pt-PT"/>
              </w:rPr>
              <w:t xml:space="preserve"> ou outras condições de trabalho são inferiores às que teriam direito os trabalhadores regulares ao abrigo do direito da União ou de legislação, convenções coletivas ou práticas nacionais.</w:t>
            </w:r>
          </w:p>
        </w:tc>
        <w:tc>
          <w:tcPr>
            <w:tcW w:w="4876" w:type="dxa"/>
            <w:hideMark/>
          </w:tcPr>
          <w:p w14:paraId="6CC0D086" w14:textId="38334398" w:rsidR="00973D10" w:rsidRPr="00F420EF" w:rsidRDefault="00973D10" w:rsidP="00F63D6D">
            <w:pPr>
              <w:pStyle w:val="Normal6"/>
              <w:rPr>
                <w:szCs w:val="24"/>
                <w:lang w:val="pt-PT"/>
              </w:rPr>
            </w:pPr>
            <w:r w:rsidRPr="00F420EF">
              <w:rPr>
                <w:lang w:val="pt-PT"/>
              </w:rPr>
              <w:t>(18)</w:t>
            </w:r>
            <w:r w:rsidRPr="00F420EF">
              <w:rPr>
                <w:lang w:val="pt-PT"/>
              </w:rPr>
              <w:tab/>
              <w:t>O capítulo III da diretiva aplica</w:t>
            </w:r>
            <w:r w:rsidR="00050563">
              <w:rPr>
                <w:lang w:val="pt-PT"/>
              </w:rPr>
              <w:noBreakHyphen/>
            </w:r>
            <w:r w:rsidRPr="00F420EF">
              <w:rPr>
                <w:lang w:val="pt-PT"/>
              </w:rPr>
              <w:t xml:space="preserve">se aos trabalhadores regulares falsamente rotulados de estagiários, ou seja, quando os empregadores classificam uma relação de trabalho regular como um estágio que não é uma relação de trabalho, ou como um estágio que constitui efetivamente uma relação de trabalho, mas cuja </w:t>
            </w:r>
            <w:r w:rsidRPr="00F420EF">
              <w:rPr>
                <w:b/>
                <w:i/>
                <w:lang w:val="pt-PT"/>
              </w:rPr>
              <w:t>compensação</w:t>
            </w:r>
            <w:r w:rsidRPr="00F420EF">
              <w:rPr>
                <w:lang w:val="pt-PT"/>
              </w:rPr>
              <w:t xml:space="preserve"> ou outras condições de trabalho são inferiores às que teriam direito os trabalhadores regulares ao abrigo do direito da União ou de legislação, convenções coletivas ou práticas nacionais.</w:t>
            </w:r>
          </w:p>
        </w:tc>
      </w:tr>
    </w:tbl>
    <w:p w14:paraId="4AE2121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DDC3C37" w14:textId="77777777" w:rsidR="00973D10" w:rsidRPr="00F420EF" w:rsidRDefault="00973D10" w:rsidP="00973D10">
      <w:r w:rsidRPr="00F420EF">
        <w:rPr>
          <w:rStyle w:val="HideTWBExt"/>
        </w:rPr>
        <w:t>&lt;/AmendB&gt;</w:t>
      </w:r>
    </w:p>
    <w:p w14:paraId="561D338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210</w:t>
      </w:r>
      <w:r w:rsidRPr="00F420EF">
        <w:rPr>
          <w:rStyle w:val="HideTWBExt"/>
          <w:b w:val="0"/>
          <w:lang w:val="pt-PT"/>
        </w:rPr>
        <w:t>&lt;/NumAmB&gt;</w:t>
      </w:r>
    </w:p>
    <w:p w14:paraId="394F83DC"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3A826E62" w14:textId="77777777" w:rsidR="00973D10" w:rsidRPr="00F420EF" w:rsidRDefault="00973D10" w:rsidP="00973D10">
      <w:r w:rsidRPr="00F420EF">
        <w:rPr>
          <w:rStyle w:val="HideTWBExt"/>
        </w:rPr>
        <w:t>&lt;/RepeatBlock-By&gt;</w:t>
      </w:r>
    </w:p>
    <w:p w14:paraId="38D168D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4AECAC7" w14:textId="77777777" w:rsidR="00973D10" w:rsidRPr="00F420EF" w:rsidRDefault="00973D10" w:rsidP="00973D10">
      <w:pPr>
        <w:pStyle w:val="NormalBold"/>
      </w:pPr>
      <w:r w:rsidRPr="00F420EF">
        <w:rPr>
          <w:rStyle w:val="HideTWBExt"/>
          <w:b w:val="0"/>
        </w:rPr>
        <w:t>&lt;Article&gt;</w:t>
      </w:r>
      <w:r w:rsidRPr="00F420EF">
        <w:t>Considerando 18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FF16393" w14:textId="77777777" w:rsidTr="00F63D6D">
        <w:trPr>
          <w:jc w:val="center"/>
        </w:trPr>
        <w:tc>
          <w:tcPr>
            <w:tcW w:w="9752" w:type="dxa"/>
            <w:gridSpan w:val="2"/>
          </w:tcPr>
          <w:p w14:paraId="50A61E9E" w14:textId="77777777" w:rsidR="00973D10" w:rsidRPr="00F420EF" w:rsidRDefault="00973D10" w:rsidP="00F63D6D">
            <w:pPr>
              <w:keepNext/>
            </w:pPr>
          </w:p>
        </w:tc>
      </w:tr>
      <w:tr w:rsidR="00973D10" w:rsidRPr="00F420EF" w14:paraId="7F0E9BA2" w14:textId="77777777" w:rsidTr="00F63D6D">
        <w:trPr>
          <w:jc w:val="center"/>
        </w:trPr>
        <w:tc>
          <w:tcPr>
            <w:tcW w:w="4876" w:type="dxa"/>
            <w:hideMark/>
          </w:tcPr>
          <w:p w14:paraId="3A85BF8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810FEE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A6A2F18" w14:textId="77777777" w:rsidTr="00F63D6D">
        <w:trPr>
          <w:jc w:val="center"/>
        </w:trPr>
        <w:tc>
          <w:tcPr>
            <w:tcW w:w="4876" w:type="dxa"/>
            <w:hideMark/>
          </w:tcPr>
          <w:p w14:paraId="6E7581E5" w14:textId="35F9507E" w:rsidR="00973D10" w:rsidRPr="00F420EF" w:rsidRDefault="00973D10" w:rsidP="00F63D6D">
            <w:pPr>
              <w:pStyle w:val="Normal6"/>
              <w:rPr>
                <w:lang w:val="pt-PT"/>
              </w:rPr>
            </w:pPr>
            <w:r w:rsidRPr="00F420EF">
              <w:rPr>
                <w:lang w:val="pt-PT"/>
              </w:rPr>
              <w:t>(18)</w:t>
            </w:r>
            <w:r w:rsidRPr="00F420EF">
              <w:rPr>
                <w:lang w:val="pt-PT"/>
              </w:rPr>
              <w:tab/>
              <w:t>O capítulo III da diretiva aplica</w:t>
            </w:r>
            <w:r w:rsidR="00050563">
              <w:rPr>
                <w:lang w:val="pt-PT"/>
              </w:rPr>
              <w:noBreakHyphen/>
            </w:r>
            <w:r w:rsidRPr="00F420EF">
              <w:rPr>
                <w:lang w:val="pt-PT"/>
              </w:rPr>
              <w:t>se aos trabalhadores regulares falsamente rotulados de estagiários, ou seja, quando os empregadores classificam uma relação de trabalho regular como um estágio que não é uma relação de trabalho, ou como um estágio que constitui efetivamente uma relação de trabalho, mas cuja remuneração ou outras condições de trabalho são inferiores às que teriam direito os trabalhadores regulares ao abrigo do direito da União ou de legislação, convenções coletivas ou práticas nacionais.</w:t>
            </w:r>
          </w:p>
        </w:tc>
        <w:tc>
          <w:tcPr>
            <w:tcW w:w="4876" w:type="dxa"/>
            <w:hideMark/>
          </w:tcPr>
          <w:p w14:paraId="2D052BB3" w14:textId="4CE0F056" w:rsidR="00973D10" w:rsidRPr="00F420EF" w:rsidRDefault="00973D10" w:rsidP="00F63D6D">
            <w:pPr>
              <w:pStyle w:val="Normal6"/>
              <w:rPr>
                <w:szCs w:val="24"/>
                <w:lang w:val="pt-PT"/>
              </w:rPr>
            </w:pPr>
            <w:r w:rsidRPr="00F420EF">
              <w:rPr>
                <w:lang w:val="pt-PT"/>
              </w:rPr>
              <w:t>(18)</w:t>
            </w:r>
            <w:r w:rsidRPr="00F420EF">
              <w:rPr>
                <w:lang w:val="pt-PT"/>
              </w:rPr>
              <w:tab/>
              <w:t>O capítulo III da diretiva aplica</w:t>
            </w:r>
            <w:r w:rsidR="00050563">
              <w:rPr>
                <w:lang w:val="pt-PT"/>
              </w:rPr>
              <w:noBreakHyphen/>
            </w:r>
            <w:r w:rsidRPr="00F420EF">
              <w:rPr>
                <w:lang w:val="pt-PT"/>
              </w:rPr>
              <w:t xml:space="preserve">se aos trabalhadores regulares falsamente rotulados de estagiários </w:t>
            </w:r>
            <w:r w:rsidRPr="00F420EF">
              <w:rPr>
                <w:b/>
                <w:i/>
                <w:lang w:val="pt-PT"/>
              </w:rPr>
              <w:t>no mercado aberto</w:t>
            </w:r>
            <w:r w:rsidRPr="00F420EF">
              <w:rPr>
                <w:lang w:val="pt-PT"/>
              </w:rPr>
              <w:t xml:space="preserve">, ou seja, quando os empregadores classificam uma relação de trabalho regular como um estágio </w:t>
            </w:r>
            <w:r w:rsidRPr="00F420EF">
              <w:rPr>
                <w:b/>
                <w:i/>
                <w:lang w:val="pt-PT"/>
              </w:rPr>
              <w:t>no mercado aberto</w:t>
            </w:r>
            <w:r w:rsidRPr="00F420EF">
              <w:rPr>
                <w:lang w:val="pt-PT"/>
              </w:rPr>
              <w:t xml:space="preserve"> que não é uma relação de trabalho, ou como um estágio </w:t>
            </w:r>
            <w:r w:rsidRPr="00F420EF">
              <w:rPr>
                <w:b/>
                <w:i/>
                <w:lang w:val="pt-PT"/>
              </w:rPr>
              <w:t>no mercado aberto</w:t>
            </w:r>
            <w:r w:rsidRPr="00F420EF">
              <w:rPr>
                <w:lang w:val="pt-PT"/>
              </w:rPr>
              <w:t xml:space="preserve"> que constitui efetivamente uma relação de trabalho, mas cuja remuneração ou outras condições de trabalho são inferiores às que teriam direito os trabalhadores regulares ao abrigo do direito da União ou de legislação, convenções coletivas ou práticas nacionais.</w:t>
            </w:r>
          </w:p>
        </w:tc>
      </w:tr>
    </w:tbl>
    <w:p w14:paraId="169D86F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4502E2A" w14:textId="77777777" w:rsidR="00973D10" w:rsidRPr="00F420EF" w:rsidRDefault="00973D10" w:rsidP="00973D10">
      <w:r w:rsidRPr="00F420EF">
        <w:rPr>
          <w:rStyle w:val="HideTWBExt"/>
        </w:rPr>
        <w:lastRenderedPageBreak/>
        <w:t>&lt;/AmendB&gt;</w:t>
      </w:r>
    </w:p>
    <w:p w14:paraId="444255E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211</w:t>
      </w:r>
      <w:r w:rsidRPr="00F420EF">
        <w:rPr>
          <w:rStyle w:val="HideTWBExt"/>
          <w:b w:val="0"/>
          <w:lang w:val="pt-PT"/>
        </w:rPr>
        <w:t>&lt;/NumAmB&gt;</w:t>
      </w:r>
    </w:p>
    <w:p w14:paraId="3FE57B7E"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61BF7A0C" w14:textId="77777777" w:rsidR="00973D10" w:rsidRPr="00F420EF" w:rsidRDefault="00973D10" w:rsidP="00973D10">
      <w:r w:rsidRPr="00F420EF">
        <w:rPr>
          <w:rStyle w:val="HideTWBExt"/>
        </w:rPr>
        <w:t>&lt;/RepeatBlock-By&gt;</w:t>
      </w:r>
    </w:p>
    <w:p w14:paraId="09BA001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FA1609F" w14:textId="77777777" w:rsidR="00973D10" w:rsidRPr="00F420EF" w:rsidRDefault="00973D10" w:rsidP="00973D10">
      <w:pPr>
        <w:pStyle w:val="NormalBold"/>
      </w:pPr>
      <w:r w:rsidRPr="00F420EF">
        <w:rPr>
          <w:rStyle w:val="HideTWBExt"/>
          <w:b w:val="0"/>
        </w:rPr>
        <w:t>&lt;Article&gt;</w:t>
      </w:r>
      <w:r w:rsidRPr="00F420EF">
        <w:t>Considerando 19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10CD1E4" w14:textId="77777777" w:rsidTr="00F63D6D">
        <w:trPr>
          <w:jc w:val="center"/>
        </w:trPr>
        <w:tc>
          <w:tcPr>
            <w:tcW w:w="9752" w:type="dxa"/>
            <w:gridSpan w:val="2"/>
          </w:tcPr>
          <w:p w14:paraId="2D048270" w14:textId="77777777" w:rsidR="00973D10" w:rsidRPr="00F420EF" w:rsidRDefault="00973D10" w:rsidP="00F63D6D">
            <w:pPr>
              <w:keepNext/>
            </w:pPr>
          </w:p>
        </w:tc>
      </w:tr>
      <w:tr w:rsidR="00973D10" w:rsidRPr="00F420EF" w14:paraId="4AA78572" w14:textId="77777777" w:rsidTr="00F63D6D">
        <w:trPr>
          <w:jc w:val="center"/>
        </w:trPr>
        <w:tc>
          <w:tcPr>
            <w:tcW w:w="4876" w:type="dxa"/>
            <w:hideMark/>
          </w:tcPr>
          <w:p w14:paraId="03DCCB1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867A16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9E2AB7F" w14:textId="77777777" w:rsidTr="00F63D6D">
        <w:trPr>
          <w:jc w:val="center"/>
        </w:trPr>
        <w:tc>
          <w:tcPr>
            <w:tcW w:w="4876" w:type="dxa"/>
            <w:hideMark/>
          </w:tcPr>
          <w:p w14:paraId="17B73385" w14:textId="77777777" w:rsidR="00973D10" w:rsidRPr="00F420EF" w:rsidRDefault="00973D10" w:rsidP="00F63D6D">
            <w:pPr>
              <w:pStyle w:val="Normal6"/>
              <w:rPr>
                <w:lang w:val="pt-PT"/>
              </w:rPr>
            </w:pPr>
            <w:r w:rsidRPr="00F420EF">
              <w:rPr>
                <w:lang w:val="pt-PT"/>
              </w:rPr>
              <w:t>(19)</w:t>
            </w:r>
            <w:r w:rsidRPr="00F420EF">
              <w:rPr>
                <w:lang w:val="pt-PT"/>
              </w:rPr>
              <w:tab/>
              <w:t xml:space="preserve">Os estágios </w:t>
            </w:r>
            <w:r w:rsidRPr="00F420EF">
              <w:rPr>
                <w:b/>
                <w:i/>
                <w:lang w:val="pt-PT"/>
              </w:rPr>
              <w:t>que constituem relações de trabalho</w:t>
            </w:r>
            <w:r w:rsidRPr="00F420EF">
              <w:rPr>
                <w:lang w:val="pt-PT"/>
              </w:rPr>
              <w:t xml:space="preserve"> podem ser distinguidos das relações de trabalho «regulares» na medida em que são </w:t>
            </w:r>
            <w:r w:rsidRPr="00F420EF">
              <w:rPr>
                <w:b/>
                <w:i/>
                <w:lang w:val="pt-PT"/>
              </w:rPr>
              <w:t>limitados no tempo, incluem uma componente de aprendizagem e formação significativa e são realizados</w:t>
            </w:r>
            <w:r w:rsidRPr="00F420EF">
              <w:rPr>
                <w:lang w:val="pt-PT"/>
              </w:rPr>
              <w:t xml:space="preserve"> com vista à obtenção de experiência prática e profissional para aumentar a empregabilidade e facilitar a transição para o emprego ou aceder a uma profissão.</w:t>
            </w:r>
          </w:p>
        </w:tc>
        <w:tc>
          <w:tcPr>
            <w:tcW w:w="4876" w:type="dxa"/>
            <w:hideMark/>
          </w:tcPr>
          <w:p w14:paraId="6A402545" w14:textId="427DB939" w:rsidR="00973D10" w:rsidRPr="00F420EF" w:rsidRDefault="00973D10" w:rsidP="00F63D6D">
            <w:pPr>
              <w:pStyle w:val="Normal6"/>
              <w:rPr>
                <w:szCs w:val="24"/>
                <w:lang w:val="pt-PT"/>
              </w:rPr>
            </w:pPr>
            <w:r w:rsidRPr="00F420EF">
              <w:rPr>
                <w:lang w:val="pt-PT"/>
              </w:rPr>
              <w:t>(19)</w:t>
            </w:r>
            <w:r w:rsidRPr="00F420EF">
              <w:rPr>
                <w:lang w:val="pt-PT"/>
              </w:rPr>
              <w:tab/>
              <w:t xml:space="preserve">Os estágios podem ser distinguidos das relações de trabalho «regulares» na medida em que são </w:t>
            </w:r>
            <w:r w:rsidRPr="00F420EF">
              <w:rPr>
                <w:b/>
                <w:i/>
                <w:lang w:val="pt-PT"/>
              </w:rPr>
              <w:t>criados com o único objetivo de formar um estagiário, colocando</w:t>
            </w:r>
            <w:r w:rsidR="00050563">
              <w:rPr>
                <w:b/>
                <w:i/>
                <w:lang w:val="pt-PT"/>
              </w:rPr>
              <w:noBreakHyphen/>
            </w:r>
            <w:r w:rsidRPr="00F420EF">
              <w:rPr>
                <w:b/>
                <w:i/>
                <w:lang w:val="pt-PT"/>
              </w:rPr>
              <w:t>o em contacto com um ambiente profissional</w:t>
            </w:r>
            <w:r w:rsidRPr="00F420EF">
              <w:rPr>
                <w:lang w:val="pt-PT"/>
              </w:rPr>
              <w:t xml:space="preserve"> com vista à obtenção de experiência prática e profissional para aumentar a empregabilidade e facilitar a transição para o emprego ou aceder a uma profissão.</w:t>
            </w:r>
          </w:p>
        </w:tc>
      </w:tr>
    </w:tbl>
    <w:p w14:paraId="47DA026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119AE60A"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7E77BF15" w14:textId="77777777" w:rsidR="00973D10" w:rsidRPr="00F420EF" w:rsidRDefault="00973D10" w:rsidP="00973D10">
      <w:pPr>
        <w:pStyle w:val="Normal12Italic"/>
        <w:rPr>
          <w:noProof w:val="0"/>
          <w:lang w:val="pt-PT"/>
        </w:rPr>
      </w:pPr>
      <w:r w:rsidRPr="00F420EF">
        <w:rPr>
          <w:lang w:val="pt-PT"/>
        </w:rPr>
        <w:t>As relações de trabalho também podem ser limitadas no tempo. A aprendizagem e a formação não são apenas uma componente, mas a própria essência de um estágio. Um estágio não constitui uma relação de trabalho, a menos que se considere que, nas mesmas circunstâncias, um aluno se encontra numa situação de trabalho com o seu professor.</w:t>
      </w:r>
    </w:p>
    <w:p w14:paraId="52EA8456" w14:textId="77777777" w:rsidR="00973D10" w:rsidRPr="00F420EF" w:rsidRDefault="00973D10" w:rsidP="00973D10">
      <w:r w:rsidRPr="00F420EF">
        <w:rPr>
          <w:rStyle w:val="HideTWBExt"/>
        </w:rPr>
        <w:t>&lt;/AmendB&gt;</w:t>
      </w:r>
    </w:p>
    <w:p w14:paraId="3948D0B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212</w:t>
      </w:r>
      <w:r w:rsidRPr="00F420EF">
        <w:rPr>
          <w:rStyle w:val="HideTWBExt"/>
          <w:b w:val="0"/>
          <w:lang w:val="pt-PT"/>
        </w:rPr>
        <w:t>&lt;/NumAmB&gt;</w:t>
      </w:r>
    </w:p>
    <w:p w14:paraId="397AF995"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3DC59675"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6029CB5D" w14:textId="77777777" w:rsidR="00973D10" w:rsidRPr="00F420EF" w:rsidRDefault="00973D10" w:rsidP="00973D10">
      <w:r w:rsidRPr="00F420EF">
        <w:rPr>
          <w:rStyle w:val="HideTWBExt"/>
        </w:rPr>
        <w:t>&lt;/RepeatBlock-By&gt;</w:t>
      </w:r>
    </w:p>
    <w:p w14:paraId="3E6B85D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DFAD895" w14:textId="77777777" w:rsidR="00973D10" w:rsidRPr="00F420EF" w:rsidRDefault="00973D10" w:rsidP="00973D10">
      <w:pPr>
        <w:pStyle w:val="NormalBold"/>
      </w:pPr>
      <w:r w:rsidRPr="00F420EF">
        <w:rPr>
          <w:rStyle w:val="HideTWBExt"/>
          <w:b w:val="0"/>
        </w:rPr>
        <w:t>&lt;Article&gt;</w:t>
      </w:r>
      <w:r w:rsidRPr="00F420EF">
        <w:t>Considerando 19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2DC4F39" w14:textId="77777777" w:rsidTr="00F63D6D">
        <w:trPr>
          <w:jc w:val="center"/>
        </w:trPr>
        <w:tc>
          <w:tcPr>
            <w:tcW w:w="9752" w:type="dxa"/>
            <w:gridSpan w:val="2"/>
          </w:tcPr>
          <w:p w14:paraId="5B53A48B" w14:textId="77777777" w:rsidR="00973D10" w:rsidRPr="00F420EF" w:rsidRDefault="00973D10" w:rsidP="00F63D6D">
            <w:pPr>
              <w:keepNext/>
            </w:pPr>
          </w:p>
        </w:tc>
      </w:tr>
      <w:tr w:rsidR="00973D10" w:rsidRPr="00F420EF" w14:paraId="54759A28" w14:textId="77777777" w:rsidTr="00F63D6D">
        <w:trPr>
          <w:jc w:val="center"/>
        </w:trPr>
        <w:tc>
          <w:tcPr>
            <w:tcW w:w="4876" w:type="dxa"/>
            <w:hideMark/>
          </w:tcPr>
          <w:p w14:paraId="48D818AB"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537459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9DA7D36" w14:textId="77777777" w:rsidTr="00F63D6D">
        <w:trPr>
          <w:jc w:val="center"/>
        </w:trPr>
        <w:tc>
          <w:tcPr>
            <w:tcW w:w="4876" w:type="dxa"/>
            <w:hideMark/>
          </w:tcPr>
          <w:p w14:paraId="3EA7C460" w14:textId="77777777" w:rsidR="00973D10" w:rsidRPr="00F420EF" w:rsidRDefault="00973D10" w:rsidP="00F63D6D">
            <w:pPr>
              <w:pStyle w:val="Normal6"/>
              <w:rPr>
                <w:lang w:val="pt-PT"/>
              </w:rPr>
            </w:pPr>
            <w:r w:rsidRPr="00F420EF">
              <w:rPr>
                <w:lang w:val="pt-PT"/>
              </w:rPr>
              <w:t>(19)</w:t>
            </w:r>
            <w:r w:rsidRPr="00F420EF">
              <w:rPr>
                <w:lang w:val="pt-PT"/>
              </w:rPr>
              <w:tab/>
              <w:t xml:space="preserve">Os estágios </w:t>
            </w:r>
            <w:r w:rsidRPr="00F420EF">
              <w:rPr>
                <w:b/>
                <w:i/>
                <w:lang w:val="pt-PT"/>
              </w:rPr>
              <w:t>que constituem relações</w:t>
            </w:r>
            <w:r w:rsidRPr="00F420EF">
              <w:rPr>
                <w:lang w:val="pt-PT"/>
              </w:rPr>
              <w:t xml:space="preserve"> de trabalho podem ser distinguidos das relações de trabalho </w:t>
            </w:r>
            <w:r w:rsidRPr="00F420EF">
              <w:rPr>
                <w:b/>
                <w:i/>
                <w:lang w:val="pt-PT"/>
              </w:rPr>
              <w:t>«regulares»</w:t>
            </w:r>
            <w:r w:rsidRPr="00F420EF">
              <w:rPr>
                <w:lang w:val="pt-PT"/>
              </w:rPr>
              <w:t xml:space="preserve"> na medida em que são limitados no tempo, incluem uma componente de aprendizagem e formação </w:t>
            </w:r>
            <w:r w:rsidRPr="00F420EF">
              <w:rPr>
                <w:lang w:val="pt-PT"/>
              </w:rPr>
              <w:lastRenderedPageBreak/>
              <w:t xml:space="preserve">significativa e são realizados com vista à obtenção de experiência prática e profissional para </w:t>
            </w:r>
            <w:r w:rsidRPr="00F420EF">
              <w:rPr>
                <w:b/>
                <w:i/>
                <w:lang w:val="pt-PT"/>
              </w:rPr>
              <w:t>aumentar a empregabilidade e</w:t>
            </w:r>
            <w:r w:rsidRPr="00F420EF">
              <w:rPr>
                <w:lang w:val="pt-PT"/>
              </w:rPr>
              <w:t xml:space="preserve"> facilitar a transição para o emprego ou aceder a uma profissão.</w:t>
            </w:r>
          </w:p>
        </w:tc>
        <w:tc>
          <w:tcPr>
            <w:tcW w:w="4876" w:type="dxa"/>
            <w:hideMark/>
          </w:tcPr>
          <w:p w14:paraId="45257A88" w14:textId="77777777" w:rsidR="00973D10" w:rsidRPr="00F420EF" w:rsidRDefault="00973D10" w:rsidP="00F63D6D">
            <w:pPr>
              <w:pStyle w:val="Normal6"/>
              <w:rPr>
                <w:szCs w:val="24"/>
                <w:lang w:val="pt-PT"/>
              </w:rPr>
            </w:pPr>
            <w:r w:rsidRPr="00F420EF">
              <w:rPr>
                <w:lang w:val="pt-PT"/>
              </w:rPr>
              <w:lastRenderedPageBreak/>
              <w:t>(19)</w:t>
            </w:r>
            <w:r w:rsidRPr="00F420EF">
              <w:rPr>
                <w:lang w:val="pt-PT"/>
              </w:rPr>
              <w:tab/>
              <w:t>Os estágios</w:t>
            </w:r>
            <w:r w:rsidRPr="00F420EF">
              <w:rPr>
                <w:b/>
                <w:i/>
                <w:lang w:val="pt-PT"/>
              </w:rPr>
              <w:t>, conforme definidos na presente diretiva, implicam necessariamente o estabelecimento de uma relação</w:t>
            </w:r>
            <w:r w:rsidRPr="00F420EF">
              <w:rPr>
                <w:lang w:val="pt-PT"/>
              </w:rPr>
              <w:t xml:space="preserve"> de trabalho </w:t>
            </w:r>
            <w:r w:rsidRPr="00F420EF">
              <w:rPr>
                <w:b/>
                <w:i/>
                <w:lang w:val="pt-PT"/>
              </w:rPr>
              <w:t>entre o estagiário e a entidade que oferece o estágio e</w:t>
            </w:r>
            <w:r w:rsidRPr="00F420EF">
              <w:rPr>
                <w:lang w:val="pt-PT"/>
              </w:rPr>
              <w:t xml:space="preserve"> podem ser distinguidos das </w:t>
            </w:r>
            <w:r w:rsidRPr="00F420EF">
              <w:rPr>
                <w:b/>
                <w:i/>
                <w:lang w:val="pt-PT"/>
              </w:rPr>
              <w:t>outras</w:t>
            </w:r>
            <w:r w:rsidRPr="00F420EF">
              <w:rPr>
                <w:lang w:val="pt-PT"/>
              </w:rPr>
              <w:t xml:space="preserve"> relações </w:t>
            </w:r>
            <w:r w:rsidRPr="00F420EF">
              <w:rPr>
                <w:lang w:val="pt-PT"/>
              </w:rPr>
              <w:lastRenderedPageBreak/>
              <w:t xml:space="preserve">de trabalho na medida em que são limitados no tempo, incluem uma componente de aprendizagem e formação significativa e são realizados com vista à obtenção de experiência prática e profissional para facilitar a transição para o emprego </w:t>
            </w:r>
            <w:r w:rsidRPr="00F420EF">
              <w:rPr>
                <w:b/>
                <w:i/>
                <w:lang w:val="pt-PT"/>
              </w:rPr>
              <w:t>estável</w:t>
            </w:r>
            <w:r w:rsidRPr="00F420EF">
              <w:rPr>
                <w:lang w:val="pt-PT"/>
              </w:rPr>
              <w:t xml:space="preserve"> ou aceder a uma profissão.</w:t>
            </w:r>
          </w:p>
        </w:tc>
      </w:tr>
    </w:tbl>
    <w:p w14:paraId="5E02573C"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AD971BD" w14:textId="77777777" w:rsidR="00973D10" w:rsidRPr="00F420EF" w:rsidRDefault="00973D10" w:rsidP="00973D10">
      <w:r w:rsidRPr="00F420EF">
        <w:rPr>
          <w:rStyle w:val="HideTWBExt"/>
        </w:rPr>
        <w:t>&lt;/AmendB&gt;</w:t>
      </w:r>
    </w:p>
    <w:p w14:paraId="131ECE1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213</w:t>
      </w:r>
      <w:r w:rsidRPr="00F420EF">
        <w:rPr>
          <w:rStyle w:val="HideTWBExt"/>
          <w:b w:val="0"/>
          <w:lang w:val="pt-PT"/>
        </w:rPr>
        <w:t>&lt;/NumAmB&gt;</w:t>
      </w:r>
    </w:p>
    <w:p w14:paraId="1FD52259"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E936994" w14:textId="77777777" w:rsidR="00973D10" w:rsidRPr="00F420EF" w:rsidRDefault="00973D10" w:rsidP="00973D10">
      <w:r w:rsidRPr="00F420EF">
        <w:rPr>
          <w:rStyle w:val="HideTWBExt"/>
        </w:rPr>
        <w:t>&lt;/RepeatBlock-By&gt;</w:t>
      </w:r>
    </w:p>
    <w:p w14:paraId="084623E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5DC96FC" w14:textId="77777777" w:rsidR="00973D10" w:rsidRPr="00F420EF" w:rsidRDefault="00973D10" w:rsidP="00973D10">
      <w:pPr>
        <w:pStyle w:val="NormalBold"/>
      </w:pPr>
      <w:r w:rsidRPr="00F420EF">
        <w:rPr>
          <w:rStyle w:val="HideTWBExt"/>
          <w:b w:val="0"/>
        </w:rPr>
        <w:t>&lt;Article&gt;</w:t>
      </w:r>
      <w:r w:rsidRPr="00F420EF">
        <w:t>Considerando 19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B91DB1B" w14:textId="77777777" w:rsidTr="00F63D6D">
        <w:trPr>
          <w:jc w:val="center"/>
        </w:trPr>
        <w:tc>
          <w:tcPr>
            <w:tcW w:w="9752" w:type="dxa"/>
            <w:gridSpan w:val="2"/>
          </w:tcPr>
          <w:p w14:paraId="7A990641" w14:textId="77777777" w:rsidR="00973D10" w:rsidRPr="00F420EF" w:rsidRDefault="00973D10" w:rsidP="00F63D6D">
            <w:pPr>
              <w:keepNext/>
            </w:pPr>
          </w:p>
        </w:tc>
      </w:tr>
      <w:tr w:rsidR="00973D10" w:rsidRPr="00F420EF" w14:paraId="6A0B4177" w14:textId="77777777" w:rsidTr="00F63D6D">
        <w:trPr>
          <w:jc w:val="center"/>
        </w:trPr>
        <w:tc>
          <w:tcPr>
            <w:tcW w:w="4876" w:type="dxa"/>
            <w:hideMark/>
          </w:tcPr>
          <w:p w14:paraId="058F7F7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D18C35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374E71A" w14:textId="77777777" w:rsidTr="00F63D6D">
        <w:trPr>
          <w:jc w:val="center"/>
        </w:trPr>
        <w:tc>
          <w:tcPr>
            <w:tcW w:w="4876" w:type="dxa"/>
            <w:hideMark/>
          </w:tcPr>
          <w:p w14:paraId="4CDB501D" w14:textId="77777777" w:rsidR="00973D10" w:rsidRPr="00F420EF" w:rsidRDefault="00973D10" w:rsidP="00F63D6D">
            <w:pPr>
              <w:pStyle w:val="Normal6"/>
              <w:rPr>
                <w:lang w:val="pt-PT"/>
              </w:rPr>
            </w:pPr>
            <w:r w:rsidRPr="00F420EF">
              <w:rPr>
                <w:lang w:val="pt-PT"/>
              </w:rPr>
              <w:t>(19)</w:t>
            </w:r>
            <w:r w:rsidRPr="00F420EF">
              <w:rPr>
                <w:lang w:val="pt-PT"/>
              </w:rPr>
              <w:tab/>
              <w:t xml:space="preserve">Os estágios </w:t>
            </w:r>
            <w:r w:rsidRPr="00F420EF">
              <w:rPr>
                <w:b/>
                <w:i/>
                <w:lang w:val="pt-PT"/>
              </w:rPr>
              <w:t>que constituem relações de trabalho</w:t>
            </w:r>
            <w:r w:rsidRPr="00F420EF">
              <w:rPr>
                <w:lang w:val="pt-PT"/>
              </w:rPr>
              <w:t xml:space="preserve"> podem ser distinguidos das relações de trabalho «regulares» na medida em que são limitados no tempo, incluem uma componente de aprendizagem e formação significativa e são realizados com vista à obtenção de experiência prática e profissional para aumentar a empregabilidade e facilitar a transição para o emprego ou aceder a uma profissão.</w:t>
            </w:r>
          </w:p>
        </w:tc>
        <w:tc>
          <w:tcPr>
            <w:tcW w:w="4876" w:type="dxa"/>
            <w:hideMark/>
          </w:tcPr>
          <w:p w14:paraId="149D593B" w14:textId="77777777" w:rsidR="00973D10" w:rsidRPr="00F420EF" w:rsidRDefault="00973D10" w:rsidP="00F63D6D">
            <w:pPr>
              <w:pStyle w:val="Normal6"/>
              <w:rPr>
                <w:szCs w:val="24"/>
                <w:lang w:val="pt-PT"/>
              </w:rPr>
            </w:pPr>
            <w:r w:rsidRPr="00F420EF">
              <w:rPr>
                <w:lang w:val="pt-PT"/>
              </w:rPr>
              <w:t>(19)</w:t>
            </w:r>
            <w:r w:rsidRPr="00F420EF">
              <w:rPr>
                <w:lang w:val="pt-PT"/>
              </w:rPr>
              <w:tab/>
              <w:t xml:space="preserve">Os estágios podem ser distinguidos das relações de trabalho «regulares» na medida em que são limitados no tempo, incluem uma componente de aprendizagem e formação significativa e são realizados com vista à obtenção de experiência prática e profissional para aumentar a empregabilidade e facilitar a transição </w:t>
            </w:r>
            <w:r w:rsidRPr="00F420EF">
              <w:rPr>
                <w:b/>
                <w:i/>
                <w:lang w:val="pt-PT"/>
              </w:rPr>
              <w:t>do ensino</w:t>
            </w:r>
            <w:r w:rsidRPr="00F420EF">
              <w:rPr>
                <w:lang w:val="pt-PT"/>
              </w:rPr>
              <w:t xml:space="preserve"> para o emprego ou aceder a uma profissão.</w:t>
            </w:r>
          </w:p>
        </w:tc>
      </w:tr>
    </w:tbl>
    <w:p w14:paraId="66D2B2E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C261578" w14:textId="77777777" w:rsidR="00973D10" w:rsidRPr="00F420EF" w:rsidRDefault="00973D10" w:rsidP="00973D10">
      <w:r w:rsidRPr="00F420EF">
        <w:rPr>
          <w:rStyle w:val="HideTWBExt"/>
        </w:rPr>
        <w:t>&lt;/AmendB&gt;</w:t>
      </w:r>
    </w:p>
    <w:p w14:paraId="0407984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214</w:t>
      </w:r>
      <w:r w:rsidRPr="00F420EF">
        <w:rPr>
          <w:rStyle w:val="HideTWBExt"/>
          <w:b w:val="0"/>
          <w:lang w:val="pt-PT"/>
        </w:rPr>
        <w:t>&lt;/NumAmB&gt;</w:t>
      </w:r>
    </w:p>
    <w:p w14:paraId="326AB716"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42FE9D29" w14:textId="77777777" w:rsidR="00973D10" w:rsidRPr="00F420EF" w:rsidRDefault="00973D10" w:rsidP="00973D10">
      <w:r w:rsidRPr="00F420EF">
        <w:rPr>
          <w:rStyle w:val="HideTWBExt"/>
        </w:rPr>
        <w:t>&lt;/RepeatBlock-By&gt;</w:t>
      </w:r>
    </w:p>
    <w:p w14:paraId="3CE0036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8EED077" w14:textId="77777777" w:rsidR="00973D10" w:rsidRPr="00F420EF" w:rsidRDefault="00973D10" w:rsidP="00973D10">
      <w:pPr>
        <w:pStyle w:val="NormalBold"/>
      </w:pPr>
      <w:r w:rsidRPr="00F420EF">
        <w:rPr>
          <w:rStyle w:val="HideTWBExt"/>
          <w:b w:val="0"/>
        </w:rPr>
        <w:t>&lt;Article&gt;</w:t>
      </w:r>
      <w:r w:rsidRPr="00F420EF">
        <w:t>Considerando 19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D421695" w14:textId="77777777" w:rsidTr="00F63D6D">
        <w:trPr>
          <w:jc w:val="center"/>
        </w:trPr>
        <w:tc>
          <w:tcPr>
            <w:tcW w:w="9752" w:type="dxa"/>
            <w:gridSpan w:val="2"/>
          </w:tcPr>
          <w:p w14:paraId="7CC06DD2" w14:textId="77777777" w:rsidR="00973D10" w:rsidRPr="00F420EF" w:rsidRDefault="00973D10" w:rsidP="00F63D6D">
            <w:pPr>
              <w:keepNext/>
            </w:pPr>
          </w:p>
        </w:tc>
      </w:tr>
      <w:tr w:rsidR="00973D10" w:rsidRPr="00F420EF" w14:paraId="078A9AB0" w14:textId="77777777" w:rsidTr="00F63D6D">
        <w:trPr>
          <w:jc w:val="center"/>
        </w:trPr>
        <w:tc>
          <w:tcPr>
            <w:tcW w:w="4876" w:type="dxa"/>
            <w:hideMark/>
          </w:tcPr>
          <w:p w14:paraId="6B6957B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3574F5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7C9929C" w14:textId="77777777" w:rsidTr="00F63D6D">
        <w:trPr>
          <w:jc w:val="center"/>
        </w:trPr>
        <w:tc>
          <w:tcPr>
            <w:tcW w:w="4876" w:type="dxa"/>
            <w:hideMark/>
          </w:tcPr>
          <w:p w14:paraId="6B5D179E" w14:textId="77777777" w:rsidR="00973D10" w:rsidRPr="00F420EF" w:rsidRDefault="00973D10" w:rsidP="00F63D6D">
            <w:pPr>
              <w:pStyle w:val="Normal6"/>
              <w:rPr>
                <w:lang w:val="pt-PT"/>
              </w:rPr>
            </w:pPr>
            <w:r w:rsidRPr="00F420EF">
              <w:rPr>
                <w:lang w:val="pt-PT"/>
              </w:rPr>
              <w:t>(19)</w:t>
            </w:r>
            <w:r w:rsidRPr="00F420EF">
              <w:rPr>
                <w:lang w:val="pt-PT"/>
              </w:rPr>
              <w:tab/>
              <w:t xml:space="preserve">Os estágios que constituem relações de trabalho podem ser distinguidos das relações de trabalho «regulares» na medida em que são limitados no tempo, incluem </w:t>
            </w:r>
            <w:r w:rsidRPr="00F420EF">
              <w:rPr>
                <w:lang w:val="pt-PT"/>
              </w:rPr>
              <w:lastRenderedPageBreak/>
              <w:t>uma componente de aprendizagem e formação significativa e são realizados com vista à obtenção de experiência prática e profissional para aumentar a empregabilidade e facilitar a transição para o emprego ou aceder a uma profissão.</w:t>
            </w:r>
          </w:p>
        </w:tc>
        <w:tc>
          <w:tcPr>
            <w:tcW w:w="4876" w:type="dxa"/>
            <w:hideMark/>
          </w:tcPr>
          <w:p w14:paraId="6D6005C0" w14:textId="77777777" w:rsidR="00973D10" w:rsidRPr="00F420EF" w:rsidRDefault="00973D10" w:rsidP="00F63D6D">
            <w:pPr>
              <w:pStyle w:val="Normal6"/>
              <w:rPr>
                <w:szCs w:val="24"/>
                <w:lang w:val="pt-PT"/>
              </w:rPr>
            </w:pPr>
            <w:r w:rsidRPr="00F420EF">
              <w:rPr>
                <w:lang w:val="pt-PT"/>
              </w:rPr>
              <w:lastRenderedPageBreak/>
              <w:t>(19)</w:t>
            </w:r>
            <w:r w:rsidRPr="00F420EF">
              <w:rPr>
                <w:lang w:val="pt-PT"/>
              </w:rPr>
              <w:tab/>
              <w:t xml:space="preserve">Os estágios </w:t>
            </w:r>
            <w:r w:rsidRPr="00F420EF">
              <w:rPr>
                <w:b/>
                <w:i/>
                <w:lang w:val="pt-PT"/>
              </w:rPr>
              <w:t>no mercado aberto</w:t>
            </w:r>
            <w:r w:rsidRPr="00F420EF">
              <w:rPr>
                <w:lang w:val="pt-PT"/>
              </w:rPr>
              <w:t xml:space="preserve"> que constituem relações de trabalho podem ser distinguidos das relações de trabalho «regulares» na medida em que são </w:t>
            </w:r>
            <w:r w:rsidRPr="00F420EF">
              <w:rPr>
                <w:lang w:val="pt-PT"/>
              </w:rPr>
              <w:lastRenderedPageBreak/>
              <w:t>limitados no tempo, incluem uma componente de aprendizagem e formação significativa e são realizados com vista à obtenção de experiência prática e profissional para aumentar a empregabilidade e facilitar a transição para o emprego ou aceder a uma profissão.</w:t>
            </w:r>
          </w:p>
        </w:tc>
      </w:tr>
    </w:tbl>
    <w:p w14:paraId="2B0A27E4"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FA918AA" w14:textId="77777777" w:rsidR="00973D10" w:rsidRPr="00F420EF" w:rsidRDefault="00973D10" w:rsidP="00973D10">
      <w:r w:rsidRPr="00F420EF">
        <w:rPr>
          <w:rStyle w:val="HideTWBExt"/>
        </w:rPr>
        <w:t>&lt;/AmendB&gt;</w:t>
      </w:r>
    </w:p>
    <w:p w14:paraId="14ACA31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215</w:t>
      </w:r>
      <w:r w:rsidRPr="00F420EF">
        <w:rPr>
          <w:rStyle w:val="HideTWBExt"/>
          <w:b w:val="0"/>
          <w:lang w:val="pt-PT"/>
        </w:rPr>
        <w:t>&lt;/NumAmB&gt;</w:t>
      </w:r>
    </w:p>
    <w:p w14:paraId="3DF97243" w14:textId="2E5A86E4"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25A14411" w14:textId="77777777" w:rsidR="00973D10" w:rsidRPr="00F420EF" w:rsidRDefault="00973D10" w:rsidP="00973D10">
      <w:r w:rsidRPr="00F420EF">
        <w:rPr>
          <w:rStyle w:val="HideTWBExt"/>
        </w:rPr>
        <w:t>&lt;/RepeatBlock-By&gt;</w:t>
      </w:r>
    </w:p>
    <w:p w14:paraId="36BCFDD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B630DC1" w14:textId="2905251B" w:rsidR="00973D10" w:rsidRPr="00F420EF" w:rsidRDefault="00973D10" w:rsidP="00973D10">
      <w:pPr>
        <w:pStyle w:val="NormalBold"/>
      </w:pPr>
      <w:r w:rsidRPr="00F420EF">
        <w:rPr>
          <w:rStyle w:val="HideTWBExt"/>
          <w:b w:val="0"/>
        </w:rPr>
        <w:t>&lt;Article&gt;</w:t>
      </w:r>
      <w:r w:rsidRPr="00F420EF">
        <w:t>Considerando 19</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D681170" w14:textId="77777777" w:rsidTr="00F63D6D">
        <w:trPr>
          <w:jc w:val="center"/>
        </w:trPr>
        <w:tc>
          <w:tcPr>
            <w:tcW w:w="9752" w:type="dxa"/>
            <w:gridSpan w:val="2"/>
          </w:tcPr>
          <w:p w14:paraId="7213671F" w14:textId="77777777" w:rsidR="00973D10" w:rsidRPr="00F420EF" w:rsidRDefault="00973D10" w:rsidP="00F63D6D">
            <w:pPr>
              <w:keepNext/>
            </w:pPr>
          </w:p>
        </w:tc>
      </w:tr>
      <w:tr w:rsidR="00973D10" w:rsidRPr="00F420EF" w14:paraId="170A786F" w14:textId="77777777" w:rsidTr="00F63D6D">
        <w:trPr>
          <w:jc w:val="center"/>
        </w:trPr>
        <w:tc>
          <w:tcPr>
            <w:tcW w:w="4876" w:type="dxa"/>
            <w:hideMark/>
          </w:tcPr>
          <w:p w14:paraId="4C71D53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60DB5F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0DEED3F" w14:textId="77777777" w:rsidTr="00F63D6D">
        <w:trPr>
          <w:jc w:val="center"/>
        </w:trPr>
        <w:tc>
          <w:tcPr>
            <w:tcW w:w="4876" w:type="dxa"/>
          </w:tcPr>
          <w:p w14:paraId="07BAFA8B" w14:textId="77777777" w:rsidR="00973D10" w:rsidRPr="00F420EF" w:rsidRDefault="00973D10" w:rsidP="00F63D6D">
            <w:pPr>
              <w:pStyle w:val="Normal6"/>
              <w:rPr>
                <w:lang w:val="pt-PT"/>
              </w:rPr>
            </w:pPr>
          </w:p>
        </w:tc>
        <w:tc>
          <w:tcPr>
            <w:tcW w:w="4876" w:type="dxa"/>
            <w:hideMark/>
          </w:tcPr>
          <w:p w14:paraId="2B2A4D29" w14:textId="0D09C258" w:rsidR="00973D10" w:rsidRPr="00F420EF" w:rsidRDefault="00973D10" w:rsidP="00F63D6D">
            <w:pPr>
              <w:pStyle w:val="Normal6"/>
              <w:rPr>
                <w:szCs w:val="24"/>
                <w:lang w:val="pt-PT"/>
              </w:rPr>
            </w:pPr>
            <w:r w:rsidRPr="00F420EF">
              <w:rPr>
                <w:b/>
                <w:i/>
                <w:lang w:val="pt-PT"/>
              </w:rPr>
              <w:t>(19</w:t>
            </w:r>
            <w:r w:rsidR="00050563">
              <w:rPr>
                <w:b/>
                <w:i/>
                <w:lang w:val="pt-PT"/>
              </w:rPr>
              <w:noBreakHyphen/>
            </w:r>
            <w:r w:rsidRPr="00F420EF">
              <w:rPr>
                <w:b/>
                <w:i/>
                <w:lang w:val="pt-PT"/>
              </w:rPr>
              <w:t>A)</w:t>
            </w:r>
            <w:r w:rsidRPr="00F420EF">
              <w:rPr>
                <w:b/>
                <w:i/>
                <w:lang w:val="pt-PT"/>
              </w:rPr>
              <w:tab/>
              <w:t>O ensino e formação profissionais (EFP) têm sido tradicionalmente uma via para empregos de qualidade e carreiras satisfatórias em profissões com qualificações médias. A promoção de uma forte ligação entre o EFP e a indústria pode assegurar que os programas de formação estejam alinhados com a evolução das necessidades do mercado de trabalho, reforçando assim a empregabilidade e a resiliência económica. No entanto, enquanto os estágios são tipicamente experiências de curto prazo destinadas a obter a primeira experiência profissional, os programas de EFP são percursos educativos estruturados e formais concebidos para dotar os indivíduos de competências abrangentes e prontas para o trabalho.</w:t>
            </w:r>
          </w:p>
        </w:tc>
      </w:tr>
    </w:tbl>
    <w:p w14:paraId="53404B1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48CF2CA"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E4B15E3" w14:textId="77777777" w:rsidR="00973D10" w:rsidRPr="00F420EF" w:rsidRDefault="00973D10" w:rsidP="00973D10">
      <w:pPr>
        <w:pStyle w:val="Normal12Italic"/>
        <w:rPr>
          <w:noProof w:val="0"/>
          <w:lang w:val="pt-PT"/>
        </w:rPr>
      </w:pPr>
      <w:r w:rsidRPr="00F420EF">
        <w:rPr>
          <w:lang w:val="pt-PT"/>
        </w:rPr>
        <w:t>O objetivo é destacar a diferença entre EFP e estágio.</w:t>
      </w:r>
    </w:p>
    <w:p w14:paraId="71936B85" w14:textId="77777777" w:rsidR="00973D10" w:rsidRPr="00F420EF" w:rsidRDefault="00973D10" w:rsidP="00973D10">
      <w:r w:rsidRPr="00F420EF">
        <w:rPr>
          <w:rStyle w:val="HideTWBExt"/>
        </w:rPr>
        <w:t>&lt;/AmendB&gt;</w:t>
      </w:r>
    </w:p>
    <w:p w14:paraId="22B1EEF1"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216</w:t>
      </w:r>
      <w:r w:rsidRPr="00F420EF">
        <w:rPr>
          <w:rStyle w:val="HideTWBExt"/>
          <w:b w:val="0"/>
          <w:lang w:val="pt-PT"/>
        </w:rPr>
        <w:t>&lt;/NumAmB&gt;</w:t>
      </w:r>
    </w:p>
    <w:p w14:paraId="1F28483A"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6767A725" w14:textId="77777777" w:rsidR="00973D10" w:rsidRPr="00F420EF" w:rsidRDefault="00973D10" w:rsidP="00973D10">
      <w:r w:rsidRPr="00F420EF">
        <w:rPr>
          <w:rStyle w:val="HideTWBExt"/>
        </w:rPr>
        <w:t>&lt;/RepeatBlock-By&gt;</w:t>
      </w:r>
    </w:p>
    <w:p w14:paraId="0E841AA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CFE19FA" w14:textId="77777777" w:rsidR="00973D10" w:rsidRPr="00F420EF" w:rsidRDefault="00973D10" w:rsidP="00973D10">
      <w:pPr>
        <w:pStyle w:val="NormalBold"/>
      </w:pPr>
      <w:r w:rsidRPr="00F420EF">
        <w:rPr>
          <w:rStyle w:val="HideTWBExt"/>
          <w:b w:val="0"/>
        </w:rPr>
        <w:t>&lt;Article&gt;</w:t>
      </w:r>
      <w:r w:rsidRPr="00F420EF">
        <w:t>Considerando 20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DF50910" w14:textId="77777777" w:rsidTr="00F63D6D">
        <w:trPr>
          <w:jc w:val="center"/>
        </w:trPr>
        <w:tc>
          <w:tcPr>
            <w:tcW w:w="9752" w:type="dxa"/>
            <w:gridSpan w:val="2"/>
          </w:tcPr>
          <w:p w14:paraId="3B379251" w14:textId="77777777" w:rsidR="00973D10" w:rsidRPr="00F420EF" w:rsidRDefault="00973D10" w:rsidP="00F63D6D">
            <w:pPr>
              <w:keepNext/>
            </w:pPr>
          </w:p>
        </w:tc>
      </w:tr>
      <w:tr w:rsidR="00973D10" w:rsidRPr="00F420EF" w14:paraId="15D704CC" w14:textId="77777777" w:rsidTr="00F63D6D">
        <w:trPr>
          <w:jc w:val="center"/>
        </w:trPr>
        <w:tc>
          <w:tcPr>
            <w:tcW w:w="4876" w:type="dxa"/>
            <w:hideMark/>
          </w:tcPr>
          <w:p w14:paraId="1C698A4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7EA62A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EEE01BE" w14:textId="77777777" w:rsidTr="00F63D6D">
        <w:trPr>
          <w:jc w:val="center"/>
        </w:trPr>
        <w:tc>
          <w:tcPr>
            <w:tcW w:w="4876" w:type="dxa"/>
            <w:hideMark/>
          </w:tcPr>
          <w:p w14:paraId="74DFCA11" w14:textId="77777777" w:rsidR="00973D10" w:rsidRPr="00F420EF" w:rsidRDefault="00973D10" w:rsidP="00F63D6D">
            <w:pPr>
              <w:pStyle w:val="Normal6"/>
              <w:rPr>
                <w:lang w:val="pt-PT"/>
              </w:rPr>
            </w:pPr>
            <w:r w:rsidRPr="00F420EF">
              <w:rPr>
                <w:lang w:val="pt-PT"/>
              </w:rPr>
              <w:t>(20)</w:t>
            </w:r>
            <w:r w:rsidRPr="00F420EF">
              <w:rPr>
                <w:lang w:val="pt-PT"/>
              </w:rPr>
              <w:tab/>
            </w:r>
            <w:r w:rsidRPr="00F420EF">
              <w:rPr>
                <w:b/>
                <w:i/>
                <w:lang w:val="pt-PT"/>
              </w:rPr>
              <w:t>O princípio da não discriminação pode</w:t>
            </w:r>
            <w:r w:rsidRPr="00F420EF">
              <w:rPr>
                <w:lang w:val="pt-PT"/>
              </w:rPr>
              <w:t xml:space="preserve"> ser </w:t>
            </w:r>
            <w:r w:rsidRPr="00F420EF">
              <w:rPr>
                <w:b/>
                <w:i/>
                <w:lang w:val="pt-PT"/>
              </w:rPr>
              <w:t>invocado</w:t>
            </w:r>
            <w:r w:rsidRPr="00F420EF">
              <w:rPr>
                <w:lang w:val="pt-PT"/>
              </w:rPr>
              <w:t xml:space="preserve"> para combater </w:t>
            </w:r>
            <w:r w:rsidRPr="00F420EF">
              <w:rPr>
                <w:b/>
                <w:i/>
                <w:lang w:val="pt-PT"/>
              </w:rPr>
              <w:t>práticas abusivas em matéria</w:t>
            </w:r>
            <w:r w:rsidRPr="00F420EF">
              <w:rPr>
                <w:lang w:val="pt-PT"/>
              </w:rPr>
              <w:t xml:space="preserve"> de estágios</w:t>
            </w:r>
            <w:r w:rsidRPr="00F420EF">
              <w:rPr>
                <w:b/>
                <w:bCs/>
                <w:i/>
                <w:iCs/>
                <w:lang w:val="pt-PT"/>
              </w:rPr>
              <w:t>, como o facto de oferecer aos estagiários, sem justificação plausível, condições de trabalho menos favoráveis ou salários mais baixos do que os que beneficiam os trabalhadores regulares, mas também para assegurar a sustentabilidade dos estágios como via de acesso a oportunidades de emprego estáveis</w:t>
            </w:r>
            <w:r w:rsidRPr="00F420EF">
              <w:rPr>
                <w:lang w:val="pt-PT"/>
              </w:rPr>
              <w:t xml:space="preserve">. </w:t>
            </w:r>
            <w:r w:rsidRPr="00F420EF">
              <w:rPr>
                <w:b/>
                <w:i/>
                <w:lang w:val="pt-PT"/>
              </w:rPr>
              <w:t>Pode também ajudar a tornar os estágios mais acessíveis a grupos de trabalhadores em situação vulnerável.</w:t>
            </w:r>
          </w:p>
        </w:tc>
        <w:tc>
          <w:tcPr>
            <w:tcW w:w="4876" w:type="dxa"/>
            <w:hideMark/>
          </w:tcPr>
          <w:p w14:paraId="4857E4B6" w14:textId="77777777" w:rsidR="00973D10" w:rsidRPr="00F420EF" w:rsidRDefault="00973D10" w:rsidP="00F63D6D">
            <w:pPr>
              <w:pStyle w:val="Normal6"/>
              <w:rPr>
                <w:szCs w:val="24"/>
                <w:lang w:val="pt-PT"/>
              </w:rPr>
            </w:pPr>
            <w:r w:rsidRPr="00F420EF">
              <w:rPr>
                <w:lang w:val="pt-PT"/>
              </w:rPr>
              <w:t>(20)</w:t>
            </w:r>
            <w:r w:rsidRPr="00F420EF">
              <w:rPr>
                <w:lang w:val="pt-PT"/>
              </w:rPr>
              <w:tab/>
            </w:r>
            <w:r w:rsidRPr="00F420EF">
              <w:rPr>
                <w:b/>
                <w:i/>
                <w:lang w:val="pt-PT"/>
              </w:rPr>
              <w:t>Os princípios e recursos ao abrigo do direito nacional podem</w:t>
            </w:r>
            <w:r w:rsidRPr="00F420EF">
              <w:rPr>
                <w:lang w:val="pt-PT"/>
              </w:rPr>
              <w:t xml:space="preserve"> ser </w:t>
            </w:r>
            <w:r w:rsidRPr="00F420EF">
              <w:rPr>
                <w:b/>
                <w:i/>
                <w:lang w:val="pt-PT"/>
              </w:rPr>
              <w:t>invocados</w:t>
            </w:r>
            <w:r w:rsidRPr="00F420EF">
              <w:rPr>
                <w:lang w:val="pt-PT"/>
              </w:rPr>
              <w:t xml:space="preserve"> para combater </w:t>
            </w:r>
            <w:r w:rsidRPr="00F420EF">
              <w:rPr>
                <w:b/>
                <w:bCs/>
                <w:i/>
                <w:iCs/>
                <w:lang w:val="pt-PT"/>
              </w:rPr>
              <w:t>a ocultação de relações de trabalho regulares através</w:t>
            </w:r>
            <w:r w:rsidRPr="00F420EF">
              <w:rPr>
                <w:lang w:val="pt-PT"/>
              </w:rPr>
              <w:t xml:space="preserve"> de estágios </w:t>
            </w:r>
            <w:r w:rsidRPr="00F420EF">
              <w:rPr>
                <w:b/>
                <w:bCs/>
                <w:i/>
                <w:iCs/>
                <w:lang w:val="pt-PT"/>
              </w:rPr>
              <w:t>no mercado aberto</w:t>
            </w:r>
            <w:r w:rsidRPr="00F420EF">
              <w:rPr>
                <w:lang w:val="pt-PT"/>
              </w:rPr>
              <w:t>.</w:t>
            </w:r>
          </w:p>
        </w:tc>
      </w:tr>
    </w:tbl>
    <w:p w14:paraId="3BC5B7E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B2C1545" w14:textId="77777777" w:rsidR="00973D10" w:rsidRPr="00F420EF" w:rsidRDefault="00973D10" w:rsidP="00973D10">
      <w:r w:rsidRPr="00F420EF">
        <w:rPr>
          <w:rStyle w:val="HideTWBExt"/>
        </w:rPr>
        <w:t>&lt;/AmendB&gt;</w:t>
      </w:r>
    </w:p>
    <w:p w14:paraId="6777C73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217</w:t>
      </w:r>
      <w:r w:rsidRPr="00F420EF">
        <w:rPr>
          <w:rStyle w:val="HideTWBExt"/>
          <w:b w:val="0"/>
          <w:lang w:val="pt-PT"/>
        </w:rPr>
        <w:t>&lt;/NumAmB&gt;</w:t>
      </w:r>
    </w:p>
    <w:p w14:paraId="79230FC0"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w:t>
      </w:r>
      <w:r w:rsidRPr="00F420EF">
        <w:rPr>
          <w:rStyle w:val="HideTWBExt"/>
          <w:b w:val="0"/>
        </w:rPr>
        <w:t>&lt;/Members&gt;</w:t>
      </w:r>
    </w:p>
    <w:p w14:paraId="5120397A" w14:textId="77777777" w:rsidR="00973D10" w:rsidRPr="00F420EF" w:rsidRDefault="00973D10" w:rsidP="00973D10">
      <w:r w:rsidRPr="00F420EF">
        <w:rPr>
          <w:rStyle w:val="HideTWBExt"/>
        </w:rPr>
        <w:t>&lt;/RepeatBlock-By&gt;</w:t>
      </w:r>
    </w:p>
    <w:p w14:paraId="5C49D98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82C0D6E" w14:textId="77777777" w:rsidR="00973D10" w:rsidRPr="00F420EF" w:rsidRDefault="00973D10" w:rsidP="00973D10">
      <w:pPr>
        <w:pStyle w:val="NormalBold"/>
      </w:pPr>
      <w:r w:rsidRPr="00F420EF">
        <w:rPr>
          <w:rStyle w:val="HideTWBExt"/>
          <w:b w:val="0"/>
        </w:rPr>
        <w:t>&lt;Article&gt;</w:t>
      </w:r>
      <w:r w:rsidRPr="00F420EF">
        <w:t>Considerando 20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00B7DE5" w14:textId="77777777" w:rsidTr="00F63D6D">
        <w:trPr>
          <w:jc w:val="center"/>
        </w:trPr>
        <w:tc>
          <w:tcPr>
            <w:tcW w:w="9752" w:type="dxa"/>
            <w:gridSpan w:val="2"/>
          </w:tcPr>
          <w:p w14:paraId="6D0BFD90" w14:textId="77777777" w:rsidR="00973D10" w:rsidRPr="00F420EF" w:rsidRDefault="00973D10" w:rsidP="00F63D6D">
            <w:pPr>
              <w:keepNext/>
            </w:pPr>
          </w:p>
        </w:tc>
      </w:tr>
      <w:tr w:rsidR="00973D10" w:rsidRPr="00F420EF" w14:paraId="04BF6DD5" w14:textId="77777777" w:rsidTr="00F63D6D">
        <w:trPr>
          <w:jc w:val="center"/>
        </w:trPr>
        <w:tc>
          <w:tcPr>
            <w:tcW w:w="4876" w:type="dxa"/>
            <w:hideMark/>
          </w:tcPr>
          <w:p w14:paraId="53E961F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B609EF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82A4FD0" w14:textId="77777777" w:rsidTr="00F63D6D">
        <w:trPr>
          <w:jc w:val="center"/>
        </w:trPr>
        <w:tc>
          <w:tcPr>
            <w:tcW w:w="4876" w:type="dxa"/>
            <w:hideMark/>
          </w:tcPr>
          <w:p w14:paraId="3EE540C6" w14:textId="77777777" w:rsidR="00973D10" w:rsidRPr="00F420EF" w:rsidRDefault="00973D10" w:rsidP="00F63D6D">
            <w:pPr>
              <w:pStyle w:val="Normal6"/>
              <w:rPr>
                <w:lang w:val="pt-PT"/>
              </w:rPr>
            </w:pPr>
            <w:r w:rsidRPr="00F420EF">
              <w:rPr>
                <w:lang w:val="pt-PT"/>
              </w:rPr>
              <w:t>(20)</w:t>
            </w:r>
            <w:r w:rsidRPr="00F420EF">
              <w:rPr>
                <w:lang w:val="pt-PT"/>
              </w:rPr>
              <w:tab/>
              <w:t xml:space="preserve">O princípio da não discriminação pode ser invocado para combater práticas abusivas em matéria de estágios, </w:t>
            </w:r>
            <w:r w:rsidRPr="00F420EF">
              <w:rPr>
                <w:b/>
                <w:i/>
                <w:lang w:val="pt-PT"/>
              </w:rPr>
              <w:t>como o facto de oferecer aos</w:t>
            </w:r>
            <w:r w:rsidRPr="00F420EF">
              <w:rPr>
                <w:lang w:val="pt-PT"/>
              </w:rPr>
              <w:t xml:space="preserve"> estagiários, </w:t>
            </w:r>
            <w:r w:rsidRPr="00F420EF">
              <w:rPr>
                <w:b/>
                <w:i/>
                <w:lang w:val="pt-PT"/>
              </w:rPr>
              <w:t>sem justificação plausível, condições de trabalho menos favoráveis ou salários mais baixos do que os que beneficiam os trabalhadores regulares, mas também</w:t>
            </w:r>
            <w:r w:rsidRPr="00F420EF">
              <w:rPr>
                <w:lang w:val="pt-PT"/>
              </w:rPr>
              <w:t xml:space="preserve"> para assegurar a sustentabilidade dos estágios como via de acesso a oportunidades de emprego estáveis</w:t>
            </w:r>
            <w:r w:rsidRPr="00F420EF">
              <w:rPr>
                <w:b/>
                <w:i/>
                <w:lang w:val="pt-PT"/>
              </w:rPr>
              <w:t>. Pode também</w:t>
            </w:r>
            <w:r w:rsidRPr="00F420EF">
              <w:rPr>
                <w:lang w:val="pt-PT"/>
              </w:rPr>
              <w:t xml:space="preserve"> ajudar a tornar os estágios mais </w:t>
            </w:r>
            <w:r w:rsidRPr="00F420EF">
              <w:rPr>
                <w:lang w:val="pt-PT"/>
              </w:rPr>
              <w:lastRenderedPageBreak/>
              <w:t>acessíveis a grupos de trabalhadores em situação vulnerável.</w:t>
            </w:r>
          </w:p>
        </w:tc>
        <w:tc>
          <w:tcPr>
            <w:tcW w:w="4876" w:type="dxa"/>
            <w:hideMark/>
          </w:tcPr>
          <w:p w14:paraId="7BF2AED6" w14:textId="77777777" w:rsidR="00973D10" w:rsidRPr="00F420EF" w:rsidRDefault="00973D10" w:rsidP="00F63D6D">
            <w:pPr>
              <w:pStyle w:val="Normal6"/>
              <w:rPr>
                <w:szCs w:val="24"/>
                <w:lang w:val="pt-PT"/>
              </w:rPr>
            </w:pPr>
            <w:r w:rsidRPr="00F420EF">
              <w:rPr>
                <w:lang w:val="pt-PT"/>
              </w:rPr>
              <w:lastRenderedPageBreak/>
              <w:t>(20)</w:t>
            </w:r>
            <w:r w:rsidRPr="00F420EF">
              <w:rPr>
                <w:lang w:val="pt-PT"/>
              </w:rPr>
              <w:tab/>
              <w:t xml:space="preserve">O princípio da não discriminação </w:t>
            </w:r>
            <w:r w:rsidRPr="00F420EF">
              <w:rPr>
                <w:b/>
                <w:i/>
                <w:lang w:val="pt-PT"/>
              </w:rPr>
              <w:t>não</w:t>
            </w:r>
            <w:r w:rsidRPr="00F420EF">
              <w:rPr>
                <w:lang w:val="pt-PT"/>
              </w:rPr>
              <w:t xml:space="preserve"> pode ser invocado para combater práticas abusivas em matéria de estágios, </w:t>
            </w:r>
            <w:r w:rsidRPr="00F420EF">
              <w:rPr>
                <w:b/>
                <w:i/>
                <w:lang w:val="pt-PT"/>
              </w:rPr>
              <w:t>comparando a situação de um trabalhador regular com a de um estagiário, cuja situação é diferente em termos de quadro regulamentar e de obrigações conexas. O princípio da não discriminação pode, no entanto, ser aplicado entre</w:t>
            </w:r>
            <w:r w:rsidRPr="00F420EF">
              <w:rPr>
                <w:lang w:val="pt-PT"/>
              </w:rPr>
              <w:t xml:space="preserve"> estagiários, </w:t>
            </w:r>
            <w:r w:rsidRPr="00F420EF">
              <w:rPr>
                <w:b/>
                <w:i/>
                <w:lang w:val="pt-PT"/>
              </w:rPr>
              <w:t>nomeadamente</w:t>
            </w:r>
            <w:r w:rsidRPr="00F420EF">
              <w:rPr>
                <w:lang w:val="pt-PT"/>
              </w:rPr>
              <w:t xml:space="preserve"> para assegurar a sustentabilidade dos estágios como via de acesso a </w:t>
            </w:r>
            <w:r w:rsidRPr="00F420EF">
              <w:rPr>
                <w:lang w:val="pt-PT"/>
              </w:rPr>
              <w:lastRenderedPageBreak/>
              <w:t xml:space="preserve">oportunidades de emprego estáveis </w:t>
            </w:r>
            <w:r w:rsidRPr="00F420EF">
              <w:rPr>
                <w:b/>
                <w:i/>
                <w:lang w:val="pt-PT"/>
              </w:rPr>
              <w:t>ou para</w:t>
            </w:r>
            <w:r w:rsidRPr="00F420EF">
              <w:rPr>
                <w:lang w:val="pt-PT"/>
              </w:rPr>
              <w:t xml:space="preserve"> ajudar a tornar os estágios mais acessíveis a grupos de trabalhadores em situação vulnerável.</w:t>
            </w:r>
          </w:p>
        </w:tc>
      </w:tr>
    </w:tbl>
    <w:p w14:paraId="7A44B301"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8942267" w14:textId="77777777" w:rsidR="00973D10" w:rsidRPr="00F420EF" w:rsidRDefault="00973D10" w:rsidP="00973D10">
      <w:r w:rsidRPr="00F420EF">
        <w:rPr>
          <w:rStyle w:val="HideTWBExt"/>
        </w:rPr>
        <w:t>&lt;/AmendB&gt;</w:t>
      </w:r>
    </w:p>
    <w:p w14:paraId="5567ACF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218</w:t>
      </w:r>
      <w:r w:rsidRPr="00F420EF">
        <w:rPr>
          <w:rStyle w:val="HideTWBExt"/>
          <w:b w:val="0"/>
          <w:lang w:val="pt-PT"/>
        </w:rPr>
        <w:t>&lt;/NumAmB&gt;</w:t>
      </w:r>
    </w:p>
    <w:p w14:paraId="05646D89"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78CACB67" w14:textId="77777777" w:rsidR="00973D10" w:rsidRPr="00F420EF" w:rsidRDefault="00973D10" w:rsidP="00973D10">
      <w:r w:rsidRPr="00F420EF">
        <w:rPr>
          <w:rStyle w:val="HideTWBExt"/>
        </w:rPr>
        <w:t>&lt;/RepeatBlock-By&gt;</w:t>
      </w:r>
    </w:p>
    <w:p w14:paraId="16EA15D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D53E63E" w14:textId="77777777" w:rsidR="00973D10" w:rsidRPr="00F420EF" w:rsidRDefault="00973D10" w:rsidP="00973D10">
      <w:pPr>
        <w:pStyle w:val="NormalBold"/>
      </w:pPr>
      <w:r w:rsidRPr="00F420EF">
        <w:rPr>
          <w:rStyle w:val="HideTWBExt"/>
          <w:b w:val="0"/>
        </w:rPr>
        <w:t>&lt;Article&gt;</w:t>
      </w:r>
      <w:r w:rsidRPr="00F420EF">
        <w:t>Considerando 20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A8DA997" w14:textId="77777777" w:rsidTr="00F63D6D">
        <w:trPr>
          <w:jc w:val="center"/>
        </w:trPr>
        <w:tc>
          <w:tcPr>
            <w:tcW w:w="9752" w:type="dxa"/>
            <w:gridSpan w:val="2"/>
          </w:tcPr>
          <w:p w14:paraId="06B4A0E8" w14:textId="77777777" w:rsidR="00973D10" w:rsidRPr="00F420EF" w:rsidRDefault="00973D10" w:rsidP="00F63D6D">
            <w:pPr>
              <w:keepNext/>
            </w:pPr>
          </w:p>
        </w:tc>
      </w:tr>
      <w:tr w:rsidR="00973D10" w:rsidRPr="00F420EF" w14:paraId="775952A5" w14:textId="77777777" w:rsidTr="00F63D6D">
        <w:trPr>
          <w:jc w:val="center"/>
        </w:trPr>
        <w:tc>
          <w:tcPr>
            <w:tcW w:w="4876" w:type="dxa"/>
            <w:hideMark/>
          </w:tcPr>
          <w:p w14:paraId="07AFE05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13F602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DC6AAE7" w14:textId="77777777" w:rsidTr="00F63D6D">
        <w:trPr>
          <w:jc w:val="center"/>
        </w:trPr>
        <w:tc>
          <w:tcPr>
            <w:tcW w:w="4876" w:type="dxa"/>
            <w:hideMark/>
          </w:tcPr>
          <w:p w14:paraId="38C47BE7" w14:textId="77777777" w:rsidR="00973D10" w:rsidRPr="00F420EF" w:rsidRDefault="00973D10" w:rsidP="00F63D6D">
            <w:pPr>
              <w:pStyle w:val="Normal6"/>
              <w:rPr>
                <w:lang w:val="pt-PT"/>
              </w:rPr>
            </w:pPr>
            <w:r w:rsidRPr="00F420EF">
              <w:rPr>
                <w:lang w:val="pt-PT"/>
              </w:rPr>
              <w:t>(20)</w:t>
            </w:r>
            <w:r w:rsidRPr="00F420EF">
              <w:rPr>
                <w:lang w:val="pt-PT"/>
              </w:rPr>
              <w:tab/>
              <w:t xml:space="preserve">O princípio da não discriminação pode ser invocado para combater práticas abusivas em matéria de estágios, como o facto de oferecer aos estagiários, sem justificação plausível, condições de trabalho menos favoráveis ou </w:t>
            </w:r>
            <w:r w:rsidRPr="00F420EF">
              <w:rPr>
                <w:b/>
                <w:i/>
                <w:lang w:val="pt-PT"/>
              </w:rPr>
              <w:t>salários</w:t>
            </w:r>
            <w:r w:rsidRPr="00F420EF">
              <w:rPr>
                <w:lang w:val="pt-PT"/>
              </w:rPr>
              <w:t xml:space="preserve"> mais </w:t>
            </w:r>
            <w:r w:rsidRPr="00F420EF">
              <w:rPr>
                <w:b/>
                <w:i/>
                <w:lang w:val="pt-PT"/>
              </w:rPr>
              <w:t>baixos</w:t>
            </w:r>
            <w:r w:rsidRPr="00F420EF">
              <w:rPr>
                <w:lang w:val="pt-PT"/>
              </w:rPr>
              <w:t xml:space="preserve"> do que os que beneficiam os trabalhadores regulares, mas também para assegurar a sustentabilidade dos estágios como via de acesso a oportunidades de emprego estáveis. Pode também ajudar a tornar os estágios mais acessíveis a grupos de trabalhadores em situação vulnerável.</w:t>
            </w:r>
          </w:p>
        </w:tc>
        <w:tc>
          <w:tcPr>
            <w:tcW w:w="4876" w:type="dxa"/>
            <w:hideMark/>
          </w:tcPr>
          <w:p w14:paraId="64D22AF3" w14:textId="77777777" w:rsidR="00973D10" w:rsidRPr="00F420EF" w:rsidRDefault="00973D10" w:rsidP="00F63D6D">
            <w:pPr>
              <w:pStyle w:val="Normal6"/>
              <w:rPr>
                <w:szCs w:val="24"/>
                <w:lang w:val="pt-PT"/>
              </w:rPr>
            </w:pPr>
            <w:r w:rsidRPr="00F420EF">
              <w:rPr>
                <w:lang w:val="pt-PT"/>
              </w:rPr>
              <w:t>(20)</w:t>
            </w:r>
            <w:r w:rsidRPr="00F420EF">
              <w:rPr>
                <w:lang w:val="pt-PT"/>
              </w:rPr>
              <w:tab/>
              <w:t xml:space="preserve">O princípio da não discriminação pode ser invocado para combater práticas abusivas em matéria de estágios </w:t>
            </w:r>
            <w:r w:rsidRPr="00F420EF">
              <w:rPr>
                <w:b/>
                <w:i/>
                <w:lang w:val="pt-PT"/>
              </w:rPr>
              <w:t>no mercado de trabalho aberto</w:t>
            </w:r>
            <w:r w:rsidRPr="00F420EF">
              <w:rPr>
                <w:lang w:val="pt-PT"/>
              </w:rPr>
              <w:t xml:space="preserve">, como o facto de oferecer aos estagiários, sem justificação plausível, condições de trabalho menos favoráveis ou </w:t>
            </w:r>
            <w:r w:rsidRPr="00F420EF">
              <w:rPr>
                <w:b/>
                <w:i/>
                <w:lang w:val="pt-PT"/>
              </w:rPr>
              <w:t>uma compensação</w:t>
            </w:r>
            <w:r w:rsidRPr="00F420EF">
              <w:rPr>
                <w:lang w:val="pt-PT"/>
              </w:rPr>
              <w:t xml:space="preserve"> mais </w:t>
            </w:r>
            <w:r w:rsidRPr="00F420EF">
              <w:rPr>
                <w:b/>
                <w:i/>
                <w:lang w:val="pt-PT"/>
              </w:rPr>
              <w:t>baixa</w:t>
            </w:r>
            <w:r w:rsidRPr="00F420EF">
              <w:rPr>
                <w:lang w:val="pt-PT"/>
              </w:rPr>
              <w:t xml:space="preserve"> do que os </w:t>
            </w:r>
            <w:r w:rsidRPr="00F420EF">
              <w:rPr>
                <w:b/>
                <w:i/>
                <w:lang w:val="pt-PT"/>
              </w:rPr>
              <w:t>salários de</w:t>
            </w:r>
            <w:r w:rsidRPr="00F420EF">
              <w:rPr>
                <w:lang w:val="pt-PT"/>
              </w:rPr>
              <w:t xml:space="preserve"> que beneficiam os trabalhadores regulares, mas também para assegurar a sustentabilidade dos estágios </w:t>
            </w:r>
            <w:r w:rsidRPr="00F420EF">
              <w:rPr>
                <w:b/>
                <w:i/>
                <w:lang w:val="pt-PT"/>
              </w:rPr>
              <w:t>no mercado de trabalho aberto</w:t>
            </w:r>
            <w:r w:rsidRPr="00F420EF">
              <w:rPr>
                <w:lang w:val="pt-PT"/>
              </w:rPr>
              <w:t xml:space="preserve"> como via de acesso a oportunidades de emprego estáveis. Pode também ajudar a tornar os estágios </w:t>
            </w:r>
            <w:r w:rsidRPr="00F420EF">
              <w:rPr>
                <w:b/>
                <w:i/>
                <w:lang w:val="pt-PT"/>
              </w:rPr>
              <w:t>no mercado de trabalho aberto</w:t>
            </w:r>
            <w:r w:rsidRPr="00F420EF">
              <w:rPr>
                <w:lang w:val="pt-PT"/>
              </w:rPr>
              <w:t xml:space="preserve"> mais acessíveis a grupos de trabalhadores em situação vulnerável.</w:t>
            </w:r>
          </w:p>
        </w:tc>
      </w:tr>
    </w:tbl>
    <w:p w14:paraId="79975F1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F2718D2" w14:textId="77777777" w:rsidR="00973D10" w:rsidRPr="00F420EF" w:rsidRDefault="00973D10" w:rsidP="00973D10">
      <w:r w:rsidRPr="00F420EF">
        <w:rPr>
          <w:rStyle w:val="HideTWBExt"/>
        </w:rPr>
        <w:t>&lt;/AmendB&gt;</w:t>
      </w:r>
    </w:p>
    <w:p w14:paraId="74CFDC9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219</w:t>
      </w:r>
      <w:r w:rsidRPr="00F420EF">
        <w:rPr>
          <w:rStyle w:val="HideTWBExt"/>
          <w:b w:val="0"/>
          <w:lang w:val="pt-PT"/>
        </w:rPr>
        <w:t>&lt;/NumAmB&gt;</w:t>
      </w:r>
    </w:p>
    <w:p w14:paraId="654D8C6D" w14:textId="77777777" w:rsidR="00973D10" w:rsidRPr="00F420EF" w:rsidRDefault="00973D10" w:rsidP="00973D10">
      <w:pPr>
        <w:pStyle w:val="NormalBold"/>
      </w:pPr>
      <w:r w:rsidRPr="00F420EF">
        <w:rPr>
          <w:rStyle w:val="HideTWBExt"/>
          <w:b w:val="0"/>
        </w:rPr>
        <w:t>&lt;RepeatBlock-By&gt;&lt;Members&gt;</w:t>
      </w:r>
      <w:r w:rsidRPr="00F420EF">
        <w:t>Miriam Lexmann</w:t>
      </w:r>
      <w:r w:rsidRPr="00F420EF">
        <w:rPr>
          <w:rStyle w:val="HideTWBExt"/>
          <w:b w:val="0"/>
        </w:rPr>
        <w:t>&lt;/Members&gt;</w:t>
      </w:r>
    </w:p>
    <w:p w14:paraId="6B112536" w14:textId="77777777" w:rsidR="00973D10" w:rsidRPr="00F420EF" w:rsidRDefault="00973D10" w:rsidP="00973D10">
      <w:r w:rsidRPr="00F420EF">
        <w:rPr>
          <w:rStyle w:val="HideTWBExt"/>
        </w:rPr>
        <w:t>&lt;/RepeatBlock-By&gt;</w:t>
      </w:r>
    </w:p>
    <w:p w14:paraId="0BCD6CE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2D68259" w14:textId="77777777" w:rsidR="00973D10" w:rsidRPr="00F420EF" w:rsidRDefault="00973D10" w:rsidP="00973D10">
      <w:pPr>
        <w:pStyle w:val="NormalBold"/>
      </w:pPr>
      <w:r w:rsidRPr="00F420EF">
        <w:rPr>
          <w:rStyle w:val="HideTWBExt"/>
          <w:b w:val="0"/>
        </w:rPr>
        <w:t>&lt;Article&gt;</w:t>
      </w:r>
      <w:r w:rsidRPr="00F420EF">
        <w:t>Considerando 20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F86EFDA" w14:textId="77777777" w:rsidTr="00F63D6D">
        <w:trPr>
          <w:jc w:val="center"/>
        </w:trPr>
        <w:tc>
          <w:tcPr>
            <w:tcW w:w="9752" w:type="dxa"/>
            <w:gridSpan w:val="2"/>
          </w:tcPr>
          <w:p w14:paraId="5A537A48" w14:textId="77777777" w:rsidR="00973D10" w:rsidRPr="00F420EF" w:rsidRDefault="00973D10" w:rsidP="00F63D6D">
            <w:pPr>
              <w:keepNext/>
            </w:pPr>
          </w:p>
        </w:tc>
      </w:tr>
      <w:tr w:rsidR="00973D10" w:rsidRPr="00F420EF" w14:paraId="7ABA90F3" w14:textId="77777777" w:rsidTr="00F63D6D">
        <w:trPr>
          <w:jc w:val="center"/>
        </w:trPr>
        <w:tc>
          <w:tcPr>
            <w:tcW w:w="4876" w:type="dxa"/>
            <w:hideMark/>
          </w:tcPr>
          <w:p w14:paraId="06AC53EB"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C1C0A0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CB8915B" w14:textId="77777777" w:rsidTr="00F63D6D">
        <w:trPr>
          <w:jc w:val="center"/>
        </w:trPr>
        <w:tc>
          <w:tcPr>
            <w:tcW w:w="4876" w:type="dxa"/>
            <w:hideMark/>
          </w:tcPr>
          <w:p w14:paraId="6257C09F" w14:textId="77777777" w:rsidR="00973D10" w:rsidRPr="00F420EF" w:rsidRDefault="00973D10" w:rsidP="00F63D6D">
            <w:pPr>
              <w:pStyle w:val="Normal6"/>
              <w:rPr>
                <w:lang w:val="pt-PT"/>
              </w:rPr>
            </w:pPr>
            <w:r w:rsidRPr="00F420EF">
              <w:rPr>
                <w:lang w:val="pt-PT"/>
              </w:rPr>
              <w:t>(20)</w:t>
            </w:r>
            <w:r w:rsidRPr="00F420EF">
              <w:rPr>
                <w:lang w:val="pt-PT"/>
              </w:rPr>
              <w:tab/>
              <w:t xml:space="preserve">O princípio da não discriminação pode ser invocado para combater práticas </w:t>
            </w:r>
            <w:r w:rsidRPr="00F420EF">
              <w:rPr>
                <w:b/>
                <w:i/>
                <w:lang w:val="pt-PT"/>
              </w:rPr>
              <w:lastRenderedPageBreak/>
              <w:t>abusivas</w:t>
            </w:r>
            <w:r w:rsidRPr="00F420EF">
              <w:rPr>
                <w:lang w:val="pt-PT"/>
              </w:rPr>
              <w:t xml:space="preserve"> em matéria de estágios, como o facto de oferecer aos estagiários, sem justificação plausível, condições de trabalho menos favoráveis ou </w:t>
            </w:r>
            <w:r w:rsidRPr="00F420EF">
              <w:rPr>
                <w:b/>
                <w:i/>
                <w:lang w:val="pt-PT"/>
              </w:rPr>
              <w:t>salários mais baixos</w:t>
            </w:r>
            <w:r w:rsidRPr="00F420EF">
              <w:rPr>
                <w:lang w:val="pt-PT"/>
              </w:rPr>
              <w:t xml:space="preserve"> do que os que beneficiam os trabalhadores regulares, mas também para assegurar a sustentabilidade dos estágios como via de acesso a oportunidades de emprego estáveis. Pode também ajudar a tornar os estágios mais acessíveis a </w:t>
            </w:r>
            <w:r w:rsidRPr="00F420EF">
              <w:rPr>
                <w:b/>
                <w:i/>
                <w:lang w:val="pt-PT"/>
              </w:rPr>
              <w:t>grupos de</w:t>
            </w:r>
            <w:r w:rsidRPr="00F420EF">
              <w:rPr>
                <w:lang w:val="pt-PT"/>
              </w:rPr>
              <w:t xml:space="preserve"> trabalhadores </w:t>
            </w:r>
            <w:r w:rsidRPr="00F420EF">
              <w:rPr>
                <w:b/>
                <w:i/>
                <w:lang w:val="pt-PT"/>
              </w:rPr>
              <w:t>em situação vulnerável</w:t>
            </w:r>
            <w:r w:rsidRPr="00F420EF">
              <w:rPr>
                <w:lang w:val="pt-PT"/>
              </w:rPr>
              <w:t>.</w:t>
            </w:r>
          </w:p>
        </w:tc>
        <w:tc>
          <w:tcPr>
            <w:tcW w:w="4876" w:type="dxa"/>
            <w:hideMark/>
          </w:tcPr>
          <w:p w14:paraId="5B8587D3" w14:textId="77777777" w:rsidR="00973D10" w:rsidRPr="00F420EF" w:rsidRDefault="00973D10" w:rsidP="00F63D6D">
            <w:pPr>
              <w:pStyle w:val="Normal6"/>
              <w:rPr>
                <w:szCs w:val="24"/>
                <w:lang w:val="pt-PT"/>
              </w:rPr>
            </w:pPr>
            <w:r w:rsidRPr="00F420EF">
              <w:rPr>
                <w:lang w:val="pt-PT"/>
              </w:rPr>
              <w:lastRenderedPageBreak/>
              <w:t>(20)</w:t>
            </w:r>
            <w:r w:rsidRPr="00F420EF">
              <w:rPr>
                <w:lang w:val="pt-PT"/>
              </w:rPr>
              <w:tab/>
              <w:t xml:space="preserve">O princípio da não discriminação pode ser invocado para combater práticas </w:t>
            </w:r>
            <w:r w:rsidRPr="00F420EF">
              <w:rPr>
                <w:b/>
                <w:i/>
                <w:lang w:val="pt-PT"/>
              </w:rPr>
              <w:lastRenderedPageBreak/>
              <w:t>de exploração</w:t>
            </w:r>
            <w:r w:rsidRPr="00F420EF">
              <w:rPr>
                <w:lang w:val="pt-PT"/>
              </w:rPr>
              <w:t xml:space="preserve"> em matéria de estágios, como o facto de oferecer aos estagiários, sem justificação plausível, condições de trabalho menos favoráveis ou </w:t>
            </w:r>
            <w:r w:rsidRPr="00F420EF">
              <w:rPr>
                <w:b/>
                <w:i/>
                <w:lang w:val="pt-PT"/>
              </w:rPr>
              <w:t>uma compensação mais baixa</w:t>
            </w:r>
            <w:r w:rsidRPr="00F420EF">
              <w:rPr>
                <w:lang w:val="pt-PT"/>
              </w:rPr>
              <w:t xml:space="preserve"> do que os que beneficiam os trabalhadores regulares, mas também para assegurar a sustentabilidade dos estágios como via de acesso a oportunidades de emprego estáveis. Pode também ajudar a tornar os estágios mais acessíveis a trabalhadores </w:t>
            </w:r>
            <w:r w:rsidRPr="00F420EF">
              <w:rPr>
                <w:b/>
                <w:i/>
                <w:lang w:val="pt-PT"/>
              </w:rPr>
              <w:t>vulneráveis, tais como trabalhadores com deficiência ou trabalhadores oriundos de meios desfavorecidos</w:t>
            </w:r>
            <w:r w:rsidRPr="00F420EF">
              <w:rPr>
                <w:lang w:val="pt-PT"/>
              </w:rPr>
              <w:t>.</w:t>
            </w:r>
          </w:p>
        </w:tc>
      </w:tr>
    </w:tbl>
    <w:p w14:paraId="3FAD1285"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DAC5693" w14:textId="77777777" w:rsidR="00973D10" w:rsidRPr="00F420EF" w:rsidRDefault="00973D10" w:rsidP="00973D10">
      <w:r w:rsidRPr="00F420EF">
        <w:rPr>
          <w:rStyle w:val="HideTWBExt"/>
        </w:rPr>
        <w:t>&lt;/AmendB&gt;</w:t>
      </w:r>
    </w:p>
    <w:p w14:paraId="74CCAFF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220</w:t>
      </w:r>
      <w:r w:rsidRPr="00F420EF">
        <w:rPr>
          <w:rStyle w:val="HideTWBExt"/>
          <w:b w:val="0"/>
          <w:lang w:val="pt-PT"/>
        </w:rPr>
        <w:t>&lt;/NumAmB&gt;</w:t>
      </w:r>
    </w:p>
    <w:p w14:paraId="6B870CD6"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37046ED8" w14:textId="77777777" w:rsidR="00973D10" w:rsidRPr="00F420EF" w:rsidRDefault="00973D10" w:rsidP="00973D10">
      <w:r w:rsidRPr="00F420EF">
        <w:rPr>
          <w:rStyle w:val="HideTWBExt"/>
        </w:rPr>
        <w:t>&lt;/RepeatBlock-By&gt;</w:t>
      </w:r>
    </w:p>
    <w:p w14:paraId="401D2D1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A586071" w14:textId="77777777" w:rsidR="00973D10" w:rsidRPr="00F420EF" w:rsidRDefault="00973D10" w:rsidP="00973D10">
      <w:pPr>
        <w:pStyle w:val="NormalBold"/>
      </w:pPr>
      <w:r w:rsidRPr="00F420EF">
        <w:rPr>
          <w:rStyle w:val="HideTWBExt"/>
          <w:b w:val="0"/>
        </w:rPr>
        <w:t>&lt;Article&gt;</w:t>
      </w:r>
      <w:r w:rsidRPr="00F420EF">
        <w:t>Considerando 20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D44D7E7" w14:textId="77777777" w:rsidTr="00F63D6D">
        <w:trPr>
          <w:jc w:val="center"/>
        </w:trPr>
        <w:tc>
          <w:tcPr>
            <w:tcW w:w="9752" w:type="dxa"/>
            <w:gridSpan w:val="2"/>
          </w:tcPr>
          <w:p w14:paraId="6B789DA6" w14:textId="77777777" w:rsidR="00973D10" w:rsidRPr="00F420EF" w:rsidRDefault="00973D10" w:rsidP="00F63D6D">
            <w:pPr>
              <w:keepNext/>
            </w:pPr>
          </w:p>
        </w:tc>
      </w:tr>
      <w:tr w:rsidR="00973D10" w:rsidRPr="00F420EF" w14:paraId="760BBB7C" w14:textId="77777777" w:rsidTr="00F63D6D">
        <w:trPr>
          <w:jc w:val="center"/>
        </w:trPr>
        <w:tc>
          <w:tcPr>
            <w:tcW w:w="4876" w:type="dxa"/>
            <w:hideMark/>
          </w:tcPr>
          <w:p w14:paraId="251B704B"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8AFA9A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1C511A4" w14:textId="77777777" w:rsidTr="00F63D6D">
        <w:trPr>
          <w:jc w:val="center"/>
        </w:trPr>
        <w:tc>
          <w:tcPr>
            <w:tcW w:w="4876" w:type="dxa"/>
            <w:hideMark/>
          </w:tcPr>
          <w:p w14:paraId="3B248C1E" w14:textId="77777777" w:rsidR="00973D10" w:rsidRPr="00F420EF" w:rsidRDefault="00973D10" w:rsidP="00F63D6D">
            <w:pPr>
              <w:pStyle w:val="Normal6"/>
              <w:rPr>
                <w:lang w:val="pt-PT"/>
              </w:rPr>
            </w:pPr>
            <w:r w:rsidRPr="00F420EF">
              <w:rPr>
                <w:lang w:val="pt-PT"/>
              </w:rPr>
              <w:t>(20)</w:t>
            </w:r>
            <w:r w:rsidRPr="00F420EF">
              <w:rPr>
                <w:lang w:val="pt-PT"/>
              </w:rPr>
              <w:tab/>
              <w:t xml:space="preserve">O princípio da não discriminação pode ser invocado para combater práticas abusivas em matéria de estágios, como o facto de oferecer aos estagiários, sem justificação plausível, condições de trabalho menos favoráveis ou salários mais baixos do que os que beneficiam os trabalhadores regulares, mas também para assegurar a sustentabilidade dos estágios como via de acesso a oportunidades de emprego estáveis. Pode também ajudar a tornar os estágios mais acessíveis a grupos de trabalhadores </w:t>
            </w:r>
            <w:r w:rsidRPr="00F420EF">
              <w:rPr>
                <w:b/>
                <w:i/>
                <w:lang w:val="pt-PT"/>
              </w:rPr>
              <w:t>em situação vulnerável</w:t>
            </w:r>
            <w:r w:rsidRPr="00F420EF">
              <w:rPr>
                <w:lang w:val="pt-PT"/>
              </w:rPr>
              <w:t>.</w:t>
            </w:r>
          </w:p>
        </w:tc>
        <w:tc>
          <w:tcPr>
            <w:tcW w:w="4876" w:type="dxa"/>
            <w:hideMark/>
          </w:tcPr>
          <w:p w14:paraId="04202F59" w14:textId="77777777" w:rsidR="00973D10" w:rsidRPr="00F420EF" w:rsidRDefault="00973D10" w:rsidP="00F63D6D">
            <w:pPr>
              <w:pStyle w:val="Normal6"/>
              <w:rPr>
                <w:szCs w:val="24"/>
                <w:lang w:val="pt-PT"/>
              </w:rPr>
            </w:pPr>
            <w:r w:rsidRPr="00F420EF">
              <w:rPr>
                <w:lang w:val="pt-PT"/>
              </w:rPr>
              <w:t>(20)</w:t>
            </w:r>
            <w:r w:rsidRPr="00F420EF">
              <w:rPr>
                <w:lang w:val="pt-PT"/>
              </w:rPr>
              <w:tab/>
              <w:t xml:space="preserve">O princípio da não discriminação pode ser invocado para combater práticas abusivas em matéria de estágios, como o facto de oferecer aos estagiários, sem justificação plausível, condições de trabalho menos favoráveis ou salários mais baixos do que os que beneficiam os trabalhadores regulares, mas também para assegurar a sustentabilidade dos estágios como via de acesso a oportunidades de emprego estáveis. Pode também ajudar a tornar os estágios mais acessíveis a grupos de trabalhadores </w:t>
            </w:r>
            <w:r w:rsidRPr="00F420EF">
              <w:rPr>
                <w:b/>
                <w:i/>
                <w:lang w:val="pt-PT"/>
              </w:rPr>
              <w:t>que sejam removidos do mercado de trabalho</w:t>
            </w:r>
            <w:r w:rsidRPr="00F420EF">
              <w:rPr>
                <w:lang w:val="pt-PT"/>
              </w:rPr>
              <w:t>.</w:t>
            </w:r>
          </w:p>
        </w:tc>
      </w:tr>
    </w:tbl>
    <w:p w14:paraId="6042B62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A525CB0" w14:textId="77777777" w:rsidR="00973D10" w:rsidRPr="00F420EF" w:rsidRDefault="00973D10" w:rsidP="00973D10">
      <w:r w:rsidRPr="00F420EF">
        <w:rPr>
          <w:rStyle w:val="HideTWBExt"/>
        </w:rPr>
        <w:t>&lt;/AmendB&gt;</w:t>
      </w:r>
    </w:p>
    <w:p w14:paraId="2FD70192"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221</w:t>
      </w:r>
      <w:r w:rsidRPr="00F420EF">
        <w:rPr>
          <w:rStyle w:val="HideTWBExt"/>
          <w:b w:val="0"/>
          <w:lang w:val="pt-PT"/>
        </w:rPr>
        <w:t>&lt;/NumAmB&gt;</w:t>
      </w:r>
    </w:p>
    <w:p w14:paraId="66641853"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290623A3"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6B91E4E0" w14:textId="77777777" w:rsidR="00973D10" w:rsidRPr="00F420EF" w:rsidRDefault="00973D10" w:rsidP="00973D10">
      <w:r w:rsidRPr="00F420EF">
        <w:rPr>
          <w:rStyle w:val="HideTWBExt"/>
        </w:rPr>
        <w:t>&lt;/RepeatBlock-By&gt;</w:t>
      </w:r>
    </w:p>
    <w:p w14:paraId="57065C3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A0C60C1" w14:textId="77777777" w:rsidR="00973D10" w:rsidRPr="00F420EF" w:rsidRDefault="00973D10" w:rsidP="00973D10">
      <w:pPr>
        <w:pStyle w:val="NormalBold"/>
      </w:pPr>
      <w:r w:rsidRPr="00F420EF">
        <w:rPr>
          <w:rStyle w:val="HideTWBExt"/>
          <w:b w:val="0"/>
        </w:rPr>
        <w:t>&lt;Article&gt;</w:t>
      </w:r>
      <w:r w:rsidRPr="00F420EF">
        <w:t>Considerando 20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1EE81EC" w14:textId="77777777" w:rsidTr="00F63D6D">
        <w:trPr>
          <w:jc w:val="center"/>
        </w:trPr>
        <w:tc>
          <w:tcPr>
            <w:tcW w:w="9752" w:type="dxa"/>
            <w:gridSpan w:val="2"/>
          </w:tcPr>
          <w:p w14:paraId="37E89D7C" w14:textId="77777777" w:rsidR="00973D10" w:rsidRPr="00F420EF" w:rsidRDefault="00973D10" w:rsidP="00F63D6D">
            <w:pPr>
              <w:keepNext/>
            </w:pPr>
          </w:p>
        </w:tc>
      </w:tr>
      <w:tr w:rsidR="00973D10" w:rsidRPr="00F420EF" w14:paraId="0B89E635" w14:textId="77777777" w:rsidTr="00F63D6D">
        <w:trPr>
          <w:jc w:val="center"/>
        </w:trPr>
        <w:tc>
          <w:tcPr>
            <w:tcW w:w="4876" w:type="dxa"/>
            <w:hideMark/>
          </w:tcPr>
          <w:p w14:paraId="65FB3FC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2CBB27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3DD95E5" w14:textId="77777777" w:rsidTr="00F63D6D">
        <w:trPr>
          <w:jc w:val="center"/>
        </w:trPr>
        <w:tc>
          <w:tcPr>
            <w:tcW w:w="4876" w:type="dxa"/>
            <w:hideMark/>
          </w:tcPr>
          <w:p w14:paraId="44513F9E" w14:textId="77777777" w:rsidR="00973D10" w:rsidRPr="00F420EF" w:rsidRDefault="00973D10" w:rsidP="00F63D6D">
            <w:pPr>
              <w:pStyle w:val="Normal6"/>
              <w:rPr>
                <w:lang w:val="pt-PT"/>
              </w:rPr>
            </w:pPr>
            <w:r w:rsidRPr="00F420EF">
              <w:rPr>
                <w:lang w:val="pt-PT"/>
              </w:rPr>
              <w:t>(20)</w:t>
            </w:r>
            <w:r w:rsidRPr="00F420EF">
              <w:rPr>
                <w:lang w:val="pt-PT"/>
              </w:rPr>
              <w:tab/>
              <w:t xml:space="preserve">O princípio da não discriminação pode ser invocado para combater práticas abusivas em matéria de estágios, como o facto de oferecer aos estagiários, sem justificação plausível, condições de trabalho menos favoráveis ou salários mais baixos do que os que beneficiam os trabalhadores </w:t>
            </w:r>
            <w:r w:rsidRPr="00F420EF">
              <w:rPr>
                <w:b/>
                <w:i/>
                <w:lang w:val="pt-PT"/>
              </w:rPr>
              <w:t>regulares</w:t>
            </w:r>
            <w:r w:rsidRPr="00F420EF">
              <w:rPr>
                <w:lang w:val="pt-PT"/>
              </w:rPr>
              <w:t>, mas também para assegurar a sustentabilidade dos estágios como via de acesso a oportunidades de emprego estáveis. Pode também ajudar a tornar os estágios mais acessíveis a grupos de trabalhadores em situação vulnerável.</w:t>
            </w:r>
          </w:p>
        </w:tc>
        <w:tc>
          <w:tcPr>
            <w:tcW w:w="4876" w:type="dxa"/>
            <w:hideMark/>
          </w:tcPr>
          <w:p w14:paraId="7C026B5C" w14:textId="77777777" w:rsidR="00973D10" w:rsidRPr="00F420EF" w:rsidRDefault="00973D10" w:rsidP="00F63D6D">
            <w:pPr>
              <w:pStyle w:val="Normal6"/>
              <w:rPr>
                <w:szCs w:val="24"/>
                <w:lang w:val="pt-PT"/>
              </w:rPr>
            </w:pPr>
            <w:r w:rsidRPr="00F420EF">
              <w:rPr>
                <w:lang w:val="pt-PT"/>
              </w:rPr>
              <w:t>(20)</w:t>
            </w:r>
            <w:r w:rsidRPr="00F420EF">
              <w:rPr>
                <w:lang w:val="pt-PT"/>
              </w:rPr>
              <w:tab/>
              <w:t xml:space="preserve">O princípio da não discriminação pode ser invocado para combater práticas abusivas em matéria de estágios, como o facto de oferecer aos estagiários, sem justificação plausível, condições de trabalho menos favoráveis ou salários mais baixos do que os que beneficiam os </w:t>
            </w:r>
            <w:r w:rsidRPr="00F420EF">
              <w:rPr>
                <w:b/>
                <w:i/>
                <w:lang w:val="pt-PT"/>
              </w:rPr>
              <w:t>outros</w:t>
            </w:r>
            <w:r w:rsidRPr="00F420EF">
              <w:rPr>
                <w:lang w:val="pt-PT"/>
              </w:rPr>
              <w:t xml:space="preserve"> trabalhadores, mas também para assegurar a sustentabilidade dos estágios como via de acesso a oportunidades de emprego estáveis. Pode também ajudar a tornar os estágios mais acessíveis a grupos de trabalhadores em situação vulnerável.</w:t>
            </w:r>
          </w:p>
        </w:tc>
      </w:tr>
    </w:tbl>
    <w:p w14:paraId="66CC343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2FB89B4" w14:textId="77777777" w:rsidR="00973D10" w:rsidRPr="00F420EF" w:rsidRDefault="00973D10" w:rsidP="00973D10">
      <w:r w:rsidRPr="00F420EF">
        <w:rPr>
          <w:rStyle w:val="HideTWBExt"/>
        </w:rPr>
        <w:t>&lt;/AmendB&gt;</w:t>
      </w:r>
    </w:p>
    <w:p w14:paraId="416C19B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222</w:t>
      </w:r>
      <w:r w:rsidRPr="00F420EF">
        <w:rPr>
          <w:rStyle w:val="HideTWBExt"/>
          <w:b w:val="0"/>
          <w:lang w:val="pt-PT"/>
        </w:rPr>
        <w:t>&lt;/NumAmB&gt;</w:t>
      </w:r>
    </w:p>
    <w:p w14:paraId="6B24962A"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75A1CB08" w14:textId="77777777" w:rsidR="00973D10" w:rsidRPr="00F420EF" w:rsidRDefault="00973D10" w:rsidP="00973D10">
      <w:r w:rsidRPr="00F420EF">
        <w:rPr>
          <w:rStyle w:val="HideTWBExt"/>
        </w:rPr>
        <w:t>&lt;/RepeatBlock-By&gt;</w:t>
      </w:r>
    </w:p>
    <w:p w14:paraId="5AF6E2D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C68884D"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4B056AD" w14:textId="77777777" w:rsidTr="00F63D6D">
        <w:trPr>
          <w:jc w:val="center"/>
        </w:trPr>
        <w:tc>
          <w:tcPr>
            <w:tcW w:w="9752" w:type="dxa"/>
            <w:gridSpan w:val="2"/>
          </w:tcPr>
          <w:p w14:paraId="6141CF08" w14:textId="77777777" w:rsidR="00973D10" w:rsidRPr="00F420EF" w:rsidRDefault="00973D10" w:rsidP="00F63D6D">
            <w:pPr>
              <w:keepNext/>
            </w:pPr>
          </w:p>
        </w:tc>
      </w:tr>
      <w:tr w:rsidR="00973D10" w:rsidRPr="00F420EF" w14:paraId="7F109073" w14:textId="77777777" w:rsidTr="00F63D6D">
        <w:trPr>
          <w:jc w:val="center"/>
        </w:trPr>
        <w:tc>
          <w:tcPr>
            <w:tcW w:w="4876" w:type="dxa"/>
            <w:hideMark/>
          </w:tcPr>
          <w:p w14:paraId="6BF9EC7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DF22F6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772BB20" w14:textId="77777777" w:rsidTr="00F63D6D">
        <w:trPr>
          <w:jc w:val="center"/>
        </w:trPr>
        <w:tc>
          <w:tcPr>
            <w:tcW w:w="4876" w:type="dxa"/>
            <w:hideMark/>
          </w:tcPr>
          <w:p w14:paraId="3982817E" w14:textId="5151F80B" w:rsidR="00973D10" w:rsidRPr="00F420EF" w:rsidRDefault="00973D10" w:rsidP="00F63D6D">
            <w:pPr>
              <w:pStyle w:val="Normal6"/>
              <w:rPr>
                <w:lang w:val="pt-PT"/>
              </w:rPr>
            </w:pPr>
            <w:r w:rsidRPr="00F420EF">
              <w:rPr>
                <w:b/>
                <w:i/>
                <w:lang w:val="pt-PT"/>
              </w:rPr>
              <w:t>(21)</w:t>
            </w:r>
            <w:r w:rsidRPr="00F420EF">
              <w:rPr>
                <w:b/>
                <w:i/>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b/>
                <w:i/>
                <w:lang w:val="pt-PT"/>
              </w:rPr>
              <w:noBreakHyphen/>
            </w:r>
            <w:r w:rsidRPr="00F420EF">
              <w:rPr>
                <w:b/>
                <w:i/>
                <w:lang w:val="pt-PT"/>
              </w:rPr>
              <w:t xml:space="preserve">quadro CES, UNICE e CEEP relativo a contratos de trabalho a termo, que prevê que, no que respeita às condições de emprego, os trabalhadores contratados a termo não poderão receber tratamento menos favorável do que os trabalhadores </w:t>
            </w:r>
            <w:r w:rsidRPr="00F420EF">
              <w:rPr>
                <w:b/>
                <w:i/>
                <w:lang w:val="pt-PT"/>
              </w:rPr>
              <w:lastRenderedPageBreak/>
              <w:t>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b/>
                <w:i/>
                <w:lang w:val="pt-PT"/>
              </w:rPr>
              <w:noBreakHyphen/>
            </w:r>
            <w:r w:rsidRPr="00F420EF">
              <w:rPr>
                <w:b/>
                <w:i/>
                <w:lang w:val="pt-PT"/>
              </w:rPr>
              <w:t>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que tenham uma relação de trabalho.</w:t>
            </w:r>
          </w:p>
        </w:tc>
        <w:tc>
          <w:tcPr>
            <w:tcW w:w="4876" w:type="dxa"/>
            <w:hideMark/>
          </w:tcPr>
          <w:p w14:paraId="5EAE8009" w14:textId="77777777" w:rsidR="00973D10" w:rsidRPr="00F420EF" w:rsidRDefault="00973D10" w:rsidP="00F63D6D">
            <w:pPr>
              <w:pStyle w:val="Normal6"/>
              <w:rPr>
                <w:szCs w:val="24"/>
                <w:lang w:val="pt-PT"/>
              </w:rPr>
            </w:pPr>
            <w:r w:rsidRPr="00F420EF">
              <w:rPr>
                <w:b/>
                <w:i/>
                <w:lang w:val="pt-PT"/>
              </w:rPr>
              <w:lastRenderedPageBreak/>
              <w:t>Suprimido</w:t>
            </w:r>
          </w:p>
        </w:tc>
      </w:tr>
    </w:tbl>
    <w:p w14:paraId="37819D0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02711C2A"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485220D8" w14:textId="77777777" w:rsidR="00973D10" w:rsidRPr="00F420EF" w:rsidRDefault="00973D10" w:rsidP="00973D10">
      <w:pPr>
        <w:pStyle w:val="Normal12Italic"/>
        <w:rPr>
          <w:noProof w:val="0"/>
          <w:lang w:val="pt-PT"/>
        </w:rPr>
      </w:pPr>
      <w:r w:rsidRPr="00F420EF">
        <w:rPr>
          <w:lang w:val="pt-PT"/>
        </w:rPr>
        <w:t>Os direitos dos trabalhadores não têm de se aplicar aos estagiários.</w:t>
      </w:r>
    </w:p>
    <w:p w14:paraId="11C2D10C" w14:textId="77777777" w:rsidR="00973D10" w:rsidRPr="00F420EF" w:rsidRDefault="00973D10" w:rsidP="00973D10">
      <w:r w:rsidRPr="00F420EF">
        <w:rPr>
          <w:rStyle w:val="HideTWBExt"/>
        </w:rPr>
        <w:t>&lt;/AmendB&gt;</w:t>
      </w:r>
    </w:p>
    <w:p w14:paraId="379AFD4B"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223</w:t>
      </w:r>
      <w:r w:rsidRPr="00050563">
        <w:rPr>
          <w:rStyle w:val="HideTWBExt"/>
          <w:b w:val="0"/>
          <w:lang w:val="it-IT"/>
        </w:rPr>
        <w:t>&lt;/NumAmB&gt;</w:t>
      </w:r>
    </w:p>
    <w:p w14:paraId="4FF3E6C2"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5AE88960" w14:textId="77777777" w:rsidR="00973D10" w:rsidRPr="00050563" w:rsidRDefault="00973D10" w:rsidP="00973D10">
      <w:pPr>
        <w:rPr>
          <w:lang w:val="it-IT"/>
        </w:rPr>
      </w:pPr>
      <w:r w:rsidRPr="00050563">
        <w:rPr>
          <w:rStyle w:val="HideTWBExt"/>
          <w:lang w:val="it-IT"/>
        </w:rPr>
        <w:t>&lt;/RepeatBlock-By&gt;</w:t>
      </w:r>
    </w:p>
    <w:p w14:paraId="25EB0D1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562877F"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03FDAFF" w14:textId="77777777" w:rsidTr="00F63D6D">
        <w:trPr>
          <w:jc w:val="center"/>
        </w:trPr>
        <w:tc>
          <w:tcPr>
            <w:tcW w:w="9752" w:type="dxa"/>
            <w:gridSpan w:val="2"/>
          </w:tcPr>
          <w:p w14:paraId="6FF4DFF0" w14:textId="77777777" w:rsidR="00973D10" w:rsidRPr="00F420EF" w:rsidRDefault="00973D10" w:rsidP="00F63D6D">
            <w:pPr>
              <w:keepNext/>
            </w:pPr>
          </w:p>
        </w:tc>
      </w:tr>
      <w:tr w:rsidR="00973D10" w:rsidRPr="00F420EF" w14:paraId="1D8FFA99" w14:textId="77777777" w:rsidTr="00F63D6D">
        <w:trPr>
          <w:jc w:val="center"/>
        </w:trPr>
        <w:tc>
          <w:tcPr>
            <w:tcW w:w="4876" w:type="dxa"/>
            <w:hideMark/>
          </w:tcPr>
          <w:p w14:paraId="4CC1363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B48A93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0813B4C" w14:textId="77777777" w:rsidTr="00F63D6D">
        <w:trPr>
          <w:jc w:val="center"/>
        </w:trPr>
        <w:tc>
          <w:tcPr>
            <w:tcW w:w="4876" w:type="dxa"/>
            <w:hideMark/>
          </w:tcPr>
          <w:p w14:paraId="378D76BB" w14:textId="4E4B9FBE" w:rsidR="00973D10" w:rsidRPr="00F420EF" w:rsidRDefault="00973D10" w:rsidP="00F63D6D">
            <w:pPr>
              <w:pStyle w:val="Normal6"/>
              <w:rPr>
                <w:lang w:val="pt-PT"/>
              </w:rPr>
            </w:pPr>
            <w:r w:rsidRPr="00F420EF">
              <w:rPr>
                <w:b/>
                <w:i/>
                <w:lang w:val="pt-PT"/>
              </w:rPr>
              <w:t>(21)</w:t>
            </w:r>
            <w:r w:rsidRPr="00F420EF">
              <w:rPr>
                <w:b/>
                <w:i/>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b/>
                <w:i/>
                <w:lang w:val="pt-PT"/>
              </w:rPr>
              <w:noBreakHyphen/>
            </w:r>
            <w:r w:rsidRPr="00F420EF">
              <w:rPr>
                <w:b/>
                <w:i/>
                <w:lang w:val="pt-PT"/>
              </w:rPr>
              <w:t>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b/>
                <w:i/>
                <w:lang w:val="pt-PT"/>
              </w:rPr>
              <w:noBreakHyphen/>
            </w:r>
            <w:r w:rsidRPr="00F420EF">
              <w:rPr>
                <w:b/>
                <w:i/>
                <w:lang w:val="pt-PT"/>
              </w:rPr>
              <w:t>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que tenham uma relação de trabalho.</w:t>
            </w:r>
          </w:p>
        </w:tc>
        <w:tc>
          <w:tcPr>
            <w:tcW w:w="4876" w:type="dxa"/>
            <w:hideMark/>
          </w:tcPr>
          <w:p w14:paraId="4910B1C9" w14:textId="77777777" w:rsidR="00973D10" w:rsidRPr="00F420EF" w:rsidRDefault="00973D10" w:rsidP="00F63D6D">
            <w:pPr>
              <w:pStyle w:val="Normal6"/>
              <w:rPr>
                <w:szCs w:val="24"/>
                <w:lang w:val="pt-PT"/>
              </w:rPr>
            </w:pPr>
            <w:r w:rsidRPr="00F420EF">
              <w:rPr>
                <w:b/>
                <w:i/>
                <w:lang w:val="pt-PT"/>
              </w:rPr>
              <w:t>Suprimido</w:t>
            </w:r>
          </w:p>
        </w:tc>
      </w:tr>
    </w:tbl>
    <w:p w14:paraId="18CC8CD5"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A438005"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A934C4F" w14:textId="77777777" w:rsidR="00973D10" w:rsidRPr="00F420EF" w:rsidRDefault="00973D10" w:rsidP="00973D10">
      <w:pPr>
        <w:pStyle w:val="Normal12Italic"/>
        <w:rPr>
          <w:noProof w:val="0"/>
          <w:lang w:val="pt-PT"/>
        </w:rPr>
      </w:pPr>
      <w:r w:rsidRPr="00F420EF">
        <w:rPr>
          <w:lang w:val="pt-PT"/>
        </w:rPr>
        <w:t>Os estágios não podem ser equiparados a relações de trabalho a termo. As consequências de tal justaposição implicariam uma assimilação substancial e onerosa entre dois dispositivos completamente diferentes: a relação a termo enquanto verdadeiro contrato de trabalho e o estágio, enquanto instrumento de orientação dos jovens para o mundo empresarial. O alargamento do âmbito de aplicação da diretiva aos contratos a termo criaria insegurança jurídica a nível nacional e comprometeria as boas práticas desta instituição contratual.</w:t>
      </w:r>
    </w:p>
    <w:p w14:paraId="4FE33C5A" w14:textId="77777777" w:rsidR="00973D10" w:rsidRPr="00F420EF" w:rsidRDefault="00973D10" w:rsidP="00973D10">
      <w:r w:rsidRPr="00F420EF">
        <w:rPr>
          <w:rStyle w:val="HideTWBExt"/>
        </w:rPr>
        <w:t>&lt;/AmendB&gt;</w:t>
      </w:r>
    </w:p>
    <w:p w14:paraId="19600A3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224</w:t>
      </w:r>
      <w:r w:rsidRPr="00F420EF">
        <w:rPr>
          <w:rStyle w:val="HideTWBExt"/>
          <w:b w:val="0"/>
          <w:lang w:val="pt-PT"/>
        </w:rPr>
        <w:t>&lt;/NumAmB&gt;</w:t>
      </w:r>
    </w:p>
    <w:p w14:paraId="1474A0F2"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594F29E5" w14:textId="77777777" w:rsidR="00973D10" w:rsidRPr="00F420EF" w:rsidRDefault="00973D10" w:rsidP="00973D10">
      <w:r w:rsidRPr="00F420EF">
        <w:rPr>
          <w:rStyle w:val="HideTWBExt"/>
        </w:rPr>
        <w:t>&lt;/RepeatBlock-By&gt;</w:t>
      </w:r>
    </w:p>
    <w:p w14:paraId="4D07290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6BEE963"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FFF6F7B" w14:textId="77777777" w:rsidTr="00F63D6D">
        <w:trPr>
          <w:jc w:val="center"/>
        </w:trPr>
        <w:tc>
          <w:tcPr>
            <w:tcW w:w="9752" w:type="dxa"/>
            <w:gridSpan w:val="2"/>
          </w:tcPr>
          <w:p w14:paraId="050C32A4" w14:textId="77777777" w:rsidR="00973D10" w:rsidRPr="00F420EF" w:rsidRDefault="00973D10" w:rsidP="00F63D6D">
            <w:pPr>
              <w:keepNext/>
            </w:pPr>
          </w:p>
        </w:tc>
      </w:tr>
      <w:tr w:rsidR="00973D10" w:rsidRPr="00F420EF" w14:paraId="37C4CC9E" w14:textId="77777777" w:rsidTr="00F63D6D">
        <w:trPr>
          <w:jc w:val="center"/>
        </w:trPr>
        <w:tc>
          <w:tcPr>
            <w:tcW w:w="4876" w:type="dxa"/>
            <w:hideMark/>
          </w:tcPr>
          <w:p w14:paraId="45649A7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F86F72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332AF5F" w14:textId="77777777" w:rsidTr="00F63D6D">
        <w:trPr>
          <w:jc w:val="center"/>
        </w:trPr>
        <w:tc>
          <w:tcPr>
            <w:tcW w:w="4876" w:type="dxa"/>
            <w:hideMark/>
          </w:tcPr>
          <w:p w14:paraId="13EA9262" w14:textId="1C2AA2B5" w:rsidR="00973D10" w:rsidRPr="00F420EF" w:rsidRDefault="00973D10" w:rsidP="00F63D6D">
            <w:pPr>
              <w:pStyle w:val="Normal6"/>
              <w:rPr>
                <w:lang w:val="pt-PT"/>
              </w:rPr>
            </w:pPr>
            <w:r w:rsidRPr="00F420EF">
              <w:rPr>
                <w:b/>
                <w:i/>
                <w:lang w:val="pt-PT"/>
              </w:rPr>
              <w:t>(21)</w:t>
            </w:r>
            <w:r w:rsidRPr="00F420EF">
              <w:rPr>
                <w:b/>
                <w:i/>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b/>
                <w:i/>
                <w:lang w:val="pt-PT"/>
              </w:rPr>
              <w:noBreakHyphen/>
            </w:r>
            <w:r w:rsidRPr="00F420EF">
              <w:rPr>
                <w:b/>
                <w:i/>
                <w:lang w:val="pt-PT"/>
              </w:rPr>
              <w:t>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b/>
                <w:i/>
                <w:lang w:val="pt-PT"/>
              </w:rPr>
              <w:noBreakHyphen/>
            </w:r>
            <w:r w:rsidRPr="00F420EF">
              <w:rPr>
                <w:b/>
                <w:i/>
                <w:lang w:val="pt-PT"/>
              </w:rPr>
              <w:t xml:space="preserve">Membros, após consulta dos parceiros sociais, e/ou os </w:t>
            </w:r>
            <w:r w:rsidRPr="00F420EF">
              <w:rPr>
                <w:b/>
                <w:i/>
                <w:lang w:val="pt-PT"/>
              </w:rPr>
              <w:lastRenderedPageBreak/>
              <w:t>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que tenham uma relação de trabalho.</w:t>
            </w:r>
          </w:p>
        </w:tc>
        <w:tc>
          <w:tcPr>
            <w:tcW w:w="4876" w:type="dxa"/>
            <w:hideMark/>
          </w:tcPr>
          <w:p w14:paraId="28FE69EF" w14:textId="77777777" w:rsidR="00973D10" w:rsidRPr="00F420EF" w:rsidRDefault="00973D10" w:rsidP="00F63D6D">
            <w:pPr>
              <w:pStyle w:val="Normal6"/>
              <w:rPr>
                <w:szCs w:val="24"/>
                <w:lang w:val="pt-PT"/>
              </w:rPr>
            </w:pPr>
            <w:r w:rsidRPr="00F420EF">
              <w:rPr>
                <w:b/>
                <w:i/>
                <w:lang w:val="pt-PT"/>
              </w:rPr>
              <w:lastRenderedPageBreak/>
              <w:t>Suprimido</w:t>
            </w:r>
          </w:p>
        </w:tc>
      </w:tr>
    </w:tbl>
    <w:p w14:paraId="0A7E962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553D47A"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6C0B1287" w14:textId="77777777" w:rsidR="00973D10" w:rsidRPr="00F420EF" w:rsidRDefault="00973D10" w:rsidP="00973D10">
      <w:pPr>
        <w:pStyle w:val="Normal12Italic"/>
        <w:rPr>
          <w:noProof w:val="0"/>
          <w:lang w:val="pt-PT"/>
        </w:rPr>
      </w:pPr>
      <w:r w:rsidRPr="00F420EF">
        <w:rPr>
          <w:lang w:val="pt-PT"/>
        </w:rPr>
        <w:t>Um estágio não é o mesmo que um contrato de trabalho a termo. Um contrato a termo é um emprego real, enquanto um estágio é concebido para ajudar os jovens a entrar no mercado de trabalho. Se os contratos a termo fossem incluídos na mesma categoria que os estágios, tal poderia gerar incerteza e confusão na legislação a nível nacional.</w:t>
      </w:r>
    </w:p>
    <w:p w14:paraId="7FD2A672" w14:textId="77777777" w:rsidR="00973D10" w:rsidRPr="00F420EF" w:rsidRDefault="00973D10" w:rsidP="00973D10">
      <w:r w:rsidRPr="00F420EF">
        <w:rPr>
          <w:rStyle w:val="HideTWBExt"/>
        </w:rPr>
        <w:t>&lt;/AmendB&gt;</w:t>
      </w:r>
    </w:p>
    <w:p w14:paraId="4F7C0FE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225</w:t>
      </w:r>
      <w:r w:rsidRPr="00F420EF">
        <w:rPr>
          <w:rStyle w:val="HideTWBExt"/>
          <w:b w:val="0"/>
          <w:lang w:val="pt-PT"/>
        </w:rPr>
        <w:t>&lt;/NumAmB&gt;</w:t>
      </w:r>
    </w:p>
    <w:p w14:paraId="657B29D8"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41013942" w14:textId="77777777" w:rsidR="00973D10" w:rsidRPr="00F420EF" w:rsidRDefault="00973D10" w:rsidP="00973D10">
      <w:r w:rsidRPr="00F420EF">
        <w:rPr>
          <w:rStyle w:val="HideTWBExt"/>
        </w:rPr>
        <w:t>&lt;/RepeatBlock-By&gt;</w:t>
      </w:r>
    </w:p>
    <w:p w14:paraId="66FE612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7E12C1E"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6C1D1D5" w14:textId="77777777" w:rsidTr="00F63D6D">
        <w:trPr>
          <w:jc w:val="center"/>
        </w:trPr>
        <w:tc>
          <w:tcPr>
            <w:tcW w:w="9752" w:type="dxa"/>
            <w:gridSpan w:val="2"/>
          </w:tcPr>
          <w:p w14:paraId="246661C7" w14:textId="77777777" w:rsidR="00973D10" w:rsidRPr="00F420EF" w:rsidRDefault="00973D10" w:rsidP="00F63D6D">
            <w:pPr>
              <w:keepNext/>
            </w:pPr>
          </w:p>
        </w:tc>
      </w:tr>
      <w:tr w:rsidR="00973D10" w:rsidRPr="00F420EF" w14:paraId="3369EA34" w14:textId="77777777" w:rsidTr="00F63D6D">
        <w:trPr>
          <w:jc w:val="center"/>
        </w:trPr>
        <w:tc>
          <w:tcPr>
            <w:tcW w:w="4876" w:type="dxa"/>
            <w:hideMark/>
          </w:tcPr>
          <w:p w14:paraId="549B973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0060E9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0E9666D" w14:textId="77777777" w:rsidTr="00F63D6D">
        <w:trPr>
          <w:jc w:val="center"/>
        </w:trPr>
        <w:tc>
          <w:tcPr>
            <w:tcW w:w="4876" w:type="dxa"/>
            <w:hideMark/>
          </w:tcPr>
          <w:p w14:paraId="014AADC7" w14:textId="4AFD85FE" w:rsidR="00973D10" w:rsidRPr="00F420EF" w:rsidRDefault="00973D10" w:rsidP="00F63D6D">
            <w:pPr>
              <w:pStyle w:val="Normal6"/>
              <w:rPr>
                <w:lang w:val="pt-PT"/>
              </w:rPr>
            </w:pPr>
            <w:r w:rsidRPr="00F420EF">
              <w:rPr>
                <w:b/>
                <w:i/>
                <w:lang w:val="pt-PT"/>
              </w:rPr>
              <w:t>(21)</w:t>
            </w:r>
            <w:r w:rsidRPr="00F420EF">
              <w:rPr>
                <w:b/>
                <w:i/>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b/>
                <w:i/>
                <w:lang w:val="pt-PT"/>
              </w:rPr>
              <w:noBreakHyphen/>
            </w:r>
            <w:r w:rsidRPr="00F420EF">
              <w:rPr>
                <w:b/>
                <w:i/>
                <w:lang w:val="pt-PT"/>
              </w:rPr>
              <w:t xml:space="preserve">quadro CES, UNICE e CEEP relativo a contratos de trabalho a termo, que prevê que, no que respeita às condições de emprego, os trabalhadores contratados a termo não poderão receber tratamento menos favorável do que os trabalhadores </w:t>
            </w:r>
            <w:r w:rsidRPr="00F420EF">
              <w:rPr>
                <w:b/>
                <w:i/>
                <w:lang w:val="pt-PT"/>
              </w:rPr>
              <w:lastRenderedPageBreak/>
              <w:t>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b/>
                <w:i/>
                <w:lang w:val="pt-PT"/>
              </w:rPr>
              <w:noBreakHyphen/>
            </w:r>
            <w:r w:rsidRPr="00F420EF">
              <w:rPr>
                <w:b/>
                <w:i/>
                <w:lang w:val="pt-PT"/>
              </w:rPr>
              <w:t>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que tenham uma relação de trabalho.</w:t>
            </w:r>
          </w:p>
        </w:tc>
        <w:tc>
          <w:tcPr>
            <w:tcW w:w="4876" w:type="dxa"/>
            <w:hideMark/>
          </w:tcPr>
          <w:p w14:paraId="28F95973" w14:textId="77777777" w:rsidR="00973D10" w:rsidRPr="00F420EF" w:rsidRDefault="00973D10" w:rsidP="00F63D6D">
            <w:pPr>
              <w:pStyle w:val="Normal6"/>
              <w:rPr>
                <w:szCs w:val="24"/>
                <w:lang w:val="pt-PT"/>
              </w:rPr>
            </w:pPr>
            <w:r w:rsidRPr="00F420EF">
              <w:rPr>
                <w:b/>
                <w:i/>
                <w:lang w:val="pt-PT"/>
              </w:rPr>
              <w:lastRenderedPageBreak/>
              <w:t>Suprimido</w:t>
            </w:r>
          </w:p>
        </w:tc>
      </w:tr>
    </w:tbl>
    <w:p w14:paraId="150B13D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503FB33" w14:textId="77777777" w:rsidR="00973D10" w:rsidRPr="00F420EF" w:rsidRDefault="00973D10" w:rsidP="00973D10">
      <w:r w:rsidRPr="00F420EF">
        <w:rPr>
          <w:rStyle w:val="HideTWBExt"/>
        </w:rPr>
        <w:t>&lt;/AmendB&gt;</w:t>
      </w:r>
    </w:p>
    <w:p w14:paraId="192125A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226</w:t>
      </w:r>
      <w:r w:rsidRPr="00F420EF">
        <w:rPr>
          <w:rStyle w:val="HideTWBExt"/>
          <w:b w:val="0"/>
          <w:lang w:val="pt-PT"/>
        </w:rPr>
        <w:t>&lt;/NumAmB&gt;</w:t>
      </w:r>
    </w:p>
    <w:p w14:paraId="27AE2AD9"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5FAE7CA1" w14:textId="77777777" w:rsidR="00973D10" w:rsidRPr="00F420EF" w:rsidRDefault="00973D10" w:rsidP="00973D10">
      <w:r w:rsidRPr="00F420EF">
        <w:rPr>
          <w:rStyle w:val="HideTWBExt"/>
        </w:rPr>
        <w:t>&lt;/RepeatBlock-By&gt;</w:t>
      </w:r>
    </w:p>
    <w:p w14:paraId="43F0165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C96BA82"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7D606B6" w14:textId="77777777" w:rsidTr="00F63D6D">
        <w:trPr>
          <w:jc w:val="center"/>
        </w:trPr>
        <w:tc>
          <w:tcPr>
            <w:tcW w:w="9752" w:type="dxa"/>
            <w:gridSpan w:val="2"/>
          </w:tcPr>
          <w:p w14:paraId="6D7E0D6D" w14:textId="77777777" w:rsidR="00973D10" w:rsidRPr="00F420EF" w:rsidRDefault="00973D10" w:rsidP="00F63D6D">
            <w:pPr>
              <w:keepNext/>
            </w:pPr>
          </w:p>
        </w:tc>
      </w:tr>
      <w:tr w:rsidR="00973D10" w:rsidRPr="00F420EF" w14:paraId="61F74198" w14:textId="77777777" w:rsidTr="00F63D6D">
        <w:trPr>
          <w:jc w:val="center"/>
        </w:trPr>
        <w:tc>
          <w:tcPr>
            <w:tcW w:w="4876" w:type="dxa"/>
            <w:hideMark/>
          </w:tcPr>
          <w:p w14:paraId="08CC2E3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C14B88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3E73C7D" w14:textId="77777777" w:rsidTr="00F63D6D">
        <w:trPr>
          <w:jc w:val="center"/>
        </w:trPr>
        <w:tc>
          <w:tcPr>
            <w:tcW w:w="4876" w:type="dxa"/>
            <w:hideMark/>
          </w:tcPr>
          <w:p w14:paraId="659C5369" w14:textId="0F22DEE5" w:rsidR="00973D10" w:rsidRPr="00F420EF" w:rsidRDefault="00973D10" w:rsidP="00F63D6D">
            <w:pPr>
              <w:pStyle w:val="Normal6"/>
              <w:rPr>
                <w:lang w:val="pt-PT"/>
              </w:rPr>
            </w:pPr>
            <w:r w:rsidRPr="00F420EF">
              <w:rPr>
                <w:b/>
                <w:i/>
                <w:lang w:val="pt-PT"/>
              </w:rPr>
              <w:t>(21)</w:t>
            </w:r>
            <w:r w:rsidRPr="00F420EF">
              <w:rPr>
                <w:b/>
                <w:i/>
                <w:lang w:val="pt-PT"/>
              </w:rPr>
              <w:tab/>
              <w:t xml:space="preserve">Por conseguinte, é necessário estabelecer o princípio da não discriminação dos estagiários, que deve ser aplicado para além do artigo 4.º do </w:t>
            </w:r>
            <w:r w:rsidRPr="00F420EF">
              <w:rPr>
                <w:b/>
                <w:i/>
                <w:lang w:val="pt-PT"/>
              </w:rPr>
              <w:lastRenderedPageBreak/>
              <w:t>anexo da Diretiva 1999/70/CE do Conselho, de 28 de junho de 1999, respeitante ao acordo</w:t>
            </w:r>
            <w:r w:rsidR="00050563">
              <w:rPr>
                <w:b/>
                <w:i/>
                <w:lang w:val="pt-PT"/>
              </w:rPr>
              <w:noBreakHyphen/>
            </w:r>
            <w:r w:rsidRPr="00F420EF">
              <w:rPr>
                <w:b/>
                <w:i/>
                <w:lang w:val="pt-PT"/>
              </w:rPr>
              <w:t>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b/>
                <w:i/>
                <w:lang w:val="pt-PT"/>
              </w:rPr>
              <w:noBreakHyphen/>
            </w:r>
            <w:r w:rsidRPr="00F420EF">
              <w:rPr>
                <w:b/>
                <w:i/>
                <w:lang w:val="pt-PT"/>
              </w:rPr>
              <w:t>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que tenham uma relação de trabalho.</w:t>
            </w:r>
          </w:p>
        </w:tc>
        <w:tc>
          <w:tcPr>
            <w:tcW w:w="4876" w:type="dxa"/>
            <w:hideMark/>
          </w:tcPr>
          <w:p w14:paraId="3938D244" w14:textId="77777777" w:rsidR="00973D10" w:rsidRPr="00F420EF" w:rsidRDefault="00973D10" w:rsidP="00F63D6D">
            <w:pPr>
              <w:pStyle w:val="Normal6"/>
              <w:rPr>
                <w:szCs w:val="24"/>
                <w:lang w:val="pt-PT"/>
              </w:rPr>
            </w:pPr>
            <w:r w:rsidRPr="00F420EF">
              <w:rPr>
                <w:b/>
                <w:i/>
                <w:lang w:val="pt-PT"/>
              </w:rPr>
              <w:lastRenderedPageBreak/>
              <w:t>Suprimido</w:t>
            </w:r>
          </w:p>
        </w:tc>
      </w:tr>
    </w:tbl>
    <w:p w14:paraId="690873A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44AC61D"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439EE93A" w14:textId="77777777" w:rsidR="00973D10" w:rsidRPr="00F420EF" w:rsidRDefault="00973D10" w:rsidP="00973D10">
      <w:pPr>
        <w:pStyle w:val="Normal12Italic"/>
        <w:rPr>
          <w:noProof w:val="0"/>
          <w:lang w:val="pt-PT"/>
        </w:rPr>
      </w:pPr>
      <w:r w:rsidRPr="00F420EF">
        <w:rPr>
          <w:lang w:val="pt-PT"/>
        </w:rPr>
        <w:t xml:space="preserve">O considerando cria insegurança jurídica ao equiparar os estagiários aos trabalhadores contratados a termo, apesar do seu estatuto distinto. Corre o risco de interferir com as competências nacionais e é redundante, uma vez que a diretiva já prevê salvaguardas contra </w:t>
      </w:r>
      <w:r w:rsidRPr="00F420EF">
        <w:rPr>
          <w:lang w:val="pt-PT"/>
        </w:rPr>
        <w:lastRenderedPageBreak/>
        <w:t>desigualdades de tratamento injustificadas.</w:t>
      </w:r>
    </w:p>
    <w:p w14:paraId="426633BB" w14:textId="77777777" w:rsidR="00973D10" w:rsidRPr="00F420EF" w:rsidRDefault="00973D10" w:rsidP="00973D10">
      <w:r w:rsidRPr="00F420EF">
        <w:rPr>
          <w:rStyle w:val="HideTWBExt"/>
        </w:rPr>
        <w:t>&lt;/AmendB&gt;</w:t>
      </w:r>
    </w:p>
    <w:p w14:paraId="6BF7B11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227</w:t>
      </w:r>
      <w:r w:rsidRPr="00F420EF">
        <w:rPr>
          <w:rStyle w:val="HideTWBExt"/>
          <w:b w:val="0"/>
          <w:lang w:val="pt-PT"/>
        </w:rPr>
        <w:t>&lt;/NumAmB&gt;</w:t>
      </w:r>
    </w:p>
    <w:p w14:paraId="1851A662"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0F68CE27" w14:textId="77777777" w:rsidR="00973D10" w:rsidRPr="00F420EF" w:rsidRDefault="00973D10" w:rsidP="00973D10">
      <w:r w:rsidRPr="00F420EF">
        <w:rPr>
          <w:rStyle w:val="HideTWBExt"/>
        </w:rPr>
        <w:t>&lt;/RepeatBlock-By&gt;</w:t>
      </w:r>
    </w:p>
    <w:p w14:paraId="42B96BC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E67D727"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C525732" w14:textId="77777777" w:rsidTr="00F63D6D">
        <w:trPr>
          <w:jc w:val="center"/>
        </w:trPr>
        <w:tc>
          <w:tcPr>
            <w:tcW w:w="9752" w:type="dxa"/>
            <w:gridSpan w:val="2"/>
          </w:tcPr>
          <w:p w14:paraId="50B5DFAA" w14:textId="77777777" w:rsidR="00973D10" w:rsidRPr="00F420EF" w:rsidRDefault="00973D10" w:rsidP="00F63D6D">
            <w:pPr>
              <w:keepNext/>
            </w:pPr>
          </w:p>
        </w:tc>
      </w:tr>
      <w:tr w:rsidR="00973D10" w:rsidRPr="00F420EF" w14:paraId="6DF3B5F3" w14:textId="77777777" w:rsidTr="00F63D6D">
        <w:trPr>
          <w:jc w:val="center"/>
        </w:trPr>
        <w:tc>
          <w:tcPr>
            <w:tcW w:w="4876" w:type="dxa"/>
            <w:hideMark/>
          </w:tcPr>
          <w:p w14:paraId="2DE7FC3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7C3CF4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5A15D07" w14:textId="77777777" w:rsidTr="00F63D6D">
        <w:trPr>
          <w:jc w:val="center"/>
        </w:trPr>
        <w:tc>
          <w:tcPr>
            <w:tcW w:w="4876" w:type="dxa"/>
            <w:hideMark/>
          </w:tcPr>
          <w:p w14:paraId="39981F58" w14:textId="2815123B" w:rsidR="00973D10" w:rsidRPr="00F420EF" w:rsidRDefault="00973D10" w:rsidP="00F63D6D">
            <w:pPr>
              <w:pStyle w:val="Normal6"/>
              <w:rPr>
                <w:lang w:val="pt-PT"/>
              </w:rPr>
            </w:pPr>
            <w:r w:rsidRPr="00F420EF">
              <w:rPr>
                <w:lang w:val="pt-PT"/>
              </w:rPr>
              <w:t>(21)</w:t>
            </w:r>
            <w:r w:rsidRPr="00F420EF">
              <w:rPr>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lang w:val="pt-PT"/>
              </w:rPr>
              <w:noBreakHyphen/>
            </w:r>
            <w:r w:rsidRPr="00F420EF">
              <w:rPr>
                <w:lang w:val="pt-PT"/>
              </w:rPr>
              <w:t xml:space="preserve">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w:t>
            </w:r>
            <w:r w:rsidRPr="00F420EF">
              <w:rPr>
                <w:b/>
                <w:i/>
                <w:lang w:val="pt-PT"/>
              </w:rPr>
              <w:t>que têm uma relação de trabalho</w:t>
            </w:r>
            <w:r w:rsidRPr="00F420EF">
              <w:rPr>
                <w:lang w:val="pt-PT"/>
              </w:rPr>
              <w:t xml:space="preserve">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lang w:val="pt-PT"/>
              </w:rPr>
              <w:noBreakHyphen/>
            </w:r>
            <w:r w:rsidRPr="00F420EF">
              <w:rPr>
                <w:lang w:val="pt-PT"/>
              </w:rPr>
              <w:t xml:space="preserve">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w:t>
            </w:r>
            <w:r w:rsidRPr="00F420EF">
              <w:rPr>
                <w:lang w:val="pt-PT"/>
              </w:rPr>
              <w:lastRenderedPageBreak/>
              <w:t xml:space="preserve">reconhece a posição particularmente vulnerável em que os estagiários se encontram. Por conseguinte, é necessário garantir que o princípio da igualdade de tratamento dos trabalhadores regulares se aplique a todos os estagiários </w:t>
            </w:r>
            <w:r w:rsidRPr="00F420EF">
              <w:rPr>
                <w:b/>
                <w:i/>
                <w:lang w:val="pt-PT"/>
              </w:rPr>
              <w:t>que tenham uma relação de trabalho</w:t>
            </w:r>
            <w:r w:rsidRPr="00F420EF">
              <w:rPr>
                <w:lang w:val="pt-PT"/>
              </w:rPr>
              <w:t>.</w:t>
            </w:r>
          </w:p>
        </w:tc>
        <w:tc>
          <w:tcPr>
            <w:tcW w:w="4876" w:type="dxa"/>
            <w:hideMark/>
          </w:tcPr>
          <w:p w14:paraId="1BF73462" w14:textId="171E4B0C" w:rsidR="00973D10" w:rsidRPr="00F420EF" w:rsidRDefault="00973D10" w:rsidP="00F63D6D">
            <w:pPr>
              <w:pStyle w:val="Normal6"/>
              <w:rPr>
                <w:szCs w:val="24"/>
                <w:lang w:val="pt-PT"/>
              </w:rPr>
            </w:pPr>
            <w:r w:rsidRPr="00F420EF">
              <w:rPr>
                <w:lang w:val="pt-PT"/>
              </w:rPr>
              <w:lastRenderedPageBreak/>
              <w:t>(21)</w:t>
            </w:r>
            <w:r w:rsidRPr="00F420EF">
              <w:rPr>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lang w:val="pt-PT"/>
              </w:rPr>
              <w:noBreakHyphen/>
            </w:r>
            <w:r w:rsidRPr="00F420EF">
              <w:rPr>
                <w:lang w:val="pt-PT"/>
              </w:rPr>
              <w:t>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lang w:val="pt-PT"/>
              </w:rPr>
              <w:noBreakHyphen/>
            </w:r>
            <w:r w:rsidRPr="00F420EF">
              <w:rPr>
                <w:lang w:val="pt-PT"/>
              </w:rPr>
              <w:t xml:space="preserve">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w:t>
            </w:r>
            <w:r w:rsidRPr="00F420EF">
              <w:rPr>
                <w:lang w:val="pt-PT"/>
              </w:rPr>
              <w:lastRenderedPageBreak/>
              <w:t>vulnerável em que os estagiários se encontram. Por conseguinte, é necessário garantir que o princípio da igualdade de tratamento dos trabalhadores regulares se aplique a todos os estagiários</w:t>
            </w:r>
            <w:r w:rsidRPr="00F420EF">
              <w:rPr>
                <w:b/>
                <w:i/>
                <w:lang w:val="pt-PT"/>
              </w:rPr>
              <w:t>. As entidades que oferecem estágios também devem informar os estagiários sobre vagas que fiquem disponíveis na sua organização, a fim de assegurar que tenham a mesma oportunidade de obter postos de trabalho permanentes após a conclusão do seu estágio</w:t>
            </w:r>
            <w:r w:rsidRPr="00F420EF">
              <w:rPr>
                <w:lang w:val="pt-PT"/>
              </w:rPr>
              <w:t>.</w:t>
            </w:r>
          </w:p>
        </w:tc>
      </w:tr>
    </w:tbl>
    <w:p w14:paraId="4A7AD60B"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572519D" w14:textId="77777777" w:rsidR="00973D10" w:rsidRPr="00F420EF" w:rsidRDefault="00973D10" w:rsidP="00973D10">
      <w:r w:rsidRPr="00F420EF">
        <w:rPr>
          <w:rStyle w:val="HideTWBExt"/>
        </w:rPr>
        <w:t>&lt;/AmendB&gt;</w:t>
      </w:r>
    </w:p>
    <w:p w14:paraId="2E84370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228</w:t>
      </w:r>
      <w:r w:rsidRPr="00F420EF">
        <w:rPr>
          <w:rStyle w:val="HideTWBExt"/>
          <w:b w:val="0"/>
          <w:lang w:val="pt-PT"/>
        </w:rPr>
        <w:t>&lt;/NumAmB&gt;</w:t>
      </w:r>
    </w:p>
    <w:p w14:paraId="213FDFD0"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2A79E0FE" w14:textId="77777777" w:rsidR="00973D10" w:rsidRPr="00F420EF" w:rsidRDefault="00973D10" w:rsidP="00973D10">
      <w:r w:rsidRPr="00F420EF">
        <w:rPr>
          <w:rStyle w:val="HideTWBExt"/>
        </w:rPr>
        <w:t>&lt;/RepeatBlock-By&gt;</w:t>
      </w:r>
    </w:p>
    <w:p w14:paraId="20B92D1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B049E41"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13C17D9" w14:textId="77777777" w:rsidTr="00F63D6D">
        <w:trPr>
          <w:jc w:val="center"/>
        </w:trPr>
        <w:tc>
          <w:tcPr>
            <w:tcW w:w="9752" w:type="dxa"/>
            <w:gridSpan w:val="2"/>
          </w:tcPr>
          <w:p w14:paraId="7B3812F4" w14:textId="77777777" w:rsidR="00973D10" w:rsidRPr="00F420EF" w:rsidRDefault="00973D10" w:rsidP="00F63D6D">
            <w:pPr>
              <w:keepNext/>
            </w:pPr>
          </w:p>
        </w:tc>
      </w:tr>
      <w:tr w:rsidR="00973D10" w:rsidRPr="00F420EF" w14:paraId="6BB46399" w14:textId="77777777" w:rsidTr="00F63D6D">
        <w:trPr>
          <w:jc w:val="center"/>
        </w:trPr>
        <w:tc>
          <w:tcPr>
            <w:tcW w:w="4876" w:type="dxa"/>
            <w:hideMark/>
          </w:tcPr>
          <w:p w14:paraId="696BA76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2016CB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FE16411" w14:textId="77777777" w:rsidTr="00F63D6D">
        <w:trPr>
          <w:jc w:val="center"/>
        </w:trPr>
        <w:tc>
          <w:tcPr>
            <w:tcW w:w="4876" w:type="dxa"/>
            <w:hideMark/>
          </w:tcPr>
          <w:p w14:paraId="025DCA7D" w14:textId="752AF9E5" w:rsidR="00973D10" w:rsidRPr="00F420EF" w:rsidRDefault="00973D10" w:rsidP="00F63D6D">
            <w:pPr>
              <w:pStyle w:val="Normal6"/>
              <w:rPr>
                <w:lang w:val="pt-PT"/>
              </w:rPr>
            </w:pPr>
            <w:r w:rsidRPr="00F420EF">
              <w:rPr>
                <w:lang w:val="pt-PT"/>
              </w:rPr>
              <w:t>(21)</w:t>
            </w:r>
            <w:r w:rsidRPr="00F420EF">
              <w:rPr>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lang w:val="pt-PT"/>
              </w:rPr>
              <w:noBreakHyphen/>
            </w:r>
            <w:r w:rsidRPr="00F420EF">
              <w:rPr>
                <w:lang w:val="pt-PT"/>
              </w:rPr>
              <w:t xml:space="preserve">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a comparação com outros trabalhadores </w:t>
            </w:r>
            <w:r w:rsidRPr="00F420EF">
              <w:rPr>
                <w:lang w:val="pt-PT"/>
              </w:rPr>
              <w:lastRenderedPageBreak/>
              <w:t>contratados a termo. Além disso, o artigo 2.º, n.º 2, do anexo da diretiva estipula que os Estados</w:t>
            </w:r>
            <w:r w:rsidR="00050563">
              <w:rPr>
                <w:lang w:val="pt-PT"/>
              </w:rPr>
              <w:noBreakHyphen/>
            </w:r>
            <w:r w:rsidRPr="00F420EF">
              <w:rPr>
                <w:lang w:val="pt-PT"/>
              </w:rPr>
              <w:t>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que tenham uma relação de trabalho.</w:t>
            </w:r>
          </w:p>
        </w:tc>
        <w:tc>
          <w:tcPr>
            <w:tcW w:w="4876" w:type="dxa"/>
            <w:hideMark/>
          </w:tcPr>
          <w:p w14:paraId="632DD215" w14:textId="0F585BAA" w:rsidR="00973D10" w:rsidRPr="00F420EF" w:rsidRDefault="00973D10" w:rsidP="00F63D6D">
            <w:pPr>
              <w:pStyle w:val="Normal6"/>
              <w:rPr>
                <w:szCs w:val="24"/>
                <w:lang w:val="pt-PT"/>
              </w:rPr>
            </w:pPr>
            <w:r w:rsidRPr="00F420EF">
              <w:rPr>
                <w:lang w:val="pt-PT"/>
              </w:rPr>
              <w:lastRenderedPageBreak/>
              <w:t>(21)</w:t>
            </w:r>
            <w:r w:rsidRPr="00F420EF">
              <w:rPr>
                <w:lang w:val="pt-PT"/>
              </w:rPr>
              <w:tab/>
              <w:t xml:space="preserve">Por conseguinte, é necessário estabelecer o princípio da não discriminação dos estagiários </w:t>
            </w:r>
            <w:r w:rsidRPr="00F420EF">
              <w:rPr>
                <w:b/>
                <w:i/>
                <w:lang w:val="pt-PT"/>
              </w:rPr>
              <w:t>no mercado de trabalho aberto</w:t>
            </w:r>
            <w:r w:rsidRPr="00F420EF">
              <w:rPr>
                <w:lang w:val="pt-PT"/>
              </w:rPr>
              <w:t>, que deve ser aplicado para além do artigo 4.º do anexo da Diretiva 1999/70/CE do Conselho, de 28 de junho de 1999, respeitante ao acordo</w:t>
            </w:r>
            <w:r w:rsidR="00050563">
              <w:rPr>
                <w:lang w:val="pt-PT"/>
              </w:rPr>
              <w:noBreakHyphen/>
            </w:r>
            <w:r w:rsidRPr="00F420EF">
              <w:rPr>
                <w:lang w:val="pt-PT"/>
              </w:rPr>
              <w:t xml:space="preserve">quadro CES, UNICE e CEEP relativo a contratos de trabalho a termo, que prevê que, no que respeita às condições de emprego, os trabalhadores contratados a termo não poderão receber tratamento menos favorável do que os trabalhadores permanentes numa situação comparável pelo simples motivo de terem um contrato ou uma relação laboral a termo, salvo se razões objetivas justificarem um tratamento diferente. Os estagiários que têm uma relação de trabalho são, por definição, «trabalhadores contratados a termo» na aceção da referida diretiva. No entanto, a cláusula relativa ao princípio da não discriminação não permite </w:t>
            </w:r>
            <w:r w:rsidRPr="00F420EF">
              <w:rPr>
                <w:lang w:val="pt-PT"/>
              </w:rPr>
              <w:lastRenderedPageBreak/>
              <w:t>a comparação com outros trabalhadores contratados a termo. Além disso, o artigo 2.º, n.º 2, do anexo da diretiva estipula que os Estados</w:t>
            </w:r>
            <w:r w:rsidR="00050563">
              <w:rPr>
                <w:lang w:val="pt-PT"/>
              </w:rPr>
              <w:noBreakHyphen/>
            </w:r>
            <w:r w:rsidRPr="00F420EF">
              <w:rPr>
                <w:lang w:val="pt-PT"/>
              </w:rPr>
              <w:t xml:space="preserve">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w:t>
            </w:r>
            <w:r w:rsidRPr="00F420EF">
              <w:rPr>
                <w:b/>
                <w:i/>
                <w:lang w:val="pt-PT"/>
              </w:rPr>
              <w:t>no mercado de trabalho aberto</w:t>
            </w:r>
            <w:r w:rsidRPr="00F420EF">
              <w:rPr>
                <w:lang w:val="pt-PT"/>
              </w:rPr>
              <w:t>. Por conseguinte, é necessário garantir que o princípio da igualdade de tratamento dos trabalhadores regulares se aplique a todos os estagiários que tenham uma relação de trabalho.</w:t>
            </w:r>
          </w:p>
        </w:tc>
      </w:tr>
    </w:tbl>
    <w:p w14:paraId="34C8DB5C"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18942394" w14:textId="77777777" w:rsidR="00973D10" w:rsidRPr="00F420EF" w:rsidRDefault="00973D10" w:rsidP="00973D10">
      <w:r w:rsidRPr="00F420EF">
        <w:rPr>
          <w:rStyle w:val="HideTWBExt"/>
        </w:rPr>
        <w:t>&lt;/AmendB&gt;</w:t>
      </w:r>
    </w:p>
    <w:p w14:paraId="4C29CE2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229</w:t>
      </w:r>
      <w:r w:rsidRPr="00F420EF">
        <w:rPr>
          <w:rStyle w:val="HideTWBExt"/>
          <w:b w:val="0"/>
          <w:lang w:val="pt-PT"/>
        </w:rPr>
        <w:t>&lt;/NumAmB&gt;</w:t>
      </w:r>
    </w:p>
    <w:p w14:paraId="7AD74679"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2FB77DA7"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2D5C4683" w14:textId="77777777" w:rsidR="00973D10" w:rsidRPr="00F420EF" w:rsidRDefault="00973D10" w:rsidP="00973D10">
      <w:r w:rsidRPr="00F420EF">
        <w:rPr>
          <w:rStyle w:val="HideTWBExt"/>
        </w:rPr>
        <w:t>&lt;/RepeatBlock-By&gt;</w:t>
      </w:r>
    </w:p>
    <w:p w14:paraId="4809D71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C8CB251" w14:textId="77777777" w:rsidR="00973D10" w:rsidRPr="00F420EF" w:rsidRDefault="00973D10" w:rsidP="00973D10">
      <w:pPr>
        <w:pStyle w:val="NormalBold"/>
      </w:pPr>
      <w:r w:rsidRPr="00F420EF">
        <w:rPr>
          <w:rStyle w:val="HideTWBExt"/>
          <w:b w:val="0"/>
        </w:rPr>
        <w:t>&lt;Article&gt;</w:t>
      </w:r>
      <w:r w:rsidRPr="00F420EF">
        <w:t>Considerando 21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25DF912" w14:textId="77777777" w:rsidTr="00F63D6D">
        <w:trPr>
          <w:jc w:val="center"/>
        </w:trPr>
        <w:tc>
          <w:tcPr>
            <w:tcW w:w="9752" w:type="dxa"/>
            <w:gridSpan w:val="2"/>
          </w:tcPr>
          <w:p w14:paraId="7CA1B306" w14:textId="77777777" w:rsidR="00973D10" w:rsidRPr="00F420EF" w:rsidRDefault="00973D10" w:rsidP="00F63D6D">
            <w:pPr>
              <w:keepNext/>
            </w:pPr>
          </w:p>
        </w:tc>
      </w:tr>
      <w:tr w:rsidR="00973D10" w:rsidRPr="00F420EF" w14:paraId="5404B809" w14:textId="77777777" w:rsidTr="00F63D6D">
        <w:trPr>
          <w:jc w:val="center"/>
        </w:trPr>
        <w:tc>
          <w:tcPr>
            <w:tcW w:w="4876" w:type="dxa"/>
            <w:hideMark/>
          </w:tcPr>
          <w:p w14:paraId="4A29062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2DEAFA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CD431D1" w14:textId="77777777" w:rsidTr="00F63D6D">
        <w:trPr>
          <w:jc w:val="center"/>
        </w:trPr>
        <w:tc>
          <w:tcPr>
            <w:tcW w:w="4876" w:type="dxa"/>
            <w:hideMark/>
          </w:tcPr>
          <w:p w14:paraId="54151779" w14:textId="0770D5B7" w:rsidR="00973D10" w:rsidRPr="00F420EF" w:rsidRDefault="00973D10" w:rsidP="00F63D6D">
            <w:pPr>
              <w:pStyle w:val="Normal6"/>
              <w:rPr>
                <w:lang w:val="pt-PT"/>
              </w:rPr>
            </w:pPr>
            <w:r w:rsidRPr="00F420EF">
              <w:rPr>
                <w:lang w:val="pt-PT"/>
              </w:rPr>
              <w:t>(21)</w:t>
            </w:r>
            <w:r w:rsidRPr="00F420EF">
              <w:rPr>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lang w:val="pt-PT"/>
              </w:rPr>
              <w:noBreakHyphen/>
            </w:r>
            <w:r w:rsidRPr="00F420EF">
              <w:rPr>
                <w:lang w:val="pt-PT"/>
              </w:rPr>
              <w:t xml:space="preserve">quadro CES, UNICE e CEEP relativo a contratos de trabalho a termo, que prevê que, no que respeita às condições de emprego, os trabalhadores contratados a termo não poderão receber tratamento menos favorável do que os trabalhadores permanentes numa situação </w:t>
            </w:r>
            <w:r w:rsidRPr="00F420EF">
              <w:rPr>
                <w:lang w:val="pt-PT"/>
              </w:rPr>
              <w:lastRenderedPageBreak/>
              <w:t xml:space="preserve">comparável pelo simples motivo de terem um contrato ou uma relação laboral a termo, salvo se razões objetivas justificarem um tratamento diferente. Os estagiários </w:t>
            </w:r>
            <w:r w:rsidRPr="00F420EF">
              <w:rPr>
                <w:b/>
                <w:i/>
                <w:lang w:val="pt-PT"/>
              </w:rPr>
              <w:t>que</w:t>
            </w:r>
            <w:r w:rsidRPr="00F420EF">
              <w:rPr>
                <w:lang w:val="pt-PT"/>
              </w:rPr>
              <w:t xml:space="preserve"> têm uma relação de trabalho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lang w:val="pt-PT"/>
              </w:rPr>
              <w:noBreakHyphen/>
            </w:r>
            <w:r w:rsidRPr="00F420EF">
              <w:rPr>
                <w:lang w:val="pt-PT"/>
              </w:rPr>
              <w:t xml:space="preserve">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 </w:t>
            </w:r>
            <w:r w:rsidRPr="00F420EF">
              <w:rPr>
                <w:b/>
                <w:i/>
                <w:lang w:val="pt-PT"/>
              </w:rPr>
              <w:t>que tenham uma relação de trabalho</w:t>
            </w:r>
            <w:r w:rsidRPr="00F420EF">
              <w:rPr>
                <w:lang w:val="pt-PT"/>
              </w:rPr>
              <w:t>.</w:t>
            </w:r>
          </w:p>
        </w:tc>
        <w:tc>
          <w:tcPr>
            <w:tcW w:w="4876" w:type="dxa"/>
            <w:hideMark/>
          </w:tcPr>
          <w:p w14:paraId="48324D81" w14:textId="5C9F23A1" w:rsidR="00973D10" w:rsidRPr="00F420EF" w:rsidRDefault="00973D10" w:rsidP="00F63D6D">
            <w:pPr>
              <w:pStyle w:val="Normal6"/>
              <w:rPr>
                <w:szCs w:val="24"/>
                <w:lang w:val="pt-PT"/>
              </w:rPr>
            </w:pPr>
            <w:r w:rsidRPr="00F420EF">
              <w:rPr>
                <w:lang w:val="pt-PT"/>
              </w:rPr>
              <w:lastRenderedPageBreak/>
              <w:t>(21)</w:t>
            </w:r>
            <w:r w:rsidRPr="00F420EF">
              <w:rPr>
                <w:lang w:val="pt-PT"/>
              </w:rPr>
              <w:tab/>
              <w:t>Por conseguinte, é necessário estabelecer o princípio da não discriminação dos estagiários, que deve ser aplicado para além do artigo 4.º do anexo da Diretiva 1999/70/CE do Conselho, de 28 de junho de 1999, respeitante ao acordo</w:t>
            </w:r>
            <w:r w:rsidR="00050563">
              <w:rPr>
                <w:lang w:val="pt-PT"/>
              </w:rPr>
              <w:noBreakHyphen/>
            </w:r>
            <w:r w:rsidRPr="00F420EF">
              <w:rPr>
                <w:lang w:val="pt-PT"/>
              </w:rPr>
              <w:t xml:space="preserve">quadro CES, UNICE e CEEP relativo a contratos de trabalho a termo, que prevê que, no que respeita às condições de emprego, os trabalhadores contratados a termo não poderão receber tratamento menos favorável do que os trabalhadores permanentes numa situação </w:t>
            </w:r>
            <w:r w:rsidRPr="00F420EF">
              <w:rPr>
                <w:lang w:val="pt-PT"/>
              </w:rPr>
              <w:lastRenderedPageBreak/>
              <w:t>comparável pelo simples motivo de terem um contrato ou uma relação laboral a termo, salvo se razões objetivas justificarem um tratamento diferente. Os estagiários</w:t>
            </w:r>
            <w:r w:rsidRPr="00F420EF">
              <w:rPr>
                <w:b/>
                <w:i/>
                <w:lang w:val="pt-PT"/>
              </w:rPr>
              <w:t>, conforme definidos na presente diretiva,</w:t>
            </w:r>
            <w:r w:rsidRPr="00F420EF">
              <w:rPr>
                <w:lang w:val="pt-PT"/>
              </w:rPr>
              <w:t xml:space="preserve"> têm uma relação de trabalho </w:t>
            </w:r>
            <w:r w:rsidRPr="00F420EF">
              <w:rPr>
                <w:b/>
                <w:i/>
                <w:lang w:val="pt-PT"/>
              </w:rPr>
              <w:t>com a respetiva entidade que oferece o estágio e</w:t>
            </w:r>
            <w:r w:rsidRPr="00F420EF">
              <w:rPr>
                <w:lang w:val="pt-PT"/>
              </w:rPr>
              <w:t xml:space="preserve"> são, por definição, «trabalhadores contratados a termo» na aceção da referida diretiva. No entanto, a cláusula relativa ao princípio da não discriminação não permite a comparação com outros trabalhadores contratados a termo. Além disso, o artigo 2.º, n.º 2, do anexo da diretiva estipula que os Estados</w:t>
            </w:r>
            <w:r w:rsidR="00050563">
              <w:rPr>
                <w:lang w:val="pt-PT"/>
              </w:rPr>
              <w:noBreakHyphen/>
            </w:r>
            <w:r w:rsidRPr="00F420EF">
              <w:rPr>
                <w:lang w:val="pt-PT"/>
              </w:rPr>
              <w:t>Membros, após consulta dos parceiros sociais, e/ou os parceiros sociais, poderão estabelecer que a diretiva não se aplica à formação profissional inicial e a regimes de aprendizagem ou a contratos e relações de trabalho estabelecidos no âmbito de um programa específico, público ou que beneficie de comparticipação de caráter público, de formação, integração e reconversão profissional. Também não reconhece a posição particularmente vulnerável em que os estagiários se encontram. Por conseguinte, é necessário garantir que o princípio da igualdade de tratamento dos trabalhadores regulares se aplique a todos os estagiários.</w:t>
            </w:r>
          </w:p>
        </w:tc>
      </w:tr>
    </w:tbl>
    <w:p w14:paraId="0388049C"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4257472" w14:textId="77777777" w:rsidR="00973D10" w:rsidRPr="00F420EF" w:rsidRDefault="00973D10" w:rsidP="00973D10">
      <w:r w:rsidRPr="00F420EF">
        <w:rPr>
          <w:rStyle w:val="HideTWBExt"/>
        </w:rPr>
        <w:t>&lt;/AmendB&gt;</w:t>
      </w:r>
    </w:p>
    <w:p w14:paraId="1F42A69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230</w:t>
      </w:r>
      <w:r w:rsidRPr="00F420EF">
        <w:rPr>
          <w:rStyle w:val="HideTWBExt"/>
          <w:b w:val="0"/>
          <w:lang w:val="pt-PT"/>
        </w:rPr>
        <w:t>&lt;/NumAmB&gt;</w:t>
      </w:r>
    </w:p>
    <w:p w14:paraId="5AFD47AB"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41B34509" w14:textId="77777777" w:rsidR="00973D10" w:rsidRPr="00F420EF" w:rsidRDefault="00973D10" w:rsidP="00973D10">
      <w:r w:rsidRPr="00F420EF">
        <w:rPr>
          <w:rStyle w:val="HideTWBExt"/>
        </w:rPr>
        <w:t>&lt;/RepeatBlock-By&gt;</w:t>
      </w:r>
    </w:p>
    <w:p w14:paraId="156C42E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54FB9E9"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4CF6CFB" w14:textId="77777777" w:rsidTr="00F63D6D">
        <w:trPr>
          <w:jc w:val="center"/>
        </w:trPr>
        <w:tc>
          <w:tcPr>
            <w:tcW w:w="9752" w:type="dxa"/>
            <w:gridSpan w:val="2"/>
          </w:tcPr>
          <w:p w14:paraId="0E9C149C" w14:textId="77777777" w:rsidR="00973D10" w:rsidRPr="00F420EF" w:rsidRDefault="00973D10" w:rsidP="00F63D6D">
            <w:pPr>
              <w:keepNext/>
            </w:pPr>
          </w:p>
        </w:tc>
      </w:tr>
      <w:tr w:rsidR="00973D10" w:rsidRPr="00F420EF" w14:paraId="3F48BCC9" w14:textId="77777777" w:rsidTr="00F63D6D">
        <w:trPr>
          <w:jc w:val="center"/>
        </w:trPr>
        <w:tc>
          <w:tcPr>
            <w:tcW w:w="4876" w:type="dxa"/>
            <w:hideMark/>
          </w:tcPr>
          <w:p w14:paraId="7494978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385CE5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B447F19" w14:textId="77777777" w:rsidTr="00F63D6D">
        <w:trPr>
          <w:jc w:val="center"/>
        </w:trPr>
        <w:tc>
          <w:tcPr>
            <w:tcW w:w="4876" w:type="dxa"/>
            <w:hideMark/>
          </w:tcPr>
          <w:p w14:paraId="647F502C" w14:textId="4A64930C" w:rsidR="00973D10" w:rsidRPr="00F420EF" w:rsidRDefault="00973D10" w:rsidP="00F63D6D">
            <w:pPr>
              <w:pStyle w:val="Normal6"/>
              <w:rPr>
                <w:lang w:val="pt-PT"/>
              </w:rPr>
            </w:pPr>
            <w:r w:rsidRPr="00F420EF">
              <w:rPr>
                <w:b/>
                <w:i/>
                <w:lang w:val="pt-PT"/>
              </w:rPr>
              <w:t>(22)</w:t>
            </w:r>
            <w:r w:rsidRPr="00F420EF">
              <w:rPr>
                <w:b/>
                <w:i/>
                <w:lang w:val="pt-PT"/>
              </w:rPr>
              <w:tab/>
              <w:t>Os Estados</w:t>
            </w:r>
            <w:r w:rsidR="00050563">
              <w:rPr>
                <w:b/>
                <w:i/>
                <w:lang w:val="pt-PT"/>
              </w:rPr>
              <w:noBreakHyphen/>
            </w:r>
            <w:r w:rsidRPr="00F420EF">
              <w:rPr>
                <w:b/>
                <w:i/>
                <w:lang w:val="pt-PT"/>
              </w:rPr>
              <w:t xml:space="preserve">Membros devem, pois, garantir que, no que diz respeito às condições de trabalho, incluindo a </w:t>
            </w:r>
            <w:r w:rsidRPr="00F420EF">
              <w:rPr>
                <w:b/>
                <w:i/>
                <w:lang w:val="pt-PT"/>
              </w:rPr>
              <w:lastRenderedPageBreak/>
              <w:t>remuneração,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c>
          <w:tcPr>
            <w:tcW w:w="4876" w:type="dxa"/>
            <w:hideMark/>
          </w:tcPr>
          <w:p w14:paraId="03338A12" w14:textId="77777777" w:rsidR="00973D10" w:rsidRPr="00F420EF" w:rsidRDefault="00973D10" w:rsidP="00F63D6D">
            <w:pPr>
              <w:pStyle w:val="Normal6"/>
              <w:rPr>
                <w:szCs w:val="24"/>
                <w:lang w:val="pt-PT"/>
              </w:rPr>
            </w:pPr>
            <w:r w:rsidRPr="00F420EF">
              <w:rPr>
                <w:b/>
                <w:i/>
                <w:lang w:val="pt-PT"/>
              </w:rPr>
              <w:lastRenderedPageBreak/>
              <w:t>Suprimido</w:t>
            </w:r>
          </w:p>
        </w:tc>
      </w:tr>
    </w:tbl>
    <w:p w14:paraId="3DCCC28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34F2A07" w14:textId="77777777" w:rsidR="00973D10" w:rsidRPr="00F420EF" w:rsidRDefault="00973D10" w:rsidP="00973D10">
      <w:r w:rsidRPr="00F420EF">
        <w:rPr>
          <w:rStyle w:val="HideTWBExt"/>
        </w:rPr>
        <w:t>&lt;/AmendB&gt;</w:t>
      </w:r>
    </w:p>
    <w:p w14:paraId="7CDC2B4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231</w:t>
      </w:r>
      <w:r w:rsidRPr="00F420EF">
        <w:rPr>
          <w:rStyle w:val="HideTWBExt"/>
          <w:b w:val="0"/>
          <w:lang w:val="pt-PT"/>
        </w:rPr>
        <w:t>&lt;/NumAmB&gt;</w:t>
      </w:r>
    </w:p>
    <w:p w14:paraId="2575FBEC"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3A4E4335" w14:textId="77777777" w:rsidR="00973D10" w:rsidRPr="00F420EF" w:rsidRDefault="00973D10" w:rsidP="00973D10">
      <w:r w:rsidRPr="00F420EF">
        <w:rPr>
          <w:rStyle w:val="HideTWBExt"/>
        </w:rPr>
        <w:t>&lt;/RepeatBlock-By&gt;</w:t>
      </w:r>
    </w:p>
    <w:p w14:paraId="6775241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3F760E7"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0EE1B8A" w14:textId="77777777" w:rsidTr="00F63D6D">
        <w:trPr>
          <w:jc w:val="center"/>
        </w:trPr>
        <w:tc>
          <w:tcPr>
            <w:tcW w:w="9752" w:type="dxa"/>
            <w:gridSpan w:val="2"/>
          </w:tcPr>
          <w:p w14:paraId="144D34C5" w14:textId="77777777" w:rsidR="00973D10" w:rsidRPr="00F420EF" w:rsidRDefault="00973D10" w:rsidP="00F63D6D">
            <w:pPr>
              <w:keepNext/>
            </w:pPr>
          </w:p>
        </w:tc>
      </w:tr>
      <w:tr w:rsidR="00973D10" w:rsidRPr="00F420EF" w14:paraId="43A4E093" w14:textId="77777777" w:rsidTr="00F63D6D">
        <w:trPr>
          <w:jc w:val="center"/>
        </w:trPr>
        <w:tc>
          <w:tcPr>
            <w:tcW w:w="4876" w:type="dxa"/>
            <w:hideMark/>
          </w:tcPr>
          <w:p w14:paraId="79A3834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0EF33D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852CA2B" w14:textId="77777777" w:rsidTr="00F63D6D">
        <w:trPr>
          <w:jc w:val="center"/>
        </w:trPr>
        <w:tc>
          <w:tcPr>
            <w:tcW w:w="4876" w:type="dxa"/>
            <w:hideMark/>
          </w:tcPr>
          <w:p w14:paraId="274851F4" w14:textId="706707C5" w:rsidR="00973D10" w:rsidRPr="00F420EF" w:rsidRDefault="00973D10" w:rsidP="00F63D6D">
            <w:pPr>
              <w:pStyle w:val="Normal6"/>
              <w:rPr>
                <w:lang w:val="pt-PT"/>
              </w:rPr>
            </w:pPr>
            <w:r w:rsidRPr="00F420EF">
              <w:rPr>
                <w:b/>
                <w:i/>
                <w:lang w:val="pt-PT"/>
              </w:rPr>
              <w:t>(22)</w:t>
            </w:r>
            <w:r w:rsidRPr="00F420EF">
              <w:rPr>
                <w:b/>
                <w:i/>
                <w:lang w:val="pt-PT"/>
              </w:rPr>
              <w:tab/>
              <w:t>Os Estados</w:t>
            </w:r>
            <w:r w:rsidR="00050563">
              <w:rPr>
                <w:b/>
                <w:i/>
                <w:lang w:val="pt-PT"/>
              </w:rPr>
              <w:noBreakHyphen/>
            </w:r>
            <w:r w:rsidRPr="00F420EF">
              <w:rPr>
                <w:b/>
                <w:i/>
                <w:lang w:val="pt-PT"/>
              </w:rPr>
              <w:t xml:space="preserve">Membros devem, pois, garantir que, no que diz respeito às condições de trabalho, incluindo a remuneração,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w:t>
            </w:r>
            <w:r w:rsidRPr="00F420EF">
              <w:rPr>
                <w:b/>
                <w:i/>
                <w:lang w:val="pt-PT"/>
              </w:rPr>
              <w:lastRenderedPageBreak/>
              <w:t>podem constituir razões objetivas que justificam, se for caso disso, um tratamento diferente no que respeita à condição do emprego em causa. O grau da diferença de tratamento deve, no entanto, ser proporcional a esses motivos.</w:t>
            </w:r>
          </w:p>
        </w:tc>
        <w:tc>
          <w:tcPr>
            <w:tcW w:w="4876" w:type="dxa"/>
            <w:hideMark/>
          </w:tcPr>
          <w:p w14:paraId="1C7CBC5C" w14:textId="77777777" w:rsidR="00973D10" w:rsidRPr="00F420EF" w:rsidRDefault="00973D10" w:rsidP="00F63D6D">
            <w:pPr>
              <w:pStyle w:val="Normal6"/>
              <w:rPr>
                <w:szCs w:val="24"/>
                <w:lang w:val="pt-PT"/>
              </w:rPr>
            </w:pPr>
            <w:r w:rsidRPr="00F420EF">
              <w:rPr>
                <w:b/>
                <w:i/>
                <w:lang w:val="pt-PT"/>
              </w:rPr>
              <w:lastRenderedPageBreak/>
              <w:t>Suprimido</w:t>
            </w:r>
          </w:p>
        </w:tc>
      </w:tr>
    </w:tbl>
    <w:p w14:paraId="1B22CF0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16D1FAE" w14:textId="77777777" w:rsidR="00973D10" w:rsidRPr="00F420EF" w:rsidRDefault="00973D10" w:rsidP="00973D10">
      <w:r w:rsidRPr="00F420EF">
        <w:rPr>
          <w:rStyle w:val="HideTWBExt"/>
        </w:rPr>
        <w:t>&lt;/AmendB&gt;</w:t>
      </w:r>
    </w:p>
    <w:p w14:paraId="12F4A07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232</w:t>
      </w:r>
      <w:r w:rsidRPr="00F420EF">
        <w:rPr>
          <w:rStyle w:val="HideTWBExt"/>
          <w:b w:val="0"/>
          <w:lang w:val="pt-PT"/>
        </w:rPr>
        <w:t>&lt;/NumAmB&gt;</w:t>
      </w:r>
    </w:p>
    <w:p w14:paraId="4DBC784D"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52600CF8"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9DE6E9E" w14:textId="77777777" w:rsidR="00973D10" w:rsidRPr="00F420EF" w:rsidRDefault="00973D10" w:rsidP="00973D10">
      <w:r w:rsidRPr="00F420EF">
        <w:rPr>
          <w:rStyle w:val="HideTWBExt"/>
        </w:rPr>
        <w:t>&lt;/RepeatBlock-By&gt;</w:t>
      </w:r>
    </w:p>
    <w:p w14:paraId="75468C2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E7B6519"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8018E03" w14:textId="77777777" w:rsidTr="00F63D6D">
        <w:trPr>
          <w:jc w:val="center"/>
        </w:trPr>
        <w:tc>
          <w:tcPr>
            <w:tcW w:w="9752" w:type="dxa"/>
            <w:gridSpan w:val="2"/>
          </w:tcPr>
          <w:p w14:paraId="4EE23B16" w14:textId="77777777" w:rsidR="00973D10" w:rsidRPr="00F420EF" w:rsidRDefault="00973D10" w:rsidP="00F63D6D">
            <w:pPr>
              <w:keepNext/>
            </w:pPr>
          </w:p>
        </w:tc>
      </w:tr>
      <w:tr w:rsidR="00973D10" w:rsidRPr="00F420EF" w14:paraId="45EA094F" w14:textId="77777777" w:rsidTr="00F63D6D">
        <w:trPr>
          <w:jc w:val="center"/>
        </w:trPr>
        <w:tc>
          <w:tcPr>
            <w:tcW w:w="4876" w:type="dxa"/>
            <w:hideMark/>
          </w:tcPr>
          <w:p w14:paraId="4EB1ECD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AD7051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B3052FD" w14:textId="77777777" w:rsidTr="00F63D6D">
        <w:trPr>
          <w:jc w:val="center"/>
        </w:trPr>
        <w:tc>
          <w:tcPr>
            <w:tcW w:w="4876" w:type="dxa"/>
            <w:hideMark/>
          </w:tcPr>
          <w:p w14:paraId="3E73F504" w14:textId="4FF4CF25" w:rsidR="00973D10" w:rsidRPr="00F420EF" w:rsidRDefault="00973D10" w:rsidP="00F63D6D">
            <w:pPr>
              <w:pStyle w:val="Normal6"/>
              <w:rPr>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remuneração, os estagiários não sejam tratados de forma menos favorável do que os trabalhadores </w:t>
            </w:r>
            <w:r w:rsidRPr="00F420EF">
              <w:rPr>
                <w:b/>
                <w:i/>
                <w:lang w:val="pt-PT"/>
              </w:rPr>
              <w:t>comparáveis</w:t>
            </w:r>
            <w:r w:rsidRPr="00F420EF">
              <w:rPr>
                <w:lang w:val="pt-PT"/>
              </w:rPr>
              <w:t xml:space="preserve"> no mesmo estabelecimento</w:t>
            </w:r>
            <w:r w:rsidRPr="00F420EF">
              <w:rPr>
                <w:b/>
                <w:i/>
                <w:lang w:val="pt-PT"/>
              </w:rPr>
              <w:t>, salvo se razões objetivas justificarem um tratamento diferente</w:t>
            </w:r>
            <w:r w:rsidRPr="00F420EF">
              <w:rPr>
                <w:lang w:val="pt-PT"/>
              </w:rPr>
              <w:t xml:space="preserve">. O estatuto de estagiário não pode, por si só, justificar um tratamento menos favorável do que o dispensado aos trabalhadores </w:t>
            </w:r>
            <w:r w:rsidRPr="00F420EF">
              <w:rPr>
                <w:b/>
                <w:i/>
                <w:lang w:val="pt-PT"/>
              </w:rPr>
              <w:t>regulares</w:t>
            </w:r>
            <w:r w:rsidRPr="00F420EF">
              <w:rPr>
                <w:lang w:val="pt-PT"/>
              </w:rPr>
              <w:t xml:space="preserve"> no mesmo estabelecimento. </w:t>
            </w:r>
            <w:r w:rsidRPr="00F420EF">
              <w:rPr>
                <w:b/>
                <w:i/>
                <w:lang w:val="pt-PT"/>
              </w:rPr>
              <w:t>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c>
          <w:tcPr>
            <w:tcW w:w="4876" w:type="dxa"/>
            <w:hideMark/>
          </w:tcPr>
          <w:p w14:paraId="018B61B7" w14:textId="224662E3" w:rsidR="00973D10" w:rsidRPr="00F420EF" w:rsidRDefault="00973D10" w:rsidP="00F63D6D">
            <w:pPr>
              <w:pStyle w:val="Normal6"/>
              <w:rPr>
                <w:szCs w:val="24"/>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remuneração, os estagiários não sejam tratados de forma menos favorável do que os </w:t>
            </w:r>
            <w:r w:rsidRPr="00F420EF">
              <w:rPr>
                <w:b/>
                <w:i/>
                <w:lang w:val="pt-PT"/>
              </w:rPr>
              <w:t>outros</w:t>
            </w:r>
            <w:r w:rsidRPr="00F420EF">
              <w:rPr>
                <w:lang w:val="pt-PT"/>
              </w:rPr>
              <w:t xml:space="preserve"> trabalhadores no mesmo estabelecimento. O estatuto de estagiário não pode, por si só, justificar um tratamento menos favorável do que o dispensado aos </w:t>
            </w:r>
            <w:r w:rsidRPr="00F420EF">
              <w:rPr>
                <w:b/>
                <w:i/>
                <w:lang w:val="pt-PT"/>
              </w:rPr>
              <w:t>outros</w:t>
            </w:r>
            <w:r w:rsidRPr="00F420EF">
              <w:rPr>
                <w:lang w:val="pt-PT"/>
              </w:rPr>
              <w:t xml:space="preserve"> trabalhadores no mesmo estabelecimento.</w:t>
            </w:r>
          </w:p>
        </w:tc>
      </w:tr>
    </w:tbl>
    <w:p w14:paraId="67ECA5E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CA4723D" w14:textId="77777777" w:rsidR="00973D10" w:rsidRPr="00F420EF" w:rsidRDefault="00973D10" w:rsidP="00973D10">
      <w:r w:rsidRPr="00F420EF">
        <w:rPr>
          <w:rStyle w:val="HideTWBExt"/>
        </w:rPr>
        <w:t>&lt;/AmendB&gt;</w:t>
      </w:r>
    </w:p>
    <w:p w14:paraId="7211C0AE"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233</w:t>
      </w:r>
      <w:r w:rsidRPr="00F420EF">
        <w:rPr>
          <w:rStyle w:val="HideTWBExt"/>
          <w:b w:val="0"/>
          <w:lang w:val="pt-PT"/>
        </w:rPr>
        <w:t>&lt;/NumAmB&gt;</w:t>
      </w:r>
    </w:p>
    <w:p w14:paraId="2E19B811"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2BB72A89" w14:textId="77777777" w:rsidR="00973D10" w:rsidRPr="00F420EF" w:rsidRDefault="00973D10" w:rsidP="00973D10">
      <w:r w:rsidRPr="00F420EF">
        <w:rPr>
          <w:rStyle w:val="HideTWBExt"/>
        </w:rPr>
        <w:t>&lt;/RepeatBlock-By&gt;</w:t>
      </w:r>
    </w:p>
    <w:p w14:paraId="2CE792C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AF5A671"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206D006" w14:textId="77777777" w:rsidTr="00F63D6D">
        <w:trPr>
          <w:jc w:val="center"/>
        </w:trPr>
        <w:tc>
          <w:tcPr>
            <w:tcW w:w="9752" w:type="dxa"/>
            <w:gridSpan w:val="2"/>
          </w:tcPr>
          <w:p w14:paraId="4CFF1CF5" w14:textId="77777777" w:rsidR="00973D10" w:rsidRPr="00F420EF" w:rsidRDefault="00973D10" w:rsidP="00F63D6D">
            <w:pPr>
              <w:keepNext/>
            </w:pPr>
          </w:p>
        </w:tc>
      </w:tr>
      <w:tr w:rsidR="00973D10" w:rsidRPr="00F420EF" w14:paraId="66359F77" w14:textId="77777777" w:rsidTr="00F63D6D">
        <w:trPr>
          <w:jc w:val="center"/>
        </w:trPr>
        <w:tc>
          <w:tcPr>
            <w:tcW w:w="4876" w:type="dxa"/>
            <w:hideMark/>
          </w:tcPr>
          <w:p w14:paraId="0A675B0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A1C2EA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624CF9F" w14:textId="77777777" w:rsidTr="00F63D6D">
        <w:trPr>
          <w:jc w:val="center"/>
        </w:trPr>
        <w:tc>
          <w:tcPr>
            <w:tcW w:w="4876" w:type="dxa"/>
            <w:hideMark/>
          </w:tcPr>
          <w:p w14:paraId="32339549" w14:textId="6D375F70" w:rsidR="00973D10" w:rsidRPr="00F420EF" w:rsidRDefault="00973D10" w:rsidP="00F63D6D">
            <w:pPr>
              <w:pStyle w:val="Normal6"/>
              <w:rPr>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w:t>
            </w:r>
            <w:r w:rsidRPr="00F420EF">
              <w:rPr>
                <w:b/>
                <w:i/>
                <w:lang w:val="pt-PT"/>
              </w:rPr>
              <w:t>remuneração</w:t>
            </w:r>
            <w:r w:rsidRPr="00F420EF">
              <w:rPr>
                <w:lang w:val="pt-PT"/>
              </w:rPr>
              <w:t>,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c>
          <w:tcPr>
            <w:tcW w:w="4876" w:type="dxa"/>
            <w:hideMark/>
          </w:tcPr>
          <w:p w14:paraId="7FF2F16D" w14:textId="606D6838" w:rsidR="00973D10" w:rsidRPr="00F420EF" w:rsidRDefault="00973D10" w:rsidP="00F63D6D">
            <w:pPr>
              <w:pStyle w:val="Normal6"/>
              <w:rPr>
                <w:szCs w:val="24"/>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w:t>
            </w:r>
            <w:r w:rsidRPr="00F420EF">
              <w:rPr>
                <w:b/>
                <w:i/>
                <w:lang w:val="pt-PT"/>
              </w:rPr>
              <w:t>compensação</w:t>
            </w:r>
            <w:r w:rsidRPr="00F420EF">
              <w:rPr>
                <w:lang w:val="pt-PT"/>
              </w:rPr>
              <w:t xml:space="preserve">, os estagiários </w:t>
            </w:r>
            <w:r w:rsidRPr="00F420EF">
              <w:rPr>
                <w:b/>
                <w:i/>
                <w:lang w:val="pt-PT"/>
              </w:rPr>
              <w:t>no mercado de trabalho aberto</w:t>
            </w:r>
            <w:r w:rsidRPr="00F420EF">
              <w:rPr>
                <w:lang w:val="pt-PT"/>
              </w:rPr>
              <w:t xml:space="preserve"> não sejam tratados de forma menos favorável do que os trabalhadores comparáveis no mesmo estabelecimento, salvo se razões objetivas justificarem um tratamento diferente. O estatuto de estagiário </w:t>
            </w:r>
            <w:r w:rsidRPr="00F420EF">
              <w:rPr>
                <w:b/>
                <w:i/>
                <w:lang w:val="pt-PT"/>
              </w:rPr>
              <w:t>no mercado de trabalho aberto</w:t>
            </w:r>
            <w:r w:rsidRPr="00F420EF">
              <w:rPr>
                <w:lang w:val="pt-PT"/>
              </w:rPr>
              <w:t xml:space="preserve">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r>
    </w:tbl>
    <w:p w14:paraId="6D3DC55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5C7F4B0" w14:textId="77777777" w:rsidR="00973D10" w:rsidRPr="00F420EF" w:rsidRDefault="00973D10" w:rsidP="00973D10">
      <w:r w:rsidRPr="00F420EF">
        <w:rPr>
          <w:rStyle w:val="HideTWBExt"/>
        </w:rPr>
        <w:t>&lt;/AmendB&gt;</w:t>
      </w:r>
    </w:p>
    <w:p w14:paraId="3A31777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234</w:t>
      </w:r>
      <w:r w:rsidRPr="00F420EF">
        <w:rPr>
          <w:rStyle w:val="HideTWBExt"/>
          <w:b w:val="0"/>
          <w:lang w:val="pt-PT"/>
        </w:rPr>
        <w:t>&lt;/NumAmB&gt;</w:t>
      </w:r>
    </w:p>
    <w:p w14:paraId="16C14B8E"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107C496D" w14:textId="77777777" w:rsidR="00973D10" w:rsidRPr="00F420EF" w:rsidRDefault="00973D10" w:rsidP="00973D10">
      <w:r w:rsidRPr="00F420EF">
        <w:rPr>
          <w:rStyle w:val="HideTWBExt"/>
        </w:rPr>
        <w:t>&lt;/RepeatBlock-By&gt;</w:t>
      </w:r>
    </w:p>
    <w:p w14:paraId="0B198EF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E8EBF05"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9E89C7B" w14:textId="77777777" w:rsidTr="00F63D6D">
        <w:trPr>
          <w:jc w:val="center"/>
        </w:trPr>
        <w:tc>
          <w:tcPr>
            <w:tcW w:w="9752" w:type="dxa"/>
            <w:gridSpan w:val="2"/>
          </w:tcPr>
          <w:p w14:paraId="7543177A" w14:textId="77777777" w:rsidR="00973D10" w:rsidRPr="00F420EF" w:rsidRDefault="00973D10" w:rsidP="00F63D6D">
            <w:pPr>
              <w:keepNext/>
            </w:pPr>
          </w:p>
        </w:tc>
      </w:tr>
      <w:tr w:rsidR="00973D10" w:rsidRPr="00F420EF" w14:paraId="2F2C140D" w14:textId="77777777" w:rsidTr="00F63D6D">
        <w:trPr>
          <w:jc w:val="center"/>
        </w:trPr>
        <w:tc>
          <w:tcPr>
            <w:tcW w:w="4876" w:type="dxa"/>
            <w:hideMark/>
          </w:tcPr>
          <w:p w14:paraId="5BC7E99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F58DD3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BCD94B9" w14:textId="77777777" w:rsidTr="00F63D6D">
        <w:trPr>
          <w:jc w:val="center"/>
        </w:trPr>
        <w:tc>
          <w:tcPr>
            <w:tcW w:w="4876" w:type="dxa"/>
            <w:hideMark/>
          </w:tcPr>
          <w:p w14:paraId="4909F49D" w14:textId="305FCE96" w:rsidR="00973D10" w:rsidRPr="00F420EF" w:rsidRDefault="00973D10" w:rsidP="00F63D6D">
            <w:pPr>
              <w:pStyle w:val="Normal6"/>
              <w:rPr>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w:t>
            </w:r>
            <w:r w:rsidRPr="00F420EF">
              <w:rPr>
                <w:b/>
                <w:i/>
                <w:lang w:val="pt-PT"/>
              </w:rPr>
              <w:lastRenderedPageBreak/>
              <w:t>remuneração</w:t>
            </w:r>
            <w:r w:rsidRPr="00F420EF">
              <w:rPr>
                <w:lang w:val="pt-PT"/>
              </w:rPr>
              <w:t>,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c>
          <w:tcPr>
            <w:tcW w:w="4876" w:type="dxa"/>
            <w:hideMark/>
          </w:tcPr>
          <w:p w14:paraId="1DFA063A" w14:textId="1AF5903D" w:rsidR="00973D10" w:rsidRPr="00F420EF" w:rsidRDefault="00973D10" w:rsidP="00F63D6D">
            <w:pPr>
              <w:pStyle w:val="Normal6"/>
              <w:rPr>
                <w:szCs w:val="24"/>
                <w:lang w:val="pt-PT"/>
              </w:rPr>
            </w:pPr>
            <w:r w:rsidRPr="00F420EF">
              <w:rPr>
                <w:lang w:val="pt-PT"/>
              </w:rPr>
              <w:lastRenderedPageBreak/>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w:t>
            </w:r>
            <w:r w:rsidRPr="00F420EF">
              <w:rPr>
                <w:b/>
                <w:i/>
                <w:lang w:val="pt-PT"/>
              </w:rPr>
              <w:lastRenderedPageBreak/>
              <w:t>compensação</w:t>
            </w:r>
            <w:r w:rsidRPr="00F420EF">
              <w:rPr>
                <w:lang w:val="pt-PT"/>
              </w:rPr>
              <w:t>,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w:t>
            </w:r>
            <w:r w:rsidRPr="00F420EF">
              <w:rPr>
                <w:b/>
                <w:i/>
                <w:lang w:val="pt-PT"/>
              </w:rPr>
              <w:t>, um nível de experiência mais baixo</w:t>
            </w:r>
            <w:r w:rsidRPr="00F420EF">
              <w:rPr>
                <w:lang w:val="pt-PT"/>
              </w:rPr>
              <w:t xml:space="preserve">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r>
    </w:tbl>
    <w:p w14:paraId="38CF32C8"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FDBF79F" w14:textId="77777777" w:rsidR="00973D10" w:rsidRPr="00F420EF" w:rsidRDefault="00973D10" w:rsidP="00973D10">
      <w:r w:rsidRPr="00F420EF">
        <w:rPr>
          <w:rStyle w:val="HideTWBExt"/>
        </w:rPr>
        <w:t>&lt;/AmendB&gt;</w:t>
      </w:r>
    </w:p>
    <w:p w14:paraId="6ED1A9E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235</w:t>
      </w:r>
      <w:r w:rsidRPr="00F420EF">
        <w:rPr>
          <w:rStyle w:val="HideTWBExt"/>
          <w:b w:val="0"/>
          <w:lang w:val="pt-PT"/>
        </w:rPr>
        <w:t>&lt;/NumAmB&gt;</w:t>
      </w:r>
    </w:p>
    <w:p w14:paraId="7C70DAFC"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108DF959" w14:textId="77777777" w:rsidR="00973D10" w:rsidRPr="00F420EF" w:rsidRDefault="00973D10" w:rsidP="00973D10">
      <w:r w:rsidRPr="00F420EF">
        <w:rPr>
          <w:rStyle w:val="HideTWBExt"/>
        </w:rPr>
        <w:t>&lt;/RepeatBlock-By&gt;</w:t>
      </w:r>
    </w:p>
    <w:p w14:paraId="31A3924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B2FFB3E"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B8EE271" w14:textId="77777777" w:rsidTr="00F63D6D">
        <w:trPr>
          <w:jc w:val="center"/>
        </w:trPr>
        <w:tc>
          <w:tcPr>
            <w:tcW w:w="9752" w:type="dxa"/>
            <w:gridSpan w:val="2"/>
          </w:tcPr>
          <w:p w14:paraId="2AC67BFA" w14:textId="77777777" w:rsidR="00973D10" w:rsidRPr="00F420EF" w:rsidRDefault="00973D10" w:rsidP="00F63D6D">
            <w:pPr>
              <w:keepNext/>
            </w:pPr>
          </w:p>
        </w:tc>
      </w:tr>
      <w:tr w:rsidR="00973D10" w:rsidRPr="00F420EF" w14:paraId="35BD12D3" w14:textId="77777777" w:rsidTr="00F63D6D">
        <w:trPr>
          <w:jc w:val="center"/>
        </w:trPr>
        <w:tc>
          <w:tcPr>
            <w:tcW w:w="4876" w:type="dxa"/>
            <w:hideMark/>
          </w:tcPr>
          <w:p w14:paraId="5391BA8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8ACBC3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9B39384" w14:textId="77777777" w:rsidTr="00F63D6D">
        <w:trPr>
          <w:jc w:val="center"/>
        </w:trPr>
        <w:tc>
          <w:tcPr>
            <w:tcW w:w="4876" w:type="dxa"/>
            <w:hideMark/>
          </w:tcPr>
          <w:p w14:paraId="3187ECC3" w14:textId="17DFB596" w:rsidR="00973D10" w:rsidRPr="00F420EF" w:rsidRDefault="00973D10" w:rsidP="00F63D6D">
            <w:pPr>
              <w:pStyle w:val="Normal6"/>
              <w:rPr>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remuneração,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w:t>
            </w:r>
            <w:r w:rsidRPr="00F420EF">
              <w:rPr>
                <w:lang w:val="pt-PT"/>
              </w:rPr>
              <w:lastRenderedPageBreak/>
              <w:t xml:space="preserve">podem constituir razões objetivas que justificam, se for caso disso, um tratamento diferente no que respeita </w:t>
            </w:r>
            <w:r w:rsidRPr="00F420EF">
              <w:rPr>
                <w:b/>
                <w:i/>
                <w:lang w:val="pt-PT"/>
              </w:rPr>
              <w:t>à condição</w:t>
            </w:r>
            <w:r w:rsidRPr="00F420EF">
              <w:rPr>
                <w:lang w:val="pt-PT"/>
              </w:rPr>
              <w:t xml:space="preserve"> do emprego em causa. O grau da diferença de tratamento deve, no entanto, ser proporcional a esses motivos.</w:t>
            </w:r>
          </w:p>
        </w:tc>
        <w:tc>
          <w:tcPr>
            <w:tcW w:w="4876" w:type="dxa"/>
            <w:hideMark/>
          </w:tcPr>
          <w:p w14:paraId="4692D2F3" w14:textId="15AD20E4" w:rsidR="00973D10" w:rsidRPr="00F420EF" w:rsidRDefault="00973D10" w:rsidP="00F63D6D">
            <w:pPr>
              <w:pStyle w:val="Normal6"/>
              <w:rPr>
                <w:szCs w:val="24"/>
                <w:lang w:val="pt-PT"/>
              </w:rPr>
            </w:pPr>
            <w:r w:rsidRPr="00F420EF">
              <w:rPr>
                <w:lang w:val="pt-PT"/>
              </w:rPr>
              <w:lastRenderedPageBreak/>
              <w:t>(22)</w:t>
            </w:r>
            <w:r w:rsidRPr="00F420EF">
              <w:rPr>
                <w:lang w:val="pt-PT"/>
              </w:rPr>
              <w:tab/>
              <w:t>Os Estados</w:t>
            </w:r>
            <w:r w:rsidR="00050563">
              <w:rPr>
                <w:lang w:val="pt-PT"/>
              </w:rPr>
              <w:noBreakHyphen/>
            </w:r>
            <w:r w:rsidRPr="00F420EF">
              <w:rPr>
                <w:lang w:val="pt-PT"/>
              </w:rPr>
              <w:t>Membros devem, pois, garantir que, no que diz respeito às condições de trabalho, incluindo a remuneração, os estagiários não sejam tratados de forma menos favorável do que os trabalhadores comparáveis no mesmo estabelecimento, salvo se razões objetivas justificarem um tratamento diferente</w:t>
            </w:r>
            <w:r w:rsidRPr="00F420EF">
              <w:rPr>
                <w:b/>
                <w:i/>
                <w:lang w:val="pt-PT"/>
              </w:rPr>
              <w:t>. No entanto, os Estados</w:t>
            </w:r>
            <w:r w:rsidR="00050563">
              <w:rPr>
                <w:b/>
                <w:i/>
                <w:lang w:val="pt-PT"/>
              </w:rPr>
              <w:noBreakHyphen/>
            </w:r>
            <w:r w:rsidRPr="00F420EF">
              <w:rPr>
                <w:b/>
                <w:i/>
                <w:lang w:val="pt-PT"/>
              </w:rPr>
              <w:t>Membros devem fazê</w:t>
            </w:r>
            <w:r w:rsidR="00050563">
              <w:rPr>
                <w:b/>
                <w:i/>
                <w:lang w:val="pt-PT"/>
              </w:rPr>
              <w:noBreakHyphen/>
            </w:r>
            <w:r w:rsidRPr="00F420EF">
              <w:rPr>
                <w:b/>
                <w:i/>
                <w:lang w:val="pt-PT"/>
              </w:rPr>
              <w:t>lo em consulta com os parceiros sociais e de uma forma que respeite os modelos nacionais de mercado de trabalho</w:t>
            </w:r>
            <w:r w:rsidRPr="00F420EF">
              <w:rPr>
                <w:lang w:val="pt-PT"/>
              </w:rPr>
              <w:t xml:space="preserve">. O estatuto de estagiário não pode, por si só, justificar um tratamento menos favorável do que o dispensado aos trabalhadores regulares no mesmo </w:t>
            </w:r>
            <w:r w:rsidRPr="00F420EF">
              <w:rPr>
                <w:lang w:val="pt-PT"/>
              </w:rPr>
              <w:lastRenderedPageBreak/>
              <w:t xml:space="preserve">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w:t>
            </w:r>
            <w:r w:rsidRPr="00F420EF">
              <w:rPr>
                <w:b/>
                <w:i/>
                <w:lang w:val="pt-PT"/>
              </w:rPr>
              <w:t>às condições</w:t>
            </w:r>
            <w:r w:rsidRPr="00F420EF">
              <w:rPr>
                <w:lang w:val="pt-PT"/>
              </w:rPr>
              <w:t xml:space="preserve"> do emprego em causa. O grau da diferença de tratamento deve, no entanto, ser proporcional a esses motivos</w:t>
            </w:r>
            <w:r w:rsidRPr="00F420EF">
              <w:rPr>
                <w:b/>
                <w:i/>
                <w:lang w:val="pt-PT"/>
              </w:rPr>
              <w:t>, tendo em conta as especificidades do sistema do mercado de trabalho de cada Estado</w:t>
            </w:r>
            <w:r w:rsidR="00050563">
              <w:rPr>
                <w:b/>
                <w:i/>
                <w:lang w:val="pt-PT"/>
              </w:rPr>
              <w:noBreakHyphen/>
            </w:r>
            <w:r w:rsidRPr="00F420EF">
              <w:rPr>
                <w:b/>
                <w:i/>
                <w:lang w:val="pt-PT"/>
              </w:rPr>
              <w:t>Membro e os quadros de negociação coletiva</w:t>
            </w:r>
            <w:r w:rsidRPr="00F420EF">
              <w:rPr>
                <w:lang w:val="pt-PT"/>
              </w:rPr>
              <w:t>.</w:t>
            </w:r>
          </w:p>
        </w:tc>
      </w:tr>
    </w:tbl>
    <w:p w14:paraId="492EDD42"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5EB108F" w14:textId="77777777" w:rsidR="00973D10" w:rsidRPr="00F420EF" w:rsidRDefault="00973D10" w:rsidP="00973D10">
      <w:r w:rsidRPr="00F420EF">
        <w:rPr>
          <w:rStyle w:val="HideTWBExt"/>
        </w:rPr>
        <w:t>&lt;/AmendB&gt;</w:t>
      </w:r>
    </w:p>
    <w:p w14:paraId="30EFEFBC"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236</w:t>
      </w:r>
      <w:r w:rsidRPr="00050563">
        <w:rPr>
          <w:rStyle w:val="HideTWBExt"/>
          <w:b w:val="0"/>
          <w:lang w:val="it-IT"/>
        </w:rPr>
        <w:t>&lt;/NumAmB&gt;</w:t>
      </w:r>
    </w:p>
    <w:p w14:paraId="7FCCC32E"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6D68AB47" w14:textId="77777777" w:rsidR="00973D10" w:rsidRPr="00050563" w:rsidRDefault="00973D10" w:rsidP="00973D10">
      <w:pPr>
        <w:rPr>
          <w:lang w:val="it-IT"/>
        </w:rPr>
      </w:pPr>
      <w:r w:rsidRPr="00050563">
        <w:rPr>
          <w:rStyle w:val="HideTWBExt"/>
          <w:lang w:val="it-IT"/>
        </w:rPr>
        <w:t>&lt;/RepeatBlock-By&gt;</w:t>
      </w:r>
    </w:p>
    <w:p w14:paraId="637FAE7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454E5D2"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AC8D4EA" w14:textId="77777777" w:rsidTr="00F63D6D">
        <w:trPr>
          <w:jc w:val="center"/>
        </w:trPr>
        <w:tc>
          <w:tcPr>
            <w:tcW w:w="9752" w:type="dxa"/>
            <w:gridSpan w:val="2"/>
          </w:tcPr>
          <w:p w14:paraId="380173EB" w14:textId="77777777" w:rsidR="00973D10" w:rsidRPr="00F420EF" w:rsidRDefault="00973D10" w:rsidP="00F63D6D">
            <w:pPr>
              <w:keepNext/>
            </w:pPr>
          </w:p>
        </w:tc>
      </w:tr>
      <w:tr w:rsidR="00973D10" w:rsidRPr="00F420EF" w14:paraId="4067DBCF" w14:textId="77777777" w:rsidTr="00F63D6D">
        <w:trPr>
          <w:jc w:val="center"/>
        </w:trPr>
        <w:tc>
          <w:tcPr>
            <w:tcW w:w="4876" w:type="dxa"/>
            <w:hideMark/>
          </w:tcPr>
          <w:p w14:paraId="759CE6F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F55FA1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0E54F00" w14:textId="77777777" w:rsidTr="00F63D6D">
        <w:trPr>
          <w:jc w:val="center"/>
        </w:trPr>
        <w:tc>
          <w:tcPr>
            <w:tcW w:w="4876" w:type="dxa"/>
            <w:hideMark/>
          </w:tcPr>
          <w:p w14:paraId="6B68686B" w14:textId="253CAC89" w:rsidR="00973D10" w:rsidRPr="00F420EF" w:rsidRDefault="00973D10" w:rsidP="00F63D6D">
            <w:pPr>
              <w:pStyle w:val="Normal6"/>
              <w:rPr>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remuneração,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w:t>
            </w:r>
            <w:r w:rsidRPr="00F420EF">
              <w:rPr>
                <w:lang w:val="pt-PT"/>
              </w:rPr>
              <w:lastRenderedPageBreak/>
              <w:t>tratamento deve, no entanto, ser proporcional a esses motivos.</w:t>
            </w:r>
          </w:p>
        </w:tc>
        <w:tc>
          <w:tcPr>
            <w:tcW w:w="4876" w:type="dxa"/>
            <w:hideMark/>
          </w:tcPr>
          <w:p w14:paraId="1F7AB102" w14:textId="44D6AC07" w:rsidR="00973D10" w:rsidRPr="00F420EF" w:rsidRDefault="00973D10" w:rsidP="00F63D6D">
            <w:pPr>
              <w:pStyle w:val="Normal6"/>
              <w:rPr>
                <w:szCs w:val="24"/>
                <w:lang w:val="pt-PT"/>
              </w:rPr>
            </w:pPr>
            <w:r w:rsidRPr="00F420EF">
              <w:rPr>
                <w:lang w:val="pt-PT"/>
              </w:rPr>
              <w:lastRenderedPageBreak/>
              <w:t>(22)</w:t>
            </w:r>
            <w:r w:rsidRPr="00F420EF">
              <w:rPr>
                <w:lang w:val="pt-PT"/>
              </w:rPr>
              <w:tab/>
              <w:t>Os Estados</w:t>
            </w:r>
            <w:r w:rsidR="00050563">
              <w:rPr>
                <w:lang w:val="pt-PT"/>
              </w:rPr>
              <w:noBreakHyphen/>
            </w:r>
            <w:r w:rsidRPr="00F420EF">
              <w:rPr>
                <w:lang w:val="pt-PT"/>
              </w:rPr>
              <w:t>Membros devem, pois, garantir que, no que diz respeito às condições de trabalho, incluindo a remuneração,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w:t>
            </w:r>
            <w:r w:rsidRPr="00F420EF">
              <w:rPr>
                <w:b/>
                <w:i/>
                <w:lang w:val="pt-PT"/>
              </w:rPr>
              <w:t>, um objetivo educacional do estágio</w:t>
            </w:r>
            <w:r w:rsidRPr="00F420EF">
              <w:rPr>
                <w:lang w:val="pt-PT"/>
              </w:rPr>
              <w:t xml:space="preserve"> ou uma intensidade de trabalho inferior em relação às dos trabalhadores regulares comparáveis podem constituir razões objetivas que justificam, se for caso disso, um tratamento diferente no que respeita à condição do </w:t>
            </w:r>
            <w:r w:rsidRPr="00F420EF">
              <w:rPr>
                <w:lang w:val="pt-PT"/>
              </w:rPr>
              <w:lastRenderedPageBreak/>
              <w:t>emprego em causa. O grau da diferença de tratamento deve, no entanto, ser proporcional a esses motivos.</w:t>
            </w:r>
          </w:p>
        </w:tc>
      </w:tr>
    </w:tbl>
    <w:p w14:paraId="38149276"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8437C15" w14:textId="77777777" w:rsidR="00973D10" w:rsidRPr="00F420EF" w:rsidRDefault="00973D10" w:rsidP="00973D10">
      <w:r w:rsidRPr="00F420EF">
        <w:rPr>
          <w:rStyle w:val="HideTWBExt"/>
        </w:rPr>
        <w:t>&lt;/AmendB&gt;</w:t>
      </w:r>
    </w:p>
    <w:p w14:paraId="778EA40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237</w:t>
      </w:r>
      <w:r w:rsidRPr="00F420EF">
        <w:rPr>
          <w:rStyle w:val="HideTWBExt"/>
          <w:b w:val="0"/>
          <w:lang w:val="pt-PT"/>
        </w:rPr>
        <w:t>&lt;/NumAmB&gt;</w:t>
      </w:r>
    </w:p>
    <w:p w14:paraId="36371468" w14:textId="77777777" w:rsidR="00973D10" w:rsidRPr="00F420EF" w:rsidRDefault="00973D10" w:rsidP="00973D10">
      <w:pPr>
        <w:pStyle w:val="NormalBold"/>
      </w:pPr>
      <w:r w:rsidRPr="00F420EF">
        <w:rPr>
          <w:rStyle w:val="HideTWBExt"/>
          <w:b w:val="0"/>
        </w:rPr>
        <w:t>&lt;RepeatBlock-By&gt;&lt;Members&gt;</w:t>
      </w:r>
      <w:r w:rsidRPr="00F420EF">
        <w:t>David Casa</w:t>
      </w:r>
      <w:r w:rsidRPr="00F420EF">
        <w:rPr>
          <w:rStyle w:val="HideTWBExt"/>
          <w:b w:val="0"/>
        </w:rPr>
        <w:t>&lt;/Members&gt;</w:t>
      </w:r>
    </w:p>
    <w:p w14:paraId="7A16A36F" w14:textId="77777777" w:rsidR="00973D10" w:rsidRPr="00F420EF" w:rsidRDefault="00973D10" w:rsidP="00973D10">
      <w:r w:rsidRPr="00F420EF">
        <w:rPr>
          <w:rStyle w:val="HideTWBExt"/>
        </w:rPr>
        <w:t>&lt;/RepeatBlock-By&gt;</w:t>
      </w:r>
    </w:p>
    <w:p w14:paraId="5188C85E"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77B9F7C" w14:textId="77777777" w:rsidR="00973D10" w:rsidRPr="00F420EF" w:rsidRDefault="00973D10" w:rsidP="00973D10">
      <w:pPr>
        <w:pStyle w:val="NormalBold"/>
      </w:pPr>
      <w:r w:rsidRPr="00F420EF">
        <w:rPr>
          <w:rStyle w:val="HideTWBExt"/>
          <w:b w:val="0"/>
        </w:rPr>
        <w:t>&lt;Article&gt;</w:t>
      </w:r>
      <w:r w:rsidRPr="00F420EF">
        <w:t>Considerando 22</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F590895" w14:textId="77777777" w:rsidTr="00F63D6D">
        <w:trPr>
          <w:jc w:val="center"/>
        </w:trPr>
        <w:tc>
          <w:tcPr>
            <w:tcW w:w="9752" w:type="dxa"/>
            <w:gridSpan w:val="2"/>
          </w:tcPr>
          <w:p w14:paraId="2CA209A7" w14:textId="77777777" w:rsidR="00973D10" w:rsidRPr="00F420EF" w:rsidRDefault="00973D10" w:rsidP="00F63D6D">
            <w:pPr>
              <w:keepNext/>
            </w:pPr>
          </w:p>
        </w:tc>
      </w:tr>
      <w:tr w:rsidR="00973D10" w:rsidRPr="00F420EF" w14:paraId="614D98F2" w14:textId="77777777" w:rsidTr="00F63D6D">
        <w:trPr>
          <w:jc w:val="center"/>
        </w:trPr>
        <w:tc>
          <w:tcPr>
            <w:tcW w:w="4876" w:type="dxa"/>
            <w:hideMark/>
          </w:tcPr>
          <w:p w14:paraId="75AB2FD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356502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C8DE699" w14:textId="77777777" w:rsidTr="00F63D6D">
        <w:trPr>
          <w:jc w:val="center"/>
        </w:trPr>
        <w:tc>
          <w:tcPr>
            <w:tcW w:w="4876" w:type="dxa"/>
            <w:hideMark/>
          </w:tcPr>
          <w:p w14:paraId="78F15F44" w14:textId="5BF2057D" w:rsidR="00973D10" w:rsidRPr="00F420EF" w:rsidRDefault="00973D10" w:rsidP="00F63D6D">
            <w:pPr>
              <w:pStyle w:val="Normal6"/>
              <w:rPr>
                <w:lang w:val="pt-PT"/>
              </w:rPr>
            </w:pPr>
            <w:r w:rsidRPr="00F420EF">
              <w:rPr>
                <w:lang w:val="pt-PT"/>
              </w:rPr>
              <w:t>(22)</w:t>
            </w:r>
            <w:r w:rsidRPr="00F420EF">
              <w:rPr>
                <w:lang w:val="pt-PT"/>
              </w:rPr>
              <w:tab/>
              <w:t>Os Estados</w:t>
            </w:r>
            <w:r w:rsidR="00050563">
              <w:rPr>
                <w:lang w:val="pt-PT"/>
              </w:rPr>
              <w:noBreakHyphen/>
            </w:r>
            <w:r w:rsidRPr="00F420EF">
              <w:rPr>
                <w:lang w:val="pt-PT"/>
              </w:rPr>
              <w:t>Membros devem, pois, garantir que, no que diz respeito às condições de trabalho, incluindo a remuneração,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c>
          <w:tcPr>
            <w:tcW w:w="4876" w:type="dxa"/>
            <w:hideMark/>
          </w:tcPr>
          <w:p w14:paraId="5EE0AE5C" w14:textId="4221D75E" w:rsidR="00973D10" w:rsidRPr="00F420EF" w:rsidRDefault="00973D10" w:rsidP="00F63D6D">
            <w:pPr>
              <w:pStyle w:val="Normal6"/>
              <w:rPr>
                <w:szCs w:val="24"/>
                <w:lang w:val="pt-PT"/>
              </w:rPr>
            </w:pPr>
            <w:r w:rsidRPr="00F420EF">
              <w:rPr>
                <w:lang w:val="pt-PT"/>
              </w:rPr>
              <w:t>(22)</w:t>
            </w:r>
            <w:r w:rsidRPr="00F420EF">
              <w:rPr>
                <w:lang w:val="pt-PT"/>
              </w:rPr>
              <w:tab/>
              <w:t>Os Estados</w:t>
            </w:r>
            <w:r w:rsidR="00050563">
              <w:rPr>
                <w:lang w:val="pt-PT"/>
              </w:rPr>
              <w:noBreakHyphen/>
            </w:r>
            <w:r w:rsidRPr="00F420EF">
              <w:rPr>
                <w:lang w:val="pt-PT"/>
              </w:rPr>
              <w:t xml:space="preserve">Membros devem, pois, garantir que, no que diz respeito às condições de trabalho, incluindo a remuneração </w:t>
            </w:r>
            <w:r w:rsidRPr="00F420EF">
              <w:rPr>
                <w:b/>
                <w:i/>
                <w:lang w:val="pt-PT"/>
              </w:rPr>
              <w:t>ou a compensação</w:t>
            </w:r>
            <w:r w:rsidRPr="00F420EF">
              <w:rPr>
                <w:lang w:val="pt-PT"/>
              </w:rPr>
              <w:t>, os estagiários não sejam tratados de forma menos favorável do que os trabalhadores comparáveis no mesmo estabelecimento, salvo se razões objetivas justificarem um tratamento diferente. O estatuto de estagiário não pode, por si só, justificar um tratamento menos favorável do que o dispensado aos trabalhadores regulares no mesmo estabelecimento. Ao mesmo tempo, tarefas diferentes, menores responsabilidades ou uma intensidade de trabalho inferior em relação às dos trabalhadores regulares comparáveis podem constituir razões objetivas que justificam, se for caso disso, um tratamento diferente no que respeita à condição do emprego em causa. O grau da diferença de tratamento deve, no entanto, ser proporcional a esses motivos.</w:t>
            </w:r>
          </w:p>
        </w:tc>
      </w:tr>
    </w:tbl>
    <w:p w14:paraId="1AD459F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F8D3A04" w14:textId="77777777" w:rsidR="00973D10" w:rsidRPr="00F420EF" w:rsidRDefault="00973D10" w:rsidP="00973D10">
      <w:r w:rsidRPr="00F420EF">
        <w:rPr>
          <w:rStyle w:val="HideTWBExt"/>
        </w:rPr>
        <w:t>&lt;/AmendB&gt;</w:t>
      </w:r>
    </w:p>
    <w:p w14:paraId="21CF6A7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238</w:t>
      </w:r>
      <w:r w:rsidRPr="00F420EF">
        <w:rPr>
          <w:rStyle w:val="HideTWBExt"/>
          <w:b w:val="0"/>
          <w:lang w:val="pt-PT"/>
        </w:rPr>
        <w:t>&lt;/NumAmB&gt;</w:t>
      </w:r>
    </w:p>
    <w:p w14:paraId="2D336857"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28368BAD" w14:textId="77777777" w:rsidR="00973D10" w:rsidRPr="00F420EF" w:rsidRDefault="00973D10" w:rsidP="00973D10">
      <w:r w:rsidRPr="00F420EF">
        <w:rPr>
          <w:rStyle w:val="HideTWBExt"/>
        </w:rPr>
        <w:t>&lt;/RepeatBlock-By&gt;</w:t>
      </w:r>
    </w:p>
    <w:p w14:paraId="4F993CEB"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44C2F1BE" w14:textId="77777777" w:rsidR="00973D10" w:rsidRPr="00F420EF" w:rsidRDefault="00973D10" w:rsidP="00973D10">
      <w:pPr>
        <w:pStyle w:val="NormalBold"/>
      </w:pPr>
      <w:r w:rsidRPr="00F420EF">
        <w:rPr>
          <w:rStyle w:val="HideTWBExt"/>
          <w:b w:val="0"/>
        </w:rPr>
        <w:t>&lt;Article&gt;</w:t>
      </w:r>
      <w:r w:rsidRPr="00F420EF">
        <w:t>Considerando 23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0CC7050" w14:textId="77777777" w:rsidTr="00F63D6D">
        <w:trPr>
          <w:jc w:val="center"/>
        </w:trPr>
        <w:tc>
          <w:tcPr>
            <w:tcW w:w="9752" w:type="dxa"/>
            <w:gridSpan w:val="2"/>
          </w:tcPr>
          <w:p w14:paraId="05C0CEDC" w14:textId="77777777" w:rsidR="00973D10" w:rsidRPr="00F420EF" w:rsidRDefault="00973D10" w:rsidP="00F63D6D">
            <w:pPr>
              <w:keepNext/>
            </w:pPr>
          </w:p>
        </w:tc>
      </w:tr>
      <w:tr w:rsidR="00973D10" w:rsidRPr="00F420EF" w14:paraId="2E5E045D" w14:textId="77777777" w:rsidTr="00F63D6D">
        <w:trPr>
          <w:jc w:val="center"/>
        </w:trPr>
        <w:tc>
          <w:tcPr>
            <w:tcW w:w="4876" w:type="dxa"/>
            <w:hideMark/>
          </w:tcPr>
          <w:p w14:paraId="4DFD953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45224E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C7167FE" w14:textId="77777777" w:rsidTr="00F63D6D">
        <w:trPr>
          <w:jc w:val="center"/>
        </w:trPr>
        <w:tc>
          <w:tcPr>
            <w:tcW w:w="4876" w:type="dxa"/>
            <w:hideMark/>
          </w:tcPr>
          <w:p w14:paraId="67DA2CD7" w14:textId="77777777" w:rsidR="00973D10" w:rsidRPr="00F420EF" w:rsidRDefault="00973D10" w:rsidP="00F63D6D">
            <w:pPr>
              <w:pStyle w:val="Normal6"/>
              <w:rPr>
                <w:lang w:val="pt-PT"/>
              </w:rPr>
            </w:pPr>
            <w:r w:rsidRPr="00F420EF">
              <w:rPr>
                <w:b/>
                <w:i/>
                <w:lang w:val="pt-PT"/>
              </w:rPr>
              <w:t>(23)</w:t>
            </w:r>
            <w:r w:rsidRPr="00F420EF">
              <w:rPr>
                <w:b/>
                <w:i/>
                <w:lang w:val="pt-PT"/>
              </w:rPr>
              <w:tab/>
              <w:t>A aplicação do princípio da não discriminação exige a identificação de um trabalhador regular comparável que exerça um tipo de trabalho ou ocupe um posto idêntico ao do estagiário, tendo devidamente em conta as qualificações e competências.</w:t>
            </w:r>
          </w:p>
        </w:tc>
        <w:tc>
          <w:tcPr>
            <w:tcW w:w="4876" w:type="dxa"/>
            <w:hideMark/>
          </w:tcPr>
          <w:p w14:paraId="37F711C4" w14:textId="77777777" w:rsidR="00973D10" w:rsidRPr="00F420EF" w:rsidRDefault="00973D10" w:rsidP="00F63D6D">
            <w:pPr>
              <w:pStyle w:val="Normal6"/>
              <w:rPr>
                <w:szCs w:val="24"/>
                <w:lang w:val="pt-PT"/>
              </w:rPr>
            </w:pPr>
            <w:r w:rsidRPr="00F420EF">
              <w:rPr>
                <w:b/>
                <w:i/>
                <w:lang w:val="pt-PT"/>
              </w:rPr>
              <w:t>Suprimido</w:t>
            </w:r>
          </w:p>
        </w:tc>
      </w:tr>
    </w:tbl>
    <w:p w14:paraId="45AF424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6F8F8BAA"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70EDF716" w14:textId="77777777" w:rsidR="00973D10" w:rsidRPr="00F420EF" w:rsidRDefault="00973D10" w:rsidP="00973D10">
      <w:pPr>
        <w:pStyle w:val="Normal12Italic"/>
        <w:rPr>
          <w:noProof w:val="0"/>
          <w:lang w:val="pt-PT"/>
        </w:rPr>
      </w:pPr>
      <w:r w:rsidRPr="00F420EF">
        <w:rPr>
          <w:lang w:val="pt-PT"/>
        </w:rPr>
        <w:t>Um dos princípios básicos para a aplicação do princípio da não discriminação é ter duas pessoas numa situação jurídica semelhante, o que não pode ser o caso entre um estagiário e um trabalhador regular.</w:t>
      </w:r>
    </w:p>
    <w:p w14:paraId="742CEA6B" w14:textId="77777777" w:rsidR="00973D10" w:rsidRPr="00F420EF" w:rsidRDefault="00973D10" w:rsidP="00973D10">
      <w:r w:rsidRPr="00F420EF">
        <w:rPr>
          <w:rStyle w:val="HideTWBExt"/>
        </w:rPr>
        <w:t>&lt;/AmendB&gt;</w:t>
      </w:r>
    </w:p>
    <w:p w14:paraId="228993E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239</w:t>
      </w:r>
      <w:r w:rsidRPr="00F420EF">
        <w:rPr>
          <w:rStyle w:val="HideTWBExt"/>
          <w:b w:val="0"/>
          <w:lang w:val="pt-PT"/>
        </w:rPr>
        <w:t>&lt;/NumAmB&gt;</w:t>
      </w:r>
    </w:p>
    <w:p w14:paraId="12FC7B5C"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7B153BDB" w14:textId="77777777" w:rsidR="00973D10" w:rsidRPr="00F420EF" w:rsidRDefault="00973D10" w:rsidP="00973D10">
      <w:r w:rsidRPr="00F420EF">
        <w:rPr>
          <w:rStyle w:val="HideTWBExt"/>
        </w:rPr>
        <w:t>&lt;/RepeatBlock-By&gt;</w:t>
      </w:r>
    </w:p>
    <w:p w14:paraId="78A62CA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A0CED40" w14:textId="77777777" w:rsidR="00973D10" w:rsidRPr="00F420EF" w:rsidRDefault="00973D10" w:rsidP="00973D10">
      <w:pPr>
        <w:pStyle w:val="NormalBold"/>
      </w:pPr>
      <w:r w:rsidRPr="00F420EF">
        <w:rPr>
          <w:rStyle w:val="HideTWBExt"/>
          <w:b w:val="0"/>
        </w:rPr>
        <w:t>&lt;Article&gt;</w:t>
      </w:r>
      <w:r w:rsidRPr="00F420EF">
        <w:t>Considerando 23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3232AD5" w14:textId="77777777" w:rsidTr="00F63D6D">
        <w:trPr>
          <w:jc w:val="center"/>
        </w:trPr>
        <w:tc>
          <w:tcPr>
            <w:tcW w:w="9752" w:type="dxa"/>
            <w:gridSpan w:val="2"/>
          </w:tcPr>
          <w:p w14:paraId="7CF66239" w14:textId="77777777" w:rsidR="00973D10" w:rsidRPr="00F420EF" w:rsidRDefault="00973D10" w:rsidP="00F63D6D">
            <w:pPr>
              <w:keepNext/>
            </w:pPr>
          </w:p>
        </w:tc>
      </w:tr>
      <w:tr w:rsidR="00973D10" w:rsidRPr="00F420EF" w14:paraId="63D78FF3" w14:textId="77777777" w:rsidTr="00F63D6D">
        <w:trPr>
          <w:jc w:val="center"/>
        </w:trPr>
        <w:tc>
          <w:tcPr>
            <w:tcW w:w="4876" w:type="dxa"/>
            <w:hideMark/>
          </w:tcPr>
          <w:p w14:paraId="472EE64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D43F9E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BC62EE7" w14:textId="77777777" w:rsidTr="00F63D6D">
        <w:trPr>
          <w:jc w:val="center"/>
        </w:trPr>
        <w:tc>
          <w:tcPr>
            <w:tcW w:w="4876" w:type="dxa"/>
            <w:hideMark/>
          </w:tcPr>
          <w:p w14:paraId="5FBA468D" w14:textId="77777777" w:rsidR="00973D10" w:rsidRPr="00F420EF" w:rsidRDefault="00973D10" w:rsidP="00F63D6D">
            <w:pPr>
              <w:pStyle w:val="Normal6"/>
              <w:rPr>
                <w:lang w:val="pt-PT"/>
              </w:rPr>
            </w:pPr>
            <w:r w:rsidRPr="00F420EF">
              <w:rPr>
                <w:b/>
                <w:i/>
                <w:lang w:val="pt-PT"/>
              </w:rPr>
              <w:t>(23)</w:t>
            </w:r>
            <w:r w:rsidRPr="00F420EF">
              <w:rPr>
                <w:b/>
                <w:i/>
                <w:lang w:val="pt-PT"/>
              </w:rPr>
              <w:tab/>
              <w:t>A aplicação do princípio da não discriminação exige a identificação de um trabalhador regular comparável que exerça um tipo de trabalho ou ocupe um posto idêntico ao do estagiário, tendo devidamente em conta as qualificações e competências.</w:t>
            </w:r>
          </w:p>
        </w:tc>
        <w:tc>
          <w:tcPr>
            <w:tcW w:w="4876" w:type="dxa"/>
            <w:hideMark/>
          </w:tcPr>
          <w:p w14:paraId="083170EF" w14:textId="77777777" w:rsidR="00973D10" w:rsidRPr="00F420EF" w:rsidRDefault="00973D10" w:rsidP="00F63D6D">
            <w:pPr>
              <w:pStyle w:val="Normal6"/>
              <w:rPr>
                <w:szCs w:val="24"/>
                <w:lang w:val="pt-PT"/>
              </w:rPr>
            </w:pPr>
            <w:r w:rsidRPr="00F420EF">
              <w:rPr>
                <w:b/>
                <w:i/>
                <w:lang w:val="pt-PT"/>
              </w:rPr>
              <w:t>Suprimido</w:t>
            </w:r>
          </w:p>
        </w:tc>
      </w:tr>
    </w:tbl>
    <w:p w14:paraId="2D0248F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BB5AE5A" w14:textId="77777777" w:rsidR="00973D10" w:rsidRPr="00F420EF" w:rsidRDefault="00973D10" w:rsidP="00973D10">
      <w:r w:rsidRPr="00F420EF">
        <w:rPr>
          <w:rStyle w:val="HideTWBExt"/>
        </w:rPr>
        <w:t>&lt;/AmendB&gt;</w:t>
      </w:r>
    </w:p>
    <w:p w14:paraId="71CFA19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240</w:t>
      </w:r>
      <w:r w:rsidRPr="00F420EF">
        <w:rPr>
          <w:rStyle w:val="HideTWBExt"/>
          <w:b w:val="0"/>
          <w:lang w:val="pt-PT"/>
        </w:rPr>
        <w:t>&lt;/NumAmB&gt;</w:t>
      </w:r>
    </w:p>
    <w:p w14:paraId="457621B3" w14:textId="43806C11"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5FF7AAC4" w14:textId="77777777" w:rsidR="00973D10" w:rsidRPr="00F420EF" w:rsidRDefault="00973D10" w:rsidP="00973D10">
      <w:r w:rsidRPr="00F420EF">
        <w:rPr>
          <w:rStyle w:val="HideTWBExt"/>
        </w:rPr>
        <w:t>&lt;/RepeatBlock-By&gt;</w:t>
      </w:r>
    </w:p>
    <w:p w14:paraId="3B5EF9C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5A0C8DE" w14:textId="77777777" w:rsidR="00973D10" w:rsidRPr="00F420EF" w:rsidRDefault="00973D10" w:rsidP="00973D10">
      <w:pPr>
        <w:pStyle w:val="NormalBold"/>
      </w:pPr>
      <w:r w:rsidRPr="00F420EF">
        <w:rPr>
          <w:rStyle w:val="HideTWBExt"/>
          <w:b w:val="0"/>
        </w:rPr>
        <w:t>&lt;Article&gt;</w:t>
      </w:r>
      <w:r w:rsidRPr="00F420EF">
        <w:t>Considerando 23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928675E" w14:textId="77777777" w:rsidTr="00F63D6D">
        <w:trPr>
          <w:jc w:val="center"/>
        </w:trPr>
        <w:tc>
          <w:tcPr>
            <w:tcW w:w="9752" w:type="dxa"/>
            <w:gridSpan w:val="2"/>
          </w:tcPr>
          <w:p w14:paraId="4446BF5F" w14:textId="77777777" w:rsidR="00973D10" w:rsidRPr="00F420EF" w:rsidRDefault="00973D10" w:rsidP="00F63D6D">
            <w:pPr>
              <w:keepNext/>
            </w:pPr>
          </w:p>
        </w:tc>
      </w:tr>
      <w:tr w:rsidR="00973D10" w:rsidRPr="00F420EF" w14:paraId="2868B9B2" w14:textId="77777777" w:rsidTr="00F63D6D">
        <w:trPr>
          <w:jc w:val="center"/>
        </w:trPr>
        <w:tc>
          <w:tcPr>
            <w:tcW w:w="4876" w:type="dxa"/>
            <w:hideMark/>
          </w:tcPr>
          <w:p w14:paraId="4E12626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25600C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3ADDCF7" w14:textId="77777777" w:rsidTr="00F63D6D">
        <w:trPr>
          <w:jc w:val="center"/>
        </w:trPr>
        <w:tc>
          <w:tcPr>
            <w:tcW w:w="4876" w:type="dxa"/>
            <w:hideMark/>
          </w:tcPr>
          <w:p w14:paraId="54A8AE9D" w14:textId="77777777" w:rsidR="00973D10" w:rsidRPr="00F420EF" w:rsidRDefault="00973D10" w:rsidP="00F63D6D">
            <w:pPr>
              <w:pStyle w:val="Normal6"/>
              <w:rPr>
                <w:lang w:val="pt-PT"/>
              </w:rPr>
            </w:pPr>
            <w:r w:rsidRPr="00F420EF">
              <w:rPr>
                <w:b/>
                <w:i/>
                <w:lang w:val="pt-PT"/>
              </w:rPr>
              <w:t>(23)</w:t>
            </w:r>
            <w:r w:rsidRPr="00F420EF">
              <w:rPr>
                <w:b/>
                <w:i/>
                <w:lang w:val="pt-PT"/>
              </w:rPr>
              <w:tab/>
              <w:t>A aplicação do princípio da não discriminação exige a identificação de um trabalhador regular comparável que exerça um tipo de trabalho ou ocupe um posto idêntico ao do estagiário, tendo devidamente em conta as qualificações e competências.</w:t>
            </w:r>
          </w:p>
        </w:tc>
        <w:tc>
          <w:tcPr>
            <w:tcW w:w="4876" w:type="dxa"/>
            <w:hideMark/>
          </w:tcPr>
          <w:p w14:paraId="663FABC7" w14:textId="77777777" w:rsidR="00973D10" w:rsidRPr="00F420EF" w:rsidRDefault="00973D10" w:rsidP="00F63D6D">
            <w:pPr>
              <w:pStyle w:val="Normal6"/>
              <w:rPr>
                <w:szCs w:val="24"/>
                <w:lang w:val="pt-PT"/>
              </w:rPr>
            </w:pPr>
            <w:r w:rsidRPr="00F420EF">
              <w:rPr>
                <w:b/>
                <w:i/>
                <w:lang w:val="pt-PT"/>
              </w:rPr>
              <w:t>Suprimido</w:t>
            </w:r>
          </w:p>
        </w:tc>
      </w:tr>
    </w:tbl>
    <w:p w14:paraId="3002CA3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615968B"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353D5386" w14:textId="1C7703D6" w:rsidR="00973D10" w:rsidRPr="00F420EF" w:rsidRDefault="00973D10" w:rsidP="00973D10">
      <w:pPr>
        <w:pStyle w:val="Normal12Italic"/>
        <w:rPr>
          <w:noProof w:val="0"/>
          <w:lang w:val="pt-PT"/>
        </w:rPr>
      </w:pPr>
      <w:r w:rsidRPr="00F420EF">
        <w:rPr>
          <w:lang w:val="pt-PT"/>
        </w:rPr>
        <w:t>Esta cláusula pode conduzir a encargos excessivos para os empregadores, o que, por sua vez, pode desencorajá</w:t>
      </w:r>
      <w:r w:rsidR="00050563">
        <w:rPr>
          <w:lang w:val="pt-PT"/>
        </w:rPr>
        <w:noBreakHyphen/>
      </w:r>
      <w:r w:rsidRPr="00F420EF">
        <w:rPr>
          <w:lang w:val="pt-PT"/>
        </w:rPr>
        <w:t>los de contratar estagiários.</w:t>
      </w:r>
    </w:p>
    <w:p w14:paraId="0CBA0D6E" w14:textId="77777777" w:rsidR="00973D10" w:rsidRPr="00F420EF" w:rsidRDefault="00973D10" w:rsidP="00973D10">
      <w:r w:rsidRPr="00F420EF">
        <w:rPr>
          <w:rStyle w:val="HideTWBExt"/>
        </w:rPr>
        <w:t>&lt;/AmendB&gt;</w:t>
      </w:r>
    </w:p>
    <w:p w14:paraId="6308AB2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241</w:t>
      </w:r>
      <w:r w:rsidRPr="00F420EF">
        <w:rPr>
          <w:rStyle w:val="HideTWBExt"/>
          <w:b w:val="0"/>
          <w:lang w:val="pt-PT"/>
        </w:rPr>
        <w:t>&lt;/NumAmB&gt;</w:t>
      </w:r>
    </w:p>
    <w:p w14:paraId="5E9A2C63"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5BA5C787"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01E45FA9" w14:textId="77777777" w:rsidR="00973D10" w:rsidRPr="00F420EF" w:rsidRDefault="00973D10" w:rsidP="00973D10">
      <w:r w:rsidRPr="00F420EF">
        <w:rPr>
          <w:rStyle w:val="HideTWBExt"/>
        </w:rPr>
        <w:t>&lt;/RepeatBlock-By&gt;</w:t>
      </w:r>
    </w:p>
    <w:p w14:paraId="3136932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5B871A7" w14:textId="77777777" w:rsidR="00973D10" w:rsidRPr="00F420EF" w:rsidRDefault="00973D10" w:rsidP="00973D10">
      <w:pPr>
        <w:pStyle w:val="NormalBold"/>
      </w:pPr>
      <w:r w:rsidRPr="00F420EF">
        <w:rPr>
          <w:rStyle w:val="HideTWBExt"/>
          <w:b w:val="0"/>
        </w:rPr>
        <w:t>&lt;Article&gt;</w:t>
      </w:r>
      <w:r w:rsidRPr="00F420EF">
        <w:t>Considerando 23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B2A7666" w14:textId="77777777" w:rsidTr="00F63D6D">
        <w:trPr>
          <w:jc w:val="center"/>
        </w:trPr>
        <w:tc>
          <w:tcPr>
            <w:tcW w:w="9752" w:type="dxa"/>
            <w:gridSpan w:val="2"/>
          </w:tcPr>
          <w:p w14:paraId="5FECD168" w14:textId="77777777" w:rsidR="00973D10" w:rsidRPr="00F420EF" w:rsidRDefault="00973D10" w:rsidP="00F63D6D">
            <w:pPr>
              <w:keepNext/>
            </w:pPr>
          </w:p>
        </w:tc>
      </w:tr>
      <w:tr w:rsidR="00973D10" w:rsidRPr="00F420EF" w14:paraId="2FF60875" w14:textId="77777777" w:rsidTr="00F63D6D">
        <w:trPr>
          <w:jc w:val="center"/>
        </w:trPr>
        <w:tc>
          <w:tcPr>
            <w:tcW w:w="4876" w:type="dxa"/>
            <w:hideMark/>
          </w:tcPr>
          <w:p w14:paraId="470CE4F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4B7F31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4B478E7" w14:textId="77777777" w:rsidTr="00F63D6D">
        <w:trPr>
          <w:jc w:val="center"/>
        </w:trPr>
        <w:tc>
          <w:tcPr>
            <w:tcW w:w="4876" w:type="dxa"/>
            <w:hideMark/>
          </w:tcPr>
          <w:p w14:paraId="0CAF4C72" w14:textId="77777777" w:rsidR="00973D10" w:rsidRPr="00F420EF" w:rsidRDefault="00973D10" w:rsidP="00F63D6D">
            <w:pPr>
              <w:pStyle w:val="Normal6"/>
              <w:rPr>
                <w:lang w:val="pt-PT"/>
              </w:rPr>
            </w:pPr>
            <w:r w:rsidRPr="00F420EF">
              <w:rPr>
                <w:lang w:val="pt-PT"/>
              </w:rPr>
              <w:t>(23)</w:t>
            </w:r>
            <w:r w:rsidRPr="00F420EF">
              <w:rPr>
                <w:lang w:val="pt-PT"/>
              </w:rPr>
              <w:tab/>
              <w:t xml:space="preserve">A aplicação do princípio da não discriminação exige a identificação de um trabalhador </w:t>
            </w:r>
            <w:r w:rsidRPr="00F420EF">
              <w:rPr>
                <w:b/>
                <w:i/>
                <w:lang w:val="pt-PT"/>
              </w:rPr>
              <w:t>regular</w:t>
            </w:r>
            <w:r w:rsidRPr="00F420EF">
              <w:rPr>
                <w:lang w:val="pt-PT"/>
              </w:rPr>
              <w:t xml:space="preserve"> comparável que exerça um tipo de trabalho ou ocupe um posto idêntico ao do estagiário, tendo devidamente em conta as qualificações e competências.</w:t>
            </w:r>
          </w:p>
        </w:tc>
        <w:tc>
          <w:tcPr>
            <w:tcW w:w="4876" w:type="dxa"/>
            <w:hideMark/>
          </w:tcPr>
          <w:p w14:paraId="3C146005" w14:textId="77777777" w:rsidR="00973D10" w:rsidRPr="00F420EF" w:rsidRDefault="00973D10" w:rsidP="00F63D6D">
            <w:pPr>
              <w:pStyle w:val="Normal6"/>
              <w:rPr>
                <w:szCs w:val="24"/>
                <w:lang w:val="pt-PT"/>
              </w:rPr>
            </w:pPr>
            <w:r w:rsidRPr="00F420EF">
              <w:rPr>
                <w:lang w:val="pt-PT"/>
              </w:rPr>
              <w:t>(23)</w:t>
            </w:r>
            <w:r w:rsidRPr="00F420EF">
              <w:rPr>
                <w:lang w:val="pt-PT"/>
              </w:rPr>
              <w:tab/>
              <w:t>A aplicação do princípio da não discriminação exige a identificação de um trabalhador comparável que exerça um tipo de trabalho ou ocupe um posto idêntico ao do estagiário, tendo devidamente em conta as qualificações e competências.</w:t>
            </w:r>
          </w:p>
        </w:tc>
      </w:tr>
    </w:tbl>
    <w:p w14:paraId="4A8F34F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2F0F6DF" w14:textId="77777777" w:rsidR="00973D10" w:rsidRPr="00F420EF" w:rsidRDefault="00973D10" w:rsidP="00973D10">
      <w:r w:rsidRPr="00F420EF">
        <w:rPr>
          <w:rStyle w:val="HideTWBExt"/>
        </w:rPr>
        <w:t>&lt;/AmendB&gt;</w:t>
      </w:r>
    </w:p>
    <w:p w14:paraId="3295B51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242</w:t>
      </w:r>
      <w:r w:rsidRPr="00F420EF">
        <w:rPr>
          <w:rStyle w:val="HideTWBExt"/>
          <w:b w:val="0"/>
          <w:lang w:val="pt-PT"/>
        </w:rPr>
        <w:t>&lt;/NumAmB&gt;</w:t>
      </w:r>
    </w:p>
    <w:p w14:paraId="3451FA91"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48066F22" w14:textId="77777777" w:rsidR="00973D10" w:rsidRPr="00F420EF" w:rsidRDefault="00973D10" w:rsidP="00973D10">
      <w:r w:rsidRPr="00F420EF">
        <w:rPr>
          <w:rStyle w:val="HideTWBExt"/>
        </w:rPr>
        <w:t>&lt;/RepeatBlock-By&gt;</w:t>
      </w:r>
    </w:p>
    <w:p w14:paraId="39E238C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6A80FF1" w14:textId="77777777" w:rsidR="00973D10" w:rsidRPr="00F420EF" w:rsidRDefault="00973D10" w:rsidP="00973D10">
      <w:pPr>
        <w:pStyle w:val="NormalBold"/>
      </w:pPr>
      <w:r w:rsidRPr="00F420EF">
        <w:rPr>
          <w:rStyle w:val="HideTWBExt"/>
          <w:b w:val="0"/>
        </w:rPr>
        <w:t>&lt;Article&gt;</w:t>
      </w:r>
      <w:r w:rsidRPr="00F420EF">
        <w:t>Considerando 23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D8DDBE5" w14:textId="77777777" w:rsidTr="00F63D6D">
        <w:trPr>
          <w:jc w:val="center"/>
        </w:trPr>
        <w:tc>
          <w:tcPr>
            <w:tcW w:w="9752" w:type="dxa"/>
            <w:gridSpan w:val="2"/>
          </w:tcPr>
          <w:p w14:paraId="6878637F" w14:textId="77777777" w:rsidR="00973D10" w:rsidRPr="00F420EF" w:rsidRDefault="00973D10" w:rsidP="00F63D6D">
            <w:pPr>
              <w:keepNext/>
            </w:pPr>
          </w:p>
        </w:tc>
      </w:tr>
      <w:tr w:rsidR="00973D10" w:rsidRPr="00F420EF" w14:paraId="5A26E056" w14:textId="77777777" w:rsidTr="00F63D6D">
        <w:trPr>
          <w:jc w:val="center"/>
        </w:trPr>
        <w:tc>
          <w:tcPr>
            <w:tcW w:w="4876" w:type="dxa"/>
            <w:hideMark/>
          </w:tcPr>
          <w:p w14:paraId="7639DB7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4A49CF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AF0C641" w14:textId="77777777" w:rsidTr="00F63D6D">
        <w:trPr>
          <w:jc w:val="center"/>
        </w:trPr>
        <w:tc>
          <w:tcPr>
            <w:tcW w:w="4876" w:type="dxa"/>
            <w:hideMark/>
          </w:tcPr>
          <w:p w14:paraId="207921F4" w14:textId="77777777" w:rsidR="00973D10" w:rsidRPr="00F420EF" w:rsidRDefault="00973D10" w:rsidP="00F63D6D">
            <w:pPr>
              <w:pStyle w:val="Normal6"/>
              <w:rPr>
                <w:lang w:val="pt-PT"/>
              </w:rPr>
            </w:pPr>
            <w:r w:rsidRPr="00F420EF">
              <w:rPr>
                <w:lang w:val="pt-PT"/>
              </w:rPr>
              <w:t>(23)</w:t>
            </w:r>
            <w:r w:rsidRPr="00F420EF">
              <w:rPr>
                <w:lang w:val="pt-PT"/>
              </w:rPr>
              <w:tab/>
              <w:t>A aplicação do princípio da não discriminação exige a identificação de um trabalhador regular comparável que exerça um tipo de trabalho ou ocupe um posto idêntico ao do estagiário, tendo devidamente em conta as qualificações e competências.</w:t>
            </w:r>
          </w:p>
        </w:tc>
        <w:tc>
          <w:tcPr>
            <w:tcW w:w="4876" w:type="dxa"/>
            <w:hideMark/>
          </w:tcPr>
          <w:p w14:paraId="621857E5" w14:textId="77777777" w:rsidR="00973D10" w:rsidRPr="00F420EF" w:rsidRDefault="00973D10" w:rsidP="00F63D6D">
            <w:pPr>
              <w:pStyle w:val="Normal6"/>
              <w:rPr>
                <w:szCs w:val="24"/>
                <w:lang w:val="pt-PT"/>
              </w:rPr>
            </w:pPr>
            <w:r w:rsidRPr="00F420EF">
              <w:rPr>
                <w:lang w:val="pt-PT"/>
              </w:rPr>
              <w:t>(23)</w:t>
            </w:r>
            <w:r w:rsidRPr="00F420EF">
              <w:rPr>
                <w:lang w:val="pt-PT"/>
              </w:rPr>
              <w:tab/>
              <w:t xml:space="preserve">A aplicação do princípio da não discriminação exige a identificação de um trabalhador regular comparável que exerça um tipo de trabalho ou ocupe um posto idêntico ao do estagiário </w:t>
            </w:r>
            <w:r w:rsidRPr="00F420EF">
              <w:rPr>
                <w:b/>
                <w:i/>
                <w:lang w:val="pt-PT"/>
              </w:rPr>
              <w:t>no mercado de trabalho aberto</w:t>
            </w:r>
            <w:r w:rsidRPr="00F420EF">
              <w:rPr>
                <w:lang w:val="pt-PT"/>
              </w:rPr>
              <w:t>, tendo devidamente em conta as qualificações e competências.</w:t>
            </w:r>
          </w:p>
        </w:tc>
      </w:tr>
    </w:tbl>
    <w:p w14:paraId="61F2923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1DF2ED4" w14:textId="77777777" w:rsidR="00973D10" w:rsidRPr="00F420EF" w:rsidRDefault="00973D10" w:rsidP="00973D10">
      <w:r w:rsidRPr="00F420EF">
        <w:rPr>
          <w:rStyle w:val="HideTWBExt"/>
        </w:rPr>
        <w:t>&lt;/AmendB&gt;</w:t>
      </w:r>
    </w:p>
    <w:p w14:paraId="542545F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243</w:t>
      </w:r>
      <w:r w:rsidRPr="00F420EF">
        <w:rPr>
          <w:rStyle w:val="HideTWBExt"/>
          <w:b w:val="0"/>
          <w:lang w:val="pt-PT"/>
        </w:rPr>
        <w:t>&lt;/NumAmB&gt;</w:t>
      </w:r>
    </w:p>
    <w:p w14:paraId="34F9ABBC"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693E1C11" w14:textId="77777777" w:rsidR="00973D10" w:rsidRPr="00F420EF" w:rsidRDefault="00973D10" w:rsidP="00973D10">
      <w:r w:rsidRPr="00F420EF">
        <w:rPr>
          <w:rStyle w:val="HideTWBExt"/>
        </w:rPr>
        <w:t>&lt;/RepeatBlock-By&gt;</w:t>
      </w:r>
    </w:p>
    <w:p w14:paraId="0EC7B10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DDF7F96" w14:textId="77777777" w:rsidR="00973D10" w:rsidRPr="00F420EF" w:rsidRDefault="00973D10" w:rsidP="00973D10">
      <w:pPr>
        <w:pStyle w:val="NormalBold"/>
      </w:pPr>
      <w:r w:rsidRPr="00F420EF">
        <w:rPr>
          <w:rStyle w:val="HideTWBExt"/>
          <w:b w:val="0"/>
        </w:rPr>
        <w:t>&lt;Article&gt;</w:t>
      </w:r>
      <w:r w:rsidRPr="00F420EF">
        <w:t>Considerando 23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8DBE99F" w14:textId="77777777" w:rsidTr="00F63D6D">
        <w:trPr>
          <w:jc w:val="center"/>
        </w:trPr>
        <w:tc>
          <w:tcPr>
            <w:tcW w:w="9752" w:type="dxa"/>
            <w:gridSpan w:val="2"/>
          </w:tcPr>
          <w:p w14:paraId="222E64C0" w14:textId="77777777" w:rsidR="00973D10" w:rsidRPr="00F420EF" w:rsidRDefault="00973D10" w:rsidP="00F63D6D">
            <w:pPr>
              <w:keepNext/>
            </w:pPr>
          </w:p>
        </w:tc>
      </w:tr>
      <w:tr w:rsidR="00973D10" w:rsidRPr="00F420EF" w14:paraId="5B964A94" w14:textId="77777777" w:rsidTr="00F63D6D">
        <w:trPr>
          <w:jc w:val="center"/>
        </w:trPr>
        <w:tc>
          <w:tcPr>
            <w:tcW w:w="4876" w:type="dxa"/>
            <w:hideMark/>
          </w:tcPr>
          <w:p w14:paraId="579E6AB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37145F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D2A1756" w14:textId="77777777" w:rsidTr="00F63D6D">
        <w:trPr>
          <w:jc w:val="center"/>
        </w:trPr>
        <w:tc>
          <w:tcPr>
            <w:tcW w:w="4876" w:type="dxa"/>
            <w:hideMark/>
          </w:tcPr>
          <w:p w14:paraId="2FB809FA" w14:textId="77777777" w:rsidR="00973D10" w:rsidRPr="00F420EF" w:rsidRDefault="00973D10" w:rsidP="00F63D6D">
            <w:pPr>
              <w:pStyle w:val="Normal6"/>
              <w:rPr>
                <w:lang w:val="pt-PT"/>
              </w:rPr>
            </w:pPr>
            <w:r w:rsidRPr="00F420EF">
              <w:rPr>
                <w:lang w:val="pt-PT"/>
              </w:rPr>
              <w:t>(23)</w:t>
            </w:r>
            <w:r w:rsidRPr="00F420EF">
              <w:rPr>
                <w:lang w:val="pt-PT"/>
              </w:rPr>
              <w:tab/>
              <w:t>A aplicação do princípio da não discriminação exige a identificação de um trabalhador regular comparável que exerça um tipo de trabalho ou ocupe um posto idêntico ao do estagiário, tendo devidamente em conta as qualificações e competências.</w:t>
            </w:r>
          </w:p>
        </w:tc>
        <w:tc>
          <w:tcPr>
            <w:tcW w:w="4876" w:type="dxa"/>
            <w:hideMark/>
          </w:tcPr>
          <w:p w14:paraId="4263791D" w14:textId="77777777" w:rsidR="00973D10" w:rsidRPr="00F420EF" w:rsidRDefault="00973D10" w:rsidP="00F63D6D">
            <w:pPr>
              <w:pStyle w:val="Normal6"/>
              <w:rPr>
                <w:szCs w:val="24"/>
                <w:lang w:val="pt-PT"/>
              </w:rPr>
            </w:pPr>
            <w:r w:rsidRPr="00F420EF">
              <w:rPr>
                <w:lang w:val="pt-PT"/>
              </w:rPr>
              <w:t>(23)</w:t>
            </w:r>
            <w:r w:rsidRPr="00F420EF">
              <w:rPr>
                <w:lang w:val="pt-PT"/>
              </w:rPr>
              <w:tab/>
              <w:t>A aplicação do princípio da não discriminação exige a identificação de um trabalhador regular comparável que exerça um tipo de trabalho ou ocupe um posto idêntico ao do estagiário, tendo devidamente em conta as qualificações</w:t>
            </w:r>
            <w:r w:rsidRPr="00F420EF">
              <w:rPr>
                <w:b/>
                <w:i/>
                <w:lang w:val="pt-PT"/>
              </w:rPr>
              <w:t>, experiência</w:t>
            </w:r>
            <w:r w:rsidRPr="00F420EF">
              <w:rPr>
                <w:lang w:val="pt-PT"/>
              </w:rPr>
              <w:t xml:space="preserve"> e competências.</w:t>
            </w:r>
          </w:p>
        </w:tc>
      </w:tr>
    </w:tbl>
    <w:p w14:paraId="52CE3B3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CC2D2A5" w14:textId="77777777" w:rsidR="00973D10" w:rsidRPr="00F420EF" w:rsidRDefault="00973D10" w:rsidP="00973D10">
      <w:r w:rsidRPr="00F420EF">
        <w:rPr>
          <w:rStyle w:val="HideTWBExt"/>
        </w:rPr>
        <w:t>&lt;/AmendB&gt;</w:t>
      </w:r>
    </w:p>
    <w:p w14:paraId="5B4D222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244</w:t>
      </w:r>
      <w:r w:rsidRPr="00F420EF">
        <w:rPr>
          <w:rStyle w:val="HideTWBExt"/>
          <w:b w:val="0"/>
          <w:lang w:val="pt-PT"/>
        </w:rPr>
        <w:t>&lt;/NumAmB&gt;</w:t>
      </w:r>
    </w:p>
    <w:p w14:paraId="392479DA" w14:textId="12C0A7B6"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47637CCE" w14:textId="77777777" w:rsidR="00973D10" w:rsidRPr="00F420EF" w:rsidRDefault="00973D10" w:rsidP="00973D10">
      <w:r w:rsidRPr="00F420EF">
        <w:rPr>
          <w:rStyle w:val="HideTWBExt"/>
        </w:rPr>
        <w:t>&lt;/RepeatBlock-By&gt;</w:t>
      </w:r>
    </w:p>
    <w:p w14:paraId="4EB7D82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DEC50E4" w14:textId="73897FC5" w:rsidR="00973D10" w:rsidRPr="00F420EF" w:rsidRDefault="00973D10" w:rsidP="00973D10">
      <w:pPr>
        <w:pStyle w:val="NormalBold"/>
      </w:pPr>
      <w:r w:rsidRPr="00F420EF">
        <w:rPr>
          <w:rStyle w:val="HideTWBExt"/>
          <w:b w:val="0"/>
        </w:rPr>
        <w:t>&lt;Article&gt;</w:t>
      </w:r>
      <w:r w:rsidRPr="00F420EF">
        <w:t>Considerando 23</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183AFC7" w14:textId="77777777" w:rsidTr="00F63D6D">
        <w:trPr>
          <w:jc w:val="center"/>
        </w:trPr>
        <w:tc>
          <w:tcPr>
            <w:tcW w:w="9752" w:type="dxa"/>
            <w:gridSpan w:val="2"/>
          </w:tcPr>
          <w:p w14:paraId="6DE83D47" w14:textId="77777777" w:rsidR="00973D10" w:rsidRPr="00F420EF" w:rsidRDefault="00973D10" w:rsidP="00F63D6D">
            <w:pPr>
              <w:keepNext/>
            </w:pPr>
          </w:p>
        </w:tc>
      </w:tr>
      <w:tr w:rsidR="00973D10" w:rsidRPr="00F420EF" w14:paraId="2818BAE5" w14:textId="77777777" w:rsidTr="00F63D6D">
        <w:trPr>
          <w:jc w:val="center"/>
        </w:trPr>
        <w:tc>
          <w:tcPr>
            <w:tcW w:w="4876" w:type="dxa"/>
            <w:hideMark/>
          </w:tcPr>
          <w:p w14:paraId="33FB16D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2A7529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4EB0FE3" w14:textId="77777777" w:rsidTr="00F63D6D">
        <w:trPr>
          <w:jc w:val="center"/>
        </w:trPr>
        <w:tc>
          <w:tcPr>
            <w:tcW w:w="4876" w:type="dxa"/>
          </w:tcPr>
          <w:p w14:paraId="57C6B65C" w14:textId="77777777" w:rsidR="00973D10" w:rsidRPr="00F420EF" w:rsidRDefault="00973D10" w:rsidP="00F63D6D">
            <w:pPr>
              <w:pStyle w:val="Normal6"/>
              <w:rPr>
                <w:lang w:val="pt-PT"/>
              </w:rPr>
            </w:pPr>
          </w:p>
        </w:tc>
        <w:tc>
          <w:tcPr>
            <w:tcW w:w="4876" w:type="dxa"/>
            <w:hideMark/>
          </w:tcPr>
          <w:p w14:paraId="7D4ED916" w14:textId="5D711725" w:rsidR="00973D10" w:rsidRPr="00F420EF" w:rsidRDefault="00973D10" w:rsidP="00F63D6D">
            <w:pPr>
              <w:pStyle w:val="Normal6"/>
              <w:rPr>
                <w:szCs w:val="24"/>
                <w:lang w:val="pt-PT"/>
              </w:rPr>
            </w:pPr>
            <w:r w:rsidRPr="00F420EF">
              <w:rPr>
                <w:b/>
                <w:i/>
                <w:lang w:val="pt-PT"/>
              </w:rPr>
              <w:t>(23</w:t>
            </w:r>
            <w:r w:rsidR="00050563">
              <w:rPr>
                <w:b/>
                <w:i/>
                <w:lang w:val="pt-PT"/>
              </w:rPr>
              <w:noBreakHyphen/>
            </w:r>
            <w:r w:rsidRPr="00F420EF">
              <w:rPr>
                <w:b/>
                <w:i/>
                <w:lang w:val="pt-PT"/>
              </w:rPr>
              <w:t>A)</w:t>
            </w:r>
            <w:r w:rsidRPr="00F420EF">
              <w:rPr>
                <w:b/>
                <w:i/>
                <w:lang w:val="pt-PT"/>
              </w:rPr>
              <w:tab/>
              <w:t>A UE e todos os Estados</w:t>
            </w:r>
            <w:r w:rsidR="00050563">
              <w:rPr>
                <w:b/>
                <w:i/>
                <w:lang w:val="pt-PT"/>
              </w:rPr>
              <w:noBreakHyphen/>
            </w:r>
            <w:r w:rsidRPr="00F420EF">
              <w:rPr>
                <w:b/>
                <w:i/>
                <w:lang w:val="pt-PT"/>
              </w:rPr>
              <w:t xml:space="preserve">Membros assinaram e ratificaram a Convenção das Nações Unidas sobre os Direitos das Pessoas com Deficiência, que, no artigo 27.º, exige que os Estados Partes permitam «o acesso efetivo das pessoas </w:t>
            </w:r>
            <w:r w:rsidRPr="00F420EF">
              <w:rPr>
                <w:b/>
                <w:i/>
                <w:lang w:val="pt-PT"/>
              </w:rPr>
              <w:lastRenderedPageBreak/>
              <w:t xml:space="preserve">com deficiência aos programas gerais de orientação técnica e vocacional, serviços de colocação e formação contínua» e promovam «a aquisição por parte das pessoas com deficiência de experiência laboral no mercado de trabalho aberto». Considerando que muitas pessoas com deficiência na UE são impedidas de participar em estágios porque a duração dos estágios, combinada com a falta de subsídios estatais para apoiar as pessoas com deficiência em estágios, pode constituir um desincentivo financeiro para os empregadores aceitarem estagiários com deficiência. E considerando que os próprios jovens com deficiência correm o risco de perder o subsídio de deficiência e o acesso a determinados serviços após o início do estágio, o que pode ser difícil de recuperar uma vez terminado o estágio. </w:t>
            </w:r>
          </w:p>
        </w:tc>
      </w:tr>
    </w:tbl>
    <w:p w14:paraId="58CD4AB6"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6B7FA63" w14:textId="77777777" w:rsidR="00973D10" w:rsidRPr="00F420EF" w:rsidRDefault="00973D10" w:rsidP="00973D10">
      <w:r w:rsidRPr="00F420EF">
        <w:rPr>
          <w:rStyle w:val="HideTWBExt"/>
        </w:rPr>
        <w:t>&lt;/AmendB&gt;</w:t>
      </w:r>
    </w:p>
    <w:p w14:paraId="016DF80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245</w:t>
      </w:r>
      <w:r w:rsidRPr="00F420EF">
        <w:rPr>
          <w:rStyle w:val="HideTWBExt"/>
          <w:b w:val="0"/>
          <w:lang w:val="pt-PT"/>
        </w:rPr>
        <w:t>&lt;/NumAmB&gt;</w:t>
      </w:r>
    </w:p>
    <w:p w14:paraId="72D13899" w14:textId="304B1EAD"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5F7542C9" w14:textId="77777777" w:rsidR="00973D10" w:rsidRPr="00F420EF" w:rsidRDefault="00973D10" w:rsidP="00973D10">
      <w:r w:rsidRPr="00F420EF">
        <w:rPr>
          <w:rStyle w:val="HideTWBExt"/>
        </w:rPr>
        <w:t>&lt;/RepeatBlock-By&gt;</w:t>
      </w:r>
    </w:p>
    <w:p w14:paraId="3090127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221BD05" w14:textId="7807588B" w:rsidR="00973D10" w:rsidRPr="00F420EF" w:rsidRDefault="00973D10" w:rsidP="00973D10">
      <w:pPr>
        <w:pStyle w:val="NormalBold"/>
      </w:pPr>
      <w:r w:rsidRPr="00F420EF">
        <w:rPr>
          <w:rStyle w:val="HideTWBExt"/>
          <w:b w:val="0"/>
        </w:rPr>
        <w:t>&lt;Article&gt;</w:t>
      </w:r>
      <w:r w:rsidRPr="00F420EF">
        <w:t>Considerando 23</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9D90F77" w14:textId="77777777" w:rsidTr="00F63D6D">
        <w:trPr>
          <w:jc w:val="center"/>
        </w:trPr>
        <w:tc>
          <w:tcPr>
            <w:tcW w:w="9752" w:type="dxa"/>
            <w:gridSpan w:val="2"/>
          </w:tcPr>
          <w:p w14:paraId="035D3579" w14:textId="77777777" w:rsidR="00973D10" w:rsidRPr="00F420EF" w:rsidRDefault="00973D10" w:rsidP="00F63D6D">
            <w:pPr>
              <w:keepNext/>
            </w:pPr>
          </w:p>
        </w:tc>
      </w:tr>
      <w:tr w:rsidR="00973D10" w:rsidRPr="00F420EF" w14:paraId="3FB540E9" w14:textId="77777777" w:rsidTr="00F63D6D">
        <w:trPr>
          <w:jc w:val="center"/>
        </w:trPr>
        <w:tc>
          <w:tcPr>
            <w:tcW w:w="4876" w:type="dxa"/>
            <w:hideMark/>
          </w:tcPr>
          <w:p w14:paraId="07331E0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F13A53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9619AB9" w14:textId="77777777" w:rsidTr="00F63D6D">
        <w:trPr>
          <w:jc w:val="center"/>
        </w:trPr>
        <w:tc>
          <w:tcPr>
            <w:tcW w:w="4876" w:type="dxa"/>
          </w:tcPr>
          <w:p w14:paraId="27880B01" w14:textId="77777777" w:rsidR="00973D10" w:rsidRPr="00F420EF" w:rsidRDefault="00973D10" w:rsidP="00F63D6D">
            <w:pPr>
              <w:pStyle w:val="Normal6"/>
              <w:rPr>
                <w:lang w:val="pt-PT"/>
              </w:rPr>
            </w:pPr>
          </w:p>
        </w:tc>
        <w:tc>
          <w:tcPr>
            <w:tcW w:w="4876" w:type="dxa"/>
            <w:hideMark/>
          </w:tcPr>
          <w:p w14:paraId="291AEF78" w14:textId="4BA617CB" w:rsidR="00973D10" w:rsidRPr="00F420EF" w:rsidRDefault="00973D10" w:rsidP="00F63D6D">
            <w:pPr>
              <w:pStyle w:val="Normal6"/>
              <w:rPr>
                <w:szCs w:val="24"/>
                <w:lang w:val="pt-PT"/>
              </w:rPr>
            </w:pPr>
            <w:r w:rsidRPr="00F420EF">
              <w:rPr>
                <w:b/>
                <w:i/>
                <w:lang w:val="pt-PT"/>
              </w:rPr>
              <w:t>(23</w:t>
            </w:r>
            <w:r w:rsidR="00050563">
              <w:rPr>
                <w:b/>
                <w:i/>
                <w:lang w:val="pt-PT"/>
              </w:rPr>
              <w:noBreakHyphen/>
            </w:r>
            <w:r w:rsidRPr="00F420EF">
              <w:rPr>
                <w:b/>
                <w:i/>
                <w:lang w:val="pt-PT"/>
              </w:rPr>
              <w:t>B)</w:t>
            </w:r>
            <w:r w:rsidRPr="00F420EF">
              <w:rPr>
                <w:b/>
                <w:i/>
                <w:lang w:val="pt-PT"/>
              </w:rPr>
              <w:tab/>
              <w:t>À luz da evolução das tendências em matéria de automatização, digitalização e desenvolvimento de novas tecnologias, incluindo a inteligência artificial, é imperativo assegurar uma proteção adequada e a igualdade de acesso a estágios de elevada qualidade para as pessoas com deficiência.</w:t>
            </w:r>
          </w:p>
        </w:tc>
      </w:tr>
    </w:tbl>
    <w:p w14:paraId="007973A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E570D09" w14:textId="77777777" w:rsidR="00973D10" w:rsidRPr="00F420EF" w:rsidRDefault="00973D10" w:rsidP="00973D10">
      <w:r w:rsidRPr="00F420EF">
        <w:rPr>
          <w:rStyle w:val="HideTWBExt"/>
        </w:rPr>
        <w:t>&lt;/AmendB&gt;</w:t>
      </w:r>
    </w:p>
    <w:p w14:paraId="54307C04"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246</w:t>
      </w:r>
      <w:r w:rsidRPr="00F420EF">
        <w:rPr>
          <w:rStyle w:val="HideTWBExt"/>
          <w:b w:val="0"/>
          <w:lang w:val="pt-PT"/>
        </w:rPr>
        <w:t>&lt;/NumAmB&gt;</w:t>
      </w:r>
    </w:p>
    <w:p w14:paraId="63127B8B" w14:textId="77777777" w:rsidR="00973D10" w:rsidRPr="00F420EF" w:rsidRDefault="00973D10" w:rsidP="00973D10">
      <w:pPr>
        <w:pStyle w:val="NormalBold"/>
      </w:pPr>
      <w:r w:rsidRPr="00F420EF">
        <w:rPr>
          <w:rStyle w:val="HideTWBExt"/>
          <w:b w:val="0"/>
        </w:rPr>
        <w:t>&lt;RepeatBlock-By&gt;&lt;Members&gt;</w:t>
      </w:r>
      <w:r w:rsidRPr="00F420EF">
        <w:t>Miriam Lexmann</w:t>
      </w:r>
      <w:r w:rsidRPr="00F420EF">
        <w:rPr>
          <w:rStyle w:val="HideTWBExt"/>
          <w:b w:val="0"/>
        </w:rPr>
        <w:t>&lt;/Members&gt;</w:t>
      </w:r>
    </w:p>
    <w:p w14:paraId="571A7862" w14:textId="77777777" w:rsidR="00973D10" w:rsidRPr="00F420EF" w:rsidRDefault="00973D10" w:rsidP="00973D10">
      <w:r w:rsidRPr="00F420EF">
        <w:rPr>
          <w:rStyle w:val="HideTWBExt"/>
        </w:rPr>
        <w:t>&lt;/RepeatBlock-By&gt;</w:t>
      </w:r>
    </w:p>
    <w:p w14:paraId="2D892F3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2E5A5EE" w14:textId="77777777" w:rsidR="00973D10" w:rsidRPr="00F420EF" w:rsidRDefault="00973D10" w:rsidP="00973D10">
      <w:pPr>
        <w:pStyle w:val="NormalBold"/>
      </w:pPr>
      <w:r w:rsidRPr="00F420EF">
        <w:rPr>
          <w:rStyle w:val="HideTWBExt"/>
          <w:b w:val="0"/>
        </w:rPr>
        <w:t>&lt;Article&gt;</w:t>
      </w:r>
      <w:r w:rsidRPr="00F420EF">
        <w:t>Considerando 24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6F7D01F" w14:textId="77777777" w:rsidTr="00F63D6D">
        <w:trPr>
          <w:jc w:val="center"/>
        </w:trPr>
        <w:tc>
          <w:tcPr>
            <w:tcW w:w="9752" w:type="dxa"/>
            <w:gridSpan w:val="2"/>
          </w:tcPr>
          <w:p w14:paraId="3F1B577B" w14:textId="77777777" w:rsidR="00973D10" w:rsidRPr="00F420EF" w:rsidRDefault="00973D10" w:rsidP="00F63D6D">
            <w:pPr>
              <w:keepNext/>
            </w:pPr>
          </w:p>
        </w:tc>
      </w:tr>
      <w:tr w:rsidR="00973D10" w:rsidRPr="00F420EF" w14:paraId="2A733523" w14:textId="77777777" w:rsidTr="00F63D6D">
        <w:trPr>
          <w:jc w:val="center"/>
        </w:trPr>
        <w:tc>
          <w:tcPr>
            <w:tcW w:w="4876" w:type="dxa"/>
            <w:hideMark/>
          </w:tcPr>
          <w:p w14:paraId="3BF7F5D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29F75B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C26F49B" w14:textId="77777777" w:rsidTr="00F63D6D">
        <w:trPr>
          <w:jc w:val="center"/>
        </w:trPr>
        <w:tc>
          <w:tcPr>
            <w:tcW w:w="4876" w:type="dxa"/>
            <w:hideMark/>
          </w:tcPr>
          <w:p w14:paraId="20CA42C7" w14:textId="1528B8E6" w:rsidR="00973D10" w:rsidRPr="00F420EF" w:rsidRDefault="00973D10" w:rsidP="00F63D6D">
            <w:pPr>
              <w:pStyle w:val="Normal6"/>
              <w:rPr>
                <w:lang w:val="pt-PT"/>
              </w:rPr>
            </w:pPr>
            <w:r w:rsidRPr="00F420EF">
              <w:rPr>
                <w:lang w:val="pt-PT"/>
              </w:rPr>
              <w:t>(24)</w:t>
            </w:r>
            <w:r w:rsidRPr="00F420EF">
              <w:rPr>
                <w:lang w:val="pt-PT"/>
              </w:rPr>
              <w:tab/>
              <w:t>Os Estados</w:t>
            </w:r>
            <w:r w:rsidR="00050563">
              <w:rPr>
                <w:lang w:val="pt-PT"/>
              </w:rPr>
              <w:noBreakHyphen/>
            </w:r>
            <w:r w:rsidRPr="00F420EF">
              <w:rPr>
                <w:lang w:val="pt-PT"/>
              </w:rPr>
              <w:t>Membros devem adotar medidas adequadas para inviabilizar relações de trabalho regulares disfarçadas de estágios</w:t>
            </w:r>
            <w:r w:rsidRPr="00F420EF">
              <w:rPr>
                <w:b/>
                <w:i/>
                <w:lang w:val="pt-PT"/>
              </w:rPr>
              <w:t>, que têm por efeito conceder níveis de proteção, incluindo condições de trabalho e de remuneração, inferiores aos que o trabalhador em causa teria direito ao abrigo do direito da União, de legislação, convenções coletivas ou práticas nacionais</w:t>
            </w:r>
            <w:r w:rsidRPr="00F420EF">
              <w:rPr>
                <w:lang w:val="pt-PT"/>
              </w:rPr>
              <w:t>.</w:t>
            </w:r>
          </w:p>
        </w:tc>
        <w:tc>
          <w:tcPr>
            <w:tcW w:w="4876" w:type="dxa"/>
            <w:hideMark/>
          </w:tcPr>
          <w:p w14:paraId="0A709594" w14:textId="70493CBD" w:rsidR="00973D10" w:rsidRPr="00F420EF" w:rsidRDefault="00973D10" w:rsidP="00F63D6D">
            <w:pPr>
              <w:pStyle w:val="Normal6"/>
              <w:rPr>
                <w:szCs w:val="24"/>
                <w:lang w:val="pt-PT"/>
              </w:rPr>
            </w:pPr>
            <w:r w:rsidRPr="00F420EF">
              <w:rPr>
                <w:lang w:val="pt-PT"/>
              </w:rPr>
              <w:t>(24)</w:t>
            </w:r>
            <w:r w:rsidRPr="00F420EF">
              <w:rPr>
                <w:lang w:val="pt-PT"/>
              </w:rPr>
              <w:tab/>
              <w:t>Os Estados</w:t>
            </w:r>
            <w:r w:rsidR="00050563">
              <w:rPr>
                <w:lang w:val="pt-PT"/>
              </w:rPr>
              <w:noBreakHyphen/>
            </w:r>
            <w:r w:rsidRPr="00F420EF">
              <w:rPr>
                <w:lang w:val="pt-PT"/>
              </w:rPr>
              <w:t xml:space="preserve">Membros devem adotar medidas adequadas para inviabilizar </w:t>
            </w:r>
            <w:r w:rsidRPr="00F420EF">
              <w:rPr>
                <w:b/>
                <w:i/>
                <w:lang w:val="pt-PT"/>
              </w:rPr>
              <w:t>práticas de exploração em matéria de estágios, principalmente falsas</w:t>
            </w:r>
            <w:r w:rsidRPr="00F420EF">
              <w:rPr>
                <w:lang w:val="pt-PT"/>
              </w:rPr>
              <w:t xml:space="preserve"> relações de trabalho regulares disfarçadas de estágios.</w:t>
            </w:r>
          </w:p>
        </w:tc>
      </w:tr>
    </w:tbl>
    <w:p w14:paraId="1D82ADB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94FCD74" w14:textId="77777777" w:rsidR="00973D10" w:rsidRPr="00F420EF" w:rsidRDefault="00973D10" w:rsidP="00973D10">
      <w:r w:rsidRPr="00F420EF">
        <w:rPr>
          <w:rStyle w:val="HideTWBExt"/>
        </w:rPr>
        <w:t>&lt;/AmendB&gt;</w:t>
      </w:r>
    </w:p>
    <w:p w14:paraId="162F291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247</w:t>
      </w:r>
      <w:r w:rsidRPr="00F420EF">
        <w:rPr>
          <w:rStyle w:val="HideTWBExt"/>
          <w:b w:val="0"/>
          <w:lang w:val="pt-PT"/>
        </w:rPr>
        <w:t>&lt;/NumAmB&gt;</w:t>
      </w:r>
    </w:p>
    <w:p w14:paraId="2A490F6F"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4FE1DD41" w14:textId="77777777" w:rsidR="00973D10" w:rsidRPr="00F420EF" w:rsidRDefault="00973D10" w:rsidP="00973D10">
      <w:r w:rsidRPr="00F420EF">
        <w:rPr>
          <w:rStyle w:val="HideTWBExt"/>
        </w:rPr>
        <w:t>&lt;/RepeatBlock-By&gt;</w:t>
      </w:r>
    </w:p>
    <w:p w14:paraId="26F1EED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A647AFC" w14:textId="77777777" w:rsidR="00973D10" w:rsidRPr="00F420EF" w:rsidRDefault="00973D10" w:rsidP="00973D10">
      <w:pPr>
        <w:pStyle w:val="NormalBold"/>
      </w:pPr>
      <w:r w:rsidRPr="00F420EF">
        <w:rPr>
          <w:rStyle w:val="HideTWBExt"/>
          <w:b w:val="0"/>
        </w:rPr>
        <w:t>&lt;Article&gt;</w:t>
      </w:r>
      <w:r w:rsidRPr="00F420EF">
        <w:t>Considerando 24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91964CB" w14:textId="77777777" w:rsidTr="00F63D6D">
        <w:trPr>
          <w:jc w:val="center"/>
        </w:trPr>
        <w:tc>
          <w:tcPr>
            <w:tcW w:w="9752" w:type="dxa"/>
            <w:gridSpan w:val="2"/>
          </w:tcPr>
          <w:p w14:paraId="6BCED6F5" w14:textId="77777777" w:rsidR="00973D10" w:rsidRPr="00F420EF" w:rsidRDefault="00973D10" w:rsidP="00F63D6D">
            <w:pPr>
              <w:keepNext/>
            </w:pPr>
          </w:p>
        </w:tc>
      </w:tr>
      <w:tr w:rsidR="00973D10" w:rsidRPr="00F420EF" w14:paraId="5BA73119" w14:textId="77777777" w:rsidTr="00F63D6D">
        <w:trPr>
          <w:jc w:val="center"/>
        </w:trPr>
        <w:tc>
          <w:tcPr>
            <w:tcW w:w="4876" w:type="dxa"/>
            <w:hideMark/>
          </w:tcPr>
          <w:p w14:paraId="5E3CC03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BA81E8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AF3FFF8" w14:textId="77777777" w:rsidTr="00F63D6D">
        <w:trPr>
          <w:jc w:val="center"/>
        </w:trPr>
        <w:tc>
          <w:tcPr>
            <w:tcW w:w="4876" w:type="dxa"/>
            <w:hideMark/>
          </w:tcPr>
          <w:p w14:paraId="38137E0C" w14:textId="19E6B8EF" w:rsidR="00973D10" w:rsidRPr="00F420EF" w:rsidRDefault="00973D10" w:rsidP="00F63D6D">
            <w:pPr>
              <w:pStyle w:val="Normal6"/>
              <w:rPr>
                <w:lang w:val="pt-PT"/>
              </w:rPr>
            </w:pPr>
            <w:r w:rsidRPr="00F420EF">
              <w:rPr>
                <w:lang w:val="pt-PT"/>
              </w:rPr>
              <w:t>(24)</w:t>
            </w:r>
            <w:r w:rsidRPr="00F420EF">
              <w:rPr>
                <w:lang w:val="pt-PT"/>
              </w:rPr>
              <w:tab/>
              <w:t>Os Estados</w:t>
            </w:r>
            <w:r w:rsidR="00050563">
              <w:rPr>
                <w:lang w:val="pt-PT"/>
              </w:rPr>
              <w:noBreakHyphen/>
            </w:r>
            <w:r w:rsidRPr="00F420EF">
              <w:rPr>
                <w:lang w:val="pt-PT"/>
              </w:rPr>
              <w:t>Membros devem adotar medidas adequadas para inviabilizar relações de trabalho regulares disfarçadas de estágios, que têm por efeito conceder níveis de proteção</w:t>
            </w:r>
            <w:r w:rsidRPr="00F420EF">
              <w:rPr>
                <w:b/>
                <w:i/>
                <w:lang w:val="pt-PT"/>
              </w:rPr>
              <w:t>, incluindo condições de trabalho e de remuneração,</w:t>
            </w:r>
            <w:r w:rsidRPr="00F420EF">
              <w:rPr>
                <w:lang w:val="pt-PT"/>
              </w:rPr>
              <w:t xml:space="preserve"> inferiores aos que o trabalhador em causa teria direito ao abrigo do direito da União, de legislação, convenções coletivas ou práticas nacionais.</w:t>
            </w:r>
          </w:p>
        </w:tc>
        <w:tc>
          <w:tcPr>
            <w:tcW w:w="4876" w:type="dxa"/>
            <w:hideMark/>
          </w:tcPr>
          <w:p w14:paraId="5ED776C3" w14:textId="25F24941" w:rsidR="00973D10" w:rsidRPr="00F420EF" w:rsidRDefault="00973D10" w:rsidP="00F63D6D">
            <w:pPr>
              <w:pStyle w:val="Normal6"/>
              <w:rPr>
                <w:szCs w:val="24"/>
                <w:lang w:val="pt-PT"/>
              </w:rPr>
            </w:pPr>
            <w:r w:rsidRPr="00F420EF">
              <w:rPr>
                <w:lang w:val="pt-PT"/>
              </w:rPr>
              <w:t>(24)</w:t>
            </w:r>
            <w:r w:rsidRPr="00F420EF">
              <w:rPr>
                <w:lang w:val="pt-PT"/>
              </w:rPr>
              <w:tab/>
              <w:t>Os Estados</w:t>
            </w:r>
            <w:r w:rsidR="00050563">
              <w:rPr>
                <w:lang w:val="pt-PT"/>
              </w:rPr>
              <w:noBreakHyphen/>
            </w:r>
            <w:r w:rsidRPr="00F420EF">
              <w:rPr>
                <w:lang w:val="pt-PT"/>
              </w:rPr>
              <w:t>Membros devem adotar medidas adequadas para inviabilizar relações de trabalho regulares disfarçadas de estágios, que têm por efeito conceder níveis de proteção inferiores aos que o trabalhador em causa teria direito ao abrigo do direito da União, de legislação, convenções coletivas ou práticas nacionais.</w:t>
            </w:r>
          </w:p>
        </w:tc>
      </w:tr>
    </w:tbl>
    <w:p w14:paraId="4DAF7A8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FFB5D2F" w14:textId="77777777" w:rsidR="00973D10" w:rsidRPr="00F420EF" w:rsidRDefault="00973D10" w:rsidP="00973D10">
      <w:r w:rsidRPr="00F420EF">
        <w:rPr>
          <w:rStyle w:val="HideTWBExt"/>
        </w:rPr>
        <w:t>&lt;/AmendB&gt;</w:t>
      </w:r>
    </w:p>
    <w:p w14:paraId="7759EE6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248</w:t>
      </w:r>
      <w:r w:rsidRPr="00F420EF">
        <w:rPr>
          <w:rStyle w:val="HideTWBExt"/>
          <w:b w:val="0"/>
          <w:lang w:val="pt-PT"/>
        </w:rPr>
        <w:t>&lt;/NumAmB&gt;</w:t>
      </w:r>
    </w:p>
    <w:p w14:paraId="501B26A1"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3CA5C03C" w14:textId="77777777" w:rsidR="00973D10" w:rsidRPr="00F420EF" w:rsidRDefault="00973D10" w:rsidP="00973D10">
      <w:r w:rsidRPr="00F420EF">
        <w:rPr>
          <w:rStyle w:val="HideTWBExt"/>
        </w:rPr>
        <w:t>&lt;/RepeatBlock-By&gt;</w:t>
      </w:r>
    </w:p>
    <w:p w14:paraId="3DCC9E28"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6DDC2EA2" w14:textId="77777777" w:rsidR="00973D10" w:rsidRPr="00F420EF" w:rsidRDefault="00973D10" w:rsidP="00973D10">
      <w:pPr>
        <w:pStyle w:val="NormalBold"/>
      </w:pPr>
      <w:r w:rsidRPr="00F420EF">
        <w:rPr>
          <w:rStyle w:val="HideTWBExt"/>
          <w:b w:val="0"/>
        </w:rPr>
        <w:t>&lt;Article&gt;</w:t>
      </w:r>
      <w:r w:rsidRPr="00F420EF">
        <w:t>Considerando 24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FEBCB6D" w14:textId="77777777" w:rsidTr="00F63D6D">
        <w:trPr>
          <w:jc w:val="center"/>
        </w:trPr>
        <w:tc>
          <w:tcPr>
            <w:tcW w:w="9752" w:type="dxa"/>
            <w:gridSpan w:val="2"/>
          </w:tcPr>
          <w:p w14:paraId="32F5EF58" w14:textId="77777777" w:rsidR="00973D10" w:rsidRPr="00F420EF" w:rsidRDefault="00973D10" w:rsidP="00F63D6D">
            <w:pPr>
              <w:keepNext/>
            </w:pPr>
          </w:p>
        </w:tc>
      </w:tr>
      <w:tr w:rsidR="00973D10" w:rsidRPr="00F420EF" w14:paraId="6FBE9499" w14:textId="77777777" w:rsidTr="00F63D6D">
        <w:trPr>
          <w:jc w:val="center"/>
        </w:trPr>
        <w:tc>
          <w:tcPr>
            <w:tcW w:w="4876" w:type="dxa"/>
            <w:hideMark/>
          </w:tcPr>
          <w:p w14:paraId="33E7E0E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1AAC7C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E038493" w14:textId="77777777" w:rsidTr="00F63D6D">
        <w:trPr>
          <w:jc w:val="center"/>
        </w:trPr>
        <w:tc>
          <w:tcPr>
            <w:tcW w:w="4876" w:type="dxa"/>
            <w:hideMark/>
          </w:tcPr>
          <w:p w14:paraId="7D57AF15" w14:textId="6D64D0C0" w:rsidR="00973D10" w:rsidRPr="00F420EF" w:rsidRDefault="00973D10" w:rsidP="00F63D6D">
            <w:pPr>
              <w:pStyle w:val="Normal6"/>
              <w:rPr>
                <w:lang w:val="pt-PT"/>
              </w:rPr>
            </w:pPr>
            <w:r w:rsidRPr="00F420EF">
              <w:rPr>
                <w:lang w:val="pt-PT"/>
              </w:rPr>
              <w:t>(24)</w:t>
            </w:r>
            <w:r w:rsidRPr="00F420EF">
              <w:rPr>
                <w:lang w:val="pt-PT"/>
              </w:rPr>
              <w:tab/>
              <w:t>Os Estados</w:t>
            </w:r>
            <w:r w:rsidR="00050563">
              <w:rPr>
                <w:lang w:val="pt-PT"/>
              </w:rPr>
              <w:noBreakHyphen/>
            </w:r>
            <w:r w:rsidRPr="00F420EF">
              <w:rPr>
                <w:lang w:val="pt-PT"/>
              </w:rPr>
              <w:t xml:space="preserve">Membros devem adotar medidas adequadas para inviabilizar relações de trabalho regulares disfarçadas de estágios, que têm por efeito conceder níveis de proteção, incluindo condições de trabalho e de </w:t>
            </w:r>
            <w:r w:rsidRPr="00F420EF">
              <w:rPr>
                <w:b/>
                <w:i/>
                <w:lang w:val="pt-PT"/>
              </w:rPr>
              <w:t>remuneração</w:t>
            </w:r>
            <w:r w:rsidRPr="00F420EF">
              <w:rPr>
                <w:lang w:val="pt-PT"/>
              </w:rPr>
              <w:t>, inferiores aos que o trabalhador em causa teria direito ao abrigo do direito da União, de legislação, convenções coletivas ou práticas nacionais.</w:t>
            </w:r>
          </w:p>
        </w:tc>
        <w:tc>
          <w:tcPr>
            <w:tcW w:w="4876" w:type="dxa"/>
            <w:hideMark/>
          </w:tcPr>
          <w:p w14:paraId="27E4C26D" w14:textId="2EAC5F74" w:rsidR="00973D10" w:rsidRPr="00F420EF" w:rsidRDefault="00973D10" w:rsidP="00F63D6D">
            <w:pPr>
              <w:pStyle w:val="Normal6"/>
              <w:rPr>
                <w:szCs w:val="24"/>
                <w:lang w:val="pt-PT"/>
              </w:rPr>
            </w:pPr>
            <w:r w:rsidRPr="00F420EF">
              <w:rPr>
                <w:lang w:val="pt-PT"/>
              </w:rPr>
              <w:t>(24)</w:t>
            </w:r>
            <w:r w:rsidRPr="00F420EF">
              <w:rPr>
                <w:lang w:val="pt-PT"/>
              </w:rPr>
              <w:tab/>
              <w:t>Os Estados</w:t>
            </w:r>
            <w:r w:rsidR="00050563">
              <w:rPr>
                <w:lang w:val="pt-PT"/>
              </w:rPr>
              <w:noBreakHyphen/>
            </w:r>
            <w:r w:rsidRPr="00F420EF">
              <w:rPr>
                <w:lang w:val="pt-PT"/>
              </w:rPr>
              <w:t xml:space="preserve">Membros devem adotar medidas adequadas para inviabilizar relações de trabalho regulares disfarçadas de estágios, que têm por efeito conceder níveis de proteção, incluindo condições de trabalho e de </w:t>
            </w:r>
            <w:r w:rsidRPr="00F420EF">
              <w:rPr>
                <w:b/>
                <w:i/>
                <w:lang w:val="pt-PT"/>
              </w:rPr>
              <w:t>compensação</w:t>
            </w:r>
            <w:r w:rsidRPr="00F420EF">
              <w:rPr>
                <w:lang w:val="pt-PT"/>
              </w:rPr>
              <w:t>, inferiores aos que o trabalhador em causa teria direito ao abrigo do direito da União, de legislação, convenções coletivas ou práticas nacionais.</w:t>
            </w:r>
          </w:p>
        </w:tc>
      </w:tr>
    </w:tbl>
    <w:p w14:paraId="3801BEF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608C39B" w14:textId="77777777" w:rsidR="00973D10" w:rsidRPr="00F420EF" w:rsidRDefault="00973D10" w:rsidP="00973D10">
      <w:r w:rsidRPr="00F420EF">
        <w:rPr>
          <w:rStyle w:val="HideTWBExt"/>
        </w:rPr>
        <w:t>&lt;/AmendB&gt;</w:t>
      </w:r>
    </w:p>
    <w:p w14:paraId="5792CCE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249</w:t>
      </w:r>
      <w:r w:rsidRPr="00F420EF">
        <w:rPr>
          <w:rStyle w:val="HideTWBExt"/>
          <w:b w:val="0"/>
          <w:lang w:val="pt-PT"/>
        </w:rPr>
        <w:t>&lt;/NumAmB&gt;</w:t>
      </w:r>
    </w:p>
    <w:p w14:paraId="35CB3426"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4F9C702B"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3F87FDB5" w14:textId="77777777" w:rsidR="00973D10" w:rsidRPr="00F420EF" w:rsidRDefault="00973D10" w:rsidP="00973D10">
      <w:r w:rsidRPr="00F420EF">
        <w:rPr>
          <w:rStyle w:val="HideTWBExt"/>
        </w:rPr>
        <w:t>&lt;/RepeatBlock-By&gt;</w:t>
      </w:r>
    </w:p>
    <w:p w14:paraId="5F1CEBA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389833D" w14:textId="77777777" w:rsidR="00973D10" w:rsidRPr="00F420EF" w:rsidRDefault="00973D10" w:rsidP="00973D10">
      <w:pPr>
        <w:pStyle w:val="NormalBold"/>
      </w:pPr>
      <w:r w:rsidRPr="00F420EF">
        <w:rPr>
          <w:rStyle w:val="HideTWBExt"/>
          <w:b w:val="0"/>
        </w:rPr>
        <w:t>&lt;Article&gt;</w:t>
      </w:r>
      <w:r w:rsidRPr="00F420EF">
        <w:t>Considerando 24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51E5141" w14:textId="77777777" w:rsidTr="00F63D6D">
        <w:trPr>
          <w:jc w:val="center"/>
        </w:trPr>
        <w:tc>
          <w:tcPr>
            <w:tcW w:w="9752" w:type="dxa"/>
            <w:gridSpan w:val="2"/>
          </w:tcPr>
          <w:p w14:paraId="7D7CBAFC" w14:textId="77777777" w:rsidR="00973D10" w:rsidRPr="00F420EF" w:rsidRDefault="00973D10" w:rsidP="00F63D6D">
            <w:pPr>
              <w:keepNext/>
            </w:pPr>
          </w:p>
        </w:tc>
      </w:tr>
      <w:tr w:rsidR="00973D10" w:rsidRPr="00F420EF" w14:paraId="68668613" w14:textId="77777777" w:rsidTr="00F63D6D">
        <w:trPr>
          <w:jc w:val="center"/>
        </w:trPr>
        <w:tc>
          <w:tcPr>
            <w:tcW w:w="4876" w:type="dxa"/>
            <w:hideMark/>
          </w:tcPr>
          <w:p w14:paraId="6720004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1B6AF0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DBEA1A2" w14:textId="77777777" w:rsidTr="00F63D6D">
        <w:trPr>
          <w:jc w:val="center"/>
        </w:trPr>
        <w:tc>
          <w:tcPr>
            <w:tcW w:w="4876" w:type="dxa"/>
            <w:hideMark/>
          </w:tcPr>
          <w:p w14:paraId="40326683" w14:textId="3A89136F" w:rsidR="00973D10" w:rsidRPr="00F420EF" w:rsidRDefault="00973D10" w:rsidP="00F63D6D">
            <w:pPr>
              <w:pStyle w:val="Normal6"/>
              <w:rPr>
                <w:lang w:val="pt-PT"/>
              </w:rPr>
            </w:pPr>
            <w:r w:rsidRPr="00F420EF">
              <w:rPr>
                <w:lang w:val="pt-PT"/>
              </w:rPr>
              <w:t>(24)</w:t>
            </w:r>
            <w:r w:rsidRPr="00F420EF">
              <w:rPr>
                <w:lang w:val="pt-PT"/>
              </w:rPr>
              <w:tab/>
              <w:t>Os Estados</w:t>
            </w:r>
            <w:r w:rsidR="00050563">
              <w:rPr>
                <w:lang w:val="pt-PT"/>
              </w:rPr>
              <w:noBreakHyphen/>
            </w:r>
            <w:r w:rsidRPr="00F420EF">
              <w:rPr>
                <w:lang w:val="pt-PT"/>
              </w:rPr>
              <w:t xml:space="preserve">Membros devem adotar medidas adequadas para inviabilizar </w:t>
            </w:r>
            <w:r w:rsidRPr="00F420EF">
              <w:rPr>
                <w:b/>
                <w:i/>
                <w:lang w:val="pt-PT"/>
              </w:rPr>
              <w:t>relações de trabalho regulares disfarçadas</w:t>
            </w:r>
            <w:r w:rsidRPr="00F420EF">
              <w:rPr>
                <w:lang w:val="pt-PT"/>
              </w:rPr>
              <w:t xml:space="preserve"> de estágios, que têm por efeito conceder níveis de proteção, incluindo condições de trabalho e de remuneração, inferiores aos que o trabalhador em causa teria direito ao abrigo do direito da União, de legislação, convenções coletivas ou práticas nacionais.</w:t>
            </w:r>
          </w:p>
        </w:tc>
        <w:tc>
          <w:tcPr>
            <w:tcW w:w="4876" w:type="dxa"/>
            <w:hideMark/>
          </w:tcPr>
          <w:p w14:paraId="689380BC" w14:textId="29BB80BC" w:rsidR="00973D10" w:rsidRPr="00F420EF" w:rsidRDefault="00973D10" w:rsidP="00F63D6D">
            <w:pPr>
              <w:pStyle w:val="Normal6"/>
              <w:rPr>
                <w:szCs w:val="24"/>
                <w:lang w:val="pt-PT"/>
              </w:rPr>
            </w:pPr>
            <w:r w:rsidRPr="00F420EF">
              <w:rPr>
                <w:lang w:val="pt-PT"/>
              </w:rPr>
              <w:t>(24)</w:t>
            </w:r>
            <w:r w:rsidRPr="00F420EF">
              <w:rPr>
                <w:lang w:val="pt-PT"/>
              </w:rPr>
              <w:tab/>
              <w:t>Os Estados</w:t>
            </w:r>
            <w:r w:rsidR="00050563">
              <w:rPr>
                <w:lang w:val="pt-PT"/>
              </w:rPr>
              <w:noBreakHyphen/>
            </w:r>
            <w:r w:rsidRPr="00F420EF">
              <w:rPr>
                <w:lang w:val="pt-PT"/>
              </w:rPr>
              <w:t xml:space="preserve">Membros devem adotar medidas adequadas para inviabilizar </w:t>
            </w:r>
            <w:r w:rsidRPr="00F420EF">
              <w:rPr>
                <w:b/>
                <w:i/>
                <w:lang w:val="pt-PT"/>
              </w:rPr>
              <w:t>estágios fraudulentos disfarçados</w:t>
            </w:r>
            <w:r w:rsidRPr="00F420EF">
              <w:rPr>
                <w:lang w:val="pt-PT"/>
              </w:rPr>
              <w:t xml:space="preserve"> de estágios, que têm por efeito conceder níveis de proteção, incluindo condições de trabalho e de remuneração, inferiores aos que o trabalhador em causa teria direito ao abrigo do direito da União, de legislação, convenções coletivas ou práticas nacionais.</w:t>
            </w:r>
          </w:p>
        </w:tc>
      </w:tr>
    </w:tbl>
    <w:p w14:paraId="154BAEE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382834E" w14:textId="77777777" w:rsidR="00973D10" w:rsidRPr="00F420EF" w:rsidRDefault="00973D10" w:rsidP="00973D10">
      <w:r w:rsidRPr="00F420EF">
        <w:rPr>
          <w:rStyle w:val="HideTWBExt"/>
        </w:rPr>
        <w:t>&lt;/AmendB&gt;</w:t>
      </w:r>
    </w:p>
    <w:p w14:paraId="4608C3D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250</w:t>
      </w:r>
      <w:r w:rsidRPr="00F420EF">
        <w:rPr>
          <w:rStyle w:val="HideTWBExt"/>
          <w:b w:val="0"/>
          <w:lang w:val="pt-PT"/>
        </w:rPr>
        <w:t>&lt;/NumAmB&gt;</w:t>
      </w:r>
    </w:p>
    <w:p w14:paraId="594EE6E0"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2FC074D" w14:textId="77777777" w:rsidR="00973D10" w:rsidRPr="00F420EF" w:rsidRDefault="00973D10" w:rsidP="00973D10">
      <w:r w:rsidRPr="00F420EF">
        <w:rPr>
          <w:rStyle w:val="HideTWBExt"/>
        </w:rPr>
        <w:t>&lt;/RepeatBlock-By&gt;</w:t>
      </w:r>
    </w:p>
    <w:p w14:paraId="59B0EC5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3679780" w14:textId="77777777" w:rsidR="00973D10" w:rsidRPr="00F420EF" w:rsidRDefault="00973D10" w:rsidP="00973D10">
      <w:pPr>
        <w:pStyle w:val="NormalBold"/>
      </w:pPr>
      <w:r w:rsidRPr="00F420EF">
        <w:rPr>
          <w:rStyle w:val="HideTWBExt"/>
          <w:b w:val="0"/>
        </w:rPr>
        <w:t>&lt;Article&gt;</w:t>
      </w:r>
      <w:r w:rsidRPr="00F420EF">
        <w:t>Considerando 24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9CE0EF8" w14:textId="77777777" w:rsidTr="00F63D6D">
        <w:trPr>
          <w:jc w:val="center"/>
        </w:trPr>
        <w:tc>
          <w:tcPr>
            <w:tcW w:w="9752" w:type="dxa"/>
            <w:gridSpan w:val="2"/>
          </w:tcPr>
          <w:p w14:paraId="682BF7CB" w14:textId="77777777" w:rsidR="00973D10" w:rsidRPr="00F420EF" w:rsidRDefault="00973D10" w:rsidP="00F63D6D">
            <w:pPr>
              <w:keepNext/>
            </w:pPr>
          </w:p>
        </w:tc>
      </w:tr>
      <w:tr w:rsidR="00973D10" w:rsidRPr="00F420EF" w14:paraId="248C5547" w14:textId="77777777" w:rsidTr="00F63D6D">
        <w:trPr>
          <w:jc w:val="center"/>
        </w:trPr>
        <w:tc>
          <w:tcPr>
            <w:tcW w:w="4876" w:type="dxa"/>
            <w:hideMark/>
          </w:tcPr>
          <w:p w14:paraId="7121335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1BB2BC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777137E" w14:textId="77777777" w:rsidTr="00F63D6D">
        <w:trPr>
          <w:jc w:val="center"/>
        </w:trPr>
        <w:tc>
          <w:tcPr>
            <w:tcW w:w="4876" w:type="dxa"/>
            <w:hideMark/>
          </w:tcPr>
          <w:p w14:paraId="36B05DA9" w14:textId="3F69F759" w:rsidR="00973D10" w:rsidRPr="00F420EF" w:rsidRDefault="00973D10" w:rsidP="00F63D6D">
            <w:pPr>
              <w:pStyle w:val="Normal6"/>
              <w:rPr>
                <w:lang w:val="pt-PT"/>
              </w:rPr>
            </w:pPr>
            <w:r w:rsidRPr="00F420EF">
              <w:rPr>
                <w:lang w:val="pt-PT"/>
              </w:rPr>
              <w:t>(24)</w:t>
            </w:r>
            <w:r w:rsidRPr="00F420EF">
              <w:rPr>
                <w:lang w:val="pt-PT"/>
              </w:rPr>
              <w:tab/>
              <w:t>Os Estados</w:t>
            </w:r>
            <w:r w:rsidR="00050563">
              <w:rPr>
                <w:lang w:val="pt-PT"/>
              </w:rPr>
              <w:noBreakHyphen/>
            </w:r>
            <w:r w:rsidRPr="00F420EF">
              <w:rPr>
                <w:lang w:val="pt-PT"/>
              </w:rPr>
              <w:t>Membros devem adotar medidas adequadas para inviabilizar relações de trabalho regulares disfarçadas de estágios, que têm por efeito conceder níveis de proteção, incluindo condições de trabalho e de remuneração, inferiores aos que o trabalhador em causa teria direito ao abrigo do direito da União, de legislação, convenções coletivas ou práticas nacionais.</w:t>
            </w:r>
          </w:p>
        </w:tc>
        <w:tc>
          <w:tcPr>
            <w:tcW w:w="4876" w:type="dxa"/>
            <w:hideMark/>
          </w:tcPr>
          <w:p w14:paraId="2705E035" w14:textId="23A9BB27" w:rsidR="00973D10" w:rsidRPr="00F420EF" w:rsidRDefault="00973D10" w:rsidP="00F63D6D">
            <w:pPr>
              <w:pStyle w:val="Normal6"/>
              <w:rPr>
                <w:szCs w:val="24"/>
                <w:lang w:val="pt-PT"/>
              </w:rPr>
            </w:pPr>
            <w:r w:rsidRPr="00F420EF">
              <w:rPr>
                <w:lang w:val="pt-PT"/>
              </w:rPr>
              <w:t>(24)</w:t>
            </w:r>
            <w:r w:rsidRPr="00F420EF">
              <w:rPr>
                <w:lang w:val="pt-PT"/>
              </w:rPr>
              <w:tab/>
              <w:t>Os Estados</w:t>
            </w:r>
            <w:r w:rsidR="00050563">
              <w:rPr>
                <w:lang w:val="pt-PT"/>
              </w:rPr>
              <w:noBreakHyphen/>
            </w:r>
            <w:r w:rsidRPr="00F420EF">
              <w:rPr>
                <w:lang w:val="pt-PT"/>
              </w:rPr>
              <w:t xml:space="preserve">Membros devem adotar medidas </w:t>
            </w:r>
            <w:r w:rsidRPr="00F420EF">
              <w:rPr>
                <w:b/>
                <w:i/>
                <w:lang w:val="pt-PT"/>
              </w:rPr>
              <w:t>coercivas e corretivas</w:t>
            </w:r>
            <w:r w:rsidRPr="00F420EF">
              <w:rPr>
                <w:lang w:val="pt-PT"/>
              </w:rPr>
              <w:t xml:space="preserve"> adequadas para inviabilizar relações de trabalho regulares disfarçadas de estágios, que têm por efeito </w:t>
            </w:r>
            <w:r w:rsidRPr="00F420EF">
              <w:rPr>
                <w:b/>
                <w:i/>
                <w:lang w:val="pt-PT"/>
              </w:rPr>
              <w:t>substituir postos de trabalho regulares e</w:t>
            </w:r>
            <w:r w:rsidRPr="00F420EF">
              <w:rPr>
                <w:lang w:val="pt-PT"/>
              </w:rPr>
              <w:t xml:space="preserve"> conceder níveis de proteção, incluindo condições de trabalho e de remuneração, inferiores aos que o trabalhador em causa teria direito ao abrigo do direito da União, de legislação, convenções coletivas ou práticas nacionais.</w:t>
            </w:r>
          </w:p>
        </w:tc>
      </w:tr>
    </w:tbl>
    <w:p w14:paraId="1E33922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B79CF29" w14:textId="77777777" w:rsidR="00973D10" w:rsidRPr="00F420EF" w:rsidRDefault="00973D10" w:rsidP="00973D10">
      <w:r w:rsidRPr="00F420EF">
        <w:rPr>
          <w:rStyle w:val="HideTWBExt"/>
        </w:rPr>
        <w:t>&lt;/AmendB&gt;</w:t>
      </w:r>
    </w:p>
    <w:p w14:paraId="36F4B25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251</w:t>
      </w:r>
      <w:r w:rsidRPr="00F420EF">
        <w:rPr>
          <w:rStyle w:val="HideTWBExt"/>
          <w:b w:val="0"/>
          <w:lang w:val="pt-PT"/>
        </w:rPr>
        <w:t>&lt;/NumAmB&gt;</w:t>
      </w:r>
    </w:p>
    <w:p w14:paraId="646B3A3A"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00A5B5DD" w14:textId="77777777" w:rsidR="00973D10" w:rsidRPr="00F420EF" w:rsidRDefault="00973D10" w:rsidP="00973D10">
      <w:r w:rsidRPr="00F420EF">
        <w:rPr>
          <w:rStyle w:val="HideTWBExt"/>
        </w:rPr>
        <w:t>&lt;/RepeatBlock-By&gt;</w:t>
      </w:r>
    </w:p>
    <w:p w14:paraId="703E9D4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D238269" w14:textId="07D96678" w:rsidR="00973D10" w:rsidRPr="00F420EF" w:rsidRDefault="00973D10" w:rsidP="00973D10">
      <w:pPr>
        <w:pStyle w:val="NormalBold"/>
      </w:pPr>
      <w:r w:rsidRPr="00F420EF">
        <w:rPr>
          <w:rStyle w:val="HideTWBExt"/>
          <w:b w:val="0"/>
        </w:rPr>
        <w:t>&lt;Article&gt;</w:t>
      </w:r>
      <w:r w:rsidRPr="00F420EF">
        <w:t>Considerando 24</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43DF9E1" w14:textId="77777777" w:rsidTr="00F63D6D">
        <w:trPr>
          <w:jc w:val="center"/>
        </w:trPr>
        <w:tc>
          <w:tcPr>
            <w:tcW w:w="9752" w:type="dxa"/>
            <w:gridSpan w:val="2"/>
          </w:tcPr>
          <w:p w14:paraId="464EB336" w14:textId="77777777" w:rsidR="00973D10" w:rsidRPr="00F420EF" w:rsidRDefault="00973D10" w:rsidP="00F63D6D">
            <w:pPr>
              <w:keepNext/>
            </w:pPr>
          </w:p>
        </w:tc>
      </w:tr>
      <w:tr w:rsidR="00973D10" w:rsidRPr="00F420EF" w14:paraId="689771BC" w14:textId="77777777" w:rsidTr="00F63D6D">
        <w:trPr>
          <w:jc w:val="center"/>
        </w:trPr>
        <w:tc>
          <w:tcPr>
            <w:tcW w:w="4876" w:type="dxa"/>
            <w:hideMark/>
          </w:tcPr>
          <w:p w14:paraId="68A80FB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26FDDA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3129E9B" w14:textId="77777777" w:rsidTr="00F63D6D">
        <w:trPr>
          <w:jc w:val="center"/>
        </w:trPr>
        <w:tc>
          <w:tcPr>
            <w:tcW w:w="4876" w:type="dxa"/>
          </w:tcPr>
          <w:p w14:paraId="14F3353B" w14:textId="77777777" w:rsidR="00973D10" w:rsidRPr="00F420EF" w:rsidRDefault="00973D10" w:rsidP="00F63D6D">
            <w:pPr>
              <w:pStyle w:val="Normal6"/>
              <w:rPr>
                <w:lang w:val="pt-PT"/>
              </w:rPr>
            </w:pPr>
          </w:p>
        </w:tc>
        <w:tc>
          <w:tcPr>
            <w:tcW w:w="4876" w:type="dxa"/>
            <w:hideMark/>
          </w:tcPr>
          <w:p w14:paraId="514DDC8B" w14:textId="053E7404" w:rsidR="00973D10" w:rsidRPr="00F420EF" w:rsidRDefault="00973D10" w:rsidP="00F63D6D">
            <w:pPr>
              <w:pStyle w:val="Normal6"/>
              <w:rPr>
                <w:szCs w:val="24"/>
                <w:lang w:val="pt-PT"/>
              </w:rPr>
            </w:pPr>
            <w:r w:rsidRPr="00F420EF">
              <w:rPr>
                <w:b/>
                <w:i/>
                <w:lang w:val="pt-PT"/>
              </w:rPr>
              <w:t>(24</w:t>
            </w:r>
            <w:r w:rsidR="00050563">
              <w:rPr>
                <w:b/>
                <w:i/>
                <w:lang w:val="pt-PT"/>
              </w:rPr>
              <w:noBreakHyphen/>
            </w:r>
            <w:r w:rsidRPr="00F420EF">
              <w:rPr>
                <w:b/>
                <w:i/>
                <w:lang w:val="pt-PT"/>
              </w:rPr>
              <w:t>A)</w:t>
            </w:r>
            <w:r w:rsidRPr="00F420EF">
              <w:rPr>
                <w:b/>
                <w:i/>
                <w:lang w:val="pt-PT"/>
              </w:rPr>
              <w:tab/>
              <w:t>Os Estados</w:t>
            </w:r>
            <w:r w:rsidR="00050563">
              <w:rPr>
                <w:b/>
                <w:i/>
                <w:lang w:val="pt-PT"/>
              </w:rPr>
              <w:noBreakHyphen/>
            </w:r>
            <w:r w:rsidRPr="00F420EF">
              <w:rPr>
                <w:b/>
                <w:i/>
                <w:lang w:val="pt-PT"/>
              </w:rPr>
              <w:t>Membros devem incentivar os representantes dos trabalhadores e outras entidades jurídicas pertinentes a afetar uma pessoa designada a essas organizações, a fim de servir de primeiro ponto de contacto para os estagiários procurarem aconselhamento sobre as vias de recurso e os apoios disponíveis em caso de suspeita de práticas irregulares, más condições de trabalho, violações dos seus direitos ou práticas abusivas. Como tal, podem proporcionar uma supervisão adicional e desempenhar um papel importante na aplicação e no acompanhamento da presente diretiva.</w:t>
            </w:r>
          </w:p>
        </w:tc>
      </w:tr>
    </w:tbl>
    <w:p w14:paraId="6C5B7F8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D38CC2B" w14:textId="77777777" w:rsidR="00973D10" w:rsidRPr="00F420EF" w:rsidRDefault="00973D10" w:rsidP="00973D10">
      <w:r w:rsidRPr="00F420EF">
        <w:rPr>
          <w:rStyle w:val="HideTWBExt"/>
        </w:rPr>
        <w:t>&lt;/AmendB&gt;</w:t>
      </w:r>
    </w:p>
    <w:p w14:paraId="7158FA17"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252</w:t>
      </w:r>
      <w:r w:rsidRPr="00F420EF">
        <w:rPr>
          <w:rStyle w:val="HideTWBExt"/>
          <w:b w:val="0"/>
          <w:lang w:val="pt-PT"/>
        </w:rPr>
        <w:t>&lt;/NumAmB&gt;</w:t>
      </w:r>
    </w:p>
    <w:p w14:paraId="7D7F25AF"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11D5A8FB" w14:textId="77777777" w:rsidR="00973D10" w:rsidRPr="00F420EF" w:rsidRDefault="00973D10" w:rsidP="00973D10">
      <w:r w:rsidRPr="00F420EF">
        <w:rPr>
          <w:rStyle w:val="HideTWBExt"/>
        </w:rPr>
        <w:t>&lt;/RepeatBlock-By&gt;</w:t>
      </w:r>
    </w:p>
    <w:p w14:paraId="4CC0692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C8E809E" w14:textId="2D8A112E" w:rsidR="00973D10" w:rsidRPr="00F420EF" w:rsidRDefault="00973D10" w:rsidP="00973D10">
      <w:pPr>
        <w:pStyle w:val="NormalBold"/>
      </w:pPr>
      <w:r w:rsidRPr="00F420EF">
        <w:rPr>
          <w:rStyle w:val="HideTWBExt"/>
          <w:b w:val="0"/>
        </w:rPr>
        <w:t>&lt;Article&gt;</w:t>
      </w:r>
      <w:r w:rsidRPr="00F420EF">
        <w:t>Considerando 24</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012EB82" w14:textId="77777777" w:rsidTr="00F63D6D">
        <w:trPr>
          <w:jc w:val="center"/>
        </w:trPr>
        <w:tc>
          <w:tcPr>
            <w:tcW w:w="9752" w:type="dxa"/>
            <w:gridSpan w:val="2"/>
          </w:tcPr>
          <w:p w14:paraId="51E8EE83" w14:textId="77777777" w:rsidR="00973D10" w:rsidRPr="00F420EF" w:rsidRDefault="00973D10" w:rsidP="00F63D6D">
            <w:pPr>
              <w:keepNext/>
            </w:pPr>
          </w:p>
        </w:tc>
      </w:tr>
      <w:tr w:rsidR="00973D10" w:rsidRPr="00F420EF" w14:paraId="744A0299" w14:textId="77777777" w:rsidTr="00F63D6D">
        <w:trPr>
          <w:jc w:val="center"/>
        </w:trPr>
        <w:tc>
          <w:tcPr>
            <w:tcW w:w="4876" w:type="dxa"/>
            <w:hideMark/>
          </w:tcPr>
          <w:p w14:paraId="20E1C4D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049A4F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3386707" w14:textId="77777777" w:rsidTr="00F63D6D">
        <w:trPr>
          <w:jc w:val="center"/>
        </w:trPr>
        <w:tc>
          <w:tcPr>
            <w:tcW w:w="4876" w:type="dxa"/>
          </w:tcPr>
          <w:p w14:paraId="56529F3E" w14:textId="77777777" w:rsidR="00973D10" w:rsidRPr="00F420EF" w:rsidRDefault="00973D10" w:rsidP="00F63D6D">
            <w:pPr>
              <w:pStyle w:val="Normal6"/>
              <w:rPr>
                <w:lang w:val="pt-PT"/>
              </w:rPr>
            </w:pPr>
          </w:p>
        </w:tc>
        <w:tc>
          <w:tcPr>
            <w:tcW w:w="4876" w:type="dxa"/>
            <w:hideMark/>
          </w:tcPr>
          <w:p w14:paraId="3AB3EA83" w14:textId="62B417FD" w:rsidR="00973D10" w:rsidRPr="00F420EF" w:rsidRDefault="00973D10" w:rsidP="00F63D6D">
            <w:pPr>
              <w:pStyle w:val="Normal6"/>
              <w:rPr>
                <w:szCs w:val="24"/>
                <w:lang w:val="pt-PT"/>
              </w:rPr>
            </w:pPr>
            <w:r w:rsidRPr="00F420EF">
              <w:rPr>
                <w:b/>
                <w:i/>
                <w:lang w:val="pt-PT"/>
              </w:rPr>
              <w:t>(24</w:t>
            </w:r>
            <w:r w:rsidR="00050563">
              <w:rPr>
                <w:b/>
                <w:i/>
                <w:lang w:val="pt-PT"/>
              </w:rPr>
              <w:noBreakHyphen/>
            </w:r>
            <w:r w:rsidRPr="00F420EF">
              <w:rPr>
                <w:b/>
                <w:i/>
                <w:lang w:val="pt-PT"/>
              </w:rPr>
              <w:t>A)</w:t>
            </w:r>
            <w:r w:rsidRPr="00F420EF">
              <w:rPr>
                <w:b/>
                <w:i/>
                <w:lang w:val="pt-PT"/>
              </w:rPr>
              <w:tab/>
              <w:t>Os Estados</w:t>
            </w:r>
            <w:r w:rsidR="00050563">
              <w:rPr>
                <w:b/>
                <w:i/>
                <w:lang w:val="pt-PT"/>
              </w:rPr>
              <w:noBreakHyphen/>
            </w:r>
            <w:r w:rsidRPr="00F420EF">
              <w:rPr>
                <w:b/>
                <w:i/>
                <w:lang w:val="pt-PT"/>
              </w:rPr>
              <w:t>Membros devem definir um nível de remuneração adequado que garanta um nível de vida digno ao estagiário e tenha devidamente em conta o custo de vida e o impacto financeiro da inflação no mesmo, a fim de evitar desigualdades no acesso dos jovens a oportunidades de estágio. Em princípio, a remuneração dos estagiários não deve ser inferior ao salário mínimo e/ou às convenções coletivas, se for caso disso.</w:t>
            </w:r>
          </w:p>
        </w:tc>
      </w:tr>
    </w:tbl>
    <w:p w14:paraId="45D53D4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09D90EF" w14:textId="77777777" w:rsidR="00973D10" w:rsidRPr="00F420EF" w:rsidRDefault="00973D10" w:rsidP="00973D10">
      <w:r w:rsidRPr="00F420EF">
        <w:rPr>
          <w:rStyle w:val="HideTWBExt"/>
        </w:rPr>
        <w:t>&lt;/AmendB&gt;</w:t>
      </w:r>
    </w:p>
    <w:p w14:paraId="68D2A96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253</w:t>
      </w:r>
      <w:r w:rsidRPr="00F420EF">
        <w:rPr>
          <w:rStyle w:val="HideTWBExt"/>
          <w:b w:val="0"/>
          <w:lang w:val="pt-PT"/>
        </w:rPr>
        <w:t>&lt;/NumAmB&gt;</w:t>
      </w:r>
    </w:p>
    <w:p w14:paraId="74B9F570"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1D09B0CB" w14:textId="77777777" w:rsidR="00973D10" w:rsidRPr="00F420EF" w:rsidRDefault="00973D10" w:rsidP="00973D10">
      <w:r w:rsidRPr="00F420EF">
        <w:rPr>
          <w:rStyle w:val="HideTWBExt"/>
        </w:rPr>
        <w:t>&lt;/RepeatBlock-By&gt;</w:t>
      </w:r>
    </w:p>
    <w:p w14:paraId="17D00CD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388D385" w14:textId="77777777" w:rsidR="00973D10" w:rsidRPr="00F420EF" w:rsidRDefault="00973D10" w:rsidP="00973D10">
      <w:pPr>
        <w:pStyle w:val="NormalBold"/>
      </w:pPr>
      <w:r w:rsidRPr="00F420EF">
        <w:rPr>
          <w:rStyle w:val="HideTWBExt"/>
          <w:b w:val="0"/>
        </w:rPr>
        <w:t>&lt;Article&gt;</w:t>
      </w:r>
      <w:r w:rsidRPr="00F420EF">
        <w:t>Considerando 25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793093A" w14:textId="77777777" w:rsidTr="00F63D6D">
        <w:trPr>
          <w:jc w:val="center"/>
        </w:trPr>
        <w:tc>
          <w:tcPr>
            <w:tcW w:w="9752" w:type="dxa"/>
            <w:gridSpan w:val="2"/>
          </w:tcPr>
          <w:p w14:paraId="53275920" w14:textId="77777777" w:rsidR="00973D10" w:rsidRPr="00F420EF" w:rsidRDefault="00973D10" w:rsidP="00F63D6D">
            <w:pPr>
              <w:keepNext/>
            </w:pPr>
          </w:p>
        </w:tc>
      </w:tr>
      <w:tr w:rsidR="00973D10" w:rsidRPr="00F420EF" w14:paraId="7D87CFDE" w14:textId="77777777" w:rsidTr="00F63D6D">
        <w:trPr>
          <w:jc w:val="center"/>
        </w:trPr>
        <w:tc>
          <w:tcPr>
            <w:tcW w:w="4876" w:type="dxa"/>
            <w:hideMark/>
          </w:tcPr>
          <w:p w14:paraId="4ED5BF6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91D8BC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DC2560F" w14:textId="77777777" w:rsidTr="00F63D6D">
        <w:trPr>
          <w:jc w:val="center"/>
        </w:trPr>
        <w:tc>
          <w:tcPr>
            <w:tcW w:w="4876" w:type="dxa"/>
            <w:hideMark/>
          </w:tcPr>
          <w:p w14:paraId="5E3E669E" w14:textId="77777777" w:rsidR="00973D10" w:rsidRPr="00F420EF" w:rsidRDefault="00973D10" w:rsidP="00F63D6D">
            <w:pPr>
              <w:pStyle w:val="Normal6"/>
              <w:rPr>
                <w:lang w:val="pt-PT"/>
              </w:rPr>
            </w:pPr>
            <w:r w:rsidRPr="00F420EF">
              <w:rPr>
                <w:b/>
                <w:i/>
                <w:lang w:val="pt-PT"/>
              </w:rPr>
              <w:t>(25)</w:t>
            </w:r>
            <w:r w:rsidRPr="00F420EF">
              <w:rPr>
                <w:b/>
                <w:i/>
                <w:lang w:val="pt-PT"/>
              </w:rPr>
              <w:tab/>
              <w:t>É necessário assegurar a realização de controlos e inspeções eficazes por parte de autoridades competentes, uma vez que se afiguram essenciais para proteger os direitos dos estagiários e combater as práticas de fazer passar relações de trabalho regulares por estágios. Devem ser orientados para evitar a substituição de postos de trabalho regulares por falsos estágios e para proteger os direitos dos trabalhadores.</w:t>
            </w:r>
          </w:p>
        </w:tc>
        <w:tc>
          <w:tcPr>
            <w:tcW w:w="4876" w:type="dxa"/>
            <w:hideMark/>
          </w:tcPr>
          <w:p w14:paraId="1AF395B1" w14:textId="77777777" w:rsidR="00973D10" w:rsidRPr="00F420EF" w:rsidRDefault="00973D10" w:rsidP="00F63D6D">
            <w:pPr>
              <w:pStyle w:val="Normal6"/>
              <w:rPr>
                <w:szCs w:val="24"/>
                <w:lang w:val="pt-PT"/>
              </w:rPr>
            </w:pPr>
            <w:r w:rsidRPr="00F420EF">
              <w:rPr>
                <w:b/>
                <w:i/>
                <w:lang w:val="pt-PT"/>
              </w:rPr>
              <w:t>Suprimido</w:t>
            </w:r>
          </w:p>
        </w:tc>
      </w:tr>
    </w:tbl>
    <w:p w14:paraId="736C3E1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1A97AF03" w14:textId="77777777" w:rsidR="00973D10" w:rsidRPr="00F420EF" w:rsidRDefault="00973D10" w:rsidP="00973D10">
      <w:r w:rsidRPr="00F420EF">
        <w:rPr>
          <w:rStyle w:val="HideTWBExt"/>
        </w:rPr>
        <w:t>&lt;/AmendB&gt;</w:t>
      </w:r>
    </w:p>
    <w:p w14:paraId="4AB3A568"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254</w:t>
      </w:r>
      <w:r w:rsidRPr="00F420EF">
        <w:rPr>
          <w:rStyle w:val="HideTWBExt"/>
          <w:b w:val="0"/>
          <w:lang w:val="pt-PT"/>
        </w:rPr>
        <w:t>&lt;/NumAmB&gt;</w:t>
      </w:r>
    </w:p>
    <w:p w14:paraId="68DD5DB2"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0F606A7B" w14:textId="77777777" w:rsidR="00973D10" w:rsidRPr="00F420EF" w:rsidRDefault="00973D10" w:rsidP="00973D10">
      <w:r w:rsidRPr="00F420EF">
        <w:rPr>
          <w:rStyle w:val="HideTWBExt"/>
        </w:rPr>
        <w:t>&lt;/RepeatBlock-By&gt;</w:t>
      </w:r>
    </w:p>
    <w:p w14:paraId="00E1AAF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C691ECC" w14:textId="77777777" w:rsidR="00973D10" w:rsidRPr="00F420EF" w:rsidRDefault="00973D10" w:rsidP="00973D10">
      <w:pPr>
        <w:pStyle w:val="NormalBold"/>
      </w:pPr>
      <w:r w:rsidRPr="00F420EF">
        <w:rPr>
          <w:rStyle w:val="HideTWBExt"/>
          <w:b w:val="0"/>
        </w:rPr>
        <w:t>&lt;Article&gt;</w:t>
      </w:r>
      <w:r w:rsidRPr="00F420EF">
        <w:t>Considerando 25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8C10665" w14:textId="77777777" w:rsidTr="00F63D6D">
        <w:trPr>
          <w:jc w:val="center"/>
        </w:trPr>
        <w:tc>
          <w:tcPr>
            <w:tcW w:w="9752" w:type="dxa"/>
            <w:gridSpan w:val="2"/>
          </w:tcPr>
          <w:p w14:paraId="17CF5A1F" w14:textId="77777777" w:rsidR="00973D10" w:rsidRPr="00F420EF" w:rsidRDefault="00973D10" w:rsidP="00F63D6D">
            <w:pPr>
              <w:keepNext/>
            </w:pPr>
          </w:p>
        </w:tc>
      </w:tr>
      <w:tr w:rsidR="00973D10" w:rsidRPr="00F420EF" w14:paraId="48D2ED9B" w14:textId="77777777" w:rsidTr="00F63D6D">
        <w:trPr>
          <w:jc w:val="center"/>
        </w:trPr>
        <w:tc>
          <w:tcPr>
            <w:tcW w:w="4876" w:type="dxa"/>
            <w:hideMark/>
          </w:tcPr>
          <w:p w14:paraId="701F0DD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262869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E76D5D7" w14:textId="77777777" w:rsidTr="00F63D6D">
        <w:trPr>
          <w:jc w:val="center"/>
        </w:trPr>
        <w:tc>
          <w:tcPr>
            <w:tcW w:w="4876" w:type="dxa"/>
            <w:hideMark/>
          </w:tcPr>
          <w:p w14:paraId="5EF2328A" w14:textId="77777777" w:rsidR="00973D10" w:rsidRPr="00F420EF" w:rsidRDefault="00973D10" w:rsidP="00F63D6D">
            <w:pPr>
              <w:pStyle w:val="Normal6"/>
              <w:rPr>
                <w:lang w:val="pt-PT"/>
              </w:rPr>
            </w:pPr>
            <w:r w:rsidRPr="00F420EF">
              <w:rPr>
                <w:b/>
                <w:i/>
                <w:lang w:val="pt-PT"/>
              </w:rPr>
              <w:t>(25)</w:t>
            </w:r>
            <w:r w:rsidRPr="00F420EF">
              <w:rPr>
                <w:b/>
                <w:i/>
                <w:lang w:val="pt-PT"/>
              </w:rPr>
              <w:tab/>
              <w:t>É necessário assegurar a realização de controlos e inspeções eficazes por parte de autoridades competentes, uma vez que se afiguram essenciais para proteger os direitos dos estagiários e combater as práticas de fazer passar relações de trabalho regulares por estágios. Devem ser orientados para evitar a substituição de postos de trabalho regulares por falsos estágios e para proteger os direitos dos trabalhadores.</w:t>
            </w:r>
          </w:p>
        </w:tc>
        <w:tc>
          <w:tcPr>
            <w:tcW w:w="4876" w:type="dxa"/>
            <w:hideMark/>
          </w:tcPr>
          <w:p w14:paraId="0C89D32B" w14:textId="77777777" w:rsidR="00973D10" w:rsidRPr="00F420EF" w:rsidRDefault="00973D10" w:rsidP="00F63D6D">
            <w:pPr>
              <w:pStyle w:val="Normal6"/>
              <w:rPr>
                <w:szCs w:val="24"/>
                <w:lang w:val="pt-PT"/>
              </w:rPr>
            </w:pPr>
            <w:r w:rsidRPr="00F420EF">
              <w:rPr>
                <w:b/>
                <w:i/>
                <w:lang w:val="pt-PT"/>
              </w:rPr>
              <w:t>Suprimido</w:t>
            </w:r>
          </w:p>
        </w:tc>
      </w:tr>
    </w:tbl>
    <w:p w14:paraId="4FF65BF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932074A" w14:textId="77777777" w:rsidR="00973D10" w:rsidRPr="00F420EF" w:rsidRDefault="00973D10" w:rsidP="00973D10">
      <w:r w:rsidRPr="00F420EF">
        <w:rPr>
          <w:rStyle w:val="HideTWBExt"/>
        </w:rPr>
        <w:t>&lt;/AmendB&gt;</w:t>
      </w:r>
    </w:p>
    <w:p w14:paraId="708B8CA3"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255</w:t>
      </w:r>
      <w:r w:rsidRPr="00050563">
        <w:rPr>
          <w:rStyle w:val="HideTWBExt"/>
          <w:b w:val="0"/>
          <w:lang w:val="sv-SE"/>
        </w:rPr>
        <w:t>&lt;/NumAmB&gt;</w:t>
      </w:r>
    </w:p>
    <w:p w14:paraId="349F4A18"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Arba Kokalari, Henrik Dahl</w:t>
      </w:r>
      <w:r w:rsidRPr="00050563">
        <w:rPr>
          <w:rStyle w:val="HideTWBExt"/>
          <w:b w:val="0"/>
          <w:lang w:val="sv-SE"/>
        </w:rPr>
        <w:t>&lt;/Members&gt;</w:t>
      </w:r>
    </w:p>
    <w:p w14:paraId="5DEA3E61" w14:textId="77777777" w:rsidR="00973D10" w:rsidRPr="00050563" w:rsidRDefault="00973D10" w:rsidP="00973D10">
      <w:pPr>
        <w:rPr>
          <w:lang w:val="sv-SE"/>
        </w:rPr>
      </w:pPr>
      <w:r w:rsidRPr="00050563">
        <w:rPr>
          <w:rStyle w:val="HideTWBExt"/>
          <w:lang w:val="sv-SE"/>
        </w:rPr>
        <w:t>&lt;/RepeatBlock-By&gt;</w:t>
      </w:r>
    </w:p>
    <w:p w14:paraId="7E67E9E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3851483" w14:textId="77777777" w:rsidR="00973D10" w:rsidRPr="00F420EF" w:rsidRDefault="00973D10" w:rsidP="00973D10">
      <w:pPr>
        <w:pStyle w:val="NormalBold"/>
      </w:pPr>
      <w:r w:rsidRPr="00F420EF">
        <w:rPr>
          <w:rStyle w:val="HideTWBExt"/>
          <w:b w:val="0"/>
        </w:rPr>
        <w:t>&lt;Article&gt;</w:t>
      </w:r>
      <w:r w:rsidRPr="00F420EF">
        <w:t>Considerando 25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C12BB2B" w14:textId="77777777" w:rsidTr="00F63D6D">
        <w:trPr>
          <w:jc w:val="center"/>
        </w:trPr>
        <w:tc>
          <w:tcPr>
            <w:tcW w:w="9752" w:type="dxa"/>
            <w:gridSpan w:val="2"/>
          </w:tcPr>
          <w:p w14:paraId="5370DE73" w14:textId="77777777" w:rsidR="00973D10" w:rsidRPr="00F420EF" w:rsidRDefault="00973D10" w:rsidP="00F63D6D">
            <w:pPr>
              <w:keepNext/>
            </w:pPr>
          </w:p>
        </w:tc>
      </w:tr>
      <w:tr w:rsidR="00973D10" w:rsidRPr="00F420EF" w14:paraId="4C8E7478" w14:textId="77777777" w:rsidTr="00F63D6D">
        <w:trPr>
          <w:jc w:val="center"/>
        </w:trPr>
        <w:tc>
          <w:tcPr>
            <w:tcW w:w="4876" w:type="dxa"/>
            <w:hideMark/>
          </w:tcPr>
          <w:p w14:paraId="65A32ED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049069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0B139C0" w14:textId="77777777" w:rsidTr="00F63D6D">
        <w:trPr>
          <w:jc w:val="center"/>
        </w:trPr>
        <w:tc>
          <w:tcPr>
            <w:tcW w:w="4876" w:type="dxa"/>
            <w:hideMark/>
          </w:tcPr>
          <w:p w14:paraId="1017007B" w14:textId="77777777" w:rsidR="00973D10" w:rsidRPr="00F420EF" w:rsidRDefault="00973D10" w:rsidP="00F63D6D">
            <w:pPr>
              <w:pStyle w:val="Normal6"/>
              <w:rPr>
                <w:lang w:val="pt-PT"/>
              </w:rPr>
            </w:pPr>
            <w:r w:rsidRPr="00F420EF">
              <w:rPr>
                <w:lang w:val="pt-PT"/>
              </w:rPr>
              <w:t>(25)</w:t>
            </w:r>
            <w:r w:rsidRPr="00F420EF">
              <w:rPr>
                <w:lang w:val="pt-PT"/>
              </w:rPr>
              <w:tab/>
              <w:t xml:space="preserve">É necessário assegurar a realização de controlos e inspeções eficazes </w:t>
            </w:r>
            <w:r w:rsidRPr="00F420EF">
              <w:rPr>
                <w:b/>
                <w:i/>
                <w:lang w:val="pt-PT"/>
              </w:rPr>
              <w:t>por parte de autoridades competentes, uma vez que se afiguram essenciais para proteger</w:t>
            </w:r>
            <w:r w:rsidRPr="00F420EF">
              <w:rPr>
                <w:lang w:val="pt-PT"/>
              </w:rPr>
              <w:t xml:space="preserve"> os direitos </w:t>
            </w:r>
            <w:r w:rsidRPr="00F420EF">
              <w:rPr>
                <w:b/>
                <w:i/>
                <w:lang w:val="pt-PT"/>
              </w:rPr>
              <w:t xml:space="preserve">dos estagiários e combater as práticas de fazer passar relações de trabalho regulares por estágios. </w:t>
            </w:r>
            <w:r w:rsidRPr="00F420EF">
              <w:rPr>
                <w:lang w:val="pt-PT"/>
              </w:rPr>
              <w:t xml:space="preserve">Devem ser </w:t>
            </w:r>
            <w:r w:rsidRPr="00F420EF">
              <w:rPr>
                <w:b/>
                <w:i/>
                <w:lang w:val="pt-PT"/>
              </w:rPr>
              <w:t>orientados para evitar a substituição de postos de trabalho regulares por falsos estágios e para proteger os direitos dos trabalhadores</w:t>
            </w:r>
            <w:r w:rsidRPr="00F420EF">
              <w:rPr>
                <w:lang w:val="pt-PT"/>
              </w:rPr>
              <w:t>.</w:t>
            </w:r>
          </w:p>
        </w:tc>
        <w:tc>
          <w:tcPr>
            <w:tcW w:w="4876" w:type="dxa"/>
            <w:hideMark/>
          </w:tcPr>
          <w:p w14:paraId="5D7A1CD7" w14:textId="77777777" w:rsidR="00973D10" w:rsidRPr="00F420EF" w:rsidRDefault="00973D10" w:rsidP="00F63D6D">
            <w:pPr>
              <w:pStyle w:val="Normal6"/>
              <w:rPr>
                <w:szCs w:val="24"/>
                <w:lang w:val="pt-PT"/>
              </w:rPr>
            </w:pPr>
            <w:r w:rsidRPr="00F420EF">
              <w:rPr>
                <w:lang w:val="pt-PT"/>
              </w:rPr>
              <w:t>(25)</w:t>
            </w:r>
            <w:r w:rsidRPr="00F420EF">
              <w:rPr>
                <w:lang w:val="pt-PT"/>
              </w:rPr>
              <w:tab/>
              <w:t xml:space="preserve">É necessário assegurar a realização de controlos e inspeções eficazes </w:t>
            </w:r>
            <w:r w:rsidRPr="00F420EF">
              <w:rPr>
                <w:b/>
                <w:i/>
                <w:lang w:val="pt-PT"/>
              </w:rPr>
              <w:t>para garantir</w:t>
            </w:r>
            <w:r w:rsidRPr="00F420EF">
              <w:rPr>
                <w:lang w:val="pt-PT"/>
              </w:rPr>
              <w:t xml:space="preserve"> os direitos </w:t>
            </w:r>
            <w:r w:rsidRPr="00F420EF">
              <w:rPr>
                <w:b/>
                <w:i/>
                <w:lang w:val="pt-PT"/>
              </w:rPr>
              <w:t>do trabalhador. Estes controlos</w:t>
            </w:r>
            <w:r w:rsidRPr="00F420EF">
              <w:rPr>
                <w:lang w:val="pt-PT"/>
              </w:rPr>
              <w:t xml:space="preserve"> devem ser </w:t>
            </w:r>
            <w:r w:rsidRPr="00F420EF">
              <w:rPr>
                <w:b/>
                <w:i/>
                <w:lang w:val="pt-PT"/>
              </w:rPr>
              <w:t>realizados de acordo com as práticas nacionais, nas quais se respeita a autonomia dos sistemas nacionais e do mercado de trabalho, em conformidade com o princípio da subsidiariedade</w:t>
            </w:r>
            <w:r w:rsidRPr="00F420EF">
              <w:rPr>
                <w:lang w:val="pt-PT"/>
              </w:rPr>
              <w:t>.</w:t>
            </w:r>
          </w:p>
        </w:tc>
      </w:tr>
    </w:tbl>
    <w:p w14:paraId="1A0145D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DE0B001" w14:textId="77777777" w:rsidR="00973D10" w:rsidRPr="00F420EF" w:rsidRDefault="00973D10" w:rsidP="00973D10">
      <w:r w:rsidRPr="00F420EF">
        <w:rPr>
          <w:rStyle w:val="HideTWBExt"/>
        </w:rPr>
        <w:t>&lt;/AmendB&gt;</w:t>
      </w:r>
    </w:p>
    <w:p w14:paraId="0FDED555"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256</w:t>
      </w:r>
      <w:r w:rsidRPr="00F420EF">
        <w:rPr>
          <w:rStyle w:val="HideTWBExt"/>
          <w:b w:val="0"/>
          <w:lang w:val="pt-PT"/>
        </w:rPr>
        <w:t>&lt;/NumAmB&gt;</w:t>
      </w:r>
    </w:p>
    <w:p w14:paraId="72AAD46D"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1EA43C6E" w14:textId="77777777" w:rsidR="00973D10" w:rsidRPr="00F420EF" w:rsidRDefault="00973D10" w:rsidP="00973D10">
      <w:r w:rsidRPr="00F420EF">
        <w:rPr>
          <w:rStyle w:val="HideTWBExt"/>
        </w:rPr>
        <w:t>&lt;/RepeatBlock-By&gt;</w:t>
      </w:r>
    </w:p>
    <w:p w14:paraId="1DAF11E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04F228F" w14:textId="77777777" w:rsidR="00973D10" w:rsidRPr="00F420EF" w:rsidRDefault="00973D10" w:rsidP="00973D10">
      <w:pPr>
        <w:pStyle w:val="NormalBold"/>
      </w:pPr>
      <w:r w:rsidRPr="00F420EF">
        <w:rPr>
          <w:rStyle w:val="HideTWBExt"/>
          <w:b w:val="0"/>
        </w:rPr>
        <w:t>&lt;Article&gt;</w:t>
      </w:r>
      <w:r w:rsidRPr="00F420EF">
        <w:t>Considerando 25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9C5A19D" w14:textId="77777777" w:rsidTr="00F63D6D">
        <w:trPr>
          <w:jc w:val="center"/>
        </w:trPr>
        <w:tc>
          <w:tcPr>
            <w:tcW w:w="9752" w:type="dxa"/>
            <w:gridSpan w:val="2"/>
          </w:tcPr>
          <w:p w14:paraId="56EDBF02" w14:textId="77777777" w:rsidR="00973D10" w:rsidRPr="00F420EF" w:rsidRDefault="00973D10" w:rsidP="00F63D6D">
            <w:pPr>
              <w:keepNext/>
            </w:pPr>
          </w:p>
        </w:tc>
      </w:tr>
      <w:tr w:rsidR="00973D10" w:rsidRPr="00F420EF" w14:paraId="5BB8A464" w14:textId="77777777" w:rsidTr="00F63D6D">
        <w:trPr>
          <w:jc w:val="center"/>
        </w:trPr>
        <w:tc>
          <w:tcPr>
            <w:tcW w:w="4876" w:type="dxa"/>
            <w:hideMark/>
          </w:tcPr>
          <w:p w14:paraId="2DD607D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6F763B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FDE105A" w14:textId="77777777" w:rsidTr="00F63D6D">
        <w:trPr>
          <w:jc w:val="center"/>
        </w:trPr>
        <w:tc>
          <w:tcPr>
            <w:tcW w:w="4876" w:type="dxa"/>
            <w:hideMark/>
          </w:tcPr>
          <w:p w14:paraId="55876C6A" w14:textId="77777777" w:rsidR="00973D10" w:rsidRPr="00F420EF" w:rsidRDefault="00973D10" w:rsidP="00F63D6D">
            <w:pPr>
              <w:pStyle w:val="Normal6"/>
              <w:rPr>
                <w:lang w:val="pt-PT"/>
              </w:rPr>
            </w:pPr>
            <w:r w:rsidRPr="00F420EF">
              <w:rPr>
                <w:lang w:val="pt-PT"/>
              </w:rPr>
              <w:t>(25)</w:t>
            </w:r>
            <w:r w:rsidRPr="00F420EF">
              <w:rPr>
                <w:lang w:val="pt-PT"/>
              </w:rPr>
              <w:tab/>
              <w:t xml:space="preserve">É necessário assegurar </w:t>
            </w:r>
            <w:r w:rsidRPr="00F420EF">
              <w:rPr>
                <w:b/>
                <w:i/>
                <w:lang w:val="pt-PT"/>
              </w:rPr>
              <w:t>a realização de</w:t>
            </w:r>
            <w:r w:rsidRPr="00F420EF">
              <w:rPr>
                <w:lang w:val="pt-PT"/>
              </w:rPr>
              <w:t xml:space="preserve"> controlos e inspeções eficazes </w:t>
            </w:r>
            <w:r w:rsidRPr="00F420EF">
              <w:rPr>
                <w:b/>
                <w:i/>
                <w:lang w:val="pt-PT"/>
              </w:rPr>
              <w:t>por parte de autoridades competentes, uma vez que se afiguram essenciais</w:t>
            </w:r>
            <w:r w:rsidRPr="00F420EF">
              <w:rPr>
                <w:lang w:val="pt-PT"/>
              </w:rPr>
              <w:t xml:space="preserve"> para proteger os direitos dos estagiários e </w:t>
            </w:r>
            <w:r w:rsidRPr="00F420EF">
              <w:rPr>
                <w:b/>
                <w:i/>
                <w:lang w:val="pt-PT"/>
              </w:rPr>
              <w:t>combater as práticas de fazer passar</w:t>
            </w:r>
            <w:r w:rsidRPr="00F420EF">
              <w:rPr>
                <w:lang w:val="pt-PT"/>
              </w:rPr>
              <w:t xml:space="preserve"> relações de trabalho regulares </w:t>
            </w:r>
            <w:r w:rsidRPr="00F420EF">
              <w:rPr>
                <w:b/>
                <w:bCs/>
                <w:i/>
                <w:iCs/>
                <w:lang w:val="pt-PT"/>
              </w:rPr>
              <w:t>por estágios.</w:t>
            </w:r>
            <w:r w:rsidRPr="00F420EF">
              <w:rPr>
                <w:b/>
                <w:i/>
                <w:lang w:val="pt-PT"/>
              </w:rPr>
              <w:t xml:space="preserve"> </w:t>
            </w:r>
            <w:r w:rsidRPr="00F420EF">
              <w:rPr>
                <w:lang w:val="pt-PT"/>
              </w:rPr>
              <w:t xml:space="preserve">Devem ser </w:t>
            </w:r>
            <w:r w:rsidRPr="00F420EF">
              <w:rPr>
                <w:b/>
                <w:i/>
                <w:lang w:val="pt-PT"/>
              </w:rPr>
              <w:t>orientados para evitar</w:t>
            </w:r>
            <w:r w:rsidRPr="00F420EF">
              <w:rPr>
                <w:lang w:val="pt-PT"/>
              </w:rPr>
              <w:t xml:space="preserve"> a substituição de postos de trabalho regulares </w:t>
            </w:r>
            <w:r w:rsidRPr="00F420EF">
              <w:rPr>
                <w:b/>
                <w:i/>
                <w:lang w:val="pt-PT"/>
              </w:rPr>
              <w:t>por falsos</w:t>
            </w:r>
            <w:r w:rsidRPr="00F420EF">
              <w:rPr>
                <w:lang w:val="pt-PT"/>
              </w:rPr>
              <w:t xml:space="preserve"> estágios </w:t>
            </w:r>
            <w:r w:rsidRPr="00F420EF">
              <w:rPr>
                <w:b/>
                <w:i/>
                <w:lang w:val="pt-PT"/>
              </w:rPr>
              <w:t>e para proteger os direitos dos trabalhadores</w:t>
            </w:r>
            <w:r w:rsidRPr="00F420EF">
              <w:rPr>
                <w:lang w:val="pt-PT"/>
              </w:rPr>
              <w:t>.</w:t>
            </w:r>
          </w:p>
        </w:tc>
        <w:tc>
          <w:tcPr>
            <w:tcW w:w="4876" w:type="dxa"/>
            <w:hideMark/>
          </w:tcPr>
          <w:p w14:paraId="4757016A" w14:textId="2488A1EF" w:rsidR="00973D10" w:rsidRPr="00F420EF" w:rsidRDefault="00973D10" w:rsidP="00F63D6D">
            <w:pPr>
              <w:pStyle w:val="Normal6"/>
              <w:rPr>
                <w:szCs w:val="24"/>
                <w:lang w:val="pt-PT"/>
              </w:rPr>
            </w:pPr>
            <w:r w:rsidRPr="00F420EF">
              <w:rPr>
                <w:lang w:val="pt-PT"/>
              </w:rPr>
              <w:t>(25)</w:t>
            </w:r>
            <w:r w:rsidRPr="00F420EF">
              <w:rPr>
                <w:lang w:val="pt-PT"/>
              </w:rPr>
              <w:tab/>
              <w:t xml:space="preserve">É necessário assegurar </w:t>
            </w:r>
            <w:r w:rsidRPr="00F420EF">
              <w:rPr>
                <w:b/>
                <w:i/>
                <w:lang w:val="pt-PT"/>
              </w:rPr>
              <w:t>que as autoridades competentes possam realizar</w:t>
            </w:r>
            <w:r w:rsidRPr="00F420EF">
              <w:rPr>
                <w:lang w:val="pt-PT"/>
              </w:rPr>
              <w:t xml:space="preserve"> controlos e inspeções eficazes </w:t>
            </w:r>
            <w:r w:rsidRPr="00F420EF">
              <w:rPr>
                <w:b/>
                <w:i/>
                <w:lang w:val="pt-PT"/>
              </w:rPr>
              <w:t>e proporcionados</w:t>
            </w:r>
            <w:r w:rsidRPr="00F420EF">
              <w:rPr>
                <w:lang w:val="pt-PT"/>
              </w:rPr>
              <w:t xml:space="preserve"> para proteger os direitos dos estagiários e </w:t>
            </w:r>
            <w:r w:rsidRPr="00F420EF">
              <w:rPr>
                <w:b/>
                <w:i/>
                <w:lang w:val="pt-PT"/>
              </w:rPr>
              <w:t>para detetar casos em que os estágios sejam utilizados de forma abusiva para contornar</w:t>
            </w:r>
            <w:r w:rsidRPr="00F420EF">
              <w:rPr>
                <w:lang w:val="pt-PT"/>
              </w:rPr>
              <w:t xml:space="preserve"> relações de trabalho regulares</w:t>
            </w:r>
            <w:r w:rsidRPr="00F420EF">
              <w:rPr>
                <w:b/>
                <w:i/>
                <w:lang w:val="pt-PT"/>
              </w:rPr>
              <w:t>. Essas medidas</w:t>
            </w:r>
            <w:r w:rsidRPr="00F420EF">
              <w:rPr>
                <w:lang w:val="pt-PT"/>
              </w:rPr>
              <w:t xml:space="preserve"> devem ser </w:t>
            </w:r>
            <w:r w:rsidRPr="00F420EF">
              <w:rPr>
                <w:b/>
                <w:i/>
                <w:lang w:val="pt-PT"/>
              </w:rPr>
              <w:t>orientadas e baseadas nos riscos, a fim de prevenir</w:t>
            </w:r>
            <w:r w:rsidRPr="00F420EF">
              <w:rPr>
                <w:lang w:val="pt-PT"/>
              </w:rPr>
              <w:t xml:space="preserve"> a substituição </w:t>
            </w:r>
            <w:r w:rsidRPr="00F420EF">
              <w:rPr>
                <w:b/>
                <w:i/>
                <w:lang w:val="pt-PT"/>
              </w:rPr>
              <w:t>sistemática</w:t>
            </w:r>
            <w:r w:rsidRPr="00F420EF">
              <w:rPr>
                <w:lang w:val="pt-PT"/>
              </w:rPr>
              <w:t xml:space="preserve"> de postos de trabalho regulares </w:t>
            </w:r>
            <w:r w:rsidRPr="00F420EF">
              <w:rPr>
                <w:b/>
                <w:i/>
                <w:lang w:val="pt-PT"/>
              </w:rPr>
              <w:t>através de</w:t>
            </w:r>
            <w:r w:rsidRPr="00F420EF">
              <w:rPr>
                <w:lang w:val="pt-PT"/>
              </w:rPr>
              <w:t xml:space="preserve"> estágios</w:t>
            </w:r>
            <w:r w:rsidRPr="00F420EF">
              <w:rPr>
                <w:b/>
                <w:bCs/>
                <w:i/>
                <w:iCs/>
                <w:lang w:val="pt-PT"/>
              </w:rPr>
              <w:t>.</w:t>
            </w:r>
            <w:r w:rsidRPr="00F420EF">
              <w:rPr>
                <w:b/>
                <w:i/>
                <w:lang w:val="pt-PT"/>
              </w:rPr>
              <w:t xml:space="preserve"> Ao mesmo tempo, os Estados</w:t>
            </w:r>
            <w:r w:rsidR="00050563">
              <w:rPr>
                <w:b/>
                <w:i/>
                <w:lang w:val="pt-PT"/>
              </w:rPr>
              <w:noBreakHyphen/>
            </w:r>
            <w:r w:rsidRPr="00F420EF">
              <w:rPr>
                <w:b/>
                <w:i/>
                <w:lang w:val="pt-PT"/>
              </w:rPr>
              <w:t>Membros devem assegurar que os encargos administrativos para as empresas, em particular as pequenas e médias empresas, continuem a ser o mais limitados possível</w:t>
            </w:r>
            <w:r w:rsidRPr="00F420EF">
              <w:rPr>
                <w:lang w:val="pt-PT"/>
              </w:rPr>
              <w:t>.</w:t>
            </w:r>
          </w:p>
        </w:tc>
      </w:tr>
    </w:tbl>
    <w:p w14:paraId="35264C8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9528607"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DEC69C0" w14:textId="77777777" w:rsidR="00973D10" w:rsidRPr="00F420EF" w:rsidRDefault="00973D10" w:rsidP="00973D10">
      <w:pPr>
        <w:pStyle w:val="Normal12Italic"/>
        <w:rPr>
          <w:noProof w:val="0"/>
          <w:lang w:val="pt-PT"/>
        </w:rPr>
      </w:pPr>
      <w:r w:rsidRPr="00F420EF">
        <w:rPr>
          <w:lang w:val="pt-PT"/>
        </w:rPr>
        <w:t>Este considerando garante que a aplicação das regras em matéria de estágios continua a ser eficaz, salvaguardando simultaneamente a proporcionalidade. Evita encargos administrativos desnecessários para os empregadores e respeita o princípio de legislar melhor.</w:t>
      </w:r>
    </w:p>
    <w:p w14:paraId="41A1AEDC" w14:textId="77777777" w:rsidR="00973D10" w:rsidRPr="00F420EF" w:rsidRDefault="00973D10" w:rsidP="00973D10">
      <w:r w:rsidRPr="00F420EF">
        <w:rPr>
          <w:rStyle w:val="HideTWBExt"/>
        </w:rPr>
        <w:t>&lt;/AmendB&gt;</w:t>
      </w:r>
    </w:p>
    <w:p w14:paraId="61563253"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257</w:t>
      </w:r>
      <w:r w:rsidRPr="00050563">
        <w:rPr>
          <w:rStyle w:val="HideTWBExt"/>
          <w:b w:val="0"/>
          <w:lang w:val="it-IT"/>
        </w:rPr>
        <w:t>&lt;/NumAmB&gt;</w:t>
      </w:r>
    </w:p>
    <w:p w14:paraId="42D58048"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Pierfrancesco Maran, Raffaele Topo, Brando Benifei, Cecilia Strada</w:t>
      </w:r>
      <w:r w:rsidRPr="00050563">
        <w:rPr>
          <w:rStyle w:val="HideTWBExt"/>
          <w:b w:val="0"/>
          <w:lang w:val="it-IT"/>
        </w:rPr>
        <w:t>&lt;/Members&gt;</w:t>
      </w:r>
    </w:p>
    <w:p w14:paraId="13A713BD" w14:textId="77777777" w:rsidR="00973D10" w:rsidRPr="00050563" w:rsidRDefault="00973D10" w:rsidP="00973D10">
      <w:pPr>
        <w:rPr>
          <w:lang w:val="it-IT"/>
        </w:rPr>
      </w:pPr>
      <w:r w:rsidRPr="00050563">
        <w:rPr>
          <w:rStyle w:val="HideTWBExt"/>
          <w:lang w:val="it-IT"/>
        </w:rPr>
        <w:t>&lt;/RepeatBlock-By&gt;</w:t>
      </w:r>
    </w:p>
    <w:p w14:paraId="0BACFB6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63450D2" w14:textId="77777777" w:rsidR="00973D10" w:rsidRPr="00F420EF" w:rsidRDefault="00973D10" w:rsidP="00973D10">
      <w:pPr>
        <w:pStyle w:val="NormalBold"/>
      </w:pPr>
      <w:r w:rsidRPr="00F420EF">
        <w:rPr>
          <w:rStyle w:val="HideTWBExt"/>
          <w:b w:val="0"/>
        </w:rPr>
        <w:t>&lt;Article&gt;</w:t>
      </w:r>
      <w:r w:rsidRPr="00F420EF">
        <w:t>Considerando 25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44DBBCF" w14:textId="77777777" w:rsidTr="00F63D6D">
        <w:trPr>
          <w:jc w:val="center"/>
        </w:trPr>
        <w:tc>
          <w:tcPr>
            <w:tcW w:w="9752" w:type="dxa"/>
            <w:gridSpan w:val="2"/>
          </w:tcPr>
          <w:p w14:paraId="200D2B95" w14:textId="77777777" w:rsidR="00973D10" w:rsidRPr="00F420EF" w:rsidRDefault="00973D10" w:rsidP="00F63D6D">
            <w:pPr>
              <w:keepNext/>
            </w:pPr>
          </w:p>
        </w:tc>
      </w:tr>
      <w:tr w:rsidR="00973D10" w:rsidRPr="00F420EF" w14:paraId="40F83E03" w14:textId="77777777" w:rsidTr="00F63D6D">
        <w:trPr>
          <w:jc w:val="center"/>
        </w:trPr>
        <w:tc>
          <w:tcPr>
            <w:tcW w:w="4876" w:type="dxa"/>
            <w:hideMark/>
          </w:tcPr>
          <w:p w14:paraId="252AD56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748DAA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F8412FB" w14:textId="77777777" w:rsidTr="00F63D6D">
        <w:trPr>
          <w:jc w:val="center"/>
        </w:trPr>
        <w:tc>
          <w:tcPr>
            <w:tcW w:w="4876" w:type="dxa"/>
            <w:hideMark/>
          </w:tcPr>
          <w:p w14:paraId="0E6FC5BF" w14:textId="77777777" w:rsidR="00973D10" w:rsidRPr="00F420EF" w:rsidRDefault="00973D10" w:rsidP="00F63D6D">
            <w:pPr>
              <w:pStyle w:val="Normal6"/>
              <w:rPr>
                <w:lang w:val="pt-PT"/>
              </w:rPr>
            </w:pPr>
            <w:r w:rsidRPr="00F420EF">
              <w:rPr>
                <w:lang w:val="pt-PT"/>
              </w:rPr>
              <w:t>(25)</w:t>
            </w:r>
            <w:r w:rsidRPr="00F420EF">
              <w:rPr>
                <w:lang w:val="pt-PT"/>
              </w:rPr>
              <w:tab/>
              <w:t xml:space="preserve">É necessário assegurar a realização de controlos e inspeções eficazes por parte de autoridades competentes, uma vez que </w:t>
            </w:r>
            <w:r w:rsidRPr="00F420EF">
              <w:rPr>
                <w:lang w:val="pt-PT"/>
              </w:rPr>
              <w:lastRenderedPageBreak/>
              <w:t xml:space="preserve">se afiguram essenciais para proteger os direitos dos estagiários e combater as práticas </w:t>
            </w:r>
            <w:r w:rsidRPr="00F420EF">
              <w:rPr>
                <w:b/>
                <w:i/>
                <w:lang w:val="pt-PT"/>
              </w:rPr>
              <w:t>de fazer passar relações de trabalho regulares por</w:t>
            </w:r>
            <w:r w:rsidRPr="00F420EF">
              <w:rPr>
                <w:lang w:val="pt-PT"/>
              </w:rPr>
              <w:t xml:space="preserve"> estágios. Devem ser orientados para evitar a substituição de postos de trabalho </w:t>
            </w:r>
            <w:r w:rsidRPr="00F420EF">
              <w:rPr>
                <w:b/>
                <w:i/>
                <w:lang w:val="pt-PT"/>
              </w:rPr>
              <w:t>regulares</w:t>
            </w:r>
            <w:r w:rsidRPr="00F420EF">
              <w:rPr>
                <w:lang w:val="pt-PT"/>
              </w:rPr>
              <w:t xml:space="preserve"> por </w:t>
            </w:r>
            <w:r w:rsidRPr="00F420EF">
              <w:rPr>
                <w:b/>
                <w:i/>
                <w:lang w:val="pt-PT"/>
              </w:rPr>
              <w:t>falsos</w:t>
            </w:r>
            <w:r w:rsidRPr="00F420EF">
              <w:rPr>
                <w:lang w:val="pt-PT"/>
              </w:rPr>
              <w:t xml:space="preserve"> estágios e para proteger os direitos dos </w:t>
            </w:r>
            <w:r w:rsidRPr="00F420EF">
              <w:rPr>
                <w:b/>
                <w:i/>
                <w:lang w:val="pt-PT"/>
              </w:rPr>
              <w:t>trabalhadores</w:t>
            </w:r>
            <w:r w:rsidRPr="00F420EF">
              <w:rPr>
                <w:lang w:val="pt-PT"/>
              </w:rPr>
              <w:t>.</w:t>
            </w:r>
          </w:p>
        </w:tc>
        <w:tc>
          <w:tcPr>
            <w:tcW w:w="4876" w:type="dxa"/>
            <w:hideMark/>
          </w:tcPr>
          <w:p w14:paraId="7101DCE4" w14:textId="5EB29EC7" w:rsidR="00973D10" w:rsidRPr="00F420EF" w:rsidRDefault="00973D10" w:rsidP="00F63D6D">
            <w:pPr>
              <w:pStyle w:val="Normal6"/>
              <w:rPr>
                <w:szCs w:val="24"/>
                <w:lang w:val="pt-PT"/>
              </w:rPr>
            </w:pPr>
            <w:r w:rsidRPr="00F420EF">
              <w:rPr>
                <w:lang w:val="pt-PT"/>
              </w:rPr>
              <w:lastRenderedPageBreak/>
              <w:t>(25)</w:t>
            </w:r>
            <w:r w:rsidRPr="00F420EF">
              <w:rPr>
                <w:lang w:val="pt-PT"/>
              </w:rPr>
              <w:tab/>
              <w:t xml:space="preserve">É necessário assegurar </w:t>
            </w:r>
            <w:r w:rsidRPr="00F420EF">
              <w:rPr>
                <w:b/>
                <w:i/>
                <w:lang w:val="pt-PT"/>
              </w:rPr>
              <w:t>uma recolha de dados aprofundada, bem como</w:t>
            </w:r>
            <w:r w:rsidRPr="00F420EF">
              <w:rPr>
                <w:lang w:val="pt-PT"/>
              </w:rPr>
              <w:t xml:space="preserve"> a realização de controlos e inspeções </w:t>
            </w:r>
            <w:r w:rsidRPr="00F420EF">
              <w:rPr>
                <w:lang w:val="pt-PT"/>
              </w:rPr>
              <w:lastRenderedPageBreak/>
              <w:t xml:space="preserve">eficazes </w:t>
            </w:r>
            <w:r w:rsidRPr="00F420EF">
              <w:rPr>
                <w:b/>
                <w:i/>
                <w:lang w:val="pt-PT"/>
              </w:rPr>
              <w:t>e regulares</w:t>
            </w:r>
            <w:r w:rsidRPr="00F420EF">
              <w:rPr>
                <w:lang w:val="pt-PT"/>
              </w:rPr>
              <w:t xml:space="preserve"> por parte de autoridades competentes, uma vez que se afiguram essenciais para proteger os direitos dos estagiários e combater as práticas </w:t>
            </w:r>
            <w:r w:rsidRPr="00F420EF">
              <w:rPr>
                <w:b/>
                <w:bCs/>
                <w:i/>
                <w:iCs/>
                <w:lang w:val="pt-PT"/>
              </w:rPr>
              <w:t>abusivas decorrentes da utilização de</w:t>
            </w:r>
            <w:r w:rsidRPr="00F420EF">
              <w:rPr>
                <w:lang w:val="pt-PT"/>
              </w:rPr>
              <w:t xml:space="preserve"> estágios. </w:t>
            </w:r>
            <w:r w:rsidRPr="00F420EF">
              <w:rPr>
                <w:b/>
                <w:i/>
                <w:lang w:val="pt-PT"/>
              </w:rPr>
              <w:t>Estes controlos devem abranger um número mínimo de entidades que oferecem estágios em cada Estado</w:t>
            </w:r>
            <w:r w:rsidR="00050563">
              <w:rPr>
                <w:b/>
                <w:i/>
                <w:lang w:val="pt-PT"/>
              </w:rPr>
              <w:noBreakHyphen/>
            </w:r>
            <w:r w:rsidRPr="00F420EF">
              <w:rPr>
                <w:b/>
                <w:i/>
                <w:lang w:val="pt-PT"/>
              </w:rPr>
              <w:t>Membro e</w:t>
            </w:r>
            <w:r w:rsidRPr="00F420EF">
              <w:rPr>
                <w:lang w:val="pt-PT"/>
              </w:rPr>
              <w:t xml:space="preserve"> devem ser orientados para evitar a substituição de postos de trabalho </w:t>
            </w:r>
            <w:r w:rsidRPr="00F420EF">
              <w:rPr>
                <w:b/>
                <w:i/>
                <w:lang w:val="pt-PT"/>
              </w:rPr>
              <w:t>estáveis</w:t>
            </w:r>
            <w:r w:rsidRPr="00F420EF">
              <w:rPr>
                <w:lang w:val="pt-PT"/>
              </w:rPr>
              <w:t xml:space="preserve"> por estágios </w:t>
            </w:r>
            <w:r w:rsidRPr="00F420EF">
              <w:rPr>
                <w:b/>
                <w:i/>
                <w:lang w:val="pt-PT"/>
              </w:rPr>
              <w:t>repetidos</w:t>
            </w:r>
            <w:r w:rsidRPr="00F420EF">
              <w:rPr>
                <w:lang w:val="pt-PT"/>
              </w:rPr>
              <w:t xml:space="preserve"> e para proteger os direitos dos </w:t>
            </w:r>
            <w:r w:rsidRPr="00F420EF">
              <w:rPr>
                <w:b/>
                <w:i/>
                <w:lang w:val="pt-PT"/>
              </w:rPr>
              <w:t>estagiários</w:t>
            </w:r>
            <w:r w:rsidRPr="00F420EF">
              <w:rPr>
                <w:lang w:val="pt-PT"/>
              </w:rPr>
              <w:t xml:space="preserve">. </w:t>
            </w:r>
            <w:r w:rsidRPr="00F420EF">
              <w:rPr>
                <w:b/>
                <w:i/>
                <w:lang w:val="pt-PT"/>
              </w:rPr>
              <w:t>Todos os dados recolhidos devem ser normalizados, comparáveis e partilhados em consonância com os princípios da Diretiva Dados Abertos para identificar tendências, promover a transparência e apoiar futuras melhorias políticas baseadas em dados concretos.</w:t>
            </w:r>
          </w:p>
        </w:tc>
      </w:tr>
    </w:tbl>
    <w:p w14:paraId="38D926A3"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DAC1400" w14:textId="77777777" w:rsidR="00973D10" w:rsidRPr="00F420EF" w:rsidRDefault="00973D10" w:rsidP="00973D10">
      <w:r w:rsidRPr="00F420EF">
        <w:rPr>
          <w:rStyle w:val="HideTWBExt"/>
        </w:rPr>
        <w:t>&lt;/AmendB&gt;</w:t>
      </w:r>
    </w:p>
    <w:p w14:paraId="08E94CA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258</w:t>
      </w:r>
      <w:r w:rsidRPr="00F420EF">
        <w:rPr>
          <w:rStyle w:val="HideTWBExt"/>
          <w:b w:val="0"/>
          <w:lang w:val="pt-PT"/>
        </w:rPr>
        <w:t>&lt;/NumAmB&gt;</w:t>
      </w:r>
    </w:p>
    <w:p w14:paraId="792F6754"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2A9C0398"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3E429E48" w14:textId="77777777" w:rsidR="00973D10" w:rsidRPr="00F420EF" w:rsidRDefault="00973D10" w:rsidP="00973D10">
      <w:r w:rsidRPr="00F420EF">
        <w:rPr>
          <w:rStyle w:val="HideTWBExt"/>
        </w:rPr>
        <w:t>&lt;/RepeatBlock-By&gt;</w:t>
      </w:r>
    </w:p>
    <w:p w14:paraId="1CBF159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9ACD943" w14:textId="77777777" w:rsidR="00973D10" w:rsidRPr="00F420EF" w:rsidRDefault="00973D10" w:rsidP="00973D10">
      <w:pPr>
        <w:pStyle w:val="NormalBold"/>
      </w:pPr>
      <w:r w:rsidRPr="00F420EF">
        <w:rPr>
          <w:rStyle w:val="HideTWBExt"/>
          <w:b w:val="0"/>
        </w:rPr>
        <w:t>&lt;Article&gt;</w:t>
      </w:r>
      <w:r w:rsidRPr="00F420EF">
        <w:t>Considerando 25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6193502" w14:textId="77777777" w:rsidTr="00F63D6D">
        <w:trPr>
          <w:jc w:val="center"/>
        </w:trPr>
        <w:tc>
          <w:tcPr>
            <w:tcW w:w="9752" w:type="dxa"/>
            <w:gridSpan w:val="2"/>
          </w:tcPr>
          <w:p w14:paraId="2717C625" w14:textId="77777777" w:rsidR="00973D10" w:rsidRPr="00F420EF" w:rsidRDefault="00973D10" w:rsidP="00F63D6D">
            <w:pPr>
              <w:keepNext/>
            </w:pPr>
          </w:p>
        </w:tc>
      </w:tr>
      <w:tr w:rsidR="00973D10" w:rsidRPr="00F420EF" w14:paraId="1DA58A17" w14:textId="77777777" w:rsidTr="00F63D6D">
        <w:trPr>
          <w:jc w:val="center"/>
        </w:trPr>
        <w:tc>
          <w:tcPr>
            <w:tcW w:w="4876" w:type="dxa"/>
            <w:hideMark/>
          </w:tcPr>
          <w:p w14:paraId="2013771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5CBFC9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F9F6C07" w14:textId="77777777" w:rsidTr="00F63D6D">
        <w:trPr>
          <w:jc w:val="center"/>
        </w:trPr>
        <w:tc>
          <w:tcPr>
            <w:tcW w:w="4876" w:type="dxa"/>
            <w:hideMark/>
          </w:tcPr>
          <w:p w14:paraId="72AF6367" w14:textId="77777777" w:rsidR="00973D10" w:rsidRPr="00F420EF" w:rsidRDefault="00973D10" w:rsidP="00F63D6D">
            <w:pPr>
              <w:pStyle w:val="Normal6"/>
              <w:rPr>
                <w:lang w:val="pt-PT"/>
              </w:rPr>
            </w:pPr>
            <w:r w:rsidRPr="00F420EF">
              <w:rPr>
                <w:lang w:val="pt-PT"/>
              </w:rPr>
              <w:t>(25)</w:t>
            </w:r>
            <w:r w:rsidRPr="00F420EF">
              <w:rPr>
                <w:lang w:val="pt-PT"/>
              </w:rPr>
              <w:tab/>
              <w:t xml:space="preserve">É necessário assegurar a realização de controlos e inspeções eficazes por parte de autoridades competentes, uma vez que se afiguram essenciais para proteger os direitos dos estagiários e combater as práticas </w:t>
            </w:r>
            <w:r w:rsidRPr="00F420EF">
              <w:rPr>
                <w:b/>
                <w:i/>
                <w:lang w:val="pt-PT"/>
              </w:rPr>
              <w:t>de fazer passar relações de trabalho regulares por</w:t>
            </w:r>
            <w:r w:rsidRPr="00F420EF">
              <w:rPr>
                <w:lang w:val="pt-PT"/>
              </w:rPr>
              <w:t xml:space="preserve"> estágios. Devem ser orientados para evitar a substituição de postos de trabalho </w:t>
            </w:r>
            <w:r w:rsidRPr="00F420EF">
              <w:rPr>
                <w:b/>
                <w:i/>
                <w:lang w:val="pt-PT"/>
              </w:rPr>
              <w:t>regulares</w:t>
            </w:r>
            <w:r w:rsidRPr="00F420EF">
              <w:rPr>
                <w:lang w:val="pt-PT"/>
              </w:rPr>
              <w:t xml:space="preserve"> por </w:t>
            </w:r>
            <w:r w:rsidRPr="00F420EF">
              <w:rPr>
                <w:b/>
                <w:i/>
                <w:lang w:val="pt-PT"/>
              </w:rPr>
              <w:t>falsos</w:t>
            </w:r>
            <w:r w:rsidRPr="00F420EF">
              <w:rPr>
                <w:lang w:val="pt-PT"/>
              </w:rPr>
              <w:t xml:space="preserve"> estágios e para proteger os direitos dos trabalhadores.</w:t>
            </w:r>
          </w:p>
        </w:tc>
        <w:tc>
          <w:tcPr>
            <w:tcW w:w="4876" w:type="dxa"/>
            <w:hideMark/>
          </w:tcPr>
          <w:p w14:paraId="4D855875" w14:textId="77777777" w:rsidR="00973D10" w:rsidRPr="00F420EF" w:rsidRDefault="00973D10" w:rsidP="00F63D6D">
            <w:pPr>
              <w:pStyle w:val="Normal6"/>
              <w:rPr>
                <w:szCs w:val="24"/>
                <w:lang w:val="pt-PT"/>
              </w:rPr>
            </w:pPr>
            <w:r w:rsidRPr="00F420EF">
              <w:rPr>
                <w:lang w:val="pt-PT"/>
              </w:rPr>
              <w:t>(25)</w:t>
            </w:r>
            <w:r w:rsidRPr="00F420EF">
              <w:rPr>
                <w:lang w:val="pt-PT"/>
              </w:rPr>
              <w:tab/>
              <w:t xml:space="preserve">É necessário assegurar a realização de controlos e inspeções eficazes por parte de autoridades competentes, uma vez que se afiguram essenciais para proteger os direitos dos estagiários e combater as práticas </w:t>
            </w:r>
            <w:r w:rsidRPr="00F420EF">
              <w:rPr>
                <w:b/>
                <w:i/>
                <w:lang w:val="pt-PT"/>
              </w:rPr>
              <w:t>abusivas decorrentes de</w:t>
            </w:r>
            <w:r w:rsidRPr="00F420EF">
              <w:rPr>
                <w:lang w:val="pt-PT"/>
              </w:rPr>
              <w:t xml:space="preserve"> estágios </w:t>
            </w:r>
            <w:r w:rsidRPr="00F420EF">
              <w:rPr>
                <w:b/>
                <w:bCs/>
                <w:i/>
                <w:iCs/>
                <w:lang w:val="pt-PT"/>
              </w:rPr>
              <w:t>fraudulentos</w:t>
            </w:r>
            <w:r w:rsidRPr="00F420EF">
              <w:rPr>
                <w:lang w:val="pt-PT"/>
              </w:rPr>
              <w:t xml:space="preserve">. Devem ser orientados para evitar a substituição de postos de trabalho </w:t>
            </w:r>
            <w:r w:rsidRPr="00F420EF">
              <w:rPr>
                <w:b/>
                <w:i/>
                <w:lang w:val="pt-PT"/>
              </w:rPr>
              <w:t>estáveis</w:t>
            </w:r>
            <w:r w:rsidRPr="00F420EF">
              <w:rPr>
                <w:lang w:val="pt-PT"/>
              </w:rPr>
              <w:t xml:space="preserve"> por estágios </w:t>
            </w:r>
            <w:r w:rsidRPr="00F420EF">
              <w:rPr>
                <w:b/>
                <w:i/>
                <w:lang w:val="pt-PT"/>
              </w:rPr>
              <w:t>fraudulentos</w:t>
            </w:r>
            <w:r w:rsidRPr="00F420EF">
              <w:rPr>
                <w:lang w:val="pt-PT"/>
              </w:rPr>
              <w:t xml:space="preserve"> e para proteger os direitos dos trabalhadores </w:t>
            </w:r>
            <w:r w:rsidRPr="00F420EF">
              <w:rPr>
                <w:b/>
                <w:i/>
                <w:lang w:val="pt-PT"/>
              </w:rPr>
              <w:t>e dos estagiários</w:t>
            </w:r>
            <w:r w:rsidRPr="00F420EF">
              <w:rPr>
                <w:lang w:val="pt-PT"/>
              </w:rPr>
              <w:t>.</w:t>
            </w:r>
          </w:p>
        </w:tc>
      </w:tr>
    </w:tbl>
    <w:p w14:paraId="7200151E"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837122B" w14:textId="77777777" w:rsidR="00973D10" w:rsidRPr="00F420EF" w:rsidRDefault="00973D10" w:rsidP="00973D10">
      <w:r w:rsidRPr="00F420EF">
        <w:rPr>
          <w:rStyle w:val="HideTWBExt"/>
        </w:rPr>
        <w:t>&lt;/AmendB&gt;</w:t>
      </w:r>
    </w:p>
    <w:p w14:paraId="0448AB01"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259</w:t>
      </w:r>
      <w:r w:rsidRPr="00F420EF">
        <w:rPr>
          <w:rStyle w:val="HideTWBExt"/>
          <w:b w:val="0"/>
          <w:lang w:val="pt-PT"/>
        </w:rPr>
        <w:t>&lt;/NumAmB&gt;</w:t>
      </w:r>
    </w:p>
    <w:p w14:paraId="72D4FBE9"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6FD0FC79" w14:textId="77777777" w:rsidR="00973D10" w:rsidRPr="00F420EF" w:rsidRDefault="00973D10" w:rsidP="00973D10">
      <w:r w:rsidRPr="00F420EF">
        <w:rPr>
          <w:rStyle w:val="HideTWBExt"/>
        </w:rPr>
        <w:t>&lt;/RepeatBlock-By&gt;</w:t>
      </w:r>
    </w:p>
    <w:p w14:paraId="3F729E4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B2EC80F" w14:textId="77777777" w:rsidR="00973D10" w:rsidRPr="00F420EF" w:rsidRDefault="00973D10" w:rsidP="00973D10">
      <w:pPr>
        <w:pStyle w:val="NormalBold"/>
      </w:pPr>
      <w:r w:rsidRPr="00F420EF">
        <w:rPr>
          <w:rStyle w:val="HideTWBExt"/>
          <w:b w:val="0"/>
        </w:rPr>
        <w:t>&lt;Article&gt;</w:t>
      </w:r>
      <w:r w:rsidRPr="00F420EF">
        <w:t>Considerando 26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659A94E" w14:textId="77777777" w:rsidTr="00F63D6D">
        <w:trPr>
          <w:jc w:val="center"/>
        </w:trPr>
        <w:tc>
          <w:tcPr>
            <w:tcW w:w="9752" w:type="dxa"/>
            <w:gridSpan w:val="2"/>
          </w:tcPr>
          <w:p w14:paraId="3CBDBF1E" w14:textId="77777777" w:rsidR="00973D10" w:rsidRPr="00F420EF" w:rsidRDefault="00973D10" w:rsidP="00F63D6D">
            <w:pPr>
              <w:keepNext/>
            </w:pPr>
          </w:p>
        </w:tc>
      </w:tr>
      <w:tr w:rsidR="00973D10" w:rsidRPr="00F420EF" w14:paraId="0E0B7C6A" w14:textId="77777777" w:rsidTr="00F63D6D">
        <w:trPr>
          <w:jc w:val="center"/>
        </w:trPr>
        <w:tc>
          <w:tcPr>
            <w:tcW w:w="4876" w:type="dxa"/>
            <w:hideMark/>
          </w:tcPr>
          <w:p w14:paraId="48C0F32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D3CBC2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26047B4" w14:textId="77777777" w:rsidTr="00F63D6D">
        <w:trPr>
          <w:jc w:val="center"/>
        </w:trPr>
        <w:tc>
          <w:tcPr>
            <w:tcW w:w="4876" w:type="dxa"/>
            <w:hideMark/>
          </w:tcPr>
          <w:p w14:paraId="69B0AA39" w14:textId="6CE412A8" w:rsidR="00973D10" w:rsidRPr="00F420EF" w:rsidRDefault="00973D10" w:rsidP="00F63D6D">
            <w:pPr>
              <w:pStyle w:val="Normal6"/>
              <w:rPr>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 xml:space="preserve">se nas circunstâncias factuais e não na designação formal da relação contratual. A fim de determinar se um estágio oculta uma relação de trabalho regular, </w:t>
            </w:r>
            <w:r w:rsidRPr="00F420EF">
              <w:rPr>
                <w:b/>
                <w:i/>
                <w:lang w:val="pt-PT"/>
              </w:rPr>
              <w:t>as autoridades competentes devem proceder a</w:t>
            </w:r>
            <w:r w:rsidRPr="00F420EF">
              <w:rPr>
                <w:lang w:val="pt-PT"/>
              </w:rPr>
              <w:t xml:space="preserve"> uma avaliação global de todos os factos pertinentes</w:t>
            </w:r>
            <w:r w:rsidRPr="00F420EF">
              <w:rPr>
                <w:b/>
                <w:i/>
                <w:lang w:val="pt-PT"/>
              </w:rPr>
              <w:t>. Para facilitar essa avaliação pelas autoridades competentes, devem ser definidos os elementos que permitam fazer a distinção entre uma relação de trabalho regular e um falso estágio. A avaliação desses elementos</w:t>
            </w:r>
            <w:r w:rsidRPr="00F420EF">
              <w:rPr>
                <w:lang w:val="pt-PT"/>
              </w:rPr>
              <w:t xml:space="preserve"> deve ser efetuada </w:t>
            </w:r>
            <w:r w:rsidRPr="00F420EF">
              <w:rPr>
                <w:b/>
                <w:i/>
                <w:lang w:val="pt-PT"/>
              </w:rPr>
              <w:t>caso a caso, tendo devidamente em conta as circunstâncias individuais</w:t>
            </w:r>
            <w:r w:rsidRPr="00F420EF">
              <w:rPr>
                <w:lang w:val="pt-PT"/>
              </w:rPr>
              <w:t xml:space="preserve">. </w:t>
            </w:r>
            <w:r w:rsidRPr="00F420EF">
              <w:rPr>
                <w:b/>
                <w:i/>
                <w:lang w:val="pt-PT"/>
              </w:rPr>
              <w:t>Por conseguinte, os elementos referidos são indicativos e não exaustivos, não tendo de ser atingido qualquer limiar específico.</w:t>
            </w:r>
          </w:p>
        </w:tc>
        <w:tc>
          <w:tcPr>
            <w:tcW w:w="4876" w:type="dxa"/>
            <w:hideMark/>
          </w:tcPr>
          <w:p w14:paraId="397F43FE" w14:textId="6CD0FAA7" w:rsidR="00973D10" w:rsidRPr="00F420EF" w:rsidRDefault="00973D10" w:rsidP="00F63D6D">
            <w:pPr>
              <w:pStyle w:val="Normal6"/>
              <w:rPr>
                <w:szCs w:val="24"/>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se nas circunstâncias factuais e não na designação formal da relação contratual. A fim de determinar se um estágio oculta uma relação de trabalho regular, uma avaliação global de todos os factos pertinentes deve ser efetuada.</w:t>
            </w:r>
          </w:p>
        </w:tc>
      </w:tr>
    </w:tbl>
    <w:p w14:paraId="22ABBBD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1517C06" w14:textId="77777777" w:rsidR="00973D10" w:rsidRPr="00F420EF" w:rsidRDefault="00973D10" w:rsidP="00973D10">
      <w:r w:rsidRPr="00F420EF">
        <w:rPr>
          <w:rStyle w:val="HideTWBExt"/>
        </w:rPr>
        <w:t>&lt;/AmendB&gt;</w:t>
      </w:r>
    </w:p>
    <w:p w14:paraId="45BA3D5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260</w:t>
      </w:r>
      <w:r w:rsidRPr="00F420EF">
        <w:rPr>
          <w:rStyle w:val="HideTWBExt"/>
          <w:b w:val="0"/>
          <w:lang w:val="pt-PT"/>
        </w:rPr>
        <w:t>&lt;/NumAmB&gt;</w:t>
      </w:r>
    </w:p>
    <w:p w14:paraId="14D14041"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3A9AAFD1"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5B57B339" w14:textId="77777777" w:rsidR="00973D10" w:rsidRPr="00F420EF" w:rsidRDefault="00973D10" w:rsidP="00973D10">
      <w:r w:rsidRPr="00F420EF">
        <w:rPr>
          <w:rStyle w:val="HideTWBExt"/>
        </w:rPr>
        <w:t>&lt;/RepeatBlock-By&gt;</w:t>
      </w:r>
    </w:p>
    <w:p w14:paraId="4E838AC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770559B" w14:textId="77777777" w:rsidR="00973D10" w:rsidRPr="00F420EF" w:rsidRDefault="00973D10" w:rsidP="00973D10">
      <w:pPr>
        <w:pStyle w:val="NormalBold"/>
      </w:pPr>
      <w:r w:rsidRPr="00F420EF">
        <w:rPr>
          <w:rStyle w:val="HideTWBExt"/>
          <w:b w:val="0"/>
        </w:rPr>
        <w:t>&lt;Article&gt;</w:t>
      </w:r>
      <w:r w:rsidRPr="00F420EF">
        <w:t>Considerando 26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E7659E4" w14:textId="77777777" w:rsidTr="00F63D6D">
        <w:trPr>
          <w:jc w:val="center"/>
        </w:trPr>
        <w:tc>
          <w:tcPr>
            <w:tcW w:w="9752" w:type="dxa"/>
            <w:gridSpan w:val="2"/>
          </w:tcPr>
          <w:p w14:paraId="1B90D634" w14:textId="77777777" w:rsidR="00973D10" w:rsidRPr="00F420EF" w:rsidRDefault="00973D10" w:rsidP="00F63D6D">
            <w:pPr>
              <w:keepNext/>
            </w:pPr>
          </w:p>
        </w:tc>
      </w:tr>
      <w:tr w:rsidR="00973D10" w:rsidRPr="00F420EF" w14:paraId="0A934954" w14:textId="77777777" w:rsidTr="00F63D6D">
        <w:trPr>
          <w:jc w:val="center"/>
        </w:trPr>
        <w:tc>
          <w:tcPr>
            <w:tcW w:w="4876" w:type="dxa"/>
            <w:hideMark/>
          </w:tcPr>
          <w:p w14:paraId="3D6340D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3BC519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9310A47" w14:textId="77777777" w:rsidTr="00F63D6D">
        <w:trPr>
          <w:jc w:val="center"/>
        </w:trPr>
        <w:tc>
          <w:tcPr>
            <w:tcW w:w="4876" w:type="dxa"/>
            <w:hideMark/>
          </w:tcPr>
          <w:p w14:paraId="4F70E0D3" w14:textId="56898E62" w:rsidR="00973D10" w:rsidRPr="00F420EF" w:rsidRDefault="00973D10" w:rsidP="00F63D6D">
            <w:pPr>
              <w:pStyle w:val="Normal6"/>
              <w:rPr>
                <w:lang w:val="pt-PT"/>
              </w:rPr>
            </w:pPr>
            <w:r w:rsidRPr="00F420EF">
              <w:rPr>
                <w:lang w:val="pt-PT"/>
              </w:rPr>
              <w:t>(26)</w:t>
            </w:r>
            <w:r w:rsidRPr="00F420EF">
              <w:rPr>
                <w:lang w:val="pt-PT"/>
              </w:rPr>
              <w:tab/>
              <w:t xml:space="preserve">A determinação de </w:t>
            </w:r>
            <w:r w:rsidRPr="00F420EF">
              <w:rPr>
                <w:b/>
                <w:i/>
                <w:lang w:val="pt-PT"/>
              </w:rPr>
              <w:t>uma relação de</w:t>
            </w:r>
            <w:r w:rsidRPr="00F420EF">
              <w:rPr>
                <w:lang w:val="pt-PT"/>
              </w:rPr>
              <w:t xml:space="preserve"> trabalho </w:t>
            </w:r>
            <w:r w:rsidRPr="00F420EF">
              <w:rPr>
                <w:b/>
                <w:i/>
                <w:lang w:val="pt-PT"/>
              </w:rPr>
              <w:t>regular disfarçada</w:t>
            </w:r>
            <w:r w:rsidRPr="00F420EF">
              <w:rPr>
                <w:lang w:val="pt-PT"/>
              </w:rPr>
              <w:t xml:space="preserve"> de estágio deve basear</w:t>
            </w:r>
            <w:r w:rsidR="00050563">
              <w:rPr>
                <w:lang w:val="pt-PT"/>
              </w:rPr>
              <w:noBreakHyphen/>
            </w:r>
            <w:r w:rsidRPr="00F420EF">
              <w:rPr>
                <w:lang w:val="pt-PT"/>
              </w:rPr>
              <w:t xml:space="preserve">se nas circunstâncias factuais </w:t>
            </w:r>
            <w:r w:rsidRPr="00F420EF">
              <w:rPr>
                <w:b/>
                <w:i/>
                <w:lang w:val="pt-PT"/>
              </w:rPr>
              <w:t>e não na designação formal da relação contratual. A fim de determinar se um estágio oculta uma relação de trabalho regular,</w:t>
            </w:r>
            <w:r w:rsidRPr="00F420EF">
              <w:rPr>
                <w:lang w:val="pt-PT"/>
              </w:rPr>
              <w:t xml:space="preserve"> as autoridades competentes devem </w:t>
            </w:r>
            <w:r w:rsidRPr="00F420EF">
              <w:rPr>
                <w:lang w:val="pt-PT"/>
              </w:rPr>
              <w:lastRenderedPageBreak/>
              <w:t xml:space="preserve">proceder a uma avaliação global de todos os factos pertinentes. Para facilitar essa avaliação pelas autoridades competentes, devem ser definidos os elementos que permitam fazer a distinção entre </w:t>
            </w:r>
            <w:r w:rsidRPr="00F420EF">
              <w:rPr>
                <w:b/>
                <w:i/>
                <w:lang w:val="pt-PT"/>
              </w:rPr>
              <w:t>uma relação de trabalho regular</w:t>
            </w:r>
            <w:r w:rsidRPr="00F420EF">
              <w:rPr>
                <w:lang w:val="pt-PT"/>
              </w:rPr>
              <w:t xml:space="preserve"> e um </w:t>
            </w:r>
            <w:r w:rsidRPr="00F420EF">
              <w:rPr>
                <w:b/>
                <w:i/>
                <w:lang w:val="pt-PT"/>
              </w:rPr>
              <w:t>falso</w:t>
            </w:r>
            <w:r w:rsidRPr="00F420EF">
              <w:rPr>
                <w:lang w:val="pt-PT"/>
              </w:rPr>
              <w:t xml:space="preserve"> estágio. </w:t>
            </w:r>
            <w:r w:rsidRPr="00F420EF">
              <w:rPr>
                <w:b/>
                <w:i/>
                <w:lang w:val="pt-PT"/>
              </w:rPr>
              <w:t>A avaliação desses elementos deve ser efetuada caso a caso, tendo devidamente em conta as circunstâncias individuais. Por conseguinte</w:t>
            </w:r>
            <w:r w:rsidRPr="00F420EF">
              <w:rPr>
                <w:lang w:val="pt-PT"/>
              </w:rPr>
              <w:t>, os elementos referidos são indicativos e não exaustivos, não tendo de ser atingido qualquer limiar específico.</w:t>
            </w:r>
          </w:p>
        </w:tc>
        <w:tc>
          <w:tcPr>
            <w:tcW w:w="4876" w:type="dxa"/>
            <w:hideMark/>
          </w:tcPr>
          <w:p w14:paraId="386DD92B" w14:textId="7D2E1981" w:rsidR="00973D10" w:rsidRPr="00F420EF" w:rsidRDefault="00973D10" w:rsidP="00F63D6D">
            <w:pPr>
              <w:pStyle w:val="Normal6"/>
              <w:rPr>
                <w:szCs w:val="24"/>
                <w:lang w:val="pt-PT"/>
              </w:rPr>
            </w:pPr>
            <w:r w:rsidRPr="00F420EF">
              <w:rPr>
                <w:lang w:val="pt-PT"/>
              </w:rPr>
              <w:lastRenderedPageBreak/>
              <w:t>(26)</w:t>
            </w:r>
            <w:r w:rsidRPr="00F420EF">
              <w:rPr>
                <w:lang w:val="pt-PT"/>
              </w:rPr>
              <w:tab/>
              <w:t xml:space="preserve">A determinação de </w:t>
            </w:r>
            <w:r w:rsidRPr="00F420EF">
              <w:rPr>
                <w:b/>
                <w:bCs/>
                <w:i/>
                <w:iCs/>
                <w:lang w:val="pt-PT"/>
              </w:rPr>
              <w:t>um</w:t>
            </w:r>
            <w:r w:rsidRPr="00F420EF">
              <w:rPr>
                <w:lang w:val="pt-PT"/>
              </w:rPr>
              <w:t xml:space="preserve"> trabalho </w:t>
            </w:r>
            <w:r w:rsidRPr="00F420EF">
              <w:rPr>
                <w:b/>
                <w:i/>
                <w:lang w:val="pt-PT"/>
              </w:rPr>
              <w:t>estável disfarçado</w:t>
            </w:r>
            <w:r w:rsidRPr="00F420EF">
              <w:rPr>
                <w:lang w:val="pt-PT"/>
              </w:rPr>
              <w:t xml:space="preserve"> de estágio deve basear</w:t>
            </w:r>
            <w:r w:rsidR="00050563">
              <w:rPr>
                <w:lang w:val="pt-PT"/>
              </w:rPr>
              <w:noBreakHyphen/>
            </w:r>
            <w:r w:rsidRPr="00F420EF">
              <w:rPr>
                <w:lang w:val="pt-PT"/>
              </w:rPr>
              <w:t xml:space="preserve">se </w:t>
            </w:r>
            <w:r w:rsidRPr="00F420EF">
              <w:rPr>
                <w:b/>
                <w:i/>
                <w:lang w:val="pt-PT"/>
              </w:rPr>
              <w:t>tanto no conteúdo do contrato escrito entre o estagiário e a entidade que oferece o estágio como</w:t>
            </w:r>
            <w:r w:rsidRPr="00F420EF">
              <w:rPr>
                <w:lang w:val="pt-PT"/>
              </w:rPr>
              <w:t xml:space="preserve"> nas circunstâncias factuais</w:t>
            </w:r>
            <w:r w:rsidRPr="00F420EF">
              <w:rPr>
                <w:b/>
                <w:i/>
                <w:lang w:val="pt-PT"/>
              </w:rPr>
              <w:t>. A este respeito,</w:t>
            </w:r>
            <w:r w:rsidRPr="00F420EF">
              <w:rPr>
                <w:lang w:val="pt-PT"/>
              </w:rPr>
              <w:t xml:space="preserve"> as autoridades competentes devem proceder a uma </w:t>
            </w:r>
            <w:r w:rsidRPr="00F420EF">
              <w:rPr>
                <w:lang w:val="pt-PT"/>
              </w:rPr>
              <w:lastRenderedPageBreak/>
              <w:t xml:space="preserve">avaliação global de todos os factos pertinentes. Para facilitar essa avaliação pelas autoridades competentes, devem ser definidos os elementos que permitam fazer a distinção entre </w:t>
            </w:r>
            <w:r w:rsidRPr="00F420EF">
              <w:rPr>
                <w:b/>
                <w:i/>
                <w:lang w:val="pt-PT"/>
              </w:rPr>
              <w:t>um estágio</w:t>
            </w:r>
            <w:r w:rsidRPr="00F420EF">
              <w:rPr>
                <w:lang w:val="pt-PT"/>
              </w:rPr>
              <w:t xml:space="preserve"> e um estágio </w:t>
            </w:r>
            <w:r w:rsidRPr="00F420EF">
              <w:rPr>
                <w:b/>
                <w:i/>
                <w:lang w:val="pt-PT"/>
              </w:rPr>
              <w:t>fraudulento</w:t>
            </w:r>
            <w:r w:rsidRPr="00F420EF">
              <w:rPr>
                <w:lang w:val="pt-PT"/>
              </w:rPr>
              <w:t xml:space="preserve">. </w:t>
            </w:r>
            <w:r w:rsidRPr="00F420EF">
              <w:rPr>
                <w:b/>
                <w:i/>
                <w:lang w:val="pt-PT"/>
              </w:rPr>
              <w:t>No entanto</w:t>
            </w:r>
            <w:r w:rsidRPr="00F420EF">
              <w:rPr>
                <w:lang w:val="pt-PT"/>
              </w:rPr>
              <w:t>, os elementos referidos são indicativos e não exaustivos, não tendo de ser atingido qualquer limiar específico.</w:t>
            </w:r>
          </w:p>
        </w:tc>
      </w:tr>
    </w:tbl>
    <w:p w14:paraId="196446D2"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6FDB7E3" w14:textId="77777777" w:rsidR="00973D10" w:rsidRPr="00F420EF" w:rsidRDefault="00973D10" w:rsidP="00973D10">
      <w:r w:rsidRPr="00F420EF">
        <w:rPr>
          <w:rStyle w:val="HideTWBExt"/>
        </w:rPr>
        <w:t>&lt;/AmendB&gt;</w:t>
      </w:r>
    </w:p>
    <w:p w14:paraId="0CE740B7"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261</w:t>
      </w:r>
      <w:r w:rsidRPr="00050563">
        <w:rPr>
          <w:rStyle w:val="HideTWBExt"/>
          <w:b w:val="0"/>
          <w:lang w:val="sv-SE"/>
        </w:rPr>
        <w:t>&lt;/NumAmB&gt;</w:t>
      </w:r>
    </w:p>
    <w:p w14:paraId="1EAA6FC3"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Arba Kokalari, Henrik Dahl</w:t>
      </w:r>
      <w:r w:rsidRPr="00050563">
        <w:rPr>
          <w:rStyle w:val="HideTWBExt"/>
          <w:b w:val="0"/>
          <w:lang w:val="sv-SE"/>
        </w:rPr>
        <w:t>&lt;/Members&gt;</w:t>
      </w:r>
    </w:p>
    <w:p w14:paraId="0B8E56E7" w14:textId="77777777" w:rsidR="00973D10" w:rsidRPr="00050563" w:rsidRDefault="00973D10" w:rsidP="00973D10">
      <w:pPr>
        <w:rPr>
          <w:lang w:val="sv-SE"/>
        </w:rPr>
      </w:pPr>
      <w:r w:rsidRPr="00050563">
        <w:rPr>
          <w:rStyle w:val="HideTWBExt"/>
          <w:lang w:val="sv-SE"/>
        </w:rPr>
        <w:t>&lt;/RepeatBlock-By&gt;</w:t>
      </w:r>
    </w:p>
    <w:p w14:paraId="6EA8976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4C57986" w14:textId="77777777" w:rsidR="00973D10" w:rsidRPr="00F420EF" w:rsidRDefault="00973D10" w:rsidP="00973D10">
      <w:pPr>
        <w:pStyle w:val="NormalBold"/>
      </w:pPr>
      <w:r w:rsidRPr="00F420EF">
        <w:rPr>
          <w:rStyle w:val="HideTWBExt"/>
          <w:b w:val="0"/>
        </w:rPr>
        <w:t>&lt;Article&gt;</w:t>
      </w:r>
      <w:r w:rsidRPr="00F420EF">
        <w:t>Considerando 26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CA65623" w14:textId="77777777" w:rsidTr="00F63D6D">
        <w:trPr>
          <w:jc w:val="center"/>
        </w:trPr>
        <w:tc>
          <w:tcPr>
            <w:tcW w:w="9752" w:type="dxa"/>
            <w:gridSpan w:val="2"/>
          </w:tcPr>
          <w:p w14:paraId="36D3F68D" w14:textId="77777777" w:rsidR="00973D10" w:rsidRPr="00F420EF" w:rsidRDefault="00973D10" w:rsidP="00F63D6D">
            <w:pPr>
              <w:keepNext/>
            </w:pPr>
          </w:p>
        </w:tc>
      </w:tr>
      <w:tr w:rsidR="00973D10" w:rsidRPr="00F420EF" w14:paraId="629420E0" w14:textId="77777777" w:rsidTr="00F63D6D">
        <w:trPr>
          <w:jc w:val="center"/>
        </w:trPr>
        <w:tc>
          <w:tcPr>
            <w:tcW w:w="4876" w:type="dxa"/>
            <w:hideMark/>
          </w:tcPr>
          <w:p w14:paraId="1443718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A6728C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8C31FF0" w14:textId="77777777" w:rsidTr="00F63D6D">
        <w:trPr>
          <w:jc w:val="center"/>
        </w:trPr>
        <w:tc>
          <w:tcPr>
            <w:tcW w:w="4876" w:type="dxa"/>
            <w:hideMark/>
          </w:tcPr>
          <w:p w14:paraId="67BE0F68" w14:textId="3838C0C6" w:rsidR="00973D10" w:rsidRPr="00F420EF" w:rsidRDefault="00973D10" w:rsidP="00F63D6D">
            <w:pPr>
              <w:pStyle w:val="Normal6"/>
              <w:rPr>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 xml:space="preserve">se nas circunstâncias factuais </w:t>
            </w:r>
            <w:r w:rsidRPr="00F420EF">
              <w:rPr>
                <w:b/>
                <w:i/>
                <w:lang w:val="pt-PT"/>
              </w:rPr>
              <w:t>e não na</w:t>
            </w:r>
            <w:r w:rsidRPr="00F420EF">
              <w:rPr>
                <w:lang w:val="pt-PT"/>
              </w:rPr>
              <w:t xml:space="preserve"> designação formal da relação contratual. </w:t>
            </w:r>
            <w:r w:rsidRPr="00F420EF">
              <w:rPr>
                <w:b/>
                <w:i/>
                <w:lang w:val="pt-PT"/>
              </w:rPr>
              <w:t>A fim de determinar</w:t>
            </w:r>
            <w:r w:rsidRPr="00F420EF">
              <w:rPr>
                <w:lang w:val="pt-PT"/>
              </w:rPr>
              <w:t xml:space="preserve"> se um estágio oculta uma relação de trabalho regular, </w:t>
            </w:r>
            <w:r w:rsidRPr="00F420EF">
              <w:rPr>
                <w:b/>
                <w:i/>
                <w:lang w:val="pt-PT"/>
              </w:rPr>
              <w:t>as autoridades competentes</w:t>
            </w:r>
            <w:r w:rsidRPr="00F420EF">
              <w:rPr>
                <w:lang w:val="pt-PT"/>
              </w:rPr>
              <w:t xml:space="preserve"> devem </w:t>
            </w:r>
            <w:r w:rsidRPr="00F420EF">
              <w:rPr>
                <w:b/>
                <w:i/>
                <w:lang w:val="pt-PT"/>
              </w:rPr>
              <w:t>proceder a uma avaliação global de</w:t>
            </w:r>
            <w:r w:rsidRPr="00F420EF">
              <w:rPr>
                <w:lang w:val="pt-PT"/>
              </w:rPr>
              <w:t xml:space="preserve"> todos os factos pertinentes. </w:t>
            </w:r>
            <w:r w:rsidRPr="00F420EF">
              <w:rPr>
                <w:b/>
                <w:i/>
                <w:lang w:val="pt-PT"/>
              </w:rPr>
              <w:t>Para facilitar essa</w:t>
            </w:r>
            <w:r w:rsidRPr="00F420EF">
              <w:rPr>
                <w:lang w:val="pt-PT"/>
              </w:rPr>
              <w:t xml:space="preserve"> avaliação </w:t>
            </w:r>
            <w:r w:rsidRPr="00F420EF">
              <w:rPr>
                <w:b/>
                <w:i/>
                <w:lang w:val="pt-PT"/>
              </w:rPr>
              <w:t>pelas autoridades competentes</w:t>
            </w:r>
            <w:r w:rsidRPr="00F420EF">
              <w:rPr>
                <w:lang w:val="pt-PT"/>
              </w:rPr>
              <w:t xml:space="preserve">, </w:t>
            </w:r>
            <w:r w:rsidRPr="00F420EF">
              <w:rPr>
                <w:b/>
                <w:i/>
                <w:lang w:val="pt-PT"/>
              </w:rPr>
              <w:t>devem ser definidos</w:t>
            </w:r>
            <w:r w:rsidRPr="00F420EF">
              <w:rPr>
                <w:lang w:val="pt-PT"/>
              </w:rPr>
              <w:t xml:space="preserve"> os elementos </w:t>
            </w:r>
            <w:r w:rsidRPr="00F420EF">
              <w:rPr>
                <w:b/>
                <w:i/>
                <w:lang w:val="pt-PT"/>
              </w:rPr>
              <w:t>que permitam fazer a distinção entre</w:t>
            </w:r>
            <w:r w:rsidRPr="00F420EF">
              <w:rPr>
                <w:lang w:val="pt-PT"/>
              </w:rPr>
              <w:t xml:space="preserve"> uma relação de trabalho regular </w:t>
            </w:r>
            <w:r w:rsidRPr="00F420EF">
              <w:rPr>
                <w:b/>
                <w:i/>
                <w:lang w:val="pt-PT"/>
              </w:rPr>
              <w:t>e</w:t>
            </w:r>
            <w:r w:rsidRPr="00F420EF">
              <w:rPr>
                <w:lang w:val="pt-PT"/>
              </w:rPr>
              <w:t xml:space="preserve"> um falso estágio</w:t>
            </w:r>
            <w:r w:rsidRPr="00F420EF">
              <w:rPr>
                <w:b/>
                <w:bCs/>
                <w:i/>
                <w:iCs/>
                <w:lang w:val="pt-PT"/>
              </w:rPr>
              <w:t>.</w:t>
            </w:r>
            <w:r w:rsidRPr="00F420EF">
              <w:rPr>
                <w:b/>
                <w:i/>
                <w:lang w:val="pt-PT"/>
              </w:rPr>
              <w:t xml:space="preserve"> A avaliação desses</w:t>
            </w:r>
            <w:r w:rsidRPr="00F420EF">
              <w:rPr>
                <w:lang w:val="pt-PT"/>
              </w:rPr>
              <w:t xml:space="preserve"> elementos </w:t>
            </w:r>
            <w:r w:rsidRPr="00F420EF">
              <w:rPr>
                <w:b/>
                <w:bCs/>
                <w:i/>
                <w:iCs/>
                <w:lang w:val="pt-PT"/>
              </w:rPr>
              <w:t>deve</w:t>
            </w:r>
            <w:r w:rsidRPr="00F420EF">
              <w:rPr>
                <w:lang w:val="pt-PT"/>
              </w:rPr>
              <w:t xml:space="preserve"> ser </w:t>
            </w:r>
            <w:r w:rsidRPr="00F420EF">
              <w:rPr>
                <w:b/>
                <w:i/>
                <w:lang w:val="pt-PT"/>
              </w:rPr>
              <w:t>efetuada</w:t>
            </w:r>
            <w:r w:rsidRPr="00F420EF">
              <w:rPr>
                <w:lang w:val="pt-PT"/>
              </w:rPr>
              <w:t xml:space="preserve"> caso a caso, tendo </w:t>
            </w:r>
            <w:r w:rsidRPr="00F420EF">
              <w:rPr>
                <w:b/>
                <w:i/>
                <w:lang w:val="pt-PT"/>
              </w:rPr>
              <w:t>devidamente</w:t>
            </w:r>
            <w:r w:rsidRPr="00F420EF">
              <w:rPr>
                <w:lang w:val="pt-PT"/>
              </w:rPr>
              <w:t xml:space="preserve"> em conta as circunstâncias </w:t>
            </w:r>
            <w:r w:rsidRPr="00F420EF">
              <w:rPr>
                <w:b/>
                <w:i/>
                <w:lang w:val="pt-PT"/>
              </w:rPr>
              <w:t>individuais</w:t>
            </w:r>
            <w:r w:rsidRPr="00F420EF">
              <w:rPr>
                <w:lang w:val="pt-PT"/>
              </w:rPr>
              <w:t>. Por conseguinte, os elementos referidos são indicativos e não exaustivos, não tendo de ser atingido qualquer limiar específico.</w:t>
            </w:r>
          </w:p>
        </w:tc>
        <w:tc>
          <w:tcPr>
            <w:tcW w:w="4876" w:type="dxa"/>
            <w:hideMark/>
          </w:tcPr>
          <w:p w14:paraId="0162076A" w14:textId="3A986814" w:rsidR="00973D10" w:rsidRPr="00F420EF" w:rsidRDefault="00973D10" w:rsidP="00F63D6D">
            <w:pPr>
              <w:pStyle w:val="Normal6"/>
              <w:rPr>
                <w:szCs w:val="24"/>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se nas circunstâncias factuais</w:t>
            </w:r>
            <w:r w:rsidRPr="00F420EF">
              <w:rPr>
                <w:b/>
                <w:i/>
                <w:lang w:val="pt-PT"/>
              </w:rPr>
              <w:t>, não a</w:t>
            </w:r>
            <w:r w:rsidRPr="00F420EF">
              <w:rPr>
                <w:lang w:val="pt-PT"/>
              </w:rPr>
              <w:t xml:space="preserve"> designação formal da relação contratual. </w:t>
            </w:r>
            <w:r w:rsidRPr="00F420EF">
              <w:rPr>
                <w:b/>
                <w:i/>
                <w:lang w:val="pt-PT"/>
              </w:rPr>
              <w:t>Ao determinarem</w:t>
            </w:r>
            <w:r w:rsidRPr="00F420EF">
              <w:rPr>
                <w:lang w:val="pt-PT"/>
              </w:rPr>
              <w:t xml:space="preserve"> se um estágio oculta uma relação de trabalho regular, </w:t>
            </w:r>
            <w:r w:rsidRPr="00F420EF">
              <w:rPr>
                <w:b/>
                <w:i/>
                <w:lang w:val="pt-PT"/>
              </w:rPr>
              <w:t>os Estados</w:t>
            </w:r>
            <w:r w:rsidR="00050563">
              <w:rPr>
                <w:b/>
                <w:i/>
                <w:lang w:val="pt-PT"/>
              </w:rPr>
              <w:noBreakHyphen/>
            </w:r>
            <w:r w:rsidRPr="00F420EF">
              <w:rPr>
                <w:b/>
                <w:i/>
                <w:lang w:val="pt-PT"/>
              </w:rPr>
              <w:t>Membros</w:t>
            </w:r>
            <w:r w:rsidRPr="00F420EF">
              <w:rPr>
                <w:lang w:val="pt-PT"/>
              </w:rPr>
              <w:t xml:space="preserve"> devem </w:t>
            </w:r>
            <w:r w:rsidRPr="00F420EF">
              <w:rPr>
                <w:b/>
                <w:i/>
                <w:lang w:val="pt-PT"/>
              </w:rPr>
              <w:t>aplicar os respetivos sistemas para avaliar</w:t>
            </w:r>
            <w:r w:rsidRPr="00F420EF">
              <w:rPr>
                <w:lang w:val="pt-PT"/>
              </w:rPr>
              <w:t xml:space="preserve"> todos os factos pertinentes. </w:t>
            </w:r>
            <w:r w:rsidRPr="00F420EF">
              <w:rPr>
                <w:b/>
                <w:i/>
                <w:lang w:val="pt-PT"/>
              </w:rPr>
              <w:t>Dadas as diferentes abordagens para detetar tais situações, é importante que estes sistemas sejam respeitados em conformidade com o princípio da subsidiariedade. A fim de prestar assistência nesta</w:t>
            </w:r>
            <w:r w:rsidRPr="00F420EF">
              <w:rPr>
                <w:lang w:val="pt-PT"/>
              </w:rPr>
              <w:t xml:space="preserve"> avaliação, </w:t>
            </w:r>
            <w:r w:rsidRPr="00F420EF">
              <w:rPr>
                <w:b/>
                <w:i/>
                <w:lang w:val="pt-PT"/>
              </w:rPr>
              <w:t>podem ser identificados</w:t>
            </w:r>
            <w:r w:rsidRPr="00F420EF">
              <w:rPr>
                <w:lang w:val="pt-PT"/>
              </w:rPr>
              <w:t xml:space="preserve"> os elementos </w:t>
            </w:r>
            <w:r w:rsidRPr="00F420EF">
              <w:rPr>
                <w:b/>
                <w:i/>
                <w:lang w:val="pt-PT"/>
              </w:rPr>
              <w:t>principais que distinguem</w:t>
            </w:r>
            <w:r w:rsidRPr="00F420EF">
              <w:rPr>
                <w:lang w:val="pt-PT"/>
              </w:rPr>
              <w:t xml:space="preserve"> uma relação de trabalho regular </w:t>
            </w:r>
            <w:r w:rsidRPr="00F420EF">
              <w:rPr>
                <w:b/>
                <w:bCs/>
                <w:i/>
                <w:iCs/>
                <w:lang w:val="pt-PT"/>
              </w:rPr>
              <w:t>de</w:t>
            </w:r>
            <w:r w:rsidRPr="00F420EF">
              <w:rPr>
                <w:lang w:val="pt-PT"/>
              </w:rPr>
              <w:t xml:space="preserve"> um falso estágio</w:t>
            </w:r>
            <w:r w:rsidRPr="00F420EF">
              <w:rPr>
                <w:b/>
                <w:bCs/>
                <w:i/>
                <w:iCs/>
                <w:lang w:val="pt-PT"/>
              </w:rPr>
              <w:t>.</w:t>
            </w:r>
            <w:r w:rsidRPr="00F420EF">
              <w:rPr>
                <w:b/>
                <w:i/>
                <w:lang w:val="pt-PT"/>
              </w:rPr>
              <w:t xml:space="preserve"> Estes</w:t>
            </w:r>
            <w:r w:rsidRPr="00F420EF">
              <w:rPr>
                <w:lang w:val="pt-PT"/>
              </w:rPr>
              <w:t xml:space="preserve"> elementos </w:t>
            </w:r>
            <w:r w:rsidRPr="00F420EF">
              <w:rPr>
                <w:b/>
                <w:bCs/>
                <w:i/>
                <w:iCs/>
                <w:lang w:val="pt-PT"/>
              </w:rPr>
              <w:t>devem</w:t>
            </w:r>
            <w:r w:rsidRPr="00F420EF">
              <w:rPr>
                <w:lang w:val="pt-PT"/>
              </w:rPr>
              <w:t xml:space="preserve"> ser </w:t>
            </w:r>
            <w:r w:rsidRPr="00F420EF">
              <w:rPr>
                <w:b/>
                <w:i/>
                <w:lang w:val="pt-PT"/>
              </w:rPr>
              <w:t>considerados</w:t>
            </w:r>
            <w:r w:rsidRPr="00F420EF">
              <w:rPr>
                <w:lang w:val="pt-PT"/>
              </w:rPr>
              <w:t xml:space="preserve"> caso a caso, tendo em conta as circunstâncias </w:t>
            </w:r>
            <w:r w:rsidRPr="00F420EF">
              <w:rPr>
                <w:b/>
                <w:i/>
                <w:lang w:val="pt-PT"/>
              </w:rPr>
              <w:t>específicas de cada caso</w:t>
            </w:r>
            <w:r w:rsidRPr="00F420EF">
              <w:rPr>
                <w:lang w:val="pt-PT"/>
              </w:rPr>
              <w:t xml:space="preserve">. Por conseguinte, os elementos referidos são indicativos e não exaustivos, não tendo de ser atingido </w:t>
            </w:r>
            <w:r w:rsidRPr="00F420EF">
              <w:rPr>
                <w:lang w:val="pt-PT"/>
              </w:rPr>
              <w:lastRenderedPageBreak/>
              <w:t>qualquer limiar específico.</w:t>
            </w:r>
          </w:p>
        </w:tc>
      </w:tr>
    </w:tbl>
    <w:p w14:paraId="60ACF707"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68DBFC3" w14:textId="77777777" w:rsidR="00973D10" w:rsidRPr="00F420EF" w:rsidRDefault="00973D10" w:rsidP="00973D10">
      <w:r w:rsidRPr="00F420EF">
        <w:rPr>
          <w:rStyle w:val="HideTWBExt"/>
        </w:rPr>
        <w:t>&lt;/AmendB&gt;</w:t>
      </w:r>
    </w:p>
    <w:p w14:paraId="5DBE979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262</w:t>
      </w:r>
      <w:r w:rsidRPr="00F420EF">
        <w:rPr>
          <w:rStyle w:val="HideTWBExt"/>
          <w:b w:val="0"/>
          <w:lang w:val="pt-PT"/>
        </w:rPr>
        <w:t>&lt;/NumAmB&gt;</w:t>
      </w:r>
    </w:p>
    <w:p w14:paraId="73CA2EF4"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2E784233" w14:textId="77777777" w:rsidR="00973D10" w:rsidRPr="00F420EF" w:rsidRDefault="00973D10" w:rsidP="00973D10">
      <w:r w:rsidRPr="00F420EF">
        <w:rPr>
          <w:rStyle w:val="HideTWBExt"/>
        </w:rPr>
        <w:t>&lt;/RepeatBlock-By&gt;</w:t>
      </w:r>
    </w:p>
    <w:p w14:paraId="5690663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CAEDF1D" w14:textId="77777777" w:rsidR="00973D10" w:rsidRPr="00F420EF" w:rsidRDefault="00973D10" w:rsidP="00973D10">
      <w:pPr>
        <w:pStyle w:val="NormalBold"/>
      </w:pPr>
      <w:r w:rsidRPr="00F420EF">
        <w:rPr>
          <w:rStyle w:val="HideTWBExt"/>
          <w:b w:val="0"/>
        </w:rPr>
        <w:t>&lt;Article&gt;</w:t>
      </w:r>
      <w:r w:rsidRPr="00F420EF">
        <w:t>Considerando 26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45F3471" w14:textId="77777777" w:rsidTr="00F63D6D">
        <w:trPr>
          <w:jc w:val="center"/>
        </w:trPr>
        <w:tc>
          <w:tcPr>
            <w:tcW w:w="9752" w:type="dxa"/>
            <w:gridSpan w:val="2"/>
          </w:tcPr>
          <w:p w14:paraId="5BB25B23" w14:textId="77777777" w:rsidR="00973D10" w:rsidRPr="00F420EF" w:rsidRDefault="00973D10" w:rsidP="00F63D6D">
            <w:pPr>
              <w:keepNext/>
            </w:pPr>
          </w:p>
        </w:tc>
      </w:tr>
      <w:tr w:rsidR="00973D10" w:rsidRPr="00F420EF" w14:paraId="1C3FD440" w14:textId="77777777" w:rsidTr="00F63D6D">
        <w:trPr>
          <w:jc w:val="center"/>
        </w:trPr>
        <w:tc>
          <w:tcPr>
            <w:tcW w:w="4876" w:type="dxa"/>
            <w:hideMark/>
          </w:tcPr>
          <w:p w14:paraId="336BAE0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4FF968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FF85FAE" w14:textId="77777777" w:rsidTr="00F63D6D">
        <w:trPr>
          <w:jc w:val="center"/>
        </w:trPr>
        <w:tc>
          <w:tcPr>
            <w:tcW w:w="4876" w:type="dxa"/>
            <w:hideMark/>
          </w:tcPr>
          <w:p w14:paraId="57BE6F18" w14:textId="695A9064" w:rsidR="00973D10" w:rsidRPr="00F420EF" w:rsidRDefault="00973D10" w:rsidP="00F63D6D">
            <w:pPr>
              <w:pStyle w:val="Normal6"/>
              <w:rPr>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 xml:space="preserve">se nas circunstâncias factuais </w:t>
            </w:r>
            <w:r w:rsidRPr="00F420EF">
              <w:rPr>
                <w:b/>
                <w:i/>
                <w:lang w:val="pt-PT"/>
              </w:rPr>
              <w:t>e não na designação formal da relação contratual</w:t>
            </w:r>
            <w:r w:rsidRPr="00F420EF">
              <w:rPr>
                <w:lang w:val="pt-PT"/>
              </w:rPr>
              <w:t>. A fim de determinar se um estágio oculta uma relação de trabalho regular, as autoridades competentes devem proceder a uma avaliação global de todos os factos pertinentes. Para facilitar essa avaliação pelas autoridades competentes, devem ser definidos os elementos que permitam fazer a distinção entre uma relação de trabalho regular e um falso estágio. A avaliação desses elementos deve ser efetuada caso a caso, tendo devidamente em conta as circunstâncias individuais. Por conseguinte, os elementos referidos são indicativos e não exaustivos, não tendo de ser atingido qualquer limiar específico.</w:t>
            </w:r>
          </w:p>
        </w:tc>
        <w:tc>
          <w:tcPr>
            <w:tcW w:w="4876" w:type="dxa"/>
            <w:hideMark/>
          </w:tcPr>
          <w:p w14:paraId="3FB8CF60" w14:textId="1DDFE8F2" w:rsidR="00973D10" w:rsidRPr="00F420EF" w:rsidRDefault="00973D10" w:rsidP="00F63D6D">
            <w:pPr>
              <w:pStyle w:val="Normal6"/>
              <w:rPr>
                <w:szCs w:val="24"/>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se nas circunstâncias factuais. A fim de determinar se um estágio oculta uma relação de trabalho regular, as autoridades competentes devem proceder a uma avaliação global de todos os factos pertinentes</w:t>
            </w:r>
            <w:r w:rsidRPr="00F420EF">
              <w:rPr>
                <w:b/>
                <w:i/>
                <w:lang w:val="pt-PT"/>
              </w:rPr>
              <w:t>, em particular dos factos relacionados com o desempenho efetivo do trabalho, independentemente da forma como a relação é designada em qualquer acordo contratual que possa ser acordado entre as partes envolvidas</w:t>
            </w:r>
            <w:r w:rsidRPr="00F420EF">
              <w:rPr>
                <w:lang w:val="pt-PT"/>
              </w:rPr>
              <w:t>. Para facilitar essa avaliação pelas autoridades competentes, devem ser definidos os elementos que permitam fazer a distinção entre uma relação de trabalho regular e um falso estágio. A avaliação desses elementos deve ser efetuada caso a caso, tendo devidamente em conta as circunstâncias individuais. Por conseguinte, os elementos referidos são indicativos e não exaustivos, não tendo de ser atingido qualquer limiar específico.</w:t>
            </w:r>
          </w:p>
        </w:tc>
      </w:tr>
    </w:tbl>
    <w:p w14:paraId="667B6CD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80AD9F5" w14:textId="77777777" w:rsidR="00973D10" w:rsidRPr="00F420EF" w:rsidRDefault="00973D10" w:rsidP="00973D10">
      <w:r w:rsidRPr="00F420EF">
        <w:rPr>
          <w:rStyle w:val="HideTWBExt"/>
        </w:rPr>
        <w:t>&lt;/AmendB&gt;</w:t>
      </w:r>
    </w:p>
    <w:p w14:paraId="1AFD650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263</w:t>
      </w:r>
      <w:r w:rsidRPr="00F420EF">
        <w:rPr>
          <w:rStyle w:val="HideTWBExt"/>
          <w:b w:val="0"/>
          <w:lang w:val="pt-PT"/>
        </w:rPr>
        <w:t>&lt;/NumAmB&gt;</w:t>
      </w:r>
    </w:p>
    <w:p w14:paraId="061A05E8"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2F613D85" w14:textId="77777777" w:rsidR="00973D10" w:rsidRPr="00F420EF" w:rsidRDefault="00973D10" w:rsidP="00973D10">
      <w:r w:rsidRPr="00F420EF">
        <w:rPr>
          <w:rStyle w:val="HideTWBExt"/>
        </w:rPr>
        <w:t>&lt;/RepeatBlock-By&gt;</w:t>
      </w:r>
    </w:p>
    <w:p w14:paraId="4081DF8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169DB98" w14:textId="77777777" w:rsidR="00973D10" w:rsidRPr="00F420EF" w:rsidRDefault="00973D10" w:rsidP="00973D10">
      <w:pPr>
        <w:pStyle w:val="NormalBold"/>
      </w:pPr>
      <w:r w:rsidRPr="00F420EF">
        <w:rPr>
          <w:rStyle w:val="HideTWBExt"/>
          <w:b w:val="0"/>
        </w:rPr>
        <w:t>&lt;Article&gt;</w:t>
      </w:r>
      <w:r w:rsidRPr="00F420EF">
        <w:t>Considerando 26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A0891BB" w14:textId="77777777" w:rsidTr="00F63D6D">
        <w:trPr>
          <w:jc w:val="center"/>
        </w:trPr>
        <w:tc>
          <w:tcPr>
            <w:tcW w:w="9752" w:type="dxa"/>
            <w:gridSpan w:val="2"/>
          </w:tcPr>
          <w:p w14:paraId="651A38F9" w14:textId="77777777" w:rsidR="00973D10" w:rsidRPr="00F420EF" w:rsidRDefault="00973D10" w:rsidP="00F63D6D">
            <w:pPr>
              <w:keepNext/>
            </w:pPr>
          </w:p>
        </w:tc>
      </w:tr>
      <w:tr w:rsidR="00973D10" w:rsidRPr="00F420EF" w14:paraId="3A2FB0EE" w14:textId="77777777" w:rsidTr="00F63D6D">
        <w:trPr>
          <w:jc w:val="center"/>
        </w:trPr>
        <w:tc>
          <w:tcPr>
            <w:tcW w:w="4876" w:type="dxa"/>
            <w:hideMark/>
          </w:tcPr>
          <w:p w14:paraId="75CB94A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E122C0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00071B1" w14:textId="77777777" w:rsidTr="00F63D6D">
        <w:trPr>
          <w:jc w:val="center"/>
        </w:trPr>
        <w:tc>
          <w:tcPr>
            <w:tcW w:w="4876" w:type="dxa"/>
            <w:hideMark/>
          </w:tcPr>
          <w:p w14:paraId="52A370A1" w14:textId="1E5C51B5" w:rsidR="00973D10" w:rsidRPr="00F420EF" w:rsidRDefault="00973D10" w:rsidP="00F63D6D">
            <w:pPr>
              <w:pStyle w:val="Normal6"/>
              <w:rPr>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 xml:space="preserve">se nas circunstâncias factuais e não na designação formal da relação contratual. A fim de determinar se um estágio oculta uma relação de trabalho regular, as autoridades competentes </w:t>
            </w:r>
            <w:r w:rsidRPr="00F420EF">
              <w:rPr>
                <w:b/>
                <w:i/>
                <w:lang w:val="pt-PT"/>
              </w:rPr>
              <w:t>devem</w:t>
            </w:r>
            <w:r w:rsidRPr="00F420EF">
              <w:rPr>
                <w:lang w:val="pt-PT"/>
              </w:rPr>
              <w:t xml:space="preserve"> proceder a uma avaliação global de todos os factos pertinentes. Para facilitar essa avaliação pelas autoridades competentes, devem ser definidos os elementos que permitam fazer a distinção entre uma relação de trabalho regular e um falso estágio. A avaliação desses elementos deve ser efetuada caso a caso, tendo devidamente em conta as circunstâncias individuais. Por conseguinte, os elementos referidos são indicativos e não exaustivos, não tendo de ser atingido qualquer limiar específico.</w:t>
            </w:r>
          </w:p>
        </w:tc>
        <w:tc>
          <w:tcPr>
            <w:tcW w:w="4876" w:type="dxa"/>
            <w:hideMark/>
          </w:tcPr>
          <w:p w14:paraId="6324A5FB" w14:textId="4F1C699F" w:rsidR="00973D10" w:rsidRPr="00F420EF" w:rsidRDefault="00973D10" w:rsidP="00F63D6D">
            <w:pPr>
              <w:pStyle w:val="Normal6"/>
              <w:rPr>
                <w:szCs w:val="24"/>
                <w:lang w:val="pt-PT"/>
              </w:rPr>
            </w:pPr>
            <w:r w:rsidRPr="00F420EF">
              <w:rPr>
                <w:lang w:val="pt-PT"/>
              </w:rPr>
              <w:t>(26)</w:t>
            </w:r>
            <w:r w:rsidRPr="00F420EF">
              <w:rPr>
                <w:lang w:val="pt-PT"/>
              </w:rPr>
              <w:tab/>
              <w:t>A determinação de uma relação de trabalho regular disfarçada de estágio deve basear</w:t>
            </w:r>
            <w:r w:rsidR="00050563">
              <w:rPr>
                <w:lang w:val="pt-PT"/>
              </w:rPr>
              <w:noBreakHyphen/>
            </w:r>
            <w:r w:rsidRPr="00F420EF">
              <w:rPr>
                <w:lang w:val="pt-PT"/>
              </w:rPr>
              <w:t xml:space="preserve">se nas circunstâncias factuais e não na designação formal da relação contratual. A fim de determinar se um estágio oculta uma relação de trabalho regular, as autoridades competentes </w:t>
            </w:r>
            <w:r w:rsidRPr="00F420EF">
              <w:rPr>
                <w:b/>
                <w:i/>
                <w:lang w:val="pt-PT"/>
              </w:rPr>
              <w:t>podem</w:t>
            </w:r>
            <w:r w:rsidRPr="00F420EF">
              <w:rPr>
                <w:lang w:val="pt-PT"/>
              </w:rPr>
              <w:t xml:space="preserve"> proceder a uma avaliação global de todos os factos pertinentes. Para facilitar essa avaliação pelas autoridades competentes, devem ser definidos os elementos que permitam fazer a distinção entre uma relação de trabalho regular e um falso estágio. A avaliação desses elementos deve ser efetuada caso a caso, tendo devidamente em conta as circunstâncias individuais. Por conseguinte, os elementos referidos são indicativos e não exaustivos, não tendo de ser atingido qualquer limiar específico.</w:t>
            </w:r>
          </w:p>
        </w:tc>
      </w:tr>
    </w:tbl>
    <w:p w14:paraId="7C164F2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EE8037A" w14:textId="77777777" w:rsidR="00973D10" w:rsidRPr="00F420EF" w:rsidRDefault="00973D10" w:rsidP="00973D10">
      <w:r w:rsidRPr="00F420EF">
        <w:rPr>
          <w:rStyle w:val="HideTWBExt"/>
        </w:rPr>
        <w:t>&lt;/AmendB&gt;</w:t>
      </w:r>
    </w:p>
    <w:p w14:paraId="7FD2D3D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264</w:t>
      </w:r>
      <w:r w:rsidRPr="00F420EF">
        <w:rPr>
          <w:rStyle w:val="HideTWBExt"/>
          <w:b w:val="0"/>
          <w:lang w:val="pt-PT"/>
        </w:rPr>
        <w:t>&lt;/NumAmB&gt;</w:t>
      </w:r>
    </w:p>
    <w:p w14:paraId="56168CC4" w14:textId="595F53F1"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3A232022" w14:textId="77777777" w:rsidR="00973D10" w:rsidRPr="00F420EF" w:rsidRDefault="00973D10" w:rsidP="00973D10">
      <w:r w:rsidRPr="00F420EF">
        <w:rPr>
          <w:rStyle w:val="HideTWBExt"/>
        </w:rPr>
        <w:t>&lt;/RepeatBlock-By&gt;</w:t>
      </w:r>
    </w:p>
    <w:p w14:paraId="7094858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CD36955" w14:textId="39AEB400" w:rsidR="00973D10" w:rsidRPr="00F420EF" w:rsidRDefault="00973D10" w:rsidP="00973D10">
      <w:pPr>
        <w:pStyle w:val="NormalBold"/>
      </w:pPr>
      <w:r w:rsidRPr="00F420EF">
        <w:rPr>
          <w:rStyle w:val="HideTWBExt"/>
          <w:b w:val="0"/>
        </w:rPr>
        <w:t>&lt;Article&gt;</w:t>
      </w:r>
      <w:r w:rsidRPr="00F420EF">
        <w:t>Considerando 26</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84F4C29" w14:textId="77777777" w:rsidTr="00F63D6D">
        <w:trPr>
          <w:jc w:val="center"/>
        </w:trPr>
        <w:tc>
          <w:tcPr>
            <w:tcW w:w="9752" w:type="dxa"/>
            <w:gridSpan w:val="2"/>
          </w:tcPr>
          <w:p w14:paraId="257C9AE7" w14:textId="77777777" w:rsidR="00973D10" w:rsidRPr="00F420EF" w:rsidRDefault="00973D10" w:rsidP="00F63D6D">
            <w:pPr>
              <w:keepNext/>
            </w:pPr>
          </w:p>
        </w:tc>
      </w:tr>
      <w:tr w:rsidR="00973D10" w:rsidRPr="00F420EF" w14:paraId="26801C4C" w14:textId="77777777" w:rsidTr="00F63D6D">
        <w:trPr>
          <w:jc w:val="center"/>
        </w:trPr>
        <w:tc>
          <w:tcPr>
            <w:tcW w:w="4876" w:type="dxa"/>
            <w:hideMark/>
          </w:tcPr>
          <w:p w14:paraId="55299C3B"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85B6D6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2477F2E" w14:textId="77777777" w:rsidTr="00F63D6D">
        <w:trPr>
          <w:jc w:val="center"/>
        </w:trPr>
        <w:tc>
          <w:tcPr>
            <w:tcW w:w="4876" w:type="dxa"/>
          </w:tcPr>
          <w:p w14:paraId="1BCA6554" w14:textId="77777777" w:rsidR="00973D10" w:rsidRPr="00F420EF" w:rsidRDefault="00973D10" w:rsidP="00F63D6D">
            <w:pPr>
              <w:pStyle w:val="Normal6"/>
              <w:rPr>
                <w:lang w:val="pt-PT"/>
              </w:rPr>
            </w:pPr>
          </w:p>
        </w:tc>
        <w:tc>
          <w:tcPr>
            <w:tcW w:w="4876" w:type="dxa"/>
            <w:hideMark/>
          </w:tcPr>
          <w:p w14:paraId="3E9E1990" w14:textId="680BF38D" w:rsidR="00973D10" w:rsidRPr="00F420EF" w:rsidRDefault="00973D10" w:rsidP="003C6CE8">
            <w:pPr>
              <w:pStyle w:val="Normal6"/>
              <w:rPr>
                <w:szCs w:val="24"/>
                <w:lang w:val="pt-PT"/>
              </w:rPr>
            </w:pPr>
            <w:r w:rsidRPr="00F420EF">
              <w:rPr>
                <w:b/>
                <w:i/>
                <w:lang w:val="pt-PT"/>
              </w:rPr>
              <w:t>(26</w:t>
            </w:r>
            <w:r w:rsidR="00050563">
              <w:rPr>
                <w:b/>
                <w:i/>
                <w:lang w:val="pt-PT"/>
              </w:rPr>
              <w:noBreakHyphen/>
            </w:r>
            <w:r w:rsidRPr="00F420EF">
              <w:rPr>
                <w:b/>
                <w:i/>
                <w:lang w:val="pt-PT"/>
              </w:rPr>
              <w:t>A)</w:t>
            </w:r>
            <w:r w:rsidRPr="00F420EF">
              <w:rPr>
                <w:b/>
                <w:i/>
                <w:lang w:val="pt-PT"/>
              </w:rPr>
              <w:tab/>
              <w:t>Embora a duração adequada de um estágio possa variar em função da sua finalidade e do seu setor, em conformidade com a legislação ou a prática naciona</w:t>
            </w:r>
            <w:r w:rsidR="003C6CE8" w:rsidRPr="00F420EF">
              <w:rPr>
                <w:b/>
                <w:i/>
                <w:lang w:val="pt-PT"/>
              </w:rPr>
              <w:t>l</w:t>
            </w:r>
            <w:r w:rsidRPr="00F420EF">
              <w:rPr>
                <w:b/>
                <w:i/>
                <w:lang w:val="pt-PT"/>
              </w:rPr>
              <w:t xml:space="preserve">, uma duração máxima de seis meses é geralmente considerada suficiente para alcançar os objetivos pretendidos. Uma duração significativamente mais longa, em especial quando são realizados vários estágios consecutivos com a mesma entidade, pode suscitar preocupações quanto à verdadeira natureza do estágio e </w:t>
            </w:r>
            <w:r w:rsidRPr="00F420EF">
              <w:rPr>
                <w:b/>
                <w:i/>
                <w:lang w:val="pt-PT"/>
              </w:rPr>
              <w:lastRenderedPageBreak/>
              <w:t>deve ser cuidadosamente avaliada. No entanto, em alguns casos, pode ser adequada uma duração mais longa se esta apoiar a finalidade do estágio.</w:t>
            </w:r>
          </w:p>
        </w:tc>
      </w:tr>
    </w:tbl>
    <w:p w14:paraId="1BE6E7B2"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453654B"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E61A89E" w14:textId="77777777" w:rsidR="00973D10" w:rsidRPr="00F420EF" w:rsidRDefault="00973D10" w:rsidP="00973D10">
      <w:pPr>
        <w:pStyle w:val="Normal12Italic"/>
        <w:rPr>
          <w:noProof w:val="0"/>
          <w:lang w:val="pt-PT"/>
        </w:rPr>
      </w:pPr>
      <w:r w:rsidRPr="00F420EF">
        <w:rPr>
          <w:lang w:val="pt-PT"/>
        </w:rPr>
        <w:t>Uma limitação da duração dum estágio é essencial.</w:t>
      </w:r>
    </w:p>
    <w:p w14:paraId="538E7BFB" w14:textId="77777777" w:rsidR="00973D10" w:rsidRPr="00F420EF" w:rsidRDefault="00973D10" w:rsidP="00973D10">
      <w:r w:rsidRPr="00F420EF">
        <w:rPr>
          <w:rStyle w:val="HideTWBExt"/>
        </w:rPr>
        <w:t>&lt;/AmendB&gt;</w:t>
      </w:r>
    </w:p>
    <w:p w14:paraId="77D3A1F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265</w:t>
      </w:r>
      <w:r w:rsidRPr="00F420EF">
        <w:rPr>
          <w:rStyle w:val="HideTWBExt"/>
          <w:b w:val="0"/>
          <w:lang w:val="pt-PT"/>
        </w:rPr>
        <w:t>&lt;/NumAmB&gt;</w:t>
      </w:r>
    </w:p>
    <w:p w14:paraId="0CFA4313"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77EBF38F" w14:textId="77777777" w:rsidR="00973D10" w:rsidRPr="00F420EF" w:rsidRDefault="00973D10" w:rsidP="00973D10">
      <w:r w:rsidRPr="00F420EF">
        <w:rPr>
          <w:rStyle w:val="HideTWBExt"/>
        </w:rPr>
        <w:t>&lt;/RepeatBlock-By&gt;</w:t>
      </w:r>
    </w:p>
    <w:p w14:paraId="31EBB5F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AB10991" w14:textId="77777777" w:rsidR="00973D10" w:rsidRPr="00F420EF" w:rsidRDefault="00973D10" w:rsidP="00973D10">
      <w:pPr>
        <w:pStyle w:val="NormalBold"/>
      </w:pPr>
      <w:r w:rsidRPr="00F420EF">
        <w:rPr>
          <w:rStyle w:val="HideTWBExt"/>
          <w:b w:val="0"/>
        </w:rPr>
        <w:t>&lt;Article&gt;</w:t>
      </w:r>
      <w:r w:rsidRPr="00F420EF">
        <w:t>Considerando 27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9478360" w14:textId="77777777" w:rsidTr="00F63D6D">
        <w:trPr>
          <w:jc w:val="center"/>
        </w:trPr>
        <w:tc>
          <w:tcPr>
            <w:tcW w:w="9752" w:type="dxa"/>
            <w:gridSpan w:val="2"/>
          </w:tcPr>
          <w:p w14:paraId="34C8E009" w14:textId="77777777" w:rsidR="00973D10" w:rsidRPr="00F420EF" w:rsidRDefault="00973D10" w:rsidP="00F63D6D">
            <w:pPr>
              <w:keepNext/>
            </w:pPr>
          </w:p>
        </w:tc>
      </w:tr>
      <w:tr w:rsidR="00973D10" w:rsidRPr="00F420EF" w14:paraId="1AFB3092" w14:textId="77777777" w:rsidTr="00F63D6D">
        <w:trPr>
          <w:jc w:val="center"/>
        </w:trPr>
        <w:tc>
          <w:tcPr>
            <w:tcW w:w="4876" w:type="dxa"/>
            <w:hideMark/>
          </w:tcPr>
          <w:p w14:paraId="6787C60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EC3DCD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1DD858C" w14:textId="77777777" w:rsidTr="00F63D6D">
        <w:trPr>
          <w:jc w:val="center"/>
        </w:trPr>
        <w:tc>
          <w:tcPr>
            <w:tcW w:w="4876" w:type="dxa"/>
            <w:hideMark/>
          </w:tcPr>
          <w:p w14:paraId="31830112" w14:textId="77777777" w:rsidR="00973D10" w:rsidRPr="00F420EF" w:rsidRDefault="00973D10" w:rsidP="00F63D6D">
            <w:pPr>
              <w:pStyle w:val="Normal6"/>
              <w:rPr>
                <w:lang w:val="pt-PT"/>
              </w:rPr>
            </w:pPr>
            <w:r w:rsidRPr="00F420EF">
              <w:rPr>
                <w:b/>
                <w:i/>
                <w:lang w:val="pt-PT"/>
              </w:rPr>
              <w:t>(27)</w:t>
            </w:r>
            <w:r w:rsidRPr="00F420EF">
              <w:rPr>
                <w:b/>
                <w:i/>
                <w:lang w:val="pt-PT"/>
              </w:rPr>
              <w:tab/>
              <w:t>A exigência de experiência profissional prévia para um estágio no mesmo domínio de atividade ou num domínio de atividade semelhante não é necessariamente indicação de uma relação de trabalho regular disfarçada de estágio se o empregador justificar, por exemplo, que um período equivalente de experiência profissional anterior constitui uma alternativa a um diploma num determinado domínio de atividade ou a uma especialização.</w:t>
            </w:r>
          </w:p>
        </w:tc>
        <w:tc>
          <w:tcPr>
            <w:tcW w:w="4876" w:type="dxa"/>
            <w:hideMark/>
          </w:tcPr>
          <w:p w14:paraId="09CCD394" w14:textId="77777777" w:rsidR="00973D10" w:rsidRPr="00F420EF" w:rsidRDefault="00973D10" w:rsidP="00F63D6D">
            <w:pPr>
              <w:pStyle w:val="Normal6"/>
              <w:rPr>
                <w:szCs w:val="24"/>
                <w:lang w:val="pt-PT"/>
              </w:rPr>
            </w:pPr>
            <w:r w:rsidRPr="00F420EF">
              <w:rPr>
                <w:b/>
                <w:i/>
                <w:lang w:val="pt-PT"/>
              </w:rPr>
              <w:t>Suprimido</w:t>
            </w:r>
          </w:p>
        </w:tc>
      </w:tr>
    </w:tbl>
    <w:p w14:paraId="7A5908D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4B5677D" w14:textId="77777777" w:rsidR="00973D10" w:rsidRPr="00F420EF" w:rsidRDefault="00973D10" w:rsidP="00973D10">
      <w:r w:rsidRPr="00F420EF">
        <w:rPr>
          <w:rStyle w:val="HideTWBExt"/>
        </w:rPr>
        <w:t>&lt;/AmendB&gt;</w:t>
      </w:r>
    </w:p>
    <w:p w14:paraId="422028C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266</w:t>
      </w:r>
      <w:r w:rsidRPr="00F420EF">
        <w:rPr>
          <w:rStyle w:val="HideTWBExt"/>
          <w:b w:val="0"/>
          <w:lang w:val="pt-PT"/>
        </w:rPr>
        <w:t>&lt;/NumAmB&gt;</w:t>
      </w:r>
    </w:p>
    <w:p w14:paraId="66CA3C07"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776DD200"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B1E34B3" w14:textId="77777777" w:rsidR="00973D10" w:rsidRPr="00F420EF" w:rsidRDefault="00973D10" w:rsidP="00973D10">
      <w:r w:rsidRPr="00F420EF">
        <w:rPr>
          <w:rStyle w:val="HideTWBExt"/>
        </w:rPr>
        <w:t>&lt;/RepeatBlock-By&gt;</w:t>
      </w:r>
    </w:p>
    <w:p w14:paraId="60D883A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D407D14" w14:textId="77777777" w:rsidR="00973D10" w:rsidRPr="00F420EF" w:rsidRDefault="00973D10" w:rsidP="00973D10">
      <w:pPr>
        <w:pStyle w:val="NormalBold"/>
      </w:pPr>
      <w:r w:rsidRPr="00F420EF">
        <w:rPr>
          <w:rStyle w:val="HideTWBExt"/>
          <w:b w:val="0"/>
        </w:rPr>
        <w:t>&lt;Article&gt;</w:t>
      </w:r>
      <w:r w:rsidRPr="00F420EF">
        <w:t>Considerando 27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6185C52" w14:textId="77777777" w:rsidTr="00F63D6D">
        <w:trPr>
          <w:jc w:val="center"/>
        </w:trPr>
        <w:tc>
          <w:tcPr>
            <w:tcW w:w="9752" w:type="dxa"/>
            <w:gridSpan w:val="2"/>
          </w:tcPr>
          <w:p w14:paraId="5E0B646C" w14:textId="77777777" w:rsidR="00973D10" w:rsidRPr="00F420EF" w:rsidRDefault="00973D10" w:rsidP="00F63D6D">
            <w:pPr>
              <w:keepNext/>
            </w:pPr>
          </w:p>
        </w:tc>
      </w:tr>
      <w:tr w:rsidR="00973D10" w:rsidRPr="00F420EF" w14:paraId="270BC2F2" w14:textId="77777777" w:rsidTr="00F63D6D">
        <w:trPr>
          <w:jc w:val="center"/>
        </w:trPr>
        <w:tc>
          <w:tcPr>
            <w:tcW w:w="4876" w:type="dxa"/>
            <w:hideMark/>
          </w:tcPr>
          <w:p w14:paraId="1F9AB4D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D1984E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FE30D8F" w14:textId="77777777" w:rsidTr="00F63D6D">
        <w:trPr>
          <w:jc w:val="center"/>
        </w:trPr>
        <w:tc>
          <w:tcPr>
            <w:tcW w:w="4876" w:type="dxa"/>
            <w:hideMark/>
          </w:tcPr>
          <w:p w14:paraId="09428686" w14:textId="77777777" w:rsidR="00973D10" w:rsidRPr="00F420EF" w:rsidRDefault="00973D10" w:rsidP="00F63D6D">
            <w:pPr>
              <w:pStyle w:val="Normal6"/>
              <w:rPr>
                <w:lang w:val="pt-PT"/>
              </w:rPr>
            </w:pPr>
            <w:r w:rsidRPr="00F420EF">
              <w:rPr>
                <w:lang w:val="pt-PT"/>
              </w:rPr>
              <w:t>(27)</w:t>
            </w:r>
            <w:r w:rsidRPr="00F420EF">
              <w:rPr>
                <w:lang w:val="pt-PT"/>
              </w:rPr>
              <w:tab/>
              <w:t xml:space="preserve">A exigência de experiência </w:t>
            </w:r>
            <w:r w:rsidRPr="00F420EF">
              <w:rPr>
                <w:lang w:val="pt-PT"/>
              </w:rPr>
              <w:lastRenderedPageBreak/>
              <w:t xml:space="preserve">profissional prévia para um estágio no mesmo domínio de atividade ou num domínio de atividade semelhante </w:t>
            </w:r>
            <w:r w:rsidRPr="00F420EF">
              <w:rPr>
                <w:b/>
                <w:i/>
                <w:lang w:val="pt-PT"/>
              </w:rPr>
              <w:t>não é necessariamente indicação de</w:t>
            </w:r>
            <w:r w:rsidRPr="00F420EF">
              <w:rPr>
                <w:lang w:val="pt-PT"/>
              </w:rPr>
              <w:t xml:space="preserve"> </w:t>
            </w:r>
            <w:r w:rsidRPr="00F420EF">
              <w:rPr>
                <w:b/>
                <w:i/>
                <w:lang w:val="pt-PT"/>
              </w:rPr>
              <w:t>uma relação de trabalho regular disfarçada</w:t>
            </w:r>
            <w:r w:rsidRPr="00F420EF">
              <w:rPr>
                <w:lang w:val="pt-PT"/>
              </w:rPr>
              <w:t xml:space="preserve"> de estágio </w:t>
            </w:r>
            <w:r w:rsidRPr="00F420EF">
              <w:rPr>
                <w:b/>
                <w:i/>
                <w:lang w:val="pt-PT"/>
              </w:rPr>
              <w:t>se o empregador justificar, por exemplo, que um período equivalente de experiência profissional anterior constitui uma alternativa a um diploma num determinado domínio de atividade ou a uma especialização</w:t>
            </w:r>
            <w:r w:rsidRPr="00F420EF">
              <w:rPr>
                <w:lang w:val="pt-PT"/>
              </w:rPr>
              <w:t>.</w:t>
            </w:r>
          </w:p>
        </w:tc>
        <w:tc>
          <w:tcPr>
            <w:tcW w:w="4876" w:type="dxa"/>
            <w:hideMark/>
          </w:tcPr>
          <w:p w14:paraId="582F7687" w14:textId="77777777" w:rsidR="00973D10" w:rsidRPr="00F420EF" w:rsidRDefault="00973D10" w:rsidP="00F63D6D">
            <w:pPr>
              <w:pStyle w:val="Normal6"/>
              <w:rPr>
                <w:szCs w:val="24"/>
                <w:lang w:val="pt-PT"/>
              </w:rPr>
            </w:pPr>
            <w:r w:rsidRPr="00F420EF">
              <w:rPr>
                <w:lang w:val="pt-PT"/>
              </w:rPr>
              <w:lastRenderedPageBreak/>
              <w:t>(27)</w:t>
            </w:r>
            <w:r w:rsidRPr="00F420EF">
              <w:rPr>
                <w:lang w:val="pt-PT"/>
              </w:rPr>
              <w:tab/>
            </w:r>
            <w:r w:rsidRPr="00F420EF">
              <w:rPr>
                <w:b/>
                <w:i/>
                <w:lang w:val="pt-PT"/>
              </w:rPr>
              <w:t xml:space="preserve">Não pode ser solicitada aos </w:t>
            </w:r>
            <w:r w:rsidRPr="00F420EF">
              <w:rPr>
                <w:b/>
                <w:i/>
                <w:lang w:val="pt-PT"/>
              </w:rPr>
              <w:lastRenderedPageBreak/>
              <w:t>estagiários experiência profissional anterior no mesmo domínio para acederem a um estágio no mesmo domínio ou num domínio semelhante.</w:t>
            </w:r>
            <w:r w:rsidRPr="00F420EF">
              <w:rPr>
                <w:lang w:val="pt-PT"/>
              </w:rPr>
              <w:t xml:space="preserve"> A exigência de experiência profissional prévia para um estágio no mesmo domínio de atividade ou num domínio de atividade semelhante </w:t>
            </w:r>
            <w:r w:rsidRPr="00F420EF">
              <w:rPr>
                <w:b/>
                <w:i/>
                <w:lang w:val="pt-PT"/>
              </w:rPr>
              <w:t>podem indicar que um</w:t>
            </w:r>
            <w:r w:rsidRPr="00F420EF">
              <w:rPr>
                <w:lang w:val="pt-PT"/>
              </w:rPr>
              <w:t xml:space="preserve"> </w:t>
            </w:r>
            <w:r w:rsidRPr="00F420EF">
              <w:rPr>
                <w:b/>
                <w:i/>
                <w:lang w:val="pt-PT"/>
              </w:rPr>
              <w:t>emprego estável está disfarçado</w:t>
            </w:r>
            <w:r w:rsidRPr="00F420EF">
              <w:rPr>
                <w:lang w:val="pt-PT"/>
              </w:rPr>
              <w:t xml:space="preserve"> de estágio.</w:t>
            </w:r>
          </w:p>
        </w:tc>
      </w:tr>
    </w:tbl>
    <w:p w14:paraId="348BEBBC"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6DF5B64"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71C21232" w14:textId="77777777" w:rsidR="00973D10" w:rsidRPr="00F420EF" w:rsidRDefault="00973D10" w:rsidP="00973D10">
      <w:pPr>
        <w:pStyle w:val="Normal12Italic"/>
        <w:rPr>
          <w:noProof w:val="0"/>
          <w:lang w:val="pt-PT"/>
        </w:rPr>
      </w:pPr>
      <w:r w:rsidRPr="00F420EF">
        <w:rPr>
          <w:lang w:val="pt-PT"/>
        </w:rPr>
        <w:t>O caso acima referido revela a utilização incorreta do estágio na UE. Solicitar experiência profissional anterior no mesmo domínio para aceder a um estágio no mesmo domínio ou num domínio semelhante indica a prática abusiva de «usar» estagiários qualificados (que poderiam facilmente aceder a um cargo de início de carreira e obter um contrato regular) para substituir trabalhadores regulares.</w:t>
      </w:r>
    </w:p>
    <w:p w14:paraId="3D410692" w14:textId="77777777" w:rsidR="00973D10" w:rsidRPr="00F420EF" w:rsidRDefault="00973D10" w:rsidP="00973D10">
      <w:r w:rsidRPr="00F420EF">
        <w:rPr>
          <w:rStyle w:val="HideTWBExt"/>
        </w:rPr>
        <w:t>&lt;/AmendB&gt;</w:t>
      </w:r>
    </w:p>
    <w:p w14:paraId="2B8BBED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267</w:t>
      </w:r>
      <w:r w:rsidRPr="00F420EF">
        <w:rPr>
          <w:rStyle w:val="HideTWBExt"/>
          <w:b w:val="0"/>
          <w:lang w:val="pt-PT"/>
        </w:rPr>
        <w:t>&lt;/NumAmB&gt;</w:t>
      </w:r>
    </w:p>
    <w:p w14:paraId="2B264B9A"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772F1D92" w14:textId="77777777" w:rsidR="00973D10" w:rsidRPr="00F420EF" w:rsidRDefault="00973D10" w:rsidP="00973D10">
      <w:r w:rsidRPr="00F420EF">
        <w:rPr>
          <w:rStyle w:val="HideTWBExt"/>
        </w:rPr>
        <w:t>&lt;/RepeatBlock-By&gt;</w:t>
      </w:r>
    </w:p>
    <w:p w14:paraId="658E66F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31023F6" w14:textId="77777777" w:rsidR="00973D10" w:rsidRPr="00F420EF" w:rsidRDefault="00973D10" w:rsidP="00973D10">
      <w:pPr>
        <w:pStyle w:val="NormalBold"/>
      </w:pPr>
      <w:r w:rsidRPr="00F420EF">
        <w:rPr>
          <w:rStyle w:val="HideTWBExt"/>
          <w:b w:val="0"/>
        </w:rPr>
        <w:t>&lt;Article&gt;</w:t>
      </w:r>
      <w:r w:rsidRPr="00F420EF">
        <w:t>Considerando 27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B385FC7" w14:textId="77777777" w:rsidTr="00F63D6D">
        <w:trPr>
          <w:jc w:val="center"/>
        </w:trPr>
        <w:tc>
          <w:tcPr>
            <w:tcW w:w="9752" w:type="dxa"/>
            <w:gridSpan w:val="2"/>
          </w:tcPr>
          <w:p w14:paraId="3D406A3C" w14:textId="77777777" w:rsidR="00973D10" w:rsidRPr="00F420EF" w:rsidRDefault="00973D10" w:rsidP="00F63D6D">
            <w:pPr>
              <w:keepNext/>
            </w:pPr>
          </w:p>
        </w:tc>
      </w:tr>
      <w:tr w:rsidR="00973D10" w:rsidRPr="00F420EF" w14:paraId="0819047D" w14:textId="77777777" w:rsidTr="00F63D6D">
        <w:trPr>
          <w:jc w:val="center"/>
        </w:trPr>
        <w:tc>
          <w:tcPr>
            <w:tcW w:w="4876" w:type="dxa"/>
            <w:hideMark/>
          </w:tcPr>
          <w:p w14:paraId="6CBF494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16B2FE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4825237" w14:textId="77777777" w:rsidTr="00F63D6D">
        <w:trPr>
          <w:jc w:val="center"/>
        </w:trPr>
        <w:tc>
          <w:tcPr>
            <w:tcW w:w="4876" w:type="dxa"/>
            <w:hideMark/>
          </w:tcPr>
          <w:p w14:paraId="42CDEDE7" w14:textId="77777777" w:rsidR="00973D10" w:rsidRPr="00F420EF" w:rsidRDefault="00973D10" w:rsidP="00F63D6D">
            <w:pPr>
              <w:pStyle w:val="Normal6"/>
              <w:rPr>
                <w:lang w:val="pt-PT"/>
              </w:rPr>
            </w:pPr>
            <w:r w:rsidRPr="00F420EF">
              <w:rPr>
                <w:lang w:val="pt-PT"/>
              </w:rPr>
              <w:t>(27)</w:t>
            </w:r>
            <w:r w:rsidRPr="00F420EF">
              <w:rPr>
                <w:lang w:val="pt-PT"/>
              </w:rPr>
              <w:tab/>
              <w:t>A exigência de experiência profissional prévia para um estágio no mesmo domínio de atividade ou num domínio de atividade semelhante não é necessariamente indicação de uma relação de trabalho regular disfarçada de estágio se o empregador justificar, por exemplo, que um período equivalente de experiência profissional anterior constitui uma alternativa a um diploma num determinado domínio de atividade ou a uma especialização.</w:t>
            </w:r>
          </w:p>
        </w:tc>
        <w:tc>
          <w:tcPr>
            <w:tcW w:w="4876" w:type="dxa"/>
            <w:hideMark/>
          </w:tcPr>
          <w:p w14:paraId="712C88A0" w14:textId="77777777" w:rsidR="00973D10" w:rsidRPr="00F420EF" w:rsidRDefault="00973D10" w:rsidP="00F63D6D">
            <w:pPr>
              <w:pStyle w:val="Normal6"/>
              <w:rPr>
                <w:szCs w:val="24"/>
                <w:lang w:val="pt-PT"/>
              </w:rPr>
            </w:pPr>
            <w:r w:rsidRPr="00F420EF">
              <w:rPr>
                <w:lang w:val="pt-PT"/>
              </w:rPr>
              <w:t>(27)</w:t>
            </w:r>
            <w:r w:rsidRPr="00F420EF">
              <w:rPr>
                <w:lang w:val="pt-PT"/>
              </w:rPr>
              <w:tab/>
              <w:t xml:space="preserve">A exigência de experiência profissional prévia para um estágio </w:t>
            </w:r>
            <w:r w:rsidRPr="00F420EF">
              <w:rPr>
                <w:b/>
                <w:i/>
                <w:lang w:val="pt-PT"/>
              </w:rPr>
              <w:t>no mercado de trabalho aberto</w:t>
            </w:r>
            <w:r w:rsidRPr="00F420EF">
              <w:rPr>
                <w:lang w:val="pt-PT"/>
              </w:rPr>
              <w:t xml:space="preserve"> no mesmo domínio de atividade ou num domínio de atividade semelhante não é necessariamente indicação de uma relação de trabalho regular disfarçada de estágio se o empregador justificar, por exemplo, que um período equivalente de experiência profissional anterior constitui uma alternativa a um diploma num determinado domínio de atividade ou a uma especialização.</w:t>
            </w:r>
          </w:p>
        </w:tc>
      </w:tr>
    </w:tbl>
    <w:p w14:paraId="2698FDF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654D655" w14:textId="77777777" w:rsidR="00973D10" w:rsidRPr="00F420EF" w:rsidRDefault="00973D10" w:rsidP="00973D10">
      <w:r w:rsidRPr="00F420EF">
        <w:rPr>
          <w:rStyle w:val="HideTWBExt"/>
        </w:rPr>
        <w:lastRenderedPageBreak/>
        <w:t>&lt;/AmendB&gt;</w:t>
      </w:r>
    </w:p>
    <w:p w14:paraId="0285724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268</w:t>
      </w:r>
      <w:r w:rsidRPr="00F420EF">
        <w:rPr>
          <w:rStyle w:val="HideTWBExt"/>
          <w:b w:val="0"/>
          <w:lang w:val="pt-PT"/>
        </w:rPr>
        <w:t>&lt;/NumAmB&gt;</w:t>
      </w:r>
    </w:p>
    <w:p w14:paraId="547EA4C0"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19833D1C" w14:textId="77777777" w:rsidR="00973D10" w:rsidRPr="00F420EF" w:rsidRDefault="00973D10" w:rsidP="00973D10">
      <w:r w:rsidRPr="00F420EF">
        <w:rPr>
          <w:rStyle w:val="HideTWBExt"/>
        </w:rPr>
        <w:t>&lt;/RepeatBlock-By&gt;</w:t>
      </w:r>
    </w:p>
    <w:p w14:paraId="5ACC201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3F889D7" w14:textId="77777777" w:rsidR="00973D10" w:rsidRPr="00F420EF" w:rsidRDefault="00973D10" w:rsidP="00973D10">
      <w:pPr>
        <w:pStyle w:val="NormalBold"/>
      </w:pPr>
      <w:r w:rsidRPr="00F420EF">
        <w:rPr>
          <w:rStyle w:val="HideTWBExt"/>
          <w:b w:val="0"/>
        </w:rPr>
        <w:t>&lt;Article&gt;</w:t>
      </w:r>
      <w:r w:rsidRPr="00F420EF">
        <w:t>Considerando 28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2E23416" w14:textId="77777777" w:rsidTr="00F63D6D">
        <w:trPr>
          <w:jc w:val="center"/>
        </w:trPr>
        <w:tc>
          <w:tcPr>
            <w:tcW w:w="9752" w:type="dxa"/>
            <w:gridSpan w:val="2"/>
          </w:tcPr>
          <w:p w14:paraId="50CCFBBC" w14:textId="77777777" w:rsidR="00973D10" w:rsidRPr="00F420EF" w:rsidRDefault="00973D10" w:rsidP="00F63D6D">
            <w:pPr>
              <w:keepNext/>
            </w:pPr>
          </w:p>
        </w:tc>
      </w:tr>
      <w:tr w:rsidR="00973D10" w:rsidRPr="00F420EF" w14:paraId="3FC83A72" w14:textId="77777777" w:rsidTr="00F63D6D">
        <w:trPr>
          <w:jc w:val="center"/>
        </w:trPr>
        <w:tc>
          <w:tcPr>
            <w:tcW w:w="4876" w:type="dxa"/>
            <w:hideMark/>
          </w:tcPr>
          <w:p w14:paraId="1AF5133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6EE51E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3232680" w14:textId="77777777" w:rsidTr="00F63D6D">
        <w:trPr>
          <w:jc w:val="center"/>
        </w:trPr>
        <w:tc>
          <w:tcPr>
            <w:tcW w:w="4876" w:type="dxa"/>
            <w:hideMark/>
          </w:tcPr>
          <w:p w14:paraId="7F76FE1A" w14:textId="77777777" w:rsidR="00973D10" w:rsidRPr="00F420EF" w:rsidRDefault="00973D10" w:rsidP="00F63D6D">
            <w:pPr>
              <w:pStyle w:val="Normal6"/>
              <w:rPr>
                <w:lang w:val="pt-PT"/>
              </w:rPr>
            </w:pPr>
            <w:r w:rsidRPr="00F420EF">
              <w:rPr>
                <w:b/>
                <w:i/>
                <w:lang w:val="pt-PT"/>
              </w:rPr>
              <w:t>(28)</w:t>
            </w:r>
            <w:r w:rsidRPr="00F420EF">
              <w:rPr>
                <w:b/>
                <w:i/>
                <w:lang w:val="pt-PT"/>
              </w:rPr>
              <w:tab/>
              <w:t>Quando efetuam a sua análise dos factos pertinentes para determinar a existência de uma relação de trabalho regular disfarçada de estágio, as autoridades competentes nem sempre podem aceder facilmente às informações de que necessitam para essa análise. A fim de permitir às autoridades competentes desempenharem as respetivas funções, os empregadores deverão ser obrigados a fornecer a essas autoridades, a seu pedido, as informações pertinentes de que disponham.</w:t>
            </w:r>
          </w:p>
        </w:tc>
        <w:tc>
          <w:tcPr>
            <w:tcW w:w="4876" w:type="dxa"/>
            <w:hideMark/>
          </w:tcPr>
          <w:p w14:paraId="12FF31B8" w14:textId="77777777" w:rsidR="00973D10" w:rsidRPr="00F420EF" w:rsidRDefault="00973D10" w:rsidP="00F63D6D">
            <w:pPr>
              <w:pStyle w:val="Normal6"/>
              <w:rPr>
                <w:szCs w:val="24"/>
                <w:lang w:val="pt-PT"/>
              </w:rPr>
            </w:pPr>
            <w:r w:rsidRPr="00F420EF">
              <w:rPr>
                <w:b/>
                <w:i/>
                <w:lang w:val="pt-PT"/>
              </w:rPr>
              <w:t>Suprimido</w:t>
            </w:r>
          </w:p>
        </w:tc>
      </w:tr>
    </w:tbl>
    <w:p w14:paraId="5688E15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C3A2644" w14:textId="77777777" w:rsidR="00973D10" w:rsidRPr="00F420EF" w:rsidRDefault="00973D10" w:rsidP="00973D10">
      <w:r w:rsidRPr="00F420EF">
        <w:rPr>
          <w:rStyle w:val="HideTWBExt"/>
        </w:rPr>
        <w:t>&lt;/AmendB&gt;</w:t>
      </w:r>
    </w:p>
    <w:p w14:paraId="25407A2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269</w:t>
      </w:r>
      <w:r w:rsidRPr="00F420EF">
        <w:rPr>
          <w:rStyle w:val="HideTWBExt"/>
          <w:b w:val="0"/>
          <w:lang w:val="pt-PT"/>
        </w:rPr>
        <w:t>&lt;/NumAmB&gt;</w:t>
      </w:r>
    </w:p>
    <w:p w14:paraId="359A896D"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0496E5FB" w14:textId="77777777" w:rsidR="00973D10" w:rsidRPr="00F420EF" w:rsidRDefault="00973D10" w:rsidP="00973D10">
      <w:r w:rsidRPr="00F420EF">
        <w:rPr>
          <w:rStyle w:val="HideTWBExt"/>
        </w:rPr>
        <w:t>&lt;/RepeatBlock-By&gt;</w:t>
      </w:r>
    </w:p>
    <w:p w14:paraId="2C01775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F4B53EA" w14:textId="77777777" w:rsidR="00973D10" w:rsidRPr="00F420EF" w:rsidRDefault="00973D10" w:rsidP="00973D10">
      <w:pPr>
        <w:pStyle w:val="NormalBold"/>
      </w:pPr>
      <w:r w:rsidRPr="00F420EF">
        <w:rPr>
          <w:rStyle w:val="HideTWBExt"/>
          <w:b w:val="0"/>
        </w:rPr>
        <w:t>&lt;Article&gt;</w:t>
      </w:r>
      <w:r w:rsidRPr="00F420EF">
        <w:t>Considerando 28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2A88FEB" w14:textId="77777777" w:rsidTr="00F63D6D">
        <w:trPr>
          <w:jc w:val="center"/>
        </w:trPr>
        <w:tc>
          <w:tcPr>
            <w:tcW w:w="9752" w:type="dxa"/>
            <w:gridSpan w:val="2"/>
          </w:tcPr>
          <w:p w14:paraId="17DF0AA8" w14:textId="77777777" w:rsidR="00973D10" w:rsidRPr="00F420EF" w:rsidRDefault="00973D10" w:rsidP="00F63D6D">
            <w:pPr>
              <w:keepNext/>
            </w:pPr>
          </w:p>
        </w:tc>
      </w:tr>
      <w:tr w:rsidR="00973D10" w:rsidRPr="00F420EF" w14:paraId="60EF6C6F" w14:textId="77777777" w:rsidTr="00F63D6D">
        <w:trPr>
          <w:jc w:val="center"/>
        </w:trPr>
        <w:tc>
          <w:tcPr>
            <w:tcW w:w="4876" w:type="dxa"/>
            <w:hideMark/>
          </w:tcPr>
          <w:p w14:paraId="77A60FB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8B7096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D5DC297" w14:textId="77777777" w:rsidTr="00F63D6D">
        <w:trPr>
          <w:jc w:val="center"/>
        </w:trPr>
        <w:tc>
          <w:tcPr>
            <w:tcW w:w="4876" w:type="dxa"/>
            <w:hideMark/>
          </w:tcPr>
          <w:p w14:paraId="5C1FBFE1" w14:textId="77777777" w:rsidR="00973D10" w:rsidRPr="00F420EF" w:rsidRDefault="00973D10" w:rsidP="00F63D6D">
            <w:pPr>
              <w:pStyle w:val="Normal6"/>
              <w:rPr>
                <w:lang w:val="pt-PT"/>
              </w:rPr>
            </w:pPr>
            <w:r w:rsidRPr="00F420EF">
              <w:rPr>
                <w:lang w:val="pt-PT"/>
              </w:rPr>
              <w:t>(28)</w:t>
            </w:r>
            <w:r w:rsidRPr="00F420EF">
              <w:rPr>
                <w:lang w:val="pt-PT"/>
              </w:rPr>
              <w:tab/>
              <w:t xml:space="preserve">Quando </w:t>
            </w:r>
            <w:r w:rsidRPr="00F420EF">
              <w:rPr>
                <w:b/>
                <w:i/>
                <w:lang w:val="pt-PT"/>
              </w:rPr>
              <w:t>efetuam a sua análise dos factos pertinentes para determinar a existência de</w:t>
            </w:r>
            <w:r w:rsidRPr="00F420EF">
              <w:rPr>
                <w:lang w:val="pt-PT"/>
              </w:rPr>
              <w:t xml:space="preserve"> uma relação de trabalho regular disfarçada </w:t>
            </w:r>
            <w:r w:rsidRPr="00F420EF">
              <w:rPr>
                <w:b/>
                <w:i/>
                <w:lang w:val="pt-PT"/>
              </w:rPr>
              <w:t>de estágio</w:t>
            </w:r>
            <w:r w:rsidRPr="00F420EF">
              <w:rPr>
                <w:lang w:val="pt-PT"/>
              </w:rPr>
              <w:t xml:space="preserve">, </w:t>
            </w:r>
            <w:r w:rsidRPr="00F420EF">
              <w:rPr>
                <w:b/>
                <w:i/>
                <w:lang w:val="pt-PT"/>
              </w:rPr>
              <w:t>as autoridades competentes</w:t>
            </w:r>
            <w:r w:rsidRPr="00F420EF">
              <w:rPr>
                <w:lang w:val="pt-PT"/>
              </w:rPr>
              <w:t xml:space="preserve"> nem sempre </w:t>
            </w:r>
            <w:r w:rsidRPr="00F420EF">
              <w:rPr>
                <w:b/>
                <w:i/>
                <w:lang w:val="pt-PT"/>
              </w:rPr>
              <w:t>podem aceder facilmente às informações de que necessitam para essa análise</w:t>
            </w:r>
            <w:r w:rsidRPr="00F420EF">
              <w:rPr>
                <w:lang w:val="pt-PT"/>
              </w:rPr>
              <w:t xml:space="preserve">. A fim de permitir </w:t>
            </w:r>
            <w:r w:rsidRPr="00F420EF">
              <w:rPr>
                <w:b/>
                <w:i/>
                <w:lang w:val="pt-PT"/>
              </w:rPr>
              <w:t>às</w:t>
            </w:r>
            <w:r w:rsidRPr="00F420EF">
              <w:rPr>
                <w:lang w:val="pt-PT"/>
              </w:rPr>
              <w:t xml:space="preserve"> autoridades </w:t>
            </w:r>
            <w:r w:rsidRPr="00F420EF">
              <w:rPr>
                <w:b/>
                <w:i/>
                <w:lang w:val="pt-PT"/>
              </w:rPr>
              <w:t>competentes desempenharem</w:t>
            </w:r>
            <w:r w:rsidRPr="00F420EF">
              <w:rPr>
                <w:lang w:val="pt-PT"/>
              </w:rPr>
              <w:t xml:space="preserve"> as respetivas funções, os empregadores </w:t>
            </w:r>
            <w:r w:rsidRPr="00F420EF">
              <w:rPr>
                <w:b/>
                <w:i/>
                <w:lang w:val="pt-PT"/>
              </w:rPr>
              <w:t>deverão ser obrigados a</w:t>
            </w:r>
            <w:r w:rsidRPr="00F420EF">
              <w:rPr>
                <w:lang w:val="pt-PT"/>
              </w:rPr>
              <w:t xml:space="preserve"> fornecer </w:t>
            </w:r>
            <w:r w:rsidRPr="00F420EF">
              <w:rPr>
                <w:b/>
                <w:i/>
                <w:lang w:val="pt-PT"/>
              </w:rPr>
              <w:t>a essas autoridades, a seu</w:t>
            </w:r>
            <w:r w:rsidRPr="00F420EF">
              <w:rPr>
                <w:lang w:val="pt-PT"/>
              </w:rPr>
              <w:t xml:space="preserve"> pedido, as informações </w:t>
            </w:r>
            <w:r w:rsidRPr="00F420EF">
              <w:rPr>
                <w:b/>
                <w:i/>
                <w:lang w:val="pt-PT"/>
              </w:rPr>
              <w:t>pertinentes</w:t>
            </w:r>
            <w:r w:rsidRPr="00F420EF">
              <w:rPr>
                <w:lang w:val="pt-PT"/>
              </w:rPr>
              <w:t xml:space="preserve"> de que </w:t>
            </w:r>
            <w:r w:rsidRPr="00F420EF">
              <w:rPr>
                <w:lang w:val="pt-PT"/>
              </w:rPr>
              <w:lastRenderedPageBreak/>
              <w:t>disponham.</w:t>
            </w:r>
          </w:p>
        </w:tc>
        <w:tc>
          <w:tcPr>
            <w:tcW w:w="4876" w:type="dxa"/>
            <w:hideMark/>
          </w:tcPr>
          <w:p w14:paraId="4911079C" w14:textId="56158795" w:rsidR="00973D10" w:rsidRPr="00F420EF" w:rsidRDefault="00973D10" w:rsidP="00F63D6D">
            <w:pPr>
              <w:pStyle w:val="Normal6"/>
              <w:rPr>
                <w:szCs w:val="24"/>
                <w:lang w:val="pt-PT"/>
              </w:rPr>
            </w:pPr>
            <w:r w:rsidRPr="00F420EF">
              <w:rPr>
                <w:lang w:val="pt-PT"/>
              </w:rPr>
              <w:lastRenderedPageBreak/>
              <w:t>(28)</w:t>
            </w:r>
            <w:r w:rsidRPr="00F420EF">
              <w:rPr>
                <w:lang w:val="pt-PT"/>
              </w:rPr>
              <w:tab/>
              <w:t xml:space="preserve">Quando </w:t>
            </w:r>
            <w:r w:rsidRPr="00F420EF">
              <w:rPr>
                <w:b/>
                <w:i/>
                <w:lang w:val="pt-PT"/>
              </w:rPr>
              <w:t>as autoridades competentes avaliam se um estágio é, de facto,</w:t>
            </w:r>
            <w:r w:rsidRPr="00F420EF">
              <w:rPr>
                <w:lang w:val="pt-PT"/>
              </w:rPr>
              <w:t xml:space="preserve"> uma relação de trabalho regular disfarçada, </w:t>
            </w:r>
            <w:r w:rsidRPr="00F420EF">
              <w:rPr>
                <w:b/>
                <w:i/>
                <w:lang w:val="pt-PT"/>
              </w:rPr>
              <w:t>as informações pertinentes podem</w:t>
            </w:r>
            <w:r w:rsidRPr="00F420EF">
              <w:rPr>
                <w:lang w:val="pt-PT"/>
              </w:rPr>
              <w:t xml:space="preserve"> nem sempre </w:t>
            </w:r>
            <w:r w:rsidRPr="00F420EF">
              <w:rPr>
                <w:b/>
                <w:i/>
                <w:lang w:val="pt-PT"/>
              </w:rPr>
              <w:t>ser facilmente acessíveis pelas mesmas</w:t>
            </w:r>
            <w:r w:rsidRPr="00F420EF">
              <w:rPr>
                <w:lang w:val="pt-PT"/>
              </w:rPr>
              <w:t xml:space="preserve">. A fim de permitir </w:t>
            </w:r>
            <w:r w:rsidRPr="00F420EF">
              <w:rPr>
                <w:b/>
                <w:i/>
                <w:lang w:val="pt-PT"/>
              </w:rPr>
              <w:t>que</w:t>
            </w:r>
            <w:r w:rsidRPr="00F420EF">
              <w:rPr>
                <w:lang w:val="pt-PT"/>
              </w:rPr>
              <w:t xml:space="preserve"> as autoridades </w:t>
            </w:r>
            <w:r w:rsidRPr="00F420EF">
              <w:rPr>
                <w:b/>
                <w:i/>
                <w:lang w:val="pt-PT"/>
              </w:rPr>
              <w:t>realizem</w:t>
            </w:r>
            <w:r w:rsidRPr="00F420EF">
              <w:rPr>
                <w:lang w:val="pt-PT"/>
              </w:rPr>
              <w:t xml:space="preserve"> as respetivas funções </w:t>
            </w:r>
            <w:r w:rsidRPr="00F420EF">
              <w:rPr>
                <w:b/>
                <w:i/>
                <w:lang w:val="pt-PT"/>
              </w:rPr>
              <w:t>de forma eficaz</w:t>
            </w:r>
            <w:r w:rsidRPr="00F420EF">
              <w:rPr>
                <w:lang w:val="pt-PT"/>
              </w:rPr>
              <w:t xml:space="preserve">, os empregadores </w:t>
            </w:r>
            <w:r w:rsidRPr="00F420EF">
              <w:rPr>
                <w:b/>
                <w:i/>
                <w:lang w:val="pt-PT"/>
              </w:rPr>
              <w:t>devem ter de</w:t>
            </w:r>
            <w:r w:rsidRPr="00F420EF">
              <w:rPr>
                <w:lang w:val="pt-PT"/>
              </w:rPr>
              <w:t xml:space="preserve"> fornecer</w:t>
            </w:r>
            <w:r w:rsidRPr="00F420EF">
              <w:rPr>
                <w:b/>
                <w:i/>
                <w:lang w:val="pt-PT"/>
              </w:rPr>
              <w:t>, mediante</w:t>
            </w:r>
            <w:r w:rsidRPr="00F420EF">
              <w:rPr>
                <w:lang w:val="pt-PT"/>
              </w:rPr>
              <w:t xml:space="preserve"> pedido, </w:t>
            </w:r>
            <w:r w:rsidRPr="00F420EF">
              <w:rPr>
                <w:b/>
                <w:i/>
                <w:lang w:val="pt-PT"/>
              </w:rPr>
              <w:t>apenas</w:t>
            </w:r>
            <w:r w:rsidRPr="00F420EF">
              <w:rPr>
                <w:lang w:val="pt-PT"/>
              </w:rPr>
              <w:t xml:space="preserve"> as informações </w:t>
            </w:r>
            <w:r w:rsidRPr="00F420EF">
              <w:rPr>
                <w:b/>
                <w:i/>
                <w:lang w:val="pt-PT"/>
              </w:rPr>
              <w:t>necessárias e</w:t>
            </w:r>
            <w:r w:rsidRPr="00F420EF">
              <w:rPr>
                <w:lang w:val="pt-PT"/>
              </w:rPr>
              <w:t xml:space="preserve"> de que disponham.</w:t>
            </w:r>
            <w:r w:rsidRPr="00F420EF">
              <w:rPr>
                <w:b/>
                <w:i/>
                <w:lang w:val="pt-PT"/>
              </w:rPr>
              <w:t xml:space="preserve"> Os Estados</w:t>
            </w:r>
            <w:r w:rsidR="00050563">
              <w:rPr>
                <w:b/>
                <w:i/>
                <w:lang w:val="pt-PT"/>
              </w:rPr>
              <w:noBreakHyphen/>
            </w:r>
            <w:r w:rsidRPr="00F420EF">
              <w:rPr>
                <w:b/>
                <w:i/>
                <w:lang w:val="pt-PT"/>
              </w:rPr>
              <w:t xml:space="preserve">Membros devem assegurar que tais obrigações continuem a ser proporcionadas e não </w:t>
            </w:r>
            <w:r w:rsidRPr="00F420EF">
              <w:rPr>
                <w:b/>
                <w:i/>
                <w:lang w:val="pt-PT"/>
              </w:rPr>
              <w:lastRenderedPageBreak/>
              <w:t>imponham encargos administrativos desnecessários para as empresas, em particular para as pequenas e médias empresas</w:t>
            </w:r>
            <w:r w:rsidRPr="00F420EF">
              <w:rPr>
                <w:lang w:val="pt-PT"/>
              </w:rPr>
              <w:t>.</w:t>
            </w:r>
          </w:p>
        </w:tc>
      </w:tr>
    </w:tbl>
    <w:p w14:paraId="00FEE94F"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E4935FE"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69A93740" w14:textId="77777777" w:rsidR="00973D10" w:rsidRPr="00F420EF" w:rsidRDefault="00973D10" w:rsidP="00973D10">
      <w:pPr>
        <w:pStyle w:val="Normal12Italic"/>
        <w:rPr>
          <w:noProof w:val="0"/>
          <w:lang w:val="pt-PT"/>
        </w:rPr>
      </w:pPr>
      <w:r w:rsidRPr="00F420EF">
        <w:rPr>
          <w:lang w:val="pt-PT"/>
        </w:rPr>
        <w:t>Este considerando garante que as autoridades competentes podem obter informações pertinentes sem impor obrigações de comunicação de informações desproporcionadas aos empregadores, mantendo assim uma abordagem equilibrada e favorável às PME em matéria de execução.</w:t>
      </w:r>
    </w:p>
    <w:p w14:paraId="1BB97FB9" w14:textId="77777777" w:rsidR="00973D10" w:rsidRPr="00F420EF" w:rsidRDefault="00973D10" w:rsidP="00973D10">
      <w:r w:rsidRPr="00F420EF">
        <w:rPr>
          <w:rStyle w:val="HideTWBExt"/>
        </w:rPr>
        <w:t>&lt;/AmendB&gt;</w:t>
      </w:r>
    </w:p>
    <w:p w14:paraId="34F9A6EC"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270</w:t>
      </w:r>
      <w:r w:rsidRPr="00F420EF">
        <w:rPr>
          <w:rStyle w:val="HideTWBExt"/>
          <w:b w:val="0"/>
          <w:lang w:val="pt-PT"/>
        </w:rPr>
        <w:t>&lt;/NumAmB&gt;</w:t>
      </w:r>
    </w:p>
    <w:p w14:paraId="68858C04"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66595EF3"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0D9C86E4" w14:textId="77777777" w:rsidR="00973D10" w:rsidRPr="00F420EF" w:rsidRDefault="00973D10" w:rsidP="00973D10">
      <w:r w:rsidRPr="00F420EF">
        <w:rPr>
          <w:rStyle w:val="HideTWBExt"/>
        </w:rPr>
        <w:t>&lt;/RepeatBlock-By&gt;</w:t>
      </w:r>
    </w:p>
    <w:p w14:paraId="48EFA0E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BFCDA72" w14:textId="77777777" w:rsidR="00973D10" w:rsidRPr="00F420EF" w:rsidRDefault="00973D10" w:rsidP="00973D10">
      <w:pPr>
        <w:pStyle w:val="NormalBold"/>
      </w:pPr>
      <w:r w:rsidRPr="00F420EF">
        <w:rPr>
          <w:rStyle w:val="HideTWBExt"/>
          <w:b w:val="0"/>
        </w:rPr>
        <w:t>&lt;Article&gt;</w:t>
      </w:r>
      <w:r w:rsidRPr="00F420EF">
        <w:t>Considerando 28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FBC10E2" w14:textId="77777777" w:rsidTr="00F63D6D">
        <w:trPr>
          <w:jc w:val="center"/>
        </w:trPr>
        <w:tc>
          <w:tcPr>
            <w:tcW w:w="9752" w:type="dxa"/>
            <w:gridSpan w:val="2"/>
          </w:tcPr>
          <w:p w14:paraId="1E550C0D" w14:textId="77777777" w:rsidR="00973D10" w:rsidRPr="00F420EF" w:rsidRDefault="00973D10" w:rsidP="00F63D6D">
            <w:pPr>
              <w:keepNext/>
            </w:pPr>
          </w:p>
        </w:tc>
      </w:tr>
      <w:tr w:rsidR="00973D10" w:rsidRPr="00F420EF" w14:paraId="31078657" w14:textId="77777777" w:rsidTr="00F63D6D">
        <w:trPr>
          <w:jc w:val="center"/>
        </w:trPr>
        <w:tc>
          <w:tcPr>
            <w:tcW w:w="4876" w:type="dxa"/>
            <w:hideMark/>
          </w:tcPr>
          <w:p w14:paraId="2CE096D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F08007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B5ACD80" w14:textId="77777777" w:rsidTr="00F63D6D">
        <w:trPr>
          <w:jc w:val="center"/>
        </w:trPr>
        <w:tc>
          <w:tcPr>
            <w:tcW w:w="4876" w:type="dxa"/>
            <w:hideMark/>
          </w:tcPr>
          <w:p w14:paraId="08B983A9" w14:textId="77777777" w:rsidR="00973D10" w:rsidRPr="00F420EF" w:rsidRDefault="00973D10" w:rsidP="00F63D6D">
            <w:pPr>
              <w:pStyle w:val="Normal6"/>
              <w:rPr>
                <w:lang w:val="pt-PT"/>
              </w:rPr>
            </w:pPr>
            <w:r w:rsidRPr="00F420EF">
              <w:rPr>
                <w:lang w:val="pt-PT"/>
              </w:rPr>
              <w:t>(28)</w:t>
            </w:r>
            <w:r w:rsidRPr="00F420EF">
              <w:rPr>
                <w:lang w:val="pt-PT"/>
              </w:rPr>
              <w:tab/>
              <w:t xml:space="preserve">Quando efetuam a sua análise dos factos pertinentes para determinar a existência de </w:t>
            </w:r>
            <w:r w:rsidRPr="00F420EF">
              <w:rPr>
                <w:b/>
                <w:i/>
                <w:lang w:val="pt-PT"/>
              </w:rPr>
              <w:t>uma relação de trabalho</w:t>
            </w:r>
            <w:r w:rsidRPr="00F420EF">
              <w:rPr>
                <w:lang w:val="pt-PT"/>
              </w:rPr>
              <w:t xml:space="preserve"> </w:t>
            </w:r>
            <w:r w:rsidRPr="00F420EF">
              <w:rPr>
                <w:b/>
                <w:i/>
                <w:lang w:val="pt-PT"/>
              </w:rPr>
              <w:t>regular disfarçada</w:t>
            </w:r>
            <w:r w:rsidRPr="00F420EF">
              <w:rPr>
                <w:lang w:val="pt-PT"/>
              </w:rPr>
              <w:t xml:space="preserve"> de estágio, </w:t>
            </w:r>
            <w:r w:rsidRPr="00F420EF">
              <w:rPr>
                <w:b/>
                <w:i/>
                <w:lang w:val="pt-PT"/>
              </w:rPr>
              <w:t>as autoridades competentes nem sempre podem aceder facilmente às</w:t>
            </w:r>
            <w:r w:rsidRPr="00F420EF">
              <w:rPr>
                <w:lang w:val="pt-PT"/>
              </w:rPr>
              <w:t xml:space="preserve"> informações de que necessitam para essa análise. A fim de permitir às autoridades competentes desempenharem as respetivas funções, os empregadores deverão ser obrigados a fornecer a essas autoridades, a seu pedido, as informações pertinentes de que disponham.</w:t>
            </w:r>
          </w:p>
        </w:tc>
        <w:tc>
          <w:tcPr>
            <w:tcW w:w="4876" w:type="dxa"/>
            <w:hideMark/>
          </w:tcPr>
          <w:p w14:paraId="4FFCABE2" w14:textId="77777777" w:rsidR="00973D10" w:rsidRPr="00F420EF" w:rsidRDefault="00973D10" w:rsidP="00F63D6D">
            <w:pPr>
              <w:pStyle w:val="Normal6"/>
              <w:rPr>
                <w:szCs w:val="24"/>
                <w:lang w:val="pt-PT"/>
              </w:rPr>
            </w:pPr>
            <w:r w:rsidRPr="00F420EF">
              <w:rPr>
                <w:lang w:val="pt-PT"/>
              </w:rPr>
              <w:t>(28)</w:t>
            </w:r>
            <w:r w:rsidRPr="00F420EF">
              <w:rPr>
                <w:lang w:val="pt-PT"/>
              </w:rPr>
              <w:tab/>
              <w:t xml:space="preserve">Quando </w:t>
            </w:r>
            <w:r w:rsidRPr="00F420EF">
              <w:rPr>
                <w:b/>
                <w:bCs/>
                <w:i/>
                <w:iCs/>
                <w:lang w:val="pt-PT"/>
              </w:rPr>
              <w:t>as autoridades competentes</w:t>
            </w:r>
            <w:r w:rsidRPr="00F420EF">
              <w:rPr>
                <w:lang w:val="pt-PT"/>
              </w:rPr>
              <w:t xml:space="preserve"> efetuam a sua análise dos factos pertinentes para determinar a existência de </w:t>
            </w:r>
            <w:r w:rsidRPr="00F420EF">
              <w:rPr>
                <w:b/>
                <w:i/>
                <w:lang w:val="pt-PT"/>
              </w:rPr>
              <w:t>um emprego estável disfarçado</w:t>
            </w:r>
            <w:r w:rsidRPr="00F420EF">
              <w:rPr>
                <w:lang w:val="pt-PT"/>
              </w:rPr>
              <w:t xml:space="preserve"> de estágio, </w:t>
            </w:r>
            <w:r w:rsidRPr="00F420EF">
              <w:rPr>
                <w:b/>
                <w:bCs/>
                <w:i/>
                <w:iCs/>
                <w:lang w:val="pt-PT"/>
              </w:rPr>
              <w:t>as</w:t>
            </w:r>
            <w:r w:rsidRPr="00F420EF">
              <w:rPr>
                <w:lang w:val="pt-PT"/>
              </w:rPr>
              <w:t xml:space="preserve"> informações de que necessitam para essa análise </w:t>
            </w:r>
            <w:r w:rsidRPr="00F420EF">
              <w:rPr>
                <w:b/>
                <w:i/>
                <w:lang w:val="pt-PT"/>
              </w:rPr>
              <w:t>podem ser retiradas do conteúdo do contrato escrito e das circunstâncias factuais da relação de trabalho em vigor</w:t>
            </w:r>
            <w:r w:rsidRPr="00F420EF">
              <w:rPr>
                <w:lang w:val="pt-PT"/>
              </w:rPr>
              <w:t>. A fim de permitir às autoridades competentes desempenharem as respetivas funções, os empregadores deverão ser obrigados a fornecer a essas autoridades, a seu pedido, as informações pertinentes de que disponham.</w:t>
            </w:r>
          </w:p>
        </w:tc>
      </w:tr>
    </w:tbl>
    <w:p w14:paraId="558A7D8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CFE1EE0" w14:textId="77777777" w:rsidR="00973D10" w:rsidRPr="00F420EF" w:rsidRDefault="00973D10" w:rsidP="00973D10">
      <w:r w:rsidRPr="00F420EF">
        <w:rPr>
          <w:rStyle w:val="HideTWBExt"/>
        </w:rPr>
        <w:t>&lt;/AmendB&gt;</w:t>
      </w:r>
    </w:p>
    <w:p w14:paraId="6245A8B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271</w:t>
      </w:r>
      <w:r w:rsidRPr="00F420EF">
        <w:rPr>
          <w:rStyle w:val="HideTWBExt"/>
          <w:b w:val="0"/>
          <w:lang w:val="pt-PT"/>
        </w:rPr>
        <w:t>&lt;/NumAmB&gt;</w:t>
      </w:r>
    </w:p>
    <w:p w14:paraId="25654DB1"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3A624C67" w14:textId="77777777" w:rsidR="00973D10" w:rsidRPr="00F420EF" w:rsidRDefault="00973D10" w:rsidP="00973D10">
      <w:r w:rsidRPr="00F420EF">
        <w:rPr>
          <w:rStyle w:val="HideTWBExt"/>
        </w:rPr>
        <w:t>&lt;/RepeatBlock-By&gt;</w:t>
      </w:r>
    </w:p>
    <w:p w14:paraId="6819E1BC"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43F5CCBA" w14:textId="77777777" w:rsidR="00973D10" w:rsidRPr="00F420EF" w:rsidRDefault="00973D10" w:rsidP="00973D10">
      <w:pPr>
        <w:pStyle w:val="NormalBold"/>
      </w:pPr>
      <w:r w:rsidRPr="00F420EF">
        <w:rPr>
          <w:rStyle w:val="HideTWBExt"/>
          <w:b w:val="0"/>
        </w:rPr>
        <w:t>&lt;Article&gt;</w:t>
      </w:r>
      <w:r w:rsidRPr="00F420EF">
        <w:t>Considerando 28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C2D8C5D" w14:textId="77777777" w:rsidTr="00F63D6D">
        <w:trPr>
          <w:jc w:val="center"/>
        </w:trPr>
        <w:tc>
          <w:tcPr>
            <w:tcW w:w="9752" w:type="dxa"/>
            <w:gridSpan w:val="2"/>
          </w:tcPr>
          <w:p w14:paraId="47BBD6D5" w14:textId="77777777" w:rsidR="00973D10" w:rsidRPr="00F420EF" w:rsidRDefault="00973D10" w:rsidP="00F63D6D">
            <w:pPr>
              <w:keepNext/>
            </w:pPr>
          </w:p>
        </w:tc>
      </w:tr>
      <w:tr w:rsidR="00973D10" w:rsidRPr="00F420EF" w14:paraId="7B1AC46E" w14:textId="77777777" w:rsidTr="00F63D6D">
        <w:trPr>
          <w:jc w:val="center"/>
        </w:trPr>
        <w:tc>
          <w:tcPr>
            <w:tcW w:w="4876" w:type="dxa"/>
            <w:hideMark/>
          </w:tcPr>
          <w:p w14:paraId="4A6E7D3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BC7628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AE0CB6E" w14:textId="77777777" w:rsidTr="00F63D6D">
        <w:trPr>
          <w:jc w:val="center"/>
        </w:trPr>
        <w:tc>
          <w:tcPr>
            <w:tcW w:w="4876" w:type="dxa"/>
            <w:hideMark/>
          </w:tcPr>
          <w:p w14:paraId="4CEE9A6F" w14:textId="77777777" w:rsidR="00973D10" w:rsidRPr="00F420EF" w:rsidRDefault="00973D10" w:rsidP="00F63D6D">
            <w:pPr>
              <w:pStyle w:val="Normal6"/>
              <w:rPr>
                <w:lang w:val="pt-PT"/>
              </w:rPr>
            </w:pPr>
            <w:r w:rsidRPr="00F420EF">
              <w:rPr>
                <w:lang w:val="pt-PT"/>
              </w:rPr>
              <w:t>(28)</w:t>
            </w:r>
            <w:r w:rsidRPr="00F420EF">
              <w:rPr>
                <w:lang w:val="pt-PT"/>
              </w:rPr>
              <w:tab/>
              <w:t xml:space="preserve">Quando efetuam a sua análise dos factos pertinentes para determinar a existência de uma relação de trabalho regular disfarçada de estágio, as autoridades competentes nem sempre podem aceder facilmente às informações de que necessitam para essa análise. A fim de permitir às autoridades competentes desempenharem as respetivas funções, </w:t>
            </w:r>
            <w:r w:rsidRPr="00F420EF">
              <w:rPr>
                <w:b/>
                <w:i/>
                <w:lang w:val="pt-PT"/>
              </w:rPr>
              <w:t>os empregadores deverão ser obrigados</w:t>
            </w:r>
            <w:r w:rsidRPr="00F420EF">
              <w:rPr>
                <w:lang w:val="pt-PT"/>
              </w:rPr>
              <w:t xml:space="preserve"> a fornecer a essas autoridades, a seu pedido, as informações pertinentes de que disponham.</w:t>
            </w:r>
          </w:p>
        </w:tc>
        <w:tc>
          <w:tcPr>
            <w:tcW w:w="4876" w:type="dxa"/>
            <w:hideMark/>
          </w:tcPr>
          <w:p w14:paraId="78A77282" w14:textId="77777777" w:rsidR="00973D10" w:rsidRPr="00F420EF" w:rsidRDefault="00973D10" w:rsidP="00F63D6D">
            <w:pPr>
              <w:pStyle w:val="Normal6"/>
              <w:rPr>
                <w:szCs w:val="24"/>
                <w:lang w:val="pt-PT"/>
              </w:rPr>
            </w:pPr>
            <w:r w:rsidRPr="00F420EF">
              <w:rPr>
                <w:lang w:val="pt-PT"/>
              </w:rPr>
              <w:t>(28)</w:t>
            </w:r>
            <w:r w:rsidRPr="00F420EF">
              <w:rPr>
                <w:lang w:val="pt-PT"/>
              </w:rPr>
              <w:tab/>
              <w:t xml:space="preserve">Quando efetuam a sua análise dos factos pertinentes para determinar a existência de uma relação de trabalho regular disfarçada de estágio, as autoridades competentes nem sempre podem aceder facilmente às informações de que necessitam para essa análise. A fim de permitir às autoridades competentes desempenharem as respetivas funções, </w:t>
            </w:r>
            <w:r w:rsidRPr="00F420EF">
              <w:rPr>
                <w:b/>
                <w:i/>
                <w:lang w:val="pt-PT"/>
              </w:rPr>
              <w:t>as entidades que oferecem estágios deverão ser obrigadas</w:t>
            </w:r>
            <w:r w:rsidRPr="00F420EF">
              <w:rPr>
                <w:lang w:val="pt-PT"/>
              </w:rPr>
              <w:t xml:space="preserve"> a fornecer a essas autoridades, a seu pedido, as informações pertinentes de que disponham. </w:t>
            </w:r>
            <w:r w:rsidRPr="00F420EF">
              <w:rPr>
                <w:b/>
                <w:i/>
                <w:lang w:val="pt-PT"/>
              </w:rPr>
              <w:t>Essas informações devem ser fornecidas sem demora.</w:t>
            </w:r>
          </w:p>
        </w:tc>
      </w:tr>
    </w:tbl>
    <w:p w14:paraId="2CE90B8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36B5E2F" w14:textId="77777777" w:rsidR="00973D10" w:rsidRPr="00F420EF" w:rsidRDefault="00973D10" w:rsidP="00973D10">
      <w:r w:rsidRPr="00F420EF">
        <w:rPr>
          <w:rStyle w:val="HideTWBExt"/>
        </w:rPr>
        <w:t>&lt;/AmendB&gt;</w:t>
      </w:r>
    </w:p>
    <w:p w14:paraId="3B21304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272</w:t>
      </w:r>
      <w:r w:rsidRPr="00F420EF">
        <w:rPr>
          <w:rStyle w:val="HideTWBExt"/>
          <w:b w:val="0"/>
          <w:lang w:val="pt-PT"/>
        </w:rPr>
        <w:t>&lt;/NumAmB&gt;</w:t>
      </w:r>
    </w:p>
    <w:p w14:paraId="03470D5C" w14:textId="6547879B"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57D840E9" w14:textId="77777777" w:rsidR="00973D10" w:rsidRPr="00F420EF" w:rsidRDefault="00973D10" w:rsidP="00973D10">
      <w:r w:rsidRPr="00F420EF">
        <w:rPr>
          <w:rStyle w:val="HideTWBExt"/>
        </w:rPr>
        <w:t>&lt;/RepeatBlock-By&gt;</w:t>
      </w:r>
    </w:p>
    <w:p w14:paraId="1E3F173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56A9163" w14:textId="77777777" w:rsidR="00973D10" w:rsidRPr="00F420EF" w:rsidRDefault="00973D10" w:rsidP="00973D10">
      <w:pPr>
        <w:pStyle w:val="NormalBold"/>
      </w:pPr>
      <w:r w:rsidRPr="00F420EF">
        <w:rPr>
          <w:rStyle w:val="HideTWBExt"/>
          <w:b w:val="0"/>
        </w:rPr>
        <w:t>&lt;Article&gt;</w:t>
      </w:r>
      <w:r w:rsidRPr="00F420EF">
        <w:t>Considerando 28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214814D" w14:textId="77777777" w:rsidTr="00F63D6D">
        <w:trPr>
          <w:jc w:val="center"/>
        </w:trPr>
        <w:tc>
          <w:tcPr>
            <w:tcW w:w="9752" w:type="dxa"/>
            <w:gridSpan w:val="2"/>
          </w:tcPr>
          <w:p w14:paraId="14587F33" w14:textId="77777777" w:rsidR="00973D10" w:rsidRPr="00F420EF" w:rsidRDefault="00973D10" w:rsidP="00F63D6D">
            <w:pPr>
              <w:keepNext/>
            </w:pPr>
          </w:p>
        </w:tc>
      </w:tr>
      <w:tr w:rsidR="00973D10" w:rsidRPr="00F420EF" w14:paraId="0389BBA8" w14:textId="77777777" w:rsidTr="00F63D6D">
        <w:trPr>
          <w:jc w:val="center"/>
        </w:trPr>
        <w:tc>
          <w:tcPr>
            <w:tcW w:w="4876" w:type="dxa"/>
            <w:hideMark/>
          </w:tcPr>
          <w:p w14:paraId="07B11C2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0929C7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A17E851" w14:textId="77777777" w:rsidTr="00F63D6D">
        <w:trPr>
          <w:jc w:val="center"/>
        </w:trPr>
        <w:tc>
          <w:tcPr>
            <w:tcW w:w="4876" w:type="dxa"/>
            <w:hideMark/>
          </w:tcPr>
          <w:p w14:paraId="55F0CC82" w14:textId="77777777" w:rsidR="00973D10" w:rsidRPr="00F420EF" w:rsidRDefault="00973D10" w:rsidP="00F63D6D">
            <w:pPr>
              <w:pStyle w:val="Normal6"/>
              <w:rPr>
                <w:lang w:val="pt-PT"/>
              </w:rPr>
            </w:pPr>
            <w:r w:rsidRPr="00F420EF">
              <w:rPr>
                <w:lang w:val="pt-PT"/>
              </w:rPr>
              <w:t>(28)</w:t>
            </w:r>
            <w:r w:rsidRPr="00F420EF">
              <w:rPr>
                <w:lang w:val="pt-PT"/>
              </w:rPr>
              <w:tab/>
              <w:t>Quando efetuam a sua análise dos factos pertinentes para determinar a existência de uma relação de trabalho regular disfarçada de estágio, as autoridades competentes nem sempre podem aceder facilmente às informações de que necessitam para essa análise. A fim de permitir às autoridades competentes desempenharem as respetivas funções, os empregadores deverão ser obrigados a fornecer a essas autoridades, a seu pedido, as informações pertinentes de que disponham.</w:t>
            </w:r>
          </w:p>
        </w:tc>
        <w:tc>
          <w:tcPr>
            <w:tcW w:w="4876" w:type="dxa"/>
            <w:hideMark/>
          </w:tcPr>
          <w:p w14:paraId="11E28513" w14:textId="77777777" w:rsidR="00973D10" w:rsidRPr="00F420EF" w:rsidRDefault="00973D10" w:rsidP="00F63D6D">
            <w:pPr>
              <w:pStyle w:val="Normal6"/>
              <w:rPr>
                <w:szCs w:val="24"/>
                <w:lang w:val="pt-PT"/>
              </w:rPr>
            </w:pPr>
            <w:r w:rsidRPr="00F420EF">
              <w:rPr>
                <w:lang w:val="pt-PT"/>
              </w:rPr>
              <w:t>(28)</w:t>
            </w:r>
            <w:r w:rsidRPr="00F420EF">
              <w:rPr>
                <w:lang w:val="pt-PT"/>
              </w:rPr>
              <w:tab/>
              <w:t>Quando efetuam a sua análise dos factos pertinentes para determinar a existência de uma relação de trabalho regular disfarçada de estágio, as autoridades competentes nem sempre podem aceder facilmente às informações de que necessitam para essa análise. A fim de permitir às autoridades competentes desempenharem as respetivas funções, os empregadores deverão ser obrigados a fornecer a essas autoridades, a seu pedido, as informações pertinentes de que disponham.</w:t>
            </w:r>
            <w:r w:rsidRPr="00F420EF">
              <w:rPr>
                <w:b/>
                <w:i/>
                <w:lang w:val="pt-PT"/>
              </w:rPr>
              <w:t xml:space="preserve"> Garantir o acesso a essas informações é crucial para permitir que as autoridades competentes determinem </w:t>
            </w:r>
            <w:r w:rsidRPr="00F420EF">
              <w:rPr>
                <w:b/>
                <w:i/>
                <w:lang w:val="pt-PT"/>
              </w:rPr>
              <w:lastRenderedPageBreak/>
              <w:t>se um estágio é utilizado de acordo com a finalidade a que se destina ou se pode constituir um falso estágio.</w:t>
            </w:r>
          </w:p>
        </w:tc>
      </w:tr>
    </w:tbl>
    <w:p w14:paraId="42385107"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5895F13" w14:textId="77777777" w:rsidR="00973D10" w:rsidRPr="00F420EF" w:rsidRDefault="00973D10" w:rsidP="00973D10">
      <w:r w:rsidRPr="00F420EF">
        <w:rPr>
          <w:rStyle w:val="HideTWBExt"/>
        </w:rPr>
        <w:t>&lt;/AmendB&gt;</w:t>
      </w:r>
    </w:p>
    <w:p w14:paraId="0A10B4D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273</w:t>
      </w:r>
      <w:r w:rsidRPr="00F420EF">
        <w:rPr>
          <w:rStyle w:val="HideTWBExt"/>
          <w:b w:val="0"/>
          <w:lang w:val="pt-PT"/>
        </w:rPr>
        <w:t>&lt;/NumAmB&gt;</w:t>
      </w:r>
    </w:p>
    <w:p w14:paraId="3DF66935"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312EEC93" w14:textId="77777777" w:rsidR="00973D10" w:rsidRPr="00F420EF" w:rsidRDefault="00973D10" w:rsidP="00973D10">
      <w:r w:rsidRPr="00F420EF">
        <w:rPr>
          <w:rStyle w:val="HideTWBExt"/>
        </w:rPr>
        <w:t>&lt;/RepeatBlock-By&gt;</w:t>
      </w:r>
    </w:p>
    <w:p w14:paraId="7036807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5EB56DA" w14:textId="77777777" w:rsidR="00973D10" w:rsidRPr="00F420EF" w:rsidRDefault="00973D10" w:rsidP="00973D10">
      <w:pPr>
        <w:pStyle w:val="NormalBold"/>
      </w:pPr>
      <w:r w:rsidRPr="00F420EF">
        <w:rPr>
          <w:rStyle w:val="HideTWBExt"/>
          <w:b w:val="0"/>
        </w:rPr>
        <w:t>&lt;Article&gt;</w:t>
      </w:r>
      <w:r w:rsidRPr="00F420EF">
        <w:t>Considerando 28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1BE2FC4" w14:textId="77777777" w:rsidTr="00F63D6D">
        <w:trPr>
          <w:jc w:val="center"/>
        </w:trPr>
        <w:tc>
          <w:tcPr>
            <w:tcW w:w="9752" w:type="dxa"/>
            <w:gridSpan w:val="2"/>
          </w:tcPr>
          <w:p w14:paraId="606FF2B0" w14:textId="77777777" w:rsidR="00973D10" w:rsidRPr="00F420EF" w:rsidRDefault="00973D10" w:rsidP="00F63D6D">
            <w:pPr>
              <w:keepNext/>
            </w:pPr>
          </w:p>
        </w:tc>
      </w:tr>
      <w:tr w:rsidR="00973D10" w:rsidRPr="00F420EF" w14:paraId="0B8E86EF" w14:textId="77777777" w:rsidTr="00F63D6D">
        <w:trPr>
          <w:jc w:val="center"/>
        </w:trPr>
        <w:tc>
          <w:tcPr>
            <w:tcW w:w="4876" w:type="dxa"/>
            <w:hideMark/>
          </w:tcPr>
          <w:p w14:paraId="383B464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503BDA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BD14F8B" w14:textId="77777777" w:rsidTr="00F63D6D">
        <w:trPr>
          <w:jc w:val="center"/>
        </w:trPr>
        <w:tc>
          <w:tcPr>
            <w:tcW w:w="4876" w:type="dxa"/>
            <w:hideMark/>
          </w:tcPr>
          <w:p w14:paraId="75DB3033" w14:textId="77777777" w:rsidR="00973D10" w:rsidRPr="00F420EF" w:rsidRDefault="00973D10" w:rsidP="00F63D6D">
            <w:pPr>
              <w:pStyle w:val="Normal6"/>
              <w:rPr>
                <w:lang w:val="pt-PT"/>
              </w:rPr>
            </w:pPr>
            <w:r w:rsidRPr="00F420EF">
              <w:rPr>
                <w:lang w:val="pt-PT"/>
              </w:rPr>
              <w:t>(28)</w:t>
            </w:r>
            <w:r w:rsidRPr="00F420EF">
              <w:rPr>
                <w:lang w:val="pt-PT"/>
              </w:rPr>
              <w:tab/>
              <w:t xml:space="preserve">Quando efetuam a sua análise dos factos pertinentes para determinar a existência de uma relação de trabalho regular disfarçada de estágio, as autoridades competentes nem sempre podem aceder facilmente às informações de que necessitam para essa análise. A fim de </w:t>
            </w:r>
            <w:r w:rsidRPr="00F420EF">
              <w:rPr>
                <w:b/>
                <w:i/>
                <w:lang w:val="pt-PT"/>
              </w:rPr>
              <w:t>permitir às</w:t>
            </w:r>
            <w:r w:rsidRPr="00F420EF">
              <w:rPr>
                <w:lang w:val="pt-PT"/>
              </w:rPr>
              <w:t xml:space="preserve"> autoridades competentes </w:t>
            </w:r>
            <w:r w:rsidRPr="00F420EF">
              <w:rPr>
                <w:b/>
                <w:i/>
                <w:lang w:val="pt-PT"/>
              </w:rPr>
              <w:t>desempenharem as respetivas funções</w:t>
            </w:r>
            <w:r w:rsidRPr="00F420EF">
              <w:rPr>
                <w:lang w:val="pt-PT"/>
              </w:rPr>
              <w:t xml:space="preserve">, os empregadores deverão ser obrigados a fornecer a essas autoridades, a seu pedido, </w:t>
            </w:r>
            <w:r w:rsidRPr="00F420EF">
              <w:rPr>
                <w:b/>
                <w:i/>
                <w:lang w:val="pt-PT"/>
              </w:rPr>
              <w:t>as</w:t>
            </w:r>
            <w:r w:rsidRPr="00F420EF">
              <w:rPr>
                <w:lang w:val="pt-PT"/>
              </w:rPr>
              <w:t xml:space="preserve"> informações pertinentes de que disponham.</w:t>
            </w:r>
          </w:p>
        </w:tc>
        <w:tc>
          <w:tcPr>
            <w:tcW w:w="4876" w:type="dxa"/>
            <w:hideMark/>
          </w:tcPr>
          <w:p w14:paraId="74D50943" w14:textId="77777777" w:rsidR="00973D10" w:rsidRPr="00F420EF" w:rsidRDefault="00973D10" w:rsidP="00F63D6D">
            <w:pPr>
              <w:pStyle w:val="Normal6"/>
              <w:rPr>
                <w:szCs w:val="24"/>
                <w:lang w:val="pt-PT"/>
              </w:rPr>
            </w:pPr>
            <w:r w:rsidRPr="00F420EF">
              <w:rPr>
                <w:lang w:val="pt-PT"/>
              </w:rPr>
              <w:t>(28)</w:t>
            </w:r>
            <w:r w:rsidRPr="00F420EF">
              <w:rPr>
                <w:lang w:val="pt-PT"/>
              </w:rPr>
              <w:tab/>
              <w:t xml:space="preserve">Quando efetuam a sua análise dos factos pertinentes para determinar a existência de uma relação de trabalho regular disfarçada de estágio, as autoridades competentes nem sempre podem aceder facilmente às informações de que necessitam para essa análise. A fim de </w:t>
            </w:r>
            <w:r w:rsidRPr="00F420EF">
              <w:rPr>
                <w:b/>
                <w:i/>
                <w:lang w:val="pt-PT"/>
              </w:rPr>
              <w:t>facilitar a trabalho das</w:t>
            </w:r>
            <w:r w:rsidRPr="00F420EF">
              <w:rPr>
                <w:lang w:val="pt-PT"/>
              </w:rPr>
              <w:t xml:space="preserve"> autoridades competentes, os empregadores deverão ser obrigados a fornecer a essas autoridades, a seu pedido, </w:t>
            </w:r>
            <w:r w:rsidRPr="00F420EF">
              <w:rPr>
                <w:b/>
                <w:i/>
                <w:lang w:val="pt-PT"/>
              </w:rPr>
              <w:t>determinadas</w:t>
            </w:r>
            <w:r w:rsidRPr="00F420EF">
              <w:rPr>
                <w:lang w:val="pt-PT"/>
              </w:rPr>
              <w:t xml:space="preserve"> informações pertinentes de que disponham.</w:t>
            </w:r>
          </w:p>
        </w:tc>
      </w:tr>
    </w:tbl>
    <w:p w14:paraId="17E5593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49D7FE1" w14:textId="77777777" w:rsidR="00973D10" w:rsidRPr="00F420EF" w:rsidRDefault="00973D10" w:rsidP="00973D10">
      <w:r w:rsidRPr="00F420EF">
        <w:rPr>
          <w:rStyle w:val="HideTWBExt"/>
        </w:rPr>
        <w:t>&lt;/AmendB&gt;</w:t>
      </w:r>
    </w:p>
    <w:p w14:paraId="0919672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274</w:t>
      </w:r>
      <w:r w:rsidRPr="00F420EF">
        <w:rPr>
          <w:rStyle w:val="HideTWBExt"/>
          <w:b w:val="0"/>
          <w:lang w:val="pt-PT"/>
        </w:rPr>
        <w:t>&lt;/NumAmB&gt;</w:t>
      </w:r>
    </w:p>
    <w:p w14:paraId="2E98098F" w14:textId="77777777" w:rsidR="00973D10" w:rsidRPr="00F420EF" w:rsidRDefault="00973D10" w:rsidP="00973D10">
      <w:pPr>
        <w:pStyle w:val="NormalBold"/>
      </w:pPr>
      <w:r w:rsidRPr="00F420EF">
        <w:rPr>
          <w:rStyle w:val="HideTWBExt"/>
          <w:b w:val="0"/>
        </w:rPr>
        <w:t>&lt;RepeatBlock-By&gt;&lt;Members&gt;</w:t>
      </w:r>
      <w:r w:rsidRPr="00F420EF">
        <w:t>Miriam Lexmann</w:t>
      </w:r>
      <w:r w:rsidRPr="00F420EF">
        <w:rPr>
          <w:rStyle w:val="HideTWBExt"/>
          <w:b w:val="0"/>
        </w:rPr>
        <w:t>&lt;/Members&gt;</w:t>
      </w:r>
    </w:p>
    <w:p w14:paraId="19B36F1F" w14:textId="77777777" w:rsidR="00973D10" w:rsidRPr="00F420EF" w:rsidRDefault="00973D10" w:rsidP="00973D10">
      <w:r w:rsidRPr="00F420EF">
        <w:rPr>
          <w:rStyle w:val="HideTWBExt"/>
        </w:rPr>
        <w:t>&lt;/RepeatBlock-By&gt;</w:t>
      </w:r>
    </w:p>
    <w:p w14:paraId="13BAA64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A896CC5"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7025F7E" w14:textId="77777777" w:rsidTr="00F63D6D">
        <w:trPr>
          <w:jc w:val="center"/>
        </w:trPr>
        <w:tc>
          <w:tcPr>
            <w:tcW w:w="9752" w:type="dxa"/>
            <w:gridSpan w:val="2"/>
          </w:tcPr>
          <w:p w14:paraId="051EBB41" w14:textId="77777777" w:rsidR="00973D10" w:rsidRPr="00F420EF" w:rsidRDefault="00973D10" w:rsidP="00F63D6D">
            <w:pPr>
              <w:keepNext/>
            </w:pPr>
          </w:p>
        </w:tc>
      </w:tr>
      <w:tr w:rsidR="00973D10" w:rsidRPr="00F420EF" w14:paraId="00DD926F" w14:textId="77777777" w:rsidTr="00F63D6D">
        <w:trPr>
          <w:jc w:val="center"/>
        </w:trPr>
        <w:tc>
          <w:tcPr>
            <w:tcW w:w="4876" w:type="dxa"/>
            <w:hideMark/>
          </w:tcPr>
          <w:p w14:paraId="0116251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998AAC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8836DFF" w14:textId="77777777" w:rsidTr="00F63D6D">
        <w:trPr>
          <w:jc w:val="center"/>
        </w:trPr>
        <w:tc>
          <w:tcPr>
            <w:tcW w:w="4876" w:type="dxa"/>
            <w:hideMark/>
          </w:tcPr>
          <w:p w14:paraId="4F4752FD" w14:textId="0DED7A89"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 xml:space="preserve">Membros devem adotar medidas adequadas para que seja mais fácil determinar se um alegado estágio constitui efetivamente um estágio. </w:t>
            </w:r>
            <w:r w:rsidRPr="00F420EF">
              <w:rPr>
                <w:b/>
                <w:i/>
                <w:lang w:val="pt-PT"/>
              </w:rPr>
              <w:t>Entre estas medidas inclui</w:t>
            </w:r>
            <w:r w:rsidR="00050563">
              <w:rPr>
                <w:b/>
                <w:i/>
                <w:lang w:val="pt-PT"/>
              </w:rPr>
              <w:noBreakHyphen/>
            </w:r>
            <w:r w:rsidRPr="00F420EF">
              <w:rPr>
                <w:b/>
                <w:i/>
                <w:lang w:val="pt-PT"/>
              </w:rPr>
              <w:t xml:space="preserve">se a definição de um limite temporal que indique a duração excessiva de um estágio e de estágios repetidos, </w:t>
            </w:r>
            <w:r w:rsidRPr="00F420EF">
              <w:rPr>
                <w:b/>
                <w:i/>
                <w:lang w:val="pt-PT"/>
              </w:rPr>
              <w:lastRenderedPageBreak/>
              <w:t>incluindo consecutivos, com o mesmo empregador. Uma duração máxima razoável dos estágios não deve, em princípio, exceder seis meses, tal como estipulado na Recomendação de 2014. No entanto, os Estados</w:t>
            </w:r>
            <w:r w:rsidR="00050563">
              <w:rPr>
                <w:b/>
                <w:i/>
                <w:lang w:val="pt-PT"/>
              </w:rPr>
              <w:noBreakHyphen/>
            </w:r>
            <w:r w:rsidRPr="00F420EF">
              <w:rPr>
                <w:b/>
                <w:i/>
                <w:lang w:val="pt-PT"/>
              </w:rPr>
              <w:t>Membros podem justificar uma duração mais longa por razões objetivas. Entre as exceções possíveis contam</w:t>
            </w:r>
            <w:r w:rsidR="00050563">
              <w:rPr>
                <w:b/>
                <w:i/>
                <w:lang w:val="pt-PT"/>
              </w:rPr>
              <w:noBreakHyphen/>
            </w:r>
            <w:r w:rsidRPr="00F420EF">
              <w:rPr>
                <w:b/>
                <w:i/>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7E478342" w14:textId="301AC869"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w:t>
            </w:r>
          </w:p>
        </w:tc>
      </w:tr>
    </w:tbl>
    <w:p w14:paraId="051F7C3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3ED4D1B" w14:textId="77777777" w:rsidR="00973D10" w:rsidRPr="00F420EF" w:rsidRDefault="00973D10" w:rsidP="00973D10">
      <w:r w:rsidRPr="00F420EF">
        <w:rPr>
          <w:rStyle w:val="HideTWBExt"/>
        </w:rPr>
        <w:t>&lt;/AmendB&gt;</w:t>
      </w:r>
    </w:p>
    <w:p w14:paraId="248B71E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275</w:t>
      </w:r>
      <w:r w:rsidRPr="00F420EF">
        <w:rPr>
          <w:rStyle w:val="HideTWBExt"/>
          <w:b w:val="0"/>
          <w:lang w:val="pt-PT"/>
        </w:rPr>
        <w:t>&lt;/NumAmB&gt;</w:t>
      </w:r>
    </w:p>
    <w:p w14:paraId="149D296C"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6C4AD5CB" w14:textId="77777777" w:rsidR="00973D10" w:rsidRPr="00F420EF" w:rsidRDefault="00973D10" w:rsidP="00973D10">
      <w:r w:rsidRPr="00F420EF">
        <w:rPr>
          <w:rStyle w:val="HideTWBExt"/>
        </w:rPr>
        <w:t>&lt;/RepeatBlock-By&gt;</w:t>
      </w:r>
    </w:p>
    <w:p w14:paraId="0DF8CA7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C7C7C5F"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C269170" w14:textId="77777777" w:rsidTr="00F63D6D">
        <w:trPr>
          <w:jc w:val="center"/>
        </w:trPr>
        <w:tc>
          <w:tcPr>
            <w:tcW w:w="9752" w:type="dxa"/>
            <w:gridSpan w:val="2"/>
          </w:tcPr>
          <w:p w14:paraId="6EBBF804" w14:textId="77777777" w:rsidR="00973D10" w:rsidRPr="00F420EF" w:rsidRDefault="00973D10" w:rsidP="00F63D6D">
            <w:pPr>
              <w:keepNext/>
            </w:pPr>
          </w:p>
        </w:tc>
      </w:tr>
      <w:tr w:rsidR="00973D10" w:rsidRPr="00F420EF" w14:paraId="6F49A694" w14:textId="77777777" w:rsidTr="00F63D6D">
        <w:trPr>
          <w:jc w:val="center"/>
        </w:trPr>
        <w:tc>
          <w:tcPr>
            <w:tcW w:w="4876" w:type="dxa"/>
            <w:hideMark/>
          </w:tcPr>
          <w:p w14:paraId="2EA6436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B7414A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3CC21F6" w14:textId="77777777" w:rsidTr="00F63D6D">
        <w:trPr>
          <w:jc w:val="center"/>
        </w:trPr>
        <w:tc>
          <w:tcPr>
            <w:tcW w:w="4876" w:type="dxa"/>
            <w:hideMark/>
          </w:tcPr>
          <w:p w14:paraId="77888063" w14:textId="6F67A189"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 xml:space="preserve">Membros devem adotar medidas adequadas para que seja mais fácil determinar se um alegado estágio constitui efetivamente um estágio. </w:t>
            </w:r>
            <w:r w:rsidRPr="00F420EF">
              <w:rPr>
                <w:b/>
                <w:i/>
                <w:lang w:val="pt-PT"/>
              </w:rPr>
              <w:t>Entre estas medidas inclui</w:t>
            </w:r>
            <w:r w:rsidR="00050563">
              <w:rPr>
                <w:b/>
                <w:i/>
                <w:lang w:val="pt-PT"/>
              </w:rPr>
              <w:noBreakHyphen/>
            </w:r>
            <w:r w:rsidRPr="00F420EF">
              <w:rPr>
                <w:b/>
                <w:i/>
                <w:lang w:val="pt-PT"/>
              </w:rPr>
              <w:t xml:space="preserve">se a definição de um limite temporal que indique a duração excessiva de um estágio e de estágios repetidos, incluindo consecutivos, com o mesmo empregador. Uma duração máxima </w:t>
            </w:r>
            <w:r w:rsidRPr="00F420EF">
              <w:rPr>
                <w:b/>
                <w:i/>
                <w:lang w:val="pt-PT"/>
              </w:rPr>
              <w:lastRenderedPageBreak/>
              <w:t>razoável dos estágios não deve, em princípio, exceder seis meses, tal como estipulado na Recomendação de 2014. No entanto, os Estados</w:t>
            </w:r>
            <w:r w:rsidR="00050563">
              <w:rPr>
                <w:b/>
                <w:i/>
                <w:lang w:val="pt-PT"/>
              </w:rPr>
              <w:noBreakHyphen/>
            </w:r>
            <w:r w:rsidRPr="00F420EF">
              <w:rPr>
                <w:b/>
                <w:i/>
                <w:lang w:val="pt-PT"/>
              </w:rPr>
              <w:t>Membros podem justificar uma duração mais longa por razões objetivas. Entre as exceções possíveis contam</w:t>
            </w:r>
            <w:r w:rsidR="00050563">
              <w:rPr>
                <w:b/>
                <w:i/>
                <w:lang w:val="pt-PT"/>
              </w:rPr>
              <w:noBreakHyphen/>
            </w:r>
            <w:r w:rsidRPr="00F420EF">
              <w:rPr>
                <w:b/>
                <w:i/>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4AB24349" w14:textId="0826477C"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w:t>
            </w:r>
          </w:p>
        </w:tc>
      </w:tr>
    </w:tbl>
    <w:p w14:paraId="393F970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792F93B" w14:textId="77777777" w:rsidR="00973D10" w:rsidRPr="00F420EF" w:rsidRDefault="00973D10" w:rsidP="00973D10">
      <w:r w:rsidRPr="00F420EF">
        <w:rPr>
          <w:rStyle w:val="HideTWBExt"/>
        </w:rPr>
        <w:t>&lt;/AmendB&gt;</w:t>
      </w:r>
    </w:p>
    <w:p w14:paraId="238D219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276</w:t>
      </w:r>
      <w:r w:rsidRPr="00F420EF">
        <w:rPr>
          <w:rStyle w:val="HideTWBExt"/>
          <w:b w:val="0"/>
          <w:lang w:val="pt-PT"/>
        </w:rPr>
        <w:t>&lt;/NumAmB&gt;</w:t>
      </w:r>
    </w:p>
    <w:p w14:paraId="784F4572"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14281636" w14:textId="77777777" w:rsidR="00973D10" w:rsidRPr="00F420EF" w:rsidRDefault="00973D10" w:rsidP="00973D10">
      <w:r w:rsidRPr="00F420EF">
        <w:rPr>
          <w:rStyle w:val="HideTWBExt"/>
        </w:rPr>
        <w:t>&lt;/RepeatBlock-By&gt;</w:t>
      </w:r>
    </w:p>
    <w:p w14:paraId="60E8C96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D82EEDF"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3CD29E2" w14:textId="77777777" w:rsidTr="00F63D6D">
        <w:trPr>
          <w:jc w:val="center"/>
        </w:trPr>
        <w:tc>
          <w:tcPr>
            <w:tcW w:w="9752" w:type="dxa"/>
            <w:gridSpan w:val="2"/>
          </w:tcPr>
          <w:p w14:paraId="0312D049" w14:textId="77777777" w:rsidR="00973D10" w:rsidRPr="00F420EF" w:rsidRDefault="00973D10" w:rsidP="00F63D6D">
            <w:pPr>
              <w:keepNext/>
            </w:pPr>
          </w:p>
        </w:tc>
      </w:tr>
      <w:tr w:rsidR="00973D10" w:rsidRPr="00F420EF" w14:paraId="4F2F4891" w14:textId="77777777" w:rsidTr="00F63D6D">
        <w:trPr>
          <w:jc w:val="center"/>
        </w:trPr>
        <w:tc>
          <w:tcPr>
            <w:tcW w:w="4876" w:type="dxa"/>
            <w:hideMark/>
          </w:tcPr>
          <w:p w14:paraId="70CC80C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074E2D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70A3EAD" w14:textId="77777777" w:rsidTr="00F63D6D">
        <w:trPr>
          <w:jc w:val="center"/>
        </w:trPr>
        <w:tc>
          <w:tcPr>
            <w:tcW w:w="4876" w:type="dxa"/>
            <w:hideMark/>
          </w:tcPr>
          <w:p w14:paraId="63FFC342" w14:textId="09DF4172"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 Entre estas medidas inclui</w:t>
            </w:r>
            <w:r w:rsidR="00050563">
              <w:rPr>
                <w:lang w:val="pt-PT"/>
              </w:rPr>
              <w:noBreakHyphen/>
            </w:r>
            <w:r w:rsidRPr="00F420EF">
              <w:rPr>
                <w:lang w:val="pt-PT"/>
              </w:rPr>
              <w:t xml:space="preserve">se a definição de um limite temporal que indique a duração excessiva de um estágio e de estágios repetidos, incluindo consecutivos, com o mesmo empregador. Uma duração máxima razoável dos estágios não deve, em princípio, exceder seis meses, tal como </w:t>
            </w:r>
            <w:r w:rsidRPr="00F420EF">
              <w:rPr>
                <w:lang w:val="pt-PT"/>
              </w:rPr>
              <w:lastRenderedPageBreak/>
              <w:t>estipulado na Recomendação de 2014. No entanto, os Estados</w:t>
            </w:r>
            <w:r w:rsidR="00050563">
              <w:rPr>
                <w:lang w:val="pt-PT"/>
              </w:rPr>
              <w:noBreakHyphen/>
            </w:r>
            <w:r w:rsidRPr="00F420EF">
              <w:rPr>
                <w:lang w:val="pt-PT"/>
              </w:rPr>
              <w:t xml:space="preserve">Membros podem justificar uma duração mais longa por razões objetivas. </w:t>
            </w:r>
            <w:r w:rsidRPr="00F420EF">
              <w:rPr>
                <w:b/>
                <w:i/>
                <w:lang w:val="pt-PT"/>
              </w:rPr>
              <w:t>Entre as exceções possíveis contam</w:t>
            </w:r>
            <w:r w:rsidR="00050563">
              <w:rPr>
                <w:b/>
                <w:i/>
                <w:lang w:val="pt-PT"/>
              </w:rPr>
              <w:noBreakHyphen/>
            </w:r>
            <w:r w:rsidRPr="00F420EF">
              <w:rPr>
                <w:b/>
                <w:i/>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65F299FC" w14:textId="4BD20C30"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 Entre estas medidas inclui</w:t>
            </w:r>
            <w:r w:rsidR="00050563">
              <w:rPr>
                <w:lang w:val="pt-PT"/>
              </w:rPr>
              <w:noBreakHyphen/>
            </w:r>
            <w:r w:rsidRPr="00F420EF">
              <w:rPr>
                <w:lang w:val="pt-PT"/>
              </w:rPr>
              <w:t xml:space="preserve">se a definição de um limite temporal que indique a duração excessiva de um estágio e de estágios repetidos, incluindo consecutivos, com o mesmo empregador. Uma duração máxima razoável dos estágios não deve, em princípio, exceder seis meses, tal como </w:t>
            </w:r>
            <w:r w:rsidRPr="00F420EF">
              <w:rPr>
                <w:lang w:val="pt-PT"/>
              </w:rPr>
              <w:lastRenderedPageBreak/>
              <w:t>estipulado na Recomendação de 2014. No entanto, os Estados</w:t>
            </w:r>
            <w:r w:rsidR="00050563">
              <w:rPr>
                <w:lang w:val="pt-PT"/>
              </w:rPr>
              <w:noBreakHyphen/>
            </w:r>
            <w:r w:rsidRPr="00F420EF">
              <w:rPr>
                <w:lang w:val="pt-PT"/>
              </w:rPr>
              <w:t>Membros podem justificar uma duração mais longa por razões objetivas.</w:t>
            </w:r>
          </w:p>
        </w:tc>
      </w:tr>
    </w:tbl>
    <w:p w14:paraId="4F133C6D"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00209AD" w14:textId="77777777" w:rsidR="00973D10" w:rsidRPr="00F420EF" w:rsidRDefault="00973D10" w:rsidP="00973D10">
      <w:r w:rsidRPr="00F420EF">
        <w:rPr>
          <w:rStyle w:val="HideTWBExt"/>
        </w:rPr>
        <w:t>&lt;/AmendB&gt;</w:t>
      </w:r>
    </w:p>
    <w:p w14:paraId="5D498F6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277</w:t>
      </w:r>
      <w:r w:rsidRPr="00F420EF">
        <w:rPr>
          <w:rStyle w:val="HideTWBExt"/>
          <w:b w:val="0"/>
          <w:lang w:val="pt-PT"/>
        </w:rPr>
        <w:t>&lt;/NumAmB&gt;</w:t>
      </w:r>
    </w:p>
    <w:p w14:paraId="6A1027FB"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8DAAACB"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7D6E2B8" w14:textId="77777777" w:rsidR="00973D10" w:rsidRPr="00F420EF" w:rsidRDefault="00973D10" w:rsidP="00973D10">
      <w:r w:rsidRPr="00F420EF">
        <w:rPr>
          <w:rStyle w:val="HideTWBExt"/>
        </w:rPr>
        <w:t>&lt;/RepeatBlock-By&gt;</w:t>
      </w:r>
    </w:p>
    <w:p w14:paraId="19C496C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5D9BD71"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B90F09D" w14:textId="77777777" w:rsidTr="00F63D6D">
        <w:trPr>
          <w:jc w:val="center"/>
        </w:trPr>
        <w:tc>
          <w:tcPr>
            <w:tcW w:w="9752" w:type="dxa"/>
            <w:gridSpan w:val="2"/>
          </w:tcPr>
          <w:p w14:paraId="2D456DC5" w14:textId="77777777" w:rsidR="00973D10" w:rsidRPr="00F420EF" w:rsidRDefault="00973D10" w:rsidP="00F63D6D">
            <w:pPr>
              <w:keepNext/>
            </w:pPr>
          </w:p>
        </w:tc>
      </w:tr>
      <w:tr w:rsidR="00973D10" w:rsidRPr="00F420EF" w14:paraId="28CAC08C" w14:textId="77777777" w:rsidTr="00F63D6D">
        <w:trPr>
          <w:jc w:val="center"/>
        </w:trPr>
        <w:tc>
          <w:tcPr>
            <w:tcW w:w="4876" w:type="dxa"/>
            <w:hideMark/>
          </w:tcPr>
          <w:p w14:paraId="626B8CE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30959E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469BA56" w14:textId="77777777" w:rsidTr="00F63D6D">
        <w:trPr>
          <w:jc w:val="center"/>
        </w:trPr>
        <w:tc>
          <w:tcPr>
            <w:tcW w:w="4876" w:type="dxa"/>
            <w:hideMark/>
          </w:tcPr>
          <w:p w14:paraId="0549753C" w14:textId="15E3A9C9"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 xml:space="preserve">Membros devem adotar medidas adequadas para </w:t>
            </w:r>
            <w:r w:rsidRPr="00F420EF">
              <w:rPr>
                <w:b/>
                <w:i/>
                <w:lang w:val="pt-PT"/>
              </w:rPr>
              <w:t>que seja mais fácil</w:t>
            </w:r>
            <w:r w:rsidRPr="00F420EF">
              <w:rPr>
                <w:lang w:val="pt-PT"/>
              </w:rPr>
              <w:t xml:space="preserve"> determinar </w:t>
            </w:r>
            <w:r w:rsidRPr="00F420EF">
              <w:rPr>
                <w:b/>
                <w:i/>
                <w:lang w:val="pt-PT"/>
              </w:rPr>
              <w:t>se um alegado</w:t>
            </w:r>
            <w:r w:rsidRPr="00F420EF">
              <w:rPr>
                <w:lang w:val="pt-PT"/>
              </w:rPr>
              <w:t xml:space="preserve"> estágio </w:t>
            </w:r>
            <w:r w:rsidRPr="00F420EF">
              <w:rPr>
                <w:b/>
                <w:bCs/>
                <w:i/>
                <w:iCs/>
                <w:lang w:val="pt-PT"/>
              </w:rPr>
              <w:t>constitui efetivamente um</w:t>
            </w:r>
            <w:r w:rsidRPr="00F420EF">
              <w:rPr>
                <w:lang w:val="pt-PT"/>
              </w:rPr>
              <w:t xml:space="preserve"> estágio. Entre estas medidas inclui</w:t>
            </w:r>
            <w:r w:rsidR="00050563">
              <w:rPr>
                <w:lang w:val="pt-PT"/>
              </w:rPr>
              <w:noBreakHyphen/>
            </w:r>
            <w:r w:rsidRPr="00F420EF">
              <w:rPr>
                <w:lang w:val="pt-PT"/>
              </w:rPr>
              <w:t xml:space="preserve">se a definição de </w:t>
            </w:r>
            <w:r w:rsidRPr="00F420EF">
              <w:rPr>
                <w:b/>
                <w:i/>
                <w:lang w:val="pt-PT"/>
              </w:rPr>
              <w:t>um limite temporal que indique a</w:t>
            </w:r>
            <w:r w:rsidRPr="00F420EF">
              <w:rPr>
                <w:lang w:val="pt-PT"/>
              </w:rPr>
              <w:t xml:space="preserve"> duração </w:t>
            </w:r>
            <w:r w:rsidRPr="00F420EF">
              <w:rPr>
                <w:b/>
                <w:i/>
                <w:lang w:val="pt-PT"/>
              </w:rPr>
              <w:t>excessiva de um</w:t>
            </w:r>
            <w:r w:rsidRPr="00F420EF">
              <w:rPr>
                <w:lang w:val="pt-PT"/>
              </w:rPr>
              <w:t xml:space="preserve"> estágio e </w:t>
            </w:r>
            <w:r w:rsidRPr="00F420EF">
              <w:rPr>
                <w:b/>
                <w:i/>
                <w:lang w:val="pt-PT"/>
              </w:rPr>
              <w:t xml:space="preserve">de estágios repetidos, incluindo consecutivos, com o mesmo empregador. </w:t>
            </w:r>
            <w:r w:rsidRPr="00F420EF">
              <w:rPr>
                <w:lang w:val="pt-PT"/>
              </w:rPr>
              <w:t xml:space="preserve">Uma duração máxima </w:t>
            </w:r>
            <w:r w:rsidRPr="00F420EF">
              <w:rPr>
                <w:b/>
                <w:i/>
                <w:lang w:val="pt-PT"/>
              </w:rPr>
              <w:t>razoável dos estágios não deve, em princípio, exceder</w:t>
            </w:r>
            <w:r w:rsidRPr="00F420EF">
              <w:rPr>
                <w:lang w:val="pt-PT"/>
              </w:rPr>
              <w:t xml:space="preserve"> seis meses</w:t>
            </w:r>
            <w:r w:rsidRPr="00F420EF">
              <w:rPr>
                <w:b/>
                <w:i/>
                <w:lang w:val="pt-PT"/>
              </w:rPr>
              <w:t>, tal como estipulado na Recomendação de 2014</w:t>
            </w:r>
            <w:r w:rsidRPr="00F420EF">
              <w:rPr>
                <w:lang w:val="pt-PT"/>
              </w:rPr>
              <w:t xml:space="preserve">. No </w:t>
            </w:r>
            <w:r w:rsidRPr="00F420EF">
              <w:rPr>
                <w:lang w:val="pt-PT"/>
              </w:rPr>
              <w:lastRenderedPageBreak/>
              <w:t>entanto, os Estados</w:t>
            </w:r>
            <w:r w:rsidR="00050563">
              <w:rPr>
                <w:lang w:val="pt-PT"/>
              </w:rPr>
              <w:noBreakHyphen/>
            </w:r>
            <w:r w:rsidRPr="00F420EF">
              <w:rPr>
                <w:lang w:val="pt-PT"/>
              </w:rPr>
              <w:t xml:space="preserve">Membros podem justificar uma duração mais longa </w:t>
            </w:r>
            <w:r w:rsidRPr="00F420EF">
              <w:rPr>
                <w:b/>
                <w:i/>
                <w:lang w:val="pt-PT"/>
              </w:rPr>
              <w:t>por razões objetivas. Entre as exceções possíveis contam</w:t>
            </w:r>
            <w:r w:rsidR="00050563">
              <w:rPr>
                <w:b/>
                <w:i/>
                <w:lang w:val="pt-PT"/>
              </w:rPr>
              <w:noBreakHyphen/>
            </w:r>
            <w:r w:rsidRPr="00F420EF">
              <w:rPr>
                <w:b/>
                <w:i/>
                <w:lang w:val="pt-PT"/>
              </w:rPr>
              <w:t>se</w:t>
            </w:r>
            <w:r w:rsidRPr="00F420EF">
              <w:rPr>
                <w:lang w:val="pt-PT"/>
              </w:rPr>
              <w:t xml:space="preserve"> os estágios cuja conclusão é um requisito obrigatório para aceder a uma profissão específica, em que o percurso de aquisição dos conhecimentos, competências e experiência necessários justifica uma experiência de estágio mais longa. </w:t>
            </w:r>
            <w:r w:rsidRPr="00F420EF">
              <w:rPr>
                <w:b/>
                <w:i/>
                <w:lang w:val="pt-PT"/>
              </w:rPr>
              <w:t>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6E231F03" w14:textId="4B4C15EA"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 xml:space="preserve">Membros devem adotar medidas adequadas para determinar </w:t>
            </w:r>
            <w:r w:rsidRPr="00F420EF">
              <w:rPr>
                <w:b/>
                <w:i/>
                <w:lang w:val="pt-PT"/>
              </w:rPr>
              <w:t>a existência de um</w:t>
            </w:r>
            <w:r w:rsidRPr="00F420EF">
              <w:rPr>
                <w:lang w:val="pt-PT"/>
              </w:rPr>
              <w:t xml:space="preserve"> estágio </w:t>
            </w:r>
            <w:r w:rsidRPr="00F420EF">
              <w:rPr>
                <w:b/>
                <w:i/>
                <w:lang w:val="pt-PT"/>
              </w:rPr>
              <w:t>fraudulento disfarçado de</w:t>
            </w:r>
            <w:r w:rsidRPr="00F420EF">
              <w:rPr>
                <w:lang w:val="pt-PT"/>
              </w:rPr>
              <w:t xml:space="preserve"> estágio. Entre estas medidas inclui</w:t>
            </w:r>
            <w:r w:rsidR="00050563">
              <w:rPr>
                <w:lang w:val="pt-PT"/>
              </w:rPr>
              <w:noBreakHyphen/>
            </w:r>
            <w:r w:rsidRPr="00F420EF">
              <w:rPr>
                <w:lang w:val="pt-PT"/>
              </w:rPr>
              <w:t xml:space="preserve">se a definição de </w:t>
            </w:r>
            <w:r w:rsidRPr="00F420EF">
              <w:rPr>
                <w:b/>
                <w:i/>
                <w:lang w:val="pt-PT"/>
              </w:rPr>
              <w:t>uma</w:t>
            </w:r>
            <w:r w:rsidRPr="00F420EF">
              <w:rPr>
                <w:lang w:val="pt-PT"/>
              </w:rPr>
              <w:t xml:space="preserve"> duração </w:t>
            </w:r>
            <w:r w:rsidRPr="00F420EF">
              <w:rPr>
                <w:b/>
                <w:i/>
                <w:lang w:val="pt-PT"/>
              </w:rPr>
              <w:t>mínima do</w:t>
            </w:r>
            <w:r w:rsidRPr="00F420EF">
              <w:rPr>
                <w:lang w:val="pt-PT"/>
              </w:rPr>
              <w:t xml:space="preserve"> estágio </w:t>
            </w:r>
            <w:r w:rsidRPr="00F420EF">
              <w:rPr>
                <w:b/>
                <w:i/>
                <w:lang w:val="pt-PT"/>
              </w:rPr>
              <w:t>de um mês</w:t>
            </w:r>
            <w:r w:rsidRPr="00F420EF">
              <w:rPr>
                <w:lang w:val="pt-PT"/>
              </w:rPr>
              <w:t xml:space="preserve"> e uma duração máxima </w:t>
            </w:r>
            <w:r w:rsidRPr="00F420EF">
              <w:rPr>
                <w:b/>
                <w:i/>
                <w:lang w:val="pt-PT"/>
              </w:rPr>
              <w:t>de</w:t>
            </w:r>
            <w:r w:rsidRPr="00F420EF">
              <w:rPr>
                <w:lang w:val="pt-PT"/>
              </w:rPr>
              <w:t xml:space="preserve"> seis meses. No entanto, os Estados</w:t>
            </w:r>
            <w:r w:rsidR="00050563">
              <w:rPr>
                <w:lang w:val="pt-PT"/>
              </w:rPr>
              <w:noBreakHyphen/>
            </w:r>
            <w:r w:rsidRPr="00F420EF">
              <w:rPr>
                <w:lang w:val="pt-PT"/>
              </w:rPr>
              <w:t xml:space="preserve">Membros podem justificar uma duração mais longa </w:t>
            </w:r>
            <w:r w:rsidRPr="00F420EF">
              <w:rPr>
                <w:b/>
                <w:i/>
                <w:lang w:val="pt-PT"/>
              </w:rPr>
              <w:t>para</w:t>
            </w:r>
            <w:r w:rsidRPr="00F420EF">
              <w:rPr>
                <w:lang w:val="pt-PT"/>
              </w:rPr>
              <w:t xml:space="preserve"> os estágios cuja conclusão é um requisito obrigatório para aceder a uma profissão específica, em que o percurso de aquisição dos </w:t>
            </w:r>
            <w:r w:rsidRPr="00F420EF">
              <w:rPr>
                <w:lang w:val="pt-PT"/>
              </w:rPr>
              <w:lastRenderedPageBreak/>
              <w:t>conhecimentos, competências e experiência necessários justifica uma experiência de estágio mais longa.</w:t>
            </w:r>
          </w:p>
        </w:tc>
      </w:tr>
    </w:tbl>
    <w:p w14:paraId="771E6602"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43C42BA" w14:textId="77777777" w:rsidR="00973D10" w:rsidRPr="00F420EF" w:rsidRDefault="00973D10" w:rsidP="00973D10">
      <w:r w:rsidRPr="00F420EF">
        <w:rPr>
          <w:rStyle w:val="HideTWBExt"/>
        </w:rPr>
        <w:t>&lt;/AmendB&gt;</w:t>
      </w:r>
    </w:p>
    <w:p w14:paraId="04124739"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278</w:t>
      </w:r>
      <w:r w:rsidRPr="00F420EF">
        <w:rPr>
          <w:rStyle w:val="HideTWBExt"/>
          <w:b w:val="0"/>
          <w:lang w:val="pt-PT"/>
        </w:rPr>
        <w:t>&lt;/NumAmB&gt;</w:t>
      </w:r>
    </w:p>
    <w:p w14:paraId="4C4305F6"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4248874F" w14:textId="77777777" w:rsidR="00973D10" w:rsidRPr="00F420EF" w:rsidRDefault="00973D10" w:rsidP="00973D10">
      <w:r w:rsidRPr="00F420EF">
        <w:rPr>
          <w:rStyle w:val="HideTWBExt"/>
        </w:rPr>
        <w:t>&lt;/RepeatBlock-By&gt;</w:t>
      </w:r>
    </w:p>
    <w:p w14:paraId="737BAC7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A94A8CC"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5F19C69" w14:textId="77777777" w:rsidTr="00F63D6D">
        <w:trPr>
          <w:jc w:val="center"/>
        </w:trPr>
        <w:tc>
          <w:tcPr>
            <w:tcW w:w="9752" w:type="dxa"/>
            <w:gridSpan w:val="2"/>
          </w:tcPr>
          <w:p w14:paraId="641C8A46" w14:textId="77777777" w:rsidR="00973D10" w:rsidRPr="00F420EF" w:rsidRDefault="00973D10" w:rsidP="00F63D6D">
            <w:pPr>
              <w:keepNext/>
            </w:pPr>
          </w:p>
        </w:tc>
      </w:tr>
      <w:tr w:rsidR="00973D10" w:rsidRPr="00F420EF" w14:paraId="4550710C" w14:textId="77777777" w:rsidTr="00F63D6D">
        <w:trPr>
          <w:jc w:val="center"/>
        </w:trPr>
        <w:tc>
          <w:tcPr>
            <w:tcW w:w="4876" w:type="dxa"/>
            <w:hideMark/>
          </w:tcPr>
          <w:p w14:paraId="110A411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16FB3C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CCCF86D" w14:textId="77777777" w:rsidTr="00F63D6D">
        <w:trPr>
          <w:jc w:val="center"/>
        </w:trPr>
        <w:tc>
          <w:tcPr>
            <w:tcW w:w="4876" w:type="dxa"/>
            <w:hideMark/>
          </w:tcPr>
          <w:p w14:paraId="3A0DA317" w14:textId="59881049"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 xml:space="preserve">Membros devem adotar medidas adequadas para que seja mais fácil </w:t>
            </w:r>
            <w:r w:rsidRPr="00F420EF">
              <w:rPr>
                <w:b/>
                <w:i/>
                <w:lang w:val="pt-PT"/>
              </w:rPr>
              <w:t>determinar se um alegado estágio constitui efetivamente um estágio</w:t>
            </w:r>
            <w:r w:rsidRPr="00F420EF">
              <w:rPr>
                <w:lang w:val="pt-PT"/>
              </w:rPr>
              <w:t>. Entre estas medidas inclui</w:t>
            </w:r>
            <w:r w:rsidR="00050563">
              <w:rPr>
                <w:lang w:val="pt-PT"/>
              </w:rPr>
              <w:noBreakHyphen/>
            </w:r>
            <w:r w:rsidRPr="00F420EF">
              <w:rPr>
                <w:lang w:val="pt-PT"/>
              </w:rPr>
              <w:t>se a definição de um limite temporal que indique a duração excessiva de um estágio e de estágios repetidos, incluindo consecutivos, com o mesmo empregador. Uma duração máxima razoável dos estágios não deve, em princípio, exceder seis meses, tal como estipulado na Recomendação de 2014. No entanto, os Estados</w:t>
            </w:r>
            <w:r w:rsidR="00050563">
              <w:rPr>
                <w:lang w:val="pt-PT"/>
              </w:rPr>
              <w:noBreakHyphen/>
            </w:r>
            <w:r w:rsidRPr="00F420EF">
              <w:rPr>
                <w:lang w:val="pt-PT"/>
              </w:rPr>
              <w:t xml:space="preserve">Membros podem justificar uma duração mais longa por </w:t>
            </w:r>
            <w:r w:rsidRPr="00F420EF">
              <w:rPr>
                <w:lang w:val="pt-PT"/>
              </w:rPr>
              <w:lastRenderedPageBreak/>
              <w:t xml:space="preserve">razões objetivas. </w:t>
            </w:r>
            <w:r w:rsidRPr="00F420EF">
              <w:rPr>
                <w:b/>
                <w:i/>
                <w:lang w:val="pt-PT"/>
              </w:rPr>
              <w:t>Entre as exceções possíveis contam</w:t>
            </w:r>
            <w:r w:rsidR="00050563">
              <w:rPr>
                <w:b/>
                <w:i/>
                <w:lang w:val="pt-PT"/>
              </w:rPr>
              <w:noBreakHyphen/>
            </w:r>
            <w:r w:rsidRPr="00F420EF">
              <w:rPr>
                <w:b/>
                <w:i/>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38367901" w14:textId="7607C0A3"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 xml:space="preserve">Membros devem adotar medidas adequadas para que seja mais fácil </w:t>
            </w:r>
            <w:r w:rsidRPr="00F420EF">
              <w:rPr>
                <w:b/>
                <w:i/>
                <w:lang w:val="pt-PT"/>
              </w:rPr>
              <w:t>identificar práticas abusivas decorrentes da utilização dos estágios</w:t>
            </w:r>
            <w:r w:rsidRPr="00F420EF">
              <w:rPr>
                <w:lang w:val="pt-PT"/>
              </w:rPr>
              <w:t>. Entre estas medidas inclui</w:t>
            </w:r>
            <w:r w:rsidR="00050563">
              <w:rPr>
                <w:lang w:val="pt-PT"/>
              </w:rPr>
              <w:noBreakHyphen/>
            </w:r>
            <w:r w:rsidRPr="00F420EF">
              <w:rPr>
                <w:lang w:val="pt-PT"/>
              </w:rPr>
              <w:t>se a definição de um limite temporal que indique a duração excessiva de um estágio e de estágios repetidos, incluindo consecutivos, com o mesmo empregador. Uma duração máxima razoável dos estágios não deve, em princípio, exceder seis meses, tal como estipulado na Recomendação de 2014. No entanto, os Estados</w:t>
            </w:r>
            <w:r w:rsidR="00050563">
              <w:rPr>
                <w:lang w:val="pt-PT"/>
              </w:rPr>
              <w:noBreakHyphen/>
            </w:r>
            <w:r w:rsidRPr="00F420EF">
              <w:rPr>
                <w:lang w:val="pt-PT"/>
              </w:rPr>
              <w:t xml:space="preserve">Membros podem justificar uma duração mais longa por </w:t>
            </w:r>
            <w:r w:rsidRPr="00F420EF">
              <w:rPr>
                <w:lang w:val="pt-PT"/>
              </w:rPr>
              <w:lastRenderedPageBreak/>
              <w:t>razões objetivas.</w:t>
            </w:r>
          </w:p>
        </w:tc>
      </w:tr>
    </w:tbl>
    <w:p w14:paraId="7E6337FF"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F684000" w14:textId="77777777" w:rsidR="00973D10" w:rsidRPr="00F420EF" w:rsidRDefault="00973D10" w:rsidP="00973D10">
      <w:r w:rsidRPr="00F420EF">
        <w:rPr>
          <w:rStyle w:val="HideTWBExt"/>
        </w:rPr>
        <w:t>&lt;/AmendB&gt;</w:t>
      </w:r>
    </w:p>
    <w:p w14:paraId="1367CA4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279</w:t>
      </w:r>
      <w:r w:rsidRPr="00F420EF">
        <w:rPr>
          <w:rStyle w:val="HideTWBExt"/>
          <w:b w:val="0"/>
          <w:lang w:val="pt-PT"/>
        </w:rPr>
        <w:t>&lt;/NumAmB&gt;</w:t>
      </w:r>
    </w:p>
    <w:p w14:paraId="0FC8C24B"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23D27451" w14:textId="77777777" w:rsidR="00973D10" w:rsidRPr="00F420EF" w:rsidRDefault="00973D10" w:rsidP="00973D10">
      <w:r w:rsidRPr="00F420EF">
        <w:rPr>
          <w:rStyle w:val="HideTWBExt"/>
        </w:rPr>
        <w:t>&lt;/RepeatBlock-By&gt;</w:t>
      </w:r>
    </w:p>
    <w:p w14:paraId="5BC4FC5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F10DF22"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4198DF6" w14:textId="77777777" w:rsidTr="00F63D6D">
        <w:trPr>
          <w:jc w:val="center"/>
        </w:trPr>
        <w:tc>
          <w:tcPr>
            <w:tcW w:w="9752" w:type="dxa"/>
            <w:gridSpan w:val="2"/>
          </w:tcPr>
          <w:p w14:paraId="354CF32B" w14:textId="77777777" w:rsidR="00973D10" w:rsidRPr="00F420EF" w:rsidRDefault="00973D10" w:rsidP="00F63D6D">
            <w:pPr>
              <w:keepNext/>
            </w:pPr>
          </w:p>
        </w:tc>
      </w:tr>
      <w:tr w:rsidR="00973D10" w:rsidRPr="00F420EF" w14:paraId="3E787BBD" w14:textId="77777777" w:rsidTr="00F63D6D">
        <w:trPr>
          <w:jc w:val="center"/>
        </w:trPr>
        <w:tc>
          <w:tcPr>
            <w:tcW w:w="4876" w:type="dxa"/>
            <w:hideMark/>
          </w:tcPr>
          <w:p w14:paraId="4368124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A92D81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FC32C7F" w14:textId="77777777" w:rsidTr="00F63D6D">
        <w:trPr>
          <w:jc w:val="center"/>
        </w:trPr>
        <w:tc>
          <w:tcPr>
            <w:tcW w:w="4876" w:type="dxa"/>
            <w:hideMark/>
          </w:tcPr>
          <w:p w14:paraId="2F2FE0E5" w14:textId="75A05195"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 xml:space="preserve">Membros devem adotar medidas adequadas para </w:t>
            </w:r>
            <w:r w:rsidRPr="00F420EF">
              <w:rPr>
                <w:b/>
                <w:i/>
                <w:lang w:val="pt-PT"/>
              </w:rPr>
              <w:t>que seja mais fácil determinar</w:t>
            </w:r>
            <w:r w:rsidRPr="00F420EF">
              <w:rPr>
                <w:lang w:val="pt-PT"/>
              </w:rPr>
              <w:t xml:space="preserve"> se um </w:t>
            </w:r>
            <w:r w:rsidRPr="00F420EF">
              <w:rPr>
                <w:b/>
                <w:i/>
                <w:lang w:val="pt-PT"/>
              </w:rPr>
              <w:t>alegado</w:t>
            </w:r>
            <w:r w:rsidRPr="00F420EF">
              <w:rPr>
                <w:lang w:val="pt-PT"/>
              </w:rPr>
              <w:t xml:space="preserve"> estágio constitui efetivamente </w:t>
            </w:r>
            <w:r w:rsidRPr="00F420EF">
              <w:rPr>
                <w:b/>
                <w:i/>
                <w:lang w:val="pt-PT"/>
              </w:rPr>
              <w:t>um estágio</w:t>
            </w:r>
            <w:r w:rsidRPr="00F420EF">
              <w:rPr>
                <w:lang w:val="pt-PT"/>
              </w:rPr>
              <w:t xml:space="preserve">. </w:t>
            </w:r>
            <w:r w:rsidRPr="00F420EF">
              <w:rPr>
                <w:b/>
                <w:i/>
                <w:lang w:val="pt-PT"/>
              </w:rPr>
              <w:t>Entre estas medidas inclui</w:t>
            </w:r>
            <w:r w:rsidR="00050563">
              <w:rPr>
                <w:b/>
                <w:i/>
                <w:lang w:val="pt-PT"/>
              </w:rPr>
              <w:noBreakHyphen/>
            </w:r>
            <w:r w:rsidRPr="00F420EF">
              <w:rPr>
                <w:b/>
                <w:i/>
                <w:lang w:val="pt-PT"/>
              </w:rPr>
              <w:t>se a definição de um limite temporal que indique</w:t>
            </w:r>
            <w:r w:rsidRPr="00F420EF">
              <w:rPr>
                <w:lang w:val="pt-PT"/>
              </w:rPr>
              <w:t xml:space="preserve"> a duração </w:t>
            </w:r>
            <w:r w:rsidRPr="00F420EF">
              <w:rPr>
                <w:b/>
                <w:i/>
                <w:lang w:val="pt-PT"/>
              </w:rPr>
              <w:t>excessiva</w:t>
            </w:r>
            <w:r w:rsidRPr="00F420EF">
              <w:rPr>
                <w:lang w:val="pt-PT"/>
              </w:rPr>
              <w:t xml:space="preserve"> de um estágio </w:t>
            </w:r>
            <w:r w:rsidRPr="00F420EF">
              <w:rPr>
                <w:b/>
                <w:i/>
                <w:lang w:val="pt-PT"/>
              </w:rPr>
              <w:t>e</w:t>
            </w:r>
            <w:r w:rsidRPr="00F420EF">
              <w:rPr>
                <w:lang w:val="pt-PT"/>
              </w:rPr>
              <w:t xml:space="preserve"> de estágios repetidos</w:t>
            </w:r>
            <w:r w:rsidRPr="00F420EF">
              <w:rPr>
                <w:b/>
                <w:i/>
                <w:lang w:val="pt-PT"/>
              </w:rPr>
              <w:t>,</w:t>
            </w:r>
            <w:r w:rsidRPr="00F420EF">
              <w:rPr>
                <w:lang w:val="pt-PT"/>
              </w:rPr>
              <w:t xml:space="preserve"> incluindo consecutivos</w:t>
            </w:r>
            <w:r w:rsidRPr="00F420EF">
              <w:rPr>
                <w:b/>
                <w:bCs/>
                <w:i/>
                <w:iCs/>
                <w:lang w:val="pt-PT"/>
              </w:rPr>
              <w:t>,</w:t>
            </w:r>
            <w:r w:rsidRPr="00F420EF">
              <w:rPr>
                <w:lang w:val="pt-PT"/>
              </w:rPr>
              <w:t xml:space="preserve"> com o mesmo empregador</w:t>
            </w:r>
            <w:r w:rsidRPr="00F420EF">
              <w:rPr>
                <w:b/>
                <w:bCs/>
                <w:i/>
                <w:iCs/>
                <w:lang w:val="pt-PT"/>
              </w:rPr>
              <w:t>.</w:t>
            </w:r>
            <w:r w:rsidRPr="00F420EF">
              <w:rPr>
                <w:b/>
                <w:i/>
                <w:lang w:val="pt-PT"/>
              </w:rPr>
              <w:t xml:space="preserve"> Uma duração máxima razoável dos estágios não deve, em princípio, exceder seis meses, tal como estipulado na Recomendação de 2014. No entanto</w:t>
            </w:r>
            <w:r w:rsidRPr="00F420EF">
              <w:rPr>
                <w:lang w:val="pt-PT"/>
              </w:rPr>
              <w:t>, os Estados</w:t>
            </w:r>
            <w:r w:rsidR="00050563">
              <w:rPr>
                <w:lang w:val="pt-PT"/>
              </w:rPr>
              <w:noBreakHyphen/>
            </w:r>
            <w:r w:rsidRPr="00F420EF">
              <w:rPr>
                <w:lang w:val="pt-PT"/>
              </w:rPr>
              <w:t xml:space="preserve">Membros podem </w:t>
            </w:r>
            <w:r w:rsidRPr="00F420EF">
              <w:rPr>
                <w:b/>
                <w:i/>
                <w:lang w:val="pt-PT"/>
              </w:rPr>
              <w:t>justificar uma duração</w:t>
            </w:r>
            <w:r w:rsidRPr="00F420EF">
              <w:rPr>
                <w:lang w:val="pt-PT"/>
              </w:rPr>
              <w:t xml:space="preserve"> mais </w:t>
            </w:r>
            <w:r w:rsidRPr="00F420EF">
              <w:rPr>
                <w:b/>
                <w:i/>
                <w:lang w:val="pt-PT"/>
              </w:rPr>
              <w:t>longa</w:t>
            </w:r>
            <w:r w:rsidRPr="00F420EF">
              <w:rPr>
                <w:lang w:val="pt-PT"/>
              </w:rPr>
              <w:t xml:space="preserve"> por razões objetivas</w:t>
            </w:r>
            <w:r w:rsidRPr="00F420EF">
              <w:rPr>
                <w:b/>
                <w:i/>
                <w:lang w:val="pt-PT"/>
              </w:rPr>
              <w:t>. Entre as exceções possíveis contam</w:t>
            </w:r>
            <w:r w:rsidR="00050563">
              <w:rPr>
                <w:b/>
                <w:i/>
                <w:lang w:val="pt-PT"/>
              </w:rPr>
              <w:noBreakHyphen/>
            </w:r>
            <w:r w:rsidRPr="00F420EF">
              <w:rPr>
                <w:b/>
                <w:i/>
                <w:lang w:val="pt-PT"/>
              </w:rPr>
              <w:t xml:space="preserve">se os estágios cuja </w:t>
            </w:r>
            <w:r w:rsidRPr="00F420EF">
              <w:rPr>
                <w:b/>
                <w:i/>
                <w:lang w:val="pt-PT"/>
              </w:rPr>
              <w:lastRenderedPageBreak/>
              <w:t>conclusão é um requisito obrigatório para aceder a uma profissão específica, em que o percurso de aquisição dos conhecimentos, competências e experiência necessários justifica uma experiência de estágio mais longa. Certos estágios que fazem parte de</w:t>
            </w:r>
            <w:r w:rsidRPr="00F420EF">
              <w:rPr>
                <w:lang w:val="pt-PT"/>
              </w:rPr>
              <w:t xml:space="preserve"> políticas ativas do mercado de trabalho </w:t>
            </w:r>
            <w:r w:rsidRPr="00F420EF">
              <w:rPr>
                <w:b/>
                <w:i/>
                <w:lang w:val="pt-PT"/>
              </w:rPr>
              <w:t>destinadas a integrar as pessoas em situação vulnerável também poderiam beneficiar de uma duração mais longa. Alguns estágios que fazem parte</w:t>
            </w:r>
            <w:r w:rsidRPr="00F420EF">
              <w:rPr>
                <w:lang w:val="pt-PT"/>
              </w:rPr>
              <w:t xml:space="preserve"> de programas </w:t>
            </w:r>
            <w:r w:rsidRPr="00F420EF">
              <w:rPr>
                <w:b/>
                <w:i/>
                <w:lang w:val="pt-PT"/>
              </w:rPr>
              <w:t>de estudo do sistema</w:t>
            </w:r>
            <w:r w:rsidRPr="00F420EF">
              <w:rPr>
                <w:lang w:val="pt-PT"/>
              </w:rPr>
              <w:t xml:space="preserve"> de educação formal ou </w:t>
            </w:r>
            <w:r w:rsidRPr="00F420EF">
              <w:rPr>
                <w:b/>
                <w:i/>
                <w:lang w:val="pt-PT"/>
              </w:rPr>
              <w:t>do ensino e</w:t>
            </w:r>
            <w:r w:rsidRPr="00F420EF">
              <w:rPr>
                <w:lang w:val="pt-PT"/>
              </w:rPr>
              <w:t xml:space="preserve"> formação </w:t>
            </w:r>
            <w:r w:rsidRPr="00F420EF">
              <w:rPr>
                <w:b/>
                <w:i/>
                <w:lang w:val="pt-PT"/>
              </w:rPr>
              <w:t>profissionais podem ter uma duração mais longa por razões relacionadas com esses programas de estudo</w:t>
            </w:r>
            <w:r w:rsidRPr="00F420EF">
              <w:rPr>
                <w:lang w:val="pt-PT"/>
              </w:rPr>
              <w:t>.</w:t>
            </w:r>
          </w:p>
        </w:tc>
        <w:tc>
          <w:tcPr>
            <w:tcW w:w="4876" w:type="dxa"/>
            <w:hideMark/>
          </w:tcPr>
          <w:p w14:paraId="5AD385DC" w14:textId="5403A353"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 xml:space="preserve">Membros devem adotar medidas adequadas para </w:t>
            </w:r>
            <w:r w:rsidRPr="00F420EF">
              <w:rPr>
                <w:b/>
                <w:i/>
                <w:lang w:val="pt-PT"/>
              </w:rPr>
              <w:t>apoiar a determinação</w:t>
            </w:r>
            <w:r w:rsidRPr="00F420EF">
              <w:rPr>
                <w:lang w:val="pt-PT"/>
              </w:rPr>
              <w:t xml:space="preserve"> se um estágio constitui efetivamente </w:t>
            </w:r>
            <w:r w:rsidRPr="00F420EF">
              <w:rPr>
                <w:b/>
                <w:i/>
                <w:lang w:val="pt-PT"/>
              </w:rPr>
              <w:t>uma experiência orientada para a aprendizagem e não uma forma disfarçada de emprego regular</w:t>
            </w:r>
            <w:r w:rsidRPr="00F420EF">
              <w:rPr>
                <w:lang w:val="pt-PT"/>
              </w:rPr>
              <w:t xml:space="preserve">. </w:t>
            </w:r>
            <w:r w:rsidRPr="00F420EF">
              <w:rPr>
                <w:b/>
                <w:i/>
                <w:lang w:val="pt-PT"/>
              </w:rPr>
              <w:t>Neste contexto, os Estados</w:t>
            </w:r>
            <w:r w:rsidR="00050563">
              <w:rPr>
                <w:b/>
                <w:i/>
                <w:lang w:val="pt-PT"/>
              </w:rPr>
              <w:noBreakHyphen/>
            </w:r>
            <w:r w:rsidRPr="00F420EF">
              <w:rPr>
                <w:b/>
                <w:i/>
                <w:lang w:val="pt-PT"/>
              </w:rPr>
              <w:t>Membros podem estabelecer critérios indicativos ou limiares de referência para ajudar a identificar quando é que</w:t>
            </w:r>
            <w:r w:rsidRPr="00F420EF">
              <w:rPr>
                <w:lang w:val="pt-PT"/>
              </w:rPr>
              <w:t xml:space="preserve"> a duração de um estágio</w:t>
            </w:r>
            <w:r w:rsidRPr="00F420EF">
              <w:rPr>
                <w:b/>
                <w:i/>
                <w:lang w:val="pt-PT"/>
              </w:rPr>
              <w:t>, ou</w:t>
            </w:r>
            <w:r w:rsidRPr="00F420EF">
              <w:rPr>
                <w:lang w:val="pt-PT"/>
              </w:rPr>
              <w:t xml:space="preserve"> de estágios repetidos </w:t>
            </w:r>
            <w:r w:rsidRPr="00F420EF">
              <w:rPr>
                <w:b/>
                <w:i/>
                <w:lang w:val="pt-PT"/>
              </w:rPr>
              <w:t>—</w:t>
            </w:r>
            <w:r w:rsidRPr="00F420EF">
              <w:rPr>
                <w:lang w:val="pt-PT"/>
              </w:rPr>
              <w:t xml:space="preserve"> incluindo consecutivos </w:t>
            </w:r>
            <w:r w:rsidRPr="00F420EF">
              <w:rPr>
                <w:b/>
                <w:i/>
                <w:lang w:val="pt-PT"/>
              </w:rPr>
              <w:t>—</w:t>
            </w:r>
            <w:r w:rsidRPr="00F420EF">
              <w:rPr>
                <w:lang w:val="pt-PT"/>
              </w:rPr>
              <w:t xml:space="preserve"> com o mesmo empregador</w:t>
            </w:r>
            <w:r w:rsidRPr="00F420EF">
              <w:rPr>
                <w:b/>
                <w:i/>
                <w:lang w:val="pt-PT"/>
              </w:rPr>
              <w:t>, pode ser considerada excessiva. Estes critérios devem</w:t>
            </w:r>
            <w:r w:rsidRPr="00F420EF">
              <w:rPr>
                <w:lang w:val="pt-PT"/>
              </w:rPr>
              <w:t xml:space="preserve"> </w:t>
            </w:r>
            <w:r w:rsidRPr="00F420EF">
              <w:rPr>
                <w:b/>
                <w:i/>
                <w:lang w:val="pt-PT"/>
              </w:rPr>
              <w:t xml:space="preserve">ter em conta a natureza, os objetivos e o contexto do estágio, nomeadamente as práticas </w:t>
            </w:r>
            <w:r w:rsidRPr="00F420EF">
              <w:rPr>
                <w:b/>
                <w:i/>
                <w:lang w:val="pt-PT"/>
              </w:rPr>
              <w:lastRenderedPageBreak/>
              <w:t>específicas do setor e as realidades do mercado de trabalho nacional. Quando apropriado</w:t>
            </w:r>
            <w:r w:rsidRPr="00F420EF">
              <w:rPr>
                <w:lang w:val="pt-PT"/>
              </w:rPr>
              <w:t>, os Estados</w:t>
            </w:r>
            <w:r w:rsidR="00050563">
              <w:rPr>
                <w:lang w:val="pt-PT"/>
              </w:rPr>
              <w:noBreakHyphen/>
            </w:r>
            <w:r w:rsidRPr="00F420EF">
              <w:rPr>
                <w:lang w:val="pt-PT"/>
              </w:rPr>
              <w:t xml:space="preserve">Membros podem </w:t>
            </w:r>
            <w:r w:rsidRPr="00F420EF">
              <w:rPr>
                <w:b/>
                <w:i/>
                <w:lang w:val="pt-PT"/>
              </w:rPr>
              <w:t>permitir durações</w:t>
            </w:r>
            <w:r w:rsidRPr="00F420EF">
              <w:rPr>
                <w:lang w:val="pt-PT"/>
              </w:rPr>
              <w:t xml:space="preserve"> mais </w:t>
            </w:r>
            <w:r w:rsidRPr="00F420EF">
              <w:rPr>
                <w:b/>
                <w:i/>
                <w:lang w:val="pt-PT"/>
              </w:rPr>
              <w:t>longas, desde que justificadas</w:t>
            </w:r>
            <w:r w:rsidRPr="00F420EF">
              <w:rPr>
                <w:lang w:val="pt-PT"/>
              </w:rPr>
              <w:t xml:space="preserve"> por razões objetivas</w:t>
            </w:r>
            <w:r w:rsidRPr="00F420EF">
              <w:rPr>
                <w:b/>
                <w:i/>
                <w:lang w:val="pt-PT"/>
              </w:rPr>
              <w:t>, tais como requisitos jurídicos ou profissionais, medidas de integração nas</w:t>
            </w:r>
            <w:r w:rsidRPr="00F420EF">
              <w:rPr>
                <w:lang w:val="pt-PT"/>
              </w:rPr>
              <w:t xml:space="preserve"> políticas ativas do mercado de trabalho</w:t>
            </w:r>
            <w:r w:rsidRPr="00F420EF">
              <w:rPr>
                <w:b/>
                <w:i/>
                <w:lang w:val="pt-PT"/>
              </w:rPr>
              <w:t>, ou a estrutura</w:t>
            </w:r>
            <w:r w:rsidRPr="00F420EF">
              <w:rPr>
                <w:lang w:val="pt-PT"/>
              </w:rPr>
              <w:t xml:space="preserve"> de programas de educação formal ou </w:t>
            </w:r>
            <w:r w:rsidRPr="00F420EF">
              <w:rPr>
                <w:b/>
                <w:i/>
                <w:lang w:val="pt-PT"/>
              </w:rPr>
              <w:t>de</w:t>
            </w:r>
            <w:r w:rsidRPr="00F420EF">
              <w:rPr>
                <w:lang w:val="pt-PT"/>
              </w:rPr>
              <w:t xml:space="preserve"> formação </w:t>
            </w:r>
            <w:r w:rsidRPr="00F420EF">
              <w:rPr>
                <w:b/>
                <w:i/>
                <w:lang w:val="pt-PT"/>
              </w:rPr>
              <w:t>profissional</w:t>
            </w:r>
            <w:r w:rsidRPr="00F420EF">
              <w:rPr>
                <w:lang w:val="pt-PT"/>
              </w:rPr>
              <w:t>.</w:t>
            </w:r>
          </w:p>
        </w:tc>
      </w:tr>
    </w:tbl>
    <w:p w14:paraId="7D8F13B2"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4F394C3"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3F9EFBD8" w14:textId="7A13A34B" w:rsidR="00973D10" w:rsidRPr="00F420EF" w:rsidRDefault="00973D10" w:rsidP="00973D10">
      <w:pPr>
        <w:pStyle w:val="Normal12Italic"/>
        <w:rPr>
          <w:noProof w:val="0"/>
          <w:lang w:val="pt-PT"/>
        </w:rPr>
      </w:pPr>
      <w:r w:rsidRPr="00F420EF">
        <w:rPr>
          <w:lang w:val="pt-PT"/>
        </w:rPr>
        <w:t>Este considerando alinha</w:t>
      </w:r>
      <w:r w:rsidR="00050563">
        <w:rPr>
          <w:lang w:val="pt-PT"/>
        </w:rPr>
        <w:noBreakHyphen/>
      </w:r>
      <w:r w:rsidRPr="00F420EF">
        <w:rPr>
          <w:lang w:val="pt-PT"/>
        </w:rPr>
        <w:t>se com o artigo alterado, evitando prazos rígidos e respeitando a flexibilidade nacional. Apoia o objetivo de prevenir práticas abusivas, reconhecendo simultaneamente motivos legítimos para estágios mais longos com base nos sistemas nacionais, nos requisitos profissionais ou nas estruturas educativas.</w:t>
      </w:r>
    </w:p>
    <w:p w14:paraId="513062D0" w14:textId="77777777" w:rsidR="00973D10" w:rsidRPr="00F420EF" w:rsidRDefault="00973D10" w:rsidP="00973D10">
      <w:r w:rsidRPr="00F420EF">
        <w:rPr>
          <w:rStyle w:val="HideTWBExt"/>
        </w:rPr>
        <w:t>&lt;/AmendB&gt;</w:t>
      </w:r>
    </w:p>
    <w:p w14:paraId="0745C15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280</w:t>
      </w:r>
      <w:r w:rsidRPr="00F420EF">
        <w:rPr>
          <w:rStyle w:val="HideTWBExt"/>
          <w:b w:val="0"/>
          <w:lang w:val="pt-PT"/>
        </w:rPr>
        <w:t>&lt;/NumAmB&gt;</w:t>
      </w:r>
    </w:p>
    <w:p w14:paraId="1A163B50"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61EE1B57" w14:textId="77777777" w:rsidR="00973D10" w:rsidRPr="00F420EF" w:rsidRDefault="00973D10" w:rsidP="00973D10">
      <w:r w:rsidRPr="00F420EF">
        <w:rPr>
          <w:rStyle w:val="HideTWBExt"/>
        </w:rPr>
        <w:t>&lt;/RepeatBlock-By&gt;</w:t>
      </w:r>
    </w:p>
    <w:p w14:paraId="069BCA0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1A3085A"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57D77B3" w14:textId="77777777" w:rsidTr="00F63D6D">
        <w:trPr>
          <w:jc w:val="center"/>
        </w:trPr>
        <w:tc>
          <w:tcPr>
            <w:tcW w:w="9752" w:type="dxa"/>
            <w:gridSpan w:val="2"/>
          </w:tcPr>
          <w:p w14:paraId="06841DF2" w14:textId="77777777" w:rsidR="00973D10" w:rsidRPr="00F420EF" w:rsidRDefault="00973D10" w:rsidP="00F63D6D">
            <w:pPr>
              <w:keepNext/>
            </w:pPr>
          </w:p>
        </w:tc>
      </w:tr>
      <w:tr w:rsidR="00973D10" w:rsidRPr="00F420EF" w14:paraId="51C68608" w14:textId="77777777" w:rsidTr="00F63D6D">
        <w:trPr>
          <w:jc w:val="center"/>
        </w:trPr>
        <w:tc>
          <w:tcPr>
            <w:tcW w:w="4876" w:type="dxa"/>
            <w:hideMark/>
          </w:tcPr>
          <w:p w14:paraId="0965DD0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3DC341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BF2C018" w14:textId="77777777" w:rsidTr="00F63D6D">
        <w:trPr>
          <w:jc w:val="center"/>
        </w:trPr>
        <w:tc>
          <w:tcPr>
            <w:tcW w:w="4876" w:type="dxa"/>
            <w:hideMark/>
          </w:tcPr>
          <w:p w14:paraId="4810C589" w14:textId="0EEE9C6C"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 Entre estas medidas inclui</w:t>
            </w:r>
            <w:r w:rsidR="00050563">
              <w:rPr>
                <w:lang w:val="pt-PT"/>
              </w:rPr>
              <w:noBreakHyphen/>
            </w:r>
            <w:r w:rsidRPr="00F420EF">
              <w:rPr>
                <w:lang w:val="pt-PT"/>
              </w:rPr>
              <w:t xml:space="preserve">se a definição de um limite temporal que indique a duração excessiva de um estágio e de estágios repetidos, incluindo consecutivos, com </w:t>
            </w:r>
            <w:r w:rsidRPr="00F420EF">
              <w:rPr>
                <w:b/>
                <w:i/>
                <w:lang w:val="pt-PT"/>
              </w:rPr>
              <w:t>o mesmo empregador</w:t>
            </w:r>
            <w:r w:rsidRPr="00F420EF">
              <w:rPr>
                <w:lang w:val="pt-PT"/>
              </w:rPr>
              <w:t xml:space="preserve">. Uma duração máxima razoável dos estágios não deve, em </w:t>
            </w:r>
            <w:r w:rsidRPr="00F420EF">
              <w:rPr>
                <w:lang w:val="pt-PT"/>
              </w:rPr>
              <w:lastRenderedPageBreak/>
              <w:t>princípio, exceder seis meses, tal como estipulado na Recomendação de 2014. No entanto, os Estados</w:t>
            </w:r>
            <w:r w:rsidR="00050563">
              <w:rPr>
                <w:lang w:val="pt-PT"/>
              </w:rPr>
              <w:noBreakHyphen/>
            </w:r>
            <w:r w:rsidRPr="00F420EF">
              <w:rPr>
                <w:lang w:val="pt-PT"/>
              </w:rPr>
              <w:t>Membros podem justificar uma duração mais longa por razões objetivas. Entre as exceções possíveis contam</w:t>
            </w:r>
            <w:r w:rsidR="00050563">
              <w:rPr>
                <w:lang w:val="pt-PT"/>
              </w:rPr>
              <w:noBreakHyphen/>
            </w:r>
            <w:r w:rsidRPr="00F420EF">
              <w:rPr>
                <w:lang w:val="pt-PT"/>
              </w:rPr>
              <w:t xml:space="preserve">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w:t>
            </w:r>
            <w:r w:rsidRPr="00F420EF">
              <w:rPr>
                <w:b/>
                <w:i/>
                <w:lang w:val="pt-PT"/>
              </w:rPr>
              <w:t>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4676F070" w14:textId="06F829B5"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 Entre estas medidas inclui</w:t>
            </w:r>
            <w:r w:rsidR="00050563">
              <w:rPr>
                <w:lang w:val="pt-PT"/>
              </w:rPr>
              <w:noBreakHyphen/>
            </w:r>
            <w:r w:rsidRPr="00F420EF">
              <w:rPr>
                <w:lang w:val="pt-PT"/>
              </w:rPr>
              <w:t xml:space="preserve">se a definição de um limite temporal que indique a duração excessiva de um estágio e de estágios repetidos, incluindo consecutivos, com </w:t>
            </w:r>
            <w:r w:rsidRPr="00F420EF">
              <w:rPr>
                <w:b/>
                <w:i/>
                <w:lang w:val="pt-PT"/>
              </w:rPr>
              <w:t>a mesma entidade que oferece estágios</w:t>
            </w:r>
            <w:r w:rsidRPr="00F420EF">
              <w:rPr>
                <w:lang w:val="pt-PT"/>
              </w:rPr>
              <w:t xml:space="preserve">. Uma duração máxima razoável dos estágios não </w:t>
            </w:r>
            <w:r w:rsidRPr="00F420EF">
              <w:rPr>
                <w:lang w:val="pt-PT"/>
              </w:rPr>
              <w:lastRenderedPageBreak/>
              <w:t>deve, em princípio, exceder seis meses, tal como estipulado na Recomendação de 2014. No entanto, os Estados</w:t>
            </w:r>
            <w:r w:rsidR="00050563">
              <w:rPr>
                <w:lang w:val="pt-PT"/>
              </w:rPr>
              <w:noBreakHyphen/>
            </w:r>
            <w:r w:rsidRPr="00F420EF">
              <w:rPr>
                <w:lang w:val="pt-PT"/>
              </w:rPr>
              <w:t xml:space="preserve">Membros podem justificar uma duração mais longa </w:t>
            </w:r>
            <w:r w:rsidRPr="00F420EF">
              <w:rPr>
                <w:b/>
                <w:i/>
                <w:lang w:val="pt-PT"/>
              </w:rPr>
              <w:t>ou a prorrogação do estágio</w:t>
            </w:r>
            <w:r w:rsidRPr="00F420EF">
              <w:rPr>
                <w:lang w:val="pt-PT"/>
              </w:rPr>
              <w:t xml:space="preserve"> por razões objetivas. Entre as exceções possíveis contam</w:t>
            </w:r>
            <w:r w:rsidR="00050563">
              <w:rPr>
                <w:lang w:val="pt-PT"/>
              </w:rPr>
              <w:noBreakHyphen/>
            </w:r>
            <w:r w:rsidRPr="00F420EF">
              <w:rPr>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w:t>
            </w:r>
          </w:p>
        </w:tc>
      </w:tr>
    </w:tbl>
    <w:p w14:paraId="0AC03688"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AF8C2C5" w14:textId="77777777" w:rsidR="00973D10" w:rsidRPr="00F420EF" w:rsidRDefault="00973D10" w:rsidP="00973D10">
      <w:r w:rsidRPr="00F420EF">
        <w:rPr>
          <w:rStyle w:val="HideTWBExt"/>
        </w:rPr>
        <w:t>&lt;/AmendB&gt;</w:t>
      </w:r>
    </w:p>
    <w:p w14:paraId="164D95F4"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281</w:t>
      </w:r>
      <w:r w:rsidRPr="00050563">
        <w:rPr>
          <w:rStyle w:val="HideTWBExt"/>
          <w:b w:val="0"/>
          <w:lang w:val="it-IT"/>
        </w:rPr>
        <w:t>&lt;/NumAmB&gt;</w:t>
      </w:r>
    </w:p>
    <w:p w14:paraId="397E7FDE"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44FC3367" w14:textId="77777777" w:rsidR="00973D10" w:rsidRPr="00050563" w:rsidRDefault="00973D10" w:rsidP="00973D10">
      <w:pPr>
        <w:rPr>
          <w:lang w:val="it-IT"/>
        </w:rPr>
      </w:pPr>
      <w:r w:rsidRPr="00050563">
        <w:rPr>
          <w:rStyle w:val="HideTWBExt"/>
          <w:lang w:val="it-IT"/>
        </w:rPr>
        <w:t>&lt;/RepeatBlock-By&gt;</w:t>
      </w:r>
    </w:p>
    <w:p w14:paraId="1A4CC26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DCA7D94" w14:textId="77777777" w:rsidR="00973D10" w:rsidRPr="00F420EF" w:rsidRDefault="00973D10" w:rsidP="00973D10">
      <w:pPr>
        <w:pStyle w:val="NormalBold"/>
      </w:pPr>
      <w:r w:rsidRPr="00F420EF">
        <w:rPr>
          <w:rStyle w:val="HideTWBExt"/>
          <w:b w:val="0"/>
        </w:rPr>
        <w:t>&lt;Article&gt;</w:t>
      </w:r>
      <w:r w:rsidRPr="00F420EF">
        <w:t>Considerando 29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8A0E761" w14:textId="77777777" w:rsidTr="00F63D6D">
        <w:trPr>
          <w:jc w:val="center"/>
        </w:trPr>
        <w:tc>
          <w:tcPr>
            <w:tcW w:w="9752" w:type="dxa"/>
            <w:gridSpan w:val="2"/>
          </w:tcPr>
          <w:p w14:paraId="2C4044EC" w14:textId="77777777" w:rsidR="00973D10" w:rsidRPr="00F420EF" w:rsidRDefault="00973D10" w:rsidP="00F63D6D">
            <w:pPr>
              <w:keepNext/>
            </w:pPr>
          </w:p>
        </w:tc>
      </w:tr>
      <w:tr w:rsidR="00973D10" w:rsidRPr="00F420EF" w14:paraId="7ED4221D" w14:textId="77777777" w:rsidTr="00F63D6D">
        <w:trPr>
          <w:jc w:val="center"/>
        </w:trPr>
        <w:tc>
          <w:tcPr>
            <w:tcW w:w="4876" w:type="dxa"/>
            <w:hideMark/>
          </w:tcPr>
          <w:p w14:paraId="0FD93F5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C5EE06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DC950D3" w14:textId="77777777" w:rsidTr="00F63D6D">
        <w:trPr>
          <w:jc w:val="center"/>
        </w:trPr>
        <w:tc>
          <w:tcPr>
            <w:tcW w:w="4876" w:type="dxa"/>
            <w:hideMark/>
          </w:tcPr>
          <w:p w14:paraId="2B2DAA0C" w14:textId="68C83DAE" w:rsidR="00973D10" w:rsidRPr="00F420EF" w:rsidRDefault="00973D10" w:rsidP="00F63D6D">
            <w:pPr>
              <w:pStyle w:val="Normal6"/>
              <w:rPr>
                <w:lang w:val="pt-PT"/>
              </w:rPr>
            </w:pPr>
            <w:r w:rsidRPr="00F420EF">
              <w:rPr>
                <w:lang w:val="pt-PT"/>
              </w:rPr>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 Entre estas medidas inclui</w:t>
            </w:r>
            <w:r w:rsidR="00050563">
              <w:rPr>
                <w:lang w:val="pt-PT"/>
              </w:rPr>
              <w:noBreakHyphen/>
            </w:r>
            <w:r w:rsidRPr="00F420EF">
              <w:rPr>
                <w:lang w:val="pt-PT"/>
              </w:rPr>
              <w:t xml:space="preserve">se a definição de um limite temporal que indique a duração excessiva de um estágio e de estágios repetidos, incluindo consecutivos, com o mesmo empregador. Uma duração máxima razoável dos estágios não deve, em princípio, exceder seis meses, tal como </w:t>
            </w:r>
            <w:r w:rsidRPr="00F420EF">
              <w:rPr>
                <w:lang w:val="pt-PT"/>
              </w:rPr>
              <w:lastRenderedPageBreak/>
              <w:t>estipulado na Recomendação de 2014. No entanto, os Estados</w:t>
            </w:r>
            <w:r w:rsidR="00050563">
              <w:rPr>
                <w:lang w:val="pt-PT"/>
              </w:rPr>
              <w:noBreakHyphen/>
            </w:r>
            <w:r w:rsidRPr="00F420EF">
              <w:rPr>
                <w:lang w:val="pt-PT"/>
              </w:rPr>
              <w:t>Membros podem justificar uma duração mais longa por razões objetivas. Entre as exceções possíveis contam</w:t>
            </w:r>
            <w:r w:rsidR="00050563">
              <w:rPr>
                <w:lang w:val="pt-PT"/>
              </w:rPr>
              <w:noBreakHyphen/>
            </w:r>
            <w:r w:rsidRPr="00F420EF">
              <w:rPr>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c>
          <w:tcPr>
            <w:tcW w:w="4876" w:type="dxa"/>
            <w:hideMark/>
          </w:tcPr>
          <w:p w14:paraId="11E15D69" w14:textId="5A68B479" w:rsidR="00973D10" w:rsidRPr="00F420EF" w:rsidRDefault="00973D10" w:rsidP="00F63D6D">
            <w:pPr>
              <w:pStyle w:val="Normal6"/>
              <w:rPr>
                <w:szCs w:val="24"/>
                <w:lang w:val="pt-PT"/>
              </w:rPr>
            </w:pPr>
            <w:r w:rsidRPr="00F420EF">
              <w:rPr>
                <w:lang w:val="pt-PT"/>
              </w:rPr>
              <w:lastRenderedPageBreak/>
              <w:t>(29)</w:t>
            </w:r>
            <w:r w:rsidRPr="00F420EF">
              <w:rPr>
                <w:lang w:val="pt-PT"/>
              </w:rPr>
              <w:tab/>
              <w:t>Os Estados</w:t>
            </w:r>
            <w:r w:rsidR="00050563">
              <w:rPr>
                <w:lang w:val="pt-PT"/>
              </w:rPr>
              <w:noBreakHyphen/>
            </w:r>
            <w:r w:rsidRPr="00F420EF">
              <w:rPr>
                <w:lang w:val="pt-PT"/>
              </w:rPr>
              <w:t>Membros devem adotar medidas adequadas para que seja mais fácil determinar se um alegado estágio constitui efetivamente um estágio. Entre estas medidas inclui</w:t>
            </w:r>
            <w:r w:rsidR="00050563">
              <w:rPr>
                <w:lang w:val="pt-PT"/>
              </w:rPr>
              <w:noBreakHyphen/>
            </w:r>
            <w:r w:rsidRPr="00F420EF">
              <w:rPr>
                <w:lang w:val="pt-PT"/>
              </w:rPr>
              <w:t xml:space="preserve">se a definição de um limite temporal que indique a duração excessiva de um estágio e de estágios repetidos, incluindo consecutivos, com o mesmo empregador. Uma duração máxima razoável dos estágios não deve, em princípio, exceder seis meses, tal como </w:t>
            </w:r>
            <w:r w:rsidRPr="00F420EF">
              <w:rPr>
                <w:lang w:val="pt-PT"/>
              </w:rPr>
              <w:lastRenderedPageBreak/>
              <w:t>estipulado na Recomendação de 2014. No entanto, os Estados</w:t>
            </w:r>
            <w:r w:rsidR="00050563">
              <w:rPr>
                <w:lang w:val="pt-PT"/>
              </w:rPr>
              <w:noBreakHyphen/>
            </w:r>
            <w:r w:rsidRPr="00F420EF">
              <w:rPr>
                <w:lang w:val="pt-PT"/>
              </w:rPr>
              <w:t>Membros podem justificar uma duração mais longa por razões objetivas</w:t>
            </w:r>
            <w:r w:rsidRPr="00F420EF">
              <w:rPr>
                <w:b/>
                <w:i/>
                <w:lang w:val="pt-PT"/>
              </w:rPr>
              <w:t>, como a complexidade do programa de formação, requisitos de certificação específicos do setor ou integração de grupos vulneráveis no mercado de trabalho</w:t>
            </w:r>
            <w:r w:rsidRPr="00F420EF">
              <w:rPr>
                <w:lang w:val="pt-PT"/>
              </w:rPr>
              <w:t>. Entre as exceções possíveis contam</w:t>
            </w:r>
            <w:r w:rsidR="00050563">
              <w:rPr>
                <w:lang w:val="pt-PT"/>
              </w:rPr>
              <w:noBreakHyphen/>
            </w:r>
            <w:r w:rsidRPr="00F420EF">
              <w:rPr>
                <w:lang w:val="pt-PT"/>
              </w:rPr>
              <w:t>se os estágios cuja conclusão é um requisito obrigatório para aceder a uma profissão específica, em que o percurso de aquisição dos conhecimentos, competências e experiência necessários justifica uma experiência de estágio mais longa. Certos estágios que fazem parte de políticas ativas do mercado de trabalho destinadas a integrar as pessoas em situação vulnerável também poderiam beneficiar de uma duração mais longa. Alguns estágios que fazem parte de programas de estudo do sistema de educação formal ou do ensino e formação profissionais podem ter uma duração mais longa por razões relacionadas com esses programas de estudo.</w:t>
            </w:r>
          </w:p>
        </w:tc>
      </w:tr>
    </w:tbl>
    <w:p w14:paraId="7F2E73A8"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417FF66" w14:textId="77777777" w:rsidR="00973D10" w:rsidRPr="00F420EF" w:rsidRDefault="00973D10" w:rsidP="00973D10">
      <w:r w:rsidRPr="00F420EF">
        <w:rPr>
          <w:rStyle w:val="HideTWBExt"/>
        </w:rPr>
        <w:t>&lt;/AmendB&gt;</w:t>
      </w:r>
    </w:p>
    <w:p w14:paraId="6534610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282</w:t>
      </w:r>
      <w:r w:rsidRPr="00F420EF">
        <w:rPr>
          <w:rStyle w:val="HideTWBExt"/>
          <w:b w:val="0"/>
          <w:lang w:val="pt-PT"/>
        </w:rPr>
        <w:t>&lt;/NumAmB&gt;</w:t>
      </w:r>
    </w:p>
    <w:p w14:paraId="257AFA53"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79E1FF24" w14:textId="77777777" w:rsidR="00973D10" w:rsidRPr="00F420EF" w:rsidRDefault="00973D10" w:rsidP="00973D10">
      <w:r w:rsidRPr="00F420EF">
        <w:rPr>
          <w:rStyle w:val="HideTWBExt"/>
        </w:rPr>
        <w:t>&lt;/RepeatBlock-By&gt;</w:t>
      </w:r>
    </w:p>
    <w:p w14:paraId="6E0602B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7A3CD78"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055BFD6" w14:textId="77777777" w:rsidTr="00F63D6D">
        <w:trPr>
          <w:jc w:val="center"/>
        </w:trPr>
        <w:tc>
          <w:tcPr>
            <w:tcW w:w="9752" w:type="dxa"/>
            <w:gridSpan w:val="2"/>
          </w:tcPr>
          <w:p w14:paraId="620E7971" w14:textId="77777777" w:rsidR="00973D10" w:rsidRPr="00F420EF" w:rsidRDefault="00973D10" w:rsidP="00F63D6D">
            <w:pPr>
              <w:keepNext/>
            </w:pPr>
          </w:p>
        </w:tc>
      </w:tr>
      <w:tr w:rsidR="00973D10" w:rsidRPr="00F420EF" w14:paraId="3CE03653" w14:textId="77777777" w:rsidTr="00F63D6D">
        <w:trPr>
          <w:jc w:val="center"/>
        </w:trPr>
        <w:tc>
          <w:tcPr>
            <w:tcW w:w="4876" w:type="dxa"/>
            <w:hideMark/>
          </w:tcPr>
          <w:p w14:paraId="54AD622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A9ABA0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60B5788" w14:textId="77777777" w:rsidTr="00F63D6D">
        <w:trPr>
          <w:jc w:val="center"/>
        </w:trPr>
        <w:tc>
          <w:tcPr>
            <w:tcW w:w="4876" w:type="dxa"/>
            <w:hideMark/>
          </w:tcPr>
          <w:p w14:paraId="0090F170" w14:textId="77777777" w:rsidR="00973D10" w:rsidRPr="00F420EF" w:rsidRDefault="00973D10" w:rsidP="00F63D6D">
            <w:pPr>
              <w:pStyle w:val="Normal6"/>
              <w:rPr>
                <w:lang w:val="pt-PT"/>
              </w:rPr>
            </w:pPr>
            <w:r w:rsidRPr="00F420EF">
              <w:rPr>
                <w:b/>
                <w:i/>
                <w:lang w:val="pt-PT"/>
              </w:rPr>
              <w:t>(30)</w:t>
            </w:r>
            <w:r w:rsidRPr="00F420EF">
              <w:rPr>
                <w:b/>
                <w:i/>
                <w:lang w:val="pt-PT"/>
              </w:rPr>
              <w:tab/>
              <w:t xml:space="preserve">A obrigação de os empregadores incluírem informações sobre as tarefas a realizar, as condições de trabalho, incluindo o nível de remuneração, a cobertura da proteção social, os elementos de aprendizagem e formação nos avisos e anúncios de abertura de vagas de estágios, pode ser cumprida através da inclusão de uma hiperligação para um sítio Web que contenha essas </w:t>
            </w:r>
            <w:r w:rsidRPr="00F420EF">
              <w:rPr>
                <w:b/>
                <w:i/>
                <w:lang w:val="pt-PT"/>
              </w:rPr>
              <w:lastRenderedPageBreak/>
              <w:t>informações.</w:t>
            </w:r>
          </w:p>
        </w:tc>
        <w:tc>
          <w:tcPr>
            <w:tcW w:w="4876" w:type="dxa"/>
            <w:hideMark/>
          </w:tcPr>
          <w:p w14:paraId="538AFCA6" w14:textId="77777777" w:rsidR="00973D10" w:rsidRPr="00F420EF" w:rsidRDefault="00973D10" w:rsidP="00F63D6D">
            <w:pPr>
              <w:pStyle w:val="Normal6"/>
              <w:rPr>
                <w:szCs w:val="24"/>
                <w:lang w:val="pt-PT"/>
              </w:rPr>
            </w:pPr>
            <w:r w:rsidRPr="00F420EF">
              <w:rPr>
                <w:b/>
                <w:i/>
                <w:lang w:val="pt-PT"/>
              </w:rPr>
              <w:lastRenderedPageBreak/>
              <w:t>Suprimido</w:t>
            </w:r>
          </w:p>
        </w:tc>
      </w:tr>
    </w:tbl>
    <w:p w14:paraId="4C29B89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79AB3C5"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04EF7AA4" w14:textId="24CD7B04" w:rsidR="00973D10" w:rsidRPr="00F420EF" w:rsidRDefault="00973D10" w:rsidP="00973D10">
      <w:pPr>
        <w:pStyle w:val="Normal12Italic"/>
        <w:rPr>
          <w:noProof w:val="0"/>
          <w:lang w:val="pt-PT"/>
        </w:rPr>
      </w:pPr>
      <w:r w:rsidRPr="00F420EF">
        <w:rPr>
          <w:lang w:val="pt-PT"/>
        </w:rPr>
        <w:t>À luz da simplificação necessária, os empregadores não devem ser convidados a publicar os dados acima referidos, mas sim a fornecê</w:t>
      </w:r>
      <w:r w:rsidR="00050563">
        <w:rPr>
          <w:lang w:val="pt-PT"/>
        </w:rPr>
        <w:noBreakHyphen/>
      </w:r>
      <w:r w:rsidRPr="00F420EF">
        <w:rPr>
          <w:lang w:val="pt-PT"/>
        </w:rPr>
        <w:t>los mediante pedido.</w:t>
      </w:r>
    </w:p>
    <w:p w14:paraId="7240929B" w14:textId="77777777" w:rsidR="00973D10" w:rsidRPr="00F420EF" w:rsidRDefault="00973D10" w:rsidP="00973D10">
      <w:r w:rsidRPr="00F420EF">
        <w:rPr>
          <w:rStyle w:val="HideTWBExt"/>
        </w:rPr>
        <w:t>&lt;/AmendB&gt;</w:t>
      </w:r>
    </w:p>
    <w:p w14:paraId="7530A04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283</w:t>
      </w:r>
      <w:r w:rsidRPr="00F420EF">
        <w:rPr>
          <w:rStyle w:val="HideTWBExt"/>
          <w:b w:val="0"/>
          <w:lang w:val="pt-PT"/>
        </w:rPr>
        <w:t>&lt;/NumAmB&gt;</w:t>
      </w:r>
    </w:p>
    <w:p w14:paraId="65813D0C"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2A0FE860" w14:textId="77777777" w:rsidR="00973D10" w:rsidRPr="00F420EF" w:rsidRDefault="00973D10" w:rsidP="00973D10">
      <w:r w:rsidRPr="00F420EF">
        <w:rPr>
          <w:rStyle w:val="HideTWBExt"/>
        </w:rPr>
        <w:t>&lt;/RepeatBlock-By&gt;</w:t>
      </w:r>
    </w:p>
    <w:p w14:paraId="3F527DBF"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AAEDE2E"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E94A851" w14:textId="77777777" w:rsidTr="00F63D6D">
        <w:trPr>
          <w:jc w:val="center"/>
        </w:trPr>
        <w:tc>
          <w:tcPr>
            <w:tcW w:w="9752" w:type="dxa"/>
            <w:gridSpan w:val="2"/>
          </w:tcPr>
          <w:p w14:paraId="018E63BB" w14:textId="77777777" w:rsidR="00973D10" w:rsidRPr="00F420EF" w:rsidRDefault="00973D10" w:rsidP="00F63D6D">
            <w:pPr>
              <w:keepNext/>
            </w:pPr>
          </w:p>
        </w:tc>
      </w:tr>
      <w:tr w:rsidR="00973D10" w:rsidRPr="00F420EF" w14:paraId="78F7ABF6" w14:textId="77777777" w:rsidTr="00F63D6D">
        <w:trPr>
          <w:jc w:val="center"/>
        </w:trPr>
        <w:tc>
          <w:tcPr>
            <w:tcW w:w="4876" w:type="dxa"/>
            <w:hideMark/>
          </w:tcPr>
          <w:p w14:paraId="380A0BC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472F39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1E38308" w14:textId="77777777" w:rsidTr="00F63D6D">
        <w:trPr>
          <w:jc w:val="center"/>
        </w:trPr>
        <w:tc>
          <w:tcPr>
            <w:tcW w:w="4876" w:type="dxa"/>
            <w:hideMark/>
          </w:tcPr>
          <w:p w14:paraId="508D00EA" w14:textId="77777777" w:rsidR="00973D10" w:rsidRPr="00F420EF" w:rsidRDefault="00973D10" w:rsidP="00F63D6D">
            <w:pPr>
              <w:pStyle w:val="Normal6"/>
              <w:rPr>
                <w:lang w:val="pt-PT"/>
              </w:rPr>
            </w:pPr>
            <w:r w:rsidRPr="00F420EF">
              <w:rPr>
                <w:lang w:val="pt-PT"/>
              </w:rPr>
              <w:t>(30)</w:t>
            </w:r>
            <w:r w:rsidRPr="00F420EF">
              <w:rPr>
                <w:lang w:val="pt-PT"/>
              </w:rPr>
              <w:tab/>
            </w:r>
            <w:r w:rsidRPr="00F420EF">
              <w:rPr>
                <w:b/>
                <w:i/>
                <w:lang w:val="pt-PT"/>
              </w:rPr>
              <w:t>A obrigação de</w:t>
            </w:r>
            <w:r w:rsidRPr="00F420EF">
              <w:rPr>
                <w:lang w:val="pt-PT"/>
              </w:rPr>
              <w:t xml:space="preserve"> os empregadores </w:t>
            </w:r>
            <w:r w:rsidRPr="00F420EF">
              <w:rPr>
                <w:b/>
                <w:i/>
                <w:lang w:val="pt-PT"/>
              </w:rPr>
              <w:t>incluírem</w:t>
            </w:r>
            <w:r w:rsidRPr="00F420EF">
              <w:rPr>
                <w:lang w:val="pt-PT"/>
              </w:rPr>
              <w:t xml:space="preserve"> informações </w:t>
            </w:r>
            <w:r w:rsidRPr="00F420EF">
              <w:rPr>
                <w:b/>
                <w:i/>
                <w:lang w:val="pt-PT"/>
              </w:rPr>
              <w:t>sobre as tarefas a realizar, as condições de trabalho, incluindo o nível de remuneração, a cobertura da proteção social, os elementos de aprendizagem e formação nos avisos e anúncios de abertura de vagas de estágios, pode ser cumprida através da inclusão</w:t>
            </w:r>
            <w:r w:rsidRPr="00F420EF">
              <w:rPr>
                <w:lang w:val="pt-PT"/>
              </w:rPr>
              <w:t xml:space="preserve"> de uma hiperligação para um sítio Web </w:t>
            </w:r>
            <w:r w:rsidRPr="00F420EF">
              <w:rPr>
                <w:b/>
                <w:i/>
                <w:lang w:val="pt-PT"/>
              </w:rPr>
              <w:t>que contenha essas</w:t>
            </w:r>
            <w:r w:rsidRPr="00F420EF">
              <w:rPr>
                <w:lang w:val="pt-PT"/>
              </w:rPr>
              <w:t xml:space="preserve"> informações.</w:t>
            </w:r>
          </w:p>
        </w:tc>
        <w:tc>
          <w:tcPr>
            <w:tcW w:w="4876" w:type="dxa"/>
            <w:hideMark/>
          </w:tcPr>
          <w:p w14:paraId="4C68F749" w14:textId="77777777" w:rsidR="00973D10" w:rsidRPr="00F420EF" w:rsidRDefault="00973D10" w:rsidP="00F63D6D">
            <w:pPr>
              <w:pStyle w:val="Normal6"/>
              <w:rPr>
                <w:szCs w:val="24"/>
                <w:lang w:val="pt-PT"/>
              </w:rPr>
            </w:pPr>
            <w:r w:rsidRPr="00F420EF">
              <w:rPr>
                <w:lang w:val="pt-PT"/>
              </w:rPr>
              <w:t>(30)</w:t>
            </w:r>
            <w:r w:rsidRPr="00F420EF">
              <w:rPr>
                <w:lang w:val="pt-PT"/>
              </w:rPr>
              <w:tab/>
              <w:t xml:space="preserve">Os empregadores </w:t>
            </w:r>
            <w:r w:rsidRPr="00F420EF">
              <w:rPr>
                <w:b/>
                <w:i/>
                <w:lang w:val="pt-PT"/>
              </w:rPr>
              <w:t>podem cumprir o requisito de fornecer</w:t>
            </w:r>
            <w:r w:rsidRPr="00F420EF">
              <w:rPr>
                <w:lang w:val="pt-PT"/>
              </w:rPr>
              <w:t xml:space="preserve"> informações </w:t>
            </w:r>
            <w:r w:rsidRPr="00F420EF">
              <w:rPr>
                <w:b/>
                <w:i/>
                <w:lang w:val="pt-PT"/>
              </w:rPr>
              <w:t>relacionadas com o estágio através do fornecimento</w:t>
            </w:r>
            <w:r w:rsidRPr="00F420EF">
              <w:rPr>
                <w:lang w:val="pt-PT"/>
              </w:rPr>
              <w:t xml:space="preserve"> de uma hiperligação para um sítio Web </w:t>
            </w:r>
            <w:r w:rsidRPr="00F420EF">
              <w:rPr>
                <w:b/>
                <w:i/>
                <w:lang w:val="pt-PT"/>
              </w:rPr>
              <w:t>com</w:t>
            </w:r>
            <w:r w:rsidRPr="00F420EF">
              <w:rPr>
                <w:lang w:val="pt-PT"/>
              </w:rPr>
              <w:t xml:space="preserve"> informações </w:t>
            </w:r>
            <w:r w:rsidRPr="00F420EF">
              <w:rPr>
                <w:b/>
                <w:bCs/>
                <w:i/>
                <w:iCs/>
                <w:lang w:val="pt-PT"/>
              </w:rPr>
              <w:t>pertinentes</w:t>
            </w:r>
            <w:r w:rsidRPr="00F420EF">
              <w:rPr>
                <w:lang w:val="pt-PT"/>
              </w:rPr>
              <w:t xml:space="preserve">. </w:t>
            </w:r>
            <w:r w:rsidRPr="00F420EF">
              <w:rPr>
                <w:b/>
                <w:i/>
                <w:lang w:val="pt-PT"/>
              </w:rPr>
              <w:t>Tal deve ser feito em conformidade com as práticas nacionais e as convenções coletivas, em que os empregadores têm flexibilidade para adaptar as informações com base nas condições locais e nas regras contratuais.</w:t>
            </w:r>
          </w:p>
        </w:tc>
      </w:tr>
    </w:tbl>
    <w:p w14:paraId="4026D01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C0A5B93" w14:textId="77777777" w:rsidR="00973D10" w:rsidRPr="00F420EF" w:rsidRDefault="00973D10" w:rsidP="00973D10">
      <w:r w:rsidRPr="00F420EF">
        <w:rPr>
          <w:rStyle w:val="HideTWBExt"/>
        </w:rPr>
        <w:t>&lt;/AmendB&gt;</w:t>
      </w:r>
    </w:p>
    <w:p w14:paraId="380F9AF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284</w:t>
      </w:r>
      <w:r w:rsidRPr="00F420EF">
        <w:rPr>
          <w:rStyle w:val="HideTWBExt"/>
          <w:b w:val="0"/>
          <w:lang w:val="pt-PT"/>
        </w:rPr>
        <w:t>&lt;/NumAmB&gt;</w:t>
      </w:r>
    </w:p>
    <w:p w14:paraId="49B7AF78" w14:textId="77777777" w:rsidR="00973D10" w:rsidRPr="00F420EF" w:rsidRDefault="00973D10" w:rsidP="00973D10">
      <w:pPr>
        <w:pStyle w:val="NormalBold"/>
      </w:pPr>
      <w:r w:rsidRPr="00F420EF">
        <w:rPr>
          <w:rStyle w:val="HideTWBExt"/>
          <w:b w:val="0"/>
        </w:rPr>
        <w:t>&lt;RepeatBlock-By&gt;&lt;Members&gt;</w:t>
      </w:r>
      <w:r w:rsidRPr="00F420EF">
        <w:t>Raúl de la Hoz Quintano, Rosa Estaràs Ferragut, Maravillas Abadía Jover</w:t>
      </w:r>
      <w:r w:rsidRPr="00F420EF">
        <w:rPr>
          <w:rStyle w:val="HideTWBExt"/>
          <w:b w:val="0"/>
        </w:rPr>
        <w:t>&lt;/Members&gt;</w:t>
      </w:r>
    </w:p>
    <w:p w14:paraId="26D376F9" w14:textId="77777777" w:rsidR="00973D10" w:rsidRPr="00F420EF" w:rsidRDefault="00973D10" w:rsidP="00973D10">
      <w:r w:rsidRPr="00F420EF">
        <w:rPr>
          <w:rStyle w:val="HideTWBExt"/>
        </w:rPr>
        <w:t>&lt;/RepeatBlock-By&gt;</w:t>
      </w:r>
    </w:p>
    <w:p w14:paraId="1987E2E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D18BDD1"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5346FE8" w14:textId="77777777" w:rsidTr="00F63D6D">
        <w:trPr>
          <w:jc w:val="center"/>
        </w:trPr>
        <w:tc>
          <w:tcPr>
            <w:tcW w:w="9752" w:type="dxa"/>
            <w:gridSpan w:val="2"/>
          </w:tcPr>
          <w:p w14:paraId="0936C51C" w14:textId="77777777" w:rsidR="00973D10" w:rsidRPr="00F420EF" w:rsidRDefault="00973D10" w:rsidP="00F63D6D">
            <w:pPr>
              <w:keepNext/>
            </w:pPr>
          </w:p>
        </w:tc>
      </w:tr>
      <w:tr w:rsidR="00973D10" w:rsidRPr="00F420EF" w14:paraId="26E30A98" w14:textId="77777777" w:rsidTr="00F63D6D">
        <w:trPr>
          <w:jc w:val="center"/>
        </w:trPr>
        <w:tc>
          <w:tcPr>
            <w:tcW w:w="4876" w:type="dxa"/>
            <w:hideMark/>
          </w:tcPr>
          <w:p w14:paraId="17B5DB9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6B7090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54BF08F" w14:textId="77777777" w:rsidTr="00F63D6D">
        <w:trPr>
          <w:jc w:val="center"/>
        </w:trPr>
        <w:tc>
          <w:tcPr>
            <w:tcW w:w="4876" w:type="dxa"/>
            <w:hideMark/>
          </w:tcPr>
          <w:p w14:paraId="6F1A3F02" w14:textId="77777777" w:rsidR="00973D10" w:rsidRPr="00F420EF" w:rsidRDefault="00973D10" w:rsidP="00F63D6D">
            <w:pPr>
              <w:pStyle w:val="Normal6"/>
              <w:rPr>
                <w:lang w:val="pt-PT"/>
              </w:rPr>
            </w:pPr>
            <w:r w:rsidRPr="00F420EF">
              <w:rPr>
                <w:lang w:val="pt-PT"/>
              </w:rPr>
              <w:t>(30)</w:t>
            </w:r>
            <w:r w:rsidRPr="00F420EF">
              <w:rPr>
                <w:lang w:val="pt-PT"/>
              </w:rPr>
              <w:tab/>
            </w:r>
            <w:r w:rsidRPr="00F420EF">
              <w:rPr>
                <w:b/>
                <w:i/>
                <w:lang w:val="pt-PT"/>
              </w:rPr>
              <w:t>A obrigação de</w:t>
            </w:r>
            <w:r w:rsidRPr="00F420EF">
              <w:rPr>
                <w:lang w:val="pt-PT"/>
              </w:rPr>
              <w:t xml:space="preserve"> os empregadores </w:t>
            </w:r>
            <w:r w:rsidRPr="00F420EF">
              <w:rPr>
                <w:b/>
                <w:i/>
                <w:lang w:val="pt-PT"/>
              </w:rPr>
              <w:t>incluírem</w:t>
            </w:r>
            <w:r w:rsidRPr="00F420EF">
              <w:rPr>
                <w:lang w:val="pt-PT"/>
              </w:rPr>
              <w:t xml:space="preserve"> informações sobre as tarefas a realizar</w:t>
            </w:r>
            <w:r w:rsidRPr="00F420EF">
              <w:rPr>
                <w:b/>
                <w:i/>
                <w:lang w:val="pt-PT"/>
              </w:rPr>
              <w:t>,</w:t>
            </w:r>
            <w:r w:rsidRPr="00F420EF">
              <w:rPr>
                <w:lang w:val="pt-PT"/>
              </w:rPr>
              <w:t xml:space="preserve"> as condições de trabalho</w:t>
            </w:r>
            <w:r w:rsidRPr="00F420EF">
              <w:rPr>
                <w:b/>
                <w:i/>
                <w:lang w:val="pt-PT"/>
              </w:rPr>
              <w:t xml:space="preserve">, incluindo o nível de remuneração, a cobertura da proteção social, os elementos </w:t>
            </w:r>
            <w:r w:rsidRPr="00F420EF">
              <w:rPr>
                <w:b/>
                <w:i/>
                <w:lang w:val="pt-PT"/>
              </w:rPr>
              <w:lastRenderedPageBreak/>
              <w:t>de aprendizagem e formação</w:t>
            </w:r>
            <w:r w:rsidRPr="00F420EF">
              <w:rPr>
                <w:lang w:val="pt-PT"/>
              </w:rPr>
              <w:t xml:space="preserve"> nos avisos e anúncios de abertura de vagas de estágios</w:t>
            </w:r>
            <w:r w:rsidRPr="00F420EF">
              <w:rPr>
                <w:b/>
                <w:i/>
                <w:lang w:val="pt-PT"/>
              </w:rPr>
              <w:t>, pode ser cumprida</w:t>
            </w:r>
            <w:r w:rsidRPr="00F420EF">
              <w:rPr>
                <w:lang w:val="pt-PT"/>
              </w:rPr>
              <w:t xml:space="preserve"> através da inclusão de uma hiperligação para um sítio Web que contenha essas informações.</w:t>
            </w:r>
          </w:p>
        </w:tc>
        <w:tc>
          <w:tcPr>
            <w:tcW w:w="4876" w:type="dxa"/>
            <w:hideMark/>
          </w:tcPr>
          <w:p w14:paraId="5CF02F1A" w14:textId="77777777" w:rsidR="00973D10" w:rsidRPr="00F420EF" w:rsidRDefault="00973D10" w:rsidP="00F63D6D">
            <w:pPr>
              <w:pStyle w:val="Normal6"/>
              <w:rPr>
                <w:szCs w:val="24"/>
                <w:lang w:val="pt-PT"/>
              </w:rPr>
            </w:pPr>
            <w:r w:rsidRPr="00F420EF">
              <w:rPr>
                <w:lang w:val="pt-PT"/>
              </w:rPr>
              <w:lastRenderedPageBreak/>
              <w:t>(30)</w:t>
            </w:r>
            <w:r w:rsidRPr="00F420EF">
              <w:rPr>
                <w:lang w:val="pt-PT"/>
              </w:rPr>
              <w:tab/>
              <w:t xml:space="preserve">Os empregadores </w:t>
            </w:r>
            <w:r w:rsidRPr="00F420EF">
              <w:rPr>
                <w:b/>
                <w:i/>
                <w:lang w:val="pt-PT"/>
              </w:rPr>
              <w:t>podem incluir</w:t>
            </w:r>
            <w:r w:rsidRPr="00F420EF">
              <w:rPr>
                <w:lang w:val="pt-PT"/>
              </w:rPr>
              <w:t xml:space="preserve"> informações sobre as tarefas a realizar </w:t>
            </w:r>
            <w:r w:rsidRPr="00F420EF">
              <w:rPr>
                <w:b/>
                <w:i/>
                <w:lang w:val="pt-PT"/>
              </w:rPr>
              <w:t>e</w:t>
            </w:r>
            <w:r w:rsidRPr="00F420EF">
              <w:rPr>
                <w:lang w:val="pt-PT"/>
              </w:rPr>
              <w:t xml:space="preserve"> as condições de trabalho nos avisos e anúncios de abertura de vagas de estágios através da inclusão de uma hiperligação </w:t>
            </w:r>
            <w:r w:rsidRPr="00F420EF">
              <w:rPr>
                <w:lang w:val="pt-PT"/>
              </w:rPr>
              <w:lastRenderedPageBreak/>
              <w:t>para um sítio Web que contenha essas informações.</w:t>
            </w:r>
          </w:p>
        </w:tc>
      </w:tr>
    </w:tbl>
    <w:p w14:paraId="4D5857F1"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{ES}</w:t>
      </w:r>
      <w:r w:rsidRPr="00F420EF">
        <w:rPr>
          <w:noProof w:val="0"/>
          <w:lang w:val="pt-PT"/>
        </w:rPr>
        <w:t>es</w:t>
      </w:r>
      <w:r w:rsidRPr="00F420EF">
        <w:rPr>
          <w:rStyle w:val="HideTWBExt"/>
          <w:noProof w:val="0"/>
          <w:lang w:val="pt-PT"/>
        </w:rPr>
        <w:t>&lt;/Original&gt;</w:t>
      </w:r>
    </w:p>
    <w:p w14:paraId="5132A904" w14:textId="77777777" w:rsidR="00973D10" w:rsidRPr="00F420EF" w:rsidRDefault="00973D10" w:rsidP="00973D10">
      <w:r w:rsidRPr="00F420EF">
        <w:rPr>
          <w:rStyle w:val="HideTWBExt"/>
        </w:rPr>
        <w:t>&lt;/AmendB&gt;</w:t>
      </w:r>
    </w:p>
    <w:p w14:paraId="4C83F31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285</w:t>
      </w:r>
      <w:r w:rsidRPr="00F420EF">
        <w:rPr>
          <w:rStyle w:val="HideTWBExt"/>
          <w:b w:val="0"/>
          <w:lang w:val="pt-PT"/>
        </w:rPr>
        <w:t>&lt;/NumAmB&gt;</w:t>
      </w:r>
    </w:p>
    <w:p w14:paraId="7D10FE4F"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0FF917CF" w14:textId="77777777" w:rsidR="00973D10" w:rsidRPr="00F420EF" w:rsidRDefault="00973D10" w:rsidP="00973D10">
      <w:r w:rsidRPr="00F420EF">
        <w:rPr>
          <w:rStyle w:val="HideTWBExt"/>
        </w:rPr>
        <w:t>&lt;/RepeatBlock-By&gt;</w:t>
      </w:r>
    </w:p>
    <w:p w14:paraId="6213247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36A888E"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E48F366" w14:textId="77777777" w:rsidTr="00F63D6D">
        <w:trPr>
          <w:jc w:val="center"/>
        </w:trPr>
        <w:tc>
          <w:tcPr>
            <w:tcW w:w="9752" w:type="dxa"/>
            <w:gridSpan w:val="2"/>
          </w:tcPr>
          <w:p w14:paraId="79056036" w14:textId="77777777" w:rsidR="00973D10" w:rsidRPr="00F420EF" w:rsidRDefault="00973D10" w:rsidP="00F63D6D">
            <w:pPr>
              <w:keepNext/>
            </w:pPr>
          </w:p>
        </w:tc>
      </w:tr>
      <w:tr w:rsidR="00973D10" w:rsidRPr="00F420EF" w14:paraId="06B5A6BE" w14:textId="77777777" w:rsidTr="00F63D6D">
        <w:trPr>
          <w:jc w:val="center"/>
        </w:trPr>
        <w:tc>
          <w:tcPr>
            <w:tcW w:w="4876" w:type="dxa"/>
            <w:hideMark/>
          </w:tcPr>
          <w:p w14:paraId="2FAE6C9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188C33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49F92A4" w14:textId="77777777" w:rsidTr="00F63D6D">
        <w:trPr>
          <w:jc w:val="center"/>
        </w:trPr>
        <w:tc>
          <w:tcPr>
            <w:tcW w:w="4876" w:type="dxa"/>
            <w:hideMark/>
          </w:tcPr>
          <w:p w14:paraId="01CA7C60" w14:textId="77777777" w:rsidR="00973D10" w:rsidRPr="00F420EF" w:rsidRDefault="00973D10" w:rsidP="00F63D6D">
            <w:pPr>
              <w:pStyle w:val="Normal6"/>
              <w:rPr>
                <w:lang w:val="pt-PT"/>
              </w:rPr>
            </w:pPr>
            <w:r w:rsidRPr="00F420EF">
              <w:rPr>
                <w:lang w:val="pt-PT"/>
              </w:rPr>
              <w:t>(30)</w:t>
            </w:r>
            <w:r w:rsidRPr="00F420EF">
              <w:rPr>
                <w:lang w:val="pt-PT"/>
              </w:rPr>
              <w:tab/>
              <w:t xml:space="preserve">A obrigação de os empregadores incluírem informações sobre </w:t>
            </w:r>
            <w:r w:rsidRPr="00F420EF">
              <w:rPr>
                <w:b/>
                <w:i/>
                <w:lang w:val="pt-PT"/>
              </w:rPr>
              <w:t>as tarefas a realizar, as condições de trabalho, incluindo o nível de remuneração,</w:t>
            </w:r>
            <w:r w:rsidRPr="00F420EF">
              <w:rPr>
                <w:lang w:val="pt-PT"/>
              </w:rPr>
              <w:t xml:space="preserve"> a cobertura da proteção social, os elementos de aprendizagem e formação nos avisos e anúncios de abertura de vagas de estágios, pode ser cumprida através da inclusão de uma hiperligação para um sítio Web que contenha essas informações.</w:t>
            </w:r>
          </w:p>
        </w:tc>
        <w:tc>
          <w:tcPr>
            <w:tcW w:w="4876" w:type="dxa"/>
            <w:hideMark/>
          </w:tcPr>
          <w:p w14:paraId="50122EF0" w14:textId="77777777" w:rsidR="00973D10" w:rsidRPr="00F420EF" w:rsidRDefault="00973D10" w:rsidP="00F63D6D">
            <w:pPr>
              <w:pStyle w:val="Normal6"/>
              <w:rPr>
                <w:szCs w:val="24"/>
                <w:lang w:val="pt-PT"/>
              </w:rPr>
            </w:pPr>
            <w:r w:rsidRPr="00F420EF">
              <w:rPr>
                <w:lang w:val="pt-PT"/>
              </w:rPr>
              <w:t>(30)</w:t>
            </w:r>
            <w:r w:rsidRPr="00F420EF">
              <w:rPr>
                <w:lang w:val="pt-PT"/>
              </w:rPr>
              <w:tab/>
              <w:t>A obrigação de os empregadores incluírem informações sobre a cobertura da proteção social, os elementos de aprendizagem e formação nos avisos e anúncios de abertura de vagas de estágios, pode ser cumprida através da inclusão de uma hiperligação para um sítio Web que contenha essas informações.</w:t>
            </w:r>
          </w:p>
        </w:tc>
      </w:tr>
    </w:tbl>
    <w:p w14:paraId="58C98C2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471351B8" w14:textId="77777777" w:rsidR="00973D10" w:rsidRPr="00F420EF" w:rsidRDefault="00973D10" w:rsidP="00973D10">
      <w:r w:rsidRPr="00F420EF">
        <w:rPr>
          <w:rStyle w:val="HideTWBExt"/>
        </w:rPr>
        <w:t>&lt;/AmendB&gt;</w:t>
      </w:r>
    </w:p>
    <w:p w14:paraId="476F4A6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286</w:t>
      </w:r>
      <w:r w:rsidRPr="00F420EF">
        <w:rPr>
          <w:rStyle w:val="HideTWBExt"/>
          <w:b w:val="0"/>
          <w:lang w:val="pt-PT"/>
        </w:rPr>
        <w:t>&lt;/NumAmB&gt;</w:t>
      </w:r>
    </w:p>
    <w:p w14:paraId="13858957"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04F28C20" w14:textId="77777777" w:rsidR="00973D10" w:rsidRPr="00F420EF" w:rsidRDefault="00973D10" w:rsidP="00973D10">
      <w:r w:rsidRPr="00F420EF">
        <w:rPr>
          <w:rStyle w:val="HideTWBExt"/>
        </w:rPr>
        <w:t>&lt;/RepeatBlock-By&gt;</w:t>
      </w:r>
    </w:p>
    <w:p w14:paraId="67F65FF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1CC9DB5"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9F7B06F" w14:textId="77777777" w:rsidTr="00F63D6D">
        <w:trPr>
          <w:jc w:val="center"/>
        </w:trPr>
        <w:tc>
          <w:tcPr>
            <w:tcW w:w="9752" w:type="dxa"/>
            <w:gridSpan w:val="2"/>
          </w:tcPr>
          <w:p w14:paraId="51CB292E" w14:textId="77777777" w:rsidR="00973D10" w:rsidRPr="00F420EF" w:rsidRDefault="00973D10" w:rsidP="00F63D6D">
            <w:pPr>
              <w:keepNext/>
            </w:pPr>
          </w:p>
        </w:tc>
      </w:tr>
      <w:tr w:rsidR="00973D10" w:rsidRPr="00F420EF" w14:paraId="504C37F8" w14:textId="77777777" w:rsidTr="00F63D6D">
        <w:trPr>
          <w:jc w:val="center"/>
        </w:trPr>
        <w:tc>
          <w:tcPr>
            <w:tcW w:w="4876" w:type="dxa"/>
            <w:hideMark/>
          </w:tcPr>
          <w:p w14:paraId="2E3893A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B8534E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D585A51" w14:textId="77777777" w:rsidTr="00F63D6D">
        <w:trPr>
          <w:jc w:val="center"/>
        </w:trPr>
        <w:tc>
          <w:tcPr>
            <w:tcW w:w="4876" w:type="dxa"/>
            <w:hideMark/>
          </w:tcPr>
          <w:p w14:paraId="170C1710" w14:textId="77777777" w:rsidR="00973D10" w:rsidRPr="00F420EF" w:rsidRDefault="00973D10" w:rsidP="00F63D6D">
            <w:pPr>
              <w:pStyle w:val="Normal6"/>
              <w:rPr>
                <w:lang w:val="pt-PT"/>
              </w:rPr>
            </w:pPr>
            <w:r w:rsidRPr="00F420EF">
              <w:rPr>
                <w:lang w:val="pt-PT"/>
              </w:rPr>
              <w:t>(30)</w:t>
            </w:r>
            <w:r w:rsidRPr="00F420EF">
              <w:rPr>
                <w:lang w:val="pt-PT"/>
              </w:rPr>
              <w:tab/>
              <w:t xml:space="preserve">A obrigação de os empregadores incluírem informações sobre as tarefas a realizar, as condições de trabalho, incluindo o nível de </w:t>
            </w:r>
            <w:r w:rsidRPr="00F420EF">
              <w:rPr>
                <w:b/>
                <w:i/>
                <w:lang w:val="pt-PT"/>
              </w:rPr>
              <w:t>remuneração</w:t>
            </w:r>
            <w:r w:rsidRPr="00F420EF">
              <w:rPr>
                <w:lang w:val="pt-PT"/>
              </w:rPr>
              <w:t xml:space="preserve">, a cobertura da proteção social, os elementos de aprendizagem e formação nos avisos e anúncios de abertura de vagas de estágios, pode ser cumprida através da inclusão de </w:t>
            </w:r>
            <w:r w:rsidRPr="00F420EF">
              <w:rPr>
                <w:lang w:val="pt-PT"/>
              </w:rPr>
              <w:lastRenderedPageBreak/>
              <w:t>uma hiperligação para um sítio Web que contenha essas informações.</w:t>
            </w:r>
          </w:p>
        </w:tc>
        <w:tc>
          <w:tcPr>
            <w:tcW w:w="4876" w:type="dxa"/>
            <w:hideMark/>
          </w:tcPr>
          <w:p w14:paraId="45DD7EDA" w14:textId="77777777" w:rsidR="00973D10" w:rsidRPr="00F420EF" w:rsidRDefault="00973D10" w:rsidP="00F63D6D">
            <w:pPr>
              <w:pStyle w:val="Normal6"/>
              <w:rPr>
                <w:szCs w:val="24"/>
                <w:lang w:val="pt-PT"/>
              </w:rPr>
            </w:pPr>
            <w:r w:rsidRPr="00F420EF">
              <w:rPr>
                <w:lang w:val="pt-PT"/>
              </w:rPr>
              <w:lastRenderedPageBreak/>
              <w:t>(30)</w:t>
            </w:r>
            <w:r w:rsidRPr="00F420EF">
              <w:rPr>
                <w:lang w:val="pt-PT"/>
              </w:rPr>
              <w:tab/>
              <w:t xml:space="preserve">A obrigação de os empregadores incluírem informações sobre as tarefas a realizar, as condições de trabalho, incluindo o nível de </w:t>
            </w:r>
            <w:r w:rsidRPr="00F420EF">
              <w:rPr>
                <w:b/>
                <w:i/>
                <w:lang w:val="pt-PT"/>
              </w:rPr>
              <w:t>compensação</w:t>
            </w:r>
            <w:r w:rsidRPr="00F420EF">
              <w:rPr>
                <w:lang w:val="pt-PT"/>
              </w:rPr>
              <w:t xml:space="preserve">, a cobertura da proteção social, os elementos de aprendizagem e formação nos avisos e anúncios de abertura de vagas de estágios, pode ser cumprida através da inclusão de </w:t>
            </w:r>
            <w:r w:rsidRPr="00F420EF">
              <w:rPr>
                <w:lang w:val="pt-PT"/>
              </w:rPr>
              <w:lastRenderedPageBreak/>
              <w:t>uma hiperligação para um sítio Web que contenha essas informações.</w:t>
            </w:r>
          </w:p>
        </w:tc>
      </w:tr>
    </w:tbl>
    <w:p w14:paraId="218DCF90"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8607DA2" w14:textId="77777777" w:rsidR="00973D10" w:rsidRPr="00F420EF" w:rsidRDefault="00973D10" w:rsidP="00973D10">
      <w:r w:rsidRPr="00F420EF">
        <w:rPr>
          <w:rStyle w:val="HideTWBExt"/>
        </w:rPr>
        <w:t>&lt;/AmendB&gt;</w:t>
      </w:r>
    </w:p>
    <w:p w14:paraId="761E9DA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287</w:t>
      </w:r>
      <w:r w:rsidRPr="00F420EF">
        <w:rPr>
          <w:rStyle w:val="HideTWBExt"/>
          <w:b w:val="0"/>
          <w:lang w:val="pt-PT"/>
        </w:rPr>
        <w:t>&lt;/NumAmB&gt;</w:t>
      </w:r>
    </w:p>
    <w:p w14:paraId="0F9372C7" w14:textId="47ADDCE8" w:rsidR="00973D10" w:rsidRPr="00F420EF" w:rsidRDefault="00973D10" w:rsidP="00973D10">
      <w:pPr>
        <w:pStyle w:val="NormalBold"/>
      </w:pPr>
      <w:r w:rsidRPr="00F420EF">
        <w:rPr>
          <w:rStyle w:val="HideTWBExt"/>
          <w:b w:val="0"/>
        </w:rPr>
        <w:t>&lt;RepeatBlock-By&gt;&lt;Members&gt;</w:t>
      </w:r>
      <w:r w:rsidRPr="00F420EF">
        <w:t>Jagna Marczułajtis</w:t>
      </w:r>
      <w:r w:rsidR="00050563">
        <w:noBreakHyphen/>
      </w:r>
      <w:r w:rsidRPr="00F420EF">
        <w:t>Walczak</w:t>
      </w:r>
      <w:r w:rsidRPr="00F420EF">
        <w:rPr>
          <w:rStyle w:val="HideTWBExt"/>
          <w:b w:val="0"/>
        </w:rPr>
        <w:t>&lt;/Members&gt;</w:t>
      </w:r>
    </w:p>
    <w:p w14:paraId="26A7050D" w14:textId="77777777" w:rsidR="00973D10" w:rsidRPr="00F420EF" w:rsidRDefault="00973D10" w:rsidP="00973D10">
      <w:r w:rsidRPr="00F420EF">
        <w:rPr>
          <w:rStyle w:val="HideTWBExt"/>
        </w:rPr>
        <w:t>&lt;/RepeatBlock-By&gt;</w:t>
      </w:r>
    </w:p>
    <w:p w14:paraId="7079858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103B881"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6A81E33" w14:textId="77777777" w:rsidTr="00F63D6D">
        <w:trPr>
          <w:jc w:val="center"/>
        </w:trPr>
        <w:tc>
          <w:tcPr>
            <w:tcW w:w="9752" w:type="dxa"/>
            <w:gridSpan w:val="2"/>
          </w:tcPr>
          <w:p w14:paraId="06C9CC1D" w14:textId="77777777" w:rsidR="00973D10" w:rsidRPr="00F420EF" w:rsidRDefault="00973D10" w:rsidP="00F63D6D">
            <w:pPr>
              <w:keepNext/>
            </w:pPr>
          </w:p>
        </w:tc>
      </w:tr>
      <w:tr w:rsidR="00973D10" w:rsidRPr="00F420EF" w14:paraId="645CCF59" w14:textId="77777777" w:rsidTr="00F63D6D">
        <w:trPr>
          <w:jc w:val="center"/>
        </w:trPr>
        <w:tc>
          <w:tcPr>
            <w:tcW w:w="4876" w:type="dxa"/>
            <w:hideMark/>
          </w:tcPr>
          <w:p w14:paraId="7A9B493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2543AB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FA9528B" w14:textId="77777777" w:rsidTr="00F63D6D">
        <w:trPr>
          <w:jc w:val="center"/>
        </w:trPr>
        <w:tc>
          <w:tcPr>
            <w:tcW w:w="4876" w:type="dxa"/>
            <w:hideMark/>
          </w:tcPr>
          <w:p w14:paraId="578B7FDE" w14:textId="77777777" w:rsidR="00973D10" w:rsidRPr="00F420EF" w:rsidRDefault="00973D10" w:rsidP="00F63D6D">
            <w:pPr>
              <w:pStyle w:val="Normal6"/>
              <w:rPr>
                <w:lang w:val="pt-PT"/>
              </w:rPr>
            </w:pPr>
            <w:r w:rsidRPr="00F420EF">
              <w:rPr>
                <w:lang w:val="pt-PT"/>
              </w:rPr>
              <w:t>(30)</w:t>
            </w:r>
            <w:r w:rsidRPr="00F420EF">
              <w:rPr>
                <w:lang w:val="pt-PT"/>
              </w:rPr>
              <w:tab/>
              <w:t>A obrigação de os empregadores incluírem informações sobre as tarefas a realizar, as condições de trabalho, incluindo o nível de remuneração</w:t>
            </w:r>
            <w:r w:rsidRPr="00F420EF">
              <w:rPr>
                <w:b/>
                <w:i/>
                <w:lang w:val="pt-PT"/>
              </w:rPr>
              <w:t>,</w:t>
            </w:r>
            <w:r w:rsidRPr="00F420EF">
              <w:rPr>
                <w:lang w:val="pt-PT"/>
              </w:rPr>
              <w:t xml:space="preserve"> a cobertura da proteção social</w:t>
            </w:r>
            <w:r w:rsidRPr="00F420EF">
              <w:rPr>
                <w:b/>
                <w:i/>
                <w:lang w:val="pt-PT"/>
              </w:rPr>
              <w:t>, os elementos de aprendizagem e formação</w:t>
            </w:r>
            <w:r w:rsidRPr="00F420EF">
              <w:rPr>
                <w:lang w:val="pt-PT"/>
              </w:rPr>
              <w:t xml:space="preserve"> nos avisos e anúncios de abertura de vagas de estágios, pode ser cumprida através da inclusão de uma hiperligação para um sítio Web que contenha essas informações.</w:t>
            </w:r>
          </w:p>
        </w:tc>
        <w:tc>
          <w:tcPr>
            <w:tcW w:w="4876" w:type="dxa"/>
            <w:hideMark/>
          </w:tcPr>
          <w:p w14:paraId="1DB54F20" w14:textId="77777777" w:rsidR="00973D10" w:rsidRPr="00F420EF" w:rsidRDefault="00973D10" w:rsidP="00F63D6D">
            <w:pPr>
              <w:pStyle w:val="Normal6"/>
              <w:rPr>
                <w:szCs w:val="24"/>
                <w:lang w:val="pt-PT"/>
              </w:rPr>
            </w:pPr>
            <w:r w:rsidRPr="00F420EF">
              <w:rPr>
                <w:lang w:val="pt-PT"/>
              </w:rPr>
              <w:t>(30)</w:t>
            </w:r>
            <w:r w:rsidRPr="00F420EF">
              <w:rPr>
                <w:lang w:val="pt-PT"/>
              </w:rPr>
              <w:tab/>
              <w:t xml:space="preserve">A obrigação de os empregadores incluírem informações sobre as tarefas a realizar, as condições de trabalho, incluindo o nível de remuneração </w:t>
            </w:r>
            <w:r w:rsidRPr="00F420EF">
              <w:rPr>
                <w:b/>
                <w:i/>
                <w:lang w:val="pt-PT"/>
              </w:rPr>
              <w:t>e</w:t>
            </w:r>
            <w:r w:rsidRPr="00F420EF">
              <w:rPr>
                <w:lang w:val="pt-PT"/>
              </w:rPr>
              <w:t xml:space="preserve"> a cobertura da proteção social nos avisos e anúncios de abertura de vagas de estágios, pode ser cumprida através da inclusão de uma hiperligação para um sítio Web que contenha essas informações.</w:t>
            </w:r>
          </w:p>
        </w:tc>
      </w:tr>
    </w:tbl>
    <w:p w14:paraId="2DD0891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4292FF2" w14:textId="77777777" w:rsidR="00973D10" w:rsidRPr="00F420EF" w:rsidRDefault="00973D10" w:rsidP="00973D10">
      <w:r w:rsidRPr="00F420EF">
        <w:rPr>
          <w:rStyle w:val="HideTWBExt"/>
        </w:rPr>
        <w:t>&lt;/AmendB&gt;</w:t>
      </w:r>
    </w:p>
    <w:p w14:paraId="212C120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288</w:t>
      </w:r>
      <w:r w:rsidRPr="00F420EF">
        <w:rPr>
          <w:rStyle w:val="HideTWBExt"/>
          <w:b w:val="0"/>
          <w:lang w:val="pt-PT"/>
        </w:rPr>
        <w:t>&lt;/NumAmB&gt;</w:t>
      </w:r>
    </w:p>
    <w:p w14:paraId="32BD6E04"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28325B82"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2EED4BB7" w14:textId="77777777" w:rsidR="00973D10" w:rsidRPr="00F420EF" w:rsidRDefault="00973D10" w:rsidP="00973D10">
      <w:r w:rsidRPr="00F420EF">
        <w:rPr>
          <w:rStyle w:val="HideTWBExt"/>
        </w:rPr>
        <w:t>&lt;/RepeatBlock-By&gt;</w:t>
      </w:r>
    </w:p>
    <w:p w14:paraId="607E7BE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F633CC1"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BD46CBB" w14:textId="77777777" w:rsidTr="00F63D6D">
        <w:trPr>
          <w:jc w:val="center"/>
        </w:trPr>
        <w:tc>
          <w:tcPr>
            <w:tcW w:w="9752" w:type="dxa"/>
            <w:gridSpan w:val="2"/>
          </w:tcPr>
          <w:p w14:paraId="4D1EA608" w14:textId="77777777" w:rsidR="00973D10" w:rsidRPr="00F420EF" w:rsidRDefault="00973D10" w:rsidP="00F63D6D">
            <w:pPr>
              <w:keepNext/>
            </w:pPr>
          </w:p>
        </w:tc>
      </w:tr>
      <w:tr w:rsidR="00973D10" w:rsidRPr="00F420EF" w14:paraId="6F3069FE" w14:textId="77777777" w:rsidTr="00F63D6D">
        <w:trPr>
          <w:jc w:val="center"/>
        </w:trPr>
        <w:tc>
          <w:tcPr>
            <w:tcW w:w="4876" w:type="dxa"/>
            <w:hideMark/>
          </w:tcPr>
          <w:p w14:paraId="0F5C040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813159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9FD19D7" w14:textId="77777777" w:rsidTr="00F63D6D">
        <w:trPr>
          <w:jc w:val="center"/>
        </w:trPr>
        <w:tc>
          <w:tcPr>
            <w:tcW w:w="4876" w:type="dxa"/>
            <w:hideMark/>
          </w:tcPr>
          <w:p w14:paraId="2F5F2631" w14:textId="77777777" w:rsidR="00973D10" w:rsidRPr="00F420EF" w:rsidRDefault="00973D10" w:rsidP="00F63D6D">
            <w:pPr>
              <w:pStyle w:val="Normal6"/>
              <w:rPr>
                <w:lang w:val="pt-PT"/>
              </w:rPr>
            </w:pPr>
            <w:r w:rsidRPr="00F420EF">
              <w:rPr>
                <w:lang w:val="pt-PT"/>
              </w:rPr>
              <w:t>(30)</w:t>
            </w:r>
            <w:r w:rsidRPr="00F420EF">
              <w:rPr>
                <w:lang w:val="pt-PT"/>
              </w:rPr>
              <w:tab/>
              <w:t xml:space="preserve">A obrigação de os empregadores incluírem informações sobre as tarefas a realizar, as condições de trabalho, incluindo o nível de remuneração, a cobertura da proteção social, os elementos de aprendizagem e formação </w:t>
            </w:r>
            <w:r w:rsidRPr="00F420EF">
              <w:rPr>
                <w:b/>
                <w:i/>
                <w:lang w:val="pt-PT"/>
              </w:rPr>
              <w:t>nos</w:t>
            </w:r>
            <w:r w:rsidRPr="00F420EF">
              <w:rPr>
                <w:lang w:val="pt-PT"/>
              </w:rPr>
              <w:t xml:space="preserve"> avisos e anúncios de abertura de vagas de estágios, pode ser cumprida através </w:t>
            </w:r>
            <w:r w:rsidRPr="00F420EF">
              <w:rPr>
                <w:b/>
                <w:i/>
                <w:lang w:val="pt-PT"/>
              </w:rPr>
              <w:t>da inclusão</w:t>
            </w:r>
            <w:r w:rsidRPr="00F420EF">
              <w:rPr>
                <w:lang w:val="pt-PT"/>
              </w:rPr>
              <w:t xml:space="preserve"> de uma hiperligação para um sítio Web que </w:t>
            </w:r>
            <w:r w:rsidRPr="00F420EF">
              <w:rPr>
                <w:lang w:val="pt-PT"/>
              </w:rPr>
              <w:lastRenderedPageBreak/>
              <w:t>contenha essas informações.</w:t>
            </w:r>
          </w:p>
        </w:tc>
        <w:tc>
          <w:tcPr>
            <w:tcW w:w="4876" w:type="dxa"/>
            <w:hideMark/>
          </w:tcPr>
          <w:p w14:paraId="7048F572" w14:textId="77777777" w:rsidR="00973D10" w:rsidRPr="00F420EF" w:rsidRDefault="00973D10" w:rsidP="00F63D6D">
            <w:pPr>
              <w:pStyle w:val="Normal6"/>
              <w:rPr>
                <w:szCs w:val="24"/>
                <w:lang w:val="pt-PT"/>
              </w:rPr>
            </w:pPr>
            <w:r w:rsidRPr="00F420EF">
              <w:rPr>
                <w:lang w:val="pt-PT"/>
              </w:rPr>
              <w:lastRenderedPageBreak/>
              <w:t>(30)</w:t>
            </w:r>
            <w:r w:rsidRPr="00F420EF">
              <w:rPr>
                <w:lang w:val="pt-PT"/>
              </w:rPr>
              <w:tab/>
              <w:t>A obrigação de os empregadores incluírem informações sobre as tarefas a realizar, as condições de trabalho, incluindo o nível de remuneração, a cobertura da proteção social, os elementos de aprendizagem e formação</w:t>
            </w:r>
            <w:r w:rsidRPr="00F420EF">
              <w:rPr>
                <w:b/>
                <w:i/>
                <w:lang w:val="pt-PT"/>
              </w:rPr>
              <w:t>, bem como as possibilidades de recrutamento após a conclusão do estágio, em</w:t>
            </w:r>
            <w:r w:rsidRPr="00F420EF">
              <w:rPr>
                <w:lang w:val="pt-PT"/>
              </w:rPr>
              <w:t xml:space="preserve"> avisos e anúncios de abertura de vagas de estágios, pode ser cumprida através </w:t>
            </w:r>
            <w:r w:rsidRPr="00F420EF">
              <w:rPr>
                <w:b/>
                <w:i/>
                <w:lang w:val="pt-PT"/>
              </w:rPr>
              <w:t>do fornecimento</w:t>
            </w:r>
            <w:r w:rsidRPr="00F420EF">
              <w:rPr>
                <w:lang w:val="pt-PT"/>
              </w:rPr>
              <w:t xml:space="preserve"> </w:t>
            </w:r>
            <w:r w:rsidRPr="00F420EF">
              <w:rPr>
                <w:lang w:val="pt-PT"/>
              </w:rPr>
              <w:lastRenderedPageBreak/>
              <w:t>de uma hiperligação para um sítio Web que contenha essas informações.</w:t>
            </w:r>
          </w:p>
        </w:tc>
      </w:tr>
    </w:tbl>
    <w:p w14:paraId="3DD517A9"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2F97DF8" w14:textId="77777777" w:rsidR="00973D10" w:rsidRPr="00F420EF" w:rsidRDefault="00973D10" w:rsidP="00973D10">
      <w:r w:rsidRPr="00F420EF">
        <w:rPr>
          <w:rStyle w:val="HideTWBExt"/>
        </w:rPr>
        <w:t>&lt;/AmendB&gt;</w:t>
      </w:r>
    </w:p>
    <w:p w14:paraId="4BE0905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289</w:t>
      </w:r>
      <w:r w:rsidRPr="00F420EF">
        <w:rPr>
          <w:rStyle w:val="HideTWBExt"/>
          <w:b w:val="0"/>
          <w:lang w:val="pt-PT"/>
        </w:rPr>
        <w:t>&lt;/NumAmB&gt;</w:t>
      </w:r>
    </w:p>
    <w:p w14:paraId="010F7AE3"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9E9F8EE" w14:textId="77777777" w:rsidR="00973D10" w:rsidRPr="00F420EF" w:rsidRDefault="00973D10" w:rsidP="00973D10">
      <w:r w:rsidRPr="00F420EF">
        <w:rPr>
          <w:rStyle w:val="HideTWBExt"/>
        </w:rPr>
        <w:t>&lt;/RepeatBlock-By&gt;</w:t>
      </w:r>
    </w:p>
    <w:p w14:paraId="2FFFB19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F4C6E60"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87CB41C" w14:textId="77777777" w:rsidTr="00F63D6D">
        <w:trPr>
          <w:jc w:val="center"/>
        </w:trPr>
        <w:tc>
          <w:tcPr>
            <w:tcW w:w="9752" w:type="dxa"/>
            <w:gridSpan w:val="2"/>
          </w:tcPr>
          <w:p w14:paraId="3233637E" w14:textId="77777777" w:rsidR="00973D10" w:rsidRPr="00F420EF" w:rsidRDefault="00973D10" w:rsidP="00F63D6D">
            <w:pPr>
              <w:keepNext/>
            </w:pPr>
          </w:p>
        </w:tc>
      </w:tr>
      <w:tr w:rsidR="00973D10" w:rsidRPr="00F420EF" w14:paraId="718A6476" w14:textId="77777777" w:rsidTr="00F63D6D">
        <w:trPr>
          <w:jc w:val="center"/>
        </w:trPr>
        <w:tc>
          <w:tcPr>
            <w:tcW w:w="4876" w:type="dxa"/>
            <w:hideMark/>
          </w:tcPr>
          <w:p w14:paraId="6316801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13DF91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0216F0F" w14:textId="77777777" w:rsidTr="00F63D6D">
        <w:trPr>
          <w:jc w:val="center"/>
        </w:trPr>
        <w:tc>
          <w:tcPr>
            <w:tcW w:w="4876" w:type="dxa"/>
            <w:hideMark/>
          </w:tcPr>
          <w:p w14:paraId="653CF32F" w14:textId="77777777" w:rsidR="00973D10" w:rsidRPr="00F420EF" w:rsidRDefault="00973D10" w:rsidP="00F63D6D">
            <w:pPr>
              <w:pStyle w:val="Normal6"/>
              <w:rPr>
                <w:lang w:val="pt-PT"/>
              </w:rPr>
            </w:pPr>
            <w:r w:rsidRPr="00F420EF">
              <w:rPr>
                <w:lang w:val="pt-PT"/>
              </w:rPr>
              <w:t>(30)</w:t>
            </w:r>
            <w:r w:rsidRPr="00F420EF">
              <w:rPr>
                <w:lang w:val="pt-PT"/>
              </w:rPr>
              <w:tab/>
              <w:t xml:space="preserve">A obrigação de </w:t>
            </w:r>
            <w:r w:rsidRPr="00F420EF">
              <w:rPr>
                <w:b/>
                <w:i/>
                <w:lang w:val="pt-PT"/>
              </w:rPr>
              <w:t>os empregadores</w:t>
            </w:r>
            <w:r w:rsidRPr="00F420EF">
              <w:rPr>
                <w:lang w:val="pt-PT"/>
              </w:rPr>
              <w:t xml:space="preserve"> incluírem informações sobre as tarefas a realizar, as condições de trabalho, incluindo o nível de remuneração, a cobertura da proteção social, os elementos de aprendizagem e formação nos avisos e anúncios de abertura de vagas de estágios, pode ser cumprida através da inclusão de uma hiperligação para um sítio Web que contenha essas informações.</w:t>
            </w:r>
          </w:p>
        </w:tc>
        <w:tc>
          <w:tcPr>
            <w:tcW w:w="4876" w:type="dxa"/>
            <w:hideMark/>
          </w:tcPr>
          <w:p w14:paraId="6E4A36B3" w14:textId="77777777" w:rsidR="00973D10" w:rsidRPr="00F420EF" w:rsidRDefault="00973D10" w:rsidP="00F63D6D">
            <w:pPr>
              <w:pStyle w:val="Normal6"/>
              <w:rPr>
                <w:szCs w:val="24"/>
                <w:lang w:val="pt-PT"/>
              </w:rPr>
            </w:pPr>
            <w:r w:rsidRPr="00F420EF">
              <w:rPr>
                <w:lang w:val="pt-PT"/>
              </w:rPr>
              <w:t>(30)</w:t>
            </w:r>
            <w:r w:rsidRPr="00F420EF">
              <w:rPr>
                <w:lang w:val="pt-PT"/>
              </w:rPr>
              <w:tab/>
              <w:t xml:space="preserve">A obrigação de </w:t>
            </w:r>
            <w:r w:rsidRPr="00F420EF">
              <w:rPr>
                <w:b/>
                <w:i/>
                <w:lang w:val="pt-PT"/>
              </w:rPr>
              <w:t>as entidades que oferecem estágios</w:t>
            </w:r>
            <w:r w:rsidRPr="00F420EF">
              <w:rPr>
                <w:lang w:val="pt-PT"/>
              </w:rPr>
              <w:t xml:space="preserve"> incluírem informações sobre as tarefas a realizar, as condições de trabalho, incluindo o nível de remuneração, a cobertura da proteção social, os elementos de aprendizagem e formação nos avisos e anúncios de abertura de vagas de estágios, pode ser cumprida através da inclusão de uma hiperligação para um sítio Web que contenha essas informações.</w:t>
            </w:r>
          </w:p>
        </w:tc>
      </w:tr>
    </w:tbl>
    <w:p w14:paraId="0DAE5A0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4BFC41B" w14:textId="77777777" w:rsidR="00973D10" w:rsidRPr="00F420EF" w:rsidRDefault="00973D10" w:rsidP="00973D10">
      <w:r w:rsidRPr="00F420EF">
        <w:rPr>
          <w:rStyle w:val="HideTWBExt"/>
        </w:rPr>
        <w:t>&lt;/AmendB&gt;</w:t>
      </w:r>
    </w:p>
    <w:p w14:paraId="754DEE6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290</w:t>
      </w:r>
      <w:r w:rsidRPr="00F420EF">
        <w:rPr>
          <w:rStyle w:val="HideTWBExt"/>
          <w:b w:val="0"/>
          <w:lang w:val="pt-PT"/>
        </w:rPr>
        <w:t>&lt;/NumAmB&gt;</w:t>
      </w:r>
    </w:p>
    <w:p w14:paraId="49C008E9" w14:textId="77777777" w:rsidR="00973D10" w:rsidRPr="00F420EF" w:rsidRDefault="00973D10" w:rsidP="00973D10">
      <w:pPr>
        <w:pStyle w:val="NormalBold"/>
      </w:pPr>
      <w:r w:rsidRPr="00F420EF">
        <w:rPr>
          <w:rStyle w:val="HideTWBExt"/>
          <w:b w:val="0"/>
        </w:rPr>
        <w:t>&lt;RepeatBlock-By&gt;&lt;Members&gt;</w:t>
      </w:r>
      <w:r w:rsidRPr="00F420EF">
        <w:t>David Casa</w:t>
      </w:r>
      <w:r w:rsidRPr="00F420EF">
        <w:rPr>
          <w:rStyle w:val="HideTWBExt"/>
          <w:b w:val="0"/>
        </w:rPr>
        <w:t>&lt;/Members&gt;</w:t>
      </w:r>
    </w:p>
    <w:p w14:paraId="6722B9AB" w14:textId="77777777" w:rsidR="00973D10" w:rsidRPr="00F420EF" w:rsidRDefault="00973D10" w:rsidP="00973D10">
      <w:r w:rsidRPr="00F420EF">
        <w:rPr>
          <w:rStyle w:val="HideTWBExt"/>
        </w:rPr>
        <w:t>&lt;/RepeatBlock-By&gt;</w:t>
      </w:r>
    </w:p>
    <w:p w14:paraId="3A39CBF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65252FD" w14:textId="77777777" w:rsidR="00973D10" w:rsidRPr="00F420EF" w:rsidRDefault="00973D10" w:rsidP="00973D10">
      <w:pPr>
        <w:pStyle w:val="NormalBold"/>
      </w:pPr>
      <w:r w:rsidRPr="00F420EF">
        <w:rPr>
          <w:rStyle w:val="HideTWBExt"/>
          <w:b w:val="0"/>
        </w:rPr>
        <w:t>&lt;Article&gt;</w:t>
      </w:r>
      <w:r w:rsidRPr="00F420EF">
        <w:t>Considerando 30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31D14E0" w14:textId="77777777" w:rsidTr="00F63D6D">
        <w:trPr>
          <w:jc w:val="center"/>
        </w:trPr>
        <w:tc>
          <w:tcPr>
            <w:tcW w:w="9752" w:type="dxa"/>
            <w:gridSpan w:val="2"/>
          </w:tcPr>
          <w:p w14:paraId="2F469DB6" w14:textId="77777777" w:rsidR="00973D10" w:rsidRPr="00F420EF" w:rsidRDefault="00973D10" w:rsidP="00F63D6D">
            <w:pPr>
              <w:keepNext/>
            </w:pPr>
          </w:p>
        </w:tc>
      </w:tr>
      <w:tr w:rsidR="00973D10" w:rsidRPr="00F420EF" w14:paraId="37C97A0B" w14:textId="77777777" w:rsidTr="00F63D6D">
        <w:trPr>
          <w:jc w:val="center"/>
        </w:trPr>
        <w:tc>
          <w:tcPr>
            <w:tcW w:w="4876" w:type="dxa"/>
            <w:hideMark/>
          </w:tcPr>
          <w:p w14:paraId="4DB6B35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50ABB8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482EEC8" w14:textId="77777777" w:rsidTr="00F63D6D">
        <w:trPr>
          <w:jc w:val="center"/>
        </w:trPr>
        <w:tc>
          <w:tcPr>
            <w:tcW w:w="4876" w:type="dxa"/>
            <w:hideMark/>
          </w:tcPr>
          <w:p w14:paraId="475BDAD4" w14:textId="77777777" w:rsidR="00973D10" w:rsidRPr="00F420EF" w:rsidRDefault="00973D10" w:rsidP="00F63D6D">
            <w:pPr>
              <w:pStyle w:val="Normal6"/>
              <w:rPr>
                <w:lang w:val="pt-PT"/>
              </w:rPr>
            </w:pPr>
            <w:r w:rsidRPr="00F420EF">
              <w:rPr>
                <w:lang w:val="pt-PT"/>
              </w:rPr>
              <w:t>(30)</w:t>
            </w:r>
            <w:r w:rsidRPr="00F420EF">
              <w:rPr>
                <w:lang w:val="pt-PT"/>
              </w:rPr>
              <w:tab/>
              <w:t xml:space="preserve">A obrigação de os empregadores incluírem informações sobre as tarefas a realizar, as condições de trabalho, incluindo o nível de remuneração, a cobertura da proteção social, os elementos de aprendizagem e formação nos avisos e anúncios de abertura de vagas de estágios, pode ser cumprida através da inclusão de uma hiperligação para um sítio Web que </w:t>
            </w:r>
            <w:r w:rsidRPr="00F420EF">
              <w:rPr>
                <w:lang w:val="pt-PT"/>
              </w:rPr>
              <w:lastRenderedPageBreak/>
              <w:t>contenha essas informações.</w:t>
            </w:r>
          </w:p>
        </w:tc>
        <w:tc>
          <w:tcPr>
            <w:tcW w:w="4876" w:type="dxa"/>
            <w:hideMark/>
          </w:tcPr>
          <w:p w14:paraId="29E6C0E6" w14:textId="77777777" w:rsidR="00973D10" w:rsidRPr="00F420EF" w:rsidRDefault="00973D10" w:rsidP="00F63D6D">
            <w:pPr>
              <w:pStyle w:val="Normal6"/>
              <w:rPr>
                <w:szCs w:val="24"/>
                <w:lang w:val="pt-PT"/>
              </w:rPr>
            </w:pPr>
            <w:r w:rsidRPr="00F420EF">
              <w:rPr>
                <w:lang w:val="pt-PT"/>
              </w:rPr>
              <w:lastRenderedPageBreak/>
              <w:t>(30)</w:t>
            </w:r>
            <w:r w:rsidRPr="00F420EF">
              <w:rPr>
                <w:lang w:val="pt-PT"/>
              </w:rPr>
              <w:tab/>
              <w:t xml:space="preserve">A obrigação de os empregadores incluírem informações sobre as tarefas a realizar, as condições de trabalho, incluindo o nível de remuneração </w:t>
            </w:r>
            <w:r w:rsidRPr="00F420EF">
              <w:rPr>
                <w:b/>
                <w:i/>
                <w:lang w:val="pt-PT"/>
              </w:rPr>
              <w:t>ou compensação</w:t>
            </w:r>
            <w:r w:rsidRPr="00F420EF">
              <w:rPr>
                <w:lang w:val="pt-PT"/>
              </w:rPr>
              <w:t xml:space="preserve">, a cobertura da proteção social, os elementos de aprendizagem e formação nos avisos e anúncios de abertura de vagas de estágios, pode ser cumprida através da inclusão de uma hiperligação para um sítio Web que contenha essas </w:t>
            </w:r>
            <w:r w:rsidRPr="00F420EF">
              <w:rPr>
                <w:lang w:val="pt-PT"/>
              </w:rPr>
              <w:lastRenderedPageBreak/>
              <w:t>informações.</w:t>
            </w:r>
          </w:p>
        </w:tc>
      </w:tr>
    </w:tbl>
    <w:p w14:paraId="7E0F1D1C"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4DCACB1" w14:textId="77777777" w:rsidR="00973D10" w:rsidRPr="00F420EF" w:rsidRDefault="00973D10" w:rsidP="00973D10">
      <w:r w:rsidRPr="00F420EF">
        <w:rPr>
          <w:rStyle w:val="HideTWBExt"/>
        </w:rPr>
        <w:t>&lt;/AmendB&gt;</w:t>
      </w:r>
    </w:p>
    <w:p w14:paraId="6549A97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291</w:t>
      </w:r>
      <w:r w:rsidRPr="00F420EF">
        <w:rPr>
          <w:rStyle w:val="HideTWBExt"/>
          <w:b w:val="0"/>
          <w:lang w:val="pt-PT"/>
        </w:rPr>
        <w:t>&lt;/NumAmB&gt;</w:t>
      </w:r>
    </w:p>
    <w:p w14:paraId="55F8495F"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3123B25B" w14:textId="77777777" w:rsidR="00973D10" w:rsidRPr="00F420EF" w:rsidRDefault="00973D10" w:rsidP="00973D10">
      <w:r w:rsidRPr="00F420EF">
        <w:rPr>
          <w:rStyle w:val="HideTWBExt"/>
        </w:rPr>
        <w:t>&lt;/RepeatBlock-By&gt;</w:t>
      </w:r>
    </w:p>
    <w:p w14:paraId="417E15A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D11F4F9" w14:textId="77777777" w:rsidR="00973D10" w:rsidRPr="00F420EF" w:rsidRDefault="00973D10" w:rsidP="00973D10">
      <w:pPr>
        <w:pStyle w:val="NormalBold"/>
      </w:pPr>
      <w:r w:rsidRPr="00F420EF">
        <w:rPr>
          <w:rStyle w:val="HideTWBExt"/>
          <w:b w:val="0"/>
        </w:rPr>
        <w:t>&lt;Article&gt;</w:t>
      </w:r>
      <w:r w:rsidRPr="00F420EF">
        <w:t>Considerando 31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D099F76" w14:textId="77777777" w:rsidTr="00F63D6D">
        <w:trPr>
          <w:jc w:val="center"/>
        </w:trPr>
        <w:tc>
          <w:tcPr>
            <w:tcW w:w="9752" w:type="dxa"/>
            <w:gridSpan w:val="2"/>
          </w:tcPr>
          <w:p w14:paraId="54EFC29B" w14:textId="77777777" w:rsidR="00973D10" w:rsidRPr="00F420EF" w:rsidRDefault="00973D10" w:rsidP="00F63D6D">
            <w:pPr>
              <w:keepNext/>
            </w:pPr>
          </w:p>
        </w:tc>
      </w:tr>
      <w:tr w:rsidR="00973D10" w:rsidRPr="00F420EF" w14:paraId="7999112E" w14:textId="77777777" w:rsidTr="00F63D6D">
        <w:trPr>
          <w:jc w:val="center"/>
        </w:trPr>
        <w:tc>
          <w:tcPr>
            <w:tcW w:w="4876" w:type="dxa"/>
            <w:hideMark/>
          </w:tcPr>
          <w:p w14:paraId="45371B9A"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E2AC37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5017766" w14:textId="77777777" w:rsidTr="00F63D6D">
        <w:trPr>
          <w:jc w:val="center"/>
        </w:trPr>
        <w:tc>
          <w:tcPr>
            <w:tcW w:w="4876" w:type="dxa"/>
            <w:hideMark/>
          </w:tcPr>
          <w:p w14:paraId="0034FC0A" w14:textId="54BC8D8D" w:rsidR="00973D10" w:rsidRPr="00F420EF" w:rsidRDefault="00973D10" w:rsidP="00F63D6D">
            <w:pPr>
              <w:pStyle w:val="Normal6"/>
              <w:rPr>
                <w:lang w:val="pt-PT"/>
              </w:rPr>
            </w:pPr>
            <w:r w:rsidRPr="00F420EF">
              <w:rPr>
                <w:b/>
                <w:i/>
                <w:lang w:val="pt-PT"/>
              </w:rPr>
              <w:t>(31)</w:t>
            </w:r>
            <w:r w:rsidRPr="00F420EF">
              <w:rPr>
                <w:b/>
                <w:i/>
                <w:lang w:val="pt-PT"/>
              </w:rPr>
              <w:tab/>
              <w:t>Para além da presente diretiva, os Estados</w:t>
            </w:r>
            <w:r w:rsidR="00050563">
              <w:rPr>
                <w:b/>
                <w:i/>
                <w:lang w:val="pt-PT"/>
              </w:rPr>
              <w:noBreakHyphen/>
            </w:r>
            <w:r w:rsidRPr="00F420EF">
              <w:rPr>
                <w:b/>
                <w:i/>
                <w:lang w:val="pt-PT"/>
              </w:rPr>
              <w:t>Membros devem assegurar a plena aplicação e o respeito dos direitos consagrados no acervo da União aplicáveis aos estagiários que tenham uma relação de trabalho.</w:t>
            </w:r>
          </w:p>
        </w:tc>
        <w:tc>
          <w:tcPr>
            <w:tcW w:w="4876" w:type="dxa"/>
            <w:hideMark/>
          </w:tcPr>
          <w:p w14:paraId="0BB5B585" w14:textId="77777777" w:rsidR="00973D10" w:rsidRPr="00F420EF" w:rsidRDefault="00973D10" w:rsidP="00F63D6D">
            <w:pPr>
              <w:pStyle w:val="Normal6"/>
              <w:rPr>
                <w:szCs w:val="24"/>
                <w:lang w:val="pt-PT"/>
              </w:rPr>
            </w:pPr>
            <w:r w:rsidRPr="00F420EF">
              <w:rPr>
                <w:b/>
                <w:i/>
                <w:lang w:val="pt-PT"/>
              </w:rPr>
              <w:t>Suprimido</w:t>
            </w:r>
          </w:p>
        </w:tc>
      </w:tr>
    </w:tbl>
    <w:p w14:paraId="344E623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E1B485A" w14:textId="77777777" w:rsidR="00973D10" w:rsidRPr="00F420EF" w:rsidRDefault="00973D10" w:rsidP="00973D10">
      <w:r w:rsidRPr="00F420EF">
        <w:rPr>
          <w:rStyle w:val="HideTWBExt"/>
        </w:rPr>
        <w:t>&lt;/AmendB&gt;</w:t>
      </w:r>
    </w:p>
    <w:p w14:paraId="2033366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292</w:t>
      </w:r>
      <w:r w:rsidRPr="00F420EF">
        <w:rPr>
          <w:rStyle w:val="HideTWBExt"/>
          <w:b w:val="0"/>
          <w:lang w:val="pt-PT"/>
        </w:rPr>
        <w:t>&lt;/NumAmB&gt;</w:t>
      </w:r>
    </w:p>
    <w:p w14:paraId="67BB6044"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1A68EFCA" w14:textId="77777777" w:rsidR="00973D10" w:rsidRPr="00F420EF" w:rsidRDefault="00973D10" w:rsidP="00973D10">
      <w:r w:rsidRPr="00F420EF">
        <w:rPr>
          <w:rStyle w:val="HideTWBExt"/>
        </w:rPr>
        <w:t>&lt;/RepeatBlock-By&gt;</w:t>
      </w:r>
    </w:p>
    <w:p w14:paraId="46C3DF1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353475B" w14:textId="77777777" w:rsidR="00973D10" w:rsidRPr="00F420EF" w:rsidRDefault="00973D10" w:rsidP="00973D10">
      <w:pPr>
        <w:pStyle w:val="NormalBold"/>
      </w:pPr>
      <w:r w:rsidRPr="00F420EF">
        <w:rPr>
          <w:rStyle w:val="HideTWBExt"/>
          <w:b w:val="0"/>
        </w:rPr>
        <w:t>&lt;Article&gt;</w:t>
      </w:r>
      <w:r w:rsidRPr="00F420EF">
        <w:t>Considerando 31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5349B02" w14:textId="77777777" w:rsidTr="00F63D6D">
        <w:trPr>
          <w:jc w:val="center"/>
        </w:trPr>
        <w:tc>
          <w:tcPr>
            <w:tcW w:w="9752" w:type="dxa"/>
            <w:gridSpan w:val="2"/>
          </w:tcPr>
          <w:p w14:paraId="0CE55683" w14:textId="77777777" w:rsidR="00973D10" w:rsidRPr="00F420EF" w:rsidRDefault="00973D10" w:rsidP="00F63D6D">
            <w:pPr>
              <w:keepNext/>
            </w:pPr>
          </w:p>
        </w:tc>
      </w:tr>
      <w:tr w:rsidR="00973D10" w:rsidRPr="00F420EF" w14:paraId="73B5986C" w14:textId="77777777" w:rsidTr="00F63D6D">
        <w:trPr>
          <w:jc w:val="center"/>
        </w:trPr>
        <w:tc>
          <w:tcPr>
            <w:tcW w:w="4876" w:type="dxa"/>
            <w:hideMark/>
          </w:tcPr>
          <w:p w14:paraId="5E2B772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4866AA2"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FE2A527" w14:textId="77777777" w:rsidTr="00F63D6D">
        <w:trPr>
          <w:jc w:val="center"/>
        </w:trPr>
        <w:tc>
          <w:tcPr>
            <w:tcW w:w="4876" w:type="dxa"/>
            <w:hideMark/>
          </w:tcPr>
          <w:p w14:paraId="18A563B1" w14:textId="73E677CA" w:rsidR="00973D10" w:rsidRPr="00F420EF" w:rsidRDefault="00973D10" w:rsidP="00F63D6D">
            <w:pPr>
              <w:pStyle w:val="Normal6"/>
              <w:rPr>
                <w:lang w:val="pt-PT"/>
              </w:rPr>
            </w:pPr>
            <w:r w:rsidRPr="00F420EF">
              <w:rPr>
                <w:lang w:val="pt-PT"/>
              </w:rPr>
              <w:t>(31)</w:t>
            </w:r>
            <w:r w:rsidRPr="00F420EF">
              <w:rPr>
                <w:lang w:val="pt-PT"/>
              </w:rPr>
              <w:tab/>
              <w:t>Para além da presente diretiva, os Estados</w:t>
            </w:r>
            <w:r w:rsidR="00050563">
              <w:rPr>
                <w:lang w:val="pt-PT"/>
              </w:rPr>
              <w:noBreakHyphen/>
            </w:r>
            <w:r w:rsidRPr="00F420EF">
              <w:rPr>
                <w:lang w:val="pt-PT"/>
              </w:rPr>
              <w:t xml:space="preserve">Membros devem assegurar a </w:t>
            </w:r>
            <w:r w:rsidRPr="00F420EF">
              <w:rPr>
                <w:b/>
                <w:i/>
                <w:lang w:val="pt-PT"/>
              </w:rPr>
              <w:t>plena</w:t>
            </w:r>
            <w:r w:rsidRPr="00F420EF">
              <w:rPr>
                <w:lang w:val="pt-PT"/>
              </w:rPr>
              <w:t xml:space="preserve"> aplicação e o respeito dos direitos </w:t>
            </w:r>
            <w:r w:rsidRPr="00F420EF">
              <w:rPr>
                <w:b/>
                <w:i/>
                <w:lang w:val="pt-PT"/>
              </w:rPr>
              <w:t>consagrados</w:t>
            </w:r>
            <w:r w:rsidRPr="00F420EF">
              <w:rPr>
                <w:lang w:val="pt-PT"/>
              </w:rPr>
              <w:t xml:space="preserve"> no </w:t>
            </w:r>
            <w:r w:rsidRPr="00F420EF">
              <w:rPr>
                <w:b/>
                <w:i/>
                <w:lang w:val="pt-PT"/>
              </w:rPr>
              <w:t>acervo</w:t>
            </w:r>
            <w:r w:rsidRPr="00F420EF">
              <w:rPr>
                <w:lang w:val="pt-PT"/>
              </w:rPr>
              <w:t xml:space="preserve"> da União </w:t>
            </w:r>
            <w:r w:rsidRPr="00F420EF">
              <w:rPr>
                <w:b/>
                <w:i/>
                <w:lang w:val="pt-PT"/>
              </w:rPr>
              <w:t>aplicáveis</w:t>
            </w:r>
            <w:r w:rsidRPr="00F420EF">
              <w:rPr>
                <w:lang w:val="pt-PT"/>
              </w:rPr>
              <w:t xml:space="preserve"> aos estagiários </w:t>
            </w:r>
            <w:r w:rsidRPr="00F420EF">
              <w:rPr>
                <w:b/>
                <w:i/>
                <w:lang w:val="pt-PT"/>
              </w:rPr>
              <w:t>que tenham</w:t>
            </w:r>
            <w:r w:rsidRPr="00F420EF">
              <w:rPr>
                <w:lang w:val="pt-PT"/>
              </w:rPr>
              <w:t xml:space="preserve"> uma relação de trabalho.</w:t>
            </w:r>
          </w:p>
        </w:tc>
        <w:tc>
          <w:tcPr>
            <w:tcW w:w="4876" w:type="dxa"/>
            <w:hideMark/>
          </w:tcPr>
          <w:p w14:paraId="1BEE4BE7" w14:textId="511C37F3" w:rsidR="00973D10" w:rsidRPr="00F420EF" w:rsidRDefault="00973D10" w:rsidP="00F63D6D">
            <w:pPr>
              <w:pStyle w:val="Normal6"/>
              <w:rPr>
                <w:szCs w:val="24"/>
                <w:lang w:val="pt-PT"/>
              </w:rPr>
            </w:pPr>
            <w:r w:rsidRPr="00F420EF">
              <w:rPr>
                <w:lang w:val="pt-PT"/>
              </w:rPr>
              <w:t>(31)</w:t>
            </w:r>
            <w:r w:rsidRPr="00F420EF">
              <w:rPr>
                <w:lang w:val="pt-PT"/>
              </w:rPr>
              <w:tab/>
              <w:t>Para além da presente diretiva, os Estados</w:t>
            </w:r>
            <w:r w:rsidR="00050563">
              <w:rPr>
                <w:lang w:val="pt-PT"/>
              </w:rPr>
              <w:noBreakHyphen/>
            </w:r>
            <w:r w:rsidRPr="00F420EF">
              <w:rPr>
                <w:lang w:val="pt-PT"/>
              </w:rPr>
              <w:t xml:space="preserve">Membros devem assegurar a aplicação e o respeito dos direitos </w:t>
            </w:r>
            <w:r w:rsidRPr="00F420EF">
              <w:rPr>
                <w:b/>
                <w:i/>
                <w:lang w:val="pt-PT"/>
              </w:rPr>
              <w:t>estabelecidos</w:t>
            </w:r>
            <w:r w:rsidRPr="00F420EF">
              <w:rPr>
                <w:lang w:val="pt-PT"/>
              </w:rPr>
              <w:t xml:space="preserve"> no </w:t>
            </w:r>
            <w:r w:rsidRPr="00F420EF">
              <w:rPr>
                <w:b/>
                <w:i/>
                <w:lang w:val="pt-PT"/>
              </w:rPr>
              <w:t>quadro jurídico</w:t>
            </w:r>
            <w:r w:rsidRPr="00F420EF">
              <w:rPr>
                <w:lang w:val="pt-PT"/>
              </w:rPr>
              <w:t xml:space="preserve"> da União </w:t>
            </w:r>
            <w:r w:rsidRPr="00F420EF">
              <w:rPr>
                <w:b/>
                <w:i/>
                <w:lang w:val="pt-PT"/>
              </w:rPr>
              <w:t>que se aplicam</w:t>
            </w:r>
            <w:r w:rsidRPr="00F420EF">
              <w:rPr>
                <w:lang w:val="pt-PT"/>
              </w:rPr>
              <w:t xml:space="preserve"> aos estagiários </w:t>
            </w:r>
            <w:r w:rsidRPr="00F420EF">
              <w:rPr>
                <w:b/>
                <w:i/>
                <w:lang w:val="pt-PT"/>
              </w:rPr>
              <w:t>com</w:t>
            </w:r>
            <w:r w:rsidRPr="00F420EF">
              <w:rPr>
                <w:lang w:val="pt-PT"/>
              </w:rPr>
              <w:t xml:space="preserve"> uma relação de trabalho</w:t>
            </w:r>
            <w:r w:rsidRPr="00F420EF">
              <w:rPr>
                <w:b/>
                <w:i/>
                <w:lang w:val="pt-PT"/>
              </w:rPr>
              <w:t>, em conformidade com as práticas e a legislação nacionais, respeitando os modelos de mercado de trabalho acordados e as convenções coletivas</w:t>
            </w:r>
            <w:r w:rsidRPr="00F420EF">
              <w:rPr>
                <w:lang w:val="pt-PT"/>
              </w:rPr>
              <w:t>.</w:t>
            </w:r>
          </w:p>
        </w:tc>
      </w:tr>
    </w:tbl>
    <w:p w14:paraId="54E6808A"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9DE10E4" w14:textId="77777777" w:rsidR="00973D10" w:rsidRPr="00F420EF" w:rsidRDefault="00973D10" w:rsidP="00973D10">
      <w:r w:rsidRPr="00F420EF">
        <w:rPr>
          <w:rStyle w:val="HideTWBExt"/>
        </w:rPr>
        <w:t>&lt;/AmendB&gt;</w:t>
      </w:r>
    </w:p>
    <w:p w14:paraId="4C8DCD57"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293</w:t>
      </w:r>
      <w:r w:rsidRPr="00F420EF">
        <w:rPr>
          <w:rStyle w:val="HideTWBExt"/>
          <w:b w:val="0"/>
          <w:lang w:val="pt-PT"/>
        </w:rPr>
        <w:t>&lt;/NumAmB&gt;</w:t>
      </w:r>
    </w:p>
    <w:p w14:paraId="770B51BA"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84B4595"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AB92617" w14:textId="77777777" w:rsidR="00973D10" w:rsidRPr="00F420EF" w:rsidRDefault="00973D10" w:rsidP="00973D10">
      <w:r w:rsidRPr="00F420EF">
        <w:rPr>
          <w:rStyle w:val="HideTWBExt"/>
        </w:rPr>
        <w:t>&lt;/RepeatBlock-By&gt;</w:t>
      </w:r>
    </w:p>
    <w:p w14:paraId="3BF72CB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47AC1E5" w14:textId="77777777" w:rsidR="00973D10" w:rsidRPr="00F420EF" w:rsidRDefault="00973D10" w:rsidP="00973D10">
      <w:pPr>
        <w:pStyle w:val="NormalBold"/>
      </w:pPr>
      <w:r w:rsidRPr="00F420EF">
        <w:rPr>
          <w:rStyle w:val="HideTWBExt"/>
          <w:b w:val="0"/>
        </w:rPr>
        <w:t>&lt;Article&gt;</w:t>
      </w:r>
      <w:r w:rsidRPr="00F420EF">
        <w:t>Considerando 31</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C4F30A9" w14:textId="77777777" w:rsidTr="00F63D6D">
        <w:trPr>
          <w:jc w:val="center"/>
        </w:trPr>
        <w:tc>
          <w:tcPr>
            <w:tcW w:w="9752" w:type="dxa"/>
            <w:gridSpan w:val="2"/>
          </w:tcPr>
          <w:p w14:paraId="446D3320" w14:textId="77777777" w:rsidR="00973D10" w:rsidRPr="00F420EF" w:rsidRDefault="00973D10" w:rsidP="00F63D6D">
            <w:pPr>
              <w:keepNext/>
            </w:pPr>
          </w:p>
        </w:tc>
      </w:tr>
      <w:tr w:rsidR="00973D10" w:rsidRPr="00F420EF" w14:paraId="013C9D5C" w14:textId="77777777" w:rsidTr="00F63D6D">
        <w:trPr>
          <w:jc w:val="center"/>
        </w:trPr>
        <w:tc>
          <w:tcPr>
            <w:tcW w:w="4876" w:type="dxa"/>
            <w:hideMark/>
          </w:tcPr>
          <w:p w14:paraId="750A9BA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3027B30"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1587439" w14:textId="77777777" w:rsidTr="00F63D6D">
        <w:trPr>
          <w:jc w:val="center"/>
        </w:trPr>
        <w:tc>
          <w:tcPr>
            <w:tcW w:w="4876" w:type="dxa"/>
            <w:hideMark/>
          </w:tcPr>
          <w:p w14:paraId="0D6D7963" w14:textId="5B9453C1" w:rsidR="00973D10" w:rsidRPr="00F420EF" w:rsidRDefault="00973D10" w:rsidP="00F63D6D">
            <w:pPr>
              <w:pStyle w:val="Normal6"/>
              <w:rPr>
                <w:lang w:val="pt-PT"/>
              </w:rPr>
            </w:pPr>
            <w:r w:rsidRPr="00F420EF">
              <w:rPr>
                <w:lang w:val="pt-PT"/>
              </w:rPr>
              <w:t>(31)</w:t>
            </w:r>
            <w:r w:rsidRPr="00F420EF">
              <w:rPr>
                <w:lang w:val="pt-PT"/>
              </w:rPr>
              <w:tab/>
              <w:t>Para além da presente diretiva, os Estados</w:t>
            </w:r>
            <w:r w:rsidR="00050563">
              <w:rPr>
                <w:lang w:val="pt-PT"/>
              </w:rPr>
              <w:noBreakHyphen/>
            </w:r>
            <w:r w:rsidRPr="00F420EF">
              <w:rPr>
                <w:lang w:val="pt-PT"/>
              </w:rPr>
              <w:t xml:space="preserve">Membros devem assegurar a plena aplicação e o respeito dos direitos consagrados no acervo da União aplicáveis aos estagiários </w:t>
            </w:r>
            <w:r w:rsidRPr="00F420EF">
              <w:rPr>
                <w:b/>
                <w:i/>
                <w:lang w:val="pt-PT"/>
              </w:rPr>
              <w:t>que tenham uma relação de trabalho</w:t>
            </w:r>
            <w:r w:rsidRPr="00F420EF">
              <w:rPr>
                <w:lang w:val="pt-PT"/>
              </w:rPr>
              <w:t>.</w:t>
            </w:r>
          </w:p>
        </w:tc>
        <w:tc>
          <w:tcPr>
            <w:tcW w:w="4876" w:type="dxa"/>
            <w:hideMark/>
          </w:tcPr>
          <w:p w14:paraId="3BD68FD3" w14:textId="0593F912" w:rsidR="00973D10" w:rsidRPr="00F420EF" w:rsidRDefault="00973D10" w:rsidP="00F63D6D">
            <w:pPr>
              <w:pStyle w:val="Normal6"/>
              <w:rPr>
                <w:szCs w:val="24"/>
                <w:lang w:val="pt-PT"/>
              </w:rPr>
            </w:pPr>
            <w:r w:rsidRPr="00F420EF">
              <w:rPr>
                <w:lang w:val="pt-PT"/>
              </w:rPr>
              <w:t>(31)</w:t>
            </w:r>
            <w:r w:rsidRPr="00F420EF">
              <w:rPr>
                <w:lang w:val="pt-PT"/>
              </w:rPr>
              <w:tab/>
              <w:t>Para além da presente diretiva, os Estados</w:t>
            </w:r>
            <w:r w:rsidR="00050563">
              <w:rPr>
                <w:lang w:val="pt-PT"/>
              </w:rPr>
              <w:noBreakHyphen/>
            </w:r>
            <w:r w:rsidRPr="00F420EF">
              <w:rPr>
                <w:lang w:val="pt-PT"/>
              </w:rPr>
              <w:t xml:space="preserve">Membros deverão assegurar a plena aplicação e o respeito dos direitos consagrados no acervo da União aplicáveis aos </w:t>
            </w:r>
            <w:r w:rsidRPr="00F420EF">
              <w:rPr>
                <w:b/>
                <w:i/>
                <w:lang w:val="pt-PT"/>
              </w:rPr>
              <w:t>trabalhadores e</w:t>
            </w:r>
            <w:r w:rsidRPr="00F420EF">
              <w:rPr>
                <w:lang w:val="pt-PT"/>
              </w:rPr>
              <w:t xml:space="preserve"> estagiários.</w:t>
            </w:r>
          </w:p>
        </w:tc>
      </w:tr>
    </w:tbl>
    <w:p w14:paraId="296F735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3A8B922" w14:textId="77777777" w:rsidR="00973D10" w:rsidRPr="00F420EF" w:rsidRDefault="00973D10" w:rsidP="00973D10">
      <w:r w:rsidRPr="00F420EF">
        <w:rPr>
          <w:rStyle w:val="HideTWBExt"/>
        </w:rPr>
        <w:t>&lt;/AmendB&gt;</w:t>
      </w:r>
    </w:p>
    <w:p w14:paraId="75F2F208"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294</w:t>
      </w:r>
      <w:r w:rsidRPr="00050563">
        <w:rPr>
          <w:rStyle w:val="HideTWBExt"/>
          <w:b w:val="0"/>
          <w:lang w:val="it-IT"/>
        </w:rPr>
        <w:t>&lt;/NumAmB&gt;</w:t>
      </w:r>
    </w:p>
    <w:p w14:paraId="043C17B8"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Pierfrancesco Maran, Raffaele Topo, Brando Benifei, Cecilia Strada</w:t>
      </w:r>
      <w:r w:rsidRPr="00050563">
        <w:rPr>
          <w:rStyle w:val="HideTWBExt"/>
          <w:b w:val="0"/>
          <w:lang w:val="it-IT"/>
        </w:rPr>
        <w:t>&lt;/Members&gt;</w:t>
      </w:r>
    </w:p>
    <w:p w14:paraId="1066963C" w14:textId="77777777" w:rsidR="00973D10" w:rsidRPr="00050563" w:rsidRDefault="00973D10" w:rsidP="00973D10">
      <w:pPr>
        <w:rPr>
          <w:lang w:val="it-IT"/>
        </w:rPr>
      </w:pPr>
      <w:r w:rsidRPr="00050563">
        <w:rPr>
          <w:rStyle w:val="HideTWBExt"/>
          <w:lang w:val="it-IT"/>
        </w:rPr>
        <w:t>&lt;/RepeatBlock-By&gt;</w:t>
      </w:r>
    </w:p>
    <w:p w14:paraId="4A9E2B9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0FB8871" w14:textId="2017B6C4" w:rsidR="00973D10" w:rsidRPr="00F420EF" w:rsidRDefault="00973D10" w:rsidP="00973D10">
      <w:pPr>
        <w:pStyle w:val="NormalBold"/>
      </w:pPr>
      <w:r w:rsidRPr="00F420EF">
        <w:rPr>
          <w:rStyle w:val="HideTWBExt"/>
          <w:b w:val="0"/>
        </w:rPr>
        <w:t>&lt;Article&gt;</w:t>
      </w:r>
      <w:r w:rsidRPr="00F420EF">
        <w:t>Considerando 31</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D497E07" w14:textId="77777777" w:rsidTr="00F63D6D">
        <w:trPr>
          <w:jc w:val="center"/>
        </w:trPr>
        <w:tc>
          <w:tcPr>
            <w:tcW w:w="9752" w:type="dxa"/>
            <w:gridSpan w:val="2"/>
          </w:tcPr>
          <w:p w14:paraId="3CAE1431" w14:textId="77777777" w:rsidR="00973D10" w:rsidRPr="00F420EF" w:rsidRDefault="00973D10" w:rsidP="00F63D6D">
            <w:pPr>
              <w:keepNext/>
            </w:pPr>
          </w:p>
        </w:tc>
      </w:tr>
      <w:tr w:rsidR="00973D10" w:rsidRPr="00F420EF" w14:paraId="44197E41" w14:textId="77777777" w:rsidTr="00F63D6D">
        <w:trPr>
          <w:jc w:val="center"/>
        </w:trPr>
        <w:tc>
          <w:tcPr>
            <w:tcW w:w="4876" w:type="dxa"/>
            <w:hideMark/>
          </w:tcPr>
          <w:p w14:paraId="0774D7C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886528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C1E854C" w14:textId="77777777" w:rsidTr="00F63D6D">
        <w:trPr>
          <w:jc w:val="center"/>
        </w:trPr>
        <w:tc>
          <w:tcPr>
            <w:tcW w:w="4876" w:type="dxa"/>
          </w:tcPr>
          <w:p w14:paraId="210D62B3" w14:textId="77777777" w:rsidR="00973D10" w:rsidRPr="00F420EF" w:rsidRDefault="00973D10" w:rsidP="00F63D6D">
            <w:pPr>
              <w:pStyle w:val="Normal6"/>
              <w:rPr>
                <w:lang w:val="pt-PT"/>
              </w:rPr>
            </w:pPr>
          </w:p>
        </w:tc>
        <w:tc>
          <w:tcPr>
            <w:tcW w:w="4876" w:type="dxa"/>
            <w:hideMark/>
          </w:tcPr>
          <w:p w14:paraId="199033C3" w14:textId="11667347" w:rsidR="00973D10" w:rsidRPr="00F420EF" w:rsidRDefault="00973D10" w:rsidP="00F63D6D">
            <w:pPr>
              <w:pStyle w:val="Normal6"/>
              <w:rPr>
                <w:szCs w:val="24"/>
                <w:lang w:val="pt-PT"/>
              </w:rPr>
            </w:pPr>
            <w:r w:rsidRPr="00F420EF">
              <w:rPr>
                <w:b/>
                <w:i/>
                <w:lang w:val="pt-PT"/>
              </w:rPr>
              <w:t>(31</w:t>
            </w:r>
            <w:r w:rsidR="00050563">
              <w:rPr>
                <w:b/>
                <w:i/>
                <w:lang w:val="pt-PT"/>
              </w:rPr>
              <w:noBreakHyphen/>
            </w:r>
            <w:r w:rsidRPr="00F420EF">
              <w:rPr>
                <w:b/>
                <w:i/>
                <w:lang w:val="pt-PT"/>
              </w:rPr>
              <w:t>A)</w:t>
            </w:r>
            <w:r w:rsidRPr="00F420EF">
              <w:rPr>
                <w:b/>
                <w:i/>
                <w:lang w:val="pt-PT"/>
              </w:rPr>
              <w:tab/>
              <w:t>Os Estados</w:t>
            </w:r>
            <w:r w:rsidR="00050563">
              <w:rPr>
                <w:b/>
                <w:i/>
                <w:lang w:val="pt-PT"/>
              </w:rPr>
              <w:noBreakHyphen/>
            </w:r>
            <w:r w:rsidRPr="00F420EF">
              <w:rPr>
                <w:b/>
                <w:i/>
                <w:lang w:val="pt-PT"/>
              </w:rPr>
              <w:t>Membros devem garantir que os estágios sejam reconhecidos como experiência profissional válida nos processos de recrutamento privado e público, nomeadamente no reconhecimento transfronteiriço dentro da UE.</w:t>
            </w:r>
          </w:p>
        </w:tc>
      </w:tr>
    </w:tbl>
    <w:p w14:paraId="49EC9D0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5522A3C" w14:textId="77777777" w:rsidR="00973D10" w:rsidRPr="00F420EF" w:rsidRDefault="00973D10" w:rsidP="00973D10">
      <w:r w:rsidRPr="00F420EF">
        <w:rPr>
          <w:rStyle w:val="HideTWBExt"/>
        </w:rPr>
        <w:t>&lt;/AmendB&gt;</w:t>
      </w:r>
    </w:p>
    <w:p w14:paraId="3051A53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295</w:t>
      </w:r>
      <w:r w:rsidRPr="00F420EF">
        <w:rPr>
          <w:rStyle w:val="HideTWBExt"/>
          <w:b w:val="0"/>
          <w:lang w:val="pt-PT"/>
        </w:rPr>
        <w:t>&lt;/NumAmB&gt;</w:t>
      </w:r>
    </w:p>
    <w:p w14:paraId="473B943B"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53B27B31" w14:textId="77777777" w:rsidR="00973D10" w:rsidRPr="00F420EF" w:rsidRDefault="00973D10" w:rsidP="00973D10">
      <w:r w:rsidRPr="00F420EF">
        <w:rPr>
          <w:rStyle w:val="HideTWBExt"/>
        </w:rPr>
        <w:t>&lt;/RepeatBlock-By&gt;</w:t>
      </w:r>
    </w:p>
    <w:p w14:paraId="012CE5E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27BFC33" w14:textId="77777777" w:rsidR="00973D10" w:rsidRPr="00F420EF" w:rsidRDefault="00973D10" w:rsidP="00973D10">
      <w:pPr>
        <w:pStyle w:val="NormalBold"/>
      </w:pPr>
      <w:r w:rsidRPr="00F420EF">
        <w:rPr>
          <w:rStyle w:val="HideTWBExt"/>
          <w:b w:val="0"/>
        </w:rPr>
        <w:t>&lt;Article&gt;</w:t>
      </w:r>
      <w:r w:rsidRPr="00F420EF">
        <w:t>Considerando 33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997B880" w14:textId="77777777" w:rsidTr="00F63D6D">
        <w:trPr>
          <w:jc w:val="center"/>
        </w:trPr>
        <w:tc>
          <w:tcPr>
            <w:tcW w:w="9752" w:type="dxa"/>
            <w:gridSpan w:val="2"/>
          </w:tcPr>
          <w:p w14:paraId="5986F5FC" w14:textId="77777777" w:rsidR="00973D10" w:rsidRPr="00F420EF" w:rsidRDefault="00973D10" w:rsidP="00F63D6D">
            <w:pPr>
              <w:keepNext/>
            </w:pPr>
          </w:p>
        </w:tc>
      </w:tr>
      <w:tr w:rsidR="00973D10" w:rsidRPr="00F420EF" w14:paraId="4FB9A540" w14:textId="77777777" w:rsidTr="00F63D6D">
        <w:trPr>
          <w:jc w:val="center"/>
        </w:trPr>
        <w:tc>
          <w:tcPr>
            <w:tcW w:w="4876" w:type="dxa"/>
            <w:hideMark/>
          </w:tcPr>
          <w:p w14:paraId="3C8DD08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785B69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34D644B" w14:textId="77777777" w:rsidTr="00F63D6D">
        <w:trPr>
          <w:jc w:val="center"/>
        </w:trPr>
        <w:tc>
          <w:tcPr>
            <w:tcW w:w="4876" w:type="dxa"/>
            <w:hideMark/>
          </w:tcPr>
          <w:p w14:paraId="20057A85" w14:textId="77777777" w:rsidR="00973D10" w:rsidRPr="00F420EF" w:rsidRDefault="00973D10" w:rsidP="00F63D6D">
            <w:pPr>
              <w:pStyle w:val="Normal6"/>
              <w:rPr>
                <w:lang w:val="pt-PT"/>
              </w:rPr>
            </w:pPr>
            <w:r w:rsidRPr="00F420EF">
              <w:rPr>
                <w:lang w:val="pt-PT"/>
              </w:rPr>
              <w:t>(33)</w:t>
            </w:r>
            <w:r w:rsidRPr="00F420EF">
              <w:rPr>
                <w:lang w:val="pt-PT"/>
              </w:rPr>
              <w:tab/>
              <w:t xml:space="preserve">Os estagiários devem ter acesso a um sistema de resolução de litígios eficaz e imparcial e </w:t>
            </w:r>
            <w:r w:rsidRPr="00F420EF">
              <w:rPr>
                <w:b/>
                <w:i/>
                <w:lang w:val="pt-PT"/>
              </w:rPr>
              <w:t>a um</w:t>
            </w:r>
            <w:r w:rsidRPr="00F420EF">
              <w:rPr>
                <w:lang w:val="pt-PT"/>
              </w:rPr>
              <w:t xml:space="preserve"> direito de </w:t>
            </w:r>
            <w:r w:rsidRPr="00F420EF">
              <w:rPr>
                <w:b/>
                <w:i/>
                <w:lang w:val="pt-PT"/>
              </w:rPr>
              <w:t>recurso</w:t>
            </w:r>
            <w:r w:rsidRPr="00F420EF">
              <w:rPr>
                <w:lang w:val="pt-PT"/>
              </w:rPr>
              <w:t xml:space="preserve">, incluindo uma indemnização adequada. </w:t>
            </w:r>
            <w:r w:rsidRPr="00F420EF">
              <w:rPr>
                <w:b/>
                <w:i/>
                <w:lang w:val="pt-PT"/>
              </w:rPr>
              <w:t>Para poderem exercer o seu direito de recurso,</w:t>
            </w:r>
            <w:r w:rsidRPr="00F420EF">
              <w:rPr>
                <w:lang w:val="pt-PT"/>
              </w:rPr>
              <w:t xml:space="preserve"> os estagiários deverão ser informados dos mecanismos à sua disposição para </w:t>
            </w:r>
            <w:r w:rsidRPr="00F420EF">
              <w:rPr>
                <w:b/>
                <w:i/>
                <w:lang w:val="pt-PT"/>
              </w:rPr>
              <w:t>tal</w:t>
            </w:r>
            <w:r w:rsidRPr="00F420EF">
              <w:rPr>
                <w:lang w:val="pt-PT"/>
              </w:rPr>
              <w:t xml:space="preserve">. Tendo em conta a natureza fundamental do direito a uma proteção jurídica </w:t>
            </w:r>
            <w:r w:rsidRPr="00F420EF">
              <w:rPr>
                <w:b/>
                <w:i/>
                <w:lang w:val="pt-PT"/>
              </w:rPr>
              <w:t>efetiva</w:t>
            </w:r>
            <w:r w:rsidRPr="00F420EF">
              <w:rPr>
                <w:lang w:val="pt-PT"/>
              </w:rPr>
              <w:t xml:space="preserve">, os estagiários devem continuar a beneficiar </w:t>
            </w:r>
            <w:r w:rsidRPr="00F420EF">
              <w:rPr>
                <w:b/>
                <w:i/>
                <w:lang w:val="pt-PT"/>
              </w:rPr>
              <w:t>dessa</w:t>
            </w:r>
            <w:r w:rsidRPr="00F420EF">
              <w:rPr>
                <w:lang w:val="pt-PT"/>
              </w:rPr>
              <w:t xml:space="preserve"> proteção mesmo após o </w:t>
            </w:r>
            <w:r w:rsidRPr="00F420EF">
              <w:rPr>
                <w:b/>
                <w:i/>
                <w:lang w:val="pt-PT"/>
              </w:rPr>
              <w:t>termo do</w:t>
            </w:r>
            <w:r w:rsidRPr="00F420EF">
              <w:rPr>
                <w:lang w:val="pt-PT"/>
              </w:rPr>
              <w:t xml:space="preserve"> estágio </w:t>
            </w:r>
            <w:r w:rsidRPr="00F420EF">
              <w:rPr>
                <w:b/>
                <w:i/>
                <w:lang w:val="pt-PT"/>
              </w:rPr>
              <w:t>que deu origem a uma alegada violação dos</w:t>
            </w:r>
            <w:r w:rsidRPr="00F420EF">
              <w:rPr>
                <w:lang w:val="pt-PT"/>
              </w:rPr>
              <w:t xml:space="preserve"> direitos </w:t>
            </w:r>
            <w:r w:rsidRPr="00F420EF">
              <w:rPr>
                <w:b/>
                <w:i/>
                <w:lang w:val="pt-PT"/>
              </w:rPr>
              <w:t>conferidos pela presente diretiva e por outra legislação pertinente da União aplicável aos trabalhadores.</w:t>
            </w:r>
          </w:p>
        </w:tc>
        <w:tc>
          <w:tcPr>
            <w:tcW w:w="4876" w:type="dxa"/>
            <w:hideMark/>
          </w:tcPr>
          <w:p w14:paraId="0D39F3DF" w14:textId="056DF0BD" w:rsidR="00973D10" w:rsidRPr="00F420EF" w:rsidRDefault="00973D10" w:rsidP="00F63D6D">
            <w:pPr>
              <w:pStyle w:val="Normal6"/>
              <w:rPr>
                <w:szCs w:val="24"/>
                <w:lang w:val="pt-PT"/>
              </w:rPr>
            </w:pPr>
            <w:r w:rsidRPr="00F420EF">
              <w:rPr>
                <w:lang w:val="pt-PT"/>
              </w:rPr>
              <w:t>(33)</w:t>
            </w:r>
            <w:r w:rsidRPr="00F420EF">
              <w:rPr>
                <w:lang w:val="pt-PT"/>
              </w:rPr>
              <w:tab/>
              <w:t xml:space="preserve">Os estagiários devem ter acesso a um sistema de resolução de litígios eficaz e imparcial e </w:t>
            </w:r>
            <w:r w:rsidRPr="00F420EF">
              <w:rPr>
                <w:b/>
                <w:i/>
                <w:lang w:val="pt-PT"/>
              </w:rPr>
              <w:t>ao</w:t>
            </w:r>
            <w:r w:rsidRPr="00F420EF">
              <w:rPr>
                <w:lang w:val="pt-PT"/>
              </w:rPr>
              <w:t xml:space="preserve"> direito de </w:t>
            </w:r>
            <w:r w:rsidRPr="00F420EF">
              <w:rPr>
                <w:b/>
                <w:i/>
                <w:lang w:val="pt-PT"/>
              </w:rPr>
              <w:t>revisão</w:t>
            </w:r>
            <w:r w:rsidRPr="00F420EF">
              <w:rPr>
                <w:lang w:val="pt-PT"/>
              </w:rPr>
              <w:t xml:space="preserve">, incluindo uma indemnização adequada. Os estagiários deverão ser informados dos mecanismos à sua disposição para </w:t>
            </w:r>
            <w:r w:rsidRPr="00F420EF">
              <w:rPr>
                <w:b/>
                <w:i/>
                <w:lang w:val="pt-PT"/>
              </w:rPr>
              <w:t>exercerem essa revisão</w:t>
            </w:r>
            <w:r w:rsidRPr="00F420EF">
              <w:rPr>
                <w:lang w:val="pt-PT"/>
              </w:rPr>
              <w:t xml:space="preserve">. Tendo em conta a natureza fundamental do direito a uma proteção jurídica, os estagiários devem continuar a beneficiar </w:t>
            </w:r>
            <w:r w:rsidRPr="00F420EF">
              <w:rPr>
                <w:b/>
                <w:i/>
                <w:lang w:val="pt-PT"/>
              </w:rPr>
              <w:t>desta</w:t>
            </w:r>
            <w:r w:rsidRPr="00F420EF">
              <w:rPr>
                <w:lang w:val="pt-PT"/>
              </w:rPr>
              <w:t xml:space="preserve"> proteção mesmo após o </w:t>
            </w:r>
            <w:r w:rsidRPr="00F420EF">
              <w:rPr>
                <w:b/>
                <w:i/>
                <w:lang w:val="pt-PT"/>
              </w:rPr>
              <w:t>seu</w:t>
            </w:r>
            <w:r w:rsidRPr="00F420EF">
              <w:rPr>
                <w:lang w:val="pt-PT"/>
              </w:rPr>
              <w:t xml:space="preserve"> estágio </w:t>
            </w:r>
            <w:r w:rsidRPr="00F420EF">
              <w:rPr>
                <w:b/>
                <w:i/>
                <w:lang w:val="pt-PT"/>
              </w:rPr>
              <w:t>ter terminado. No entanto, estes</w:t>
            </w:r>
            <w:r w:rsidRPr="00F420EF">
              <w:rPr>
                <w:lang w:val="pt-PT"/>
              </w:rPr>
              <w:t xml:space="preserve"> direitos </w:t>
            </w:r>
            <w:r w:rsidRPr="00F420EF">
              <w:rPr>
                <w:b/>
                <w:i/>
                <w:lang w:val="pt-PT"/>
              </w:rPr>
              <w:t>e mecanismos devem ser adaptados em conformidade com o sistema nacional de mercado de trabalho e as convenções coletivas de cada Estado</w:t>
            </w:r>
            <w:r w:rsidR="00050563">
              <w:rPr>
                <w:b/>
                <w:i/>
                <w:lang w:val="pt-PT"/>
              </w:rPr>
              <w:noBreakHyphen/>
            </w:r>
            <w:r w:rsidRPr="00F420EF">
              <w:rPr>
                <w:b/>
                <w:i/>
                <w:lang w:val="pt-PT"/>
              </w:rPr>
              <w:t>Membro para respeitar a autonomia do mercado de trabalho em vigor e o princípio da subsidiariedade</w:t>
            </w:r>
          </w:p>
        </w:tc>
      </w:tr>
    </w:tbl>
    <w:p w14:paraId="4B0D4027"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662E6C5" w14:textId="77777777" w:rsidR="00973D10" w:rsidRPr="00F420EF" w:rsidRDefault="00973D10" w:rsidP="00973D10">
      <w:r w:rsidRPr="00F420EF">
        <w:rPr>
          <w:rStyle w:val="HideTWBExt"/>
        </w:rPr>
        <w:t>&lt;/AmendB&gt;</w:t>
      </w:r>
    </w:p>
    <w:p w14:paraId="30941F3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296</w:t>
      </w:r>
      <w:r w:rsidRPr="00F420EF">
        <w:rPr>
          <w:rStyle w:val="HideTWBExt"/>
          <w:b w:val="0"/>
          <w:lang w:val="pt-PT"/>
        </w:rPr>
        <w:t>&lt;/NumAmB&gt;</w:t>
      </w:r>
    </w:p>
    <w:p w14:paraId="3D7D94DC" w14:textId="77777777" w:rsidR="00973D10" w:rsidRPr="00F420EF" w:rsidRDefault="00973D10" w:rsidP="00973D10">
      <w:pPr>
        <w:pStyle w:val="NormalBold"/>
      </w:pPr>
      <w:r w:rsidRPr="00F420EF">
        <w:rPr>
          <w:rStyle w:val="HideTWBExt"/>
          <w:b w:val="0"/>
        </w:rPr>
        <w:t>&lt;RepeatBlock-By&gt;&lt;Members&gt;</w:t>
      </w:r>
      <w:r w:rsidRPr="00F420EF">
        <w:t>Raúl de la Hoz Quintano, Rosa Estaràs Ferragut, Maravillas Abadía Jover</w:t>
      </w:r>
      <w:r w:rsidRPr="00F420EF">
        <w:rPr>
          <w:rStyle w:val="HideTWBExt"/>
          <w:b w:val="0"/>
        </w:rPr>
        <w:t>&lt;/Members&gt;</w:t>
      </w:r>
    </w:p>
    <w:p w14:paraId="15C491A5" w14:textId="77777777" w:rsidR="00973D10" w:rsidRPr="00F420EF" w:rsidRDefault="00973D10" w:rsidP="00973D10">
      <w:r w:rsidRPr="00F420EF">
        <w:rPr>
          <w:rStyle w:val="HideTWBExt"/>
        </w:rPr>
        <w:t>&lt;/RepeatBlock-By&gt;</w:t>
      </w:r>
    </w:p>
    <w:p w14:paraId="311412A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A1B59FE" w14:textId="77777777" w:rsidR="00973D10" w:rsidRPr="00F420EF" w:rsidRDefault="00973D10" w:rsidP="00973D10">
      <w:pPr>
        <w:pStyle w:val="NormalBold"/>
      </w:pPr>
      <w:r w:rsidRPr="00F420EF">
        <w:rPr>
          <w:rStyle w:val="HideTWBExt"/>
          <w:b w:val="0"/>
        </w:rPr>
        <w:t>&lt;Article&gt;</w:t>
      </w:r>
      <w:r w:rsidRPr="00F420EF">
        <w:t>Considerando 33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365C299" w14:textId="77777777" w:rsidTr="00F63D6D">
        <w:trPr>
          <w:jc w:val="center"/>
        </w:trPr>
        <w:tc>
          <w:tcPr>
            <w:tcW w:w="9752" w:type="dxa"/>
            <w:gridSpan w:val="2"/>
          </w:tcPr>
          <w:p w14:paraId="36584542" w14:textId="77777777" w:rsidR="00973D10" w:rsidRPr="00F420EF" w:rsidRDefault="00973D10" w:rsidP="00F63D6D">
            <w:pPr>
              <w:keepNext/>
            </w:pPr>
          </w:p>
        </w:tc>
      </w:tr>
      <w:tr w:rsidR="00973D10" w:rsidRPr="00F420EF" w14:paraId="496C5C80" w14:textId="77777777" w:rsidTr="00F63D6D">
        <w:trPr>
          <w:jc w:val="center"/>
        </w:trPr>
        <w:tc>
          <w:tcPr>
            <w:tcW w:w="4876" w:type="dxa"/>
            <w:hideMark/>
          </w:tcPr>
          <w:p w14:paraId="21E76EAE"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68DCFD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FCD88D9" w14:textId="77777777" w:rsidTr="00F63D6D">
        <w:trPr>
          <w:jc w:val="center"/>
        </w:trPr>
        <w:tc>
          <w:tcPr>
            <w:tcW w:w="4876" w:type="dxa"/>
            <w:hideMark/>
          </w:tcPr>
          <w:p w14:paraId="5D258712" w14:textId="77777777" w:rsidR="00973D10" w:rsidRPr="00F420EF" w:rsidRDefault="00973D10" w:rsidP="00F63D6D">
            <w:pPr>
              <w:pStyle w:val="Normal6"/>
              <w:rPr>
                <w:lang w:val="pt-PT"/>
              </w:rPr>
            </w:pPr>
            <w:r w:rsidRPr="00F420EF">
              <w:rPr>
                <w:lang w:val="pt-PT"/>
              </w:rPr>
              <w:t>(33)</w:t>
            </w:r>
            <w:r w:rsidRPr="00F420EF">
              <w:rPr>
                <w:lang w:val="pt-PT"/>
              </w:rPr>
              <w:tab/>
              <w:t xml:space="preserve">Os estagiários devem ter acesso a um sistema de resolução de litígios eficaz e imparcial e a </w:t>
            </w:r>
            <w:r w:rsidRPr="00F420EF">
              <w:rPr>
                <w:b/>
                <w:i/>
                <w:lang w:val="pt-PT"/>
              </w:rPr>
              <w:t>um direito de recurso, incluindo uma indemnização</w:t>
            </w:r>
            <w:r w:rsidRPr="00F420EF">
              <w:rPr>
                <w:lang w:val="pt-PT"/>
              </w:rPr>
              <w:t xml:space="preserve"> adequada. Para poderem exercer </w:t>
            </w:r>
            <w:r w:rsidRPr="00F420EF">
              <w:rPr>
                <w:b/>
                <w:i/>
                <w:lang w:val="pt-PT"/>
              </w:rPr>
              <w:t>o seu direito de recurso</w:t>
            </w:r>
            <w:r w:rsidRPr="00F420EF">
              <w:rPr>
                <w:lang w:val="pt-PT"/>
              </w:rPr>
              <w:t xml:space="preserve">, os estagiários deverão ser informados </w:t>
            </w:r>
            <w:r w:rsidRPr="00F420EF">
              <w:rPr>
                <w:b/>
                <w:i/>
                <w:lang w:val="pt-PT"/>
              </w:rPr>
              <w:t>dos mecanismos à sua disposição para tal</w:t>
            </w:r>
            <w:r w:rsidRPr="00F420EF">
              <w:rPr>
                <w:lang w:val="pt-PT"/>
              </w:rPr>
              <w:t xml:space="preserve">. Tendo em conta a natureza fundamental do direito a uma proteção jurídica efetiva, os estagiários devem continuar a beneficiar dessa proteção mesmo após o termo do estágio que deu origem a uma alegada violação dos </w:t>
            </w:r>
            <w:r w:rsidRPr="00F420EF">
              <w:rPr>
                <w:lang w:val="pt-PT"/>
              </w:rPr>
              <w:lastRenderedPageBreak/>
              <w:t>direitos conferidos pela presente diretiva e por outra legislação pertinente da União aplicável aos trabalhadores.</w:t>
            </w:r>
          </w:p>
        </w:tc>
        <w:tc>
          <w:tcPr>
            <w:tcW w:w="4876" w:type="dxa"/>
            <w:hideMark/>
          </w:tcPr>
          <w:p w14:paraId="03BB9EF3" w14:textId="77777777" w:rsidR="00973D10" w:rsidRPr="00F420EF" w:rsidRDefault="00973D10" w:rsidP="00F63D6D">
            <w:pPr>
              <w:pStyle w:val="Normal6"/>
              <w:rPr>
                <w:szCs w:val="24"/>
                <w:lang w:val="pt-PT"/>
              </w:rPr>
            </w:pPr>
            <w:r w:rsidRPr="00F420EF">
              <w:rPr>
                <w:lang w:val="pt-PT"/>
              </w:rPr>
              <w:lastRenderedPageBreak/>
              <w:t>(33)</w:t>
            </w:r>
            <w:r w:rsidRPr="00F420EF">
              <w:rPr>
                <w:lang w:val="pt-PT"/>
              </w:rPr>
              <w:tab/>
              <w:t xml:space="preserve">Os estagiários devem ter acesso a um sistema de resolução de litígios eficaz e imparcial e a </w:t>
            </w:r>
            <w:r w:rsidRPr="00F420EF">
              <w:rPr>
                <w:b/>
                <w:i/>
                <w:lang w:val="pt-PT"/>
              </w:rPr>
              <w:t>serem indemnizados, se for o caso, de forma</w:t>
            </w:r>
            <w:r w:rsidRPr="00F420EF">
              <w:rPr>
                <w:lang w:val="pt-PT"/>
              </w:rPr>
              <w:t xml:space="preserve"> adequada. Para poderem exercer </w:t>
            </w:r>
            <w:r w:rsidRPr="00F420EF">
              <w:rPr>
                <w:b/>
                <w:i/>
                <w:lang w:val="pt-PT"/>
              </w:rPr>
              <w:t>os seus direitos nesta matéria</w:t>
            </w:r>
            <w:r w:rsidRPr="00F420EF">
              <w:rPr>
                <w:lang w:val="pt-PT"/>
              </w:rPr>
              <w:t xml:space="preserve">, os estagiários deverão ser informados </w:t>
            </w:r>
            <w:r w:rsidRPr="00F420EF">
              <w:rPr>
                <w:b/>
                <w:i/>
                <w:lang w:val="pt-PT"/>
              </w:rPr>
              <w:t>sobre os mesmos</w:t>
            </w:r>
            <w:r w:rsidRPr="00F420EF">
              <w:rPr>
                <w:lang w:val="pt-PT"/>
              </w:rPr>
              <w:t xml:space="preserve">. Tendo em conta a natureza fundamental do direito a uma proteção jurídica efetiva, os estagiários devem continuar a beneficiar dessa proteção mesmo após o termo do estágio que deu origem a uma alegada violação dos direitos conferidos pela presente diretiva e por </w:t>
            </w:r>
            <w:r w:rsidRPr="00F420EF">
              <w:rPr>
                <w:lang w:val="pt-PT"/>
              </w:rPr>
              <w:lastRenderedPageBreak/>
              <w:t>outra legislação pertinente da União aplicável aos trabalhadores.</w:t>
            </w:r>
          </w:p>
        </w:tc>
      </w:tr>
    </w:tbl>
    <w:p w14:paraId="1B07CBFE" w14:textId="77777777" w:rsidR="00973D10" w:rsidRPr="00050563" w:rsidRDefault="00973D10" w:rsidP="00973D10">
      <w:pPr>
        <w:pStyle w:val="Olang"/>
        <w:rPr>
          <w:lang w:val="de-DE"/>
        </w:rPr>
      </w:pPr>
      <w:r w:rsidRPr="00050563">
        <w:rPr>
          <w:noProof w:val="0"/>
          <w:lang w:val="de-DE"/>
        </w:rPr>
        <w:lastRenderedPageBreak/>
        <w:t xml:space="preserve">Or. </w:t>
      </w:r>
      <w:r w:rsidRPr="00050563">
        <w:rPr>
          <w:rStyle w:val="HideTWBExt"/>
          <w:noProof w:val="0"/>
          <w:lang w:val="de-DE"/>
        </w:rPr>
        <w:t>&lt;Original&gt;</w:t>
      </w:r>
      <w:r w:rsidRPr="00050563">
        <w:rPr>
          <w:rStyle w:val="HideTWBInt"/>
          <w:rFonts w:eastAsiaTheme="majorEastAsia"/>
          <w:lang w:val="de-DE"/>
        </w:rPr>
        <w:t>{ES}</w:t>
      </w:r>
      <w:r w:rsidRPr="00050563">
        <w:rPr>
          <w:noProof w:val="0"/>
          <w:lang w:val="de-DE"/>
        </w:rPr>
        <w:t>es</w:t>
      </w:r>
      <w:r w:rsidRPr="00050563">
        <w:rPr>
          <w:rStyle w:val="HideTWBExt"/>
          <w:noProof w:val="0"/>
          <w:lang w:val="de-DE"/>
        </w:rPr>
        <w:t>&lt;/Original&gt;</w:t>
      </w:r>
    </w:p>
    <w:p w14:paraId="53F41D6D" w14:textId="135D747D" w:rsidR="00973D10" w:rsidRPr="00050563" w:rsidRDefault="00973D10" w:rsidP="00973D10">
      <w:pPr>
        <w:rPr>
          <w:lang w:val="de-DE"/>
        </w:rPr>
      </w:pPr>
      <w:r w:rsidRPr="00050563">
        <w:rPr>
          <w:rStyle w:val="HideTWBExt"/>
          <w:lang w:val="de-DE"/>
        </w:rPr>
        <w:t>&lt;/AmendB&gt;</w:t>
      </w:r>
    </w:p>
    <w:p w14:paraId="6394CFC4" w14:textId="77777777" w:rsidR="00973D10" w:rsidRPr="00050563" w:rsidRDefault="00973D10" w:rsidP="00973D10">
      <w:pPr>
        <w:pStyle w:val="AMNumberTabs0"/>
        <w:keepNext/>
        <w:rPr>
          <w:lang w:val="de-DE"/>
        </w:rPr>
      </w:pPr>
      <w:r w:rsidRPr="00050563">
        <w:rPr>
          <w:rStyle w:val="HideTWBExt"/>
          <w:b w:val="0"/>
          <w:lang w:val="de-DE"/>
        </w:rPr>
        <w:t>&lt;AmendB&gt;</w:t>
      </w:r>
      <w:r w:rsidRPr="00050563">
        <w:rPr>
          <w:lang w:val="de-DE"/>
        </w:rPr>
        <w:t>Alteração</w:t>
      </w:r>
      <w:r w:rsidRPr="00050563">
        <w:rPr>
          <w:lang w:val="de-DE"/>
        </w:rPr>
        <w:tab/>
      </w:r>
      <w:r w:rsidRPr="00050563">
        <w:rPr>
          <w:lang w:val="de-DE"/>
        </w:rPr>
        <w:tab/>
      </w:r>
      <w:r w:rsidRPr="00050563">
        <w:rPr>
          <w:rStyle w:val="HideTWBExt"/>
          <w:b w:val="0"/>
          <w:lang w:val="de-DE"/>
        </w:rPr>
        <w:t>&lt;NumAmB&gt;</w:t>
      </w:r>
      <w:r w:rsidRPr="00050563">
        <w:rPr>
          <w:lang w:val="de-DE"/>
        </w:rPr>
        <w:t>297</w:t>
      </w:r>
      <w:r w:rsidRPr="00050563">
        <w:rPr>
          <w:rStyle w:val="HideTWBExt"/>
          <w:b w:val="0"/>
          <w:lang w:val="de-DE"/>
        </w:rPr>
        <w:t>&lt;/NumAmB&gt;</w:t>
      </w:r>
    </w:p>
    <w:p w14:paraId="5EF36B84" w14:textId="77777777" w:rsidR="00973D10" w:rsidRPr="00050563" w:rsidRDefault="00973D10" w:rsidP="00973D10">
      <w:pPr>
        <w:pStyle w:val="NormalBold"/>
        <w:rPr>
          <w:lang w:val="de-DE"/>
        </w:rPr>
      </w:pPr>
      <w:r w:rsidRPr="00050563">
        <w:rPr>
          <w:rStyle w:val="HideTWBExt"/>
          <w:b w:val="0"/>
          <w:lang w:val="de-DE"/>
        </w:rPr>
        <w:t>&lt;RepeatBlock-By&gt;&lt;Members&gt;</w:t>
      </w:r>
      <w:r w:rsidRPr="00050563">
        <w:rPr>
          <w:lang w:val="de-DE"/>
        </w:rPr>
        <w:t>Angelika Winzig</w:t>
      </w:r>
      <w:r w:rsidRPr="00050563">
        <w:rPr>
          <w:rStyle w:val="HideTWBExt"/>
          <w:b w:val="0"/>
          <w:lang w:val="de-DE"/>
        </w:rPr>
        <w:t>&lt;/Members&gt;</w:t>
      </w:r>
    </w:p>
    <w:p w14:paraId="3B709493" w14:textId="77777777" w:rsidR="00973D10" w:rsidRPr="00050563" w:rsidRDefault="00973D10" w:rsidP="00973D10">
      <w:pPr>
        <w:rPr>
          <w:lang w:val="de-DE"/>
        </w:rPr>
      </w:pPr>
      <w:r w:rsidRPr="00050563">
        <w:rPr>
          <w:rStyle w:val="HideTWBExt"/>
          <w:lang w:val="de-DE"/>
        </w:rPr>
        <w:t>&lt;/RepeatBlock-By&gt;</w:t>
      </w:r>
    </w:p>
    <w:p w14:paraId="69009B4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751BE65" w14:textId="77777777" w:rsidR="00973D10" w:rsidRPr="00F420EF" w:rsidRDefault="00973D10" w:rsidP="00973D10">
      <w:pPr>
        <w:pStyle w:val="NormalBold"/>
      </w:pPr>
      <w:r w:rsidRPr="00F420EF">
        <w:rPr>
          <w:rStyle w:val="HideTWBExt"/>
          <w:b w:val="0"/>
        </w:rPr>
        <w:t>&lt;Article&gt;</w:t>
      </w:r>
      <w:r w:rsidRPr="00F420EF">
        <w:t>Considerando 33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7BD3AD8" w14:textId="77777777" w:rsidTr="00F63D6D">
        <w:trPr>
          <w:jc w:val="center"/>
        </w:trPr>
        <w:tc>
          <w:tcPr>
            <w:tcW w:w="9752" w:type="dxa"/>
            <w:gridSpan w:val="2"/>
          </w:tcPr>
          <w:p w14:paraId="76020D18" w14:textId="77777777" w:rsidR="00973D10" w:rsidRPr="00F420EF" w:rsidRDefault="00973D10" w:rsidP="00F63D6D">
            <w:pPr>
              <w:keepNext/>
            </w:pPr>
          </w:p>
        </w:tc>
      </w:tr>
      <w:tr w:rsidR="00973D10" w:rsidRPr="00F420EF" w14:paraId="30DA20A6" w14:textId="77777777" w:rsidTr="00F63D6D">
        <w:trPr>
          <w:jc w:val="center"/>
        </w:trPr>
        <w:tc>
          <w:tcPr>
            <w:tcW w:w="4876" w:type="dxa"/>
            <w:hideMark/>
          </w:tcPr>
          <w:p w14:paraId="4187445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D5494B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1314584" w14:textId="77777777" w:rsidTr="00F63D6D">
        <w:trPr>
          <w:jc w:val="center"/>
        </w:trPr>
        <w:tc>
          <w:tcPr>
            <w:tcW w:w="4876" w:type="dxa"/>
            <w:hideMark/>
          </w:tcPr>
          <w:p w14:paraId="3B2356FF" w14:textId="77777777" w:rsidR="00973D10" w:rsidRPr="00F420EF" w:rsidRDefault="00973D10" w:rsidP="00F63D6D">
            <w:pPr>
              <w:pStyle w:val="Normal6"/>
              <w:rPr>
                <w:lang w:val="pt-PT"/>
              </w:rPr>
            </w:pPr>
            <w:r w:rsidRPr="00F420EF">
              <w:rPr>
                <w:lang w:val="pt-PT"/>
              </w:rPr>
              <w:t>(33)</w:t>
            </w:r>
            <w:r w:rsidRPr="00F420EF">
              <w:rPr>
                <w:lang w:val="pt-PT"/>
              </w:rPr>
              <w:tab/>
              <w:t xml:space="preserve">Os estagiários devem ter acesso a um sistema de resolução de litígios eficaz e imparcial e a um direito de recurso, incluindo uma indemnização adequada. Para poderem exercer o seu direito de recurso, os estagiários deverão ser informados dos mecanismos à sua disposição para tal. Tendo em conta a natureza fundamental do direito a uma proteção jurídica efetiva, os estagiários devem continuar a beneficiar dessa proteção mesmo após o termo do estágio que deu origem a uma alegada violação dos direitos conferidos pela presente diretiva e por outra legislação pertinente da União </w:t>
            </w:r>
            <w:r w:rsidRPr="00F420EF">
              <w:rPr>
                <w:b/>
                <w:i/>
                <w:lang w:val="pt-PT"/>
              </w:rPr>
              <w:t>aplicável aos trabalhadores</w:t>
            </w:r>
            <w:r w:rsidRPr="00F420EF">
              <w:rPr>
                <w:lang w:val="pt-PT"/>
              </w:rPr>
              <w:t>.</w:t>
            </w:r>
          </w:p>
        </w:tc>
        <w:tc>
          <w:tcPr>
            <w:tcW w:w="4876" w:type="dxa"/>
            <w:hideMark/>
          </w:tcPr>
          <w:p w14:paraId="55CD548B" w14:textId="77777777" w:rsidR="00973D10" w:rsidRPr="00F420EF" w:rsidRDefault="00973D10" w:rsidP="00F63D6D">
            <w:pPr>
              <w:pStyle w:val="Normal6"/>
              <w:rPr>
                <w:szCs w:val="24"/>
                <w:lang w:val="pt-PT"/>
              </w:rPr>
            </w:pPr>
            <w:r w:rsidRPr="00F420EF">
              <w:rPr>
                <w:lang w:val="pt-PT"/>
              </w:rPr>
              <w:t>(33)</w:t>
            </w:r>
            <w:r w:rsidRPr="00F420EF">
              <w:rPr>
                <w:lang w:val="pt-PT"/>
              </w:rPr>
              <w:tab/>
              <w:t xml:space="preserve">Os estagiários devem ter acesso a um sistema de resolução de litígios eficaz e imparcial e a um direito de recurso, incluindo uma indemnização adequada. Para poderem exercer o seu direito de recurso, os estagiários deverão ser informados dos mecanismos à sua disposição para tal. Tendo em conta a natureza fundamental do direito a uma proteção jurídica efetiva, os estagiários devem continuar a beneficiar dessa proteção mesmo após o termo do estágio que deu origem a uma alegada violação dos direitos conferidos pela presente diretiva e por outra legislação pertinente da União </w:t>
            </w:r>
            <w:r w:rsidRPr="00F420EF">
              <w:rPr>
                <w:b/>
                <w:i/>
                <w:lang w:val="pt-PT"/>
              </w:rPr>
              <w:t>pertinente para os estagiários</w:t>
            </w:r>
            <w:r w:rsidRPr="00F420EF">
              <w:rPr>
                <w:lang w:val="pt-PT"/>
              </w:rPr>
              <w:t>.</w:t>
            </w:r>
          </w:p>
        </w:tc>
      </w:tr>
    </w:tbl>
    <w:p w14:paraId="1A44BDC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A327468" w14:textId="77777777" w:rsidR="00973D10" w:rsidRPr="00F420EF" w:rsidRDefault="00973D10" w:rsidP="00973D10">
      <w:r w:rsidRPr="00F420EF">
        <w:rPr>
          <w:rStyle w:val="HideTWBExt"/>
        </w:rPr>
        <w:t>&lt;/AmendB&gt;</w:t>
      </w:r>
    </w:p>
    <w:p w14:paraId="14465F1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298</w:t>
      </w:r>
      <w:r w:rsidRPr="00F420EF">
        <w:rPr>
          <w:rStyle w:val="HideTWBExt"/>
          <w:b w:val="0"/>
          <w:lang w:val="pt-PT"/>
        </w:rPr>
        <w:t>&lt;/NumAmB&gt;</w:t>
      </w:r>
    </w:p>
    <w:p w14:paraId="6AB9C678"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73FFEBBE" w14:textId="77777777" w:rsidR="00973D10" w:rsidRPr="00F420EF" w:rsidRDefault="00973D10" w:rsidP="00973D10">
      <w:r w:rsidRPr="00F420EF">
        <w:rPr>
          <w:rStyle w:val="HideTWBExt"/>
        </w:rPr>
        <w:t>&lt;/RepeatBlock-By&gt;</w:t>
      </w:r>
    </w:p>
    <w:p w14:paraId="3C03C56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7B97B33" w14:textId="77777777" w:rsidR="00973D10" w:rsidRPr="00F420EF" w:rsidRDefault="00973D10" w:rsidP="00973D10">
      <w:pPr>
        <w:pStyle w:val="NormalBold"/>
      </w:pPr>
      <w:r w:rsidRPr="00F420EF">
        <w:rPr>
          <w:rStyle w:val="HideTWBExt"/>
          <w:b w:val="0"/>
        </w:rPr>
        <w:t>&lt;Article&gt;</w:t>
      </w:r>
      <w:r w:rsidRPr="00F420EF">
        <w:t>Considerando 33</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72921FD" w14:textId="77777777" w:rsidTr="00F63D6D">
        <w:trPr>
          <w:jc w:val="center"/>
        </w:trPr>
        <w:tc>
          <w:tcPr>
            <w:tcW w:w="9752" w:type="dxa"/>
            <w:gridSpan w:val="2"/>
          </w:tcPr>
          <w:p w14:paraId="21B851DC" w14:textId="77777777" w:rsidR="00973D10" w:rsidRPr="00F420EF" w:rsidRDefault="00973D10" w:rsidP="00F63D6D">
            <w:pPr>
              <w:keepNext/>
            </w:pPr>
          </w:p>
        </w:tc>
      </w:tr>
      <w:tr w:rsidR="00973D10" w:rsidRPr="00F420EF" w14:paraId="0F447F8D" w14:textId="77777777" w:rsidTr="00F63D6D">
        <w:trPr>
          <w:jc w:val="center"/>
        </w:trPr>
        <w:tc>
          <w:tcPr>
            <w:tcW w:w="4876" w:type="dxa"/>
            <w:hideMark/>
          </w:tcPr>
          <w:p w14:paraId="4009C22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16AF4F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2075DF9" w14:textId="77777777" w:rsidTr="00F63D6D">
        <w:trPr>
          <w:jc w:val="center"/>
        </w:trPr>
        <w:tc>
          <w:tcPr>
            <w:tcW w:w="4876" w:type="dxa"/>
            <w:hideMark/>
          </w:tcPr>
          <w:p w14:paraId="51DDF334" w14:textId="77777777" w:rsidR="00973D10" w:rsidRPr="00F420EF" w:rsidRDefault="00973D10" w:rsidP="00F63D6D">
            <w:pPr>
              <w:pStyle w:val="Normal6"/>
              <w:rPr>
                <w:lang w:val="pt-PT"/>
              </w:rPr>
            </w:pPr>
            <w:r w:rsidRPr="00F420EF">
              <w:rPr>
                <w:lang w:val="pt-PT"/>
              </w:rPr>
              <w:t>(33)</w:t>
            </w:r>
            <w:r w:rsidRPr="00F420EF">
              <w:rPr>
                <w:lang w:val="pt-PT"/>
              </w:rPr>
              <w:tab/>
              <w:t xml:space="preserve">Os estagiários devem ter acesso a um sistema de resolução de litígios eficaz e imparcial e a um direito de recurso, incluindo uma indemnização adequada. </w:t>
            </w:r>
            <w:r w:rsidRPr="00F420EF">
              <w:rPr>
                <w:lang w:val="pt-PT"/>
              </w:rPr>
              <w:lastRenderedPageBreak/>
              <w:t>Para poderem exercer o seu direito de recurso, os estagiários deverão ser informados dos mecanismos à sua disposição para tal. Tendo em conta a natureza fundamental do direito a uma proteção jurídica efetiva, os estagiários devem continuar a beneficiar dessa proteção mesmo após o termo do estágio que deu origem a uma alegada violação dos direitos conferidos pela presente diretiva e por outra legislação pertinente da União aplicável aos trabalhadores.</w:t>
            </w:r>
          </w:p>
        </w:tc>
        <w:tc>
          <w:tcPr>
            <w:tcW w:w="4876" w:type="dxa"/>
            <w:hideMark/>
          </w:tcPr>
          <w:p w14:paraId="4AC7E775" w14:textId="77777777" w:rsidR="00973D10" w:rsidRPr="00F420EF" w:rsidRDefault="00973D10" w:rsidP="00F63D6D">
            <w:pPr>
              <w:pStyle w:val="Normal6"/>
              <w:rPr>
                <w:szCs w:val="24"/>
                <w:lang w:val="pt-PT"/>
              </w:rPr>
            </w:pPr>
            <w:r w:rsidRPr="00F420EF">
              <w:rPr>
                <w:lang w:val="pt-PT"/>
              </w:rPr>
              <w:lastRenderedPageBreak/>
              <w:t>(33)</w:t>
            </w:r>
            <w:r w:rsidRPr="00F420EF">
              <w:rPr>
                <w:lang w:val="pt-PT"/>
              </w:rPr>
              <w:tab/>
              <w:t xml:space="preserve">Os estagiários </w:t>
            </w:r>
            <w:r w:rsidRPr="00F420EF">
              <w:rPr>
                <w:b/>
                <w:i/>
                <w:lang w:val="pt-PT"/>
              </w:rPr>
              <w:t>no mercado de trabalho aberto</w:t>
            </w:r>
            <w:r w:rsidRPr="00F420EF">
              <w:rPr>
                <w:lang w:val="pt-PT"/>
              </w:rPr>
              <w:t xml:space="preserve"> devem ter acesso a um sistema de resolução de litígios eficaz e imparcial e a um direito de recurso, </w:t>
            </w:r>
            <w:r w:rsidRPr="00F420EF">
              <w:rPr>
                <w:lang w:val="pt-PT"/>
              </w:rPr>
              <w:lastRenderedPageBreak/>
              <w:t>incluindo uma indemnização adequada. Para poderem exercer o seu direito de recurso, os estagiários deverão ser informados dos mecanismos à sua disposição para tal. Tendo em conta a natureza fundamental do direito a uma proteção jurídica efetiva, os estagiários devem continuar a beneficiar dessa proteção mesmo após o termo do estágio que deu origem a uma alegada violação dos direitos conferidos pela presente diretiva e por outra legislação pertinente da União aplicável aos trabalhadores.</w:t>
            </w:r>
          </w:p>
        </w:tc>
      </w:tr>
    </w:tbl>
    <w:p w14:paraId="1FAD1DEF"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4F6212B2" w14:textId="77777777" w:rsidR="00973D10" w:rsidRPr="00F420EF" w:rsidRDefault="00973D10" w:rsidP="00973D10">
      <w:r w:rsidRPr="00F420EF">
        <w:rPr>
          <w:rStyle w:val="HideTWBExt"/>
        </w:rPr>
        <w:t>&lt;/AmendB&gt;</w:t>
      </w:r>
    </w:p>
    <w:p w14:paraId="7D2573C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299</w:t>
      </w:r>
      <w:r w:rsidRPr="00F420EF">
        <w:rPr>
          <w:rStyle w:val="HideTWBExt"/>
          <w:b w:val="0"/>
          <w:lang w:val="pt-PT"/>
        </w:rPr>
        <w:t>&lt;/NumAmB&gt;</w:t>
      </w:r>
    </w:p>
    <w:p w14:paraId="20D6C826"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6AC91838" w14:textId="77777777" w:rsidR="00973D10" w:rsidRPr="00F420EF" w:rsidRDefault="00973D10" w:rsidP="00973D10">
      <w:r w:rsidRPr="00F420EF">
        <w:rPr>
          <w:rStyle w:val="HideTWBExt"/>
        </w:rPr>
        <w:t>&lt;/RepeatBlock-By&gt;</w:t>
      </w:r>
    </w:p>
    <w:p w14:paraId="3FB301F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15E8671" w14:textId="77777777" w:rsidR="00973D10" w:rsidRPr="00F420EF" w:rsidRDefault="00973D10" w:rsidP="00973D10">
      <w:pPr>
        <w:pStyle w:val="NormalBold"/>
      </w:pPr>
      <w:r w:rsidRPr="00F420EF">
        <w:rPr>
          <w:rStyle w:val="HideTWBExt"/>
          <w:b w:val="0"/>
        </w:rPr>
        <w:t>&lt;Article&gt;</w:t>
      </w:r>
      <w:r w:rsidRPr="00F420EF">
        <w:t>Considerando 34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78AF25B" w14:textId="77777777" w:rsidTr="00F63D6D">
        <w:trPr>
          <w:jc w:val="center"/>
        </w:trPr>
        <w:tc>
          <w:tcPr>
            <w:tcW w:w="9752" w:type="dxa"/>
            <w:gridSpan w:val="2"/>
          </w:tcPr>
          <w:p w14:paraId="32587B9D" w14:textId="77777777" w:rsidR="00973D10" w:rsidRPr="00F420EF" w:rsidRDefault="00973D10" w:rsidP="00F63D6D">
            <w:pPr>
              <w:keepNext/>
            </w:pPr>
          </w:p>
        </w:tc>
      </w:tr>
      <w:tr w:rsidR="00973D10" w:rsidRPr="00F420EF" w14:paraId="22781B2A" w14:textId="77777777" w:rsidTr="00F63D6D">
        <w:trPr>
          <w:jc w:val="center"/>
        </w:trPr>
        <w:tc>
          <w:tcPr>
            <w:tcW w:w="4876" w:type="dxa"/>
            <w:hideMark/>
          </w:tcPr>
          <w:p w14:paraId="7880490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C7D6AD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8509282" w14:textId="77777777" w:rsidTr="00F63D6D">
        <w:trPr>
          <w:jc w:val="center"/>
        </w:trPr>
        <w:tc>
          <w:tcPr>
            <w:tcW w:w="4876" w:type="dxa"/>
            <w:hideMark/>
          </w:tcPr>
          <w:p w14:paraId="74B6CD22" w14:textId="77777777" w:rsidR="00973D10" w:rsidRPr="00F420EF" w:rsidRDefault="00973D10" w:rsidP="00F63D6D">
            <w:pPr>
              <w:pStyle w:val="Normal6"/>
              <w:rPr>
                <w:lang w:val="pt-PT"/>
              </w:rPr>
            </w:pPr>
            <w:r w:rsidRPr="00F420EF">
              <w:rPr>
                <w:b/>
                <w:i/>
                <w:lang w:val="pt-PT"/>
              </w:rPr>
              <w:t>(34)</w:t>
            </w:r>
            <w:r w:rsidRPr="00F420EF">
              <w:rPr>
                <w:b/>
                <w:i/>
                <w:lang w:val="pt-PT"/>
              </w:rPr>
              <w:tab/>
              <w:t>A fim de assegurar um nível mais eficaz de proteção dos estagiários, os representantes dos trabalhadores devem poder intervir em processos destinados a defender qualquer um dos direitos e obrigações decorrentes da presente diretiva ou de outra legislação da União aplicável aos trabalhadores em nome ou em defesa de um ou vários estagiários.</w:t>
            </w:r>
          </w:p>
        </w:tc>
        <w:tc>
          <w:tcPr>
            <w:tcW w:w="4876" w:type="dxa"/>
            <w:hideMark/>
          </w:tcPr>
          <w:p w14:paraId="23E87801" w14:textId="77777777" w:rsidR="00973D10" w:rsidRPr="00F420EF" w:rsidRDefault="00973D10" w:rsidP="00F63D6D">
            <w:pPr>
              <w:pStyle w:val="Normal6"/>
              <w:rPr>
                <w:szCs w:val="24"/>
                <w:lang w:val="pt-PT"/>
              </w:rPr>
            </w:pPr>
            <w:r w:rsidRPr="00F420EF">
              <w:rPr>
                <w:b/>
                <w:i/>
                <w:lang w:val="pt-PT"/>
              </w:rPr>
              <w:t>Suprimido</w:t>
            </w:r>
          </w:p>
        </w:tc>
      </w:tr>
    </w:tbl>
    <w:p w14:paraId="36115E6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35F0203" w14:textId="77777777" w:rsidR="00973D10" w:rsidRPr="00F420EF" w:rsidRDefault="00973D10" w:rsidP="00973D10">
      <w:r w:rsidRPr="00F420EF">
        <w:rPr>
          <w:rStyle w:val="HideTWBExt"/>
        </w:rPr>
        <w:t>&lt;/AmendB&gt;</w:t>
      </w:r>
    </w:p>
    <w:p w14:paraId="212D26D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300</w:t>
      </w:r>
      <w:r w:rsidRPr="00F420EF">
        <w:rPr>
          <w:rStyle w:val="HideTWBExt"/>
          <w:b w:val="0"/>
          <w:lang w:val="pt-PT"/>
        </w:rPr>
        <w:t>&lt;/NumAmB&gt;</w:t>
      </w:r>
    </w:p>
    <w:p w14:paraId="5C38A0E2"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0380EB93" w14:textId="77777777" w:rsidR="00973D10" w:rsidRPr="00F420EF" w:rsidRDefault="00973D10" w:rsidP="00973D10">
      <w:r w:rsidRPr="00F420EF">
        <w:rPr>
          <w:rStyle w:val="HideTWBExt"/>
        </w:rPr>
        <w:t>&lt;/RepeatBlock-By&gt;</w:t>
      </w:r>
    </w:p>
    <w:p w14:paraId="03DA285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34A6573" w14:textId="77777777" w:rsidR="00973D10" w:rsidRPr="00F420EF" w:rsidRDefault="00973D10" w:rsidP="00973D10">
      <w:pPr>
        <w:pStyle w:val="NormalBold"/>
      </w:pPr>
      <w:r w:rsidRPr="00F420EF">
        <w:rPr>
          <w:rStyle w:val="HideTWBExt"/>
          <w:b w:val="0"/>
        </w:rPr>
        <w:t>&lt;Article&gt;</w:t>
      </w:r>
      <w:r w:rsidRPr="00F420EF">
        <w:t>Considerando 34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AA2FC21" w14:textId="77777777" w:rsidTr="00F63D6D">
        <w:trPr>
          <w:jc w:val="center"/>
        </w:trPr>
        <w:tc>
          <w:tcPr>
            <w:tcW w:w="9752" w:type="dxa"/>
            <w:gridSpan w:val="2"/>
          </w:tcPr>
          <w:p w14:paraId="3822D06F" w14:textId="77777777" w:rsidR="00973D10" w:rsidRPr="00F420EF" w:rsidRDefault="00973D10" w:rsidP="00F63D6D">
            <w:pPr>
              <w:keepNext/>
            </w:pPr>
          </w:p>
        </w:tc>
      </w:tr>
      <w:tr w:rsidR="00973D10" w:rsidRPr="00F420EF" w14:paraId="49B03D07" w14:textId="77777777" w:rsidTr="00F63D6D">
        <w:trPr>
          <w:jc w:val="center"/>
        </w:trPr>
        <w:tc>
          <w:tcPr>
            <w:tcW w:w="4876" w:type="dxa"/>
            <w:hideMark/>
          </w:tcPr>
          <w:p w14:paraId="49AF549B"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64D973F"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61AB74B" w14:textId="77777777" w:rsidTr="00F63D6D">
        <w:trPr>
          <w:jc w:val="center"/>
        </w:trPr>
        <w:tc>
          <w:tcPr>
            <w:tcW w:w="4876" w:type="dxa"/>
            <w:hideMark/>
          </w:tcPr>
          <w:p w14:paraId="09221A07" w14:textId="77777777" w:rsidR="00973D10" w:rsidRPr="00F420EF" w:rsidRDefault="00973D10" w:rsidP="00F63D6D">
            <w:pPr>
              <w:pStyle w:val="Normal6"/>
              <w:rPr>
                <w:lang w:val="pt-PT"/>
              </w:rPr>
            </w:pPr>
            <w:r w:rsidRPr="00F420EF">
              <w:rPr>
                <w:lang w:val="pt-PT"/>
              </w:rPr>
              <w:t>(34)</w:t>
            </w:r>
            <w:r w:rsidRPr="00F420EF">
              <w:rPr>
                <w:lang w:val="pt-PT"/>
              </w:rPr>
              <w:tab/>
              <w:t xml:space="preserve">A fim de assegurar um nível mais </w:t>
            </w:r>
            <w:r w:rsidRPr="00F420EF">
              <w:rPr>
                <w:lang w:val="pt-PT"/>
              </w:rPr>
              <w:lastRenderedPageBreak/>
              <w:t xml:space="preserve">eficaz de proteção dos estagiários, os representantes dos trabalhadores </w:t>
            </w:r>
            <w:r w:rsidRPr="00F420EF">
              <w:rPr>
                <w:b/>
                <w:i/>
                <w:lang w:val="pt-PT"/>
              </w:rPr>
              <w:t>devem poder intervir</w:t>
            </w:r>
            <w:r w:rsidRPr="00F420EF">
              <w:rPr>
                <w:lang w:val="pt-PT"/>
              </w:rPr>
              <w:t xml:space="preserve"> em processos </w:t>
            </w:r>
            <w:r w:rsidRPr="00F420EF">
              <w:rPr>
                <w:b/>
                <w:i/>
                <w:lang w:val="pt-PT"/>
              </w:rPr>
              <w:t>destinados a</w:t>
            </w:r>
            <w:r w:rsidRPr="00F420EF">
              <w:rPr>
                <w:lang w:val="pt-PT"/>
              </w:rPr>
              <w:t xml:space="preserve"> defender </w:t>
            </w:r>
            <w:r w:rsidRPr="00F420EF">
              <w:rPr>
                <w:b/>
                <w:i/>
                <w:lang w:val="pt-PT"/>
              </w:rPr>
              <w:t>qualquer um dos</w:t>
            </w:r>
            <w:r w:rsidRPr="00F420EF">
              <w:rPr>
                <w:lang w:val="pt-PT"/>
              </w:rPr>
              <w:t xml:space="preserve"> direitos e obrigações decorrentes da presente diretiva ou de outra legislação da União aplicável aos trabalhadores </w:t>
            </w:r>
            <w:r w:rsidRPr="00F420EF">
              <w:rPr>
                <w:b/>
                <w:i/>
                <w:lang w:val="pt-PT"/>
              </w:rPr>
              <w:t>em nome ou em defesa de um ou vários estagiários</w:t>
            </w:r>
            <w:r w:rsidRPr="00F420EF">
              <w:rPr>
                <w:lang w:val="pt-PT"/>
              </w:rPr>
              <w:t>.</w:t>
            </w:r>
          </w:p>
        </w:tc>
        <w:tc>
          <w:tcPr>
            <w:tcW w:w="4876" w:type="dxa"/>
            <w:hideMark/>
          </w:tcPr>
          <w:p w14:paraId="7C4D21E8" w14:textId="3812492E" w:rsidR="00973D10" w:rsidRPr="00F420EF" w:rsidRDefault="00973D10" w:rsidP="00F63D6D">
            <w:pPr>
              <w:pStyle w:val="Normal6"/>
              <w:rPr>
                <w:szCs w:val="24"/>
                <w:lang w:val="pt-PT"/>
              </w:rPr>
            </w:pPr>
            <w:r w:rsidRPr="00F420EF">
              <w:rPr>
                <w:lang w:val="pt-PT"/>
              </w:rPr>
              <w:lastRenderedPageBreak/>
              <w:t>(34)</w:t>
            </w:r>
            <w:r w:rsidRPr="00F420EF">
              <w:rPr>
                <w:lang w:val="pt-PT"/>
              </w:rPr>
              <w:tab/>
              <w:t xml:space="preserve">A fim de assegurar um nível mais </w:t>
            </w:r>
            <w:r w:rsidRPr="00F420EF">
              <w:rPr>
                <w:lang w:val="pt-PT"/>
              </w:rPr>
              <w:lastRenderedPageBreak/>
              <w:t xml:space="preserve">eficaz de proteção dos estagiários, os </w:t>
            </w:r>
            <w:r w:rsidRPr="00F420EF">
              <w:rPr>
                <w:b/>
                <w:i/>
                <w:lang w:val="pt-PT"/>
              </w:rPr>
              <w:t>Estados</w:t>
            </w:r>
            <w:r w:rsidR="00050563">
              <w:rPr>
                <w:b/>
                <w:i/>
                <w:lang w:val="pt-PT"/>
              </w:rPr>
              <w:noBreakHyphen/>
            </w:r>
            <w:r w:rsidRPr="00F420EF">
              <w:rPr>
                <w:b/>
                <w:i/>
                <w:lang w:val="pt-PT"/>
              </w:rPr>
              <w:t>Membros podem proporcionar aos</w:t>
            </w:r>
            <w:r w:rsidRPr="00F420EF">
              <w:rPr>
                <w:lang w:val="pt-PT"/>
              </w:rPr>
              <w:t xml:space="preserve"> representantes dos trabalhadores </w:t>
            </w:r>
            <w:r w:rsidRPr="00F420EF">
              <w:rPr>
                <w:b/>
                <w:i/>
                <w:lang w:val="pt-PT"/>
              </w:rPr>
              <w:t>a oportunidade de participarem</w:t>
            </w:r>
            <w:r w:rsidRPr="00F420EF">
              <w:rPr>
                <w:lang w:val="pt-PT"/>
              </w:rPr>
              <w:t xml:space="preserve"> em processos </w:t>
            </w:r>
            <w:r w:rsidRPr="00F420EF">
              <w:rPr>
                <w:b/>
                <w:i/>
                <w:lang w:val="pt-PT"/>
              </w:rPr>
              <w:t>para</w:t>
            </w:r>
            <w:r w:rsidRPr="00F420EF">
              <w:rPr>
                <w:lang w:val="pt-PT"/>
              </w:rPr>
              <w:t xml:space="preserve"> defender </w:t>
            </w:r>
            <w:r w:rsidRPr="00F420EF">
              <w:rPr>
                <w:b/>
                <w:i/>
                <w:lang w:val="pt-PT"/>
              </w:rPr>
              <w:t>os</w:t>
            </w:r>
            <w:r w:rsidRPr="00F420EF">
              <w:rPr>
                <w:lang w:val="pt-PT"/>
              </w:rPr>
              <w:t xml:space="preserve"> direitos e obrigações decorrentes da presente diretiva ou de outra legislação da União </w:t>
            </w:r>
            <w:r w:rsidRPr="00F420EF">
              <w:rPr>
                <w:b/>
                <w:i/>
                <w:lang w:val="pt-PT"/>
              </w:rPr>
              <w:t>pertinente</w:t>
            </w:r>
            <w:r w:rsidRPr="00F420EF">
              <w:rPr>
                <w:lang w:val="pt-PT"/>
              </w:rPr>
              <w:t xml:space="preserve"> aplicável aos trabalhadores.</w:t>
            </w:r>
            <w:r w:rsidRPr="00F420EF">
              <w:rPr>
                <w:b/>
                <w:i/>
                <w:lang w:val="pt-PT"/>
              </w:rPr>
              <w:t xml:space="preserve"> Tal deve ser feito de uma forma que respeite os modelos nacionais do mercado de trabalho e o papel dos parceiros sociais. Os Estados</w:t>
            </w:r>
            <w:r w:rsidR="00050563">
              <w:rPr>
                <w:b/>
                <w:i/>
                <w:lang w:val="pt-PT"/>
              </w:rPr>
              <w:noBreakHyphen/>
            </w:r>
            <w:r w:rsidRPr="00F420EF">
              <w:rPr>
                <w:b/>
                <w:i/>
                <w:lang w:val="pt-PT"/>
              </w:rPr>
              <w:t>Membros são livres de determinar de que forma se deve conceber e aplicar esta oportunidade para os representantes dos trabalhadores, tendo em conta os seus próprios sistemas jurídicos e diálogo social.</w:t>
            </w:r>
          </w:p>
        </w:tc>
      </w:tr>
    </w:tbl>
    <w:p w14:paraId="39F69562"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3CDA1F9" w14:textId="77777777" w:rsidR="00973D10" w:rsidRPr="00F420EF" w:rsidRDefault="00973D10" w:rsidP="00973D10">
      <w:r w:rsidRPr="00F420EF">
        <w:rPr>
          <w:rStyle w:val="HideTWBExt"/>
        </w:rPr>
        <w:t>&lt;/AmendB&gt;</w:t>
      </w:r>
    </w:p>
    <w:p w14:paraId="6607A89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301</w:t>
      </w:r>
      <w:r w:rsidRPr="00F420EF">
        <w:rPr>
          <w:rStyle w:val="HideTWBExt"/>
          <w:b w:val="0"/>
          <w:lang w:val="pt-PT"/>
        </w:rPr>
        <w:t>&lt;/NumAmB&gt;</w:t>
      </w:r>
    </w:p>
    <w:p w14:paraId="4EDC9BD3"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0052D31C" w14:textId="77777777" w:rsidR="00973D10" w:rsidRPr="00F420EF" w:rsidRDefault="00973D10" w:rsidP="00973D10">
      <w:r w:rsidRPr="00F420EF">
        <w:rPr>
          <w:rStyle w:val="HideTWBExt"/>
        </w:rPr>
        <w:t>&lt;/RepeatBlock-By&gt;</w:t>
      </w:r>
    </w:p>
    <w:p w14:paraId="04798A6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5BF51DC" w14:textId="77777777" w:rsidR="00973D10" w:rsidRPr="00F420EF" w:rsidRDefault="00973D10" w:rsidP="00973D10">
      <w:pPr>
        <w:pStyle w:val="NormalBold"/>
      </w:pPr>
      <w:r w:rsidRPr="00F420EF">
        <w:rPr>
          <w:rStyle w:val="HideTWBExt"/>
          <w:b w:val="0"/>
        </w:rPr>
        <w:t>&lt;Article&gt;</w:t>
      </w:r>
      <w:r w:rsidRPr="00F420EF">
        <w:t>Considerando 34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676A1FD" w14:textId="77777777" w:rsidTr="00F63D6D">
        <w:trPr>
          <w:jc w:val="center"/>
        </w:trPr>
        <w:tc>
          <w:tcPr>
            <w:tcW w:w="9752" w:type="dxa"/>
            <w:gridSpan w:val="2"/>
          </w:tcPr>
          <w:p w14:paraId="57B42EDC" w14:textId="77777777" w:rsidR="00973D10" w:rsidRPr="00F420EF" w:rsidRDefault="00973D10" w:rsidP="00F63D6D">
            <w:pPr>
              <w:keepNext/>
            </w:pPr>
          </w:p>
        </w:tc>
      </w:tr>
      <w:tr w:rsidR="00973D10" w:rsidRPr="00F420EF" w14:paraId="0C9CE162" w14:textId="77777777" w:rsidTr="00F63D6D">
        <w:trPr>
          <w:jc w:val="center"/>
        </w:trPr>
        <w:tc>
          <w:tcPr>
            <w:tcW w:w="4876" w:type="dxa"/>
            <w:hideMark/>
          </w:tcPr>
          <w:p w14:paraId="0031284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8E1E1B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331DB5B" w14:textId="77777777" w:rsidTr="00F63D6D">
        <w:trPr>
          <w:jc w:val="center"/>
        </w:trPr>
        <w:tc>
          <w:tcPr>
            <w:tcW w:w="4876" w:type="dxa"/>
            <w:hideMark/>
          </w:tcPr>
          <w:p w14:paraId="797F1B6E" w14:textId="77777777" w:rsidR="00973D10" w:rsidRPr="00F420EF" w:rsidRDefault="00973D10" w:rsidP="00F63D6D">
            <w:pPr>
              <w:pStyle w:val="Normal6"/>
              <w:rPr>
                <w:lang w:val="pt-PT"/>
              </w:rPr>
            </w:pPr>
            <w:r w:rsidRPr="00F420EF">
              <w:rPr>
                <w:lang w:val="pt-PT"/>
              </w:rPr>
              <w:t>(34)</w:t>
            </w:r>
            <w:r w:rsidRPr="00F420EF">
              <w:rPr>
                <w:lang w:val="pt-PT"/>
              </w:rPr>
              <w:tab/>
              <w:t xml:space="preserve">A fim de assegurar um nível mais eficaz de proteção dos estagiários, os representantes dos trabalhadores devem poder intervir em processos destinados a defender qualquer um dos direitos e obrigações decorrentes da presente diretiva ou de outra legislação da União </w:t>
            </w:r>
            <w:r w:rsidRPr="00F420EF">
              <w:rPr>
                <w:b/>
                <w:i/>
                <w:lang w:val="pt-PT"/>
              </w:rPr>
              <w:t>aplicável aos trabalhadores</w:t>
            </w:r>
            <w:r w:rsidRPr="00F420EF">
              <w:rPr>
                <w:lang w:val="pt-PT"/>
              </w:rPr>
              <w:t xml:space="preserve"> em nome ou em defesa de um ou vários estagiários.</w:t>
            </w:r>
          </w:p>
        </w:tc>
        <w:tc>
          <w:tcPr>
            <w:tcW w:w="4876" w:type="dxa"/>
            <w:hideMark/>
          </w:tcPr>
          <w:p w14:paraId="1C4C38F5" w14:textId="77777777" w:rsidR="00973D10" w:rsidRPr="00F420EF" w:rsidRDefault="00973D10" w:rsidP="00F63D6D">
            <w:pPr>
              <w:pStyle w:val="Normal6"/>
              <w:rPr>
                <w:szCs w:val="24"/>
                <w:lang w:val="pt-PT"/>
              </w:rPr>
            </w:pPr>
            <w:r w:rsidRPr="00F420EF">
              <w:rPr>
                <w:lang w:val="pt-PT"/>
              </w:rPr>
              <w:t>(34)</w:t>
            </w:r>
            <w:r w:rsidRPr="00F420EF">
              <w:rPr>
                <w:lang w:val="pt-PT"/>
              </w:rPr>
              <w:tab/>
              <w:t xml:space="preserve">A fim de assegurar um nível mais eficaz de proteção dos estagiários, os representantes dos trabalhadores devem poder intervir em processos destinados a defender qualquer um dos direitos e obrigações decorrentes da presente diretiva ou de outra legislação da União </w:t>
            </w:r>
            <w:r w:rsidRPr="00F420EF">
              <w:rPr>
                <w:b/>
                <w:i/>
                <w:lang w:val="pt-PT"/>
              </w:rPr>
              <w:t>pertinente para os estagiários</w:t>
            </w:r>
            <w:r w:rsidRPr="00F420EF">
              <w:rPr>
                <w:lang w:val="pt-PT"/>
              </w:rPr>
              <w:t xml:space="preserve"> em nome ou em defesa de um ou vários estagiários.</w:t>
            </w:r>
          </w:p>
        </w:tc>
      </w:tr>
    </w:tbl>
    <w:p w14:paraId="1AB90F6C"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8916226" w14:textId="77777777" w:rsidR="00973D10" w:rsidRPr="00F420EF" w:rsidRDefault="00973D10" w:rsidP="00973D10">
      <w:r w:rsidRPr="00F420EF">
        <w:rPr>
          <w:rStyle w:val="HideTWBExt"/>
        </w:rPr>
        <w:t>&lt;/AmendB&gt;</w:t>
      </w:r>
    </w:p>
    <w:p w14:paraId="26BE972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302</w:t>
      </w:r>
      <w:r w:rsidRPr="00F420EF">
        <w:rPr>
          <w:rStyle w:val="HideTWBExt"/>
          <w:b w:val="0"/>
          <w:lang w:val="pt-PT"/>
        </w:rPr>
        <w:t>&lt;/NumAmB&gt;</w:t>
      </w:r>
    </w:p>
    <w:p w14:paraId="78BA7881"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24ADE0EE" w14:textId="77777777" w:rsidR="00973D10" w:rsidRPr="00F420EF" w:rsidRDefault="00973D10" w:rsidP="00973D10">
      <w:r w:rsidRPr="00F420EF">
        <w:rPr>
          <w:rStyle w:val="HideTWBExt"/>
        </w:rPr>
        <w:t>&lt;/RepeatBlock-By&gt;</w:t>
      </w:r>
    </w:p>
    <w:p w14:paraId="3D9ACBE0"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768C19CD" w14:textId="77777777" w:rsidR="00973D10" w:rsidRPr="00F420EF" w:rsidRDefault="00973D10" w:rsidP="00973D10">
      <w:pPr>
        <w:pStyle w:val="NormalBold"/>
      </w:pPr>
      <w:r w:rsidRPr="00F420EF">
        <w:rPr>
          <w:rStyle w:val="HideTWBExt"/>
          <w:b w:val="0"/>
        </w:rPr>
        <w:t>&lt;Article&gt;</w:t>
      </w:r>
      <w:r w:rsidRPr="00F420EF">
        <w:t>Considerando 34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0D8B714" w14:textId="77777777" w:rsidTr="00F63D6D">
        <w:trPr>
          <w:jc w:val="center"/>
        </w:trPr>
        <w:tc>
          <w:tcPr>
            <w:tcW w:w="9752" w:type="dxa"/>
            <w:gridSpan w:val="2"/>
          </w:tcPr>
          <w:p w14:paraId="77C6CDF9" w14:textId="77777777" w:rsidR="00973D10" w:rsidRPr="00F420EF" w:rsidRDefault="00973D10" w:rsidP="00F63D6D">
            <w:pPr>
              <w:keepNext/>
            </w:pPr>
          </w:p>
        </w:tc>
      </w:tr>
      <w:tr w:rsidR="00973D10" w:rsidRPr="00F420EF" w14:paraId="3698EB82" w14:textId="77777777" w:rsidTr="00F63D6D">
        <w:trPr>
          <w:jc w:val="center"/>
        </w:trPr>
        <w:tc>
          <w:tcPr>
            <w:tcW w:w="4876" w:type="dxa"/>
            <w:hideMark/>
          </w:tcPr>
          <w:p w14:paraId="34F44A3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ACFF28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1F1265B" w14:textId="77777777" w:rsidTr="00F63D6D">
        <w:trPr>
          <w:jc w:val="center"/>
        </w:trPr>
        <w:tc>
          <w:tcPr>
            <w:tcW w:w="4876" w:type="dxa"/>
            <w:hideMark/>
          </w:tcPr>
          <w:p w14:paraId="238F9D5D" w14:textId="77777777" w:rsidR="00973D10" w:rsidRPr="00F420EF" w:rsidRDefault="00973D10" w:rsidP="00F63D6D">
            <w:pPr>
              <w:pStyle w:val="Normal6"/>
              <w:rPr>
                <w:lang w:val="pt-PT"/>
              </w:rPr>
            </w:pPr>
            <w:r w:rsidRPr="00F420EF">
              <w:rPr>
                <w:lang w:val="pt-PT"/>
              </w:rPr>
              <w:t>(34)</w:t>
            </w:r>
            <w:r w:rsidRPr="00F420EF">
              <w:rPr>
                <w:lang w:val="pt-PT"/>
              </w:rPr>
              <w:tab/>
              <w:t>A fim de assegurar um nível mais eficaz de proteção dos estagiários, os representantes dos trabalhadores devem poder intervir em processos destinados a defender qualquer um dos direitos e obrigações decorrentes da presente diretiva ou de outra legislação da União aplicável aos trabalhadores em nome ou em defesa de um ou vários estagiários.</w:t>
            </w:r>
          </w:p>
        </w:tc>
        <w:tc>
          <w:tcPr>
            <w:tcW w:w="4876" w:type="dxa"/>
            <w:hideMark/>
          </w:tcPr>
          <w:p w14:paraId="5794C908" w14:textId="77777777" w:rsidR="00973D10" w:rsidRPr="00F420EF" w:rsidRDefault="00973D10" w:rsidP="00F63D6D">
            <w:pPr>
              <w:pStyle w:val="Normal6"/>
              <w:rPr>
                <w:szCs w:val="24"/>
                <w:lang w:val="pt-PT"/>
              </w:rPr>
            </w:pPr>
            <w:r w:rsidRPr="00F420EF">
              <w:rPr>
                <w:i/>
                <w:iCs/>
                <w:lang w:val="pt-PT"/>
              </w:rPr>
              <w:t>(Não se aplica à versão portuguesa.)</w:t>
            </w:r>
            <w:r w:rsidRPr="00F420EF">
              <w:rPr>
                <w:lang w:val="pt-PT"/>
              </w:rPr>
              <w:tab/>
            </w:r>
          </w:p>
        </w:tc>
      </w:tr>
    </w:tbl>
    <w:p w14:paraId="1B591A7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45A3EC6" w14:textId="77777777" w:rsidR="00973D10" w:rsidRPr="00F420EF" w:rsidRDefault="00973D10" w:rsidP="00973D10">
      <w:r w:rsidRPr="00F420EF">
        <w:rPr>
          <w:rStyle w:val="HideTWBExt"/>
        </w:rPr>
        <w:t>&lt;/AmendB&gt;</w:t>
      </w:r>
    </w:p>
    <w:p w14:paraId="53527CC1"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303</w:t>
      </w:r>
      <w:r w:rsidRPr="00F420EF">
        <w:rPr>
          <w:rStyle w:val="HideTWBExt"/>
          <w:b w:val="0"/>
          <w:lang w:val="pt-PT"/>
        </w:rPr>
        <w:t>&lt;/NumAmB&gt;</w:t>
      </w:r>
    </w:p>
    <w:p w14:paraId="1E88EC8E"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5E7C168"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26F360A4" w14:textId="77777777" w:rsidR="00973D10" w:rsidRPr="00F420EF" w:rsidRDefault="00973D10" w:rsidP="00973D10">
      <w:r w:rsidRPr="00F420EF">
        <w:rPr>
          <w:rStyle w:val="HideTWBExt"/>
        </w:rPr>
        <w:t>&lt;/RepeatBlock-By&gt;</w:t>
      </w:r>
    </w:p>
    <w:p w14:paraId="61CF2D59"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40B8AE4" w14:textId="77777777" w:rsidR="00973D10" w:rsidRPr="00F420EF" w:rsidRDefault="00973D10" w:rsidP="00973D10">
      <w:pPr>
        <w:pStyle w:val="NormalBold"/>
      </w:pPr>
      <w:r w:rsidRPr="00F420EF">
        <w:rPr>
          <w:rStyle w:val="HideTWBExt"/>
          <w:b w:val="0"/>
        </w:rPr>
        <w:t>&lt;Article&gt;</w:t>
      </w:r>
      <w:r w:rsidRPr="00F420EF">
        <w:t>Considerando 34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3503FE9" w14:textId="77777777" w:rsidTr="00F63D6D">
        <w:trPr>
          <w:jc w:val="center"/>
        </w:trPr>
        <w:tc>
          <w:tcPr>
            <w:tcW w:w="9752" w:type="dxa"/>
            <w:gridSpan w:val="2"/>
          </w:tcPr>
          <w:p w14:paraId="29DC4BAF" w14:textId="77777777" w:rsidR="00973D10" w:rsidRPr="00F420EF" w:rsidRDefault="00973D10" w:rsidP="00F63D6D">
            <w:pPr>
              <w:keepNext/>
            </w:pPr>
          </w:p>
        </w:tc>
      </w:tr>
      <w:tr w:rsidR="00973D10" w:rsidRPr="00F420EF" w14:paraId="5DDE5C97" w14:textId="77777777" w:rsidTr="00F63D6D">
        <w:trPr>
          <w:jc w:val="center"/>
        </w:trPr>
        <w:tc>
          <w:tcPr>
            <w:tcW w:w="4876" w:type="dxa"/>
            <w:hideMark/>
          </w:tcPr>
          <w:p w14:paraId="38B07E2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5E3591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E31FCB2" w14:textId="77777777" w:rsidTr="00F63D6D">
        <w:trPr>
          <w:jc w:val="center"/>
        </w:trPr>
        <w:tc>
          <w:tcPr>
            <w:tcW w:w="4876" w:type="dxa"/>
            <w:hideMark/>
          </w:tcPr>
          <w:p w14:paraId="3692E965" w14:textId="77777777" w:rsidR="00973D10" w:rsidRPr="00F420EF" w:rsidRDefault="00973D10" w:rsidP="00F63D6D">
            <w:pPr>
              <w:pStyle w:val="Normal6"/>
              <w:rPr>
                <w:lang w:val="pt-PT"/>
              </w:rPr>
            </w:pPr>
            <w:r w:rsidRPr="00F420EF">
              <w:rPr>
                <w:lang w:val="pt-PT"/>
              </w:rPr>
              <w:t>(34)</w:t>
            </w:r>
            <w:r w:rsidRPr="00F420EF">
              <w:rPr>
                <w:lang w:val="pt-PT"/>
              </w:rPr>
              <w:tab/>
              <w:t>A fim de assegurar um nível mais eficaz de proteção dos estagiários, os representantes dos trabalhadores devem poder intervir em processos destinados a defender qualquer um dos direitos e obrigações decorrentes da presente diretiva ou de outra legislação da União aplicável aos trabalhadores em nome ou em defesa de um ou vários estagiários.</w:t>
            </w:r>
          </w:p>
        </w:tc>
        <w:tc>
          <w:tcPr>
            <w:tcW w:w="4876" w:type="dxa"/>
            <w:hideMark/>
          </w:tcPr>
          <w:p w14:paraId="3D1087AE" w14:textId="77777777" w:rsidR="00973D10" w:rsidRPr="00F420EF" w:rsidRDefault="00973D10" w:rsidP="00F63D6D">
            <w:pPr>
              <w:pStyle w:val="Normal6"/>
              <w:rPr>
                <w:szCs w:val="24"/>
                <w:lang w:val="pt-PT"/>
              </w:rPr>
            </w:pPr>
            <w:r w:rsidRPr="00F420EF">
              <w:rPr>
                <w:i/>
                <w:iCs/>
                <w:lang w:val="pt-PT"/>
              </w:rPr>
              <w:t>(Não se aplica à versão portuguesa.)</w:t>
            </w:r>
            <w:r w:rsidRPr="00F420EF">
              <w:rPr>
                <w:lang w:val="pt-PT"/>
              </w:rPr>
              <w:tab/>
            </w:r>
          </w:p>
        </w:tc>
      </w:tr>
    </w:tbl>
    <w:p w14:paraId="1EB8146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6F28D4E" w14:textId="77777777" w:rsidR="00973D10" w:rsidRPr="00F420EF" w:rsidRDefault="00973D10" w:rsidP="00973D10">
      <w:r w:rsidRPr="00F420EF">
        <w:rPr>
          <w:rStyle w:val="HideTWBExt"/>
        </w:rPr>
        <w:t>&lt;/AmendB&gt;</w:t>
      </w:r>
    </w:p>
    <w:p w14:paraId="340190F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304</w:t>
      </w:r>
      <w:r w:rsidRPr="00F420EF">
        <w:rPr>
          <w:rStyle w:val="HideTWBExt"/>
          <w:b w:val="0"/>
          <w:lang w:val="pt-PT"/>
        </w:rPr>
        <w:t>&lt;/NumAmB&gt;</w:t>
      </w:r>
    </w:p>
    <w:p w14:paraId="3B2263DD"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315DE7DB" w14:textId="77777777" w:rsidR="00973D10" w:rsidRPr="00F420EF" w:rsidRDefault="00973D10" w:rsidP="00973D10">
      <w:r w:rsidRPr="00F420EF">
        <w:rPr>
          <w:rStyle w:val="HideTWBExt"/>
        </w:rPr>
        <w:t>&lt;/RepeatBlock-By&gt;</w:t>
      </w:r>
    </w:p>
    <w:p w14:paraId="7A949CD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251CD9B" w14:textId="77777777" w:rsidR="00973D10" w:rsidRPr="00F420EF" w:rsidRDefault="00973D10" w:rsidP="00973D10">
      <w:pPr>
        <w:pStyle w:val="NormalBold"/>
      </w:pPr>
      <w:r w:rsidRPr="00F420EF">
        <w:rPr>
          <w:rStyle w:val="HideTWBExt"/>
          <w:b w:val="0"/>
        </w:rPr>
        <w:t>&lt;Article&gt;</w:t>
      </w:r>
      <w:r w:rsidRPr="00F420EF">
        <w:t>Considerando 34</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A48CD08" w14:textId="77777777" w:rsidTr="00F63D6D">
        <w:trPr>
          <w:jc w:val="center"/>
        </w:trPr>
        <w:tc>
          <w:tcPr>
            <w:tcW w:w="9752" w:type="dxa"/>
            <w:gridSpan w:val="2"/>
          </w:tcPr>
          <w:p w14:paraId="07498390" w14:textId="77777777" w:rsidR="00973D10" w:rsidRPr="00F420EF" w:rsidRDefault="00973D10" w:rsidP="00F63D6D">
            <w:pPr>
              <w:keepNext/>
            </w:pPr>
          </w:p>
        </w:tc>
      </w:tr>
      <w:tr w:rsidR="00973D10" w:rsidRPr="00F420EF" w14:paraId="227F257E" w14:textId="77777777" w:rsidTr="00F63D6D">
        <w:trPr>
          <w:jc w:val="center"/>
        </w:trPr>
        <w:tc>
          <w:tcPr>
            <w:tcW w:w="4876" w:type="dxa"/>
            <w:hideMark/>
          </w:tcPr>
          <w:p w14:paraId="45EE7BB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90C936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6B1055E" w14:textId="77777777" w:rsidTr="00F63D6D">
        <w:trPr>
          <w:jc w:val="center"/>
        </w:trPr>
        <w:tc>
          <w:tcPr>
            <w:tcW w:w="4876" w:type="dxa"/>
            <w:hideMark/>
          </w:tcPr>
          <w:p w14:paraId="02CE152A" w14:textId="77777777" w:rsidR="00973D10" w:rsidRPr="00F420EF" w:rsidRDefault="00973D10" w:rsidP="00F63D6D">
            <w:pPr>
              <w:pStyle w:val="Normal6"/>
              <w:rPr>
                <w:lang w:val="pt-PT"/>
              </w:rPr>
            </w:pPr>
            <w:r w:rsidRPr="00F420EF">
              <w:rPr>
                <w:lang w:val="pt-PT"/>
              </w:rPr>
              <w:t>(34)</w:t>
            </w:r>
            <w:r w:rsidRPr="00F420EF">
              <w:rPr>
                <w:lang w:val="pt-PT"/>
              </w:rPr>
              <w:tab/>
              <w:t>A fim de assegurar um nível mais eficaz de proteção dos estagiários, os representantes dos trabalhadores devem poder intervir em processos destinados a defender qualquer um dos direitos e obrigações decorrentes da presente diretiva ou de outra legislação da União aplicável aos trabalhadores em nome ou em defesa de um ou vários estagiários.</w:t>
            </w:r>
          </w:p>
        </w:tc>
        <w:tc>
          <w:tcPr>
            <w:tcW w:w="4876" w:type="dxa"/>
            <w:hideMark/>
          </w:tcPr>
          <w:p w14:paraId="370E9D30" w14:textId="77777777" w:rsidR="00973D10" w:rsidRPr="00F420EF" w:rsidRDefault="00973D10" w:rsidP="00F63D6D">
            <w:pPr>
              <w:pStyle w:val="Normal6"/>
              <w:rPr>
                <w:szCs w:val="24"/>
                <w:lang w:val="pt-PT"/>
              </w:rPr>
            </w:pPr>
            <w:r w:rsidRPr="00F420EF">
              <w:rPr>
                <w:lang w:val="pt-PT"/>
              </w:rPr>
              <w:t>(34)</w:t>
            </w:r>
            <w:r w:rsidRPr="00F420EF">
              <w:rPr>
                <w:lang w:val="pt-PT"/>
              </w:rPr>
              <w:tab/>
              <w:t xml:space="preserve">A fim de assegurar um nível mais eficaz de proteção dos estagiários, os representantes </w:t>
            </w:r>
            <w:r w:rsidRPr="00F420EF">
              <w:rPr>
                <w:b/>
                <w:i/>
                <w:lang w:val="pt-PT"/>
              </w:rPr>
              <w:t>e os sindicatos</w:t>
            </w:r>
            <w:r w:rsidRPr="00F420EF">
              <w:rPr>
                <w:lang w:val="pt-PT"/>
              </w:rPr>
              <w:t xml:space="preserve"> dos trabalhadores devem poder intervir em processos destinados a defender qualquer um dos direitos e obrigações decorrentes da presente diretiva ou de outra legislação da União aplicável aos trabalhadores em nome ou em defesa de um ou vários estagiários.</w:t>
            </w:r>
          </w:p>
        </w:tc>
      </w:tr>
    </w:tbl>
    <w:p w14:paraId="1027CA3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1850BAC" w14:textId="77777777" w:rsidR="00973D10" w:rsidRPr="00F420EF" w:rsidRDefault="00973D10" w:rsidP="00973D10">
      <w:r w:rsidRPr="00F420EF">
        <w:rPr>
          <w:rStyle w:val="HideTWBExt"/>
        </w:rPr>
        <w:t>&lt;/AmendB&gt;</w:t>
      </w:r>
    </w:p>
    <w:p w14:paraId="6178AD91"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305</w:t>
      </w:r>
      <w:r w:rsidRPr="00050563">
        <w:rPr>
          <w:rStyle w:val="HideTWBExt"/>
          <w:b w:val="0"/>
          <w:lang w:val="it-IT"/>
        </w:rPr>
        <w:t>&lt;/NumAmB&gt;</w:t>
      </w:r>
    </w:p>
    <w:p w14:paraId="6DA77647"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4C71837E" w14:textId="77777777" w:rsidR="00973D10" w:rsidRPr="00050563" w:rsidRDefault="00973D10" w:rsidP="00973D10">
      <w:pPr>
        <w:rPr>
          <w:lang w:val="it-IT"/>
        </w:rPr>
      </w:pPr>
      <w:r w:rsidRPr="00050563">
        <w:rPr>
          <w:rStyle w:val="HideTWBExt"/>
          <w:lang w:val="it-IT"/>
        </w:rPr>
        <w:t>&lt;/RepeatBlock-By&gt;</w:t>
      </w:r>
    </w:p>
    <w:p w14:paraId="39CE62C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DB106C6" w14:textId="59F3AA3A" w:rsidR="00973D10" w:rsidRPr="00F420EF" w:rsidRDefault="00973D10" w:rsidP="00973D10">
      <w:pPr>
        <w:pStyle w:val="NormalBold"/>
      </w:pPr>
      <w:r w:rsidRPr="00F420EF">
        <w:rPr>
          <w:rStyle w:val="HideTWBExt"/>
          <w:b w:val="0"/>
        </w:rPr>
        <w:t>&lt;Article&gt;</w:t>
      </w:r>
      <w:r w:rsidRPr="00F420EF">
        <w:t>Considerando 34</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38A2C76" w14:textId="77777777" w:rsidTr="00F63D6D">
        <w:trPr>
          <w:jc w:val="center"/>
        </w:trPr>
        <w:tc>
          <w:tcPr>
            <w:tcW w:w="9752" w:type="dxa"/>
            <w:gridSpan w:val="2"/>
          </w:tcPr>
          <w:p w14:paraId="4B5DAB87" w14:textId="77777777" w:rsidR="00973D10" w:rsidRPr="00F420EF" w:rsidRDefault="00973D10" w:rsidP="00F63D6D">
            <w:pPr>
              <w:keepNext/>
            </w:pPr>
          </w:p>
        </w:tc>
      </w:tr>
      <w:tr w:rsidR="00973D10" w:rsidRPr="00F420EF" w14:paraId="552BCAF0" w14:textId="77777777" w:rsidTr="00F63D6D">
        <w:trPr>
          <w:jc w:val="center"/>
        </w:trPr>
        <w:tc>
          <w:tcPr>
            <w:tcW w:w="4876" w:type="dxa"/>
            <w:hideMark/>
          </w:tcPr>
          <w:p w14:paraId="46D8A39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008302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3E8927D" w14:textId="77777777" w:rsidTr="00F63D6D">
        <w:trPr>
          <w:jc w:val="center"/>
        </w:trPr>
        <w:tc>
          <w:tcPr>
            <w:tcW w:w="4876" w:type="dxa"/>
          </w:tcPr>
          <w:p w14:paraId="0C154EAE" w14:textId="77777777" w:rsidR="00973D10" w:rsidRPr="00F420EF" w:rsidRDefault="00973D10" w:rsidP="00F63D6D">
            <w:pPr>
              <w:pStyle w:val="Normal6"/>
              <w:rPr>
                <w:lang w:val="pt-PT"/>
              </w:rPr>
            </w:pPr>
          </w:p>
        </w:tc>
        <w:tc>
          <w:tcPr>
            <w:tcW w:w="4876" w:type="dxa"/>
            <w:hideMark/>
          </w:tcPr>
          <w:p w14:paraId="28782322" w14:textId="7E6B62A9" w:rsidR="00973D10" w:rsidRPr="00F420EF" w:rsidRDefault="00973D10" w:rsidP="00F63D6D">
            <w:pPr>
              <w:pStyle w:val="Normal6"/>
              <w:rPr>
                <w:szCs w:val="24"/>
                <w:lang w:val="pt-PT"/>
              </w:rPr>
            </w:pPr>
            <w:r w:rsidRPr="00F420EF">
              <w:rPr>
                <w:b/>
                <w:i/>
                <w:lang w:val="pt-PT"/>
              </w:rPr>
              <w:t>(34</w:t>
            </w:r>
            <w:r w:rsidR="00050563">
              <w:rPr>
                <w:b/>
                <w:i/>
                <w:lang w:val="pt-PT"/>
              </w:rPr>
              <w:noBreakHyphen/>
            </w:r>
            <w:r w:rsidRPr="00F420EF">
              <w:rPr>
                <w:b/>
                <w:i/>
                <w:lang w:val="pt-PT"/>
              </w:rPr>
              <w:t>A)</w:t>
            </w:r>
            <w:r w:rsidRPr="00F420EF">
              <w:rPr>
                <w:b/>
                <w:i/>
                <w:lang w:val="pt-PT"/>
              </w:rPr>
              <w:tab/>
              <w:t>De acordo com os dados da Comissão de 2023, cerca de 26,8 % das pessoas com idade igual ou superior a 16 anos na União Europeia declararam ter alguma forma de deficiência. Tendo em conta a população total da UE de cerca de 448 milhões de pessoas, isto equivale a cerca de 120 milhões de pessoas com deficiência; as pessoas com deficiência ainda enfrentam obstáculos no acesso a estágios de elevada qualidade e na procura de emprego no mercado de trabalho aberto;</w:t>
            </w:r>
          </w:p>
        </w:tc>
      </w:tr>
    </w:tbl>
    <w:p w14:paraId="2C4895A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7A23C79" w14:textId="77777777" w:rsidR="00973D10" w:rsidRPr="00F420EF" w:rsidRDefault="00973D10" w:rsidP="00973D10">
      <w:r w:rsidRPr="00F420EF">
        <w:rPr>
          <w:rStyle w:val="HideTWBExt"/>
        </w:rPr>
        <w:t>&lt;/AmendB&gt;</w:t>
      </w:r>
    </w:p>
    <w:p w14:paraId="345B158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306</w:t>
      </w:r>
      <w:r w:rsidRPr="00F420EF">
        <w:rPr>
          <w:rStyle w:val="HideTWBExt"/>
          <w:b w:val="0"/>
          <w:lang w:val="pt-PT"/>
        </w:rPr>
        <w:t>&lt;/NumAmB&gt;</w:t>
      </w:r>
    </w:p>
    <w:p w14:paraId="25559537"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5F4A2928" w14:textId="77777777" w:rsidR="00973D10" w:rsidRPr="00F420EF" w:rsidRDefault="00973D10" w:rsidP="00973D10">
      <w:r w:rsidRPr="00F420EF">
        <w:rPr>
          <w:rStyle w:val="HideTWBExt"/>
        </w:rPr>
        <w:t>&lt;/RepeatBlock-By&gt;</w:t>
      </w:r>
    </w:p>
    <w:p w14:paraId="3B19DCFE"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6A3FC09B" w14:textId="77777777" w:rsidR="00973D10" w:rsidRPr="00F420EF" w:rsidRDefault="00973D10" w:rsidP="00973D10">
      <w:pPr>
        <w:pStyle w:val="NormalBold"/>
      </w:pPr>
      <w:r w:rsidRPr="00F420EF">
        <w:rPr>
          <w:rStyle w:val="HideTWBExt"/>
          <w:b w:val="0"/>
        </w:rPr>
        <w:t>&lt;Article&gt;</w:t>
      </w:r>
      <w:r w:rsidRPr="00F420EF">
        <w:t>Considerando 35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2B95C07" w14:textId="77777777" w:rsidTr="00F63D6D">
        <w:trPr>
          <w:jc w:val="center"/>
        </w:trPr>
        <w:tc>
          <w:tcPr>
            <w:tcW w:w="9752" w:type="dxa"/>
            <w:gridSpan w:val="2"/>
          </w:tcPr>
          <w:p w14:paraId="2ACCED53" w14:textId="77777777" w:rsidR="00973D10" w:rsidRPr="00F420EF" w:rsidRDefault="00973D10" w:rsidP="00F63D6D">
            <w:pPr>
              <w:keepNext/>
            </w:pPr>
          </w:p>
        </w:tc>
      </w:tr>
      <w:tr w:rsidR="00973D10" w:rsidRPr="00F420EF" w14:paraId="55C377B4" w14:textId="77777777" w:rsidTr="00F63D6D">
        <w:trPr>
          <w:jc w:val="center"/>
        </w:trPr>
        <w:tc>
          <w:tcPr>
            <w:tcW w:w="4876" w:type="dxa"/>
            <w:hideMark/>
          </w:tcPr>
          <w:p w14:paraId="6C0C27F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966547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FC844B0" w14:textId="77777777" w:rsidTr="00F63D6D">
        <w:trPr>
          <w:jc w:val="center"/>
        </w:trPr>
        <w:tc>
          <w:tcPr>
            <w:tcW w:w="4876" w:type="dxa"/>
            <w:hideMark/>
          </w:tcPr>
          <w:p w14:paraId="46D414C0" w14:textId="77777777" w:rsidR="00973D10" w:rsidRPr="00F420EF" w:rsidRDefault="00973D10" w:rsidP="00F63D6D">
            <w:pPr>
              <w:pStyle w:val="Normal6"/>
              <w:rPr>
                <w:lang w:val="pt-PT"/>
              </w:rPr>
            </w:pPr>
            <w:r w:rsidRPr="00F420EF">
              <w:rPr>
                <w:lang w:val="pt-PT"/>
              </w:rPr>
              <w:t>(35)</w:t>
            </w:r>
            <w:r w:rsidRPr="00F420EF">
              <w:rPr>
                <w:lang w:val="pt-PT"/>
              </w:rPr>
              <w:tab/>
              <w:t xml:space="preserve">Os estagiários devem beneficiar de proteção judicial e administrativa adequada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aplicável aos trabalhadores. </w:t>
            </w:r>
            <w:r w:rsidRPr="00F420EF">
              <w:rPr>
                <w:b/>
                <w:i/>
                <w:lang w:val="pt-PT"/>
              </w:rPr>
              <w:t>Em especial, os estagiários deverão ser 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p>
        </w:tc>
        <w:tc>
          <w:tcPr>
            <w:tcW w:w="4876" w:type="dxa"/>
            <w:hideMark/>
          </w:tcPr>
          <w:p w14:paraId="512CD3DA" w14:textId="77777777" w:rsidR="00973D10" w:rsidRPr="00F420EF" w:rsidRDefault="00973D10" w:rsidP="00F63D6D">
            <w:pPr>
              <w:pStyle w:val="Normal6"/>
              <w:rPr>
                <w:szCs w:val="24"/>
                <w:lang w:val="pt-PT"/>
              </w:rPr>
            </w:pPr>
            <w:r w:rsidRPr="00F420EF">
              <w:rPr>
                <w:lang w:val="pt-PT"/>
              </w:rPr>
              <w:t>(35)</w:t>
            </w:r>
            <w:r w:rsidRPr="00F420EF">
              <w:rPr>
                <w:lang w:val="pt-PT"/>
              </w:rPr>
              <w:tab/>
              <w:t>Os estagiários devem beneficiar de proteção judicial e administrativa adequada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aplicável aos trabalhadores.</w:t>
            </w:r>
          </w:p>
        </w:tc>
      </w:tr>
    </w:tbl>
    <w:p w14:paraId="00FFDC66"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2B6DAF7" w14:textId="77777777" w:rsidR="00973D10" w:rsidRPr="00F420EF" w:rsidRDefault="00973D10" w:rsidP="00973D10">
      <w:r w:rsidRPr="00F420EF">
        <w:rPr>
          <w:rStyle w:val="HideTWBExt"/>
        </w:rPr>
        <w:t>&lt;/AmendB&gt;</w:t>
      </w:r>
    </w:p>
    <w:p w14:paraId="4A00DE6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307</w:t>
      </w:r>
      <w:r w:rsidRPr="00F420EF">
        <w:rPr>
          <w:rStyle w:val="HideTWBExt"/>
          <w:b w:val="0"/>
          <w:lang w:val="pt-PT"/>
        </w:rPr>
        <w:t>&lt;/NumAmB&gt;</w:t>
      </w:r>
    </w:p>
    <w:p w14:paraId="1E621C19"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34DCA168" w14:textId="77777777" w:rsidR="00973D10" w:rsidRPr="00F420EF" w:rsidRDefault="00973D10" w:rsidP="00973D10">
      <w:r w:rsidRPr="00F420EF">
        <w:rPr>
          <w:rStyle w:val="HideTWBExt"/>
        </w:rPr>
        <w:t>&lt;/RepeatBlock-By&gt;</w:t>
      </w:r>
    </w:p>
    <w:p w14:paraId="0F28E0B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E4155FF" w14:textId="77777777" w:rsidR="00973D10" w:rsidRPr="00F420EF" w:rsidRDefault="00973D10" w:rsidP="00973D10">
      <w:pPr>
        <w:pStyle w:val="NormalBold"/>
      </w:pPr>
      <w:r w:rsidRPr="00F420EF">
        <w:rPr>
          <w:rStyle w:val="HideTWBExt"/>
          <w:b w:val="0"/>
        </w:rPr>
        <w:t>&lt;Article&gt;</w:t>
      </w:r>
      <w:r w:rsidRPr="00F420EF">
        <w:t>Considerando 35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97D4278" w14:textId="77777777" w:rsidTr="00F63D6D">
        <w:trPr>
          <w:jc w:val="center"/>
        </w:trPr>
        <w:tc>
          <w:tcPr>
            <w:tcW w:w="9752" w:type="dxa"/>
            <w:gridSpan w:val="2"/>
          </w:tcPr>
          <w:p w14:paraId="1B8CF41A" w14:textId="77777777" w:rsidR="00973D10" w:rsidRPr="00F420EF" w:rsidRDefault="00973D10" w:rsidP="00F63D6D">
            <w:pPr>
              <w:keepNext/>
            </w:pPr>
          </w:p>
        </w:tc>
      </w:tr>
      <w:tr w:rsidR="00973D10" w:rsidRPr="00F420EF" w14:paraId="17CAFB38" w14:textId="77777777" w:rsidTr="00F63D6D">
        <w:trPr>
          <w:jc w:val="center"/>
        </w:trPr>
        <w:tc>
          <w:tcPr>
            <w:tcW w:w="4876" w:type="dxa"/>
            <w:hideMark/>
          </w:tcPr>
          <w:p w14:paraId="256BB1D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F923A1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52946B9" w14:textId="77777777" w:rsidTr="00F63D6D">
        <w:trPr>
          <w:jc w:val="center"/>
        </w:trPr>
        <w:tc>
          <w:tcPr>
            <w:tcW w:w="4876" w:type="dxa"/>
            <w:hideMark/>
          </w:tcPr>
          <w:p w14:paraId="611440AC" w14:textId="77777777" w:rsidR="00973D10" w:rsidRPr="00F420EF" w:rsidRDefault="00973D10" w:rsidP="00F63D6D">
            <w:pPr>
              <w:pStyle w:val="Normal6"/>
              <w:rPr>
                <w:lang w:val="pt-PT"/>
              </w:rPr>
            </w:pPr>
            <w:r w:rsidRPr="00F420EF">
              <w:rPr>
                <w:lang w:val="pt-PT"/>
              </w:rPr>
              <w:t>(35)</w:t>
            </w:r>
            <w:r w:rsidRPr="00F420EF">
              <w:rPr>
                <w:lang w:val="pt-PT"/>
              </w:rPr>
              <w:tab/>
              <w:t xml:space="preserve">Os estagiários devem beneficiar de proteção </w:t>
            </w:r>
            <w:r w:rsidRPr="00F420EF">
              <w:rPr>
                <w:b/>
                <w:i/>
                <w:lang w:val="pt-PT"/>
              </w:rPr>
              <w:t>judicial</w:t>
            </w:r>
            <w:r w:rsidRPr="00F420EF">
              <w:rPr>
                <w:lang w:val="pt-PT"/>
              </w:rPr>
              <w:t xml:space="preserve"> e administrativa </w:t>
            </w:r>
            <w:r w:rsidRPr="00F420EF">
              <w:rPr>
                <w:b/>
                <w:bCs/>
                <w:i/>
                <w:iCs/>
                <w:lang w:val="pt-PT"/>
              </w:rPr>
              <w:t>adequada</w:t>
            </w:r>
            <w:r w:rsidRPr="00F420EF">
              <w:rPr>
                <w:lang w:val="pt-PT"/>
              </w:rPr>
              <w:t xml:space="preserve">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aplicável aos trabalhadores. </w:t>
            </w:r>
            <w:r w:rsidRPr="00F420EF">
              <w:rPr>
                <w:b/>
                <w:i/>
                <w:lang w:val="pt-PT"/>
              </w:rPr>
              <w:t>Em especial, os estagiários</w:t>
            </w:r>
            <w:r w:rsidRPr="00F420EF">
              <w:rPr>
                <w:lang w:val="pt-PT"/>
              </w:rPr>
              <w:t xml:space="preserve"> deverão </w:t>
            </w:r>
            <w:r w:rsidRPr="00F420EF">
              <w:rPr>
                <w:b/>
                <w:i/>
                <w:lang w:val="pt-PT"/>
              </w:rPr>
              <w:t xml:space="preserve">ser </w:t>
            </w:r>
            <w:r w:rsidRPr="00F420EF">
              <w:rPr>
                <w:b/>
                <w:i/>
                <w:lang w:val="pt-PT"/>
              </w:rPr>
              <w:lastRenderedPageBreak/>
              <w:t>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r w:rsidRPr="00F420EF">
              <w:rPr>
                <w:lang w:val="pt-PT"/>
              </w:rPr>
              <w:t>.</w:t>
            </w:r>
          </w:p>
        </w:tc>
        <w:tc>
          <w:tcPr>
            <w:tcW w:w="4876" w:type="dxa"/>
            <w:hideMark/>
          </w:tcPr>
          <w:p w14:paraId="61020290" w14:textId="3F87465D" w:rsidR="00973D10" w:rsidRPr="00F420EF" w:rsidRDefault="00973D10" w:rsidP="00F63D6D">
            <w:pPr>
              <w:pStyle w:val="Normal6"/>
              <w:rPr>
                <w:szCs w:val="24"/>
                <w:lang w:val="pt-PT"/>
              </w:rPr>
            </w:pPr>
            <w:r w:rsidRPr="00F420EF">
              <w:rPr>
                <w:lang w:val="pt-PT"/>
              </w:rPr>
              <w:lastRenderedPageBreak/>
              <w:t>(35)</w:t>
            </w:r>
            <w:r w:rsidRPr="00F420EF">
              <w:rPr>
                <w:lang w:val="pt-PT"/>
              </w:rPr>
              <w:tab/>
              <w:t xml:space="preserve">Os estagiários devem beneficiar de proteção </w:t>
            </w:r>
            <w:r w:rsidRPr="00F420EF">
              <w:rPr>
                <w:b/>
                <w:i/>
                <w:lang w:val="pt-PT"/>
              </w:rPr>
              <w:t>jurídica</w:t>
            </w:r>
            <w:r w:rsidRPr="00F420EF">
              <w:rPr>
                <w:lang w:val="pt-PT"/>
              </w:rPr>
              <w:t xml:space="preserve"> e administrativa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aplicável aos trabalhadores. </w:t>
            </w:r>
            <w:r w:rsidRPr="00F420EF">
              <w:rPr>
                <w:b/>
                <w:i/>
                <w:lang w:val="pt-PT"/>
              </w:rPr>
              <w:t>Os Estados</w:t>
            </w:r>
            <w:r w:rsidR="00050563">
              <w:rPr>
                <w:b/>
                <w:i/>
                <w:lang w:val="pt-PT"/>
              </w:rPr>
              <w:noBreakHyphen/>
            </w:r>
            <w:r w:rsidRPr="00F420EF">
              <w:rPr>
                <w:b/>
                <w:i/>
                <w:lang w:val="pt-PT"/>
              </w:rPr>
              <w:t>Membros</w:t>
            </w:r>
            <w:r w:rsidRPr="00F420EF">
              <w:rPr>
                <w:lang w:val="pt-PT"/>
              </w:rPr>
              <w:t xml:space="preserve"> deverão </w:t>
            </w:r>
            <w:r w:rsidRPr="00F420EF">
              <w:rPr>
                <w:b/>
                <w:i/>
                <w:lang w:val="pt-PT"/>
              </w:rPr>
              <w:t xml:space="preserve">aplicar esta proteção de uma </w:t>
            </w:r>
            <w:r w:rsidRPr="00F420EF">
              <w:rPr>
                <w:b/>
                <w:i/>
                <w:lang w:val="pt-PT"/>
              </w:rPr>
              <w:lastRenderedPageBreak/>
              <w:t>forma que respeite os seus sistemas jurídicos nacionais e modelos do mercado de trabalho. Os Estados</w:t>
            </w:r>
            <w:r w:rsidR="00050563">
              <w:rPr>
                <w:b/>
                <w:i/>
                <w:lang w:val="pt-PT"/>
              </w:rPr>
              <w:noBreakHyphen/>
            </w:r>
            <w:r w:rsidRPr="00F420EF">
              <w:rPr>
                <w:b/>
                <w:i/>
                <w:lang w:val="pt-PT"/>
              </w:rPr>
              <w:t>Membros devem ser livres de conceber e aplicar esta proteção em conformidade com as suas próprias condições do mercado de trabalho e diálogo social, o que pode implicar a adaptação de medidas e mecanismos específicos aos sistemas e necessidades nacionais</w:t>
            </w:r>
            <w:r w:rsidRPr="00F420EF">
              <w:rPr>
                <w:lang w:val="pt-PT"/>
              </w:rPr>
              <w:t>.</w:t>
            </w:r>
          </w:p>
        </w:tc>
      </w:tr>
    </w:tbl>
    <w:p w14:paraId="3B8AFD13"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5E1BA1E2" w14:textId="77777777" w:rsidR="00973D10" w:rsidRPr="00F420EF" w:rsidRDefault="00973D10" w:rsidP="00973D10">
      <w:r w:rsidRPr="00F420EF">
        <w:rPr>
          <w:rStyle w:val="HideTWBExt"/>
        </w:rPr>
        <w:t>&lt;/AmendB&gt;</w:t>
      </w:r>
    </w:p>
    <w:p w14:paraId="1DED7A7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308</w:t>
      </w:r>
      <w:r w:rsidRPr="00F420EF">
        <w:rPr>
          <w:rStyle w:val="HideTWBExt"/>
          <w:b w:val="0"/>
          <w:lang w:val="pt-PT"/>
        </w:rPr>
        <w:t>&lt;/NumAmB&gt;</w:t>
      </w:r>
    </w:p>
    <w:p w14:paraId="3A812750" w14:textId="77777777" w:rsidR="00973D10" w:rsidRPr="00F420EF" w:rsidRDefault="00973D10" w:rsidP="00973D10">
      <w:pPr>
        <w:pStyle w:val="NormalBold"/>
      </w:pPr>
      <w:r w:rsidRPr="00F420EF">
        <w:rPr>
          <w:rStyle w:val="HideTWBExt"/>
          <w:b w:val="0"/>
        </w:rPr>
        <w:t>&lt;RepeatBlock-By&gt;&lt;Members&gt;</w:t>
      </w:r>
      <w:r w:rsidRPr="00F420EF">
        <w:t>Angelika Winzig</w:t>
      </w:r>
      <w:r w:rsidRPr="00F420EF">
        <w:rPr>
          <w:rStyle w:val="HideTWBExt"/>
          <w:b w:val="0"/>
        </w:rPr>
        <w:t>&lt;/Members&gt;</w:t>
      </w:r>
    </w:p>
    <w:p w14:paraId="07CE055A" w14:textId="77777777" w:rsidR="00973D10" w:rsidRPr="00F420EF" w:rsidRDefault="00973D10" w:rsidP="00973D10">
      <w:r w:rsidRPr="00F420EF">
        <w:rPr>
          <w:rStyle w:val="HideTWBExt"/>
        </w:rPr>
        <w:t>&lt;/RepeatBlock-By&gt;</w:t>
      </w:r>
    </w:p>
    <w:p w14:paraId="05B006A5"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CFB9D37" w14:textId="77777777" w:rsidR="00973D10" w:rsidRPr="00F420EF" w:rsidRDefault="00973D10" w:rsidP="00973D10">
      <w:pPr>
        <w:pStyle w:val="NormalBold"/>
      </w:pPr>
      <w:r w:rsidRPr="00F420EF">
        <w:rPr>
          <w:rStyle w:val="HideTWBExt"/>
          <w:b w:val="0"/>
        </w:rPr>
        <w:t>&lt;Article&gt;</w:t>
      </w:r>
      <w:r w:rsidRPr="00F420EF">
        <w:t>Considerando 35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B8E8042" w14:textId="77777777" w:rsidTr="00F63D6D">
        <w:trPr>
          <w:jc w:val="center"/>
        </w:trPr>
        <w:tc>
          <w:tcPr>
            <w:tcW w:w="9752" w:type="dxa"/>
            <w:gridSpan w:val="2"/>
          </w:tcPr>
          <w:p w14:paraId="6BCB2670" w14:textId="77777777" w:rsidR="00973D10" w:rsidRPr="00F420EF" w:rsidRDefault="00973D10" w:rsidP="00F63D6D">
            <w:pPr>
              <w:keepNext/>
            </w:pPr>
          </w:p>
        </w:tc>
      </w:tr>
      <w:tr w:rsidR="00973D10" w:rsidRPr="00F420EF" w14:paraId="6E06FA94" w14:textId="77777777" w:rsidTr="00F63D6D">
        <w:trPr>
          <w:jc w:val="center"/>
        </w:trPr>
        <w:tc>
          <w:tcPr>
            <w:tcW w:w="4876" w:type="dxa"/>
            <w:hideMark/>
          </w:tcPr>
          <w:p w14:paraId="54DB61A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F3D4ED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385C5003" w14:textId="77777777" w:rsidTr="00F63D6D">
        <w:trPr>
          <w:jc w:val="center"/>
        </w:trPr>
        <w:tc>
          <w:tcPr>
            <w:tcW w:w="4876" w:type="dxa"/>
            <w:hideMark/>
          </w:tcPr>
          <w:p w14:paraId="1CC7E37F" w14:textId="77777777" w:rsidR="00973D10" w:rsidRPr="00F420EF" w:rsidRDefault="00973D10" w:rsidP="00F63D6D">
            <w:pPr>
              <w:pStyle w:val="Normal6"/>
              <w:rPr>
                <w:lang w:val="pt-PT"/>
              </w:rPr>
            </w:pPr>
            <w:r w:rsidRPr="00F420EF">
              <w:rPr>
                <w:lang w:val="pt-PT"/>
              </w:rPr>
              <w:t>(35)</w:t>
            </w:r>
            <w:r w:rsidRPr="00F420EF">
              <w:rPr>
                <w:lang w:val="pt-PT"/>
              </w:rPr>
              <w:tab/>
              <w:t xml:space="preserve">Os estagiários devem beneficiar de proteção judicial e administrativa adequada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w:t>
            </w:r>
            <w:r w:rsidRPr="00F420EF">
              <w:rPr>
                <w:b/>
                <w:i/>
                <w:lang w:val="pt-PT"/>
              </w:rPr>
              <w:t>aplicável aos trabalhadores</w:t>
            </w:r>
            <w:r w:rsidRPr="00F420EF">
              <w:rPr>
                <w:lang w:val="pt-PT"/>
              </w:rPr>
              <w:t xml:space="preserve">. Em especial, os estagiários deverão ser protegidos contra </w:t>
            </w:r>
            <w:r w:rsidRPr="00F420EF">
              <w:rPr>
                <w:b/>
                <w:i/>
                <w:lang w:val="pt-PT"/>
              </w:rPr>
              <w:t>o despedimento</w:t>
            </w:r>
            <w:r w:rsidRPr="00F420EF">
              <w:rPr>
                <w:lang w:val="pt-PT"/>
              </w:rPr>
              <w:t xml:space="preserve"> ou medida de efeito equivalente e contra todas as ações preparatórias de </w:t>
            </w:r>
            <w:r w:rsidRPr="00F420EF">
              <w:rPr>
                <w:b/>
                <w:i/>
                <w:lang w:val="pt-PT"/>
              </w:rPr>
              <w:t>despedimento</w:t>
            </w:r>
            <w:r w:rsidRPr="00F420EF">
              <w:rPr>
                <w:lang w:val="pt-PT"/>
              </w:rPr>
              <w:t xml:space="preserve"> ou de medida de efeito equivalente por exercerem os direitos conferidos pela presente diretiva ou por outra legislação da União </w:t>
            </w:r>
            <w:r w:rsidRPr="00F420EF">
              <w:rPr>
                <w:b/>
                <w:i/>
                <w:lang w:val="pt-PT"/>
              </w:rPr>
              <w:t>aplicável aos trabalhadores</w:t>
            </w:r>
            <w:r w:rsidRPr="00F420EF">
              <w:rPr>
                <w:lang w:val="pt-PT"/>
              </w:rPr>
              <w:t>.</w:t>
            </w:r>
          </w:p>
        </w:tc>
        <w:tc>
          <w:tcPr>
            <w:tcW w:w="4876" w:type="dxa"/>
            <w:hideMark/>
          </w:tcPr>
          <w:p w14:paraId="3B6F4FFC" w14:textId="77777777" w:rsidR="00973D10" w:rsidRPr="00F420EF" w:rsidRDefault="00973D10" w:rsidP="00F63D6D">
            <w:pPr>
              <w:pStyle w:val="Normal6"/>
              <w:rPr>
                <w:szCs w:val="24"/>
                <w:lang w:val="pt-PT"/>
              </w:rPr>
            </w:pPr>
            <w:r w:rsidRPr="00F420EF">
              <w:rPr>
                <w:lang w:val="pt-PT"/>
              </w:rPr>
              <w:t>(35)</w:t>
            </w:r>
            <w:r w:rsidRPr="00F420EF">
              <w:rPr>
                <w:lang w:val="pt-PT"/>
              </w:rPr>
              <w:tab/>
              <w:t xml:space="preserve">Os estagiários devem beneficiar de proteção judicial e administrativa adequada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w:t>
            </w:r>
            <w:r w:rsidRPr="00F420EF">
              <w:rPr>
                <w:b/>
                <w:i/>
                <w:lang w:val="pt-PT"/>
              </w:rPr>
              <w:t>pertinente para os estagiários</w:t>
            </w:r>
            <w:r w:rsidRPr="00F420EF">
              <w:rPr>
                <w:lang w:val="pt-PT"/>
              </w:rPr>
              <w:t xml:space="preserve">. Em especial, os estagiários deverão ser protegidos contra </w:t>
            </w:r>
            <w:r w:rsidRPr="00F420EF">
              <w:rPr>
                <w:b/>
                <w:i/>
                <w:lang w:val="pt-PT"/>
              </w:rPr>
              <w:t>a cessação do seu estágio</w:t>
            </w:r>
            <w:r w:rsidRPr="00F420EF">
              <w:rPr>
                <w:lang w:val="pt-PT"/>
              </w:rPr>
              <w:t xml:space="preserve"> ou medida de efeito equivalente e contra todas as ações preparatórias de </w:t>
            </w:r>
            <w:r w:rsidRPr="00F420EF">
              <w:rPr>
                <w:b/>
                <w:i/>
                <w:lang w:val="pt-PT"/>
              </w:rPr>
              <w:t>cessação do estágio</w:t>
            </w:r>
            <w:r w:rsidRPr="00F420EF">
              <w:rPr>
                <w:lang w:val="pt-PT"/>
              </w:rPr>
              <w:t xml:space="preserve"> ou de medida de efeito equivalente por exercerem os direitos conferidos pela presente diretiva ou por outra legislação da União </w:t>
            </w:r>
            <w:r w:rsidRPr="00F420EF">
              <w:rPr>
                <w:b/>
                <w:i/>
                <w:lang w:val="pt-PT"/>
              </w:rPr>
              <w:t>pertinente para os estagiários</w:t>
            </w:r>
            <w:r w:rsidRPr="00F420EF">
              <w:rPr>
                <w:lang w:val="pt-PT"/>
              </w:rPr>
              <w:t>.</w:t>
            </w:r>
          </w:p>
        </w:tc>
      </w:tr>
    </w:tbl>
    <w:p w14:paraId="4876584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F25B026" w14:textId="77777777" w:rsidR="00973D10" w:rsidRPr="00F420EF" w:rsidRDefault="00973D10" w:rsidP="00973D10">
      <w:r w:rsidRPr="00F420EF">
        <w:rPr>
          <w:rStyle w:val="HideTWBExt"/>
        </w:rPr>
        <w:t>&lt;/AmendB&gt;</w:t>
      </w:r>
    </w:p>
    <w:p w14:paraId="3B0938C0"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309</w:t>
      </w:r>
      <w:r w:rsidRPr="00F420EF">
        <w:rPr>
          <w:rStyle w:val="HideTWBExt"/>
          <w:b w:val="0"/>
          <w:lang w:val="pt-PT"/>
        </w:rPr>
        <w:t>&lt;/NumAmB&gt;</w:t>
      </w:r>
    </w:p>
    <w:p w14:paraId="6BD2EBAC"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15A82218" w14:textId="77777777" w:rsidR="00973D10" w:rsidRPr="00F420EF" w:rsidRDefault="00973D10" w:rsidP="00973D10">
      <w:r w:rsidRPr="00F420EF">
        <w:rPr>
          <w:rStyle w:val="HideTWBExt"/>
        </w:rPr>
        <w:t>&lt;/RepeatBlock-By&gt;</w:t>
      </w:r>
    </w:p>
    <w:p w14:paraId="6E30A8E4"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BCC192E" w14:textId="77777777" w:rsidR="00973D10" w:rsidRPr="00F420EF" w:rsidRDefault="00973D10" w:rsidP="00973D10">
      <w:pPr>
        <w:pStyle w:val="NormalBold"/>
      </w:pPr>
      <w:r w:rsidRPr="00F420EF">
        <w:rPr>
          <w:rStyle w:val="HideTWBExt"/>
          <w:b w:val="0"/>
        </w:rPr>
        <w:t>&lt;Article&gt;</w:t>
      </w:r>
      <w:r w:rsidRPr="00F420EF">
        <w:t>Considerando 35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8EE919E" w14:textId="77777777" w:rsidTr="00F63D6D">
        <w:trPr>
          <w:jc w:val="center"/>
        </w:trPr>
        <w:tc>
          <w:tcPr>
            <w:tcW w:w="9752" w:type="dxa"/>
            <w:gridSpan w:val="2"/>
          </w:tcPr>
          <w:p w14:paraId="3FEED858" w14:textId="77777777" w:rsidR="00973D10" w:rsidRPr="00F420EF" w:rsidRDefault="00973D10" w:rsidP="00F63D6D">
            <w:pPr>
              <w:keepNext/>
            </w:pPr>
          </w:p>
        </w:tc>
      </w:tr>
      <w:tr w:rsidR="00973D10" w:rsidRPr="00F420EF" w14:paraId="01C2976F" w14:textId="77777777" w:rsidTr="00F63D6D">
        <w:trPr>
          <w:jc w:val="center"/>
        </w:trPr>
        <w:tc>
          <w:tcPr>
            <w:tcW w:w="4876" w:type="dxa"/>
            <w:hideMark/>
          </w:tcPr>
          <w:p w14:paraId="0355389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768925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9AC597D" w14:textId="77777777" w:rsidTr="00F63D6D">
        <w:trPr>
          <w:jc w:val="center"/>
        </w:trPr>
        <w:tc>
          <w:tcPr>
            <w:tcW w:w="4876" w:type="dxa"/>
            <w:hideMark/>
          </w:tcPr>
          <w:p w14:paraId="21382B8F" w14:textId="77777777" w:rsidR="00973D10" w:rsidRPr="00F420EF" w:rsidRDefault="00973D10" w:rsidP="00F63D6D">
            <w:pPr>
              <w:pStyle w:val="Normal6"/>
              <w:rPr>
                <w:lang w:val="pt-PT"/>
              </w:rPr>
            </w:pPr>
            <w:r w:rsidRPr="00F420EF">
              <w:rPr>
                <w:lang w:val="pt-PT"/>
              </w:rPr>
              <w:t>(35)</w:t>
            </w:r>
            <w:r w:rsidRPr="00F420EF">
              <w:rPr>
                <w:lang w:val="pt-PT"/>
              </w:rPr>
              <w:tab/>
              <w:t xml:space="preserve">Os estagiários devem beneficiar de proteção judicial e administrativa adequada contra quaisquer tratamentos e consequências desfavoráveis em reação a eventuais queixas apresentadas junto </w:t>
            </w:r>
            <w:r w:rsidRPr="00F420EF">
              <w:rPr>
                <w:b/>
                <w:i/>
                <w:lang w:val="pt-PT"/>
              </w:rPr>
              <w:t>do empregador</w:t>
            </w:r>
            <w:r w:rsidRPr="00F420EF">
              <w:rPr>
                <w:lang w:val="pt-PT"/>
              </w:rPr>
              <w:t xml:space="preserve"> ou resultantes de qualquer ação intentada com o objetivo de fazer respeitar os direitos conferidos pela presente diretiva ou por outra legislação da União aplicável aos trabalhadores. Em especial, os estagiários deverão ser 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p>
        </w:tc>
        <w:tc>
          <w:tcPr>
            <w:tcW w:w="4876" w:type="dxa"/>
            <w:hideMark/>
          </w:tcPr>
          <w:p w14:paraId="02EBC334" w14:textId="77777777" w:rsidR="00973D10" w:rsidRPr="00F420EF" w:rsidRDefault="00973D10" w:rsidP="00F63D6D">
            <w:pPr>
              <w:pStyle w:val="Normal6"/>
              <w:rPr>
                <w:szCs w:val="24"/>
                <w:lang w:val="pt-PT"/>
              </w:rPr>
            </w:pPr>
            <w:r w:rsidRPr="00F420EF">
              <w:rPr>
                <w:lang w:val="pt-PT"/>
              </w:rPr>
              <w:t>(35)</w:t>
            </w:r>
            <w:r w:rsidRPr="00F420EF">
              <w:rPr>
                <w:lang w:val="pt-PT"/>
              </w:rPr>
              <w:tab/>
              <w:t xml:space="preserve">Os estagiários devem beneficiar de proteção judicial e administrativa adequada contra quaisquer tratamentos e consequências desfavoráveis em reação a eventuais queixas apresentadas junto </w:t>
            </w:r>
            <w:r w:rsidRPr="00F420EF">
              <w:rPr>
                <w:b/>
                <w:i/>
                <w:lang w:val="pt-PT"/>
              </w:rPr>
              <w:t>da entidade que oferece o estágio</w:t>
            </w:r>
            <w:r w:rsidRPr="00F420EF">
              <w:rPr>
                <w:lang w:val="pt-PT"/>
              </w:rPr>
              <w:t xml:space="preserve"> ou resultantes de qualquer ação intentada com o objetivo de fazer respeitar os direitos conferidos pela presente diretiva ou por outra legislação da União aplicável aos trabalhadores. Em especial, os estagiários deverão ser 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p>
        </w:tc>
      </w:tr>
    </w:tbl>
    <w:p w14:paraId="53F1E1B5"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16CD0AC" w14:textId="77777777" w:rsidR="00973D10" w:rsidRPr="00F420EF" w:rsidRDefault="00973D10" w:rsidP="00973D10">
      <w:r w:rsidRPr="00F420EF">
        <w:rPr>
          <w:rStyle w:val="HideTWBExt"/>
        </w:rPr>
        <w:t>&lt;/AmendB&gt;</w:t>
      </w:r>
    </w:p>
    <w:p w14:paraId="6AA40E3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310</w:t>
      </w:r>
      <w:r w:rsidRPr="00F420EF">
        <w:rPr>
          <w:rStyle w:val="HideTWBExt"/>
          <w:b w:val="0"/>
          <w:lang w:val="pt-PT"/>
        </w:rPr>
        <w:t>&lt;/NumAmB&gt;</w:t>
      </w:r>
    </w:p>
    <w:p w14:paraId="32C3508B"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09F5AD2E"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31017888" w14:textId="77777777" w:rsidR="00973D10" w:rsidRPr="00F420EF" w:rsidRDefault="00973D10" w:rsidP="00973D10">
      <w:r w:rsidRPr="00F420EF">
        <w:rPr>
          <w:rStyle w:val="HideTWBExt"/>
        </w:rPr>
        <w:t>&lt;/RepeatBlock-By&gt;</w:t>
      </w:r>
    </w:p>
    <w:p w14:paraId="2079C37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A4B64D8" w14:textId="77777777" w:rsidR="00973D10" w:rsidRPr="00F420EF" w:rsidRDefault="00973D10" w:rsidP="00973D10">
      <w:pPr>
        <w:pStyle w:val="NormalBold"/>
      </w:pPr>
      <w:r w:rsidRPr="00F420EF">
        <w:rPr>
          <w:rStyle w:val="HideTWBExt"/>
          <w:b w:val="0"/>
        </w:rPr>
        <w:t>&lt;Article&gt;</w:t>
      </w:r>
      <w:r w:rsidRPr="00F420EF">
        <w:t>Considerando 35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E9E7931" w14:textId="77777777" w:rsidTr="00F63D6D">
        <w:trPr>
          <w:jc w:val="center"/>
        </w:trPr>
        <w:tc>
          <w:tcPr>
            <w:tcW w:w="9752" w:type="dxa"/>
            <w:gridSpan w:val="2"/>
          </w:tcPr>
          <w:p w14:paraId="3968A569" w14:textId="77777777" w:rsidR="00973D10" w:rsidRPr="00F420EF" w:rsidRDefault="00973D10" w:rsidP="00F63D6D">
            <w:pPr>
              <w:keepNext/>
            </w:pPr>
          </w:p>
        </w:tc>
      </w:tr>
      <w:tr w:rsidR="00973D10" w:rsidRPr="00F420EF" w14:paraId="5B9AD8F4" w14:textId="77777777" w:rsidTr="00F63D6D">
        <w:trPr>
          <w:jc w:val="center"/>
        </w:trPr>
        <w:tc>
          <w:tcPr>
            <w:tcW w:w="4876" w:type="dxa"/>
            <w:hideMark/>
          </w:tcPr>
          <w:p w14:paraId="209C5B04"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95C7901"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E3E892C" w14:textId="77777777" w:rsidTr="00F63D6D">
        <w:trPr>
          <w:jc w:val="center"/>
        </w:trPr>
        <w:tc>
          <w:tcPr>
            <w:tcW w:w="4876" w:type="dxa"/>
            <w:hideMark/>
          </w:tcPr>
          <w:p w14:paraId="5E81EE51" w14:textId="77777777" w:rsidR="00973D10" w:rsidRPr="00F420EF" w:rsidRDefault="00973D10" w:rsidP="00F63D6D">
            <w:pPr>
              <w:pStyle w:val="Normal6"/>
              <w:rPr>
                <w:lang w:val="pt-PT"/>
              </w:rPr>
            </w:pPr>
            <w:r w:rsidRPr="00F420EF">
              <w:rPr>
                <w:lang w:val="pt-PT"/>
              </w:rPr>
              <w:t>(35)</w:t>
            </w:r>
            <w:r w:rsidRPr="00F420EF">
              <w:rPr>
                <w:lang w:val="pt-PT"/>
              </w:rPr>
              <w:tab/>
              <w:t xml:space="preserve">Os estagiários devem beneficiar de proteção judicial e administrativa adequada contra quaisquer tratamentos e consequências desfavoráveis em reação a eventuais queixas apresentadas junto do empregador ou resultantes de qualquer ação intentada com o objetivo de fazer </w:t>
            </w:r>
            <w:r w:rsidRPr="00F420EF">
              <w:rPr>
                <w:lang w:val="pt-PT"/>
              </w:rPr>
              <w:lastRenderedPageBreak/>
              <w:t>respeitar os direitos conferidos pela presente diretiva ou por outra legislação da União aplicável aos trabalhadores. Em especial, os estagiários deverão ser 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p>
        </w:tc>
        <w:tc>
          <w:tcPr>
            <w:tcW w:w="4876" w:type="dxa"/>
            <w:hideMark/>
          </w:tcPr>
          <w:p w14:paraId="39A085EC" w14:textId="77777777" w:rsidR="00973D10" w:rsidRPr="00F420EF" w:rsidRDefault="00973D10" w:rsidP="00F63D6D">
            <w:pPr>
              <w:pStyle w:val="Normal6"/>
              <w:rPr>
                <w:szCs w:val="24"/>
                <w:lang w:val="pt-PT"/>
              </w:rPr>
            </w:pPr>
            <w:r w:rsidRPr="00F420EF">
              <w:rPr>
                <w:lang w:val="pt-PT"/>
              </w:rPr>
              <w:lastRenderedPageBreak/>
              <w:t>(35)</w:t>
            </w:r>
            <w:r w:rsidRPr="00F420EF">
              <w:rPr>
                <w:lang w:val="pt-PT"/>
              </w:rPr>
              <w:tab/>
              <w:t xml:space="preserve">Os estagiários devem beneficiar de proteção judicial e administrativa adequada contra quaisquer tratamentos e consequências desfavoráveis em reação a eventuais queixas apresentadas junto do empregador ou resultantes de qualquer ação intentada com o objetivo de fazer </w:t>
            </w:r>
            <w:r w:rsidRPr="00F420EF">
              <w:rPr>
                <w:lang w:val="pt-PT"/>
              </w:rPr>
              <w:lastRenderedPageBreak/>
              <w:t>respeitar os direitos conferidos pela presente diretiva ou por outra legislação da União aplicável aos trabalhadores. Em especial, os estagiários deverão ser protegidos contra o despedimento ou medida de efeito equivalente</w:t>
            </w:r>
            <w:r w:rsidRPr="00F420EF">
              <w:rPr>
                <w:b/>
                <w:i/>
                <w:lang w:val="pt-PT"/>
              </w:rPr>
              <w:t>, por exemplo, a retenção de uma oferta de emprego futuro da entidade que oferece estágios,</w:t>
            </w:r>
            <w:r w:rsidRPr="00F420EF">
              <w:rPr>
                <w:lang w:val="pt-PT"/>
              </w:rPr>
              <w:t xml:space="preserve"> e contra todas as ações preparatórias de despedimento ou de medida de efeito equivalente por exercerem os direitos conferidos pela presente diretiva ou por outra legislação da União aplicável aos trabalhadores.</w:t>
            </w:r>
          </w:p>
        </w:tc>
      </w:tr>
    </w:tbl>
    <w:p w14:paraId="2021400B"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6A29E6B" w14:textId="77777777" w:rsidR="00973D10" w:rsidRPr="00F420EF" w:rsidRDefault="00973D10" w:rsidP="00973D10">
      <w:r w:rsidRPr="00F420EF">
        <w:rPr>
          <w:rStyle w:val="HideTWBExt"/>
        </w:rPr>
        <w:t>&lt;/AmendB&gt;</w:t>
      </w:r>
    </w:p>
    <w:p w14:paraId="363E208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311</w:t>
      </w:r>
      <w:r w:rsidRPr="00F420EF">
        <w:rPr>
          <w:rStyle w:val="HideTWBExt"/>
          <w:b w:val="0"/>
          <w:lang w:val="pt-PT"/>
        </w:rPr>
        <w:t>&lt;/NumAmB&gt;</w:t>
      </w:r>
    </w:p>
    <w:p w14:paraId="08721E94"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1D0BD734" w14:textId="77777777" w:rsidR="00973D10" w:rsidRPr="00F420EF" w:rsidRDefault="00973D10" w:rsidP="00973D10">
      <w:r w:rsidRPr="00F420EF">
        <w:rPr>
          <w:rStyle w:val="HideTWBExt"/>
        </w:rPr>
        <w:t>&lt;/RepeatBlock-By&gt;</w:t>
      </w:r>
    </w:p>
    <w:p w14:paraId="6A4BABA6"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404DD43" w14:textId="77777777" w:rsidR="00973D10" w:rsidRPr="00F420EF" w:rsidRDefault="00973D10" w:rsidP="00973D10">
      <w:pPr>
        <w:pStyle w:val="NormalBold"/>
      </w:pPr>
      <w:r w:rsidRPr="00F420EF">
        <w:rPr>
          <w:rStyle w:val="HideTWBExt"/>
          <w:b w:val="0"/>
        </w:rPr>
        <w:t>&lt;Article&gt;</w:t>
      </w:r>
      <w:r w:rsidRPr="00F420EF">
        <w:t>Considerando 35</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EAF1BFC" w14:textId="77777777" w:rsidTr="00F63D6D">
        <w:trPr>
          <w:jc w:val="center"/>
        </w:trPr>
        <w:tc>
          <w:tcPr>
            <w:tcW w:w="9752" w:type="dxa"/>
            <w:gridSpan w:val="2"/>
          </w:tcPr>
          <w:p w14:paraId="79A94AFF" w14:textId="77777777" w:rsidR="00973D10" w:rsidRPr="00F420EF" w:rsidRDefault="00973D10" w:rsidP="00F63D6D">
            <w:pPr>
              <w:keepNext/>
            </w:pPr>
          </w:p>
        </w:tc>
      </w:tr>
      <w:tr w:rsidR="00973D10" w:rsidRPr="00F420EF" w14:paraId="51042213" w14:textId="77777777" w:rsidTr="00F63D6D">
        <w:trPr>
          <w:jc w:val="center"/>
        </w:trPr>
        <w:tc>
          <w:tcPr>
            <w:tcW w:w="4876" w:type="dxa"/>
            <w:hideMark/>
          </w:tcPr>
          <w:p w14:paraId="4ED17C6C"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59F080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B3CC600" w14:textId="77777777" w:rsidTr="00F63D6D">
        <w:trPr>
          <w:jc w:val="center"/>
        </w:trPr>
        <w:tc>
          <w:tcPr>
            <w:tcW w:w="4876" w:type="dxa"/>
            <w:hideMark/>
          </w:tcPr>
          <w:p w14:paraId="269C26D1" w14:textId="77777777" w:rsidR="00973D10" w:rsidRPr="00F420EF" w:rsidRDefault="00973D10" w:rsidP="00F63D6D">
            <w:pPr>
              <w:pStyle w:val="Normal6"/>
              <w:rPr>
                <w:lang w:val="pt-PT"/>
              </w:rPr>
            </w:pPr>
            <w:r w:rsidRPr="00F420EF">
              <w:rPr>
                <w:lang w:val="pt-PT"/>
              </w:rPr>
              <w:t>(35)</w:t>
            </w:r>
            <w:r w:rsidRPr="00F420EF">
              <w:rPr>
                <w:lang w:val="pt-PT"/>
              </w:rPr>
              <w:tab/>
              <w:t>Os estagiários devem beneficiar de proteção judicial e administrativa adequada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aplicável aos trabalhadores. Em especial, os estagiários deverão ser 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p>
        </w:tc>
        <w:tc>
          <w:tcPr>
            <w:tcW w:w="4876" w:type="dxa"/>
            <w:hideMark/>
          </w:tcPr>
          <w:p w14:paraId="4F89F9B0" w14:textId="77777777" w:rsidR="00973D10" w:rsidRPr="00F420EF" w:rsidRDefault="00973D10" w:rsidP="00F63D6D">
            <w:pPr>
              <w:pStyle w:val="Normal6"/>
              <w:rPr>
                <w:szCs w:val="24"/>
                <w:lang w:val="pt-PT"/>
              </w:rPr>
            </w:pPr>
            <w:r w:rsidRPr="00F420EF">
              <w:rPr>
                <w:lang w:val="pt-PT"/>
              </w:rPr>
              <w:t>(35)</w:t>
            </w:r>
            <w:r w:rsidRPr="00F420EF">
              <w:rPr>
                <w:lang w:val="pt-PT"/>
              </w:rPr>
              <w:tab/>
              <w:t xml:space="preserve">Os estagiários </w:t>
            </w:r>
            <w:r w:rsidRPr="00F420EF">
              <w:rPr>
                <w:b/>
                <w:i/>
                <w:lang w:val="pt-PT"/>
              </w:rPr>
              <w:t>no mercado de trabalho aberto</w:t>
            </w:r>
            <w:r w:rsidRPr="00F420EF">
              <w:rPr>
                <w:lang w:val="pt-PT"/>
              </w:rPr>
              <w:t xml:space="preserve"> devem beneficiar de proteção judicial e administrativa adequada contra quaisquer tratamentos e consequências desfavoráveis em reação a eventuais queixas apresentadas junto do empregador ou resultantes de qualquer ação intentada com o objetivo de fazer respeitar os direitos conferidos pela presente diretiva ou por outra legislação da União aplicável aos trabalhadores. Em especial, os estagiários </w:t>
            </w:r>
            <w:r w:rsidRPr="00F420EF">
              <w:rPr>
                <w:b/>
                <w:i/>
                <w:lang w:val="pt-PT"/>
              </w:rPr>
              <w:t xml:space="preserve">no mercado de trabalho aberto </w:t>
            </w:r>
            <w:r w:rsidRPr="00F420EF">
              <w:rPr>
                <w:lang w:val="pt-PT"/>
              </w:rPr>
              <w:t>deverão ser protegidos contra o despedimento ou medida de efeito equivalente e contra todas as ações preparatórias de despedimento ou de medida de efeito equivalente por exercerem os direitos conferidos pela presente diretiva ou por outra legislação da União aplicável aos trabalhadores.</w:t>
            </w:r>
          </w:p>
        </w:tc>
      </w:tr>
    </w:tbl>
    <w:p w14:paraId="6584F1DF"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83FEC3A" w14:textId="77777777" w:rsidR="00973D10" w:rsidRPr="00F420EF" w:rsidRDefault="00973D10" w:rsidP="00973D10">
      <w:r w:rsidRPr="00F420EF">
        <w:rPr>
          <w:rStyle w:val="HideTWBExt"/>
        </w:rPr>
        <w:t>&lt;/AmendB&gt;</w:t>
      </w:r>
    </w:p>
    <w:p w14:paraId="0EF5C4CD"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312</w:t>
      </w:r>
      <w:r w:rsidRPr="00F420EF">
        <w:rPr>
          <w:rStyle w:val="HideTWBExt"/>
          <w:b w:val="0"/>
          <w:lang w:val="pt-PT"/>
        </w:rPr>
        <w:t>&lt;/NumAmB&gt;</w:t>
      </w:r>
    </w:p>
    <w:p w14:paraId="058B98E9" w14:textId="77777777" w:rsidR="00973D10" w:rsidRPr="00F420EF" w:rsidRDefault="00973D10" w:rsidP="00973D10">
      <w:pPr>
        <w:pStyle w:val="NormalBold"/>
      </w:pPr>
      <w:r w:rsidRPr="00F420EF">
        <w:rPr>
          <w:rStyle w:val="HideTWBExt"/>
          <w:b w:val="0"/>
        </w:rPr>
        <w:t>&lt;RepeatBlock-By&gt;&lt;Members&gt;</w:t>
      </w:r>
      <w:r w:rsidRPr="00F420EF">
        <w:t>Irena Joveva, Martin Hojsík, Jana Toom</w:t>
      </w:r>
      <w:r w:rsidRPr="00F420EF">
        <w:rPr>
          <w:rStyle w:val="HideTWBExt"/>
          <w:b w:val="0"/>
        </w:rPr>
        <w:t>&lt;/Members&gt;</w:t>
      </w:r>
    </w:p>
    <w:p w14:paraId="5775D69B" w14:textId="77777777" w:rsidR="00973D10" w:rsidRPr="00F420EF" w:rsidRDefault="00973D10" w:rsidP="00973D10">
      <w:r w:rsidRPr="00F420EF">
        <w:rPr>
          <w:rStyle w:val="HideTWBExt"/>
        </w:rPr>
        <w:t>&lt;/RepeatBlock-By&gt;</w:t>
      </w:r>
    </w:p>
    <w:p w14:paraId="5EB6E41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9593E8B" w14:textId="6794070E" w:rsidR="00973D10" w:rsidRPr="00F420EF" w:rsidRDefault="00973D10" w:rsidP="00973D10">
      <w:pPr>
        <w:pStyle w:val="NormalBold"/>
      </w:pPr>
      <w:r w:rsidRPr="00F420EF">
        <w:rPr>
          <w:rStyle w:val="HideTWBExt"/>
          <w:b w:val="0"/>
        </w:rPr>
        <w:t>&lt;Article&gt;</w:t>
      </w:r>
      <w:r w:rsidRPr="00F420EF">
        <w:t>Considerando 35</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E4743DB" w14:textId="77777777" w:rsidTr="00F63D6D">
        <w:trPr>
          <w:jc w:val="center"/>
        </w:trPr>
        <w:tc>
          <w:tcPr>
            <w:tcW w:w="9752" w:type="dxa"/>
            <w:gridSpan w:val="2"/>
          </w:tcPr>
          <w:p w14:paraId="5FC11B75" w14:textId="77777777" w:rsidR="00973D10" w:rsidRPr="00F420EF" w:rsidRDefault="00973D10" w:rsidP="00F63D6D">
            <w:pPr>
              <w:keepNext/>
            </w:pPr>
          </w:p>
        </w:tc>
      </w:tr>
      <w:tr w:rsidR="00973D10" w:rsidRPr="00F420EF" w14:paraId="36475467" w14:textId="77777777" w:rsidTr="00F63D6D">
        <w:trPr>
          <w:jc w:val="center"/>
        </w:trPr>
        <w:tc>
          <w:tcPr>
            <w:tcW w:w="4876" w:type="dxa"/>
            <w:hideMark/>
          </w:tcPr>
          <w:p w14:paraId="5F02CEB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9C06DF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C9BBFFD" w14:textId="77777777" w:rsidTr="00F63D6D">
        <w:trPr>
          <w:jc w:val="center"/>
        </w:trPr>
        <w:tc>
          <w:tcPr>
            <w:tcW w:w="4876" w:type="dxa"/>
          </w:tcPr>
          <w:p w14:paraId="697DCBAE" w14:textId="77777777" w:rsidR="00973D10" w:rsidRPr="00F420EF" w:rsidRDefault="00973D10" w:rsidP="00F63D6D">
            <w:pPr>
              <w:pStyle w:val="Normal6"/>
              <w:rPr>
                <w:lang w:val="pt-PT"/>
              </w:rPr>
            </w:pPr>
          </w:p>
        </w:tc>
        <w:tc>
          <w:tcPr>
            <w:tcW w:w="4876" w:type="dxa"/>
            <w:hideMark/>
          </w:tcPr>
          <w:p w14:paraId="19FBD15E" w14:textId="36436E65" w:rsidR="00973D10" w:rsidRPr="00F420EF" w:rsidRDefault="00973D10" w:rsidP="00F63D6D">
            <w:pPr>
              <w:pStyle w:val="Normal6"/>
              <w:rPr>
                <w:szCs w:val="24"/>
                <w:lang w:val="pt-PT"/>
              </w:rPr>
            </w:pPr>
            <w:r w:rsidRPr="00F420EF">
              <w:rPr>
                <w:b/>
                <w:i/>
                <w:lang w:val="pt-PT"/>
              </w:rPr>
              <w:t>(35</w:t>
            </w:r>
            <w:r w:rsidR="00050563">
              <w:rPr>
                <w:b/>
                <w:i/>
                <w:lang w:val="pt-PT"/>
              </w:rPr>
              <w:noBreakHyphen/>
            </w:r>
            <w:r w:rsidRPr="00F420EF">
              <w:rPr>
                <w:b/>
                <w:i/>
                <w:lang w:val="pt-PT"/>
              </w:rPr>
              <w:t>A)</w:t>
            </w:r>
            <w:r w:rsidRPr="00F420EF">
              <w:rPr>
                <w:b/>
                <w:i/>
                <w:lang w:val="pt-PT"/>
              </w:rPr>
              <w:tab/>
              <w:t>O ónus de provar que não existiu despedimento ou penalização equivalente motivado pelo facto de os estagiários terem exercido os seus direitos previstos na presente diretiva deverá recair sobre as entidades que oferecem estágios quando os estagiários apresentarem, perante um tribunal ou outra autoridade ou entidade competente, factos dos quais se possa presumir que foram despedidos, ou foram sujeitos a medidas de efeito equivalente, por esse motivo. Os Estados</w:t>
            </w:r>
            <w:r w:rsidR="00050563">
              <w:rPr>
                <w:b/>
                <w:i/>
                <w:lang w:val="pt-PT"/>
              </w:rPr>
              <w:noBreakHyphen/>
            </w:r>
            <w:r w:rsidRPr="00F420EF">
              <w:rPr>
                <w:b/>
                <w:i/>
                <w:lang w:val="pt-PT"/>
              </w:rPr>
              <w:t>Membros deverão ter a possibilidade de não aplicar essa regra nos processos em que compete a um tribunal ou a outra autoridade ou entidade competente investigar os factos, em especial nos sistemas em que o despedimento deve ser previamente autorizado pela referida autoridade ou entidade.</w:t>
            </w:r>
          </w:p>
        </w:tc>
      </w:tr>
    </w:tbl>
    <w:p w14:paraId="2E2139A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BACC4E8" w14:textId="77777777" w:rsidR="00973D10" w:rsidRPr="00F420EF" w:rsidRDefault="00973D10" w:rsidP="00973D10">
      <w:r w:rsidRPr="00F420EF">
        <w:rPr>
          <w:rStyle w:val="HideTWBExt"/>
        </w:rPr>
        <w:t>&lt;/AmendB&gt;</w:t>
      </w:r>
    </w:p>
    <w:p w14:paraId="21212CF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313</w:t>
      </w:r>
      <w:r w:rsidRPr="00F420EF">
        <w:rPr>
          <w:rStyle w:val="HideTWBExt"/>
          <w:b w:val="0"/>
          <w:lang w:val="pt-PT"/>
        </w:rPr>
        <w:t>&lt;/NumAmB&gt;</w:t>
      </w:r>
    </w:p>
    <w:p w14:paraId="10C68CB2"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2C104C67" w14:textId="77777777" w:rsidR="00973D10" w:rsidRPr="00F420EF" w:rsidRDefault="00973D10" w:rsidP="00973D10">
      <w:r w:rsidRPr="00F420EF">
        <w:rPr>
          <w:rStyle w:val="HideTWBExt"/>
        </w:rPr>
        <w:t>&lt;/RepeatBlock-By&gt;</w:t>
      </w:r>
    </w:p>
    <w:p w14:paraId="084FC6B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7861B69" w14:textId="77777777" w:rsidR="00973D10" w:rsidRPr="00F420EF" w:rsidRDefault="00973D10" w:rsidP="00973D10">
      <w:pPr>
        <w:pStyle w:val="NormalBold"/>
      </w:pPr>
      <w:r w:rsidRPr="00F420EF">
        <w:rPr>
          <w:rStyle w:val="HideTWBExt"/>
          <w:b w:val="0"/>
        </w:rPr>
        <w:t>&lt;Article&gt;</w:t>
      </w:r>
      <w:r w:rsidRPr="00F420EF">
        <w:t>Considerando 36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69E733D" w14:textId="77777777" w:rsidTr="00F63D6D">
        <w:trPr>
          <w:jc w:val="center"/>
        </w:trPr>
        <w:tc>
          <w:tcPr>
            <w:tcW w:w="9752" w:type="dxa"/>
            <w:gridSpan w:val="2"/>
          </w:tcPr>
          <w:p w14:paraId="6ED6844D" w14:textId="77777777" w:rsidR="00973D10" w:rsidRPr="00F420EF" w:rsidRDefault="00973D10" w:rsidP="00F63D6D">
            <w:pPr>
              <w:keepNext/>
            </w:pPr>
          </w:p>
        </w:tc>
      </w:tr>
      <w:tr w:rsidR="00973D10" w:rsidRPr="00F420EF" w14:paraId="61B086C4" w14:textId="77777777" w:rsidTr="00F63D6D">
        <w:trPr>
          <w:jc w:val="center"/>
        </w:trPr>
        <w:tc>
          <w:tcPr>
            <w:tcW w:w="4876" w:type="dxa"/>
            <w:hideMark/>
          </w:tcPr>
          <w:p w14:paraId="77B7A8F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BDA530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7C396FF" w14:textId="77777777" w:rsidTr="00F63D6D">
        <w:trPr>
          <w:jc w:val="center"/>
        </w:trPr>
        <w:tc>
          <w:tcPr>
            <w:tcW w:w="4876" w:type="dxa"/>
            <w:hideMark/>
          </w:tcPr>
          <w:p w14:paraId="4C2EE8C4" w14:textId="0CA52D94" w:rsidR="00973D10" w:rsidRPr="00F420EF" w:rsidRDefault="00973D10" w:rsidP="00F63D6D">
            <w:pPr>
              <w:pStyle w:val="Normal6"/>
              <w:rPr>
                <w:lang w:val="pt-PT"/>
              </w:rPr>
            </w:pPr>
            <w:r w:rsidRPr="00F420EF">
              <w:rPr>
                <w:b/>
                <w:i/>
                <w:lang w:val="pt-PT"/>
              </w:rPr>
              <w:t>(36)</w:t>
            </w:r>
            <w:r w:rsidRPr="00F420EF">
              <w:rPr>
                <w:b/>
                <w:i/>
                <w:lang w:val="pt-PT"/>
              </w:rPr>
              <w:tab/>
              <w:t>Os Estados</w:t>
            </w:r>
            <w:r w:rsidR="00050563">
              <w:rPr>
                <w:b/>
                <w:i/>
                <w:lang w:val="pt-PT"/>
              </w:rPr>
              <w:noBreakHyphen/>
            </w:r>
            <w:r w:rsidRPr="00F420EF">
              <w:rPr>
                <w:b/>
                <w:i/>
                <w:lang w:val="pt-PT"/>
              </w:rPr>
              <w:t xml:space="preserve">Membros devem estabelecer regras relativas a sanções efetivas, proporcionadas e dissuasivas aplicáveis em caso de violação dos direitos </w:t>
            </w:r>
            <w:r w:rsidRPr="00F420EF">
              <w:rPr>
                <w:b/>
                <w:i/>
                <w:lang w:val="pt-PT"/>
              </w:rPr>
              <w:lastRenderedPageBreak/>
              <w:t>previstos no âmbito da presente diretiva. As sanções podem incluir sanções administrativas e financeiras, tais como coimas ou o pagamento de uma compensação, bem como outros tipos de sanções.</w:t>
            </w:r>
          </w:p>
        </w:tc>
        <w:tc>
          <w:tcPr>
            <w:tcW w:w="4876" w:type="dxa"/>
            <w:hideMark/>
          </w:tcPr>
          <w:p w14:paraId="3EA47FB2" w14:textId="77777777" w:rsidR="00973D10" w:rsidRPr="00F420EF" w:rsidRDefault="00973D10" w:rsidP="00F63D6D">
            <w:pPr>
              <w:pStyle w:val="Normal6"/>
              <w:rPr>
                <w:szCs w:val="24"/>
                <w:lang w:val="pt-PT"/>
              </w:rPr>
            </w:pPr>
            <w:r w:rsidRPr="00F420EF">
              <w:rPr>
                <w:b/>
                <w:i/>
                <w:lang w:val="pt-PT"/>
              </w:rPr>
              <w:lastRenderedPageBreak/>
              <w:t>Suprimido</w:t>
            </w:r>
          </w:p>
        </w:tc>
      </w:tr>
    </w:tbl>
    <w:p w14:paraId="35848B7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38E7B52A" w14:textId="77777777" w:rsidR="00973D10" w:rsidRPr="00F420EF" w:rsidRDefault="00973D10" w:rsidP="00973D10">
      <w:r w:rsidRPr="00F420EF">
        <w:rPr>
          <w:rStyle w:val="HideTWBExt"/>
        </w:rPr>
        <w:t>&lt;/AmendB&gt;</w:t>
      </w:r>
    </w:p>
    <w:p w14:paraId="402D8ED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314</w:t>
      </w:r>
      <w:r w:rsidRPr="00F420EF">
        <w:rPr>
          <w:rStyle w:val="HideTWBExt"/>
          <w:b w:val="0"/>
          <w:lang w:val="pt-PT"/>
        </w:rPr>
        <w:t>&lt;/NumAmB&gt;</w:t>
      </w:r>
    </w:p>
    <w:p w14:paraId="2ECCA13F"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7B52C600" w14:textId="77777777" w:rsidR="00973D10" w:rsidRPr="00F420EF" w:rsidRDefault="00973D10" w:rsidP="00973D10">
      <w:r w:rsidRPr="00F420EF">
        <w:rPr>
          <w:rStyle w:val="HideTWBExt"/>
        </w:rPr>
        <w:t>&lt;/RepeatBlock-By&gt;</w:t>
      </w:r>
    </w:p>
    <w:p w14:paraId="3182DF3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4BA2C82" w14:textId="77777777" w:rsidR="00973D10" w:rsidRPr="00F420EF" w:rsidRDefault="00973D10" w:rsidP="00973D10">
      <w:pPr>
        <w:pStyle w:val="NormalBold"/>
      </w:pPr>
      <w:r w:rsidRPr="00F420EF">
        <w:rPr>
          <w:rStyle w:val="HideTWBExt"/>
          <w:b w:val="0"/>
        </w:rPr>
        <w:t>&lt;Article&gt;</w:t>
      </w:r>
      <w:r w:rsidRPr="00F420EF">
        <w:t>Considerando 36</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75843F4" w14:textId="77777777" w:rsidTr="00F63D6D">
        <w:trPr>
          <w:jc w:val="center"/>
        </w:trPr>
        <w:tc>
          <w:tcPr>
            <w:tcW w:w="9752" w:type="dxa"/>
            <w:gridSpan w:val="2"/>
          </w:tcPr>
          <w:p w14:paraId="754A1D70" w14:textId="77777777" w:rsidR="00973D10" w:rsidRPr="00F420EF" w:rsidRDefault="00973D10" w:rsidP="00F63D6D">
            <w:pPr>
              <w:keepNext/>
            </w:pPr>
          </w:p>
        </w:tc>
      </w:tr>
      <w:tr w:rsidR="00973D10" w:rsidRPr="00F420EF" w14:paraId="22A1193B" w14:textId="77777777" w:rsidTr="00F63D6D">
        <w:trPr>
          <w:jc w:val="center"/>
        </w:trPr>
        <w:tc>
          <w:tcPr>
            <w:tcW w:w="4876" w:type="dxa"/>
            <w:hideMark/>
          </w:tcPr>
          <w:p w14:paraId="5033C1A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C981D18"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B095794" w14:textId="77777777" w:rsidTr="00F63D6D">
        <w:trPr>
          <w:jc w:val="center"/>
        </w:trPr>
        <w:tc>
          <w:tcPr>
            <w:tcW w:w="4876" w:type="dxa"/>
            <w:hideMark/>
          </w:tcPr>
          <w:p w14:paraId="1951BB7C" w14:textId="18A0BC39" w:rsidR="00973D10" w:rsidRPr="00F420EF" w:rsidRDefault="00973D10" w:rsidP="00F63D6D">
            <w:pPr>
              <w:pStyle w:val="Normal6"/>
              <w:rPr>
                <w:lang w:val="pt-PT"/>
              </w:rPr>
            </w:pPr>
            <w:r w:rsidRPr="00F420EF">
              <w:rPr>
                <w:lang w:val="pt-PT"/>
              </w:rPr>
              <w:t>(36)</w:t>
            </w:r>
            <w:r w:rsidRPr="00F420EF">
              <w:rPr>
                <w:lang w:val="pt-PT"/>
              </w:rPr>
              <w:tab/>
              <w:t>Os Estados</w:t>
            </w:r>
            <w:r w:rsidR="00050563">
              <w:rPr>
                <w:lang w:val="pt-PT"/>
              </w:rPr>
              <w:noBreakHyphen/>
            </w:r>
            <w:r w:rsidRPr="00F420EF">
              <w:rPr>
                <w:lang w:val="pt-PT"/>
              </w:rPr>
              <w:t>Membros devem estabelecer regras relativas a sanções efetivas, proporcionadas e dissuasivas aplicáveis em caso de violação dos direitos previstos no âmbito da presente diretiva. As sanções podem incluir sanções administrativas e financeiras, tais como coimas ou o pagamento de uma compensação, bem como outros tipos de sanções.</w:t>
            </w:r>
          </w:p>
        </w:tc>
        <w:tc>
          <w:tcPr>
            <w:tcW w:w="4876" w:type="dxa"/>
            <w:hideMark/>
          </w:tcPr>
          <w:p w14:paraId="6F924FB9" w14:textId="5E525AFE" w:rsidR="00973D10" w:rsidRPr="00F420EF" w:rsidRDefault="00973D10" w:rsidP="00F63D6D">
            <w:pPr>
              <w:pStyle w:val="Normal6"/>
              <w:rPr>
                <w:szCs w:val="24"/>
                <w:lang w:val="pt-PT"/>
              </w:rPr>
            </w:pPr>
            <w:r w:rsidRPr="00F420EF">
              <w:rPr>
                <w:lang w:val="pt-PT"/>
              </w:rPr>
              <w:t>(36)</w:t>
            </w:r>
            <w:r w:rsidRPr="00F420EF">
              <w:rPr>
                <w:lang w:val="pt-PT"/>
              </w:rPr>
              <w:tab/>
              <w:t>Os Estados</w:t>
            </w:r>
            <w:r w:rsidR="00050563">
              <w:rPr>
                <w:lang w:val="pt-PT"/>
              </w:rPr>
              <w:noBreakHyphen/>
            </w:r>
            <w:r w:rsidRPr="00F420EF">
              <w:rPr>
                <w:lang w:val="pt-PT"/>
              </w:rPr>
              <w:t xml:space="preserve">Membros devem estabelecer regras relativas a sanções efetivas, proporcionadas e dissuasivas aplicáveis em caso de violação dos direitos previstos no âmbito da presente diretiva. As sanções podem incluir sanções administrativas e financeiras, tais como coimas ou o pagamento de uma compensação </w:t>
            </w:r>
            <w:r w:rsidRPr="00F420EF">
              <w:rPr>
                <w:b/>
                <w:i/>
                <w:lang w:val="pt-PT"/>
              </w:rPr>
              <w:t>adequada</w:t>
            </w:r>
            <w:r w:rsidRPr="00F420EF">
              <w:rPr>
                <w:lang w:val="pt-PT"/>
              </w:rPr>
              <w:t>, bem como outros tipos de sanções.</w:t>
            </w:r>
          </w:p>
        </w:tc>
      </w:tr>
    </w:tbl>
    <w:p w14:paraId="1071ADD9"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4271294" w14:textId="77777777" w:rsidR="00973D10" w:rsidRPr="00F420EF" w:rsidRDefault="00973D10" w:rsidP="00973D10">
      <w:r w:rsidRPr="00F420EF">
        <w:rPr>
          <w:rStyle w:val="HideTWBExt"/>
        </w:rPr>
        <w:t>&lt;/AmendB&gt;</w:t>
      </w:r>
    </w:p>
    <w:p w14:paraId="73BBF17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315</w:t>
      </w:r>
      <w:r w:rsidRPr="00F420EF">
        <w:rPr>
          <w:rStyle w:val="HideTWBExt"/>
          <w:b w:val="0"/>
          <w:lang w:val="pt-PT"/>
        </w:rPr>
        <w:t>&lt;/NumAmB&gt;</w:t>
      </w:r>
    </w:p>
    <w:p w14:paraId="0C2AD053"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6186CA41" w14:textId="77777777" w:rsidR="00973D10" w:rsidRPr="00F420EF" w:rsidRDefault="00973D10" w:rsidP="00973D10">
      <w:r w:rsidRPr="00F420EF">
        <w:rPr>
          <w:rStyle w:val="HideTWBExt"/>
        </w:rPr>
        <w:t>&lt;/RepeatBlock-By&gt;</w:t>
      </w:r>
    </w:p>
    <w:p w14:paraId="0B0A121B"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C655E44" w14:textId="116BBC67" w:rsidR="00973D10" w:rsidRPr="00F420EF" w:rsidRDefault="00973D10" w:rsidP="00973D10">
      <w:pPr>
        <w:pStyle w:val="NormalBold"/>
      </w:pPr>
      <w:r w:rsidRPr="00F420EF">
        <w:rPr>
          <w:rStyle w:val="HideTWBExt"/>
          <w:b w:val="0"/>
        </w:rPr>
        <w:t>&lt;Article&gt;</w:t>
      </w:r>
      <w:r w:rsidRPr="00F420EF">
        <w:t>Considerando 36</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FF0CD94" w14:textId="77777777" w:rsidTr="00F63D6D">
        <w:trPr>
          <w:jc w:val="center"/>
        </w:trPr>
        <w:tc>
          <w:tcPr>
            <w:tcW w:w="9752" w:type="dxa"/>
            <w:gridSpan w:val="2"/>
          </w:tcPr>
          <w:p w14:paraId="77DE22FA" w14:textId="77777777" w:rsidR="00973D10" w:rsidRPr="00F420EF" w:rsidRDefault="00973D10" w:rsidP="00F63D6D">
            <w:pPr>
              <w:keepNext/>
            </w:pPr>
          </w:p>
        </w:tc>
      </w:tr>
      <w:tr w:rsidR="00973D10" w:rsidRPr="00F420EF" w14:paraId="7FB00147" w14:textId="77777777" w:rsidTr="00F63D6D">
        <w:trPr>
          <w:jc w:val="center"/>
        </w:trPr>
        <w:tc>
          <w:tcPr>
            <w:tcW w:w="4876" w:type="dxa"/>
            <w:hideMark/>
          </w:tcPr>
          <w:p w14:paraId="740B6AD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50FF17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D3F5764" w14:textId="77777777" w:rsidTr="00F63D6D">
        <w:trPr>
          <w:jc w:val="center"/>
        </w:trPr>
        <w:tc>
          <w:tcPr>
            <w:tcW w:w="4876" w:type="dxa"/>
          </w:tcPr>
          <w:p w14:paraId="1E2DFBE7" w14:textId="77777777" w:rsidR="00973D10" w:rsidRPr="00F420EF" w:rsidRDefault="00973D10" w:rsidP="00F63D6D">
            <w:pPr>
              <w:pStyle w:val="Normal6"/>
              <w:rPr>
                <w:lang w:val="pt-PT"/>
              </w:rPr>
            </w:pPr>
          </w:p>
        </w:tc>
        <w:tc>
          <w:tcPr>
            <w:tcW w:w="4876" w:type="dxa"/>
            <w:hideMark/>
          </w:tcPr>
          <w:p w14:paraId="6525912D" w14:textId="01FD245D" w:rsidR="00973D10" w:rsidRPr="00F420EF" w:rsidRDefault="00973D10" w:rsidP="00F63D6D">
            <w:pPr>
              <w:pStyle w:val="Normal6"/>
              <w:rPr>
                <w:szCs w:val="24"/>
                <w:lang w:val="pt-PT"/>
              </w:rPr>
            </w:pPr>
            <w:r w:rsidRPr="00F420EF">
              <w:rPr>
                <w:b/>
                <w:i/>
                <w:lang w:val="pt-PT"/>
              </w:rPr>
              <w:t>(36</w:t>
            </w:r>
            <w:r w:rsidR="00050563">
              <w:rPr>
                <w:b/>
                <w:i/>
                <w:lang w:val="pt-PT"/>
              </w:rPr>
              <w:noBreakHyphen/>
            </w:r>
            <w:r w:rsidRPr="00F420EF">
              <w:rPr>
                <w:b/>
                <w:i/>
                <w:lang w:val="pt-PT"/>
              </w:rPr>
              <w:t>A)</w:t>
            </w:r>
            <w:r w:rsidRPr="00F420EF">
              <w:rPr>
                <w:b/>
                <w:i/>
                <w:lang w:val="pt-PT"/>
              </w:rPr>
              <w:tab/>
              <w:t>A fim de assegurar o acompanhamento e a aplicação eficazes da presente diretiva a nível da União e a nível nacional, os Estados</w:t>
            </w:r>
            <w:r w:rsidR="00050563">
              <w:rPr>
                <w:b/>
                <w:i/>
                <w:lang w:val="pt-PT"/>
              </w:rPr>
              <w:noBreakHyphen/>
            </w:r>
            <w:r w:rsidRPr="00F420EF">
              <w:rPr>
                <w:b/>
                <w:i/>
                <w:lang w:val="pt-PT"/>
              </w:rPr>
              <w:t xml:space="preserve">Membros devem assegurar uma recolha de dados </w:t>
            </w:r>
            <w:r w:rsidRPr="00F420EF">
              <w:rPr>
                <w:b/>
                <w:i/>
                <w:lang w:val="pt-PT"/>
              </w:rPr>
              <w:lastRenderedPageBreak/>
              <w:t>adequada e atempada sobre a qualidade dos estágios, nomeadamente através da criação de instrumentos eficazes de recolha de dados para fornecer dados comparativos. Uma vez que tal recolha de dados coloca desafios às entidades que oferecem estágios, em especial as micro e pequenas empresas, deve ser</w:t>
            </w:r>
            <w:r w:rsidR="00050563">
              <w:rPr>
                <w:b/>
                <w:i/>
                <w:lang w:val="pt-PT"/>
              </w:rPr>
              <w:noBreakHyphen/>
            </w:r>
            <w:r w:rsidRPr="00F420EF">
              <w:rPr>
                <w:b/>
                <w:i/>
                <w:lang w:val="pt-PT"/>
              </w:rPr>
              <w:t>lhes prestado apoio financeiro e prático de acordo com os Objetivos da Estratégia para as PME de 2020 ao abrigo do NextGenerationEU</w:t>
            </w: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b/>
                <w:i/>
                <w:lang w:val="pt-PT"/>
              </w:rPr>
              <w:t>, bem como ao abrigo do atual Quadro Financeiro Plurianual (2021</w:t>
            </w:r>
            <w:r w:rsidR="00050563">
              <w:rPr>
                <w:b/>
                <w:i/>
                <w:lang w:val="pt-PT"/>
              </w:rPr>
              <w:noBreakHyphen/>
            </w:r>
            <w:r w:rsidRPr="00F420EF">
              <w:rPr>
                <w:b/>
                <w:i/>
                <w:lang w:val="pt-PT"/>
              </w:rPr>
              <w:t>2027).</w:t>
            </w:r>
          </w:p>
        </w:tc>
      </w:tr>
      <w:tr w:rsidR="00973D10" w:rsidRPr="00F420EF" w14:paraId="4E7A16AE" w14:textId="77777777" w:rsidTr="00F63D6D">
        <w:trPr>
          <w:jc w:val="center"/>
        </w:trPr>
        <w:tc>
          <w:tcPr>
            <w:tcW w:w="4876" w:type="dxa"/>
          </w:tcPr>
          <w:p w14:paraId="320894AF" w14:textId="77777777" w:rsidR="00973D10" w:rsidRPr="00F420EF" w:rsidRDefault="00973D10" w:rsidP="00F63D6D">
            <w:pPr>
              <w:pStyle w:val="Normal6"/>
              <w:rPr>
                <w:lang w:val="pt-PT"/>
              </w:rPr>
            </w:pPr>
          </w:p>
        </w:tc>
        <w:tc>
          <w:tcPr>
            <w:tcW w:w="4876" w:type="dxa"/>
            <w:hideMark/>
          </w:tcPr>
          <w:p w14:paraId="0E3CD312" w14:textId="77777777" w:rsidR="00973D10" w:rsidRPr="00F420EF" w:rsidRDefault="00973D10" w:rsidP="00F63D6D">
            <w:pPr>
              <w:pStyle w:val="Normal6"/>
              <w:rPr>
                <w:szCs w:val="24"/>
                <w:lang w:val="pt-PT"/>
              </w:rPr>
            </w:pPr>
            <w:r w:rsidRPr="00F420EF">
              <w:rPr>
                <w:b/>
                <w:i/>
                <w:lang w:val="pt-PT"/>
              </w:rPr>
              <w:t>__________________</w:t>
            </w:r>
          </w:p>
        </w:tc>
      </w:tr>
      <w:tr w:rsidR="00973D10" w:rsidRPr="00F420EF" w14:paraId="4C7B06D6" w14:textId="77777777" w:rsidTr="00F63D6D">
        <w:trPr>
          <w:jc w:val="center"/>
        </w:trPr>
        <w:tc>
          <w:tcPr>
            <w:tcW w:w="4876" w:type="dxa"/>
          </w:tcPr>
          <w:p w14:paraId="3CC4F371" w14:textId="77777777" w:rsidR="00973D10" w:rsidRPr="00F420EF" w:rsidRDefault="00973D10" w:rsidP="00F63D6D">
            <w:pPr>
              <w:pStyle w:val="Normal6"/>
              <w:rPr>
                <w:lang w:val="pt-PT"/>
              </w:rPr>
            </w:pPr>
          </w:p>
        </w:tc>
        <w:tc>
          <w:tcPr>
            <w:tcW w:w="4876" w:type="dxa"/>
            <w:hideMark/>
          </w:tcPr>
          <w:p w14:paraId="6ABC14E8" w14:textId="36DB3C0F" w:rsidR="00973D10" w:rsidRPr="00F420EF" w:rsidRDefault="00973D10" w:rsidP="00F63D6D">
            <w:pPr>
              <w:pStyle w:val="Normal6"/>
              <w:rPr>
                <w:szCs w:val="24"/>
                <w:lang w:val="pt-PT"/>
              </w:rPr>
            </w:pPr>
            <w:r w:rsidRPr="00F420EF">
              <w:rPr>
                <w:b/>
                <w:i/>
                <w:vertAlign w:val="superscript"/>
                <w:lang w:val="pt-PT"/>
              </w:rPr>
              <w:t>1</w:t>
            </w:r>
            <w:r w:rsidR="00050563">
              <w:rPr>
                <w:b/>
                <w:i/>
                <w:vertAlign w:val="superscript"/>
                <w:lang w:val="pt-PT"/>
              </w:rPr>
              <w:noBreakHyphen/>
            </w:r>
            <w:r w:rsidRPr="00F420EF">
              <w:rPr>
                <w:b/>
                <w:i/>
                <w:vertAlign w:val="superscript"/>
                <w:lang w:val="pt-PT"/>
              </w:rPr>
              <w:t>A</w:t>
            </w:r>
            <w:r w:rsidRPr="00F420EF">
              <w:rPr>
                <w:lang w:val="pt-PT"/>
              </w:rPr>
              <w:t xml:space="preserve"> </w:t>
            </w:r>
            <w:r w:rsidRPr="00F420EF">
              <w:rPr>
                <w:b/>
                <w:i/>
                <w:lang w:val="pt-PT"/>
              </w:rPr>
              <w:t>COM(2023)0535 de 12.9.2023, Pacote de medidas de apoio às PME.</w:t>
            </w:r>
          </w:p>
        </w:tc>
      </w:tr>
    </w:tbl>
    <w:p w14:paraId="26C21191"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E28A8A3" w14:textId="77777777" w:rsidR="00973D10" w:rsidRPr="00F420EF" w:rsidRDefault="00973D10" w:rsidP="00973D10">
      <w:r w:rsidRPr="00F420EF">
        <w:rPr>
          <w:rStyle w:val="HideTWBExt"/>
        </w:rPr>
        <w:t>&lt;/AmendB&gt;</w:t>
      </w:r>
    </w:p>
    <w:p w14:paraId="6934156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316</w:t>
      </w:r>
      <w:r w:rsidRPr="00F420EF">
        <w:rPr>
          <w:rStyle w:val="HideTWBExt"/>
          <w:b w:val="0"/>
          <w:lang w:val="pt-PT"/>
        </w:rPr>
        <w:t>&lt;/NumAmB&gt;</w:t>
      </w:r>
    </w:p>
    <w:p w14:paraId="0E2570BA" w14:textId="77777777" w:rsidR="00973D10" w:rsidRPr="00F420EF" w:rsidRDefault="00973D10" w:rsidP="00973D10">
      <w:pPr>
        <w:pStyle w:val="NormalBold"/>
      </w:pPr>
      <w:r w:rsidRPr="00F420EF">
        <w:rPr>
          <w:rStyle w:val="HideTWBExt"/>
          <w:b w:val="0"/>
        </w:rPr>
        <w:t>&lt;RepeatBlock-By&gt;&lt;Members&gt;</w:t>
      </w:r>
      <w:r w:rsidRPr="00F420EF">
        <w:t>Catarina Martins, Estrella Galán, Anthony Smith, Konstantinos Arvanitis, Kathleen Funchion, Leila Chaibi</w:t>
      </w:r>
      <w:r w:rsidRPr="00F420EF">
        <w:rPr>
          <w:rStyle w:val="HideTWBExt"/>
          <w:b w:val="0"/>
        </w:rPr>
        <w:t>&lt;/Members&gt;</w:t>
      </w:r>
    </w:p>
    <w:p w14:paraId="4D62496A" w14:textId="77777777" w:rsidR="00973D10" w:rsidRPr="00F420EF" w:rsidRDefault="00973D10" w:rsidP="00973D10">
      <w:r w:rsidRPr="00F420EF">
        <w:rPr>
          <w:rStyle w:val="HideTWBExt"/>
        </w:rPr>
        <w:t>&lt;/RepeatBlock-By&gt;</w:t>
      </w:r>
    </w:p>
    <w:p w14:paraId="4EA74A0A"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2D03602" w14:textId="5D70684C" w:rsidR="00973D10" w:rsidRPr="00F420EF" w:rsidRDefault="00973D10" w:rsidP="00973D10">
      <w:pPr>
        <w:pStyle w:val="NormalBold"/>
      </w:pPr>
      <w:r w:rsidRPr="00F420EF">
        <w:rPr>
          <w:rStyle w:val="HideTWBExt"/>
          <w:b w:val="0"/>
        </w:rPr>
        <w:t>&lt;Article&gt;</w:t>
      </w:r>
      <w:r w:rsidRPr="00F420EF">
        <w:t>Considerando 36</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16E61DD" w14:textId="77777777" w:rsidTr="00F63D6D">
        <w:trPr>
          <w:jc w:val="center"/>
        </w:trPr>
        <w:tc>
          <w:tcPr>
            <w:tcW w:w="9752" w:type="dxa"/>
            <w:gridSpan w:val="2"/>
          </w:tcPr>
          <w:p w14:paraId="08B48C13" w14:textId="77777777" w:rsidR="00973D10" w:rsidRPr="00F420EF" w:rsidRDefault="00973D10" w:rsidP="00F63D6D">
            <w:pPr>
              <w:keepNext/>
            </w:pPr>
          </w:p>
        </w:tc>
      </w:tr>
      <w:tr w:rsidR="00973D10" w:rsidRPr="00F420EF" w14:paraId="148D5700" w14:textId="77777777" w:rsidTr="00F63D6D">
        <w:trPr>
          <w:jc w:val="center"/>
        </w:trPr>
        <w:tc>
          <w:tcPr>
            <w:tcW w:w="4876" w:type="dxa"/>
            <w:hideMark/>
          </w:tcPr>
          <w:p w14:paraId="52AD252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7773DD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F852304" w14:textId="77777777" w:rsidTr="00F63D6D">
        <w:trPr>
          <w:jc w:val="center"/>
        </w:trPr>
        <w:tc>
          <w:tcPr>
            <w:tcW w:w="4876" w:type="dxa"/>
          </w:tcPr>
          <w:p w14:paraId="0D4F5D51" w14:textId="77777777" w:rsidR="00973D10" w:rsidRPr="00F420EF" w:rsidRDefault="00973D10" w:rsidP="00F63D6D">
            <w:pPr>
              <w:pStyle w:val="Normal6"/>
              <w:rPr>
                <w:lang w:val="pt-PT"/>
              </w:rPr>
            </w:pPr>
          </w:p>
        </w:tc>
        <w:tc>
          <w:tcPr>
            <w:tcW w:w="4876" w:type="dxa"/>
            <w:hideMark/>
          </w:tcPr>
          <w:p w14:paraId="38BB9663" w14:textId="65D3C740" w:rsidR="00973D10" w:rsidRPr="00F420EF" w:rsidRDefault="00973D10" w:rsidP="00F63D6D">
            <w:pPr>
              <w:pStyle w:val="Normal6"/>
              <w:rPr>
                <w:szCs w:val="24"/>
                <w:lang w:val="pt-PT"/>
              </w:rPr>
            </w:pPr>
            <w:r w:rsidRPr="00F420EF">
              <w:rPr>
                <w:b/>
                <w:i/>
                <w:lang w:val="pt-PT"/>
              </w:rPr>
              <w:t>(36</w:t>
            </w:r>
            <w:r w:rsidR="00050563">
              <w:rPr>
                <w:b/>
                <w:i/>
                <w:lang w:val="pt-PT"/>
              </w:rPr>
              <w:noBreakHyphen/>
            </w:r>
            <w:r w:rsidRPr="00F420EF">
              <w:rPr>
                <w:b/>
                <w:i/>
                <w:lang w:val="pt-PT"/>
              </w:rPr>
              <w:t>A)</w:t>
            </w:r>
            <w:r w:rsidRPr="00F420EF">
              <w:rPr>
                <w:b/>
                <w:i/>
                <w:lang w:val="pt-PT"/>
              </w:rPr>
              <w:tab/>
              <w:t>Os Estados</w:t>
            </w:r>
            <w:r w:rsidR="00050563">
              <w:rPr>
                <w:b/>
                <w:i/>
                <w:lang w:val="pt-PT"/>
              </w:rPr>
              <w:noBreakHyphen/>
            </w:r>
            <w:r w:rsidRPr="00F420EF">
              <w:rPr>
                <w:b/>
                <w:i/>
                <w:lang w:val="pt-PT"/>
              </w:rPr>
              <w:t>Membros devem criar mecanismos de acompanhamento para assegurar que as políticas e os procedimentos de luta contra o assédio estão a ser aplicados de forma eficaz no âmbito dos estágios.</w:t>
            </w:r>
          </w:p>
        </w:tc>
      </w:tr>
    </w:tbl>
    <w:p w14:paraId="019D1C2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34D095D" w14:textId="77777777" w:rsidR="00973D10" w:rsidRPr="00F420EF" w:rsidRDefault="00973D10" w:rsidP="00973D10">
      <w:r w:rsidRPr="00F420EF">
        <w:rPr>
          <w:rStyle w:val="HideTWBExt"/>
        </w:rPr>
        <w:t>&lt;/AmendB&gt;</w:t>
      </w:r>
    </w:p>
    <w:p w14:paraId="53521FF3"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317</w:t>
      </w:r>
      <w:r w:rsidRPr="00F420EF">
        <w:rPr>
          <w:rStyle w:val="HideTWBExt"/>
          <w:b w:val="0"/>
          <w:lang w:val="pt-PT"/>
        </w:rPr>
        <w:t>&lt;/NumAmB&gt;</w:t>
      </w:r>
    </w:p>
    <w:p w14:paraId="10A08552"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79275EAC" w14:textId="77777777" w:rsidR="00973D10" w:rsidRPr="00F420EF" w:rsidRDefault="00973D10" w:rsidP="00973D10">
      <w:r w:rsidRPr="00F420EF">
        <w:rPr>
          <w:rStyle w:val="HideTWBExt"/>
        </w:rPr>
        <w:t>&lt;/RepeatBlock-By&gt;</w:t>
      </w:r>
    </w:p>
    <w:p w14:paraId="7667DC0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971CA66" w14:textId="77777777" w:rsidR="00973D10" w:rsidRPr="00F420EF" w:rsidRDefault="00973D10" w:rsidP="00973D10">
      <w:pPr>
        <w:pStyle w:val="NormalBold"/>
      </w:pPr>
      <w:r w:rsidRPr="00F420EF">
        <w:rPr>
          <w:rStyle w:val="HideTWBExt"/>
          <w:b w:val="0"/>
        </w:rPr>
        <w:t>&lt;Article&gt;</w:t>
      </w:r>
      <w:r w:rsidRPr="00F420EF">
        <w:t>Considerando 37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E4A17C9" w14:textId="77777777" w:rsidTr="00F63D6D">
        <w:trPr>
          <w:jc w:val="center"/>
        </w:trPr>
        <w:tc>
          <w:tcPr>
            <w:tcW w:w="9752" w:type="dxa"/>
            <w:gridSpan w:val="2"/>
          </w:tcPr>
          <w:p w14:paraId="6D6E5F47" w14:textId="77777777" w:rsidR="00973D10" w:rsidRPr="00F420EF" w:rsidRDefault="00973D10" w:rsidP="00F63D6D">
            <w:pPr>
              <w:keepNext/>
            </w:pPr>
          </w:p>
        </w:tc>
      </w:tr>
      <w:tr w:rsidR="00973D10" w:rsidRPr="00F420EF" w14:paraId="76C09D6A" w14:textId="77777777" w:rsidTr="00F63D6D">
        <w:trPr>
          <w:jc w:val="center"/>
        </w:trPr>
        <w:tc>
          <w:tcPr>
            <w:tcW w:w="4876" w:type="dxa"/>
            <w:hideMark/>
          </w:tcPr>
          <w:p w14:paraId="3B7F5090"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E42764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DC6A7CB" w14:textId="77777777" w:rsidTr="00F63D6D">
        <w:trPr>
          <w:jc w:val="center"/>
        </w:trPr>
        <w:tc>
          <w:tcPr>
            <w:tcW w:w="4876" w:type="dxa"/>
            <w:hideMark/>
          </w:tcPr>
          <w:p w14:paraId="5663F5F9" w14:textId="11C73B23" w:rsidR="00973D10" w:rsidRPr="00F420EF" w:rsidRDefault="00973D10" w:rsidP="00F63D6D">
            <w:pPr>
              <w:pStyle w:val="Normal6"/>
              <w:rPr>
                <w:lang w:val="pt-PT"/>
              </w:rPr>
            </w:pPr>
            <w:r w:rsidRPr="00F420EF">
              <w:rPr>
                <w:lang w:val="pt-PT"/>
              </w:rPr>
              <w:t>(37)</w:t>
            </w:r>
            <w:r w:rsidRPr="00F420EF">
              <w:rPr>
                <w:lang w:val="pt-PT"/>
              </w:rPr>
              <w:tab/>
              <w:t xml:space="preserve">A presente diretiva </w:t>
            </w:r>
            <w:r w:rsidRPr="00F420EF">
              <w:rPr>
                <w:b/>
                <w:i/>
                <w:lang w:val="pt-PT"/>
              </w:rPr>
              <w:t>fixa requisitos mínimos</w:t>
            </w:r>
            <w:r w:rsidRPr="00F420EF">
              <w:rPr>
                <w:lang w:val="pt-PT"/>
              </w:rPr>
              <w:t>, deixando aos Estados</w:t>
            </w:r>
            <w:r w:rsidR="00050563">
              <w:rPr>
                <w:lang w:val="pt-PT"/>
              </w:rPr>
              <w:noBreakHyphen/>
            </w:r>
            <w:r w:rsidRPr="00F420EF">
              <w:rPr>
                <w:lang w:val="pt-PT"/>
              </w:rPr>
              <w:t xml:space="preserve">Membros </w:t>
            </w:r>
            <w:r w:rsidRPr="00F420EF">
              <w:rPr>
                <w:b/>
                <w:i/>
                <w:lang w:val="pt-PT"/>
              </w:rPr>
              <w:t>a prerrogativa de introduzir ou manter disposições mais favoráveis</w:t>
            </w:r>
            <w:r w:rsidRPr="00F420EF">
              <w:rPr>
                <w:lang w:val="pt-PT"/>
              </w:rPr>
              <w:t>. Os direitos adquiridos ao abrigo do enquadramento jurídico em vigor devem continuar a ser aplicáveis, salvo se a diretiva introduzir disposições mais favoráveis.</w:t>
            </w:r>
          </w:p>
        </w:tc>
        <w:tc>
          <w:tcPr>
            <w:tcW w:w="4876" w:type="dxa"/>
            <w:hideMark/>
          </w:tcPr>
          <w:p w14:paraId="53E04512" w14:textId="2BCF02FB" w:rsidR="00973D10" w:rsidRPr="00F420EF" w:rsidRDefault="00973D10" w:rsidP="00F63D6D">
            <w:pPr>
              <w:pStyle w:val="Normal6"/>
              <w:rPr>
                <w:szCs w:val="24"/>
                <w:lang w:val="pt-PT"/>
              </w:rPr>
            </w:pPr>
            <w:r w:rsidRPr="00F420EF">
              <w:rPr>
                <w:lang w:val="pt-PT"/>
              </w:rPr>
              <w:t>(37)</w:t>
            </w:r>
            <w:r w:rsidRPr="00F420EF">
              <w:rPr>
                <w:lang w:val="pt-PT"/>
              </w:rPr>
              <w:tab/>
              <w:t xml:space="preserve">A presente diretiva </w:t>
            </w:r>
            <w:r w:rsidRPr="00F420EF">
              <w:rPr>
                <w:b/>
                <w:i/>
                <w:lang w:val="pt-PT"/>
              </w:rPr>
              <w:t>não poderá fixar um quadro jurídico comum para o regime dos estagiários</w:t>
            </w:r>
            <w:r w:rsidRPr="00F420EF">
              <w:rPr>
                <w:lang w:val="pt-PT"/>
              </w:rPr>
              <w:t>, deixando aos Estados</w:t>
            </w:r>
            <w:r w:rsidR="00050563">
              <w:rPr>
                <w:lang w:val="pt-PT"/>
              </w:rPr>
              <w:noBreakHyphen/>
            </w:r>
            <w:r w:rsidRPr="00F420EF">
              <w:rPr>
                <w:lang w:val="pt-PT"/>
              </w:rPr>
              <w:t xml:space="preserve">Membros </w:t>
            </w:r>
            <w:r w:rsidRPr="00F420EF">
              <w:rPr>
                <w:b/>
                <w:i/>
                <w:lang w:val="pt-PT"/>
              </w:rPr>
              <w:t>as prerrogativas em matéria de educação e formação profissional</w:t>
            </w:r>
            <w:r w:rsidRPr="00F420EF">
              <w:rPr>
                <w:lang w:val="pt-PT"/>
              </w:rPr>
              <w:t>. Os direitos adquiridos ao abrigo do enquadramento jurídico em vigor devem continuar a ser aplicáveis, salvo se a diretiva introduzir disposições mais favoráveis.</w:t>
            </w:r>
          </w:p>
        </w:tc>
      </w:tr>
    </w:tbl>
    <w:p w14:paraId="291FF1F0"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499139D6" w14:textId="77777777" w:rsidR="00973D10" w:rsidRPr="00F420EF" w:rsidRDefault="00973D10" w:rsidP="00973D10">
      <w:r w:rsidRPr="00F420EF">
        <w:rPr>
          <w:rStyle w:val="HideTWBExt"/>
        </w:rPr>
        <w:t>&lt;/AmendB&gt;</w:t>
      </w:r>
    </w:p>
    <w:p w14:paraId="3B79883A"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318</w:t>
      </w:r>
      <w:r w:rsidRPr="00F420EF">
        <w:rPr>
          <w:rStyle w:val="HideTWBExt"/>
          <w:b w:val="0"/>
          <w:lang w:val="pt-PT"/>
        </w:rPr>
        <w:t>&lt;/NumAmB&gt;</w:t>
      </w:r>
    </w:p>
    <w:p w14:paraId="406BFEAC"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0A15F204" w14:textId="77777777" w:rsidR="00973D10" w:rsidRPr="00F420EF" w:rsidRDefault="00973D10" w:rsidP="00973D10">
      <w:r w:rsidRPr="00F420EF">
        <w:rPr>
          <w:rStyle w:val="HideTWBExt"/>
        </w:rPr>
        <w:t>&lt;/RepeatBlock-By&gt;</w:t>
      </w:r>
    </w:p>
    <w:p w14:paraId="06F23BA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15E731FD" w14:textId="77777777" w:rsidR="00973D10" w:rsidRPr="00F420EF" w:rsidRDefault="00973D10" w:rsidP="00973D10">
      <w:pPr>
        <w:pStyle w:val="NormalBold"/>
      </w:pPr>
      <w:r w:rsidRPr="00F420EF">
        <w:rPr>
          <w:rStyle w:val="HideTWBExt"/>
          <w:b w:val="0"/>
        </w:rPr>
        <w:t>&lt;Article&gt;</w:t>
      </w:r>
      <w:r w:rsidRPr="00F420EF">
        <w:t>Considerando 37</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1C3FB05" w14:textId="77777777" w:rsidTr="00F63D6D">
        <w:trPr>
          <w:jc w:val="center"/>
        </w:trPr>
        <w:tc>
          <w:tcPr>
            <w:tcW w:w="9752" w:type="dxa"/>
            <w:gridSpan w:val="2"/>
          </w:tcPr>
          <w:p w14:paraId="617572DA" w14:textId="77777777" w:rsidR="00973D10" w:rsidRPr="00F420EF" w:rsidRDefault="00973D10" w:rsidP="00F63D6D">
            <w:pPr>
              <w:keepNext/>
            </w:pPr>
          </w:p>
        </w:tc>
      </w:tr>
      <w:tr w:rsidR="00973D10" w:rsidRPr="00F420EF" w14:paraId="21E2CEF6" w14:textId="77777777" w:rsidTr="00F63D6D">
        <w:trPr>
          <w:jc w:val="center"/>
        </w:trPr>
        <w:tc>
          <w:tcPr>
            <w:tcW w:w="4876" w:type="dxa"/>
            <w:hideMark/>
          </w:tcPr>
          <w:p w14:paraId="0681E941"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0DE0E99"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0137793" w14:textId="77777777" w:rsidTr="00F63D6D">
        <w:trPr>
          <w:jc w:val="center"/>
        </w:trPr>
        <w:tc>
          <w:tcPr>
            <w:tcW w:w="4876" w:type="dxa"/>
            <w:hideMark/>
          </w:tcPr>
          <w:p w14:paraId="152A82DE" w14:textId="3290DF08" w:rsidR="00973D10" w:rsidRPr="00F420EF" w:rsidRDefault="00973D10" w:rsidP="00F63D6D">
            <w:pPr>
              <w:pStyle w:val="Normal6"/>
              <w:rPr>
                <w:lang w:val="pt-PT"/>
              </w:rPr>
            </w:pPr>
            <w:r w:rsidRPr="00F420EF">
              <w:rPr>
                <w:lang w:val="pt-PT"/>
              </w:rPr>
              <w:t>(37)</w:t>
            </w:r>
            <w:r w:rsidRPr="00F420EF">
              <w:rPr>
                <w:lang w:val="pt-PT"/>
              </w:rPr>
              <w:tab/>
              <w:t xml:space="preserve">A presente diretiva fixa requisitos mínimos, </w:t>
            </w:r>
            <w:r w:rsidRPr="00F420EF">
              <w:rPr>
                <w:b/>
                <w:i/>
                <w:lang w:val="pt-PT"/>
              </w:rPr>
              <w:t>deixando aos</w:t>
            </w:r>
            <w:r w:rsidRPr="00F420EF">
              <w:rPr>
                <w:lang w:val="pt-PT"/>
              </w:rPr>
              <w:t xml:space="preserve"> Estados</w:t>
            </w:r>
            <w:r w:rsidR="00050563">
              <w:rPr>
                <w:lang w:val="pt-PT"/>
              </w:rPr>
              <w:noBreakHyphen/>
            </w:r>
            <w:r w:rsidRPr="00F420EF">
              <w:rPr>
                <w:lang w:val="pt-PT"/>
              </w:rPr>
              <w:t xml:space="preserve">Membros </w:t>
            </w:r>
            <w:r w:rsidRPr="00F420EF">
              <w:rPr>
                <w:b/>
                <w:i/>
                <w:lang w:val="pt-PT"/>
              </w:rPr>
              <w:t>a prerrogativa</w:t>
            </w:r>
            <w:r w:rsidRPr="00F420EF">
              <w:rPr>
                <w:lang w:val="pt-PT"/>
              </w:rPr>
              <w:t xml:space="preserve"> de introduzir ou manter disposições mais favoráveis. Os direitos adquiridos ao abrigo do enquadramento jurídico em vigor devem continuar a ser aplicáveis, salvo se </w:t>
            </w:r>
            <w:r w:rsidRPr="00F420EF">
              <w:rPr>
                <w:b/>
                <w:i/>
                <w:lang w:val="pt-PT"/>
              </w:rPr>
              <w:t>a diretiva introduzir</w:t>
            </w:r>
            <w:r w:rsidRPr="00F420EF">
              <w:rPr>
                <w:lang w:val="pt-PT"/>
              </w:rPr>
              <w:t xml:space="preserve"> disposições </w:t>
            </w:r>
            <w:r w:rsidRPr="00F420EF">
              <w:rPr>
                <w:b/>
                <w:i/>
                <w:lang w:val="pt-PT"/>
              </w:rPr>
              <w:t>mais favoráveis</w:t>
            </w:r>
            <w:r w:rsidRPr="00F420EF">
              <w:rPr>
                <w:lang w:val="pt-PT"/>
              </w:rPr>
              <w:t>.</w:t>
            </w:r>
          </w:p>
        </w:tc>
        <w:tc>
          <w:tcPr>
            <w:tcW w:w="4876" w:type="dxa"/>
            <w:hideMark/>
          </w:tcPr>
          <w:p w14:paraId="1AEB4DC6" w14:textId="43646238" w:rsidR="00973D10" w:rsidRPr="00F420EF" w:rsidRDefault="00973D10" w:rsidP="00F63D6D">
            <w:pPr>
              <w:pStyle w:val="Normal6"/>
              <w:rPr>
                <w:szCs w:val="24"/>
                <w:lang w:val="pt-PT"/>
              </w:rPr>
            </w:pPr>
            <w:r w:rsidRPr="00F420EF">
              <w:rPr>
                <w:lang w:val="pt-PT"/>
              </w:rPr>
              <w:t>(37)</w:t>
            </w:r>
            <w:r w:rsidRPr="00F420EF">
              <w:rPr>
                <w:lang w:val="pt-PT"/>
              </w:rPr>
              <w:tab/>
              <w:t xml:space="preserve">A presente diretiva fixa requisitos mínimos, </w:t>
            </w:r>
            <w:r w:rsidRPr="00F420EF">
              <w:rPr>
                <w:b/>
                <w:i/>
                <w:lang w:val="pt-PT"/>
              </w:rPr>
              <w:t>o que significa que os</w:t>
            </w:r>
            <w:r w:rsidRPr="00F420EF">
              <w:rPr>
                <w:lang w:val="pt-PT"/>
              </w:rPr>
              <w:t xml:space="preserve"> Estados</w:t>
            </w:r>
            <w:r w:rsidR="00050563">
              <w:rPr>
                <w:lang w:val="pt-PT"/>
              </w:rPr>
              <w:noBreakHyphen/>
            </w:r>
            <w:r w:rsidRPr="00F420EF">
              <w:rPr>
                <w:lang w:val="pt-PT"/>
              </w:rPr>
              <w:t xml:space="preserve">Membros </w:t>
            </w:r>
            <w:r w:rsidRPr="00F420EF">
              <w:rPr>
                <w:b/>
                <w:i/>
                <w:lang w:val="pt-PT"/>
              </w:rPr>
              <w:t>devem continuar a manter a capacidade</w:t>
            </w:r>
            <w:r w:rsidRPr="00F420EF">
              <w:rPr>
                <w:lang w:val="pt-PT"/>
              </w:rPr>
              <w:t xml:space="preserve"> de introduzir ou manter disposições mais favoráveis </w:t>
            </w:r>
            <w:r w:rsidRPr="00F420EF">
              <w:rPr>
                <w:b/>
                <w:i/>
                <w:lang w:val="pt-PT"/>
              </w:rPr>
              <w:t>em consonância com os seus modelos nacionais do mercado de trabalho</w:t>
            </w:r>
            <w:r w:rsidRPr="00F420EF">
              <w:rPr>
                <w:lang w:val="pt-PT"/>
              </w:rPr>
              <w:t xml:space="preserve">. Os direitos adquiridos ao abrigo do enquadramento jurídico em vigor devem continuar a ser aplicáveis, salvo se </w:t>
            </w:r>
            <w:r w:rsidRPr="00F420EF">
              <w:rPr>
                <w:b/>
                <w:i/>
                <w:lang w:val="pt-PT"/>
              </w:rPr>
              <w:t>forem afetados pelas</w:t>
            </w:r>
            <w:r w:rsidRPr="00F420EF">
              <w:rPr>
                <w:lang w:val="pt-PT"/>
              </w:rPr>
              <w:t xml:space="preserve"> disposições </w:t>
            </w:r>
            <w:r w:rsidRPr="00F420EF">
              <w:rPr>
                <w:b/>
                <w:i/>
                <w:lang w:val="pt-PT"/>
              </w:rPr>
              <w:t>estabelecidas na presente diretiva</w:t>
            </w:r>
            <w:r w:rsidRPr="00F420EF">
              <w:rPr>
                <w:lang w:val="pt-PT"/>
              </w:rPr>
              <w:t xml:space="preserve">. </w:t>
            </w:r>
            <w:r w:rsidRPr="00F420EF">
              <w:rPr>
                <w:b/>
                <w:i/>
                <w:lang w:val="pt-PT"/>
              </w:rPr>
              <w:t>É fundamental que as decisões nacionais e as convenções coletivas continuem a ser a base das condições de trabalho nos Estados</w:t>
            </w:r>
            <w:r w:rsidR="00050563">
              <w:rPr>
                <w:b/>
                <w:i/>
                <w:lang w:val="pt-PT"/>
              </w:rPr>
              <w:noBreakHyphen/>
            </w:r>
            <w:r w:rsidRPr="00F420EF">
              <w:rPr>
                <w:b/>
                <w:i/>
                <w:lang w:val="pt-PT"/>
              </w:rPr>
              <w:t>Membros, o que está em consonância com os princípios da subsidiariedade.</w:t>
            </w:r>
          </w:p>
        </w:tc>
      </w:tr>
    </w:tbl>
    <w:p w14:paraId="15DF29A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D4DD10C" w14:textId="77777777" w:rsidR="00973D10" w:rsidRPr="00F420EF" w:rsidRDefault="00973D10" w:rsidP="00973D10">
      <w:r w:rsidRPr="00F420EF">
        <w:rPr>
          <w:rStyle w:val="HideTWBExt"/>
        </w:rPr>
        <w:t>&lt;/AmendB&gt;</w:t>
      </w:r>
    </w:p>
    <w:p w14:paraId="4374079D" w14:textId="77777777" w:rsidR="00973D10" w:rsidRPr="00F420EF" w:rsidRDefault="00973D10" w:rsidP="00973D10">
      <w:pPr>
        <w:pStyle w:val="AMNumberTabs0"/>
        <w:keepNext/>
        <w:rPr>
          <w:lang w:val="pt-PT"/>
        </w:rPr>
      </w:pPr>
      <w:r w:rsidRPr="00F420EF">
        <w:rPr>
          <w:rStyle w:val="HideTWBExt"/>
          <w:b w:val="0"/>
          <w:lang w:val="pt-PT"/>
        </w:rPr>
        <w:lastRenderedPageBreak/>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319</w:t>
      </w:r>
      <w:r w:rsidRPr="00F420EF">
        <w:rPr>
          <w:rStyle w:val="HideTWBExt"/>
          <w:b w:val="0"/>
          <w:lang w:val="pt-PT"/>
        </w:rPr>
        <w:t>&lt;/NumAmB&gt;</w:t>
      </w:r>
    </w:p>
    <w:p w14:paraId="5554F35E"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3709351D" w14:textId="77777777" w:rsidR="00973D10" w:rsidRPr="00F420EF" w:rsidRDefault="00973D10" w:rsidP="00973D10">
      <w:r w:rsidRPr="00F420EF">
        <w:rPr>
          <w:rStyle w:val="HideTWBExt"/>
        </w:rPr>
        <w:t>&lt;/RepeatBlock-By&gt;</w:t>
      </w:r>
    </w:p>
    <w:p w14:paraId="77477CD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C8C2B41"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464F606" w14:textId="77777777" w:rsidTr="00F63D6D">
        <w:trPr>
          <w:jc w:val="center"/>
        </w:trPr>
        <w:tc>
          <w:tcPr>
            <w:tcW w:w="9752" w:type="dxa"/>
            <w:gridSpan w:val="2"/>
          </w:tcPr>
          <w:p w14:paraId="78642178" w14:textId="77777777" w:rsidR="00973D10" w:rsidRPr="00F420EF" w:rsidRDefault="00973D10" w:rsidP="00F63D6D">
            <w:pPr>
              <w:keepNext/>
            </w:pPr>
          </w:p>
        </w:tc>
      </w:tr>
      <w:tr w:rsidR="00973D10" w:rsidRPr="00F420EF" w14:paraId="412EB3DD" w14:textId="77777777" w:rsidTr="00F63D6D">
        <w:trPr>
          <w:jc w:val="center"/>
        </w:trPr>
        <w:tc>
          <w:tcPr>
            <w:tcW w:w="4876" w:type="dxa"/>
            <w:hideMark/>
          </w:tcPr>
          <w:p w14:paraId="203F20B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0D6F2D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C9DD443" w14:textId="77777777" w:rsidTr="00F63D6D">
        <w:trPr>
          <w:jc w:val="center"/>
        </w:trPr>
        <w:tc>
          <w:tcPr>
            <w:tcW w:w="4876" w:type="dxa"/>
            <w:hideMark/>
          </w:tcPr>
          <w:p w14:paraId="37B70100" w14:textId="3EBCC2A4" w:rsidR="00973D10" w:rsidRPr="00F420EF" w:rsidRDefault="00973D10" w:rsidP="00F63D6D">
            <w:pPr>
              <w:pStyle w:val="Normal6"/>
              <w:rPr>
                <w:lang w:val="pt-PT"/>
              </w:rPr>
            </w:pPr>
            <w:r w:rsidRPr="00F420EF">
              <w:rPr>
                <w:b/>
                <w:i/>
                <w:lang w:val="pt-PT"/>
              </w:rPr>
              <w:t>(38)</w:t>
            </w:r>
            <w:r w:rsidRPr="00F420EF">
              <w:rPr>
                <w:b/>
                <w:i/>
                <w:lang w:val="pt-PT"/>
              </w:rPr>
              <w:tab/>
              <w:t>Atendendo a que os objetivos da presente diretiva, nomeadamente a imposição do cumprimento das condições de trabalho dos estagiários e a inviabilização de relações de trabalho regulares disfarçadas de estágios, não podem ser suficientemente alcançados pelos Estados</w:t>
            </w:r>
            <w:r w:rsidR="00050563">
              <w:rPr>
                <w:b/>
                <w:i/>
                <w:lang w:val="pt-PT"/>
              </w:rPr>
              <w:noBreakHyphen/>
            </w:r>
            <w:r w:rsidRPr="00F420EF">
              <w:rPr>
                <w:b/>
                <w:i/>
                <w:lang w:val="pt-PT"/>
              </w:rPr>
              <w:t>Membros, mas podem, devido à sua dimensão e aos seus efeitos, ser mais bem alcançados ao nível da União, a União pode tomar medidas em conformidade com o princípio da subsidiariedade consagrado no artigo 5.° do TUE. Em conformidade com o princípio da proporcionalidade consagrado no mesmo artigo, a presente diretiva não excede o necessário para alcançar esses objetivos.</w:t>
            </w:r>
          </w:p>
        </w:tc>
        <w:tc>
          <w:tcPr>
            <w:tcW w:w="4876" w:type="dxa"/>
            <w:hideMark/>
          </w:tcPr>
          <w:p w14:paraId="02AE1D11" w14:textId="77777777" w:rsidR="00973D10" w:rsidRPr="00F420EF" w:rsidRDefault="00973D10" w:rsidP="00F63D6D">
            <w:pPr>
              <w:pStyle w:val="Normal6"/>
              <w:rPr>
                <w:szCs w:val="24"/>
                <w:lang w:val="pt-PT"/>
              </w:rPr>
            </w:pPr>
            <w:r w:rsidRPr="00F420EF">
              <w:rPr>
                <w:b/>
                <w:i/>
                <w:lang w:val="pt-PT"/>
              </w:rPr>
              <w:t>Suprimido</w:t>
            </w:r>
          </w:p>
        </w:tc>
      </w:tr>
    </w:tbl>
    <w:p w14:paraId="7DE50C4B"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5715970D" w14:textId="77777777" w:rsidR="00973D10" w:rsidRPr="00F420EF" w:rsidRDefault="00973D10" w:rsidP="00973D10">
      <w:r w:rsidRPr="00F420EF">
        <w:rPr>
          <w:rStyle w:val="HideTWBExt"/>
        </w:rPr>
        <w:t>&lt;/AmendB&gt;</w:t>
      </w:r>
    </w:p>
    <w:p w14:paraId="416E734E"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320</w:t>
      </w:r>
      <w:r w:rsidRPr="00F420EF">
        <w:rPr>
          <w:rStyle w:val="HideTWBExt"/>
          <w:b w:val="0"/>
          <w:lang w:val="pt-PT"/>
        </w:rPr>
        <w:t>&lt;/NumAmB&gt;</w:t>
      </w:r>
    </w:p>
    <w:p w14:paraId="454A46FC"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4D920E9B" w14:textId="77777777" w:rsidR="00973D10" w:rsidRPr="00F420EF" w:rsidRDefault="00973D10" w:rsidP="00973D10">
      <w:r w:rsidRPr="00F420EF">
        <w:rPr>
          <w:rStyle w:val="HideTWBExt"/>
        </w:rPr>
        <w:t>&lt;/RepeatBlock-By&gt;</w:t>
      </w:r>
    </w:p>
    <w:p w14:paraId="7747411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3985DE8"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A089C64" w14:textId="77777777" w:rsidTr="00F63D6D">
        <w:trPr>
          <w:jc w:val="center"/>
        </w:trPr>
        <w:tc>
          <w:tcPr>
            <w:tcW w:w="9752" w:type="dxa"/>
            <w:gridSpan w:val="2"/>
          </w:tcPr>
          <w:p w14:paraId="07574542" w14:textId="77777777" w:rsidR="00973D10" w:rsidRPr="00F420EF" w:rsidRDefault="00973D10" w:rsidP="00F63D6D">
            <w:pPr>
              <w:keepNext/>
            </w:pPr>
          </w:p>
        </w:tc>
      </w:tr>
      <w:tr w:rsidR="00973D10" w:rsidRPr="00F420EF" w14:paraId="7090B538" w14:textId="77777777" w:rsidTr="00F63D6D">
        <w:trPr>
          <w:jc w:val="center"/>
        </w:trPr>
        <w:tc>
          <w:tcPr>
            <w:tcW w:w="4876" w:type="dxa"/>
            <w:hideMark/>
          </w:tcPr>
          <w:p w14:paraId="776470A2"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6341DB8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BC6A285" w14:textId="77777777" w:rsidTr="00F63D6D">
        <w:trPr>
          <w:jc w:val="center"/>
        </w:trPr>
        <w:tc>
          <w:tcPr>
            <w:tcW w:w="4876" w:type="dxa"/>
            <w:hideMark/>
          </w:tcPr>
          <w:p w14:paraId="7A850EFD" w14:textId="610CC8A5" w:rsidR="00973D10" w:rsidRPr="00F420EF" w:rsidRDefault="00973D10" w:rsidP="00F63D6D">
            <w:pPr>
              <w:pStyle w:val="Normal6"/>
              <w:rPr>
                <w:lang w:val="pt-PT"/>
              </w:rPr>
            </w:pPr>
            <w:r w:rsidRPr="00F420EF">
              <w:rPr>
                <w:b/>
                <w:i/>
                <w:lang w:val="pt-PT"/>
              </w:rPr>
              <w:t>(38)</w:t>
            </w:r>
            <w:r w:rsidRPr="00F420EF">
              <w:rPr>
                <w:b/>
                <w:i/>
                <w:lang w:val="pt-PT"/>
              </w:rPr>
              <w:tab/>
              <w:t>Atendendo a que os objetivos da presente diretiva, nomeadamente a imposição do cumprimento das condições de trabalho dos estagiários e a inviabilização de relações de trabalho regulares disfarçadas de estágios, não podem ser suficientemente alcançados pelos Estados</w:t>
            </w:r>
            <w:r w:rsidR="00050563">
              <w:rPr>
                <w:b/>
                <w:i/>
                <w:lang w:val="pt-PT"/>
              </w:rPr>
              <w:noBreakHyphen/>
            </w:r>
            <w:r w:rsidRPr="00F420EF">
              <w:rPr>
                <w:b/>
                <w:i/>
                <w:lang w:val="pt-PT"/>
              </w:rPr>
              <w:t xml:space="preserve">Membros, mas podem, devido à sua dimensão e aos seus efeitos, </w:t>
            </w:r>
            <w:r w:rsidRPr="00F420EF">
              <w:rPr>
                <w:b/>
                <w:i/>
                <w:lang w:val="pt-PT"/>
              </w:rPr>
              <w:lastRenderedPageBreak/>
              <w:t>ser mais bem alcançados ao nível da União, a União pode tomar medidas em conformidade com o princípio da subsidiariedade consagrado no artigo 5.° do TUE. Em conformidade com o princípio da proporcionalidade consagrado no mesmo artigo, a presente diretiva não excede o necessário para alcançar esses objetivos.</w:t>
            </w:r>
          </w:p>
        </w:tc>
        <w:tc>
          <w:tcPr>
            <w:tcW w:w="4876" w:type="dxa"/>
            <w:hideMark/>
          </w:tcPr>
          <w:p w14:paraId="5D9D049B" w14:textId="77777777" w:rsidR="00973D10" w:rsidRPr="00F420EF" w:rsidRDefault="00973D10" w:rsidP="00F63D6D">
            <w:pPr>
              <w:pStyle w:val="Normal6"/>
              <w:rPr>
                <w:szCs w:val="24"/>
                <w:lang w:val="pt-PT"/>
              </w:rPr>
            </w:pPr>
            <w:r w:rsidRPr="00F420EF">
              <w:rPr>
                <w:b/>
                <w:i/>
                <w:lang w:val="pt-PT"/>
              </w:rPr>
              <w:lastRenderedPageBreak/>
              <w:t>Suprimido</w:t>
            </w:r>
          </w:p>
        </w:tc>
      </w:tr>
    </w:tbl>
    <w:p w14:paraId="3E55BDF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A651A5F" w14:textId="77777777" w:rsidR="00973D10" w:rsidRPr="00F420EF" w:rsidRDefault="00973D10" w:rsidP="00973D10">
      <w:r w:rsidRPr="00F420EF">
        <w:rPr>
          <w:rStyle w:val="HideTWBExt"/>
        </w:rPr>
        <w:t>&lt;/AmendB&gt;</w:t>
      </w:r>
    </w:p>
    <w:p w14:paraId="0593B43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321</w:t>
      </w:r>
      <w:r w:rsidRPr="00F420EF">
        <w:rPr>
          <w:rStyle w:val="HideTWBExt"/>
          <w:b w:val="0"/>
          <w:lang w:val="pt-PT"/>
        </w:rPr>
        <w:t>&lt;/NumAmB&gt;</w:t>
      </w:r>
    </w:p>
    <w:p w14:paraId="0E7528BA" w14:textId="77777777" w:rsidR="00973D10" w:rsidRPr="00F420EF" w:rsidRDefault="00973D10" w:rsidP="00973D10">
      <w:pPr>
        <w:pStyle w:val="NormalBold"/>
      </w:pPr>
      <w:r w:rsidRPr="00F420EF">
        <w:rPr>
          <w:rStyle w:val="HideTWBExt"/>
          <w:b w:val="0"/>
        </w:rPr>
        <w:t>&lt;RepeatBlock-By&gt;&lt;Members&gt;</w:t>
      </w:r>
      <w:r w:rsidRPr="00F420EF">
        <w:t>Arba Kokalari</w:t>
      </w:r>
      <w:r w:rsidRPr="00F420EF">
        <w:rPr>
          <w:rStyle w:val="HideTWBExt"/>
          <w:b w:val="0"/>
        </w:rPr>
        <w:t>&lt;/Members&gt;</w:t>
      </w:r>
    </w:p>
    <w:p w14:paraId="3FA82862" w14:textId="77777777" w:rsidR="00973D10" w:rsidRPr="00F420EF" w:rsidRDefault="00973D10" w:rsidP="00973D10">
      <w:r w:rsidRPr="00F420EF">
        <w:rPr>
          <w:rStyle w:val="HideTWBExt"/>
        </w:rPr>
        <w:t>&lt;/RepeatBlock-By&gt;</w:t>
      </w:r>
    </w:p>
    <w:p w14:paraId="31221603"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3B345D6"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5EC9F72D" w14:textId="77777777" w:rsidTr="00F63D6D">
        <w:trPr>
          <w:jc w:val="center"/>
        </w:trPr>
        <w:tc>
          <w:tcPr>
            <w:tcW w:w="9752" w:type="dxa"/>
            <w:gridSpan w:val="2"/>
          </w:tcPr>
          <w:p w14:paraId="0F8AE6EE" w14:textId="77777777" w:rsidR="00973D10" w:rsidRPr="00F420EF" w:rsidRDefault="00973D10" w:rsidP="00F63D6D">
            <w:pPr>
              <w:keepNext/>
            </w:pPr>
          </w:p>
        </w:tc>
      </w:tr>
      <w:tr w:rsidR="00973D10" w:rsidRPr="00F420EF" w14:paraId="15F955B5" w14:textId="77777777" w:rsidTr="00F63D6D">
        <w:trPr>
          <w:jc w:val="center"/>
        </w:trPr>
        <w:tc>
          <w:tcPr>
            <w:tcW w:w="4876" w:type="dxa"/>
            <w:hideMark/>
          </w:tcPr>
          <w:p w14:paraId="051C5477"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AE107E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F16A9D9" w14:textId="77777777" w:rsidTr="00F63D6D">
        <w:trPr>
          <w:jc w:val="center"/>
        </w:trPr>
        <w:tc>
          <w:tcPr>
            <w:tcW w:w="4876" w:type="dxa"/>
            <w:hideMark/>
          </w:tcPr>
          <w:p w14:paraId="1959AEFD" w14:textId="6995D3D2" w:rsidR="00973D10" w:rsidRPr="00F420EF" w:rsidRDefault="00973D10" w:rsidP="00F63D6D">
            <w:pPr>
              <w:pStyle w:val="Normal6"/>
              <w:rPr>
                <w:lang w:val="pt-PT"/>
              </w:rPr>
            </w:pPr>
            <w:r w:rsidRPr="00F420EF">
              <w:rPr>
                <w:lang w:val="pt-PT"/>
              </w:rPr>
              <w:t>(38)</w:t>
            </w:r>
            <w:r w:rsidRPr="00F420EF">
              <w:rPr>
                <w:lang w:val="pt-PT"/>
              </w:rPr>
              <w:tab/>
              <w:t xml:space="preserve">Atendendo a que os objetivos da presente diretiva, nomeadamente a imposição do cumprimento das condições de trabalho dos estagiários e </w:t>
            </w:r>
            <w:r w:rsidRPr="00F420EF">
              <w:rPr>
                <w:b/>
                <w:i/>
                <w:lang w:val="pt-PT"/>
              </w:rPr>
              <w:t>a inviabilização de</w:t>
            </w:r>
            <w:r w:rsidRPr="00F420EF">
              <w:rPr>
                <w:lang w:val="pt-PT"/>
              </w:rPr>
              <w:t xml:space="preserve"> relações de trabalho regulares disfarçadas de estágios, </w:t>
            </w:r>
            <w:r w:rsidRPr="00F420EF">
              <w:rPr>
                <w:b/>
                <w:i/>
                <w:lang w:val="pt-PT"/>
              </w:rPr>
              <w:t>não</w:t>
            </w:r>
            <w:r w:rsidRPr="00F420EF">
              <w:rPr>
                <w:lang w:val="pt-PT"/>
              </w:rPr>
              <w:t xml:space="preserve"> podem ser </w:t>
            </w:r>
            <w:r w:rsidRPr="00F420EF">
              <w:rPr>
                <w:b/>
                <w:i/>
                <w:lang w:val="pt-PT"/>
              </w:rPr>
              <w:t>suficientemente</w:t>
            </w:r>
            <w:r w:rsidRPr="00F420EF">
              <w:rPr>
                <w:lang w:val="pt-PT"/>
              </w:rPr>
              <w:t xml:space="preserve"> alcançados pelos Estados</w:t>
            </w:r>
            <w:r w:rsidR="00050563">
              <w:rPr>
                <w:lang w:val="pt-PT"/>
              </w:rPr>
              <w:noBreakHyphen/>
            </w:r>
            <w:r w:rsidRPr="00F420EF">
              <w:rPr>
                <w:lang w:val="pt-PT"/>
              </w:rPr>
              <w:t xml:space="preserve">Membros, </w:t>
            </w:r>
            <w:r w:rsidRPr="00F420EF">
              <w:rPr>
                <w:b/>
                <w:i/>
                <w:lang w:val="pt-PT"/>
              </w:rPr>
              <w:t>mas podem, devido à sua dimensão e aos seus efeitos, ser mais bem alcançados</w:t>
            </w:r>
            <w:r w:rsidRPr="00F420EF">
              <w:rPr>
                <w:lang w:val="pt-PT"/>
              </w:rPr>
              <w:t xml:space="preserve"> ao nível da União</w:t>
            </w:r>
            <w:r w:rsidRPr="00F420EF">
              <w:rPr>
                <w:b/>
                <w:i/>
                <w:lang w:val="pt-PT"/>
              </w:rPr>
              <w:t>, a União pode tomar medidas em conformidade com</w:t>
            </w:r>
            <w:r w:rsidRPr="00F420EF">
              <w:rPr>
                <w:lang w:val="pt-PT"/>
              </w:rPr>
              <w:t xml:space="preserve"> o princípio da subsidiariedade </w:t>
            </w:r>
            <w:r w:rsidRPr="00F420EF">
              <w:rPr>
                <w:b/>
                <w:i/>
                <w:lang w:val="pt-PT"/>
              </w:rPr>
              <w:t>consagrado no</w:t>
            </w:r>
            <w:r w:rsidRPr="00F420EF">
              <w:rPr>
                <w:lang w:val="pt-PT"/>
              </w:rPr>
              <w:t xml:space="preserve"> artigo 5.º do </w:t>
            </w:r>
            <w:r w:rsidRPr="00F420EF">
              <w:rPr>
                <w:b/>
                <w:bCs/>
                <w:i/>
                <w:iCs/>
                <w:lang w:val="pt-PT"/>
              </w:rPr>
              <w:t>TUE.</w:t>
            </w:r>
            <w:r w:rsidRPr="00F420EF">
              <w:rPr>
                <w:b/>
                <w:i/>
                <w:lang w:val="pt-PT"/>
              </w:rPr>
              <w:t xml:space="preserve"> Em conformidade com o princípio da proporcionalidade consagrado no mesmo artigo, a presente diretiva não excede o necessário para alcançar esses objetivos</w:t>
            </w:r>
            <w:r w:rsidRPr="00F420EF">
              <w:rPr>
                <w:lang w:val="pt-PT"/>
              </w:rPr>
              <w:t>.</w:t>
            </w:r>
          </w:p>
        </w:tc>
        <w:tc>
          <w:tcPr>
            <w:tcW w:w="4876" w:type="dxa"/>
            <w:hideMark/>
          </w:tcPr>
          <w:p w14:paraId="209AD629" w14:textId="1A33F808" w:rsidR="00973D10" w:rsidRPr="00F420EF" w:rsidRDefault="00973D10" w:rsidP="00F63D6D">
            <w:pPr>
              <w:pStyle w:val="Normal6"/>
              <w:rPr>
                <w:szCs w:val="24"/>
                <w:lang w:val="pt-PT"/>
              </w:rPr>
            </w:pPr>
            <w:r w:rsidRPr="00F420EF">
              <w:rPr>
                <w:lang w:val="pt-PT"/>
              </w:rPr>
              <w:t>(38)</w:t>
            </w:r>
            <w:r w:rsidRPr="00F420EF">
              <w:rPr>
                <w:lang w:val="pt-PT"/>
              </w:rPr>
              <w:tab/>
              <w:t xml:space="preserve">Atendendo a que os objetivos da presente diretiva, nomeadamente a imposição do cumprimento das condições de trabalho dos estagiários e </w:t>
            </w:r>
            <w:r w:rsidRPr="00F420EF">
              <w:rPr>
                <w:b/>
                <w:i/>
                <w:lang w:val="pt-PT"/>
              </w:rPr>
              <w:t>o combate a que as</w:t>
            </w:r>
            <w:r w:rsidRPr="00F420EF">
              <w:rPr>
                <w:lang w:val="pt-PT"/>
              </w:rPr>
              <w:t xml:space="preserve"> relações de trabalho regulares </w:t>
            </w:r>
            <w:r w:rsidRPr="00F420EF">
              <w:rPr>
                <w:b/>
                <w:i/>
                <w:lang w:val="pt-PT"/>
              </w:rPr>
              <w:t>sejam</w:t>
            </w:r>
            <w:r w:rsidRPr="00F420EF">
              <w:rPr>
                <w:lang w:val="pt-PT"/>
              </w:rPr>
              <w:t xml:space="preserve"> disfarçadas de estágios, podem ser alcançados </w:t>
            </w:r>
            <w:r w:rsidRPr="00F420EF">
              <w:rPr>
                <w:b/>
                <w:i/>
                <w:lang w:val="pt-PT"/>
              </w:rPr>
              <w:t>de forma mais eficaz e em conformidade com as condições nacionais</w:t>
            </w:r>
            <w:r w:rsidRPr="00F420EF">
              <w:rPr>
                <w:lang w:val="pt-PT"/>
              </w:rPr>
              <w:t xml:space="preserve"> pelos </w:t>
            </w:r>
            <w:r w:rsidRPr="00F420EF">
              <w:rPr>
                <w:b/>
                <w:i/>
                <w:lang w:val="pt-PT"/>
              </w:rPr>
              <w:t>próprios</w:t>
            </w:r>
            <w:r w:rsidRPr="00F420EF">
              <w:rPr>
                <w:lang w:val="pt-PT"/>
              </w:rPr>
              <w:t xml:space="preserve"> Estados</w:t>
            </w:r>
            <w:r w:rsidR="00050563">
              <w:rPr>
                <w:lang w:val="pt-PT"/>
              </w:rPr>
              <w:noBreakHyphen/>
            </w:r>
            <w:r w:rsidRPr="00F420EF">
              <w:rPr>
                <w:lang w:val="pt-PT"/>
              </w:rPr>
              <w:t xml:space="preserve">Membros, </w:t>
            </w:r>
            <w:r w:rsidRPr="00F420EF">
              <w:rPr>
                <w:b/>
                <w:i/>
                <w:lang w:val="pt-PT"/>
              </w:rPr>
              <w:t>as medidas</w:t>
            </w:r>
            <w:r w:rsidRPr="00F420EF">
              <w:rPr>
                <w:lang w:val="pt-PT"/>
              </w:rPr>
              <w:t xml:space="preserve"> ao nível da União </w:t>
            </w:r>
            <w:r w:rsidRPr="00F420EF">
              <w:rPr>
                <w:b/>
                <w:i/>
                <w:lang w:val="pt-PT"/>
              </w:rPr>
              <w:t>devem ser apenas de apoio e complementares. É importante que a diretiva respeite</w:t>
            </w:r>
            <w:r w:rsidRPr="00F420EF">
              <w:rPr>
                <w:lang w:val="pt-PT"/>
              </w:rPr>
              <w:t xml:space="preserve"> o princípio da subsidiariedade </w:t>
            </w:r>
            <w:r w:rsidRPr="00F420EF">
              <w:rPr>
                <w:b/>
                <w:i/>
                <w:lang w:val="pt-PT"/>
              </w:rPr>
              <w:t>do</w:t>
            </w:r>
            <w:r w:rsidRPr="00F420EF">
              <w:rPr>
                <w:lang w:val="pt-PT"/>
              </w:rPr>
              <w:t xml:space="preserve"> artigo 5.º do </w:t>
            </w:r>
            <w:r w:rsidRPr="00F420EF">
              <w:rPr>
                <w:b/>
                <w:i/>
                <w:lang w:val="pt-PT"/>
              </w:rPr>
              <w:t>Tratado da UE, uma vez que os Estados</w:t>
            </w:r>
            <w:r w:rsidR="00050563">
              <w:rPr>
                <w:b/>
                <w:i/>
                <w:lang w:val="pt-PT"/>
              </w:rPr>
              <w:noBreakHyphen/>
            </w:r>
            <w:r w:rsidRPr="00F420EF">
              <w:rPr>
                <w:b/>
                <w:i/>
                <w:lang w:val="pt-PT"/>
              </w:rPr>
              <w:t>Membros estão melhor posicionados para adaptar a regulamentação aos seus próprios modelos do mercado de trabalho</w:t>
            </w:r>
            <w:r w:rsidRPr="00F420EF">
              <w:rPr>
                <w:lang w:val="pt-PT"/>
              </w:rPr>
              <w:t>.</w:t>
            </w:r>
          </w:p>
        </w:tc>
      </w:tr>
    </w:tbl>
    <w:p w14:paraId="537EEA8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46F94C30" w14:textId="77777777" w:rsidR="00973D10" w:rsidRPr="00F420EF" w:rsidRDefault="00973D10" w:rsidP="00973D10">
      <w:r w:rsidRPr="00F420EF">
        <w:rPr>
          <w:rStyle w:val="HideTWBExt"/>
        </w:rPr>
        <w:t>&lt;/AmendB&gt;</w:t>
      </w:r>
    </w:p>
    <w:p w14:paraId="09008FE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322</w:t>
      </w:r>
      <w:r w:rsidRPr="00F420EF">
        <w:rPr>
          <w:rStyle w:val="HideTWBExt"/>
          <w:b w:val="0"/>
          <w:lang w:val="pt-PT"/>
        </w:rPr>
        <w:t>&lt;/NumAmB&gt;</w:t>
      </w:r>
    </w:p>
    <w:p w14:paraId="759D7F6F"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362EC275" w14:textId="77777777" w:rsidR="00973D10" w:rsidRPr="00F420EF" w:rsidRDefault="00973D10" w:rsidP="00973D10">
      <w:r w:rsidRPr="00F420EF">
        <w:rPr>
          <w:rStyle w:val="HideTWBExt"/>
        </w:rPr>
        <w:t>&lt;/RepeatBlock-By&gt;</w:t>
      </w:r>
    </w:p>
    <w:p w14:paraId="3AE6C32B" w14:textId="77777777" w:rsidR="00973D10" w:rsidRPr="00F420EF" w:rsidRDefault="00973D10" w:rsidP="00973D10">
      <w:pPr>
        <w:pStyle w:val="NormalBold"/>
        <w:keepNext/>
      </w:pPr>
      <w:r w:rsidRPr="00F420EF">
        <w:rPr>
          <w:rStyle w:val="HideTWBExt"/>
          <w:b w:val="0"/>
        </w:rPr>
        <w:lastRenderedPageBreak/>
        <w:t>&lt;DocAmend&gt;</w:t>
      </w:r>
      <w:r w:rsidRPr="00F420EF">
        <w:t>Proposta de diretiva</w:t>
      </w:r>
      <w:r w:rsidRPr="00F420EF">
        <w:rPr>
          <w:rStyle w:val="HideTWBExt"/>
          <w:b w:val="0"/>
        </w:rPr>
        <w:t>&lt;/DocAmend&gt;</w:t>
      </w:r>
    </w:p>
    <w:p w14:paraId="41DA1918"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1330531" w14:textId="77777777" w:rsidTr="00F63D6D">
        <w:trPr>
          <w:jc w:val="center"/>
        </w:trPr>
        <w:tc>
          <w:tcPr>
            <w:tcW w:w="9752" w:type="dxa"/>
            <w:gridSpan w:val="2"/>
          </w:tcPr>
          <w:p w14:paraId="67018AB4" w14:textId="77777777" w:rsidR="00973D10" w:rsidRPr="00F420EF" w:rsidRDefault="00973D10" w:rsidP="00F63D6D">
            <w:pPr>
              <w:keepNext/>
            </w:pPr>
          </w:p>
        </w:tc>
      </w:tr>
      <w:tr w:rsidR="00973D10" w:rsidRPr="00F420EF" w14:paraId="0DE1D8F2" w14:textId="77777777" w:rsidTr="00F63D6D">
        <w:trPr>
          <w:jc w:val="center"/>
        </w:trPr>
        <w:tc>
          <w:tcPr>
            <w:tcW w:w="4876" w:type="dxa"/>
            <w:hideMark/>
          </w:tcPr>
          <w:p w14:paraId="5D5AEE8F"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047EC1EA" w14:textId="77777777" w:rsidR="00973D10" w:rsidRPr="00F420EF" w:rsidRDefault="00973D10" w:rsidP="00F63D6D">
            <w:pPr>
              <w:pStyle w:val="ColumnHeading"/>
              <w:keepNext/>
              <w:rPr>
                <w:lang w:val="pt-PT"/>
              </w:rPr>
            </w:pPr>
            <w:r w:rsidRPr="00F420EF">
              <w:rPr>
                <w:lang w:val="pt-PT"/>
              </w:rPr>
              <w:t>Alteração</w:t>
            </w:r>
          </w:p>
        </w:tc>
      </w:tr>
      <w:tr w:rsidR="00973D10" w:rsidRPr="00F420EF" w14:paraId="44F7CBE8" w14:textId="77777777" w:rsidTr="00F63D6D">
        <w:trPr>
          <w:jc w:val="center"/>
        </w:trPr>
        <w:tc>
          <w:tcPr>
            <w:tcW w:w="4876" w:type="dxa"/>
            <w:hideMark/>
          </w:tcPr>
          <w:p w14:paraId="2C4C7277" w14:textId="7A2BB082" w:rsidR="00973D10" w:rsidRPr="00F420EF" w:rsidRDefault="00973D10" w:rsidP="00F63D6D">
            <w:pPr>
              <w:pStyle w:val="Normal6"/>
              <w:rPr>
                <w:lang w:val="pt-PT"/>
              </w:rPr>
            </w:pPr>
            <w:r w:rsidRPr="00F420EF">
              <w:rPr>
                <w:lang w:val="pt-PT"/>
              </w:rPr>
              <w:t>(38)</w:t>
            </w:r>
            <w:r w:rsidRPr="00F420EF">
              <w:rPr>
                <w:lang w:val="pt-PT"/>
              </w:rPr>
              <w:tab/>
              <w:t xml:space="preserve">Atendendo a que os objetivos da presente diretiva, nomeadamente a imposição do cumprimento das condições de trabalho dos estagiários e a inviabilização de </w:t>
            </w:r>
            <w:r w:rsidRPr="00F420EF">
              <w:rPr>
                <w:b/>
                <w:i/>
                <w:lang w:val="pt-PT"/>
              </w:rPr>
              <w:t>relações de trabalho regulares disfarçadas</w:t>
            </w:r>
            <w:r w:rsidRPr="00F420EF">
              <w:rPr>
                <w:lang w:val="pt-PT"/>
              </w:rPr>
              <w:t xml:space="preserve"> de estágios, </w:t>
            </w:r>
            <w:r w:rsidRPr="00F420EF">
              <w:rPr>
                <w:b/>
                <w:i/>
                <w:lang w:val="pt-PT"/>
              </w:rPr>
              <w:t>não</w:t>
            </w:r>
            <w:r w:rsidRPr="00F420EF">
              <w:rPr>
                <w:lang w:val="pt-PT"/>
              </w:rPr>
              <w:t xml:space="preserve"> podem ser </w:t>
            </w:r>
            <w:r w:rsidRPr="00F420EF">
              <w:rPr>
                <w:b/>
                <w:i/>
                <w:lang w:val="pt-PT"/>
              </w:rPr>
              <w:t>suficientemente</w:t>
            </w:r>
            <w:r w:rsidRPr="00F420EF">
              <w:rPr>
                <w:lang w:val="pt-PT"/>
              </w:rPr>
              <w:t xml:space="preserve"> alcançados pelos Estados</w:t>
            </w:r>
            <w:r w:rsidR="00050563">
              <w:rPr>
                <w:lang w:val="pt-PT"/>
              </w:rPr>
              <w:noBreakHyphen/>
            </w:r>
            <w:r w:rsidRPr="00F420EF">
              <w:rPr>
                <w:lang w:val="pt-PT"/>
              </w:rPr>
              <w:t xml:space="preserve">Membros, mas </w:t>
            </w:r>
            <w:r w:rsidRPr="00F420EF">
              <w:rPr>
                <w:b/>
                <w:i/>
                <w:lang w:val="pt-PT"/>
              </w:rPr>
              <w:t>podem</w:t>
            </w:r>
            <w:r w:rsidRPr="00F420EF">
              <w:rPr>
                <w:lang w:val="pt-PT"/>
              </w:rPr>
              <w:t xml:space="preserve">, devido à sua dimensão e aos seus efeitos, ser </w:t>
            </w:r>
            <w:r w:rsidRPr="00F420EF">
              <w:rPr>
                <w:b/>
                <w:bCs/>
                <w:i/>
                <w:iCs/>
                <w:lang w:val="pt-PT"/>
              </w:rPr>
              <w:t>mais bem</w:t>
            </w:r>
            <w:r w:rsidRPr="00F420EF">
              <w:rPr>
                <w:lang w:val="pt-PT"/>
              </w:rPr>
              <w:t xml:space="preserve"> alcançados ao nível da União, a União pode tomar medidas em conformidade com o princípio da subsidiariedade consagrado no artigo 5.º do TUE. Em conformidade com o princípio da proporcionalidade consagrado no mesmo artigo, a presente diretiva não excede o necessário para alcançar esses objetivos.</w:t>
            </w:r>
          </w:p>
        </w:tc>
        <w:tc>
          <w:tcPr>
            <w:tcW w:w="4876" w:type="dxa"/>
            <w:hideMark/>
          </w:tcPr>
          <w:p w14:paraId="0BCFFBB3" w14:textId="45E1E747" w:rsidR="00973D10" w:rsidRPr="00F420EF" w:rsidRDefault="00973D10" w:rsidP="00F63D6D">
            <w:pPr>
              <w:pStyle w:val="Normal6"/>
              <w:rPr>
                <w:szCs w:val="24"/>
                <w:lang w:val="pt-PT"/>
              </w:rPr>
            </w:pPr>
            <w:r w:rsidRPr="00F420EF">
              <w:rPr>
                <w:lang w:val="pt-PT"/>
              </w:rPr>
              <w:t>(38)</w:t>
            </w:r>
            <w:r w:rsidRPr="00F420EF">
              <w:rPr>
                <w:lang w:val="pt-PT"/>
              </w:rPr>
              <w:tab/>
              <w:t xml:space="preserve">Atendendo a que os objetivos da presente diretiva, nomeadamente a imposição do cumprimento das condições de trabalho dos estagiários </w:t>
            </w:r>
            <w:r w:rsidRPr="00F420EF">
              <w:rPr>
                <w:b/>
                <w:i/>
                <w:lang w:val="pt-PT"/>
              </w:rPr>
              <w:t>no mercado aberto</w:t>
            </w:r>
            <w:r w:rsidRPr="00F420EF">
              <w:rPr>
                <w:lang w:val="pt-PT"/>
              </w:rPr>
              <w:t xml:space="preserve"> e a inviabilização de </w:t>
            </w:r>
            <w:r w:rsidRPr="00F420EF">
              <w:rPr>
                <w:b/>
                <w:i/>
                <w:lang w:val="pt-PT"/>
              </w:rPr>
              <w:t>práticas abusivas decorrentes da utilização</w:t>
            </w:r>
            <w:r w:rsidRPr="00F420EF">
              <w:rPr>
                <w:lang w:val="pt-PT"/>
              </w:rPr>
              <w:t xml:space="preserve"> de estágios, podem ser alcançados </w:t>
            </w:r>
            <w:r w:rsidRPr="00F420EF">
              <w:rPr>
                <w:b/>
                <w:i/>
                <w:lang w:val="pt-PT"/>
              </w:rPr>
              <w:t>de forma mais eficazmente adaptada aos sistemas de execução nacionais</w:t>
            </w:r>
            <w:r w:rsidRPr="00F420EF">
              <w:rPr>
                <w:lang w:val="pt-PT"/>
              </w:rPr>
              <w:t xml:space="preserve"> pelos Estados</w:t>
            </w:r>
            <w:r w:rsidR="00050563">
              <w:rPr>
                <w:lang w:val="pt-PT"/>
              </w:rPr>
              <w:noBreakHyphen/>
            </w:r>
            <w:r w:rsidRPr="00F420EF">
              <w:rPr>
                <w:lang w:val="pt-PT"/>
              </w:rPr>
              <w:t xml:space="preserve">Membros, mas, </w:t>
            </w:r>
            <w:r w:rsidRPr="00F420EF">
              <w:rPr>
                <w:b/>
                <w:i/>
                <w:lang w:val="pt-PT"/>
              </w:rPr>
              <w:t>para os estágios no mercado aberto,</w:t>
            </w:r>
            <w:r w:rsidRPr="00F420EF">
              <w:rPr>
                <w:lang w:val="pt-PT"/>
              </w:rPr>
              <w:t xml:space="preserve"> devido à sua dimensão e aos seus efeitos, </w:t>
            </w:r>
            <w:r w:rsidRPr="00F420EF">
              <w:rPr>
                <w:b/>
                <w:i/>
                <w:lang w:val="pt-PT"/>
              </w:rPr>
              <w:t>podem</w:t>
            </w:r>
            <w:r w:rsidRPr="00F420EF">
              <w:rPr>
                <w:lang w:val="pt-PT"/>
              </w:rPr>
              <w:t xml:space="preserve"> ser alcançados ao nível da União, a União pode tomar medidas em conformidade com o princípio da subsidiariedade consagrado no artigo 5.º do TUE. Em conformidade com o princípio da proporcionalidade consagrado no mesmo artigo, </w:t>
            </w:r>
            <w:r w:rsidRPr="00F420EF">
              <w:rPr>
                <w:b/>
                <w:i/>
                <w:lang w:val="pt-PT"/>
              </w:rPr>
              <w:t>e prevendo a competência da União, prevista nos artigos 165.º e 166.º do TFUE,</w:t>
            </w:r>
            <w:r w:rsidRPr="00F420EF">
              <w:rPr>
                <w:lang w:val="pt-PT"/>
              </w:rPr>
              <w:t xml:space="preserve"> a presente diretiva não excede o necessário para alcançar esses objetivos.</w:t>
            </w:r>
          </w:p>
        </w:tc>
      </w:tr>
    </w:tbl>
    <w:p w14:paraId="715660D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9CEF978"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34453BBF" w14:textId="77777777" w:rsidR="00973D10" w:rsidRPr="00F420EF" w:rsidRDefault="00973D10" w:rsidP="00973D10">
      <w:pPr>
        <w:pStyle w:val="Normal12Italic"/>
        <w:rPr>
          <w:noProof w:val="0"/>
          <w:lang w:val="pt-PT"/>
        </w:rPr>
      </w:pPr>
      <w:r w:rsidRPr="00F420EF">
        <w:rPr>
          <w:lang w:val="pt-PT"/>
        </w:rPr>
        <w:t>Uma vez que a educação é uma competência nacional, é importante salientar que a presente diretiva respeita a repartição de competências estabelecida no TFUE e no TUE. O novo considerando 38 sublinha igualmente o facto de a melhor eficiência e execução das condições dos estagiários serem alcançadas através do alinhamento do novo quadro com os sistemas nacionais de execução existentes, incluindo nos casos em que tal é assegurado por parceiros sociais autónomos.</w:t>
      </w:r>
    </w:p>
    <w:p w14:paraId="5F11EF58" w14:textId="77777777" w:rsidR="00973D10" w:rsidRPr="00F420EF" w:rsidRDefault="00973D10" w:rsidP="00973D10">
      <w:r w:rsidRPr="00F420EF">
        <w:rPr>
          <w:rStyle w:val="HideTWBExt"/>
        </w:rPr>
        <w:t>&lt;/AmendB&gt;</w:t>
      </w:r>
    </w:p>
    <w:p w14:paraId="460559B7"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323</w:t>
      </w:r>
      <w:r w:rsidRPr="00F420EF">
        <w:rPr>
          <w:rStyle w:val="HideTWBExt"/>
          <w:b w:val="0"/>
          <w:lang w:val="pt-PT"/>
        </w:rPr>
        <w:t>&lt;/NumAmB&gt;</w:t>
      </w:r>
    </w:p>
    <w:p w14:paraId="564F915A" w14:textId="77777777" w:rsidR="00973D10" w:rsidRPr="00F420EF" w:rsidRDefault="00973D10" w:rsidP="00973D10">
      <w:pPr>
        <w:pStyle w:val="NormalBold"/>
      </w:pPr>
      <w:r w:rsidRPr="00F420EF">
        <w:rPr>
          <w:rStyle w:val="HideTWBExt"/>
          <w:b w:val="0"/>
        </w:rPr>
        <w:t>&lt;RepeatBlock-By&gt;&lt;Members&gt;</w:t>
      </w:r>
      <w:r w:rsidRPr="00F420EF">
        <w:t>Irena Joveva, Martin Hojsík, Jana Toom, Brigitte van den Berg</w:t>
      </w:r>
      <w:r w:rsidRPr="00F420EF">
        <w:rPr>
          <w:rStyle w:val="HideTWBExt"/>
          <w:b w:val="0"/>
        </w:rPr>
        <w:t>&lt;/Members&gt;</w:t>
      </w:r>
    </w:p>
    <w:p w14:paraId="45881BA9" w14:textId="77777777" w:rsidR="00973D10" w:rsidRPr="00F420EF" w:rsidRDefault="00973D10" w:rsidP="00973D10">
      <w:r w:rsidRPr="00F420EF">
        <w:rPr>
          <w:rStyle w:val="HideTWBExt"/>
        </w:rPr>
        <w:t>&lt;/RepeatBlock-By&gt;</w:t>
      </w:r>
    </w:p>
    <w:p w14:paraId="119A06C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D03A93B"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1BA355E" w14:textId="77777777" w:rsidTr="00F63D6D">
        <w:trPr>
          <w:jc w:val="center"/>
        </w:trPr>
        <w:tc>
          <w:tcPr>
            <w:tcW w:w="9752" w:type="dxa"/>
            <w:gridSpan w:val="2"/>
          </w:tcPr>
          <w:p w14:paraId="70803690" w14:textId="77777777" w:rsidR="00973D10" w:rsidRPr="00F420EF" w:rsidRDefault="00973D10" w:rsidP="00F63D6D">
            <w:pPr>
              <w:keepNext/>
            </w:pPr>
          </w:p>
        </w:tc>
      </w:tr>
      <w:tr w:rsidR="00973D10" w:rsidRPr="00F420EF" w14:paraId="14ADC0C8" w14:textId="77777777" w:rsidTr="00F63D6D">
        <w:trPr>
          <w:jc w:val="center"/>
        </w:trPr>
        <w:tc>
          <w:tcPr>
            <w:tcW w:w="4876" w:type="dxa"/>
            <w:hideMark/>
          </w:tcPr>
          <w:p w14:paraId="5F9DFEC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B44423B" w14:textId="77777777" w:rsidR="00973D10" w:rsidRPr="00F420EF" w:rsidRDefault="00973D10" w:rsidP="00F63D6D">
            <w:pPr>
              <w:pStyle w:val="ColumnHeading"/>
              <w:keepNext/>
              <w:rPr>
                <w:lang w:val="pt-PT"/>
              </w:rPr>
            </w:pPr>
            <w:r w:rsidRPr="00F420EF">
              <w:rPr>
                <w:lang w:val="pt-PT"/>
              </w:rPr>
              <w:t>Alteração</w:t>
            </w:r>
          </w:p>
        </w:tc>
      </w:tr>
      <w:tr w:rsidR="00973D10" w:rsidRPr="00F420EF" w14:paraId="10A02E2A" w14:textId="77777777" w:rsidTr="00F63D6D">
        <w:trPr>
          <w:jc w:val="center"/>
        </w:trPr>
        <w:tc>
          <w:tcPr>
            <w:tcW w:w="4876" w:type="dxa"/>
            <w:hideMark/>
          </w:tcPr>
          <w:p w14:paraId="68C968FC" w14:textId="6C30B706" w:rsidR="00973D10" w:rsidRPr="00F420EF" w:rsidRDefault="00973D10" w:rsidP="00F63D6D">
            <w:pPr>
              <w:pStyle w:val="Normal6"/>
              <w:rPr>
                <w:lang w:val="pt-PT"/>
              </w:rPr>
            </w:pPr>
            <w:r w:rsidRPr="00F420EF">
              <w:rPr>
                <w:lang w:val="pt-PT"/>
              </w:rPr>
              <w:t>(38)</w:t>
            </w:r>
            <w:r w:rsidRPr="00F420EF">
              <w:rPr>
                <w:lang w:val="pt-PT"/>
              </w:rPr>
              <w:tab/>
              <w:t xml:space="preserve">Atendendo a que os objetivos da presente diretiva, nomeadamente a </w:t>
            </w:r>
            <w:r w:rsidRPr="00F420EF">
              <w:rPr>
                <w:b/>
                <w:i/>
                <w:lang w:val="pt-PT"/>
              </w:rPr>
              <w:t>imposição do cumprimento</w:t>
            </w:r>
            <w:r w:rsidRPr="00F420EF">
              <w:rPr>
                <w:lang w:val="pt-PT"/>
              </w:rPr>
              <w:t xml:space="preserve"> das condições de trabalho dos estagiários e a inviabilização de relações de trabalho regulares disfarçadas de estágios, não podem ser suficientemente alcançados pelos Estados</w:t>
            </w:r>
            <w:r w:rsidR="00050563">
              <w:rPr>
                <w:lang w:val="pt-PT"/>
              </w:rPr>
              <w:noBreakHyphen/>
            </w:r>
            <w:r w:rsidRPr="00F420EF">
              <w:rPr>
                <w:lang w:val="pt-PT"/>
              </w:rPr>
              <w:t>Membros, mas podem, devido à sua dimensão e aos seus efeitos, ser mais bem alcançados ao nível da União, a União pode tomar medidas em conformidade com o princípio da subsidiariedade consagrado no artigo 5.º do TUE. Em conformidade com o princípio da proporcionalidade consagrado no mesmo artigo, a presente diretiva não excede o necessário para alcançar esses objetivos.</w:t>
            </w:r>
          </w:p>
        </w:tc>
        <w:tc>
          <w:tcPr>
            <w:tcW w:w="4876" w:type="dxa"/>
            <w:hideMark/>
          </w:tcPr>
          <w:p w14:paraId="11CD6B75" w14:textId="6FCF538E" w:rsidR="00973D10" w:rsidRPr="00F420EF" w:rsidRDefault="00973D10" w:rsidP="00F63D6D">
            <w:pPr>
              <w:pStyle w:val="Normal6"/>
              <w:rPr>
                <w:szCs w:val="24"/>
                <w:lang w:val="pt-PT"/>
              </w:rPr>
            </w:pPr>
            <w:r w:rsidRPr="00F420EF">
              <w:rPr>
                <w:lang w:val="pt-PT"/>
              </w:rPr>
              <w:t>(38)</w:t>
            </w:r>
            <w:r w:rsidRPr="00F420EF">
              <w:rPr>
                <w:lang w:val="pt-PT"/>
              </w:rPr>
              <w:tab/>
              <w:t xml:space="preserve">Atendendo a que os objetivos da presente diretiva, nomeadamente a </w:t>
            </w:r>
            <w:r w:rsidRPr="00F420EF">
              <w:rPr>
                <w:b/>
                <w:i/>
                <w:lang w:val="pt-PT"/>
              </w:rPr>
              <w:t>melhoria</w:t>
            </w:r>
            <w:r w:rsidRPr="00F420EF">
              <w:rPr>
                <w:lang w:val="pt-PT"/>
              </w:rPr>
              <w:t xml:space="preserve"> das condições de trabalho dos estagiários</w:t>
            </w:r>
            <w:r w:rsidRPr="00F420EF">
              <w:rPr>
                <w:b/>
                <w:i/>
                <w:lang w:val="pt-PT"/>
              </w:rPr>
              <w:t>, a qualidade e acessibilidade dos estágios</w:t>
            </w:r>
            <w:r w:rsidRPr="00F420EF">
              <w:rPr>
                <w:lang w:val="pt-PT"/>
              </w:rPr>
              <w:t xml:space="preserve"> e a inviabilização de relações de trabalho regulares disfarçadas de estágios, não podem ser suficientemente alcançados pelos Estados</w:t>
            </w:r>
            <w:r w:rsidR="00050563">
              <w:rPr>
                <w:lang w:val="pt-PT"/>
              </w:rPr>
              <w:noBreakHyphen/>
            </w:r>
            <w:r w:rsidRPr="00F420EF">
              <w:rPr>
                <w:lang w:val="pt-PT"/>
              </w:rPr>
              <w:t>Membros, mas podem, devido à sua dimensão e aos seus efeitos, ser mais bem alcançados ao nível da União, a União pode tomar medidas em conformidade com o princípio da subsidiariedade consagrado no artigo 5.º do TUE. Em conformidade com o princípio da proporcionalidade consagrado no mesmo artigo, a presente diretiva não excede o necessário para alcançar esses objetivos.</w:t>
            </w:r>
          </w:p>
        </w:tc>
      </w:tr>
    </w:tbl>
    <w:p w14:paraId="6C17BFBF"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623EEF5" w14:textId="77777777" w:rsidR="00973D10" w:rsidRPr="00F420EF" w:rsidRDefault="00973D10" w:rsidP="00973D10">
      <w:r w:rsidRPr="00F420EF">
        <w:rPr>
          <w:rStyle w:val="HideTWBExt"/>
        </w:rPr>
        <w:t>&lt;/AmendB&gt;</w:t>
      </w:r>
    </w:p>
    <w:p w14:paraId="6D09D3C5"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324</w:t>
      </w:r>
      <w:r w:rsidRPr="00F420EF">
        <w:rPr>
          <w:rStyle w:val="HideTWBExt"/>
          <w:b w:val="0"/>
          <w:lang w:val="pt-PT"/>
        </w:rPr>
        <w:t>&lt;/NumAmB&gt;</w:t>
      </w:r>
    </w:p>
    <w:p w14:paraId="2D0E1637" w14:textId="77777777" w:rsidR="00973D10" w:rsidRPr="00F420EF" w:rsidRDefault="00973D10" w:rsidP="00973D10">
      <w:pPr>
        <w:pStyle w:val="NormalBold"/>
      </w:pPr>
      <w:r w:rsidRPr="00F420EF">
        <w:rPr>
          <w:rStyle w:val="HideTWBExt"/>
          <w:b w:val="0"/>
        </w:rPr>
        <w:t>&lt;RepeatBlock-By&gt;&lt;Members&gt;</w:t>
      </w:r>
      <w:r w:rsidRPr="00F420EF">
        <w:t>Benedetta Scuderi</w:t>
      </w:r>
      <w:r w:rsidRPr="00F420EF">
        <w:rPr>
          <w:rStyle w:val="HideTWBExt"/>
          <w:b w:val="0"/>
        </w:rPr>
        <w:t>&lt;/Members&gt;</w:t>
      </w:r>
    </w:p>
    <w:p w14:paraId="10771A52" w14:textId="77777777" w:rsidR="00973D10" w:rsidRPr="00F420EF" w:rsidRDefault="00973D10" w:rsidP="00973D10">
      <w:r w:rsidRPr="00F420EF">
        <w:rPr>
          <w:rStyle w:val="HideTWBExt"/>
        </w:rPr>
        <w:t>&lt;AuNomDe&gt;</w:t>
      </w:r>
      <w:r w:rsidRPr="00F420EF">
        <w:rPr>
          <w:rStyle w:val="HideTWBInt"/>
        </w:rPr>
        <w:t>{Greens/EFA}</w:t>
      </w:r>
      <w:r w:rsidRPr="00F420EF">
        <w:t>em nome do Grupo Verts/ALE</w:t>
      </w:r>
      <w:r w:rsidRPr="00F420EF">
        <w:rPr>
          <w:rStyle w:val="HideTWBExt"/>
        </w:rPr>
        <w:t>&lt;/AuNomDe&gt;</w:t>
      </w:r>
    </w:p>
    <w:p w14:paraId="44396334" w14:textId="77777777" w:rsidR="00973D10" w:rsidRPr="00F420EF" w:rsidRDefault="00973D10" w:rsidP="00973D10">
      <w:r w:rsidRPr="00F420EF">
        <w:rPr>
          <w:rStyle w:val="HideTWBExt"/>
        </w:rPr>
        <w:t>&lt;/RepeatBlock-By&gt;</w:t>
      </w:r>
    </w:p>
    <w:p w14:paraId="689F8A32"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B8584DE"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2E550ECE" w14:textId="77777777" w:rsidTr="00F63D6D">
        <w:trPr>
          <w:jc w:val="center"/>
        </w:trPr>
        <w:tc>
          <w:tcPr>
            <w:tcW w:w="9752" w:type="dxa"/>
            <w:gridSpan w:val="2"/>
          </w:tcPr>
          <w:p w14:paraId="5C471748" w14:textId="77777777" w:rsidR="00973D10" w:rsidRPr="00F420EF" w:rsidRDefault="00973D10" w:rsidP="00F63D6D">
            <w:pPr>
              <w:keepNext/>
            </w:pPr>
          </w:p>
        </w:tc>
      </w:tr>
      <w:tr w:rsidR="00973D10" w:rsidRPr="00F420EF" w14:paraId="7D20895C" w14:textId="77777777" w:rsidTr="00F63D6D">
        <w:trPr>
          <w:jc w:val="center"/>
        </w:trPr>
        <w:tc>
          <w:tcPr>
            <w:tcW w:w="4876" w:type="dxa"/>
            <w:hideMark/>
          </w:tcPr>
          <w:p w14:paraId="1025D306"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61D4D0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1EA3F7A" w14:textId="77777777" w:rsidTr="00F63D6D">
        <w:trPr>
          <w:jc w:val="center"/>
        </w:trPr>
        <w:tc>
          <w:tcPr>
            <w:tcW w:w="4876" w:type="dxa"/>
            <w:hideMark/>
          </w:tcPr>
          <w:p w14:paraId="644298BD" w14:textId="52FEBB4D" w:rsidR="00973D10" w:rsidRPr="00F420EF" w:rsidRDefault="00973D10" w:rsidP="00F63D6D">
            <w:pPr>
              <w:pStyle w:val="Normal6"/>
              <w:rPr>
                <w:lang w:val="pt-PT"/>
              </w:rPr>
            </w:pPr>
            <w:r w:rsidRPr="00F420EF">
              <w:rPr>
                <w:lang w:val="pt-PT"/>
              </w:rPr>
              <w:t>(38)</w:t>
            </w:r>
            <w:r w:rsidRPr="00F420EF">
              <w:rPr>
                <w:lang w:val="pt-PT"/>
              </w:rPr>
              <w:tab/>
              <w:t xml:space="preserve">Atendendo a que os objetivos da presente diretiva, nomeadamente a imposição do cumprimento das condições de trabalho dos estagiários e a inviabilização de </w:t>
            </w:r>
            <w:r w:rsidRPr="00F420EF">
              <w:rPr>
                <w:b/>
                <w:i/>
                <w:lang w:val="pt-PT"/>
              </w:rPr>
              <w:t>relações de trabalho regulares disfarçadas</w:t>
            </w:r>
            <w:r w:rsidRPr="00F420EF">
              <w:rPr>
                <w:lang w:val="pt-PT"/>
              </w:rPr>
              <w:t xml:space="preserve"> de estágios, não podem ser suficientemente alcançados pelos Estados</w:t>
            </w:r>
            <w:r w:rsidR="00050563">
              <w:rPr>
                <w:lang w:val="pt-PT"/>
              </w:rPr>
              <w:noBreakHyphen/>
            </w:r>
            <w:r w:rsidRPr="00F420EF">
              <w:rPr>
                <w:lang w:val="pt-PT"/>
              </w:rPr>
              <w:t xml:space="preserve">Membros, mas podem, devido à sua dimensão e aos seus efeitos, ser mais bem alcançados ao nível da União, a União pode tomar medidas em conformidade com o princípio da subsidiariedade consagrado no artigo 5.º do TUE. Em conformidade com o princípio da </w:t>
            </w:r>
            <w:r w:rsidRPr="00F420EF">
              <w:rPr>
                <w:lang w:val="pt-PT"/>
              </w:rPr>
              <w:lastRenderedPageBreak/>
              <w:t>proporcionalidade consagrado no mesmo artigo, a presente diretiva não excede o necessário para alcançar esses objetivos.</w:t>
            </w:r>
          </w:p>
        </w:tc>
        <w:tc>
          <w:tcPr>
            <w:tcW w:w="4876" w:type="dxa"/>
            <w:hideMark/>
          </w:tcPr>
          <w:p w14:paraId="69EA707C" w14:textId="5125C318" w:rsidR="00973D10" w:rsidRPr="00F420EF" w:rsidRDefault="00973D10" w:rsidP="00F63D6D">
            <w:pPr>
              <w:pStyle w:val="Normal6"/>
              <w:rPr>
                <w:szCs w:val="24"/>
                <w:lang w:val="pt-PT"/>
              </w:rPr>
            </w:pPr>
            <w:r w:rsidRPr="00F420EF">
              <w:rPr>
                <w:lang w:val="pt-PT"/>
              </w:rPr>
              <w:lastRenderedPageBreak/>
              <w:t>(38)</w:t>
            </w:r>
            <w:r w:rsidRPr="00F420EF">
              <w:rPr>
                <w:lang w:val="pt-PT"/>
              </w:rPr>
              <w:tab/>
              <w:t xml:space="preserve">Atendendo a que os objetivos da presente diretiva, nomeadamente </w:t>
            </w:r>
            <w:r w:rsidRPr="00F420EF">
              <w:rPr>
                <w:b/>
                <w:i/>
                <w:lang w:val="pt-PT"/>
              </w:rPr>
              <w:t>o fornecimento de uma definição comum de estágios,</w:t>
            </w:r>
            <w:r w:rsidRPr="00F420EF">
              <w:rPr>
                <w:lang w:val="pt-PT"/>
              </w:rPr>
              <w:t xml:space="preserve"> a imposição do cumprimento das condições de trabalho dos estagiários e a inviabilização de </w:t>
            </w:r>
            <w:r w:rsidRPr="00F420EF">
              <w:rPr>
                <w:b/>
                <w:i/>
                <w:lang w:val="pt-PT"/>
              </w:rPr>
              <w:t>práticas abusivas decorrentes</w:t>
            </w:r>
            <w:r w:rsidRPr="00F420EF">
              <w:rPr>
                <w:lang w:val="pt-PT"/>
              </w:rPr>
              <w:t xml:space="preserve"> de estágios </w:t>
            </w:r>
            <w:r w:rsidRPr="00F420EF">
              <w:rPr>
                <w:b/>
                <w:bCs/>
                <w:i/>
                <w:iCs/>
                <w:lang w:val="pt-PT"/>
              </w:rPr>
              <w:t>fraudulentos</w:t>
            </w:r>
            <w:r w:rsidRPr="00F420EF">
              <w:rPr>
                <w:lang w:val="pt-PT"/>
              </w:rPr>
              <w:t>, não podem ser suficientemente alcançados pelos Estados</w:t>
            </w:r>
            <w:r w:rsidR="00050563">
              <w:rPr>
                <w:lang w:val="pt-PT"/>
              </w:rPr>
              <w:noBreakHyphen/>
            </w:r>
            <w:r w:rsidRPr="00F420EF">
              <w:rPr>
                <w:lang w:val="pt-PT"/>
              </w:rPr>
              <w:t xml:space="preserve">Membros, mas podem, devido à sua dimensão e aos seus efeitos, ser mais bem alcançados ao nível da União, a União pode tomar medidas em conformidade com o princípio da subsidiariedade consagrado no artigo 5.º do </w:t>
            </w:r>
            <w:r w:rsidRPr="00F420EF">
              <w:rPr>
                <w:lang w:val="pt-PT"/>
              </w:rPr>
              <w:lastRenderedPageBreak/>
              <w:t>TUE. Em conformidade com o princípio da proporcionalidade consagrado no mesmo artigo, a presente diretiva não excede o necessário para alcançar esses objetivos.</w:t>
            </w:r>
          </w:p>
        </w:tc>
      </w:tr>
    </w:tbl>
    <w:p w14:paraId="729223E1"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6B77528A" w14:textId="77777777" w:rsidR="00973D10" w:rsidRPr="00F420EF" w:rsidRDefault="00973D10" w:rsidP="00973D10">
      <w:r w:rsidRPr="00F420EF">
        <w:rPr>
          <w:rStyle w:val="HideTWBExt"/>
        </w:rPr>
        <w:t>&lt;/AmendB&gt;</w:t>
      </w:r>
    </w:p>
    <w:p w14:paraId="327DEE28"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325</w:t>
      </w:r>
      <w:r w:rsidRPr="00F420EF">
        <w:rPr>
          <w:rStyle w:val="HideTWBExt"/>
          <w:b w:val="0"/>
          <w:lang w:val="pt-PT"/>
        </w:rPr>
        <w:t>&lt;/NumAmB&gt;</w:t>
      </w:r>
    </w:p>
    <w:p w14:paraId="24262FE0"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680778D1" w14:textId="77777777" w:rsidR="00973D10" w:rsidRPr="00F420EF" w:rsidRDefault="00973D10" w:rsidP="00973D10">
      <w:r w:rsidRPr="00F420EF">
        <w:rPr>
          <w:rStyle w:val="HideTWBExt"/>
        </w:rPr>
        <w:t>&lt;/RepeatBlock-By&gt;</w:t>
      </w:r>
    </w:p>
    <w:p w14:paraId="01B2DEF8"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62078EE" w14:textId="77777777" w:rsidR="00973D10" w:rsidRPr="00F420EF" w:rsidRDefault="00973D10" w:rsidP="00973D10">
      <w:pPr>
        <w:pStyle w:val="NormalBold"/>
      </w:pPr>
      <w:r w:rsidRPr="00F420EF">
        <w:rPr>
          <w:rStyle w:val="HideTWBExt"/>
          <w:b w:val="0"/>
        </w:rPr>
        <w:t>&lt;Article&gt;</w:t>
      </w:r>
      <w:r w:rsidRPr="00F420EF">
        <w:t>Considerando 39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F5DFF09" w14:textId="77777777" w:rsidTr="00F63D6D">
        <w:trPr>
          <w:jc w:val="center"/>
        </w:trPr>
        <w:tc>
          <w:tcPr>
            <w:tcW w:w="9752" w:type="dxa"/>
            <w:gridSpan w:val="2"/>
          </w:tcPr>
          <w:p w14:paraId="66CC1C13" w14:textId="77777777" w:rsidR="00973D10" w:rsidRPr="00F420EF" w:rsidRDefault="00973D10" w:rsidP="00F63D6D">
            <w:pPr>
              <w:keepNext/>
            </w:pPr>
          </w:p>
        </w:tc>
      </w:tr>
      <w:tr w:rsidR="00973D10" w:rsidRPr="00F420EF" w14:paraId="751C0CB3" w14:textId="77777777" w:rsidTr="00F63D6D">
        <w:trPr>
          <w:jc w:val="center"/>
        </w:trPr>
        <w:tc>
          <w:tcPr>
            <w:tcW w:w="4876" w:type="dxa"/>
            <w:hideMark/>
          </w:tcPr>
          <w:p w14:paraId="140DD8F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248FCE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7E6F521" w14:textId="77777777" w:rsidTr="00F63D6D">
        <w:trPr>
          <w:jc w:val="center"/>
        </w:trPr>
        <w:tc>
          <w:tcPr>
            <w:tcW w:w="4876" w:type="dxa"/>
            <w:hideMark/>
          </w:tcPr>
          <w:p w14:paraId="502031ED" w14:textId="4A35BCA6" w:rsidR="00973D10" w:rsidRPr="00F420EF" w:rsidRDefault="00973D10" w:rsidP="00F63D6D">
            <w:pPr>
              <w:pStyle w:val="Normal6"/>
              <w:rPr>
                <w:lang w:val="pt-PT"/>
              </w:rPr>
            </w:pPr>
            <w:r w:rsidRPr="00F420EF">
              <w:rPr>
                <w:lang w:val="pt-PT"/>
              </w:rPr>
              <w:t>(39)</w:t>
            </w:r>
            <w:r w:rsidRPr="00F420EF">
              <w:rPr>
                <w:lang w:val="pt-PT"/>
              </w:rPr>
              <w:tab/>
              <w:t>Ao dar execução à presente diretiva, os Estados</w:t>
            </w:r>
            <w:r w:rsidR="00050563">
              <w:rPr>
                <w:lang w:val="pt-PT"/>
              </w:rPr>
              <w:noBreakHyphen/>
            </w:r>
            <w:r w:rsidRPr="00F420EF">
              <w:rPr>
                <w:lang w:val="pt-PT"/>
              </w:rPr>
              <w:t>Membros devem evitar a imposição de restrições administrativas, financeiras e jurídicas desnecessárias, em especial se entravam a criação e o desenvolvimento de micro, pequenas e médias empresas. Por conseguinte, os Estados</w:t>
            </w:r>
            <w:r w:rsidR="00050563">
              <w:rPr>
                <w:lang w:val="pt-PT"/>
              </w:rPr>
              <w:noBreakHyphen/>
            </w:r>
            <w:r w:rsidRPr="00F420EF">
              <w:rPr>
                <w:lang w:val="pt-PT"/>
              </w:rPr>
              <w:t xml:space="preserve">Membros são incentivados a </w:t>
            </w:r>
            <w:r w:rsidRPr="00F420EF">
              <w:rPr>
                <w:b/>
                <w:i/>
                <w:lang w:val="pt-PT"/>
              </w:rPr>
              <w:t>avaliar o impacto</w:t>
            </w:r>
            <w:r w:rsidRPr="00F420EF">
              <w:rPr>
                <w:lang w:val="pt-PT"/>
              </w:rPr>
              <w:t xml:space="preserve"> das suas medidas de transposição </w:t>
            </w:r>
            <w:r w:rsidRPr="00F420EF">
              <w:rPr>
                <w:b/>
                <w:i/>
                <w:lang w:val="pt-PT"/>
              </w:rPr>
              <w:t>nessas</w:t>
            </w:r>
            <w:r w:rsidRPr="00F420EF">
              <w:rPr>
                <w:lang w:val="pt-PT"/>
              </w:rPr>
              <w:t xml:space="preserve"> empresas a fim de assegurar que não são afetadas de forma desproporcionada, prestando especial atenção às microempresas e aos encargos administrativos, </w:t>
            </w:r>
            <w:r w:rsidRPr="00F420EF">
              <w:rPr>
                <w:b/>
                <w:i/>
                <w:lang w:val="pt-PT"/>
              </w:rPr>
              <w:t xml:space="preserve">a publicar os resultados dessas avaliações </w:t>
            </w:r>
            <w:r w:rsidRPr="00F420EF">
              <w:rPr>
                <w:lang w:val="pt-PT"/>
              </w:rPr>
              <w:t>e a dar apoio a essas empresas na medida do necessário.</w:t>
            </w:r>
          </w:p>
        </w:tc>
        <w:tc>
          <w:tcPr>
            <w:tcW w:w="4876" w:type="dxa"/>
            <w:hideMark/>
          </w:tcPr>
          <w:p w14:paraId="7E283785" w14:textId="3A50AAD2" w:rsidR="00973D10" w:rsidRPr="00F420EF" w:rsidRDefault="00973D10" w:rsidP="00F63D6D">
            <w:pPr>
              <w:pStyle w:val="Normal6"/>
              <w:rPr>
                <w:szCs w:val="24"/>
                <w:lang w:val="pt-PT"/>
              </w:rPr>
            </w:pPr>
            <w:r w:rsidRPr="00F420EF">
              <w:rPr>
                <w:lang w:val="pt-PT"/>
              </w:rPr>
              <w:t>(39)</w:t>
            </w:r>
            <w:r w:rsidRPr="00F420EF">
              <w:rPr>
                <w:lang w:val="pt-PT"/>
              </w:rPr>
              <w:tab/>
              <w:t>Ao dar execução à presente diretiva, os Estados</w:t>
            </w:r>
            <w:r w:rsidR="00050563">
              <w:rPr>
                <w:lang w:val="pt-PT"/>
              </w:rPr>
              <w:noBreakHyphen/>
            </w:r>
            <w:r w:rsidRPr="00F420EF">
              <w:rPr>
                <w:lang w:val="pt-PT"/>
              </w:rPr>
              <w:t>Membros devem evitar a imposição de restrições administrativas, financeiras e jurídicas desnecessárias, em especial se entravam a criação e o desenvolvimento de micro, pequenas e médias empresas. Por conseguinte, os Estados</w:t>
            </w:r>
            <w:r w:rsidR="00050563">
              <w:rPr>
                <w:lang w:val="pt-PT"/>
              </w:rPr>
              <w:noBreakHyphen/>
            </w:r>
            <w:r w:rsidRPr="00F420EF">
              <w:rPr>
                <w:lang w:val="pt-PT"/>
              </w:rPr>
              <w:t xml:space="preserve">Membros são incentivados a </w:t>
            </w:r>
            <w:r w:rsidRPr="00F420EF">
              <w:rPr>
                <w:b/>
                <w:i/>
                <w:lang w:val="pt-PT"/>
              </w:rPr>
              <w:t>excluir</w:t>
            </w:r>
            <w:r w:rsidRPr="00F420EF">
              <w:rPr>
                <w:lang w:val="pt-PT"/>
              </w:rPr>
              <w:t xml:space="preserve"> das suas medidas de transposição </w:t>
            </w:r>
            <w:r w:rsidRPr="00F420EF">
              <w:rPr>
                <w:b/>
                <w:i/>
                <w:lang w:val="pt-PT"/>
              </w:rPr>
              <w:t>essas</w:t>
            </w:r>
            <w:r w:rsidRPr="00F420EF">
              <w:rPr>
                <w:lang w:val="pt-PT"/>
              </w:rPr>
              <w:t xml:space="preserve"> empresas a fim de assegurar que não são afetadas de forma desproporcionada, prestando especial atenção às microempresas e aos encargos administrativos, e a dar apoio a essas empresas na medida do necessário.</w:t>
            </w:r>
          </w:p>
        </w:tc>
      </w:tr>
    </w:tbl>
    <w:p w14:paraId="2256F118"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7C6BF417" w14:textId="77777777" w:rsidR="00973D10" w:rsidRPr="00F420EF" w:rsidRDefault="00973D10" w:rsidP="00973D10">
      <w:r w:rsidRPr="00F420EF">
        <w:rPr>
          <w:rStyle w:val="HideTWBExt"/>
        </w:rPr>
        <w:t>&lt;/AmendB&gt;</w:t>
      </w:r>
    </w:p>
    <w:p w14:paraId="408E376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326</w:t>
      </w:r>
      <w:r w:rsidRPr="00F420EF">
        <w:rPr>
          <w:rStyle w:val="HideTWBExt"/>
          <w:b w:val="0"/>
          <w:lang w:val="pt-PT"/>
        </w:rPr>
        <w:t>&lt;/NumAmB&gt;</w:t>
      </w:r>
    </w:p>
    <w:p w14:paraId="2AF0ED72" w14:textId="77777777" w:rsidR="00973D10" w:rsidRPr="00F420EF" w:rsidRDefault="00973D10" w:rsidP="00973D10">
      <w:pPr>
        <w:pStyle w:val="NormalBold"/>
      </w:pPr>
      <w:r w:rsidRPr="00F420EF">
        <w:rPr>
          <w:rStyle w:val="HideTWBExt"/>
          <w:b w:val="0"/>
        </w:rPr>
        <w:t>&lt;RepeatBlock-By&gt;&lt;Members&gt;</w:t>
      </w:r>
      <w:r w:rsidRPr="00F420EF">
        <w:t>Isabelle Le Callennec</w:t>
      </w:r>
      <w:r w:rsidRPr="00F420EF">
        <w:rPr>
          <w:rStyle w:val="HideTWBExt"/>
          <w:b w:val="0"/>
        </w:rPr>
        <w:t>&lt;/Members&gt;</w:t>
      </w:r>
    </w:p>
    <w:p w14:paraId="77D205A1" w14:textId="77777777" w:rsidR="00973D10" w:rsidRPr="00F420EF" w:rsidRDefault="00973D10" w:rsidP="00973D10">
      <w:r w:rsidRPr="00F420EF">
        <w:rPr>
          <w:rStyle w:val="HideTWBExt"/>
        </w:rPr>
        <w:t>&lt;/RepeatBlock-By&gt;</w:t>
      </w:r>
    </w:p>
    <w:p w14:paraId="4F2EDBD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3B38ACF" w14:textId="77777777" w:rsidR="00973D10" w:rsidRPr="00F420EF" w:rsidRDefault="00973D10" w:rsidP="00973D10">
      <w:pPr>
        <w:pStyle w:val="NormalBold"/>
      </w:pPr>
      <w:r w:rsidRPr="00F420EF">
        <w:rPr>
          <w:rStyle w:val="HideTWBExt"/>
          <w:b w:val="0"/>
        </w:rPr>
        <w:t>&lt;Article&gt;</w:t>
      </w:r>
      <w:r w:rsidRPr="00F420EF">
        <w:t>Considerando 38</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3B082ABE" w14:textId="77777777" w:rsidTr="00F63D6D">
        <w:trPr>
          <w:jc w:val="center"/>
        </w:trPr>
        <w:tc>
          <w:tcPr>
            <w:tcW w:w="9752" w:type="dxa"/>
            <w:gridSpan w:val="2"/>
          </w:tcPr>
          <w:p w14:paraId="29E115A5" w14:textId="77777777" w:rsidR="00973D10" w:rsidRPr="00F420EF" w:rsidRDefault="00973D10" w:rsidP="00F63D6D">
            <w:pPr>
              <w:keepNext/>
            </w:pPr>
          </w:p>
        </w:tc>
      </w:tr>
      <w:tr w:rsidR="00973D10" w:rsidRPr="00F420EF" w14:paraId="0D788857" w14:textId="77777777" w:rsidTr="00F63D6D">
        <w:trPr>
          <w:jc w:val="center"/>
        </w:trPr>
        <w:tc>
          <w:tcPr>
            <w:tcW w:w="4876" w:type="dxa"/>
            <w:hideMark/>
          </w:tcPr>
          <w:p w14:paraId="435C7FA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E9A388E"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98E1B14" w14:textId="77777777" w:rsidTr="00F63D6D">
        <w:trPr>
          <w:jc w:val="center"/>
        </w:trPr>
        <w:tc>
          <w:tcPr>
            <w:tcW w:w="4876" w:type="dxa"/>
            <w:hideMark/>
          </w:tcPr>
          <w:p w14:paraId="64132288" w14:textId="3B5A25B9" w:rsidR="00973D10" w:rsidRPr="00F420EF" w:rsidRDefault="00973D10" w:rsidP="00F63D6D">
            <w:pPr>
              <w:pStyle w:val="Normal6"/>
              <w:rPr>
                <w:lang w:val="pt-PT"/>
              </w:rPr>
            </w:pPr>
            <w:r w:rsidRPr="00F420EF">
              <w:rPr>
                <w:lang w:val="pt-PT"/>
              </w:rPr>
              <w:t>(38)</w:t>
            </w:r>
            <w:r w:rsidRPr="00F420EF">
              <w:rPr>
                <w:lang w:val="pt-PT"/>
              </w:rPr>
              <w:tab/>
              <w:t xml:space="preserve">Atendendo a que os objetivos da presente diretiva, nomeadamente a </w:t>
            </w:r>
            <w:r w:rsidRPr="00F420EF">
              <w:rPr>
                <w:lang w:val="pt-PT"/>
              </w:rPr>
              <w:lastRenderedPageBreak/>
              <w:t>imposição do cumprimento das condições de trabalho dos estagiários e a inviabilização de relações de trabalho regulares disfarçadas de estágios, não podem ser suficientemente alcançados pelos Estados</w:t>
            </w:r>
            <w:r w:rsidR="00050563">
              <w:rPr>
                <w:lang w:val="pt-PT"/>
              </w:rPr>
              <w:noBreakHyphen/>
            </w:r>
            <w:r w:rsidRPr="00F420EF">
              <w:rPr>
                <w:lang w:val="pt-PT"/>
              </w:rPr>
              <w:t>Membros, mas podem, devido à sua dimensão e aos seus efeitos, ser mais bem alcançados ao nível da União, a União pode tomar medidas em conformidade com o princípio da subsidiariedade consagrado no artigo 5.° do TUE. Em conformidade com o princípio da proporcionalidade consagrado no mesmo artigo, a presente diretiva não excede o necessário para alcançar esses objetivos.</w:t>
            </w:r>
          </w:p>
        </w:tc>
        <w:tc>
          <w:tcPr>
            <w:tcW w:w="4876" w:type="dxa"/>
            <w:hideMark/>
          </w:tcPr>
          <w:p w14:paraId="4D20ACB3" w14:textId="3CE6CB16" w:rsidR="00973D10" w:rsidRPr="00F420EF" w:rsidRDefault="00973D10" w:rsidP="00050563">
            <w:pPr>
              <w:pStyle w:val="Normal6"/>
              <w:rPr>
                <w:szCs w:val="24"/>
                <w:lang w:val="pt-PT"/>
              </w:rPr>
            </w:pPr>
            <w:r w:rsidRPr="00F420EF">
              <w:rPr>
                <w:lang w:val="pt-PT"/>
              </w:rPr>
              <w:lastRenderedPageBreak/>
              <w:t>(38)</w:t>
            </w:r>
            <w:r w:rsidRPr="00F420EF">
              <w:rPr>
                <w:lang w:val="pt-PT"/>
              </w:rPr>
              <w:tab/>
              <w:t xml:space="preserve">Atendendo a que os objetivos da presente diretiva, nomeadamente a </w:t>
            </w:r>
            <w:r w:rsidRPr="00F420EF">
              <w:rPr>
                <w:lang w:val="pt-PT"/>
              </w:rPr>
              <w:lastRenderedPageBreak/>
              <w:t xml:space="preserve">imposição do cumprimento das condições de trabalho dos estagiários </w:t>
            </w:r>
            <w:r w:rsidRPr="00F420EF">
              <w:rPr>
                <w:b/>
                <w:i/>
                <w:lang w:val="pt-PT"/>
              </w:rPr>
              <w:t>no mercado de trabalho aberto</w:t>
            </w:r>
            <w:r w:rsidRPr="00F420EF">
              <w:rPr>
                <w:lang w:val="pt-PT"/>
              </w:rPr>
              <w:t xml:space="preserve"> e a inviabilização de relações de trabalho regulares disfarçadas de estágios, não podem ser suficientemente alcançados pelos Estados</w:t>
            </w:r>
            <w:r w:rsidR="00050563">
              <w:rPr>
                <w:lang w:val="pt-PT"/>
              </w:rPr>
              <w:noBreakHyphen/>
            </w:r>
            <w:r w:rsidRPr="00F420EF">
              <w:rPr>
                <w:lang w:val="pt-PT"/>
              </w:rPr>
              <w:t>Membros, mas podem, devido à sua dimensão e aos seus efeitos, ser mais bem alcançados ao nível da União, a União pode tomar medidas em conformidade com o princípio da subsidiariedade consagrado no artigo 5.</w:t>
            </w:r>
            <w:r w:rsidR="00050563" w:rsidRPr="00050563">
              <w:rPr>
                <w:b/>
                <w:i/>
                <w:lang w:val="pt-PT"/>
              </w:rPr>
              <w:t>º</w:t>
            </w:r>
            <w:r w:rsidRPr="00F420EF">
              <w:rPr>
                <w:lang w:val="pt-PT"/>
              </w:rPr>
              <w:t xml:space="preserve"> do TUE. Em conformidade com o princípio da proporcionalidade consagrado no mesmo artigo, a presente diretiva não excede o necessário para alcançar esses objetivos.</w:t>
            </w:r>
          </w:p>
        </w:tc>
      </w:tr>
    </w:tbl>
    <w:p w14:paraId="5BB1B61D" w14:textId="77777777" w:rsidR="00973D10" w:rsidRPr="00050563" w:rsidRDefault="00973D10" w:rsidP="00973D10">
      <w:pPr>
        <w:pStyle w:val="Olang"/>
        <w:rPr>
          <w:lang w:val="it-IT"/>
        </w:rPr>
      </w:pPr>
      <w:r w:rsidRPr="00050563">
        <w:rPr>
          <w:noProof w:val="0"/>
          <w:lang w:val="it-IT"/>
        </w:rPr>
        <w:lastRenderedPageBreak/>
        <w:t xml:space="preserve">Or. </w:t>
      </w:r>
      <w:r w:rsidRPr="00050563">
        <w:rPr>
          <w:rStyle w:val="HideTWBExt"/>
          <w:noProof w:val="0"/>
          <w:lang w:val="it-IT"/>
        </w:rPr>
        <w:t>&lt;Original&gt;</w:t>
      </w:r>
      <w:r w:rsidRPr="00050563">
        <w:rPr>
          <w:rStyle w:val="HideTWBInt"/>
          <w:rFonts w:eastAsiaTheme="majorEastAsia"/>
          <w:lang w:val="it-IT"/>
        </w:rPr>
        <w:t>{FR}</w:t>
      </w:r>
      <w:r w:rsidRPr="00050563">
        <w:rPr>
          <w:noProof w:val="0"/>
          <w:lang w:val="it-IT"/>
        </w:rPr>
        <w:t>fr</w:t>
      </w:r>
      <w:r w:rsidRPr="00050563">
        <w:rPr>
          <w:rStyle w:val="HideTWBExt"/>
          <w:noProof w:val="0"/>
          <w:lang w:val="it-IT"/>
        </w:rPr>
        <w:t>&lt;/Original&gt;</w:t>
      </w:r>
    </w:p>
    <w:p w14:paraId="4BA46D72" w14:textId="77777777" w:rsidR="00973D10" w:rsidRPr="00050563" w:rsidRDefault="00973D10" w:rsidP="00973D10">
      <w:pPr>
        <w:rPr>
          <w:lang w:val="it-IT"/>
        </w:rPr>
      </w:pPr>
      <w:r w:rsidRPr="00050563">
        <w:rPr>
          <w:rStyle w:val="HideTWBExt"/>
          <w:lang w:val="it-IT"/>
        </w:rPr>
        <w:t>&lt;/AmendB&gt;</w:t>
      </w:r>
    </w:p>
    <w:p w14:paraId="34E2B619" w14:textId="77777777" w:rsidR="00973D10" w:rsidRPr="00050563" w:rsidRDefault="00973D10" w:rsidP="00973D10">
      <w:pPr>
        <w:pStyle w:val="AMNumberTabs0"/>
        <w:keepNext/>
        <w:rPr>
          <w:lang w:val="it-IT"/>
        </w:rPr>
      </w:pPr>
      <w:r w:rsidRPr="00050563">
        <w:rPr>
          <w:rStyle w:val="HideTWBExt"/>
          <w:b w:val="0"/>
          <w:lang w:val="it-IT"/>
        </w:rPr>
        <w:t>&lt;AmendB&gt;</w:t>
      </w:r>
      <w:r w:rsidRPr="00050563">
        <w:rPr>
          <w:lang w:val="it-IT"/>
        </w:rPr>
        <w:t>Alteração</w:t>
      </w:r>
      <w:r w:rsidRPr="00050563">
        <w:rPr>
          <w:lang w:val="it-IT"/>
        </w:rPr>
        <w:tab/>
      </w:r>
      <w:r w:rsidRPr="00050563">
        <w:rPr>
          <w:lang w:val="it-IT"/>
        </w:rPr>
        <w:tab/>
      </w:r>
      <w:r w:rsidRPr="00050563">
        <w:rPr>
          <w:rStyle w:val="HideTWBExt"/>
          <w:b w:val="0"/>
          <w:lang w:val="it-IT"/>
        </w:rPr>
        <w:t>&lt;NumAmB&gt;</w:t>
      </w:r>
      <w:r w:rsidRPr="00050563">
        <w:rPr>
          <w:lang w:val="it-IT"/>
        </w:rPr>
        <w:t>327</w:t>
      </w:r>
      <w:r w:rsidRPr="00050563">
        <w:rPr>
          <w:rStyle w:val="HideTWBExt"/>
          <w:b w:val="0"/>
          <w:lang w:val="it-IT"/>
        </w:rPr>
        <w:t>&lt;/NumAmB&gt;</w:t>
      </w:r>
    </w:p>
    <w:p w14:paraId="7870AFBA" w14:textId="77777777" w:rsidR="00973D10" w:rsidRPr="00050563" w:rsidRDefault="00973D10" w:rsidP="00973D10">
      <w:pPr>
        <w:pStyle w:val="NormalBold"/>
        <w:rPr>
          <w:lang w:val="it-IT"/>
        </w:rPr>
      </w:pPr>
      <w:r w:rsidRPr="00050563">
        <w:rPr>
          <w:rStyle w:val="HideTWBExt"/>
          <w:b w:val="0"/>
          <w:lang w:val="it-IT"/>
        </w:rPr>
        <w:t>&lt;RepeatBlock-By&gt;&lt;Members&gt;</w:t>
      </w:r>
      <w:r w:rsidRPr="00050563">
        <w:rPr>
          <w:lang w:val="it-IT"/>
        </w:rPr>
        <w:t>Chiara Gemma, Georgiana Teodorescu, Francesco Torselli, Mariateresa Vivaldini, Elena Donazzan</w:t>
      </w:r>
      <w:r w:rsidRPr="00050563">
        <w:rPr>
          <w:rStyle w:val="HideTWBExt"/>
          <w:b w:val="0"/>
          <w:lang w:val="it-IT"/>
        </w:rPr>
        <w:t>&lt;/Members&gt;</w:t>
      </w:r>
    </w:p>
    <w:p w14:paraId="161259D3" w14:textId="77777777" w:rsidR="00973D10" w:rsidRPr="00050563" w:rsidRDefault="00973D10" w:rsidP="00973D10">
      <w:pPr>
        <w:rPr>
          <w:lang w:val="it-IT"/>
        </w:rPr>
      </w:pPr>
      <w:r w:rsidRPr="00050563">
        <w:rPr>
          <w:rStyle w:val="HideTWBExt"/>
          <w:lang w:val="it-IT"/>
        </w:rPr>
        <w:t>&lt;/RepeatBlock-By&gt;</w:t>
      </w:r>
    </w:p>
    <w:p w14:paraId="590CB2D1"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734DA7C" w14:textId="77777777" w:rsidR="00973D10" w:rsidRPr="00F420EF" w:rsidRDefault="00973D10" w:rsidP="00973D10">
      <w:pPr>
        <w:pStyle w:val="NormalBold"/>
      </w:pPr>
      <w:r w:rsidRPr="00F420EF">
        <w:rPr>
          <w:rStyle w:val="HideTWBExt"/>
          <w:b w:val="0"/>
        </w:rPr>
        <w:t>&lt;Article&gt;</w:t>
      </w:r>
      <w:r w:rsidRPr="00F420EF">
        <w:t>Considerando 39</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4B226E0" w14:textId="77777777" w:rsidTr="00F63D6D">
        <w:trPr>
          <w:jc w:val="center"/>
        </w:trPr>
        <w:tc>
          <w:tcPr>
            <w:tcW w:w="9752" w:type="dxa"/>
            <w:gridSpan w:val="2"/>
          </w:tcPr>
          <w:p w14:paraId="21AEA9BB" w14:textId="77777777" w:rsidR="00973D10" w:rsidRPr="00F420EF" w:rsidRDefault="00973D10" w:rsidP="00F63D6D">
            <w:pPr>
              <w:keepNext/>
            </w:pPr>
          </w:p>
        </w:tc>
      </w:tr>
      <w:tr w:rsidR="00973D10" w:rsidRPr="00F420EF" w14:paraId="46A44291" w14:textId="77777777" w:rsidTr="00F63D6D">
        <w:trPr>
          <w:jc w:val="center"/>
        </w:trPr>
        <w:tc>
          <w:tcPr>
            <w:tcW w:w="4876" w:type="dxa"/>
            <w:hideMark/>
          </w:tcPr>
          <w:p w14:paraId="018A4535"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08DAFF6"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5DA303D" w14:textId="77777777" w:rsidTr="00F63D6D">
        <w:trPr>
          <w:jc w:val="center"/>
        </w:trPr>
        <w:tc>
          <w:tcPr>
            <w:tcW w:w="4876" w:type="dxa"/>
            <w:hideMark/>
          </w:tcPr>
          <w:p w14:paraId="269A7D9F" w14:textId="578124F5" w:rsidR="00973D10" w:rsidRPr="00F420EF" w:rsidRDefault="00973D10" w:rsidP="00F63D6D">
            <w:pPr>
              <w:pStyle w:val="Normal6"/>
              <w:rPr>
                <w:lang w:val="pt-PT"/>
              </w:rPr>
            </w:pPr>
            <w:r w:rsidRPr="00F420EF">
              <w:rPr>
                <w:lang w:val="pt-PT"/>
              </w:rPr>
              <w:t>(39)</w:t>
            </w:r>
            <w:r w:rsidRPr="00F420EF">
              <w:rPr>
                <w:lang w:val="pt-PT"/>
              </w:rPr>
              <w:tab/>
              <w:t>Ao dar execução à presente diretiva, os Estados</w:t>
            </w:r>
            <w:r w:rsidR="00050563">
              <w:rPr>
                <w:lang w:val="pt-PT"/>
              </w:rPr>
              <w:noBreakHyphen/>
            </w:r>
            <w:r w:rsidRPr="00F420EF">
              <w:rPr>
                <w:lang w:val="pt-PT"/>
              </w:rPr>
              <w:t>Membros devem evitar a imposição de restrições administrativas, financeiras e jurídicas desnecessárias, em especial se entravam a criação e o desenvolvimento de micro, pequenas e médias empresas. Por conseguinte, os Estados</w:t>
            </w:r>
            <w:r w:rsidR="00050563">
              <w:rPr>
                <w:lang w:val="pt-PT"/>
              </w:rPr>
              <w:noBreakHyphen/>
            </w:r>
            <w:r w:rsidRPr="00F420EF">
              <w:rPr>
                <w:lang w:val="pt-PT"/>
              </w:rPr>
              <w:t>Membros são incentivados a avaliar o impacto das suas medidas de transposição nessas empresas a fim de assegurar que não são afetadas de forma desproporcionada, prestando especial atenção às microempresas e aos encargos administrativos, a publicar os resultados dessas avaliações e a dar apoio a essas empresas na medida do necessário.</w:t>
            </w:r>
          </w:p>
        </w:tc>
        <w:tc>
          <w:tcPr>
            <w:tcW w:w="4876" w:type="dxa"/>
            <w:hideMark/>
          </w:tcPr>
          <w:p w14:paraId="0FD1FCC1" w14:textId="00F5A2E2" w:rsidR="00973D10" w:rsidRPr="00F420EF" w:rsidRDefault="00973D10" w:rsidP="00F63D6D">
            <w:pPr>
              <w:pStyle w:val="Normal6"/>
              <w:rPr>
                <w:szCs w:val="24"/>
                <w:lang w:val="pt-PT"/>
              </w:rPr>
            </w:pPr>
            <w:r w:rsidRPr="00F420EF">
              <w:rPr>
                <w:lang w:val="pt-PT"/>
              </w:rPr>
              <w:t>(39)</w:t>
            </w:r>
            <w:r w:rsidRPr="00F420EF">
              <w:rPr>
                <w:lang w:val="pt-PT"/>
              </w:rPr>
              <w:tab/>
              <w:t>Ao dar execução à presente diretiva, os Estados</w:t>
            </w:r>
            <w:r w:rsidR="00050563">
              <w:rPr>
                <w:lang w:val="pt-PT"/>
              </w:rPr>
              <w:noBreakHyphen/>
            </w:r>
            <w:r w:rsidRPr="00F420EF">
              <w:rPr>
                <w:lang w:val="pt-PT"/>
              </w:rPr>
              <w:t xml:space="preserve">Membros devem evitar a imposição de restrições administrativas, financeiras e jurídicas desnecessárias, em especial se entravam a criação e o desenvolvimento de micro, pequenas e médias </w:t>
            </w:r>
            <w:r w:rsidRPr="00F420EF">
              <w:rPr>
                <w:b/>
                <w:i/>
                <w:lang w:val="pt-PT"/>
              </w:rPr>
              <w:t>empresas, e devem promover mecanismos de conformidade simplificados adaptados às necessidades dessas</w:t>
            </w:r>
            <w:r w:rsidRPr="00F420EF">
              <w:rPr>
                <w:lang w:val="pt-PT"/>
              </w:rPr>
              <w:t xml:space="preserve"> empresas. Por conseguinte, os Estados</w:t>
            </w:r>
            <w:r w:rsidR="00050563">
              <w:rPr>
                <w:lang w:val="pt-PT"/>
              </w:rPr>
              <w:noBreakHyphen/>
            </w:r>
            <w:r w:rsidRPr="00F420EF">
              <w:rPr>
                <w:lang w:val="pt-PT"/>
              </w:rPr>
              <w:t xml:space="preserve">Membros são incentivados a avaliar o impacto das suas medidas de transposição nessas empresas a fim de assegurar que não são afetadas de forma desproporcionada, prestando especial atenção às microempresas e aos encargos administrativos, a publicar os resultados dessas avaliações e a dar apoio a essas </w:t>
            </w:r>
            <w:r w:rsidRPr="00F420EF">
              <w:rPr>
                <w:lang w:val="pt-PT"/>
              </w:rPr>
              <w:lastRenderedPageBreak/>
              <w:t>empresas na medida do necessário.</w:t>
            </w:r>
          </w:p>
        </w:tc>
      </w:tr>
    </w:tbl>
    <w:p w14:paraId="1E794983"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2E05E6A8" w14:textId="77777777" w:rsidR="00973D10" w:rsidRPr="00F420EF" w:rsidRDefault="00973D10" w:rsidP="00973D10">
      <w:r w:rsidRPr="00F420EF">
        <w:rPr>
          <w:rStyle w:val="HideTWBExt"/>
        </w:rPr>
        <w:t>&lt;/AmendB&gt;</w:t>
      </w:r>
    </w:p>
    <w:p w14:paraId="4935A3EF"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328</w:t>
      </w:r>
      <w:r w:rsidRPr="00F420EF">
        <w:rPr>
          <w:rStyle w:val="HideTWBExt"/>
          <w:b w:val="0"/>
          <w:lang w:val="pt-PT"/>
        </w:rPr>
        <w:t>&lt;/NumAmB&gt;</w:t>
      </w:r>
    </w:p>
    <w:p w14:paraId="29DED873" w14:textId="77777777" w:rsidR="00973D10" w:rsidRPr="00F420EF" w:rsidRDefault="00973D10" w:rsidP="00973D10">
      <w:pPr>
        <w:pStyle w:val="NormalBold"/>
      </w:pPr>
      <w:r w:rsidRPr="00F420EF">
        <w:rPr>
          <w:rStyle w:val="HideTWBExt"/>
          <w:b w:val="0"/>
        </w:rPr>
        <w:t>&lt;RepeatBlock-By&gt;&lt;Members&gt;</w:t>
      </w:r>
      <w:r w:rsidRPr="00F420EF">
        <w:t>Henrik Dahl</w:t>
      </w:r>
      <w:r w:rsidRPr="00F420EF">
        <w:rPr>
          <w:rStyle w:val="HideTWBExt"/>
          <w:b w:val="0"/>
        </w:rPr>
        <w:t>&lt;/Members&gt;</w:t>
      </w:r>
    </w:p>
    <w:p w14:paraId="65227856" w14:textId="77777777" w:rsidR="00973D10" w:rsidRPr="00F420EF" w:rsidRDefault="00973D10" w:rsidP="00973D10">
      <w:r w:rsidRPr="00F420EF">
        <w:rPr>
          <w:rStyle w:val="HideTWBExt"/>
        </w:rPr>
        <w:t>&lt;/RepeatBlock-By&gt;</w:t>
      </w:r>
    </w:p>
    <w:p w14:paraId="766F5CCC"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2947EAFB" w14:textId="5C8578E0" w:rsidR="00973D10" w:rsidRPr="00F420EF" w:rsidRDefault="00973D10" w:rsidP="00973D10">
      <w:pPr>
        <w:pStyle w:val="NormalBold"/>
      </w:pPr>
      <w:r w:rsidRPr="00F420EF">
        <w:rPr>
          <w:rStyle w:val="HideTWBExt"/>
          <w:b w:val="0"/>
        </w:rPr>
        <w:t>&lt;Article&gt;</w:t>
      </w:r>
      <w:r w:rsidRPr="00F420EF">
        <w:t>Considerando 39</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0D871C5" w14:textId="77777777" w:rsidTr="00F63D6D">
        <w:trPr>
          <w:jc w:val="center"/>
        </w:trPr>
        <w:tc>
          <w:tcPr>
            <w:tcW w:w="9752" w:type="dxa"/>
            <w:gridSpan w:val="2"/>
          </w:tcPr>
          <w:p w14:paraId="470E762D" w14:textId="77777777" w:rsidR="00973D10" w:rsidRPr="00F420EF" w:rsidRDefault="00973D10" w:rsidP="00F63D6D">
            <w:pPr>
              <w:keepNext/>
            </w:pPr>
          </w:p>
        </w:tc>
      </w:tr>
      <w:tr w:rsidR="00973D10" w:rsidRPr="00F420EF" w14:paraId="2DB68E93" w14:textId="77777777" w:rsidTr="00F63D6D">
        <w:trPr>
          <w:jc w:val="center"/>
        </w:trPr>
        <w:tc>
          <w:tcPr>
            <w:tcW w:w="4876" w:type="dxa"/>
            <w:hideMark/>
          </w:tcPr>
          <w:p w14:paraId="5A9148BD"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12A06104"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A2549D1" w14:textId="77777777" w:rsidTr="00F63D6D">
        <w:trPr>
          <w:jc w:val="center"/>
        </w:trPr>
        <w:tc>
          <w:tcPr>
            <w:tcW w:w="4876" w:type="dxa"/>
          </w:tcPr>
          <w:p w14:paraId="4F88791D" w14:textId="77777777" w:rsidR="00973D10" w:rsidRPr="00F420EF" w:rsidRDefault="00973D10" w:rsidP="00F63D6D">
            <w:pPr>
              <w:pStyle w:val="Normal6"/>
              <w:rPr>
                <w:lang w:val="pt-PT"/>
              </w:rPr>
            </w:pPr>
          </w:p>
        </w:tc>
        <w:tc>
          <w:tcPr>
            <w:tcW w:w="4876" w:type="dxa"/>
            <w:hideMark/>
          </w:tcPr>
          <w:p w14:paraId="419B33F6" w14:textId="190E3A6D" w:rsidR="00973D10" w:rsidRPr="00F420EF" w:rsidRDefault="00973D10" w:rsidP="00F63D6D">
            <w:pPr>
              <w:pStyle w:val="Normal6"/>
              <w:rPr>
                <w:szCs w:val="24"/>
                <w:lang w:val="pt-PT"/>
              </w:rPr>
            </w:pPr>
            <w:r w:rsidRPr="00F420EF">
              <w:rPr>
                <w:b/>
                <w:i/>
                <w:lang w:val="pt-PT"/>
              </w:rPr>
              <w:t>(39</w:t>
            </w:r>
            <w:r w:rsidR="00050563">
              <w:rPr>
                <w:b/>
                <w:i/>
                <w:lang w:val="pt-PT"/>
              </w:rPr>
              <w:noBreakHyphen/>
            </w:r>
            <w:r w:rsidRPr="00F420EF">
              <w:rPr>
                <w:b/>
                <w:i/>
                <w:lang w:val="pt-PT"/>
              </w:rPr>
              <w:t>A)</w:t>
            </w:r>
            <w:r w:rsidRPr="00F420EF">
              <w:rPr>
                <w:b/>
                <w:i/>
                <w:lang w:val="pt-PT"/>
              </w:rPr>
              <w:tab/>
              <w:t>É mais importante do que nunca procurar um mercado interno com condições de concorrência equitativas, sem dumping social e no respeito dos direitos sociais e laborais. É fundamental reconhecer a importância dos parceiros sociais e o seu direito de negociar coletivamente.</w:t>
            </w:r>
          </w:p>
        </w:tc>
      </w:tr>
    </w:tbl>
    <w:p w14:paraId="038DD4E2"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732CA29D" w14:textId="77777777" w:rsidR="00973D10" w:rsidRPr="00F420EF" w:rsidRDefault="00973D10" w:rsidP="00973D10">
      <w:pPr>
        <w:pStyle w:val="JustificationTitle"/>
        <w:rPr>
          <w:noProof w:val="0"/>
          <w:lang w:val="pt-PT"/>
        </w:rPr>
      </w:pPr>
      <w:r w:rsidRPr="00F420EF">
        <w:rPr>
          <w:rStyle w:val="HideTWBExt"/>
          <w:i w:val="0"/>
          <w:lang w:val="pt-PT"/>
        </w:rPr>
        <w:t>&lt;TitreJust&gt;</w:t>
      </w:r>
      <w:r w:rsidRPr="00F420EF">
        <w:rPr>
          <w:lang w:val="pt-PT"/>
        </w:rPr>
        <w:t>Justificação</w:t>
      </w:r>
      <w:r w:rsidRPr="00F420EF">
        <w:rPr>
          <w:rStyle w:val="HideTWBExt"/>
          <w:i w:val="0"/>
          <w:lang w:val="pt-PT"/>
        </w:rPr>
        <w:t>&lt;/TitreJust&gt;</w:t>
      </w:r>
    </w:p>
    <w:p w14:paraId="126749F0" w14:textId="1E766DB2" w:rsidR="00973D10" w:rsidRPr="00F420EF" w:rsidRDefault="00973D10" w:rsidP="00973D10">
      <w:pPr>
        <w:pStyle w:val="Normal12Italic"/>
        <w:rPr>
          <w:noProof w:val="0"/>
          <w:lang w:val="pt-PT"/>
        </w:rPr>
      </w:pPr>
      <w:r w:rsidRPr="00F420EF">
        <w:rPr>
          <w:lang w:val="pt-PT"/>
        </w:rPr>
        <w:t>Embora o considerando do projeto de relatório saliente a importância dos parceiros sociais e do seu direito de negociação coletiva, o projeto de relatório não corresponde à forma como os sistemas de negociação coletiva funcionam em muitos países com base na negociação coletiva. Os Estados</w:t>
      </w:r>
      <w:r w:rsidR="00050563">
        <w:rPr>
          <w:lang w:val="pt-PT"/>
        </w:rPr>
        <w:noBreakHyphen/>
      </w:r>
      <w:r w:rsidRPr="00F420EF">
        <w:rPr>
          <w:lang w:val="pt-PT"/>
        </w:rPr>
        <w:t>Membros não precisam de «esforçar</w:t>
      </w:r>
      <w:r w:rsidR="00050563">
        <w:rPr>
          <w:lang w:val="pt-PT"/>
        </w:rPr>
        <w:noBreakHyphen/>
      </w:r>
      <w:r w:rsidRPr="00F420EF">
        <w:rPr>
          <w:lang w:val="pt-PT"/>
        </w:rPr>
        <w:t>se por convenções coletivas», uma vez que estas são celebradas pelos parceiros sociais. Do mesmo modo, em muitos países, os Estados</w:t>
      </w:r>
      <w:r w:rsidR="00050563">
        <w:rPr>
          <w:lang w:val="pt-PT"/>
        </w:rPr>
        <w:noBreakHyphen/>
      </w:r>
      <w:r w:rsidRPr="00F420EF">
        <w:rPr>
          <w:lang w:val="pt-PT"/>
        </w:rPr>
        <w:t>Membros não podem celebrar nem aplicar convenções coletivas, uma vez que estas são aplicadas e celebradas por parceiros sociais autónomos.</w:t>
      </w:r>
    </w:p>
    <w:p w14:paraId="1F8C3B0E" w14:textId="77777777" w:rsidR="00973D10" w:rsidRPr="00F420EF" w:rsidRDefault="00973D10" w:rsidP="00973D10">
      <w:r w:rsidRPr="00F420EF">
        <w:rPr>
          <w:rStyle w:val="HideTWBExt"/>
        </w:rPr>
        <w:t>&lt;/AmendB&gt;</w:t>
      </w:r>
    </w:p>
    <w:p w14:paraId="746B88DB"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329</w:t>
      </w:r>
      <w:r w:rsidRPr="00F420EF">
        <w:rPr>
          <w:rStyle w:val="HideTWBExt"/>
          <w:b w:val="0"/>
          <w:lang w:val="pt-PT"/>
        </w:rPr>
        <w:t>&lt;/NumAmB&gt;</w:t>
      </w:r>
    </w:p>
    <w:p w14:paraId="5C6E3184" w14:textId="77777777" w:rsidR="00973D10" w:rsidRPr="00F420EF" w:rsidRDefault="00973D10" w:rsidP="00973D10">
      <w:pPr>
        <w:pStyle w:val="NormalBold"/>
      </w:pPr>
      <w:r w:rsidRPr="00F420EF">
        <w:rPr>
          <w:rStyle w:val="HideTWBExt"/>
          <w:b w:val="0"/>
        </w:rPr>
        <w:t>&lt;RepeatBlock-By&gt;&lt;Members&gt;</w:t>
      </w:r>
      <w:r w:rsidRPr="00F420EF">
        <w:t>Andrea Wechsler</w:t>
      </w:r>
      <w:r w:rsidRPr="00F420EF">
        <w:rPr>
          <w:rStyle w:val="HideTWBExt"/>
          <w:b w:val="0"/>
        </w:rPr>
        <w:t>&lt;/Members&gt;</w:t>
      </w:r>
    </w:p>
    <w:p w14:paraId="0A6E8DD1" w14:textId="77777777" w:rsidR="00973D10" w:rsidRPr="00F420EF" w:rsidRDefault="00973D10" w:rsidP="00973D10">
      <w:r w:rsidRPr="00F420EF">
        <w:rPr>
          <w:rStyle w:val="HideTWBExt"/>
        </w:rPr>
        <w:t>&lt;/RepeatBlock-By&gt;</w:t>
      </w:r>
    </w:p>
    <w:p w14:paraId="4E433DE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04A9A800" w14:textId="77777777" w:rsidR="00973D10" w:rsidRPr="00F420EF" w:rsidRDefault="00973D10" w:rsidP="00973D10">
      <w:pPr>
        <w:pStyle w:val="NormalBold"/>
      </w:pPr>
      <w:r w:rsidRPr="00F420EF">
        <w:rPr>
          <w:rStyle w:val="HideTWBExt"/>
          <w:b w:val="0"/>
        </w:rPr>
        <w:t>&lt;Article&gt;</w:t>
      </w:r>
      <w:r w:rsidRPr="00F420EF">
        <w:t>Considerando 40</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20CBA32" w14:textId="77777777" w:rsidTr="00F63D6D">
        <w:trPr>
          <w:jc w:val="center"/>
        </w:trPr>
        <w:tc>
          <w:tcPr>
            <w:tcW w:w="9752" w:type="dxa"/>
            <w:gridSpan w:val="2"/>
          </w:tcPr>
          <w:p w14:paraId="7B9EB182" w14:textId="77777777" w:rsidR="00973D10" w:rsidRPr="00F420EF" w:rsidRDefault="00973D10" w:rsidP="00F63D6D">
            <w:pPr>
              <w:keepNext/>
            </w:pPr>
          </w:p>
        </w:tc>
      </w:tr>
      <w:tr w:rsidR="00973D10" w:rsidRPr="00F420EF" w14:paraId="034FF91E" w14:textId="77777777" w:rsidTr="00F63D6D">
        <w:trPr>
          <w:jc w:val="center"/>
        </w:trPr>
        <w:tc>
          <w:tcPr>
            <w:tcW w:w="4876" w:type="dxa"/>
            <w:hideMark/>
          </w:tcPr>
          <w:p w14:paraId="0D4FCE48"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49A969E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0A11B78E" w14:textId="77777777" w:rsidTr="00F63D6D">
        <w:trPr>
          <w:jc w:val="center"/>
        </w:trPr>
        <w:tc>
          <w:tcPr>
            <w:tcW w:w="4876" w:type="dxa"/>
            <w:hideMark/>
          </w:tcPr>
          <w:p w14:paraId="2E14AA99" w14:textId="422AE92D" w:rsidR="00973D10" w:rsidRPr="00F420EF" w:rsidRDefault="00973D10" w:rsidP="00F63D6D">
            <w:pPr>
              <w:pStyle w:val="Normal6"/>
              <w:rPr>
                <w:lang w:val="pt-PT"/>
              </w:rPr>
            </w:pPr>
            <w:r w:rsidRPr="00F420EF">
              <w:rPr>
                <w:b/>
                <w:i/>
                <w:lang w:val="pt-PT"/>
              </w:rPr>
              <w:t>(40)</w:t>
            </w:r>
            <w:r w:rsidRPr="00F420EF">
              <w:rPr>
                <w:b/>
                <w:i/>
                <w:lang w:val="pt-PT"/>
              </w:rPr>
              <w:tab/>
              <w:t>Os Estados</w:t>
            </w:r>
            <w:r w:rsidR="00050563">
              <w:rPr>
                <w:b/>
                <w:i/>
                <w:lang w:val="pt-PT"/>
              </w:rPr>
              <w:noBreakHyphen/>
            </w:r>
            <w:r w:rsidRPr="00F420EF">
              <w:rPr>
                <w:b/>
                <w:i/>
                <w:lang w:val="pt-PT"/>
              </w:rPr>
              <w:t xml:space="preserve">Membros podem confiar a execução da presente diretiva aos parceiros sociais, caso estes o solicitem em conjunto, e desde que tomem </w:t>
            </w:r>
            <w:r w:rsidRPr="00F420EF">
              <w:rPr>
                <w:b/>
                <w:i/>
                <w:lang w:val="pt-PT"/>
              </w:rPr>
              <w:lastRenderedPageBreak/>
              <w:t>todas as medidas necessárias para que os parceiros sociais possam sempre garantir os resultados pretendidos pela diretiva. Os Estados</w:t>
            </w:r>
            <w:r w:rsidR="00050563">
              <w:rPr>
                <w:b/>
                <w:i/>
                <w:lang w:val="pt-PT"/>
              </w:rPr>
              <w:noBreakHyphen/>
            </w:r>
            <w:r w:rsidRPr="00F420EF">
              <w:rPr>
                <w:b/>
                <w:i/>
                <w:lang w:val="pt-PT"/>
              </w:rPr>
              <w:t>Membros deverão, igualmente, em conformidade com o direito e as práticas nacionais, tomar medidas adequadas para garantir a participação efetiva dos parceiros sociais, bem como promover e reforçar o diálogo social, tendo em vista a aplicação das disposições da presente diretiva.</w:t>
            </w:r>
          </w:p>
        </w:tc>
        <w:tc>
          <w:tcPr>
            <w:tcW w:w="4876" w:type="dxa"/>
            <w:hideMark/>
          </w:tcPr>
          <w:p w14:paraId="69E179FC" w14:textId="77777777" w:rsidR="00973D10" w:rsidRPr="00F420EF" w:rsidRDefault="00973D10" w:rsidP="00F63D6D">
            <w:pPr>
              <w:pStyle w:val="Normal6"/>
              <w:rPr>
                <w:szCs w:val="24"/>
                <w:lang w:val="pt-PT"/>
              </w:rPr>
            </w:pPr>
            <w:r w:rsidRPr="00F420EF">
              <w:rPr>
                <w:b/>
                <w:i/>
                <w:lang w:val="pt-PT"/>
              </w:rPr>
              <w:lastRenderedPageBreak/>
              <w:t>Suprimido</w:t>
            </w:r>
          </w:p>
        </w:tc>
      </w:tr>
    </w:tbl>
    <w:p w14:paraId="64BB717D"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05FDBD61" w14:textId="77777777" w:rsidR="00973D10" w:rsidRPr="00F420EF" w:rsidRDefault="00973D10" w:rsidP="00973D10">
      <w:r w:rsidRPr="00F420EF">
        <w:rPr>
          <w:rStyle w:val="HideTWBExt"/>
        </w:rPr>
        <w:t>&lt;/AmendB&gt;</w:t>
      </w:r>
    </w:p>
    <w:p w14:paraId="737DCB06"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330</w:t>
      </w:r>
      <w:r w:rsidRPr="00F420EF">
        <w:rPr>
          <w:rStyle w:val="HideTWBExt"/>
          <w:b w:val="0"/>
          <w:lang w:val="pt-PT"/>
        </w:rPr>
        <w:t>&lt;/NumAmB&gt;</w:t>
      </w:r>
    </w:p>
    <w:p w14:paraId="3BE2A5E8" w14:textId="77777777" w:rsidR="00973D10" w:rsidRPr="00F420EF" w:rsidRDefault="00973D10" w:rsidP="00973D10">
      <w:pPr>
        <w:pStyle w:val="NormalBold"/>
      </w:pPr>
      <w:r w:rsidRPr="00F420EF">
        <w:rPr>
          <w:rStyle w:val="HideTWBExt"/>
          <w:b w:val="0"/>
        </w:rPr>
        <w:t>&lt;RepeatBlock-By&gt;&lt;Members&gt;</w:t>
      </w:r>
      <w:r w:rsidRPr="00F420EF">
        <w:t>Johan Danielsson</w:t>
      </w:r>
      <w:r w:rsidRPr="00F420EF">
        <w:rPr>
          <w:rStyle w:val="HideTWBExt"/>
          <w:b w:val="0"/>
        </w:rPr>
        <w:t>&lt;/Members&gt;</w:t>
      </w:r>
    </w:p>
    <w:p w14:paraId="01039186" w14:textId="77777777" w:rsidR="00973D10" w:rsidRPr="00F420EF" w:rsidRDefault="00973D10" w:rsidP="00973D10">
      <w:r w:rsidRPr="00F420EF">
        <w:rPr>
          <w:rStyle w:val="HideTWBExt"/>
        </w:rPr>
        <w:t>&lt;/RepeatBlock-By&gt;</w:t>
      </w:r>
    </w:p>
    <w:p w14:paraId="00F265CD"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6E380BB7" w14:textId="528F2B13" w:rsidR="00973D10" w:rsidRPr="00F420EF" w:rsidRDefault="00973D10" w:rsidP="00973D10">
      <w:pPr>
        <w:pStyle w:val="NormalBold"/>
      </w:pPr>
      <w:r w:rsidRPr="00F420EF">
        <w:rPr>
          <w:rStyle w:val="HideTWBExt"/>
          <w:b w:val="0"/>
        </w:rPr>
        <w:t>&lt;Article&gt;</w:t>
      </w:r>
      <w:r w:rsidRPr="00F420EF">
        <w:t>Considerando 40</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1405B113" w14:textId="77777777" w:rsidTr="00F63D6D">
        <w:trPr>
          <w:jc w:val="center"/>
        </w:trPr>
        <w:tc>
          <w:tcPr>
            <w:tcW w:w="9752" w:type="dxa"/>
            <w:gridSpan w:val="2"/>
          </w:tcPr>
          <w:p w14:paraId="77265131" w14:textId="77777777" w:rsidR="00973D10" w:rsidRPr="00F420EF" w:rsidRDefault="00973D10" w:rsidP="00F63D6D">
            <w:pPr>
              <w:keepNext/>
            </w:pPr>
          </w:p>
        </w:tc>
      </w:tr>
      <w:tr w:rsidR="00973D10" w:rsidRPr="00F420EF" w14:paraId="2900F094" w14:textId="77777777" w:rsidTr="00F63D6D">
        <w:trPr>
          <w:jc w:val="center"/>
        </w:trPr>
        <w:tc>
          <w:tcPr>
            <w:tcW w:w="4876" w:type="dxa"/>
            <w:hideMark/>
          </w:tcPr>
          <w:p w14:paraId="3966EB8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3C65D09D"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ACFAF2A" w14:textId="77777777" w:rsidTr="00F63D6D">
        <w:trPr>
          <w:jc w:val="center"/>
        </w:trPr>
        <w:tc>
          <w:tcPr>
            <w:tcW w:w="4876" w:type="dxa"/>
          </w:tcPr>
          <w:p w14:paraId="241A1391" w14:textId="77777777" w:rsidR="00973D10" w:rsidRPr="00F420EF" w:rsidRDefault="00973D10" w:rsidP="00F63D6D">
            <w:pPr>
              <w:pStyle w:val="Normal6"/>
              <w:rPr>
                <w:lang w:val="pt-PT"/>
              </w:rPr>
            </w:pPr>
          </w:p>
        </w:tc>
        <w:tc>
          <w:tcPr>
            <w:tcW w:w="4876" w:type="dxa"/>
            <w:hideMark/>
          </w:tcPr>
          <w:p w14:paraId="176D6530" w14:textId="5506EE20" w:rsidR="00973D10" w:rsidRPr="00F420EF" w:rsidRDefault="00973D10" w:rsidP="00F63D6D">
            <w:pPr>
              <w:pStyle w:val="Normal6"/>
              <w:rPr>
                <w:szCs w:val="24"/>
                <w:lang w:val="pt-PT"/>
              </w:rPr>
            </w:pPr>
            <w:r w:rsidRPr="00F420EF">
              <w:rPr>
                <w:b/>
                <w:i/>
                <w:lang w:val="pt-PT"/>
              </w:rPr>
              <w:t>(40</w:t>
            </w:r>
            <w:r w:rsidR="00050563">
              <w:rPr>
                <w:b/>
                <w:i/>
                <w:lang w:val="pt-PT"/>
              </w:rPr>
              <w:noBreakHyphen/>
            </w:r>
            <w:r w:rsidRPr="00F420EF">
              <w:rPr>
                <w:b/>
                <w:i/>
                <w:lang w:val="pt-PT"/>
              </w:rPr>
              <w:t>A)</w:t>
            </w:r>
            <w:r w:rsidRPr="00F420EF">
              <w:rPr>
                <w:b/>
                <w:i/>
                <w:lang w:val="pt-PT"/>
              </w:rPr>
              <w:tab/>
              <w:t>A autonomia dos parceiros sociais deverá ser respeitada. Os Estados</w:t>
            </w:r>
            <w:r w:rsidR="00050563">
              <w:rPr>
                <w:b/>
                <w:i/>
                <w:lang w:val="pt-PT"/>
              </w:rPr>
              <w:noBreakHyphen/>
            </w:r>
            <w:r w:rsidRPr="00F420EF">
              <w:rPr>
                <w:b/>
                <w:i/>
                <w:lang w:val="pt-PT"/>
              </w:rPr>
              <w:t>Membros devem poder permitir que os parceiros sociais, em condições específicas, mantenham ou celebrem convenções coletivas que adaptem, complementem e/ou difiram das regras incluídas na presente diretiva, desde que seja assegurado o nível geral de proteção dos estagiários e respeitado o princípio da não discriminação.</w:t>
            </w:r>
          </w:p>
        </w:tc>
      </w:tr>
    </w:tbl>
    <w:p w14:paraId="6C7FB818" w14:textId="77777777" w:rsidR="00973D10" w:rsidRPr="00050563" w:rsidRDefault="00973D10" w:rsidP="00973D10">
      <w:pPr>
        <w:pStyle w:val="Olang"/>
        <w:rPr>
          <w:lang w:val="sv-SE"/>
        </w:rPr>
      </w:pPr>
      <w:r w:rsidRPr="00050563">
        <w:rPr>
          <w:noProof w:val="0"/>
          <w:lang w:val="sv-SE"/>
        </w:rPr>
        <w:t xml:space="preserve">Or. </w:t>
      </w:r>
      <w:r w:rsidRPr="00050563">
        <w:rPr>
          <w:rStyle w:val="HideTWBExt"/>
          <w:noProof w:val="0"/>
          <w:lang w:val="sv-SE"/>
        </w:rPr>
        <w:t>&lt;Original&gt;</w:t>
      </w:r>
      <w:r w:rsidRPr="00050563">
        <w:rPr>
          <w:rStyle w:val="HideTWBInt"/>
          <w:rFonts w:eastAsiaTheme="majorEastAsia"/>
          <w:lang w:val="sv-SE"/>
        </w:rPr>
        <w:t>{EN}</w:t>
      </w:r>
      <w:r w:rsidRPr="00050563">
        <w:rPr>
          <w:noProof w:val="0"/>
          <w:lang w:val="sv-SE"/>
        </w:rPr>
        <w:t>en</w:t>
      </w:r>
      <w:r w:rsidRPr="00050563">
        <w:rPr>
          <w:rStyle w:val="HideTWBExt"/>
          <w:noProof w:val="0"/>
          <w:lang w:val="sv-SE"/>
        </w:rPr>
        <w:t>&lt;/Original&gt;</w:t>
      </w:r>
    </w:p>
    <w:p w14:paraId="7AC668C0" w14:textId="77777777" w:rsidR="00973D10" w:rsidRPr="00050563" w:rsidRDefault="00973D10" w:rsidP="00973D10">
      <w:pPr>
        <w:rPr>
          <w:lang w:val="sv-SE"/>
        </w:rPr>
      </w:pPr>
      <w:r w:rsidRPr="00050563">
        <w:rPr>
          <w:rStyle w:val="HideTWBExt"/>
          <w:lang w:val="sv-SE"/>
        </w:rPr>
        <w:t>&lt;/AmendB&gt;</w:t>
      </w:r>
    </w:p>
    <w:p w14:paraId="2E4F080B" w14:textId="77777777" w:rsidR="00973D10" w:rsidRPr="00050563" w:rsidRDefault="00973D10" w:rsidP="00973D10">
      <w:pPr>
        <w:pStyle w:val="AMNumberTabs0"/>
        <w:keepNext/>
        <w:rPr>
          <w:lang w:val="sv-SE"/>
        </w:rPr>
      </w:pPr>
      <w:r w:rsidRPr="00050563">
        <w:rPr>
          <w:rStyle w:val="HideTWBExt"/>
          <w:b w:val="0"/>
          <w:lang w:val="sv-SE"/>
        </w:rPr>
        <w:t>&lt;AmendB&gt;</w:t>
      </w:r>
      <w:r w:rsidRPr="00050563">
        <w:rPr>
          <w:lang w:val="sv-SE"/>
        </w:rPr>
        <w:t>Alteração</w:t>
      </w:r>
      <w:r w:rsidRPr="00050563">
        <w:rPr>
          <w:lang w:val="sv-SE"/>
        </w:rPr>
        <w:tab/>
      </w:r>
      <w:r w:rsidRPr="00050563">
        <w:rPr>
          <w:lang w:val="sv-SE"/>
        </w:rPr>
        <w:tab/>
      </w:r>
      <w:r w:rsidRPr="00050563">
        <w:rPr>
          <w:rStyle w:val="HideTWBExt"/>
          <w:b w:val="0"/>
          <w:lang w:val="sv-SE"/>
        </w:rPr>
        <w:t>&lt;NumAmB&gt;</w:t>
      </w:r>
      <w:r w:rsidRPr="00050563">
        <w:rPr>
          <w:lang w:val="sv-SE"/>
        </w:rPr>
        <w:t>331</w:t>
      </w:r>
      <w:r w:rsidRPr="00050563">
        <w:rPr>
          <w:rStyle w:val="HideTWBExt"/>
          <w:b w:val="0"/>
          <w:lang w:val="sv-SE"/>
        </w:rPr>
        <w:t>&lt;/NumAmB&gt;</w:t>
      </w:r>
    </w:p>
    <w:p w14:paraId="28F45388" w14:textId="77777777" w:rsidR="00973D10" w:rsidRPr="00050563" w:rsidRDefault="00973D10" w:rsidP="00973D10">
      <w:pPr>
        <w:pStyle w:val="NormalBold"/>
        <w:rPr>
          <w:lang w:val="sv-SE"/>
        </w:rPr>
      </w:pPr>
      <w:r w:rsidRPr="00050563">
        <w:rPr>
          <w:rStyle w:val="HideTWBExt"/>
          <w:b w:val="0"/>
          <w:lang w:val="sv-SE"/>
        </w:rPr>
        <w:t>&lt;RepeatBlock-By&gt;&lt;Members&gt;</w:t>
      </w:r>
      <w:r w:rsidRPr="00050563">
        <w:rPr>
          <w:lang w:val="sv-SE"/>
        </w:rPr>
        <w:t>Arba Kokalari</w:t>
      </w:r>
      <w:r w:rsidRPr="00050563">
        <w:rPr>
          <w:rStyle w:val="HideTWBExt"/>
          <w:b w:val="0"/>
          <w:lang w:val="sv-SE"/>
        </w:rPr>
        <w:t>&lt;/Members&gt;</w:t>
      </w:r>
    </w:p>
    <w:p w14:paraId="40355176" w14:textId="77777777" w:rsidR="00973D10" w:rsidRPr="00050563" w:rsidRDefault="00973D10" w:rsidP="00973D10">
      <w:pPr>
        <w:rPr>
          <w:lang w:val="sv-SE"/>
        </w:rPr>
      </w:pPr>
      <w:r w:rsidRPr="00050563">
        <w:rPr>
          <w:rStyle w:val="HideTWBExt"/>
          <w:lang w:val="sv-SE"/>
        </w:rPr>
        <w:t>&lt;/RepeatBlock-By&gt;</w:t>
      </w:r>
    </w:p>
    <w:p w14:paraId="5882F98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33AB8BD5" w14:textId="0476B004" w:rsidR="00973D10" w:rsidRPr="00F420EF" w:rsidRDefault="00973D10" w:rsidP="00973D10">
      <w:pPr>
        <w:pStyle w:val="NormalBold"/>
      </w:pPr>
      <w:r w:rsidRPr="00F420EF">
        <w:rPr>
          <w:rStyle w:val="HideTWBExt"/>
          <w:b w:val="0"/>
        </w:rPr>
        <w:t>&lt;Article&gt;</w:t>
      </w:r>
      <w:r w:rsidRPr="00F420EF">
        <w:t>Considerando 40</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09146A7B" w14:textId="77777777" w:rsidTr="00F63D6D">
        <w:trPr>
          <w:jc w:val="center"/>
        </w:trPr>
        <w:tc>
          <w:tcPr>
            <w:tcW w:w="9752" w:type="dxa"/>
            <w:gridSpan w:val="2"/>
          </w:tcPr>
          <w:p w14:paraId="57203169" w14:textId="77777777" w:rsidR="00973D10" w:rsidRPr="00F420EF" w:rsidRDefault="00973D10" w:rsidP="00F63D6D">
            <w:pPr>
              <w:keepNext/>
            </w:pPr>
          </w:p>
        </w:tc>
      </w:tr>
      <w:tr w:rsidR="00973D10" w:rsidRPr="00F420EF" w14:paraId="206B5EE0" w14:textId="77777777" w:rsidTr="00F63D6D">
        <w:trPr>
          <w:jc w:val="center"/>
        </w:trPr>
        <w:tc>
          <w:tcPr>
            <w:tcW w:w="4876" w:type="dxa"/>
            <w:hideMark/>
          </w:tcPr>
          <w:p w14:paraId="6F45A24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5D6FADCC" w14:textId="77777777" w:rsidR="00973D10" w:rsidRPr="00F420EF" w:rsidRDefault="00973D10" w:rsidP="00F63D6D">
            <w:pPr>
              <w:pStyle w:val="ColumnHeading"/>
              <w:keepNext/>
              <w:rPr>
                <w:lang w:val="pt-PT"/>
              </w:rPr>
            </w:pPr>
            <w:r w:rsidRPr="00F420EF">
              <w:rPr>
                <w:lang w:val="pt-PT"/>
              </w:rPr>
              <w:t>Alteração</w:t>
            </w:r>
          </w:p>
        </w:tc>
      </w:tr>
      <w:tr w:rsidR="00973D10" w:rsidRPr="00F420EF" w14:paraId="7390D280" w14:textId="77777777" w:rsidTr="00F63D6D">
        <w:trPr>
          <w:jc w:val="center"/>
        </w:trPr>
        <w:tc>
          <w:tcPr>
            <w:tcW w:w="4876" w:type="dxa"/>
          </w:tcPr>
          <w:p w14:paraId="52238334" w14:textId="77777777" w:rsidR="00973D10" w:rsidRPr="00F420EF" w:rsidRDefault="00973D10" w:rsidP="00F63D6D">
            <w:pPr>
              <w:pStyle w:val="Normal6"/>
              <w:rPr>
                <w:lang w:val="pt-PT"/>
              </w:rPr>
            </w:pPr>
          </w:p>
        </w:tc>
        <w:tc>
          <w:tcPr>
            <w:tcW w:w="4876" w:type="dxa"/>
            <w:hideMark/>
          </w:tcPr>
          <w:p w14:paraId="376D34D6" w14:textId="022F59C4" w:rsidR="00973D10" w:rsidRPr="00F420EF" w:rsidRDefault="00973D10" w:rsidP="00F63D6D">
            <w:pPr>
              <w:pStyle w:val="Normal6"/>
              <w:rPr>
                <w:szCs w:val="24"/>
                <w:lang w:val="pt-PT"/>
              </w:rPr>
            </w:pPr>
            <w:r w:rsidRPr="00F420EF">
              <w:rPr>
                <w:b/>
                <w:i/>
                <w:lang w:val="pt-PT"/>
              </w:rPr>
              <w:t>(40</w:t>
            </w:r>
            <w:r w:rsidR="00050563">
              <w:rPr>
                <w:b/>
                <w:i/>
                <w:lang w:val="pt-PT"/>
              </w:rPr>
              <w:noBreakHyphen/>
            </w:r>
            <w:r w:rsidRPr="00F420EF">
              <w:rPr>
                <w:b/>
                <w:i/>
                <w:lang w:val="pt-PT"/>
              </w:rPr>
              <w:t>A)</w:t>
            </w:r>
            <w:r w:rsidRPr="00F420EF">
              <w:rPr>
                <w:b/>
                <w:i/>
                <w:lang w:val="pt-PT"/>
              </w:rPr>
              <w:tab/>
              <w:t>A autonomia dos parceiros sociais deverá ser respeitada. Os Estados</w:t>
            </w:r>
            <w:r w:rsidR="00050563">
              <w:rPr>
                <w:b/>
                <w:i/>
                <w:lang w:val="pt-PT"/>
              </w:rPr>
              <w:noBreakHyphen/>
            </w:r>
            <w:r w:rsidRPr="00F420EF">
              <w:rPr>
                <w:b/>
                <w:i/>
                <w:lang w:val="pt-PT"/>
              </w:rPr>
              <w:t>Membros devem poder permitir que os parceiros sociais, em condições específicas, mantenham ou celebrem convenções coletivas que adaptem, complementem e/ou difiram das regras incluídas na presente diretiva, desde que seja assegurado o nível geral de proteção dos trabalhadores e respeitado o princípio da não discriminação.</w:t>
            </w:r>
          </w:p>
        </w:tc>
      </w:tr>
    </w:tbl>
    <w:p w14:paraId="15E873C3"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{EN}</w:t>
      </w:r>
      <w:r w:rsidRPr="00F420EF">
        <w:rPr>
          <w:noProof w:val="0"/>
          <w:lang w:val="pt-PT"/>
        </w:rPr>
        <w:t>en</w:t>
      </w:r>
      <w:r w:rsidRPr="00F420EF">
        <w:rPr>
          <w:rStyle w:val="HideTWBExt"/>
          <w:noProof w:val="0"/>
          <w:lang w:val="pt-PT"/>
        </w:rPr>
        <w:t>&lt;/Original&gt;</w:t>
      </w:r>
    </w:p>
    <w:p w14:paraId="19C532AC" w14:textId="51919B7D" w:rsidR="00973D10" w:rsidRPr="00F420EF" w:rsidRDefault="00973D10" w:rsidP="00973D10">
      <w:r w:rsidRPr="00F420EF">
        <w:rPr>
          <w:rStyle w:val="HideTWBExt"/>
        </w:rPr>
        <w:t>&lt;/AmendB&gt;</w:t>
      </w:r>
    </w:p>
    <w:p w14:paraId="15DFFD30"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332</w:t>
      </w:r>
      <w:r w:rsidRPr="00F420EF">
        <w:rPr>
          <w:rStyle w:val="HideTWBExt"/>
          <w:b w:val="0"/>
          <w:lang w:val="pt-PT"/>
        </w:rPr>
        <w:t>&lt;/NumAmB&gt;</w:t>
      </w:r>
    </w:p>
    <w:p w14:paraId="4D00DABA"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34D3E591" w14:textId="77777777" w:rsidR="00973D10" w:rsidRPr="00F420EF" w:rsidRDefault="00973D10" w:rsidP="00973D10">
      <w:r w:rsidRPr="00F420EF">
        <w:rPr>
          <w:rStyle w:val="HideTWBExt"/>
        </w:rPr>
        <w:t>&lt;/RepeatBlock-By&gt;</w:t>
      </w:r>
    </w:p>
    <w:p w14:paraId="401AB6E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5BE7A3D8" w14:textId="480F11A4" w:rsidR="00973D10" w:rsidRPr="00F420EF" w:rsidRDefault="00973D10" w:rsidP="00973D10">
      <w:pPr>
        <w:pStyle w:val="NormalBold"/>
      </w:pPr>
      <w:r w:rsidRPr="00F420EF">
        <w:rPr>
          <w:rStyle w:val="HideTWBExt"/>
          <w:b w:val="0"/>
        </w:rPr>
        <w:t>&lt;Article&gt;</w:t>
      </w:r>
      <w:r w:rsidRPr="00F420EF">
        <w:t>Considerando 40</w:t>
      </w:r>
      <w:r w:rsidR="00050563">
        <w:noBreakHyphen/>
      </w:r>
      <w:r w:rsidRPr="00F420EF">
        <w:t>A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79AD1FA3" w14:textId="77777777" w:rsidTr="00F63D6D">
        <w:trPr>
          <w:jc w:val="center"/>
        </w:trPr>
        <w:tc>
          <w:tcPr>
            <w:tcW w:w="9752" w:type="dxa"/>
            <w:gridSpan w:val="2"/>
          </w:tcPr>
          <w:p w14:paraId="60856CD5" w14:textId="77777777" w:rsidR="00973D10" w:rsidRPr="00F420EF" w:rsidRDefault="00973D10" w:rsidP="00F63D6D">
            <w:pPr>
              <w:keepNext/>
            </w:pPr>
          </w:p>
        </w:tc>
      </w:tr>
      <w:tr w:rsidR="00973D10" w:rsidRPr="00F420EF" w14:paraId="3BB13405" w14:textId="77777777" w:rsidTr="00F63D6D">
        <w:trPr>
          <w:jc w:val="center"/>
        </w:trPr>
        <w:tc>
          <w:tcPr>
            <w:tcW w:w="4876" w:type="dxa"/>
            <w:hideMark/>
          </w:tcPr>
          <w:p w14:paraId="01A39E8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D04C973" w14:textId="77777777" w:rsidR="00973D10" w:rsidRPr="00F420EF" w:rsidRDefault="00973D10" w:rsidP="00F63D6D">
            <w:pPr>
              <w:pStyle w:val="ColumnHeading"/>
              <w:keepNext/>
              <w:rPr>
                <w:lang w:val="pt-PT"/>
              </w:rPr>
            </w:pPr>
            <w:r w:rsidRPr="00F420EF">
              <w:rPr>
                <w:lang w:val="pt-PT"/>
              </w:rPr>
              <w:t>Alteração</w:t>
            </w:r>
          </w:p>
        </w:tc>
      </w:tr>
      <w:tr w:rsidR="00973D10" w:rsidRPr="00F420EF" w14:paraId="6A121895" w14:textId="77777777" w:rsidTr="00F63D6D">
        <w:trPr>
          <w:jc w:val="center"/>
        </w:trPr>
        <w:tc>
          <w:tcPr>
            <w:tcW w:w="4876" w:type="dxa"/>
          </w:tcPr>
          <w:p w14:paraId="182570C5" w14:textId="77777777" w:rsidR="00973D10" w:rsidRPr="00F420EF" w:rsidRDefault="00973D10" w:rsidP="00F63D6D">
            <w:pPr>
              <w:pStyle w:val="Normal6"/>
              <w:rPr>
                <w:lang w:val="pt-PT"/>
              </w:rPr>
            </w:pPr>
          </w:p>
        </w:tc>
        <w:tc>
          <w:tcPr>
            <w:tcW w:w="4876" w:type="dxa"/>
            <w:hideMark/>
          </w:tcPr>
          <w:p w14:paraId="6F63FDF2" w14:textId="661CE55F" w:rsidR="00973D10" w:rsidRPr="00F420EF" w:rsidRDefault="00973D10" w:rsidP="00F63D6D">
            <w:pPr>
              <w:pStyle w:val="Normal6"/>
              <w:rPr>
                <w:szCs w:val="24"/>
                <w:lang w:val="pt-PT"/>
              </w:rPr>
            </w:pPr>
            <w:r w:rsidRPr="00F420EF">
              <w:rPr>
                <w:b/>
                <w:i/>
                <w:lang w:val="pt-PT"/>
              </w:rPr>
              <w:t>(40</w:t>
            </w:r>
            <w:r w:rsidR="00050563">
              <w:rPr>
                <w:b/>
                <w:i/>
                <w:lang w:val="pt-PT"/>
              </w:rPr>
              <w:noBreakHyphen/>
            </w:r>
            <w:r w:rsidRPr="00F420EF">
              <w:rPr>
                <w:b/>
                <w:i/>
                <w:lang w:val="pt-PT"/>
              </w:rPr>
              <w:t>A)</w:t>
            </w:r>
            <w:r w:rsidRPr="00F420EF">
              <w:rPr>
                <w:b/>
                <w:i/>
                <w:lang w:val="pt-PT"/>
              </w:rPr>
              <w:tab/>
              <w:t>Uma vez que o papel de um estágio não é substituir o posto de um verdadeiro trabalhador assalariado, as regras relativas ao direito do trabalho não podem ser aplicadas aos estagiários.</w:t>
            </w:r>
          </w:p>
        </w:tc>
      </w:tr>
    </w:tbl>
    <w:p w14:paraId="53460D1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4170A942" w14:textId="77777777" w:rsidR="00973D10" w:rsidRPr="00F420EF" w:rsidRDefault="00973D10" w:rsidP="00973D10">
      <w:r w:rsidRPr="00F420EF">
        <w:rPr>
          <w:rStyle w:val="HideTWBExt"/>
        </w:rPr>
        <w:t>&lt;/AmendB&gt;</w:t>
      </w:r>
    </w:p>
    <w:p w14:paraId="3D3D7504"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333</w:t>
      </w:r>
      <w:r w:rsidRPr="00F420EF">
        <w:rPr>
          <w:rStyle w:val="HideTWBExt"/>
          <w:b w:val="0"/>
          <w:lang w:val="pt-PT"/>
        </w:rPr>
        <w:t>&lt;/NumAmB&gt;</w:t>
      </w:r>
    </w:p>
    <w:p w14:paraId="79BEE2E8"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2B13D0EC" w14:textId="77777777" w:rsidR="00973D10" w:rsidRPr="00F420EF" w:rsidRDefault="00973D10" w:rsidP="00973D10">
      <w:r w:rsidRPr="00F420EF">
        <w:rPr>
          <w:rStyle w:val="HideTWBExt"/>
        </w:rPr>
        <w:t>&lt;/RepeatBlock-By&gt;</w:t>
      </w:r>
    </w:p>
    <w:p w14:paraId="3242C447"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4670A9C4" w14:textId="597CB0C2" w:rsidR="00973D10" w:rsidRPr="00F420EF" w:rsidRDefault="00973D10" w:rsidP="00973D10">
      <w:pPr>
        <w:pStyle w:val="NormalBold"/>
      </w:pPr>
      <w:r w:rsidRPr="00F420EF">
        <w:rPr>
          <w:rStyle w:val="HideTWBExt"/>
          <w:b w:val="0"/>
        </w:rPr>
        <w:t>&lt;Article&gt;</w:t>
      </w:r>
      <w:r w:rsidRPr="00F420EF">
        <w:t>Considerando 40</w:t>
      </w:r>
      <w:r w:rsidR="00050563">
        <w:noBreakHyphen/>
      </w:r>
      <w:r w:rsidRPr="00F420EF">
        <w:t>B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4E71308D" w14:textId="77777777" w:rsidTr="00F63D6D">
        <w:trPr>
          <w:jc w:val="center"/>
        </w:trPr>
        <w:tc>
          <w:tcPr>
            <w:tcW w:w="9752" w:type="dxa"/>
            <w:gridSpan w:val="2"/>
          </w:tcPr>
          <w:p w14:paraId="6B2D931A" w14:textId="77777777" w:rsidR="00973D10" w:rsidRPr="00F420EF" w:rsidRDefault="00973D10" w:rsidP="00F63D6D">
            <w:pPr>
              <w:keepNext/>
            </w:pPr>
          </w:p>
        </w:tc>
      </w:tr>
      <w:tr w:rsidR="00973D10" w:rsidRPr="00F420EF" w14:paraId="024DEECF" w14:textId="77777777" w:rsidTr="00F63D6D">
        <w:trPr>
          <w:jc w:val="center"/>
        </w:trPr>
        <w:tc>
          <w:tcPr>
            <w:tcW w:w="4876" w:type="dxa"/>
            <w:hideMark/>
          </w:tcPr>
          <w:p w14:paraId="67605E79"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77152C35" w14:textId="77777777" w:rsidR="00973D10" w:rsidRPr="00F420EF" w:rsidRDefault="00973D10" w:rsidP="00F63D6D">
            <w:pPr>
              <w:pStyle w:val="ColumnHeading"/>
              <w:keepNext/>
              <w:rPr>
                <w:lang w:val="pt-PT"/>
              </w:rPr>
            </w:pPr>
            <w:r w:rsidRPr="00F420EF">
              <w:rPr>
                <w:lang w:val="pt-PT"/>
              </w:rPr>
              <w:t>Alteração</w:t>
            </w:r>
          </w:p>
        </w:tc>
      </w:tr>
      <w:tr w:rsidR="00973D10" w:rsidRPr="00F420EF" w14:paraId="20496B6D" w14:textId="77777777" w:rsidTr="00F63D6D">
        <w:trPr>
          <w:jc w:val="center"/>
        </w:trPr>
        <w:tc>
          <w:tcPr>
            <w:tcW w:w="4876" w:type="dxa"/>
          </w:tcPr>
          <w:p w14:paraId="02CF30ED" w14:textId="77777777" w:rsidR="00973D10" w:rsidRPr="00F420EF" w:rsidRDefault="00973D10" w:rsidP="00F63D6D">
            <w:pPr>
              <w:pStyle w:val="Normal6"/>
              <w:rPr>
                <w:lang w:val="pt-PT"/>
              </w:rPr>
            </w:pPr>
          </w:p>
        </w:tc>
        <w:tc>
          <w:tcPr>
            <w:tcW w:w="4876" w:type="dxa"/>
            <w:hideMark/>
          </w:tcPr>
          <w:p w14:paraId="6194B0A4" w14:textId="54AD5007" w:rsidR="00973D10" w:rsidRPr="00F420EF" w:rsidRDefault="00973D10" w:rsidP="00F63D6D">
            <w:pPr>
              <w:pStyle w:val="Normal6"/>
              <w:rPr>
                <w:szCs w:val="24"/>
                <w:lang w:val="pt-PT"/>
              </w:rPr>
            </w:pPr>
            <w:r w:rsidRPr="00F420EF">
              <w:rPr>
                <w:b/>
                <w:i/>
                <w:lang w:val="pt-PT"/>
              </w:rPr>
              <w:t>(40</w:t>
            </w:r>
            <w:r w:rsidR="00050563">
              <w:rPr>
                <w:b/>
                <w:i/>
                <w:lang w:val="pt-PT"/>
              </w:rPr>
              <w:noBreakHyphen/>
            </w:r>
            <w:r w:rsidRPr="00F420EF">
              <w:rPr>
                <w:b/>
                <w:i/>
                <w:lang w:val="pt-PT"/>
              </w:rPr>
              <w:t>B)</w:t>
            </w:r>
            <w:r w:rsidRPr="00F420EF">
              <w:rPr>
                <w:b/>
                <w:i/>
                <w:lang w:val="pt-PT"/>
              </w:rPr>
              <w:tab/>
              <w:t xml:space="preserve">A grande maioria das empresas europeias continua a cumprir as regras </w:t>
            </w:r>
            <w:r w:rsidRPr="00F420EF">
              <w:rPr>
                <w:b/>
                <w:i/>
                <w:lang w:val="pt-PT"/>
              </w:rPr>
              <w:lastRenderedPageBreak/>
              <w:t>em matéria de estágios e os abusos continuam a ser uma exceção a combater.</w:t>
            </w:r>
          </w:p>
        </w:tc>
      </w:tr>
    </w:tbl>
    <w:p w14:paraId="3BAAFD5B" w14:textId="77777777" w:rsidR="00973D10" w:rsidRPr="00F420EF" w:rsidRDefault="00973D10" w:rsidP="00973D10">
      <w:pPr>
        <w:pStyle w:val="Olang"/>
        <w:rPr>
          <w:lang w:val="pt-PT"/>
        </w:rPr>
      </w:pPr>
      <w:r w:rsidRPr="00F420EF">
        <w:rPr>
          <w:noProof w:val="0"/>
          <w:lang w:val="pt-PT"/>
        </w:rPr>
        <w:lastRenderedPageBreak/>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29C64DD9" w14:textId="77777777" w:rsidR="00973D10" w:rsidRPr="00F420EF" w:rsidRDefault="00973D10" w:rsidP="00973D10">
      <w:r w:rsidRPr="00F420EF">
        <w:rPr>
          <w:rStyle w:val="HideTWBExt"/>
        </w:rPr>
        <w:t>&lt;/AmendB&gt;</w:t>
      </w:r>
    </w:p>
    <w:p w14:paraId="553215D2" w14:textId="77777777" w:rsidR="00973D10" w:rsidRPr="00F420EF" w:rsidRDefault="00973D10" w:rsidP="00973D10">
      <w:pPr>
        <w:pStyle w:val="AMNumberTabs0"/>
        <w:keepNext/>
        <w:rPr>
          <w:lang w:val="pt-PT"/>
        </w:rPr>
      </w:pPr>
      <w:r w:rsidRPr="00F420EF">
        <w:rPr>
          <w:rStyle w:val="HideTWBExt"/>
          <w:b w:val="0"/>
          <w:lang w:val="pt-PT"/>
        </w:rPr>
        <w:t>&lt;AmendB&gt;</w:t>
      </w:r>
      <w:r w:rsidRPr="00F420EF">
        <w:rPr>
          <w:lang w:val="pt-PT"/>
        </w:rPr>
        <w:t>Alteração</w:t>
      </w:r>
      <w:r w:rsidRPr="00F420EF">
        <w:rPr>
          <w:lang w:val="pt-PT"/>
        </w:rPr>
        <w:tab/>
      </w:r>
      <w:r w:rsidRPr="00F420EF">
        <w:rPr>
          <w:lang w:val="pt-PT"/>
        </w:rPr>
        <w:tab/>
      </w:r>
      <w:r w:rsidRPr="00F420EF">
        <w:rPr>
          <w:rStyle w:val="HideTWBExt"/>
          <w:b w:val="0"/>
          <w:lang w:val="pt-PT"/>
        </w:rPr>
        <w:t>&lt;NumAmB&gt;</w:t>
      </w:r>
      <w:r w:rsidRPr="00F420EF">
        <w:rPr>
          <w:lang w:val="pt-PT"/>
        </w:rPr>
        <w:t>334</w:t>
      </w:r>
      <w:r w:rsidRPr="00F420EF">
        <w:rPr>
          <w:rStyle w:val="HideTWBExt"/>
          <w:b w:val="0"/>
          <w:lang w:val="pt-PT"/>
        </w:rPr>
        <w:t>&lt;/NumAmB&gt;</w:t>
      </w:r>
    </w:p>
    <w:p w14:paraId="7D7BEF9A" w14:textId="77777777" w:rsidR="00973D10" w:rsidRPr="00F420EF" w:rsidRDefault="00973D10" w:rsidP="00973D10">
      <w:pPr>
        <w:pStyle w:val="NormalBold"/>
      </w:pPr>
      <w:r w:rsidRPr="00F420EF">
        <w:rPr>
          <w:rStyle w:val="HideTWBExt"/>
          <w:b w:val="0"/>
        </w:rPr>
        <w:t>&lt;RepeatBlock-By&gt;&lt;Members&gt;</w:t>
      </w:r>
      <w:r w:rsidRPr="00F420EF">
        <w:t>Mélanie Disdier, Rachel Blom, Pál Szekeres, Marie Dauchy, Séverine Werbrouck</w:t>
      </w:r>
      <w:r w:rsidRPr="00F420EF">
        <w:rPr>
          <w:rStyle w:val="HideTWBExt"/>
          <w:b w:val="0"/>
        </w:rPr>
        <w:t>&lt;/Members&gt;</w:t>
      </w:r>
    </w:p>
    <w:p w14:paraId="16A3F0BE" w14:textId="77777777" w:rsidR="00973D10" w:rsidRPr="00F420EF" w:rsidRDefault="00973D10" w:rsidP="00973D10">
      <w:r w:rsidRPr="00F420EF">
        <w:rPr>
          <w:rStyle w:val="HideTWBExt"/>
        </w:rPr>
        <w:t>&lt;/RepeatBlock-By&gt;</w:t>
      </w:r>
    </w:p>
    <w:p w14:paraId="2A575E00" w14:textId="77777777" w:rsidR="00973D10" w:rsidRPr="00F420EF" w:rsidRDefault="00973D10" w:rsidP="00973D10">
      <w:pPr>
        <w:pStyle w:val="NormalBold"/>
        <w:keepNext/>
      </w:pPr>
      <w:r w:rsidRPr="00F420EF">
        <w:rPr>
          <w:rStyle w:val="HideTWBExt"/>
          <w:b w:val="0"/>
        </w:rPr>
        <w:t>&lt;DocAmend&gt;</w:t>
      </w:r>
      <w:r w:rsidRPr="00F420EF">
        <w:t>Proposta de diretiva</w:t>
      </w:r>
      <w:r w:rsidRPr="00F420EF">
        <w:rPr>
          <w:rStyle w:val="HideTWBExt"/>
          <w:b w:val="0"/>
        </w:rPr>
        <w:t>&lt;/DocAmend&gt;</w:t>
      </w:r>
    </w:p>
    <w:p w14:paraId="74BDE995" w14:textId="1E562BF3" w:rsidR="00973D10" w:rsidRPr="00F420EF" w:rsidRDefault="00973D10" w:rsidP="00973D10">
      <w:pPr>
        <w:pStyle w:val="NormalBold"/>
      </w:pPr>
      <w:r w:rsidRPr="00F420EF">
        <w:rPr>
          <w:rStyle w:val="HideTWBExt"/>
          <w:b w:val="0"/>
        </w:rPr>
        <w:t>&lt;Article&gt;</w:t>
      </w:r>
      <w:r w:rsidRPr="00F420EF">
        <w:t>Considerando 40</w:t>
      </w:r>
      <w:r w:rsidR="00050563">
        <w:noBreakHyphen/>
      </w:r>
      <w:r w:rsidRPr="00F420EF">
        <w:t>C (novo)</w:t>
      </w:r>
      <w:r w:rsidRPr="00F420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3D10" w:rsidRPr="00F420EF" w14:paraId="699C4E3A" w14:textId="77777777" w:rsidTr="00F63D6D">
        <w:trPr>
          <w:jc w:val="center"/>
        </w:trPr>
        <w:tc>
          <w:tcPr>
            <w:tcW w:w="9752" w:type="dxa"/>
            <w:gridSpan w:val="2"/>
          </w:tcPr>
          <w:p w14:paraId="34B6F330" w14:textId="77777777" w:rsidR="00973D10" w:rsidRPr="00F420EF" w:rsidRDefault="00973D10" w:rsidP="00F63D6D">
            <w:pPr>
              <w:keepNext/>
            </w:pPr>
          </w:p>
        </w:tc>
      </w:tr>
      <w:tr w:rsidR="00973D10" w:rsidRPr="00F420EF" w14:paraId="78EE6409" w14:textId="77777777" w:rsidTr="00F63D6D">
        <w:trPr>
          <w:jc w:val="center"/>
        </w:trPr>
        <w:tc>
          <w:tcPr>
            <w:tcW w:w="4876" w:type="dxa"/>
            <w:hideMark/>
          </w:tcPr>
          <w:p w14:paraId="2C720673" w14:textId="77777777" w:rsidR="00973D10" w:rsidRPr="00F420EF" w:rsidRDefault="00973D10" w:rsidP="00F63D6D">
            <w:pPr>
              <w:pStyle w:val="ColumnHeading"/>
              <w:keepNext/>
              <w:rPr>
                <w:lang w:val="pt-PT"/>
              </w:rPr>
            </w:pPr>
            <w:r w:rsidRPr="00F420EF">
              <w:rPr>
                <w:lang w:val="pt-PT"/>
              </w:rPr>
              <w:t>Texto da Comissão</w:t>
            </w:r>
          </w:p>
        </w:tc>
        <w:tc>
          <w:tcPr>
            <w:tcW w:w="4876" w:type="dxa"/>
            <w:hideMark/>
          </w:tcPr>
          <w:p w14:paraId="2D6E3B87" w14:textId="77777777" w:rsidR="00973D10" w:rsidRPr="00F420EF" w:rsidRDefault="00973D10" w:rsidP="00F63D6D">
            <w:pPr>
              <w:pStyle w:val="ColumnHeading"/>
              <w:keepNext/>
              <w:rPr>
                <w:lang w:val="pt-PT"/>
              </w:rPr>
            </w:pPr>
            <w:r w:rsidRPr="00F420EF">
              <w:rPr>
                <w:lang w:val="pt-PT"/>
              </w:rPr>
              <w:t>Alteração</w:t>
            </w:r>
          </w:p>
        </w:tc>
      </w:tr>
      <w:tr w:rsidR="00973D10" w:rsidRPr="00F420EF" w14:paraId="5B7618C8" w14:textId="77777777" w:rsidTr="00F63D6D">
        <w:trPr>
          <w:jc w:val="center"/>
        </w:trPr>
        <w:tc>
          <w:tcPr>
            <w:tcW w:w="4876" w:type="dxa"/>
          </w:tcPr>
          <w:p w14:paraId="6C809DBC" w14:textId="77777777" w:rsidR="00973D10" w:rsidRPr="00F420EF" w:rsidRDefault="00973D10" w:rsidP="00F63D6D">
            <w:pPr>
              <w:pStyle w:val="Normal6"/>
              <w:rPr>
                <w:lang w:val="pt-PT"/>
              </w:rPr>
            </w:pPr>
          </w:p>
        </w:tc>
        <w:tc>
          <w:tcPr>
            <w:tcW w:w="4876" w:type="dxa"/>
            <w:hideMark/>
          </w:tcPr>
          <w:p w14:paraId="1D3027DD" w14:textId="4DACE7A5" w:rsidR="00973D10" w:rsidRPr="00F420EF" w:rsidRDefault="00973D10" w:rsidP="00F63D6D">
            <w:pPr>
              <w:pStyle w:val="Normal6"/>
              <w:rPr>
                <w:szCs w:val="24"/>
                <w:lang w:val="pt-PT"/>
              </w:rPr>
            </w:pPr>
            <w:r w:rsidRPr="00F420EF">
              <w:rPr>
                <w:b/>
                <w:i/>
                <w:lang w:val="pt-PT"/>
              </w:rPr>
              <w:t>(40</w:t>
            </w:r>
            <w:r w:rsidR="00050563">
              <w:rPr>
                <w:b/>
                <w:i/>
                <w:lang w:val="pt-PT"/>
              </w:rPr>
              <w:noBreakHyphen/>
            </w:r>
            <w:r w:rsidRPr="00F420EF">
              <w:rPr>
                <w:b/>
                <w:i/>
                <w:lang w:val="pt-PT"/>
              </w:rPr>
              <w:t>C)</w:t>
            </w:r>
            <w:r w:rsidRPr="00F420EF">
              <w:rPr>
                <w:b/>
                <w:i/>
                <w:lang w:val="pt-PT"/>
              </w:rPr>
              <w:tab/>
              <w:t>A presente diretiva deve ter em conta as dificuldades administrativas, financeiras e logísticas das microempresas/PME, que devem ser excluídas da sua aplicação.</w:t>
            </w:r>
          </w:p>
        </w:tc>
      </w:tr>
    </w:tbl>
    <w:p w14:paraId="5CA1A624" w14:textId="77777777" w:rsidR="00973D10" w:rsidRPr="00F420EF" w:rsidRDefault="00973D10" w:rsidP="00973D10">
      <w:pPr>
        <w:pStyle w:val="Olang"/>
        <w:rPr>
          <w:lang w:val="pt-PT"/>
        </w:rPr>
      </w:pPr>
      <w:r w:rsidRPr="00F420EF">
        <w:rPr>
          <w:noProof w:val="0"/>
          <w:lang w:val="pt-PT"/>
        </w:rPr>
        <w:t xml:space="preserve">Or. </w:t>
      </w:r>
      <w:r w:rsidRPr="00F420EF">
        <w:rPr>
          <w:rStyle w:val="HideTWBExt"/>
          <w:noProof w:val="0"/>
          <w:lang w:val="pt-PT"/>
        </w:rPr>
        <w:t>&lt;Original&gt;</w:t>
      </w:r>
      <w:r w:rsidRPr="00F420EF">
        <w:rPr>
          <w:rStyle w:val="HideTWBInt"/>
          <w:rFonts w:eastAsiaTheme="majorEastAsia"/>
          <w:lang w:val="pt-PT"/>
        </w:rPr>
        <w:t>{FR}</w:t>
      </w:r>
      <w:r w:rsidRPr="00F420EF">
        <w:rPr>
          <w:noProof w:val="0"/>
          <w:lang w:val="pt-PT"/>
        </w:rPr>
        <w:t>fr</w:t>
      </w:r>
      <w:r w:rsidRPr="00F420EF">
        <w:rPr>
          <w:rStyle w:val="HideTWBExt"/>
          <w:noProof w:val="0"/>
          <w:lang w:val="pt-PT"/>
        </w:rPr>
        <w:t>&lt;/Original&gt;</w:t>
      </w:r>
    </w:p>
    <w:p w14:paraId="37504677" w14:textId="7DEB7D93" w:rsidR="00973D10" w:rsidRPr="00F420EF" w:rsidRDefault="00973D10" w:rsidP="00973D10">
      <w:r w:rsidRPr="00F420EF">
        <w:rPr>
          <w:rStyle w:val="HideTWBExt"/>
        </w:rPr>
        <w:t>&lt;/AmendB&gt;&lt;/RepeatBlock-AmendB&gt;</w:t>
      </w:r>
    </w:p>
    <w:p w14:paraId="36A59BFD" w14:textId="2D771F4A" w:rsidR="00C229A1" w:rsidRPr="00F420EF" w:rsidRDefault="00C229A1" w:rsidP="00973D10">
      <w:pPr>
        <w:rPr>
          <w:rStyle w:val="HideTWBExt"/>
        </w:rPr>
      </w:pPr>
    </w:p>
    <w:sectPr w:rsidR="00C229A1" w:rsidRPr="00F420EF" w:rsidSect="008549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288F8" w14:textId="77777777" w:rsidR="004F3430" w:rsidRPr="00F420EF" w:rsidRDefault="004F3430">
      <w:r w:rsidRPr="00F420EF">
        <w:separator/>
      </w:r>
    </w:p>
  </w:endnote>
  <w:endnote w:type="continuationSeparator" w:id="0">
    <w:p w14:paraId="5940CC0B" w14:textId="77777777" w:rsidR="004F3430" w:rsidRPr="00F420EF" w:rsidRDefault="004F3430">
      <w:r w:rsidRPr="00F420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724A5" w14:textId="58EA8213" w:rsidR="008549BB" w:rsidRPr="00F420EF" w:rsidRDefault="008549BB" w:rsidP="008549BB">
    <w:pPr>
      <w:pStyle w:val="EPFooter"/>
    </w:pPr>
    <w:r w:rsidRPr="00F420EF">
      <w:t>PE</w:t>
    </w:r>
    <w:r w:rsidRPr="00F420EF">
      <w:rPr>
        <w:rStyle w:val="HideTWBExt"/>
      </w:rPr>
      <w:t>&lt;NoPE&gt;</w:t>
    </w:r>
    <w:r w:rsidRPr="00F420EF">
      <w:t>772.007</w:t>
    </w:r>
    <w:r w:rsidRPr="00F420EF">
      <w:rPr>
        <w:rStyle w:val="HideTWBExt"/>
      </w:rPr>
      <w:t>&lt;/NoPE&gt;&lt;Version&gt;</w:t>
    </w:r>
    <w:r w:rsidRPr="00F420EF">
      <w:t>v01</w:t>
    </w:r>
    <w:r w:rsidR="00050563">
      <w:noBreakHyphen/>
    </w:r>
    <w:r w:rsidRPr="00F420EF">
      <w:t>00</w:t>
    </w:r>
    <w:r w:rsidRPr="00F420EF">
      <w:rPr>
        <w:rStyle w:val="HideTWBExt"/>
      </w:rPr>
      <w:t>&lt;/Version&gt;</w:t>
    </w:r>
    <w:r w:rsidRPr="00F420EF">
      <w:tab/>
    </w:r>
    <w:r w:rsidRPr="00F420EF">
      <w:fldChar w:fldCharType="begin"/>
    </w:r>
    <w:r w:rsidRPr="00F420EF">
      <w:instrText xml:space="preserve"> PAGE  \* MERGEFORMAT </w:instrText>
    </w:r>
    <w:r w:rsidRPr="00F420EF">
      <w:fldChar w:fldCharType="separate"/>
    </w:r>
    <w:r w:rsidR="00050563">
      <w:rPr>
        <w:noProof/>
      </w:rPr>
      <w:t>2</w:t>
    </w:r>
    <w:r w:rsidRPr="00F420EF">
      <w:fldChar w:fldCharType="end"/>
    </w:r>
    <w:r w:rsidRPr="00F420EF">
      <w:t>/</w:t>
    </w:r>
    <w:fldSimple w:instr=" NUMPAGES  \* MERGEFORMAT ">
      <w:r w:rsidR="00050563">
        <w:rPr>
          <w:noProof/>
        </w:rPr>
        <w:t>163</w:t>
      </w:r>
    </w:fldSimple>
    <w:r w:rsidRPr="00F420EF">
      <w:tab/>
    </w:r>
    <w:r w:rsidRPr="00F420EF">
      <w:rPr>
        <w:rStyle w:val="HideTWBExt"/>
      </w:rPr>
      <w:t>&lt;PathFdR&gt;</w:t>
    </w:r>
    <w:r w:rsidR="00F420EF" w:rsidRPr="00F420EF">
      <w:t>AM\1318294PT.docx</w:t>
    </w:r>
    <w:r w:rsidRPr="00F420EF">
      <w:rPr>
        <w:rStyle w:val="HideTWBExt"/>
      </w:rPr>
      <w:t>&lt;/PathFdR&gt;</w:t>
    </w:r>
  </w:p>
  <w:p w14:paraId="1C40FA40" w14:textId="3D9BD6A3" w:rsidR="00596183" w:rsidRPr="00F420EF" w:rsidRDefault="008549BB" w:rsidP="008549BB">
    <w:pPr>
      <w:pStyle w:val="EPFooter2"/>
    </w:pPr>
    <w:r w:rsidRPr="00F420E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DD49" w14:textId="51A4DB8E" w:rsidR="008549BB" w:rsidRPr="00F420EF" w:rsidRDefault="008549BB" w:rsidP="008549BB">
    <w:pPr>
      <w:pStyle w:val="EPFooter"/>
    </w:pPr>
    <w:r w:rsidRPr="00F420EF">
      <w:rPr>
        <w:rStyle w:val="HideTWBExt"/>
      </w:rPr>
      <w:t>&lt;PathFdR&gt;</w:t>
    </w:r>
    <w:r w:rsidR="00F420EF" w:rsidRPr="00F420EF">
      <w:t>AM\1318294PT.docx</w:t>
    </w:r>
    <w:r w:rsidRPr="00F420EF">
      <w:rPr>
        <w:rStyle w:val="HideTWBExt"/>
      </w:rPr>
      <w:t>&lt;/PathFdR&gt;</w:t>
    </w:r>
    <w:r w:rsidRPr="00F420EF">
      <w:tab/>
    </w:r>
    <w:r w:rsidRPr="00F420EF">
      <w:fldChar w:fldCharType="begin"/>
    </w:r>
    <w:r w:rsidRPr="00F420EF">
      <w:instrText xml:space="preserve"> PAGE  \* MERGEFORMAT </w:instrText>
    </w:r>
    <w:r w:rsidRPr="00F420EF">
      <w:fldChar w:fldCharType="separate"/>
    </w:r>
    <w:r w:rsidR="00050563">
      <w:rPr>
        <w:noProof/>
      </w:rPr>
      <w:t>21</w:t>
    </w:r>
    <w:r w:rsidRPr="00F420EF">
      <w:fldChar w:fldCharType="end"/>
    </w:r>
    <w:r w:rsidRPr="00F420EF">
      <w:t>/</w:t>
    </w:r>
    <w:fldSimple w:instr=" NUMPAGES  \* MERGEFORMAT ">
      <w:r w:rsidR="00050563">
        <w:rPr>
          <w:noProof/>
        </w:rPr>
        <w:t>166</w:t>
      </w:r>
    </w:fldSimple>
    <w:r w:rsidRPr="00F420EF">
      <w:tab/>
      <w:t>PE</w:t>
    </w:r>
    <w:r w:rsidRPr="00F420EF">
      <w:rPr>
        <w:rStyle w:val="HideTWBExt"/>
      </w:rPr>
      <w:t>&lt;NoPE&gt;</w:t>
    </w:r>
    <w:r w:rsidRPr="00F420EF">
      <w:t>772.007</w:t>
    </w:r>
    <w:r w:rsidRPr="00F420EF">
      <w:rPr>
        <w:rStyle w:val="HideTWBExt"/>
      </w:rPr>
      <w:t>&lt;/NoPE&gt;&lt;Version&gt;</w:t>
    </w:r>
    <w:r w:rsidRPr="00F420EF">
      <w:t>v01</w:t>
    </w:r>
    <w:r w:rsidR="00050563">
      <w:noBreakHyphen/>
    </w:r>
    <w:r w:rsidRPr="00F420EF">
      <w:t>00</w:t>
    </w:r>
    <w:r w:rsidRPr="00F420EF">
      <w:rPr>
        <w:rStyle w:val="HideTWBExt"/>
      </w:rPr>
      <w:t>&lt;/Version&gt;</w:t>
    </w:r>
  </w:p>
  <w:p w14:paraId="4AAA4C4B" w14:textId="4ACA7E38" w:rsidR="00596183" w:rsidRPr="00F420EF" w:rsidRDefault="008549BB" w:rsidP="008549BB">
    <w:pPr>
      <w:pStyle w:val="EPFooter2"/>
    </w:pPr>
    <w:r w:rsidRPr="00F420EF">
      <w:tab/>
    </w:r>
    <w:r w:rsidRPr="00F420E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5BF05" w14:textId="41AEB228" w:rsidR="008549BB" w:rsidRPr="00F420EF" w:rsidRDefault="008549BB" w:rsidP="008549BB">
    <w:pPr>
      <w:pStyle w:val="EPFooter"/>
    </w:pPr>
    <w:r w:rsidRPr="00F420EF">
      <w:rPr>
        <w:rStyle w:val="HideTWBExt"/>
      </w:rPr>
      <w:t>&lt;PathFdR&gt;</w:t>
    </w:r>
    <w:r w:rsidR="00F420EF" w:rsidRPr="00F420EF">
      <w:t>AM\1318294PT.docx</w:t>
    </w:r>
    <w:r w:rsidRPr="00F420EF">
      <w:rPr>
        <w:rStyle w:val="HideTWBExt"/>
      </w:rPr>
      <w:t>&lt;/PathFdR&gt;</w:t>
    </w:r>
    <w:r w:rsidRPr="00F420EF">
      <w:tab/>
    </w:r>
    <w:r w:rsidRPr="00F420EF">
      <w:tab/>
      <w:t>PE</w:t>
    </w:r>
    <w:r w:rsidRPr="00F420EF">
      <w:rPr>
        <w:rStyle w:val="HideTWBExt"/>
      </w:rPr>
      <w:t>&lt;NoPE&gt;</w:t>
    </w:r>
    <w:r w:rsidRPr="00F420EF">
      <w:t>772.007</w:t>
    </w:r>
    <w:r w:rsidRPr="00F420EF">
      <w:rPr>
        <w:rStyle w:val="HideTWBExt"/>
      </w:rPr>
      <w:t>&lt;/NoPE&gt;&lt;Version&gt;</w:t>
    </w:r>
    <w:r w:rsidRPr="00F420EF">
      <w:t>v01</w:t>
    </w:r>
    <w:r w:rsidR="00050563">
      <w:noBreakHyphen/>
    </w:r>
    <w:r w:rsidRPr="00F420EF">
      <w:t>00</w:t>
    </w:r>
    <w:r w:rsidRPr="00F420EF">
      <w:rPr>
        <w:rStyle w:val="HideTWBExt"/>
      </w:rPr>
      <w:t>&lt;/Version&gt;</w:t>
    </w:r>
  </w:p>
  <w:p w14:paraId="3802EAA4" w14:textId="514B242D" w:rsidR="00596183" w:rsidRPr="00F420EF" w:rsidRDefault="008549BB" w:rsidP="008549BB">
    <w:pPr>
      <w:pStyle w:val="EPFooter2"/>
    </w:pPr>
    <w:r w:rsidRPr="00F420EF">
      <w:t>PT</w:t>
    </w:r>
    <w:r w:rsidRPr="00F420EF">
      <w:tab/>
    </w:r>
    <w:r w:rsidRPr="00F420EF">
      <w:rPr>
        <w:b w:val="0"/>
        <w:i/>
        <w:color w:val="C0C0C0"/>
        <w:sz w:val="22"/>
      </w:rPr>
      <w:t>Unida na diversidade</w:t>
    </w:r>
    <w:r w:rsidRPr="00F420EF">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97D28" w14:textId="77777777" w:rsidR="004F3430" w:rsidRPr="00F420EF" w:rsidRDefault="004F3430">
      <w:r w:rsidRPr="00F420EF">
        <w:separator/>
      </w:r>
    </w:p>
  </w:footnote>
  <w:footnote w:type="continuationSeparator" w:id="0">
    <w:p w14:paraId="6F7E300B" w14:textId="77777777" w:rsidR="004F3430" w:rsidRPr="00F420EF" w:rsidRDefault="004F3430">
      <w:r w:rsidRPr="00F420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0DF5" w14:textId="77777777" w:rsidR="00050563" w:rsidRDefault="00050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5F97B" w14:textId="77777777" w:rsidR="00050563" w:rsidRDefault="000505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363D7" w14:textId="77777777" w:rsidR="00050563" w:rsidRDefault="000505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PT"/>
    <w:docVar w:name="TXTLANGUEMIN" w:val="pt"/>
    <w:docVar w:name="TXTNRFIRSTAM" w:val="95"/>
    <w:docVar w:name="TXTNRLASTAM" w:val="334"/>
    <w:docVar w:name="TXTNRPE" w:val="772.007"/>
    <w:docVar w:name="TXTNRPE2" w:val="769.972"/>
    <w:docVar w:name="TXTNRPROC" w:val="2024/0068"/>
    <w:docVar w:name="TXTPEorAP" w:val="PE"/>
    <w:docVar w:name="TXTROUTE" w:val="AM\1318294PT.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50563"/>
    <w:rsid w:val="00073830"/>
    <w:rsid w:val="00075DBE"/>
    <w:rsid w:val="000B0781"/>
    <w:rsid w:val="000B5DE9"/>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CE8"/>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4F3430"/>
    <w:rsid w:val="005246D8"/>
    <w:rsid w:val="00525340"/>
    <w:rsid w:val="00547F73"/>
    <w:rsid w:val="00555FD4"/>
    <w:rsid w:val="0055701C"/>
    <w:rsid w:val="00557617"/>
    <w:rsid w:val="00571479"/>
    <w:rsid w:val="0057671D"/>
    <w:rsid w:val="00596183"/>
    <w:rsid w:val="005A7205"/>
    <w:rsid w:val="005A7EB4"/>
    <w:rsid w:val="005B32E3"/>
    <w:rsid w:val="005E50C2"/>
    <w:rsid w:val="00607ABE"/>
    <w:rsid w:val="006138F5"/>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26FF"/>
    <w:rsid w:val="007A42AB"/>
    <w:rsid w:val="007A4ED3"/>
    <w:rsid w:val="007C2500"/>
    <w:rsid w:val="007C71DE"/>
    <w:rsid w:val="00822C94"/>
    <w:rsid w:val="008363E4"/>
    <w:rsid w:val="00851460"/>
    <w:rsid w:val="008549BB"/>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3D10"/>
    <w:rsid w:val="00976F2E"/>
    <w:rsid w:val="00981980"/>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3A64"/>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20EF"/>
    <w:rsid w:val="00F459F7"/>
    <w:rsid w:val="00F6663D"/>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79289"/>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E63E6-AB8F-4175-AAF6-DEA42C804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45924</Words>
  <Characters>257638</Characters>
  <Application>Microsoft Office Word</Application>
  <DocSecurity>0</DocSecurity>
  <Lines>9669</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2025-04-23T12:37:00Z</dcterms:created>
  <dcterms:modified xsi:type="dcterms:W3CDTF">2025-04-23T12:37:00Z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AM\1318294PT.docx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NOK(TYPAM) - 2025/04/23 14:35</vt:lpwstr>
  </property>
</Properties>
</file>